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7240D" w:rsidRDefault="0057240D">
      <w:pPr>
        <w:pStyle w:val="PURBody"/>
        <w:shd w:val="clear" w:color="auto" w:fill="00188F"/>
        <w:tabs>
          <w:tab w:val="clear" w:pos="360"/>
        </w:tabs>
        <w:ind w:right="7920" w:firstLine="360"/>
        <w:rPr>
          <w:color w:val="FFFFFF"/>
          <w:sz w:val="6"/>
          <w:szCs w:val="6"/>
        </w:rPr>
      </w:pPr>
    </w:p>
    <w:p w:rsidR="0057240D" w:rsidRDefault="003F3D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57240D" w:rsidRDefault="0057240D">
      <w:pPr>
        <w:pStyle w:val="PURBody"/>
        <w:shd w:val="clear" w:color="auto" w:fill="00188F"/>
        <w:tabs>
          <w:tab w:val="clear" w:pos="360"/>
        </w:tabs>
        <w:spacing w:after="0" w:line="230" w:lineRule="auto"/>
        <w:ind w:right="7920" w:firstLine="360"/>
        <w:rPr>
          <w:color w:val="FFFFFF" w:themeColor="background1"/>
          <w:sz w:val="32"/>
          <w:szCs w:val="32"/>
        </w:rPr>
      </w:pPr>
    </w:p>
    <w:p w:rsidR="0057240D" w:rsidRDefault="0057240D">
      <w:pPr>
        <w:pStyle w:val="PURBody"/>
        <w:shd w:val="clear" w:color="auto" w:fill="00188F"/>
        <w:tabs>
          <w:tab w:val="clear" w:pos="360"/>
        </w:tabs>
        <w:spacing w:after="0"/>
        <w:ind w:right="7920" w:firstLine="360"/>
        <w:rPr>
          <w:color w:val="FFFFFF" w:themeColor="background1"/>
          <w:szCs w:val="18"/>
        </w:rPr>
      </w:pPr>
    </w:p>
    <w:p w:rsidR="0057240D" w:rsidRDefault="0057240D">
      <w:pPr>
        <w:pStyle w:val="PURBody"/>
        <w:shd w:val="clear" w:color="auto" w:fill="00188F"/>
        <w:tabs>
          <w:tab w:val="clear" w:pos="360"/>
        </w:tabs>
        <w:spacing w:after="0"/>
        <w:ind w:right="7920" w:firstLine="360"/>
        <w:rPr>
          <w:color w:val="FFFFFF" w:themeColor="background1"/>
          <w:szCs w:val="18"/>
        </w:rPr>
      </w:pPr>
    </w:p>
    <w:p w:rsidR="0057240D" w:rsidRDefault="0057240D">
      <w:pPr>
        <w:pStyle w:val="PURBody"/>
        <w:shd w:val="clear" w:color="auto" w:fill="00188F"/>
        <w:tabs>
          <w:tab w:val="clear" w:pos="360"/>
        </w:tabs>
        <w:spacing w:after="0"/>
        <w:ind w:right="7920" w:firstLine="360"/>
        <w:rPr>
          <w:color w:val="FFFFFF" w:themeColor="background1"/>
          <w:szCs w:val="18"/>
        </w:rPr>
      </w:pPr>
    </w:p>
    <w:p w:rsidR="0057240D" w:rsidRDefault="0057240D">
      <w:pPr>
        <w:pStyle w:val="PURBody"/>
        <w:shd w:val="clear" w:color="auto" w:fill="00188F"/>
        <w:tabs>
          <w:tab w:val="clear" w:pos="360"/>
        </w:tabs>
        <w:spacing w:after="0"/>
        <w:ind w:right="7920" w:firstLine="360"/>
        <w:rPr>
          <w:color w:val="FFFFFF" w:themeColor="background1"/>
          <w:szCs w:val="18"/>
        </w:rPr>
      </w:pPr>
    </w:p>
    <w:p w:rsidR="0057240D" w:rsidRDefault="0057240D">
      <w:pPr>
        <w:pStyle w:val="PURBody"/>
        <w:shd w:val="clear" w:color="auto" w:fill="00188F"/>
        <w:tabs>
          <w:tab w:val="clear" w:pos="360"/>
        </w:tabs>
        <w:spacing w:after="0"/>
        <w:ind w:right="7920" w:firstLine="360"/>
        <w:rPr>
          <w:color w:val="FFFFFF" w:themeColor="background1"/>
          <w:szCs w:val="18"/>
        </w:rPr>
      </w:pPr>
    </w:p>
    <w:p w:rsidR="0057240D" w:rsidRDefault="0057240D">
      <w:pPr>
        <w:pStyle w:val="PURBody"/>
        <w:shd w:val="clear" w:color="auto" w:fill="0072C6"/>
        <w:tabs>
          <w:tab w:val="clear" w:pos="360"/>
        </w:tabs>
        <w:ind w:right="1800" w:firstLine="360"/>
        <w:rPr>
          <w:sz w:val="72"/>
          <w:szCs w:val="72"/>
        </w:rPr>
      </w:pPr>
    </w:p>
    <w:p w:rsidR="0057240D" w:rsidRDefault="0057240D">
      <w:pPr>
        <w:pStyle w:val="PURBody"/>
        <w:shd w:val="clear" w:color="auto" w:fill="0072C6"/>
        <w:tabs>
          <w:tab w:val="clear" w:pos="360"/>
          <w:tab w:val="left" w:pos="180"/>
        </w:tabs>
        <w:ind w:right="1800" w:firstLine="360"/>
        <w:rPr>
          <w:color w:val="FFFFFF" w:themeColor="background1"/>
          <w:sz w:val="72"/>
          <w:szCs w:val="72"/>
        </w:rPr>
      </w:pPr>
    </w:p>
    <w:p w:rsidR="0057240D" w:rsidRDefault="003F3D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57240D" w:rsidRDefault="003F3D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decembra 2016</w:t>
      </w:r>
    </w:p>
    <w:p w:rsidR="0057240D" w:rsidRDefault="0057240D">
      <w:pPr>
        <w:pStyle w:val="PURBody"/>
        <w:shd w:val="clear" w:color="auto" w:fill="0072C6"/>
        <w:tabs>
          <w:tab w:val="clear" w:pos="360"/>
        </w:tabs>
        <w:spacing w:after="0" w:line="230" w:lineRule="auto"/>
        <w:ind w:right="1800" w:firstLine="360"/>
        <w:rPr>
          <w:color w:val="FFFFFF" w:themeColor="background1"/>
          <w:sz w:val="96"/>
          <w:szCs w:val="96"/>
        </w:rPr>
      </w:pPr>
    </w:p>
    <w:p w:rsidR="0057240D" w:rsidRDefault="003F3D8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7240D" w:rsidRDefault="0057240D">
      <w:pPr>
        <w:sectPr w:rsidR="0057240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7240D" w:rsidRDefault="003F3D8D">
      <w:pPr>
        <w:pStyle w:val="ProductList-SectionHeading"/>
        <w:pageBreakBefore/>
      </w:pPr>
      <w:bookmarkStart w:id="0" w:name="_Sec842"/>
      <w:r>
        <w:lastRenderedPageBreak/>
        <w:t>Obsah</w:t>
      </w:r>
    </w:p>
    <w:p w:rsidR="0057240D" w:rsidRDefault="0057240D">
      <w:pPr>
        <w:pStyle w:val="ProductList-Body"/>
      </w:pPr>
    </w:p>
    <w:p w:rsidR="0057240D" w:rsidRDefault="0057240D">
      <w:pPr>
        <w:sectPr w:rsidR="0057240D">
          <w:headerReference w:type="default" r:id="rId16"/>
          <w:footerReference w:type="default" r:id="rId17"/>
          <w:type w:val="continuous"/>
          <w:pgSz w:w="12240" w:h="15840" w:code="1"/>
          <w:pgMar w:top="1170" w:right="720" w:bottom="1620" w:left="720" w:header="432" w:footer="288" w:gutter="0"/>
          <w:cols w:space="360"/>
        </w:sectPr>
      </w:pPr>
    </w:p>
    <w:p w:rsidR="003F3D8D" w:rsidRDefault="003F3D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429" w:history="1">
        <w:r w:rsidRPr="00AF0212">
          <w:rPr>
            <w:rStyle w:val="Hyperlink"/>
            <w:noProof/>
          </w:rPr>
          <w:t>Úvod</w:t>
        </w:r>
        <w:r>
          <w:rPr>
            <w:noProof/>
          </w:rPr>
          <w:tab/>
        </w:r>
        <w:r>
          <w:rPr>
            <w:noProof/>
          </w:rPr>
          <w:fldChar w:fldCharType="begin"/>
        </w:r>
        <w:r>
          <w:rPr>
            <w:noProof/>
          </w:rPr>
          <w:instrText xml:space="preserve"> PAGEREF _Toc468147429 \h </w:instrText>
        </w:r>
        <w:r>
          <w:rPr>
            <w:noProof/>
          </w:rPr>
        </w:r>
        <w:r>
          <w:rPr>
            <w:noProof/>
          </w:rPr>
          <w:fldChar w:fldCharType="separate"/>
        </w:r>
        <w:r>
          <w:rPr>
            <w:noProof/>
          </w:rPr>
          <w:t>4</w:t>
        </w:r>
        <w:r>
          <w:rPr>
            <w:noProof/>
          </w:rPr>
          <w:fldChar w:fldCharType="end"/>
        </w:r>
      </w:hyperlink>
    </w:p>
    <w:p w:rsidR="003F3D8D" w:rsidRDefault="003F3D8D">
      <w:pPr>
        <w:pStyle w:val="TOC2"/>
        <w:rPr>
          <w:rFonts w:eastAsiaTheme="minorEastAsia"/>
          <w:smallCaps w:val="0"/>
          <w:sz w:val="22"/>
        </w:rPr>
      </w:pPr>
      <w:hyperlink w:anchor="_Toc468147430" w:history="1">
        <w:r w:rsidRPr="00AF0212">
          <w:rPr>
            <w:rStyle w:val="Hyperlink"/>
          </w:rPr>
          <w:t>Informácie o tomto dokumente</w:t>
        </w:r>
        <w:r>
          <w:tab/>
        </w:r>
        <w:r>
          <w:fldChar w:fldCharType="begin"/>
        </w:r>
        <w:r>
          <w:instrText xml:space="preserve"> PAGEREF _Toc468147430 \h </w:instrText>
        </w:r>
        <w:r>
          <w:fldChar w:fldCharType="separate"/>
        </w:r>
        <w:r>
          <w:t>4</w:t>
        </w:r>
        <w:r>
          <w:fldChar w:fldCharType="end"/>
        </w:r>
      </w:hyperlink>
    </w:p>
    <w:p w:rsidR="003F3D8D" w:rsidRDefault="003F3D8D">
      <w:pPr>
        <w:pStyle w:val="TOC2"/>
        <w:rPr>
          <w:rFonts w:eastAsiaTheme="minorEastAsia"/>
          <w:smallCaps w:val="0"/>
          <w:sz w:val="22"/>
        </w:rPr>
      </w:pPr>
      <w:hyperlink w:anchor="_Toc468147431" w:history="1">
        <w:r w:rsidRPr="00AF0212">
          <w:rPr>
            <w:rStyle w:val="Hyperlink"/>
          </w:rPr>
          <w:t>Obsah tohto dokumentu</w:t>
        </w:r>
        <w:r>
          <w:tab/>
        </w:r>
        <w:r>
          <w:fldChar w:fldCharType="begin"/>
        </w:r>
        <w:r>
          <w:instrText xml:space="preserve"> PAGEREF _Toc468147431 \h </w:instrText>
        </w:r>
        <w:r>
          <w:fldChar w:fldCharType="separate"/>
        </w:r>
        <w:r>
          <w:t>4</w:t>
        </w:r>
        <w:r>
          <w:fldChar w:fldCharType="end"/>
        </w:r>
      </w:hyperlink>
    </w:p>
    <w:p w:rsidR="003F3D8D" w:rsidRDefault="003F3D8D">
      <w:pPr>
        <w:pStyle w:val="TOC2"/>
        <w:rPr>
          <w:rFonts w:eastAsiaTheme="minorEastAsia"/>
          <w:smallCaps w:val="0"/>
          <w:sz w:val="22"/>
        </w:rPr>
      </w:pPr>
      <w:hyperlink w:anchor="_Toc468147432" w:history="1">
        <w:r w:rsidRPr="00AF0212">
          <w:rPr>
            <w:rStyle w:val="Hyperlink"/>
          </w:rPr>
          <w:t>Orientácia v produktovej položke</w:t>
        </w:r>
        <w:r>
          <w:tab/>
        </w:r>
        <w:r>
          <w:fldChar w:fldCharType="begin"/>
        </w:r>
        <w:r>
          <w:instrText xml:space="preserve"> PAGEREF _Toc468147432 \h </w:instrText>
        </w:r>
        <w:r>
          <w:fldChar w:fldCharType="separate"/>
        </w:r>
        <w:r>
          <w:t>4</w:t>
        </w:r>
        <w:r>
          <w:fldChar w:fldCharType="end"/>
        </w:r>
      </w:hyperlink>
    </w:p>
    <w:p w:rsidR="003F3D8D" w:rsidRDefault="003F3D8D">
      <w:pPr>
        <w:pStyle w:val="TOC2"/>
        <w:rPr>
          <w:rFonts w:eastAsiaTheme="minorEastAsia"/>
          <w:smallCaps w:val="0"/>
          <w:sz w:val="22"/>
        </w:rPr>
      </w:pPr>
      <w:hyperlink w:anchor="_Toc468147433" w:history="1">
        <w:r w:rsidRPr="00AF0212">
          <w:rPr>
            <w:rStyle w:val="Hyperlink"/>
          </w:rPr>
          <w:t>Vysvetlenia a súhrn zmien tohto dokumentu</w:t>
        </w:r>
        <w:r>
          <w:tab/>
        </w:r>
        <w:r>
          <w:fldChar w:fldCharType="begin"/>
        </w:r>
        <w:r>
          <w:instrText xml:space="preserve"> PAGEREF _Toc468147433 \h </w:instrText>
        </w:r>
        <w:r>
          <w:fldChar w:fldCharType="separate"/>
        </w:r>
        <w:r>
          <w:t>5</w:t>
        </w:r>
        <w:r>
          <w:fldChar w:fldCharType="end"/>
        </w:r>
      </w:hyperlink>
    </w:p>
    <w:p w:rsidR="003F3D8D" w:rsidRDefault="003F3D8D">
      <w:pPr>
        <w:pStyle w:val="TOC1"/>
        <w:rPr>
          <w:rFonts w:eastAsiaTheme="minorEastAsia"/>
          <w:b w:val="0"/>
          <w:caps w:val="0"/>
          <w:noProof/>
          <w:sz w:val="22"/>
          <w:szCs w:val="22"/>
        </w:rPr>
      </w:pPr>
      <w:hyperlink w:anchor="_Toc468147434" w:history="1">
        <w:r w:rsidRPr="00AF0212">
          <w:rPr>
            <w:rStyle w:val="Hyperlink"/>
            <w:noProof/>
          </w:rPr>
          <w:t>Licenčné podmienky</w:t>
        </w:r>
        <w:r>
          <w:rPr>
            <w:noProof/>
          </w:rPr>
          <w:tab/>
        </w:r>
        <w:r>
          <w:rPr>
            <w:noProof/>
          </w:rPr>
          <w:fldChar w:fldCharType="begin"/>
        </w:r>
        <w:r>
          <w:rPr>
            <w:noProof/>
          </w:rPr>
          <w:instrText xml:space="preserve"> PAGEREF _Toc468147434 \h </w:instrText>
        </w:r>
        <w:r>
          <w:rPr>
            <w:noProof/>
          </w:rPr>
        </w:r>
        <w:r>
          <w:rPr>
            <w:noProof/>
          </w:rPr>
          <w:fldChar w:fldCharType="separate"/>
        </w:r>
        <w:r>
          <w:rPr>
            <w:noProof/>
          </w:rPr>
          <w:t>7</w:t>
        </w:r>
        <w:r>
          <w:rPr>
            <w:noProof/>
          </w:rPr>
          <w:fldChar w:fldCharType="end"/>
        </w:r>
      </w:hyperlink>
    </w:p>
    <w:p w:rsidR="003F3D8D" w:rsidRDefault="003F3D8D">
      <w:pPr>
        <w:pStyle w:val="TOC2"/>
        <w:rPr>
          <w:rFonts w:eastAsiaTheme="minorEastAsia"/>
          <w:smallCaps w:val="0"/>
          <w:sz w:val="22"/>
        </w:rPr>
      </w:pPr>
      <w:hyperlink w:anchor="_Toc468147435" w:history="1">
        <w:r w:rsidRPr="00AF0212">
          <w:rPr>
            <w:rStyle w:val="Hyperlink"/>
          </w:rPr>
          <w:t>Univerzálne licenčné podmienky</w:t>
        </w:r>
        <w:r>
          <w:tab/>
        </w:r>
        <w:r>
          <w:fldChar w:fldCharType="begin"/>
        </w:r>
        <w:r>
          <w:instrText xml:space="preserve"> PAGEREF _Toc468147435 \h </w:instrText>
        </w:r>
        <w:r>
          <w:fldChar w:fldCharType="separate"/>
        </w:r>
        <w:r>
          <w:t>7</w:t>
        </w:r>
        <w:r>
          <w:fldChar w:fldCharType="end"/>
        </w:r>
      </w:hyperlink>
    </w:p>
    <w:p w:rsidR="003F3D8D" w:rsidRDefault="003F3D8D">
      <w:pPr>
        <w:pStyle w:val="TOC2"/>
        <w:rPr>
          <w:rFonts w:eastAsiaTheme="minorEastAsia"/>
          <w:smallCaps w:val="0"/>
          <w:sz w:val="22"/>
        </w:rPr>
      </w:pPr>
      <w:hyperlink w:anchor="_Toc468147436" w:history="1">
        <w:r w:rsidRPr="00AF0212">
          <w:rPr>
            <w:rStyle w:val="Hyperlink"/>
          </w:rPr>
          <w:t>Podmienky licenčného modelu</w:t>
        </w:r>
        <w:r>
          <w:tab/>
        </w:r>
        <w:r>
          <w:fldChar w:fldCharType="begin"/>
        </w:r>
        <w:r>
          <w:instrText xml:space="preserve"> PAGEREF _Toc468147436 \h </w:instrText>
        </w:r>
        <w:r>
          <w:fldChar w:fldCharType="separate"/>
        </w:r>
        <w:r>
          <w:t>10</w:t>
        </w:r>
        <w:r>
          <w:fldChar w:fldCharType="end"/>
        </w:r>
      </w:hyperlink>
    </w:p>
    <w:p w:rsidR="003F3D8D" w:rsidRDefault="003F3D8D">
      <w:pPr>
        <w:pStyle w:val="TOC3"/>
        <w:rPr>
          <w:rFonts w:eastAsiaTheme="minorEastAsia"/>
          <w:smallCaps w:val="0"/>
          <w:sz w:val="22"/>
        </w:rPr>
      </w:pPr>
      <w:hyperlink w:anchor="_Toc468147437" w:history="1">
        <w:r w:rsidRPr="00AF0212">
          <w:rPr>
            <w:rStyle w:val="Hyperlink"/>
          </w:rPr>
          <w:t>Aplikácie pre osobné počítače</w:t>
        </w:r>
        <w:r>
          <w:tab/>
        </w:r>
        <w:r>
          <w:fldChar w:fldCharType="begin"/>
        </w:r>
        <w:r>
          <w:instrText xml:space="preserve"> PAGEREF _Toc468147437 \h </w:instrText>
        </w:r>
        <w:r>
          <w:fldChar w:fldCharType="separate"/>
        </w:r>
        <w:r>
          <w:t>10</w:t>
        </w:r>
        <w:r>
          <w:fldChar w:fldCharType="end"/>
        </w:r>
      </w:hyperlink>
    </w:p>
    <w:p w:rsidR="003F3D8D" w:rsidRDefault="003F3D8D">
      <w:pPr>
        <w:pStyle w:val="TOC3"/>
        <w:rPr>
          <w:rFonts w:eastAsiaTheme="minorEastAsia"/>
          <w:smallCaps w:val="0"/>
          <w:sz w:val="22"/>
        </w:rPr>
      </w:pPr>
      <w:hyperlink w:anchor="_Toc468147438" w:history="1">
        <w:r w:rsidRPr="00AF0212">
          <w:rPr>
            <w:rStyle w:val="Hyperlink"/>
          </w:rPr>
          <w:t>Operačné systémy pre osobné počítače</w:t>
        </w:r>
        <w:r>
          <w:tab/>
        </w:r>
        <w:r>
          <w:fldChar w:fldCharType="begin"/>
        </w:r>
        <w:r>
          <w:instrText xml:space="preserve"> PAGEREF _Toc468147438 \h </w:instrText>
        </w:r>
        <w:r>
          <w:fldChar w:fldCharType="separate"/>
        </w:r>
        <w:r>
          <w:t>10</w:t>
        </w:r>
        <w:r>
          <w:fldChar w:fldCharType="end"/>
        </w:r>
      </w:hyperlink>
    </w:p>
    <w:p w:rsidR="003F3D8D" w:rsidRDefault="003F3D8D">
      <w:pPr>
        <w:pStyle w:val="TOC3"/>
        <w:rPr>
          <w:rFonts w:eastAsiaTheme="minorEastAsia"/>
          <w:smallCaps w:val="0"/>
          <w:sz w:val="22"/>
        </w:rPr>
      </w:pPr>
      <w:hyperlink w:anchor="_Toc468147439" w:history="1">
        <w:r w:rsidRPr="00AF0212">
          <w:rPr>
            <w:rStyle w:val="Hyperlink"/>
          </w:rPr>
          <w:t>Podľa počtu jadier/licencie CAL</w:t>
        </w:r>
        <w:r>
          <w:tab/>
        </w:r>
        <w:r>
          <w:fldChar w:fldCharType="begin"/>
        </w:r>
        <w:r>
          <w:instrText xml:space="preserve"> PAGEREF _Toc468147439 \h </w:instrText>
        </w:r>
        <w:r>
          <w:fldChar w:fldCharType="separate"/>
        </w:r>
        <w:r>
          <w:t>10</w:t>
        </w:r>
        <w:r>
          <w:fldChar w:fldCharType="end"/>
        </w:r>
      </w:hyperlink>
    </w:p>
    <w:p w:rsidR="003F3D8D" w:rsidRDefault="003F3D8D">
      <w:pPr>
        <w:pStyle w:val="TOC3"/>
        <w:rPr>
          <w:rFonts w:eastAsiaTheme="minorEastAsia"/>
          <w:smallCaps w:val="0"/>
          <w:sz w:val="22"/>
        </w:rPr>
      </w:pPr>
      <w:hyperlink w:anchor="_Toc468147440" w:history="1">
        <w:r w:rsidRPr="00AF0212">
          <w:rPr>
            <w:rStyle w:val="Hyperlink"/>
          </w:rPr>
          <w:t>Server/CAL</w:t>
        </w:r>
        <w:r>
          <w:tab/>
        </w:r>
        <w:r>
          <w:fldChar w:fldCharType="begin"/>
        </w:r>
        <w:r>
          <w:instrText xml:space="preserve"> PAGEREF _Toc468147440 \h </w:instrText>
        </w:r>
        <w:r>
          <w:fldChar w:fldCharType="separate"/>
        </w:r>
        <w:r>
          <w:t>11</w:t>
        </w:r>
        <w:r>
          <w:fldChar w:fldCharType="end"/>
        </w:r>
      </w:hyperlink>
    </w:p>
    <w:p w:rsidR="003F3D8D" w:rsidRDefault="003F3D8D">
      <w:pPr>
        <w:pStyle w:val="TOC3"/>
        <w:rPr>
          <w:rFonts w:eastAsiaTheme="minorEastAsia"/>
          <w:smallCaps w:val="0"/>
          <w:sz w:val="22"/>
        </w:rPr>
      </w:pPr>
      <w:hyperlink w:anchor="_Toc468147441" w:history="1">
        <w:r w:rsidRPr="00AF0212">
          <w:rPr>
            <w:rStyle w:val="Hyperlink"/>
          </w:rPr>
          <w:t>Per Core</w:t>
        </w:r>
        <w:r>
          <w:tab/>
        </w:r>
        <w:r>
          <w:fldChar w:fldCharType="begin"/>
        </w:r>
        <w:r>
          <w:instrText xml:space="preserve"> PAGEREF _Toc468147441 \h </w:instrText>
        </w:r>
        <w:r>
          <w:fldChar w:fldCharType="separate"/>
        </w:r>
        <w:r>
          <w:t>11</w:t>
        </w:r>
        <w:r>
          <w:fldChar w:fldCharType="end"/>
        </w:r>
      </w:hyperlink>
    </w:p>
    <w:p w:rsidR="003F3D8D" w:rsidRDefault="003F3D8D">
      <w:pPr>
        <w:pStyle w:val="TOC3"/>
        <w:rPr>
          <w:rFonts w:eastAsiaTheme="minorEastAsia"/>
          <w:smallCaps w:val="0"/>
          <w:sz w:val="22"/>
        </w:rPr>
      </w:pPr>
      <w:hyperlink w:anchor="_Toc468147442" w:history="1">
        <w:r w:rsidRPr="00AF0212">
          <w:rPr>
            <w:rStyle w:val="Hyperlink"/>
          </w:rPr>
          <w:t>Servery na spravovanie</w:t>
        </w:r>
        <w:r>
          <w:tab/>
        </w:r>
        <w:r>
          <w:fldChar w:fldCharType="begin"/>
        </w:r>
        <w:r>
          <w:instrText xml:space="preserve"> PAGEREF _Toc468147442 \h </w:instrText>
        </w:r>
        <w:r>
          <w:fldChar w:fldCharType="separate"/>
        </w:r>
        <w:r>
          <w:t>11</w:t>
        </w:r>
        <w:r>
          <w:fldChar w:fldCharType="end"/>
        </w:r>
      </w:hyperlink>
    </w:p>
    <w:p w:rsidR="003F3D8D" w:rsidRDefault="003F3D8D">
      <w:pPr>
        <w:pStyle w:val="TOC3"/>
        <w:rPr>
          <w:rFonts w:eastAsiaTheme="minorEastAsia"/>
          <w:smallCaps w:val="0"/>
          <w:sz w:val="22"/>
        </w:rPr>
      </w:pPr>
      <w:hyperlink w:anchor="_Toc468147443" w:history="1">
        <w:r w:rsidRPr="00AF0212">
          <w:rPr>
            <w:rStyle w:val="Hyperlink"/>
          </w:rPr>
          <w:t>Osobitné servery</w:t>
        </w:r>
        <w:r>
          <w:tab/>
        </w:r>
        <w:r>
          <w:fldChar w:fldCharType="begin"/>
        </w:r>
        <w:r>
          <w:instrText xml:space="preserve"> PAGEREF _Toc468147443 \h </w:instrText>
        </w:r>
        <w:r>
          <w:fldChar w:fldCharType="separate"/>
        </w:r>
        <w:r>
          <w:t>12</w:t>
        </w:r>
        <w:r>
          <w:fldChar w:fldCharType="end"/>
        </w:r>
      </w:hyperlink>
    </w:p>
    <w:p w:rsidR="003F3D8D" w:rsidRDefault="003F3D8D">
      <w:pPr>
        <w:pStyle w:val="TOC3"/>
        <w:rPr>
          <w:rFonts w:eastAsiaTheme="minorEastAsia"/>
          <w:smallCaps w:val="0"/>
          <w:sz w:val="22"/>
        </w:rPr>
      </w:pPr>
      <w:hyperlink w:anchor="_Toc468147444" w:history="1">
        <w:r w:rsidRPr="00AF0212">
          <w:rPr>
            <w:rStyle w:val="Hyperlink"/>
          </w:rPr>
          <w:t>Vývojárske nástroje</w:t>
        </w:r>
        <w:r>
          <w:tab/>
        </w:r>
        <w:r>
          <w:fldChar w:fldCharType="begin"/>
        </w:r>
        <w:r>
          <w:instrText xml:space="preserve"> PAGEREF _Toc468147444 \h </w:instrText>
        </w:r>
        <w:r>
          <w:fldChar w:fldCharType="separate"/>
        </w:r>
        <w:r>
          <w:t>12</w:t>
        </w:r>
        <w:r>
          <w:fldChar w:fldCharType="end"/>
        </w:r>
      </w:hyperlink>
    </w:p>
    <w:p w:rsidR="003F3D8D" w:rsidRDefault="003F3D8D">
      <w:pPr>
        <w:pStyle w:val="TOC1"/>
        <w:rPr>
          <w:rFonts w:eastAsiaTheme="minorEastAsia"/>
          <w:b w:val="0"/>
          <w:caps w:val="0"/>
          <w:noProof/>
          <w:sz w:val="22"/>
          <w:szCs w:val="22"/>
        </w:rPr>
      </w:pPr>
      <w:hyperlink w:anchor="_Toc468147445" w:history="1">
        <w:r w:rsidRPr="00AF0212">
          <w:rPr>
            <w:rStyle w:val="Hyperlink"/>
            <w:noProof/>
          </w:rPr>
          <w:t>Softvér</w:t>
        </w:r>
        <w:r>
          <w:rPr>
            <w:noProof/>
          </w:rPr>
          <w:tab/>
        </w:r>
        <w:r>
          <w:rPr>
            <w:noProof/>
          </w:rPr>
          <w:fldChar w:fldCharType="begin"/>
        </w:r>
        <w:r>
          <w:rPr>
            <w:noProof/>
          </w:rPr>
          <w:instrText xml:space="preserve"> PAGEREF _Toc468147445 \h </w:instrText>
        </w:r>
        <w:r>
          <w:rPr>
            <w:noProof/>
          </w:rPr>
        </w:r>
        <w:r>
          <w:rPr>
            <w:noProof/>
          </w:rPr>
          <w:fldChar w:fldCharType="separate"/>
        </w:r>
        <w:r>
          <w:rPr>
            <w:noProof/>
          </w:rPr>
          <w:t>14</w:t>
        </w:r>
        <w:r>
          <w:rPr>
            <w:noProof/>
          </w:rPr>
          <w:fldChar w:fldCharType="end"/>
        </w:r>
      </w:hyperlink>
    </w:p>
    <w:p w:rsidR="003F3D8D" w:rsidRDefault="003F3D8D">
      <w:pPr>
        <w:pStyle w:val="TOC2"/>
        <w:rPr>
          <w:rFonts w:eastAsiaTheme="minorEastAsia"/>
          <w:smallCaps w:val="0"/>
          <w:sz w:val="22"/>
        </w:rPr>
      </w:pPr>
      <w:hyperlink w:anchor="_Toc468147446" w:history="1">
        <w:r w:rsidRPr="00AF0212">
          <w:rPr>
            <w:rStyle w:val="Hyperlink"/>
          </w:rPr>
          <w:t>Advanced Threat Analytics</w:t>
        </w:r>
        <w:r>
          <w:tab/>
        </w:r>
        <w:r>
          <w:fldChar w:fldCharType="begin"/>
        </w:r>
        <w:r>
          <w:instrText xml:space="preserve"> PAGEREF _Toc468147446 \h </w:instrText>
        </w:r>
        <w:r>
          <w:fldChar w:fldCharType="separate"/>
        </w:r>
        <w:r>
          <w:t>14</w:t>
        </w:r>
        <w:r>
          <w:fldChar w:fldCharType="end"/>
        </w:r>
      </w:hyperlink>
    </w:p>
    <w:p w:rsidR="003F3D8D" w:rsidRDefault="003F3D8D">
      <w:pPr>
        <w:pStyle w:val="TOC2"/>
        <w:rPr>
          <w:rFonts w:eastAsiaTheme="minorEastAsia"/>
          <w:smallCaps w:val="0"/>
          <w:sz w:val="22"/>
        </w:rPr>
      </w:pPr>
      <w:hyperlink w:anchor="_Toc468147447" w:history="1">
        <w:r w:rsidRPr="00AF0212">
          <w:rPr>
            <w:rStyle w:val="Hyperlink"/>
          </w:rPr>
          <w:t>BizTalk</w:t>
        </w:r>
        <w:r>
          <w:tab/>
        </w:r>
        <w:r>
          <w:fldChar w:fldCharType="begin"/>
        </w:r>
        <w:r>
          <w:instrText xml:space="preserve"> PAGEREF _Toc468147447 \h </w:instrText>
        </w:r>
        <w:r>
          <w:fldChar w:fldCharType="separate"/>
        </w:r>
        <w:r>
          <w:t>14</w:t>
        </w:r>
        <w:r>
          <w:fldChar w:fldCharType="end"/>
        </w:r>
      </w:hyperlink>
    </w:p>
    <w:p w:rsidR="003F3D8D" w:rsidRDefault="003F3D8D">
      <w:pPr>
        <w:pStyle w:val="TOC2"/>
        <w:rPr>
          <w:rFonts w:eastAsiaTheme="minorEastAsia"/>
          <w:smallCaps w:val="0"/>
          <w:sz w:val="22"/>
        </w:rPr>
      </w:pPr>
      <w:hyperlink w:anchor="_Toc468147448" w:history="1">
        <w:r w:rsidRPr="00AF0212">
          <w:rPr>
            <w:rStyle w:val="Hyperlink"/>
          </w:rPr>
          <w:t>Licencie CAL Suite</w:t>
        </w:r>
        <w:r>
          <w:tab/>
        </w:r>
        <w:r>
          <w:fldChar w:fldCharType="begin"/>
        </w:r>
        <w:r>
          <w:instrText xml:space="preserve"> PAGEREF _Toc468147448 \h </w:instrText>
        </w:r>
        <w:r>
          <w:fldChar w:fldCharType="separate"/>
        </w:r>
        <w:r>
          <w:t>16</w:t>
        </w:r>
        <w:r>
          <w:fldChar w:fldCharType="end"/>
        </w:r>
      </w:hyperlink>
    </w:p>
    <w:p w:rsidR="003F3D8D" w:rsidRDefault="003F3D8D">
      <w:pPr>
        <w:pStyle w:val="TOC2"/>
        <w:rPr>
          <w:rFonts w:eastAsiaTheme="minorEastAsia"/>
          <w:smallCaps w:val="0"/>
          <w:sz w:val="22"/>
        </w:rPr>
      </w:pPr>
      <w:hyperlink w:anchor="_Toc468147449" w:history="1">
        <w:r w:rsidRPr="00AF0212">
          <w:rPr>
            <w:rStyle w:val="Hyperlink"/>
          </w:rPr>
          <w:t>Core Infrastructure Server (CIS) Suite</w:t>
        </w:r>
        <w:r>
          <w:tab/>
        </w:r>
        <w:r>
          <w:fldChar w:fldCharType="begin"/>
        </w:r>
        <w:r>
          <w:instrText xml:space="preserve"> PAGEREF _Toc468147449 \h </w:instrText>
        </w:r>
        <w:r>
          <w:fldChar w:fldCharType="separate"/>
        </w:r>
        <w:r>
          <w:t>17</w:t>
        </w:r>
        <w:r>
          <w:fldChar w:fldCharType="end"/>
        </w:r>
      </w:hyperlink>
    </w:p>
    <w:p w:rsidR="003F3D8D" w:rsidRDefault="003F3D8D">
      <w:pPr>
        <w:pStyle w:val="TOC2"/>
        <w:rPr>
          <w:rFonts w:eastAsiaTheme="minorEastAsia"/>
          <w:smallCaps w:val="0"/>
          <w:sz w:val="22"/>
        </w:rPr>
      </w:pPr>
      <w:hyperlink w:anchor="_Toc468147450" w:history="1">
        <w:r w:rsidRPr="00AF0212">
          <w:rPr>
            <w:rStyle w:val="Hyperlink"/>
          </w:rPr>
          <w:t>Forefront</w:t>
        </w:r>
        <w:r>
          <w:tab/>
        </w:r>
        <w:r>
          <w:fldChar w:fldCharType="begin"/>
        </w:r>
        <w:r>
          <w:instrText xml:space="preserve"> PAGEREF _Toc468147450 \h </w:instrText>
        </w:r>
        <w:r>
          <w:fldChar w:fldCharType="separate"/>
        </w:r>
        <w:r>
          <w:t>19</w:t>
        </w:r>
        <w:r>
          <w:fldChar w:fldCharType="end"/>
        </w:r>
      </w:hyperlink>
    </w:p>
    <w:p w:rsidR="003F3D8D" w:rsidRDefault="003F3D8D">
      <w:pPr>
        <w:pStyle w:val="TOC2"/>
        <w:rPr>
          <w:rFonts w:eastAsiaTheme="minorEastAsia"/>
          <w:smallCaps w:val="0"/>
          <w:sz w:val="22"/>
        </w:rPr>
      </w:pPr>
      <w:hyperlink w:anchor="_Toc468147451" w:history="1">
        <w:r w:rsidRPr="00AF0212">
          <w:rPr>
            <w:rStyle w:val="Hyperlink"/>
          </w:rPr>
          <w:t>Microsoft Dynamics</w:t>
        </w:r>
        <w:r>
          <w:tab/>
        </w:r>
        <w:r>
          <w:fldChar w:fldCharType="begin"/>
        </w:r>
        <w:r>
          <w:instrText xml:space="preserve"> PAGEREF _Toc468147451 \h </w:instrText>
        </w:r>
        <w:r>
          <w:fldChar w:fldCharType="separate"/>
        </w:r>
        <w:r>
          <w:t>20</w:t>
        </w:r>
        <w:r>
          <w:fldChar w:fldCharType="end"/>
        </w:r>
      </w:hyperlink>
    </w:p>
    <w:p w:rsidR="003F3D8D" w:rsidRDefault="003F3D8D">
      <w:pPr>
        <w:pStyle w:val="TOC3"/>
        <w:rPr>
          <w:rFonts w:eastAsiaTheme="minorEastAsia"/>
          <w:smallCaps w:val="0"/>
          <w:sz w:val="22"/>
        </w:rPr>
      </w:pPr>
      <w:hyperlink w:anchor="_Toc468147452" w:history="1">
        <w:r w:rsidRPr="00AF0212">
          <w:rPr>
            <w:rStyle w:val="Hyperlink"/>
          </w:rPr>
          <w:t>Microsoft Dynamics 365 na lokálne nasadenie</w:t>
        </w:r>
        <w:r>
          <w:tab/>
        </w:r>
        <w:r>
          <w:fldChar w:fldCharType="begin"/>
        </w:r>
        <w:r>
          <w:instrText xml:space="preserve"> PAGEREF _Toc468147452 \h </w:instrText>
        </w:r>
        <w:r>
          <w:fldChar w:fldCharType="separate"/>
        </w:r>
        <w:r>
          <w:t>20</w:t>
        </w:r>
        <w:r>
          <w:fldChar w:fldCharType="end"/>
        </w:r>
      </w:hyperlink>
    </w:p>
    <w:p w:rsidR="003F3D8D" w:rsidRDefault="003F3D8D">
      <w:pPr>
        <w:pStyle w:val="TOC3"/>
        <w:rPr>
          <w:rFonts w:eastAsiaTheme="minorEastAsia"/>
          <w:smallCaps w:val="0"/>
          <w:sz w:val="22"/>
        </w:rPr>
      </w:pPr>
      <w:hyperlink w:anchor="_Toc468147453" w:history="1">
        <w:r w:rsidRPr="00AF0212">
          <w:rPr>
            <w:rStyle w:val="Hyperlink"/>
          </w:rPr>
          <w:t>Microsoft Dynamics AX</w:t>
        </w:r>
        <w:r>
          <w:tab/>
        </w:r>
        <w:r>
          <w:fldChar w:fldCharType="begin"/>
        </w:r>
        <w:r>
          <w:instrText xml:space="preserve"> PAGEREF _Toc468147453 \h </w:instrText>
        </w:r>
        <w:r>
          <w:fldChar w:fldCharType="separate"/>
        </w:r>
        <w:r>
          <w:t>22</w:t>
        </w:r>
        <w:r>
          <w:fldChar w:fldCharType="end"/>
        </w:r>
      </w:hyperlink>
    </w:p>
    <w:p w:rsidR="003F3D8D" w:rsidRDefault="003F3D8D">
      <w:pPr>
        <w:pStyle w:val="TOC2"/>
        <w:rPr>
          <w:rFonts w:eastAsiaTheme="minorEastAsia"/>
          <w:smallCaps w:val="0"/>
          <w:sz w:val="22"/>
        </w:rPr>
      </w:pPr>
      <w:hyperlink w:anchor="_Toc468147454" w:history="1">
        <w:r w:rsidRPr="00AF0212">
          <w:rPr>
            <w:rStyle w:val="Hyperlink"/>
          </w:rPr>
          <w:t>Microsoft Identity Manager</w:t>
        </w:r>
        <w:r>
          <w:tab/>
        </w:r>
        <w:r>
          <w:fldChar w:fldCharType="begin"/>
        </w:r>
        <w:r>
          <w:instrText xml:space="preserve"> PAGEREF _Toc468147454 \h </w:instrText>
        </w:r>
        <w:r>
          <w:fldChar w:fldCharType="separate"/>
        </w:r>
        <w:r>
          <w:t>23</w:t>
        </w:r>
        <w:r>
          <w:fldChar w:fldCharType="end"/>
        </w:r>
      </w:hyperlink>
    </w:p>
    <w:p w:rsidR="003F3D8D" w:rsidRDefault="003F3D8D">
      <w:pPr>
        <w:pStyle w:val="TOC2"/>
        <w:rPr>
          <w:rFonts w:eastAsiaTheme="minorEastAsia"/>
          <w:smallCaps w:val="0"/>
          <w:sz w:val="22"/>
        </w:rPr>
      </w:pPr>
      <w:hyperlink w:anchor="_Toc468147455" w:history="1">
        <w:r w:rsidRPr="00AF0212">
          <w:rPr>
            <w:rStyle w:val="Hyperlink"/>
          </w:rPr>
          <w:t>Aplikácie balíka Office</w:t>
        </w:r>
        <w:r>
          <w:tab/>
        </w:r>
        <w:r>
          <w:fldChar w:fldCharType="begin"/>
        </w:r>
        <w:r>
          <w:instrText xml:space="preserve"> PAGEREF _Toc468147455 \h </w:instrText>
        </w:r>
        <w:r>
          <w:fldChar w:fldCharType="separate"/>
        </w:r>
        <w:r>
          <w:t>24</w:t>
        </w:r>
        <w:r>
          <w:fldChar w:fldCharType="end"/>
        </w:r>
      </w:hyperlink>
    </w:p>
    <w:p w:rsidR="003F3D8D" w:rsidRDefault="003F3D8D">
      <w:pPr>
        <w:pStyle w:val="TOC3"/>
        <w:rPr>
          <w:rFonts w:eastAsiaTheme="minorEastAsia"/>
          <w:smallCaps w:val="0"/>
          <w:sz w:val="22"/>
        </w:rPr>
      </w:pPr>
      <w:hyperlink w:anchor="_Toc468147456" w:history="1">
        <w:r w:rsidRPr="00AF0212">
          <w:rPr>
            <w:rStyle w:val="Hyperlink"/>
          </w:rPr>
          <w:t>Aplikácie balíka Office pre osobné počítače</w:t>
        </w:r>
        <w:r>
          <w:tab/>
        </w:r>
        <w:r>
          <w:fldChar w:fldCharType="begin"/>
        </w:r>
        <w:r>
          <w:instrText xml:space="preserve"> PAGEREF _Toc468147456 \h </w:instrText>
        </w:r>
        <w:r>
          <w:fldChar w:fldCharType="separate"/>
        </w:r>
        <w:r>
          <w:t>24</w:t>
        </w:r>
        <w:r>
          <w:fldChar w:fldCharType="end"/>
        </w:r>
      </w:hyperlink>
    </w:p>
    <w:p w:rsidR="003F3D8D" w:rsidRDefault="003F3D8D">
      <w:pPr>
        <w:pStyle w:val="TOC3"/>
        <w:rPr>
          <w:rFonts w:eastAsiaTheme="minorEastAsia"/>
          <w:smallCaps w:val="0"/>
          <w:sz w:val="22"/>
        </w:rPr>
      </w:pPr>
      <w:hyperlink w:anchor="_Toc468147457" w:history="1">
        <w:r w:rsidRPr="00AF0212">
          <w:rPr>
            <w:rStyle w:val="Hyperlink"/>
          </w:rPr>
          <w:t>Office for Mac</w:t>
        </w:r>
        <w:r>
          <w:tab/>
        </w:r>
        <w:r>
          <w:fldChar w:fldCharType="begin"/>
        </w:r>
        <w:r>
          <w:instrText xml:space="preserve"> PAGEREF _Toc468147457 \h </w:instrText>
        </w:r>
        <w:r>
          <w:fldChar w:fldCharType="separate"/>
        </w:r>
        <w:r>
          <w:t>26</w:t>
        </w:r>
        <w:r>
          <w:fldChar w:fldCharType="end"/>
        </w:r>
      </w:hyperlink>
    </w:p>
    <w:p w:rsidR="003F3D8D" w:rsidRDefault="003F3D8D">
      <w:pPr>
        <w:pStyle w:val="TOC2"/>
        <w:rPr>
          <w:rFonts w:eastAsiaTheme="minorEastAsia"/>
          <w:smallCaps w:val="0"/>
          <w:sz w:val="22"/>
        </w:rPr>
      </w:pPr>
      <w:hyperlink w:anchor="_Toc468147458" w:history="1">
        <w:r w:rsidRPr="00AF0212">
          <w:rPr>
            <w:rStyle w:val="Hyperlink"/>
          </w:rPr>
          <w:t>Servery Office Server</w:t>
        </w:r>
        <w:r>
          <w:tab/>
        </w:r>
        <w:r>
          <w:fldChar w:fldCharType="begin"/>
        </w:r>
        <w:r>
          <w:instrText xml:space="preserve"> PAGEREF _Toc468147458 \h </w:instrText>
        </w:r>
        <w:r>
          <w:fldChar w:fldCharType="separate"/>
        </w:r>
        <w:r>
          <w:t>27</w:t>
        </w:r>
        <w:r>
          <w:fldChar w:fldCharType="end"/>
        </w:r>
      </w:hyperlink>
    </w:p>
    <w:p w:rsidR="003F3D8D" w:rsidRDefault="003F3D8D">
      <w:pPr>
        <w:pStyle w:val="TOC3"/>
        <w:rPr>
          <w:rFonts w:eastAsiaTheme="minorEastAsia"/>
          <w:smallCaps w:val="0"/>
          <w:sz w:val="22"/>
        </w:rPr>
      </w:pPr>
      <w:hyperlink w:anchor="_Toc468147459" w:history="1">
        <w:r w:rsidRPr="00AF0212">
          <w:rPr>
            <w:rStyle w:val="Hyperlink"/>
          </w:rPr>
          <w:t>Exchange Server</w:t>
        </w:r>
        <w:r>
          <w:tab/>
        </w:r>
        <w:r>
          <w:fldChar w:fldCharType="begin"/>
        </w:r>
        <w:r>
          <w:instrText xml:space="preserve"> PAGEREF _Toc468147459 \h </w:instrText>
        </w:r>
        <w:r>
          <w:fldChar w:fldCharType="separate"/>
        </w:r>
        <w:r>
          <w:t>27</w:t>
        </w:r>
        <w:r>
          <w:fldChar w:fldCharType="end"/>
        </w:r>
      </w:hyperlink>
    </w:p>
    <w:p w:rsidR="003F3D8D" w:rsidRDefault="003F3D8D">
      <w:pPr>
        <w:pStyle w:val="TOC3"/>
        <w:rPr>
          <w:rFonts w:eastAsiaTheme="minorEastAsia"/>
          <w:smallCaps w:val="0"/>
          <w:sz w:val="22"/>
        </w:rPr>
      </w:pPr>
      <w:hyperlink w:anchor="_Toc468147460" w:history="1">
        <w:r w:rsidRPr="00AF0212">
          <w:rPr>
            <w:rStyle w:val="Hyperlink"/>
          </w:rPr>
          <w:t>Project Server</w:t>
        </w:r>
        <w:r>
          <w:tab/>
        </w:r>
        <w:r>
          <w:fldChar w:fldCharType="begin"/>
        </w:r>
        <w:r>
          <w:instrText xml:space="preserve"> PAGEREF _Toc468147460 \h </w:instrText>
        </w:r>
        <w:r>
          <w:fldChar w:fldCharType="separate"/>
        </w:r>
        <w:r>
          <w:t>28</w:t>
        </w:r>
        <w:r>
          <w:fldChar w:fldCharType="end"/>
        </w:r>
      </w:hyperlink>
    </w:p>
    <w:p w:rsidR="003F3D8D" w:rsidRDefault="003F3D8D">
      <w:pPr>
        <w:pStyle w:val="TOC3"/>
        <w:rPr>
          <w:rFonts w:eastAsiaTheme="minorEastAsia"/>
          <w:smallCaps w:val="0"/>
          <w:sz w:val="22"/>
        </w:rPr>
      </w:pPr>
      <w:hyperlink w:anchor="_Toc468147461" w:history="1">
        <w:r w:rsidRPr="00AF0212">
          <w:rPr>
            <w:rStyle w:val="Hyperlink"/>
          </w:rPr>
          <w:t>SharePoint Server</w:t>
        </w:r>
        <w:r>
          <w:tab/>
        </w:r>
        <w:r>
          <w:fldChar w:fldCharType="begin"/>
        </w:r>
        <w:r>
          <w:instrText xml:space="preserve"> PAGEREF _Toc468147461 \h </w:instrText>
        </w:r>
        <w:r>
          <w:fldChar w:fldCharType="separate"/>
        </w:r>
        <w:r>
          <w:t>28</w:t>
        </w:r>
        <w:r>
          <w:fldChar w:fldCharType="end"/>
        </w:r>
      </w:hyperlink>
    </w:p>
    <w:p w:rsidR="003F3D8D" w:rsidRDefault="003F3D8D">
      <w:pPr>
        <w:pStyle w:val="TOC3"/>
        <w:rPr>
          <w:rFonts w:eastAsiaTheme="minorEastAsia"/>
          <w:smallCaps w:val="0"/>
          <w:sz w:val="22"/>
        </w:rPr>
      </w:pPr>
      <w:hyperlink w:anchor="_Toc468147462" w:history="1">
        <w:r w:rsidRPr="00AF0212">
          <w:rPr>
            <w:rStyle w:val="Hyperlink"/>
          </w:rPr>
          <w:t>Skype for Business Server</w:t>
        </w:r>
        <w:r>
          <w:tab/>
        </w:r>
        <w:r>
          <w:fldChar w:fldCharType="begin"/>
        </w:r>
        <w:r>
          <w:instrText xml:space="preserve"> PAGEREF _Toc468147462 \h </w:instrText>
        </w:r>
        <w:r>
          <w:fldChar w:fldCharType="separate"/>
        </w:r>
        <w:r>
          <w:t>30</w:t>
        </w:r>
        <w:r>
          <w:fldChar w:fldCharType="end"/>
        </w:r>
      </w:hyperlink>
    </w:p>
    <w:p w:rsidR="003F3D8D" w:rsidRDefault="003F3D8D">
      <w:pPr>
        <w:pStyle w:val="TOC2"/>
        <w:rPr>
          <w:rFonts w:eastAsiaTheme="minorEastAsia"/>
          <w:smallCaps w:val="0"/>
          <w:sz w:val="22"/>
        </w:rPr>
      </w:pPr>
      <w:hyperlink w:anchor="_Toc468147463" w:history="1">
        <w:r w:rsidRPr="00AF0212">
          <w:rPr>
            <w:rStyle w:val="Hyperlink"/>
          </w:rPr>
          <w:t>R Server</w:t>
        </w:r>
        <w:r>
          <w:tab/>
        </w:r>
        <w:r>
          <w:fldChar w:fldCharType="begin"/>
        </w:r>
        <w:r>
          <w:instrText xml:space="preserve"> PAGEREF _Toc468147463 \h </w:instrText>
        </w:r>
        <w:r>
          <w:fldChar w:fldCharType="separate"/>
        </w:r>
        <w:r>
          <w:t>31</w:t>
        </w:r>
        <w:r>
          <w:fldChar w:fldCharType="end"/>
        </w:r>
      </w:hyperlink>
    </w:p>
    <w:p w:rsidR="003F3D8D" w:rsidRDefault="003F3D8D">
      <w:pPr>
        <w:pStyle w:val="TOC2"/>
        <w:rPr>
          <w:rFonts w:eastAsiaTheme="minorEastAsia"/>
          <w:smallCaps w:val="0"/>
          <w:sz w:val="22"/>
        </w:rPr>
      </w:pPr>
      <w:hyperlink w:anchor="_Toc468147464" w:history="1">
        <w:r w:rsidRPr="00AF0212">
          <w:rPr>
            <w:rStyle w:val="Hyperlink"/>
          </w:rPr>
          <w:t>SQL Server</w:t>
        </w:r>
        <w:r>
          <w:tab/>
        </w:r>
        <w:r>
          <w:fldChar w:fldCharType="begin"/>
        </w:r>
        <w:r>
          <w:instrText xml:space="preserve"> PAGEREF _Toc468147464 \h </w:instrText>
        </w:r>
        <w:r>
          <w:fldChar w:fldCharType="separate"/>
        </w:r>
        <w:r>
          <w:t>32</w:t>
        </w:r>
        <w:r>
          <w:fldChar w:fldCharType="end"/>
        </w:r>
      </w:hyperlink>
    </w:p>
    <w:p w:rsidR="003F3D8D" w:rsidRDefault="003F3D8D">
      <w:pPr>
        <w:pStyle w:val="TOC2"/>
        <w:rPr>
          <w:rFonts w:eastAsiaTheme="minorEastAsia"/>
          <w:smallCaps w:val="0"/>
          <w:sz w:val="22"/>
        </w:rPr>
      </w:pPr>
      <w:hyperlink w:anchor="_Toc468147465" w:history="1">
        <w:r w:rsidRPr="00AF0212">
          <w:rPr>
            <w:rStyle w:val="Hyperlink"/>
          </w:rPr>
          <w:t>System Center</w:t>
        </w:r>
        <w:r>
          <w:tab/>
        </w:r>
        <w:r>
          <w:fldChar w:fldCharType="begin"/>
        </w:r>
        <w:r>
          <w:instrText xml:space="preserve"> PAGEREF _Toc468147465 \h </w:instrText>
        </w:r>
        <w:r>
          <w:fldChar w:fldCharType="separate"/>
        </w:r>
        <w:r>
          <w:t>33</w:t>
        </w:r>
        <w:r>
          <w:fldChar w:fldCharType="end"/>
        </w:r>
      </w:hyperlink>
    </w:p>
    <w:p w:rsidR="003F3D8D" w:rsidRDefault="003F3D8D">
      <w:pPr>
        <w:pStyle w:val="TOC3"/>
        <w:rPr>
          <w:rFonts w:eastAsiaTheme="minorEastAsia"/>
          <w:smallCaps w:val="0"/>
          <w:sz w:val="22"/>
        </w:rPr>
      </w:pPr>
      <w:hyperlink w:anchor="_Toc468147466" w:history="1">
        <w:r w:rsidRPr="00AF0212">
          <w:rPr>
            <w:rStyle w:val="Hyperlink"/>
          </w:rPr>
          <w:t>System Center Server</w:t>
        </w:r>
        <w:r>
          <w:tab/>
        </w:r>
        <w:r>
          <w:fldChar w:fldCharType="begin"/>
        </w:r>
        <w:r>
          <w:instrText xml:space="preserve"> PAGEREF _Toc468147466 \h </w:instrText>
        </w:r>
        <w:r>
          <w:fldChar w:fldCharType="separate"/>
        </w:r>
        <w:r>
          <w:t>33</w:t>
        </w:r>
        <w:r>
          <w:fldChar w:fldCharType="end"/>
        </w:r>
      </w:hyperlink>
    </w:p>
    <w:p w:rsidR="003F3D8D" w:rsidRDefault="003F3D8D">
      <w:pPr>
        <w:pStyle w:val="TOC3"/>
        <w:rPr>
          <w:rFonts w:eastAsiaTheme="minorEastAsia"/>
          <w:smallCaps w:val="0"/>
          <w:sz w:val="22"/>
        </w:rPr>
      </w:pPr>
      <w:hyperlink w:anchor="_Toc468147467" w:history="1">
        <w:r w:rsidRPr="00AF0212">
          <w:rPr>
            <w:rStyle w:val="Hyperlink"/>
          </w:rPr>
          <w:t>System Center Client Management Suite</w:t>
        </w:r>
        <w:r>
          <w:tab/>
        </w:r>
        <w:r>
          <w:fldChar w:fldCharType="begin"/>
        </w:r>
        <w:r>
          <w:instrText xml:space="preserve"> PAGEREF _Toc468147467 \h </w:instrText>
        </w:r>
        <w:r>
          <w:fldChar w:fldCharType="separate"/>
        </w:r>
        <w:r>
          <w:t>34</w:t>
        </w:r>
        <w:r>
          <w:fldChar w:fldCharType="end"/>
        </w:r>
      </w:hyperlink>
    </w:p>
    <w:p w:rsidR="003F3D8D" w:rsidRDefault="003F3D8D">
      <w:pPr>
        <w:pStyle w:val="TOC3"/>
        <w:rPr>
          <w:rFonts w:eastAsiaTheme="minorEastAsia"/>
          <w:smallCaps w:val="0"/>
          <w:sz w:val="22"/>
        </w:rPr>
      </w:pPr>
      <w:hyperlink w:anchor="_Toc468147468" w:history="1">
        <w:r w:rsidRPr="00AF0212">
          <w:rPr>
            <w:rStyle w:val="Hyperlink"/>
          </w:rPr>
          <w:t>System Center Configuration Manager</w:t>
        </w:r>
        <w:r>
          <w:tab/>
        </w:r>
        <w:r>
          <w:fldChar w:fldCharType="begin"/>
        </w:r>
        <w:r>
          <w:instrText xml:space="preserve"> PAGEREF _Toc468147468 \h </w:instrText>
        </w:r>
        <w:r>
          <w:fldChar w:fldCharType="separate"/>
        </w:r>
        <w:r>
          <w:t>35</w:t>
        </w:r>
        <w:r>
          <w:fldChar w:fldCharType="end"/>
        </w:r>
      </w:hyperlink>
    </w:p>
    <w:p w:rsidR="003F3D8D" w:rsidRDefault="003F3D8D">
      <w:pPr>
        <w:pStyle w:val="TOC3"/>
        <w:rPr>
          <w:rFonts w:eastAsiaTheme="minorEastAsia"/>
          <w:smallCaps w:val="0"/>
          <w:sz w:val="22"/>
        </w:rPr>
      </w:pPr>
      <w:hyperlink w:anchor="_Toc468147469" w:history="1">
        <w:r w:rsidRPr="00AF0212">
          <w:rPr>
            <w:rStyle w:val="Hyperlink"/>
          </w:rPr>
          <w:t>System Center Endpoint Protection</w:t>
        </w:r>
        <w:r>
          <w:tab/>
        </w:r>
        <w:r>
          <w:fldChar w:fldCharType="begin"/>
        </w:r>
        <w:r>
          <w:instrText xml:space="preserve"> PAGEREF _Toc468147469 \h </w:instrText>
        </w:r>
        <w:r>
          <w:fldChar w:fldCharType="separate"/>
        </w:r>
        <w:r>
          <w:t>36</w:t>
        </w:r>
        <w:r>
          <w:fldChar w:fldCharType="end"/>
        </w:r>
      </w:hyperlink>
    </w:p>
    <w:p w:rsidR="003F3D8D" w:rsidRDefault="003F3D8D">
      <w:pPr>
        <w:pStyle w:val="TOC2"/>
        <w:rPr>
          <w:rFonts w:eastAsiaTheme="minorEastAsia"/>
          <w:smallCaps w:val="0"/>
          <w:sz w:val="22"/>
        </w:rPr>
      </w:pPr>
      <w:hyperlink w:anchor="_Toc468147470" w:history="1">
        <w:r w:rsidRPr="00AF0212">
          <w:rPr>
            <w:rStyle w:val="Hyperlink"/>
          </w:rPr>
          <w:t>Virtual Desktop Infrastructure (VDI) Suite</w:t>
        </w:r>
        <w:r>
          <w:tab/>
        </w:r>
        <w:r>
          <w:fldChar w:fldCharType="begin"/>
        </w:r>
        <w:r>
          <w:instrText xml:space="preserve"> PAGEREF _Toc468147470 \h </w:instrText>
        </w:r>
        <w:r>
          <w:fldChar w:fldCharType="separate"/>
        </w:r>
        <w:r>
          <w:t>37</w:t>
        </w:r>
        <w:r>
          <w:fldChar w:fldCharType="end"/>
        </w:r>
      </w:hyperlink>
    </w:p>
    <w:p w:rsidR="003F3D8D" w:rsidRDefault="003F3D8D">
      <w:pPr>
        <w:pStyle w:val="TOC2"/>
        <w:rPr>
          <w:rFonts w:eastAsiaTheme="minorEastAsia"/>
          <w:smallCaps w:val="0"/>
          <w:sz w:val="22"/>
        </w:rPr>
      </w:pPr>
      <w:hyperlink w:anchor="_Toc468147471" w:history="1">
        <w:r w:rsidRPr="00AF0212">
          <w:rPr>
            <w:rStyle w:val="Hyperlink"/>
          </w:rPr>
          <w:t>Visual Studio</w:t>
        </w:r>
        <w:r>
          <w:tab/>
        </w:r>
        <w:r>
          <w:fldChar w:fldCharType="begin"/>
        </w:r>
        <w:r>
          <w:instrText xml:space="preserve"> PAGEREF _Toc468147471 \h </w:instrText>
        </w:r>
        <w:r>
          <w:fldChar w:fldCharType="separate"/>
        </w:r>
        <w:r>
          <w:t>37</w:t>
        </w:r>
        <w:r>
          <w:fldChar w:fldCharType="end"/>
        </w:r>
      </w:hyperlink>
    </w:p>
    <w:p w:rsidR="003F3D8D" w:rsidRDefault="003F3D8D">
      <w:pPr>
        <w:pStyle w:val="TOC3"/>
        <w:rPr>
          <w:rFonts w:eastAsiaTheme="minorEastAsia"/>
          <w:smallCaps w:val="0"/>
          <w:sz w:val="22"/>
        </w:rPr>
      </w:pPr>
      <w:hyperlink w:anchor="_Toc468147472" w:history="1">
        <w:r w:rsidRPr="00AF0212">
          <w:rPr>
            <w:rStyle w:val="Hyperlink"/>
          </w:rPr>
          <w:t>Visual Studio</w:t>
        </w:r>
        <w:r>
          <w:tab/>
        </w:r>
        <w:r>
          <w:fldChar w:fldCharType="begin"/>
        </w:r>
        <w:r>
          <w:instrText xml:space="preserve"> PAGEREF _Toc468147472 \h </w:instrText>
        </w:r>
        <w:r>
          <w:fldChar w:fldCharType="separate"/>
        </w:r>
        <w:r>
          <w:t>37</w:t>
        </w:r>
        <w:r>
          <w:fldChar w:fldCharType="end"/>
        </w:r>
      </w:hyperlink>
    </w:p>
    <w:p w:rsidR="003F3D8D" w:rsidRDefault="003F3D8D">
      <w:pPr>
        <w:pStyle w:val="TOC3"/>
        <w:rPr>
          <w:rFonts w:eastAsiaTheme="minorEastAsia"/>
          <w:smallCaps w:val="0"/>
          <w:sz w:val="22"/>
        </w:rPr>
      </w:pPr>
      <w:hyperlink w:anchor="_Toc468147473" w:history="1">
        <w:r w:rsidRPr="00AF0212">
          <w:rPr>
            <w:rStyle w:val="Hyperlink"/>
          </w:rPr>
          <w:t>Visual Studio Team Foundation Server</w:t>
        </w:r>
        <w:r>
          <w:tab/>
        </w:r>
        <w:r>
          <w:fldChar w:fldCharType="begin"/>
        </w:r>
        <w:r>
          <w:instrText xml:space="preserve"> PAGEREF _Toc468147473 \h </w:instrText>
        </w:r>
        <w:r>
          <w:fldChar w:fldCharType="separate"/>
        </w:r>
        <w:r>
          <w:t>39</w:t>
        </w:r>
        <w:r>
          <w:fldChar w:fldCharType="end"/>
        </w:r>
      </w:hyperlink>
    </w:p>
    <w:p w:rsidR="003F3D8D" w:rsidRDefault="003F3D8D">
      <w:pPr>
        <w:pStyle w:val="TOC2"/>
        <w:rPr>
          <w:rFonts w:eastAsiaTheme="minorEastAsia"/>
          <w:smallCaps w:val="0"/>
          <w:sz w:val="22"/>
        </w:rPr>
      </w:pPr>
      <w:hyperlink w:anchor="_Toc468147474" w:history="1">
        <w:r w:rsidRPr="00AF0212">
          <w:rPr>
            <w:rStyle w:val="Hyperlink"/>
          </w:rPr>
          <w:t>Windows</w:t>
        </w:r>
        <w:r>
          <w:tab/>
        </w:r>
        <w:r>
          <w:fldChar w:fldCharType="begin"/>
        </w:r>
        <w:r>
          <w:instrText xml:space="preserve"> PAGEREF _Toc468147474 \h </w:instrText>
        </w:r>
        <w:r>
          <w:fldChar w:fldCharType="separate"/>
        </w:r>
        <w:r>
          <w:t>40</w:t>
        </w:r>
        <w:r>
          <w:fldChar w:fldCharType="end"/>
        </w:r>
      </w:hyperlink>
    </w:p>
    <w:p w:rsidR="003F3D8D" w:rsidRDefault="003F3D8D">
      <w:pPr>
        <w:pStyle w:val="TOC3"/>
        <w:rPr>
          <w:rFonts w:eastAsiaTheme="minorEastAsia"/>
          <w:smallCaps w:val="0"/>
          <w:sz w:val="22"/>
        </w:rPr>
      </w:pPr>
      <w:hyperlink w:anchor="_Toc468147475" w:history="1">
        <w:r w:rsidRPr="00AF0212">
          <w:rPr>
            <w:rStyle w:val="Hyperlink"/>
          </w:rPr>
          <w:t>Operačný systém Windows pre osobné počítače</w:t>
        </w:r>
        <w:r>
          <w:tab/>
        </w:r>
        <w:r>
          <w:fldChar w:fldCharType="begin"/>
        </w:r>
        <w:r>
          <w:instrText xml:space="preserve"> PAGEREF _Toc468147475 \h </w:instrText>
        </w:r>
        <w:r>
          <w:fldChar w:fldCharType="separate"/>
        </w:r>
        <w:r>
          <w:t>40</w:t>
        </w:r>
        <w:r>
          <w:fldChar w:fldCharType="end"/>
        </w:r>
      </w:hyperlink>
    </w:p>
    <w:p w:rsidR="003F3D8D" w:rsidRDefault="003F3D8D">
      <w:pPr>
        <w:pStyle w:val="TOC2"/>
        <w:rPr>
          <w:rFonts w:eastAsiaTheme="minorEastAsia"/>
          <w:smallCaps w:val="0"/>
          <w:sz w:val="22"/>
        </w:rPr>
      </w:pPr>
      <w:hyperlink w:anchor="_Toc468147476" w:history="1">
        <w:r w:rsidRPr="00AF0212">
          <w:rPr>
            <w:rStyle w:val="Hyperlink"/>
          </w:rPr>
          <w:t>Windows Server</w:t>
        </w:r>
        <w:r>
          <w:tab/>
        </w:r>
        <w:r>
          <w:fldChar w:fldCharType="begin"/>
        </w:r>
        <w:r>
          <w:instrText xml:space="preserve"> PAGEREF _Toc468147476 \h </w:instrText>
        </w:r>
        <w:r>
          <w:fldChar w:fldCharType="separate"/>
        </w:r>
        <w:r>
          <w:t>47</w:t>
        </w:r>
        <w:r>
          <w:fldChar w:fldCharType="end"/>
        </w:r>
      </w:hyperlink>
    </w:p>
    <w:p w:rsidR="003F3D8D" w:rsidRDefault="003F3D8D">
      <w:pPr>
        <w:pStyle w:val="TOC3"/>
        <w:rPr>
          <w:rFonts w:eastAsiaTheme="minorEastAsia"/>
          <w:smallCaps w:val="0"/>
          <w:sz w:val="22"/>
        </w:rPr>
      </w:pPr>
      <w:hyperlink w:anchor="_Toc468147477" w:history="1">
        <w:r w:rsidRPr="00AF0212">
          <w:rPr>
            <w:rStyle w:val="Hyperlink"/>
          </w:rPr>
          <w:t>Windows MultiPoint Server</w:t>
        </w:r>
        <w:r>
          <w:tab/>
        </w:r>
        <w:r>
          <w:fldChar w:fldCharType="begin"/>
        </w:r>
        <w:r>
          <w:instrText xml:space="preserve"> PAGEREF _Toc468147477 \h </w:instrText>
        </w:r>
        <w:r>
          <w:fldChar w:fldCharType="separate"/>
        </w:r>
        <w:r>
          <w:t>47</w:t>
        </w:r>
        <w:r>
          <w:fldChar w:fldCharType="end"/>
        </w:r>
      </w:hyperlink>
    </w:p>
    <w:p w:rsidR="003F3D8D" w:rsidRDefault="003F3D8D">
      <w:pPr>
        <w:pStyle w:val="TOC3"/>
        <w:rPr>
          <w:rFonts w:eastAsiaTheme="minorEastAsia"/>
          <w:smallCaps w:val="0"/>
          <w:sz w:val="22"/>
        </w:rPr>
      </w:pPr>
      <w:hyperlink w:anchor="_Toc468147478" w:history="1">
        <w:r w:rsidRPr="00AF0212">
          <w:rPr>
            <w:rStyle w:val="Hyperlink"/>
          </w:rPr>
          <w:t>Windows Server</w:t>
        </w:r>
        <w:r>
          <w:tab/>
        </w:r>
        <w:r>
          <w:fldChar w:fldCharType="begin"/>
        </w:r>
        <w:r>
          <w:instrText xml:space="preserve"> PAGEREF _Toc468147478 \h </w:instrText>
        </w:r>
        <w:r>
          <w:fldChar w:fldCharType="separate"/>
        </w:r>
        <w:r>
          <w:t>48</w:t>
        </w:r>
        <w:r>
          <w:fldChar w:fldCharType="end"/>
        </w:r>
      </w:hyperlink>
    </w:p>
    <w:p w:rsidR="003F3D8D" w:rsidRDefault="003F3D8D">
      <w:pPr>
        <w:pStyle w:val="TOC1"/>
        <w:rPr>
          <w:rFonts w:eastAsiaTheme="minorEastAsia"/>
          <w:b w:val="0"/>
          <w:caps w:val="0"/>
          <w:noProof/>
          <w:sz w:val="22"/>
          <w:szCs w:val="22"/>
        </w:rPr>
      </w:pPr>
      <w:hyperlink w:anchor="_Toc468147479" w:history="1">
        <w:r w:rsidRPr="00AF0212">
          <w:rPr>
            <w:rStyle w:val="Hyperlink"/>
            <w:noProof/>
          </w:rPr>
          <w:t>Služby online</w:t>
        </w:r>
        <w:r>
          <w:rPr>
            <w:noProof/>
          </w:rPr>
          <w:tab/>
        </w:r>
        <w:r>
          <w:rPr>
            <w:noProof/>
          </w:rPr>
          <w:fldChar w:fldCharType="begin"/>
        </w:r>
        <w:r>
          <w:rPr>
            <w:noProof/>
          </w:rPr>
          <w:instrText xml:space="preserve"> PAGEREF _Toc468147479 \h </w:instrText>
        </w:r>
        <w:r>
          <w:rPr>
            <w:noProof/>
          </w:rPr>
        </w:r>
        <w:r>
          <w:rPr>
            <w:noProof/>
          </w:rPr>
          <w:fldChar w:fldCharType="separate"/>
        </w:r>
        <w:r>
          <w:rPr>
            <w:noProof/>
          </w:rPr>
          <w:t>52</w:t>
        </w:r>
        <w:r>
          <w:rPr>
            <w:noProof/>
          </w:rPr>
          <w:fldChar w:fldCharType="end"/>
        </w:r>
      </w:hyperlink>
    </w:p>
    <w:p w:rsidR="003F3D8D" w:rsidRDefault="003F3D8D">
      <w:pPr>
        <w:pStyle w:val="TOC2"/>
        <w:rPr>
          <w:rFonts w:eastAsiaTheme="minorEastAsia"/>
          <w:smallCaps w:val="0"/>
          <w:sz w:val="22"/>
        </w:rPr>
      </w:pPr>
      <w:hyperlink w:anchor="_Toc468147480" w:history="1">
        <w:r w:rsidRPr="00AF0212">
          <w:rPr>
            <w:rStyle w:val="Hyperlink"/>
          </w:rPr>
          <w:t>Regionálna dostupnosť služieb online</w:t>
        </w:r>
        <w:r>
          <w:tab/>
        </w:r>
        <w:r>
          <w:fldChar w:fldCharType="begin"/>
        </w:r>
        <w:r>
          <w:instrText xml:space="preserve"> PAGEREF _Toc468147480 \h </w:instrText>
        </w:r>
        <w:r>
          <w:fldChar w:fldCharType="separate"/>
        </w:r>
        <w:r>
          <w:t>52</w:t>
        </w:r>
        <w:r>
          <w:fldChar w:fldCharType="end"/>
        </w:r>
      </w:hyperlink>
    </w:p>
    <w:p w:rsidR="003F3D8D" w:rsidRDefault="003F3D8D">
      <w:pPr>
        <w:pStyle w:val="TOC2"/>
        <w:rPr>
          <w:rFonts w:eastAsiaTheme="minorEastAsia"/>
          <w:smallCaps w:val="0"/>
          <w:sz w:val="22"/>
        </w:rPr>
      </w:pPr>
      <w:hyperlink w:anchor="_Toc468147481" w:history="1">
        <w:r w:rsidRPr="00AF0212">
          <w:rPr>
            <w:rStyle w:val="Hyperlink"/>
          </w:rPr>
          <w:t>Pravidlá nákupu služieb online</w:t>
        </w:r>
        <w:r>
          <w:tab/>
        </w:r>
        <w:r>
          <w:fldChar w:fldCharType="begin"/>
        </w:r>
        <w:r>
          <w:instrText xml:space="preserve"> PAGEREF _Toc468147481 \h </w:instrText>
        </w:r>
        <w:r>
          <w:fldChar w:fldCharType="separate"/>
        </w:r>
        <w:r>
          <w:t>52</w:t>
        </w:r>
        <w:r>
          <w:fldChar w:fldCharType="end"/>
        </w:r>
      </w:hyperlink>
    </w:p>
    <w:p w:rsidR="003F3D8D" w:rsidRDefault="003F3D8D">
      <w:pPr>
        <w:pStyle w:val="TOC2"/>
        <w:rPr>
          <w:rFonts w:eastAsiaTheme="minorEastAsia"/>
          <w:smallCaps w:val="0"/>
          <w:sz w:val="22"/>
        </w:rPr>
      </w:pPr>
      <w:hyperlink w:anchor="_Toc468147482" w:history="1">
        <w:r w:rsidRPr="00AF0212">
          <w:rPr>
            <w:rStyle w:val="Hyperlink"/>
          </w:rPr>
          <w:t>Predĺženie služieb online</w:t>
        </w:r>
        <w:r>
          <w:tab/>
        </w:r>
        <w:r>
          <w:fldChar w:fldCharType="begin"/>
        </w:r>
        <w:r>
          <w:instrText xml:space="preserve"> PAGEREF _Toc468147482 \h </w:instrText>
        </w:r>
        <w:r>
          <w:fldChar w:fldCharType="separate"/>
        </w:r>
        <w:r>
          <w:t>52</w:t>
        </w:r>
        <w:r>
          <w:fldChar w:fldCharType="end"/>
        </w:r>
      </w:hyperlink>
    </w:p>
    <w:p w:rsidR="003F3D8D" w:rsidRDefault="003F3D8D">
      <w:pPr>
        <w:pStyle w:val="TOC2"/>
        <w:rPr>
          <w:rFonts w:eastAsiaTheme="minorEastAsia"/>
          <w:smallCaps w:val="0"/>
          <w:sz w:val="22"/>
        </w:rPr>
      </w:pPr>
      <w:hyperlink w:anchor="_Toc468147483" w:history="1">
        <w:r w:rsidRPr="00AF0212">
          <w:rPr>
            <w:rStyle w:val="Hyperlink"/>
          </w:rPr>
          <w:t>Služby Microsoft Azure</w:t>
        </w:r>
        <w:r>
          <w:tab/>
        </w:r>
        <w:r>
          <w:fldChar w:fldCharType="begin"/>
        </w:r>
        <w:r>
          <w:instrText xml:space="preserve"> PAGEREF _Toc468147483 \h </w:instrText>
        </w:r>
        <w:r>
          <w:fldChar w:fldCharType="separate"/>
        </w:r>
        <w:r>
          <w:t>52</w:t>
        </w:r>
        <w:r>
          <w:fldChar w:fldCharType="end"/>
        </w:r>
      </w:hyperlink>
    </w:p>
    <w:p w:rsidR="003F3D8D" w:rsidRDefault="003F3D8D">
      <w:pPr>
        <w:pStyle w:val="TOC3"/>
        <w:rPr>
          <w:rFonts w:eastAsiaTheme="minorEastAsia"/>
          <w:smallCaps w:val="0"/>
          <w:sz w:val="22"/>
        </w:rPr>
      </w:pPr>
      <w:hyperlink w:anchor="_Toc468147484" w:history="1">
        <w:r w:rsidRPr="00AF0212">
          <w:rPr>
            <w:rStyle w:val="Hyperlink"/>
          </w:rPr>
          <w:t>Služby Microsoft Azure</w:t>
        </w:r>
        <w:r>
          <w:tab/>
        </w:r>
        <w:r>
          <w:fldChar w:fldCharType="begin"/>
        </w:r>
        <w:r>
          <w:instrText xml:space="preserve"> PAGEREF _Toc468147484 \h </w:instrText>
        </w:r>
        <w:r>
          <w:fldChar w:fldCharType="separate"/>
        </w:r>
        <w:r>
          <w:t>54</w:t>
        </w:r>
        <w:r>
          <w:fldChar w:fldCharType="end"/>
        </w:r>
      </w:hyperlink>
    </w:p>
    <w:p w:rsidR="003F3D8D" w:rsidRDefault="003F3D8D">
      <w:pPr>
        <w:pStyle w:val="TOC2"/>
        <w:rPr>
          <w:rFonts w:eastAsiaTheme="minorEastAsia"/>
          <w:smallCaps w:val="0"/>
          <w:sz w:val="22"/>
        </w:rPr>
      </w:pPr>
      <w:hyperlink w:anchor="_Toc468147485" w:history="1">
        <w:r w:rsidRPr="00AF0212">
          <w:rPr>
            <w:rStyle w:val="Hyperlink"/>
          </w:rPr>
          <w:t>Plány služieb Microsoft Azure</w:t>
        </w:r>
        <w:r>
          <w:tab/>
        </w:r>
        <w:r>
          <w:fldChar w:fldCharType="begin"/>
        </w:r>
        <w:r>
          <w:instrText xml:space="preserve"> PAGEREF _Toc468147485 \h </w:instrText>
        </w:r>
        <w:r>
          <w:fldChar w:fldCharType="separate"/>
        </w:r>
        <w:r>
          <w:t>54</w:t>
        </w:r>
        <w:r>
          <w:fldChar w:fldCharType="end"/>
        </w:r>
      </w:hyperlink>
    </w:p>
    <w:p w:rsidR="003F3D8D" w:rsidRDefault="003F3D8D">
      <w:pPr>
        <w:pStyle w:val="TOC2"/>
        <w:rPr>
          <w:rFonts w:eastAsiaTheme="minorEastAsia"/>
          <w:smallCaps w:val="0"/>
          <w:sz w:val="22"/>
        </w:rPr>
      </w:pPr>
      <w:hyperlink w:anchor="_Toc468147486" w:history="1">
        <w:r w:rsidRPr="00AF0212">
          <w:rPr>
            <w:rStyle w:val="Hyperlink"/>
          </w:rPr>
          <w:t>Secure Productive Enterprise</w:t>
        </w:r>
        <w:r>
          <w:tab/>
        </w:r>
        <w:r>
          <w:fldChar w:fldCharType="begin"/>
        </w:r>
        <w:r>
          <w:instrText xml:space="preserve"> PAGEREF _Toc468147486 \h </w:instrText>
        </w:r>
        <w:r>
          <w:fldChar w:fldCharType="separate"/>
        </w:r>
        <w:r>
          <w:t>56</w:t>
        </w:r>
        <w:r>
          <w:fldChar w:fldCharType="end"/>
        </w:r>
      </w:hyperlink>
    </w:p>
    <w:p w:rsidR="003F3D8D" w:rsidRDefault="003F3D8D">
      <w:pPr>
        <w:pStyle w:val="TOC2"/>
        <w:rPr>
          <w:rFonts w:eastAsiaTheme="minorEastAsia"/>
          <w:smallCaps w:val="0"/>
          <w:sz w:val="22"/>
        </w:rPr>
      </w:pPr>
      <w:hyperlink w:anchor="_Toc468147487" w:history="1">
        <w:r w:rsidRPr="00AF0212">
          <w:rPr>
            <w:rStyle w:val="Hyperlink"/>
          </w:rPr>
          <w:t>Enterprise Mobility + Security (plán)</w:t>
        </w:r>
        <w:r>
          <w:tab/>
        </w:r>
        <w:r>
          <w:fldChar w:fldCharType="begin"/>
        </w:r>
        <w:r>
          <w:instrText xml:space="preserve"> PAGEREF _Toc468147487 \h </w:instrText>
        </w:r>
        <w:r>
          <w:fldChar w:fldCharType="separate"/>
        </w:r>
        <w:r>
          <w:t>58</w:t>
        </w:r>
        <w:r>
          <w:fldChar w:fldCharType="end"/>
        </w:r>
      </w:hyperlink>
    </w:p>
    <w:p w:rsidR="003F3D8D" w:rsidRDefault="003F3D8D">
      <w:pPr>
        <w:pStyle w:val="TOC2"/>
        <w:rPr>
          <w:rFonts w:eastAsiaTheme="minorEastAsia"/>
          <w:smallCaps w:val="0"/>
          <w:sz w:val="22"/>
        </w:rPr>
      </w:pPr>
      <w:hyperlink w:anchor="_Toc468147488" w:history="1">
        <w:r w:rsidRPr="00AF0212">
          <w:rPr>
            <w:rStyle w:val="Hyperlink"/>
          </w:rPr>
          <w:t>Služby Microsoft Dynamics 365</w:t>
        </w:r>
        <w:r>
          <w:tab/>
        </w:r>
        <w:r>
          <w:fldChar w:fldCharType="begin"/>
        </w:r>
        <w:r>
          <w:instrText xml:space="preserve"> PAGEREF _Toc468147488 \h </w:instrText>
        </w:r>
        <w:r>
          <w:fldChar w:fldCharType="separate"/>
        </w:r>
        <w:r>
          <w:t>59</w:t>
        </w:r>
        <w:r>
          <w:fldChar w:fldCharType="end"/>
        </w:r>
      </w:hyperlink>
    </w:p>
    <w:p w:rsidR="003F3D8D" w:rsidRDefault="003F3D8D">
      <w:pPr>
        <w:pStyle w:val="TOC2"/>
        <w:rPr>
          <w:rFonts w:eastAsiaTheme="minorEastAsia"/>
          <w:smallCaps w:val="0"/>
          <w:sz w:val="22"/>
        </w:rPr>
      </w:pPr>
      <w:hyperlink w:anchor="_Toc468147489" w:history="1">
        <w:r w:rsidRPr="00AF0212">
          <w:rPr>
            <w:rStyle w:val="Hyperlink"/>
          </w:rPr>
          <w:t>Služby Office 365</w:t>
        </w:r>
        <w:r>
          <w:tab/>
        </w:r>
        <w:r>
          <w:fldChar w:fldCharType="begin"/>
        </w:r>
        <w:r>
          <w:instrText xml:space="preserve"> PAGEREF _Toc468147489 \h </w:instrText>
        </w:r>
        <w:r>
          <w:fldChar w:fldCharType="separate"/>
        </w:r>
        <w:r>
          <w:t>61</w:t>
        </w:r>
        <w:r>
          <w:fldChar w:fldCharType="end"/>
        </w:r>
      </w:hyperlink>
    </w:p>
    <w:p w:rsidR="003F3D8D" w:rsidRDefault="003F3D8D">
      <w:pPr>
        <w:pStyle w:val="TOC3"/>
        <w:rPr>
          <w:rFonts w:eastAsiaTheme="minorEastAsia"/>
          <w:smallCaps w:val="0"/>
          <w:sz w:val="22"/>
        </w:rPr>
      </w:pPr>
      <w:hyperlink w:anchor="_Toc468147490" w:history="1">
        <w:r w:rsidRPr="00AF0212">
          <w:rPr>
            <w:rStyle w:val="Hyperlink"/>
          </w:rPr>
          <w:t>Aplikácie služieb Office 365</w:t>
        </w:r>
        <w:r>
          <w:tab/>
        </w:r>
        <w:r>
          <w:fldChar w:fldCharType="begin"/>
        </w:r>
        <w:r>
          <w:instrText xml:space="preserve"> PAGEREF _Toc468147490 \h </w:instrText>
        </w:r>
        <w:r>
          <w:fldChar w:fldCharType="separate"/>
        </w:r>
        <w:r>
          <w:t>61</w:t>
        </w:r>
        <w:r>
          <w:fldChar w:fldCharType="end"/>
        </w:r>
      </w:hyperlink>
    </w:p>
    <w:p w:rsidR="003F3D8D" w:rsidRDefault="003F3D8D">
      <w:pPr>
        <w:pStyle w:val="TOC3"/>
        <w:rPr>
          <w:rFonts w:eastAsiaTheme="minorEastAsia"/>
          <w:smallCaps w:val="0"/>
          <w:sz w:val="22"/>
        </w:rPr>
      </w:pPr>
      <w:hyperlink w:anchor="_Toc468147491" w:history="1">
        <w:r w:rsidRPr="00AF0212">
          <w:rPr>
            <w:rStyle w:val="Hyperlink"/>
          </w:rPr>
          <w:t>Balíky služieb Office 365</w:t>
        </w:r>
        <w:r>
          <w:tab/>
        </w:r>
        <w:r>
          <w:fldChar w:fldCharType="begin"/>
        </w:r>
        <w:r>
          <w:instrText xml:space="preserve"> PAGEREF _Toc468147491 \h </w:instrText>
        </w:r>
        <w:r>
          <w:fldChar w:fldCharType="separate"/>
        </w:r>
        <w:r>
          <w:t>63</w:t>
        </w:r>
        <w:r>
          <w:fldChar w:fldCharType="end"/>
        </w:r>
      </w:hyperlink>
    </w:p>
    <w:p w:rsidR="003F3D8D" w:rsidRDefault="003F3D8D">
      <w:pPr>
        <w:pStyle w:val="TOC3"/>
        <w:rPr>
          <w:rFonts w:eastAsiaTheme="minorEastAsia"/>
          <w:smallCaps w:val="0"/>
          <w:sz w:val="22"/>
        </w:rPr>
      </w:pPr>
      <w:hyperlink w:anchor="_Toc468147492" w:history="1">
        <w:r w:rsidRPr="00AF0212">
          <w:rPr>
            <w:rStyle w:val="Hyperlink"/>
          </w:rPr>
          <w:t>Office 365 Advanced Security Management</w:t>
        </w:r>
        <w:r>
          <w:tab/>
        </w:r>
        <w:r>
          <w:fldChar w:fldCharType="begin"/>
        </w:r>
        <w:r>
          <w:instrText xml:space="preserve"> PAGEREF _Toc468147492 \h </w:instrText>
        </w:r>
        <w:r>
          <w:fldChar w:fldCharType="separate"/>
        </w:r>
        <w:r>
          <w:t>65</w:t>
        </w:r>
        <w:r>
          <w:fldChar w:fldCharType="end"/>
        </w:r>
      </w:hyperlink>
    </w:p>
    <w:p w:rsidR="003F3D8D" w:rsidRDefault="003F3D8D">
      <w:pPr>
        <w:pStyle w:val="TOC3"/>
        <w:rPr>
          <w:rFonts w:eastAsiaTheme="minorEastAsia"/>
          <w:smallCaps w:val="0"/>
          <w:sz w:val="22"/>
        </w:rPr>
      </w:pPr>
      <w:hyperlink w:anchor="_Toc468147493" w:history="1">
        <w:r w:rsidRPr="00AF0212">
          <w:rPr>
            <w:rStyle w:val="Hyperlink"/>
          </w:rPr>
          <w:t>Office 365 Customer Lockbox</w:t>
        </w:r>
        <w:r>
          <w:tab/>
        </w:r>
        <w:r>
          <w:fldChar w:fldCharType="begin"/>
        </w:r>
        <w:r>
          <w:instrText xml:space="preserve"> PAGEREF _Toc468147493 \h </w:instrText>
        </w:r>
        <w:r>
          <w:fldChar w:fldCharType="separate"/>
        </w:r>
        <w:r>
          <w:t>66</w:t>
        </w:r>
        <w:r>
          <w:fldChar w:fldCharType="end"/>
        </w:r>
      </w:hyperlink>
    </w:p>
    <w:p w:rsidR="003F3D8D" w:rsidRDefault="003F3D8D">
      <w:pPr>
        <w:pStyle w:val="TOC3"/>
        <w:rPr>
          <w:rFonts w:eastAsiaTheme="minorEastAsia"/>
          <w:smallCaps w:val="0"/>
          <w:sz w:val="22"/>
        </w:rPr>
      </w:pPr>
      <w:hyperlink w:anchor="_Toc468147494" w:history="1">
        <w:r w:rsidRPr="00AF0212">
          <w:rPr>
            <w:rStyle w:val="Hyperlink"/>
          </w:rPr>
          <w:t>Microsoft MyAnalytics</w:t>
        </w:r>
        <w:r>
          <w:tab/>
        </w:r>
        <w:r>
          <w:fldChar w:fldCharType="begin"/>
        </w:r>
        <w:r>
          <w:instrText xml:space="preserve"> PAGEREF _Toc468147494 \h </w:instrText>
        </w:r>
        <w:r>
          <w:fldChar w:fldCharType="separate"/>
        </w:r>
        <w:r>
          <w:t>66</w:t>
        </w:r>
        <w:r>
          <w:fldChar w:fldCharType="end"/>
        </w:r>
      </w:hyperlink>
    </w:p>
    <w:p w:rsidR="003F3D8D" w:rsidRDefault="003F3D8D">
      <w:pPr>
        <w:pStyle w:val="TOC3"/>
        <w:rPr>
          <w:rFonts w:eastAsiaTheme="minorEastAsia"/>
          <w:smallCaps w:val="0"/>
          <w:sz w:val="22"/>
        </w:rPr>
      </w:pPr>
      <w:hyperlink w:anchor="_Toc468147495" w:history="1">
        <w:r w:rsidRPr="00AF0212">
          <w:rPr>
            <w:rStyle w:val="Hyperlink"/>
          </w:rPr>
          <w:t>Office 365 Advanced eDiscovery</w:t>
        </w:r>
        <w:r>
          <w:tab/>
        </w:r>
        <w:r>
          <w:fldChar w:fldCharType="begin"/>
        </w:r>
        <w:r>
          <w:instrText xml:space="preserve"> PAGEREF _Toc468147495 \h </w:instrText>
        </w:r>
        <w:r>
          <w:fldChar w:fldCharType="separate"/>
        </w:r>
        <w:r>
          <w:t>66</w:t>
        </w:r>
        <w:r>
          <w:fldChar w:fldCharType="end"/>
        </w:r>
      </w:hyperlink>
    </w:p>
    <w:p w:rsidR="003F3D8D" w:rsidRDefault="003F3D8D">
      <w:pPr>
        <w:pStyle w:val="TOC3"/>
        <w:rPr>
          <w:rFonts w:eastAsiaTheme="minorEastAsia"/>
          <w:smallCaps w:val="0"/>
          <w:sz w:val="22"/>
        </w:rPr>
      </w:pPr>
      <w:hyperlink w:anchor="_Toc468147496" w:history="1">
        <w:r w:rsidRPr="00AF0212">
          <w:rPr>
            <w:rStyle w:val="Hyperlink"/>
          </w:rPr>
          <w:t>Exchange Online</w:t>
        </w:r>
        <w:r>
          <w:tab/>
        </w:r>
        <w:r>
          <w:fldChar w:fldCharType="begin"/>
        </w:r>
        <w:r>
          <w:instrText xml:space="preserve"> PAGEREF _Toc468147496 \h </w:instrText>
        </w:r>
        <w:r>
          <w:fldChar w:fldCharType="separate"/>
        </w:r>
        <w:r>
          <w:t>67</w:t>
        </w:r>
        <w:r>
          <w:fldChar w:fldCharType="end"/>
        </w:r>
      </w:hyperlink>
    </w:p>
    <w:p w:rsidR="003F3D8D" w:rsidRDefault="003F3D8D">
      <w:pPr>
        <w:pStyle w:val="TOC3"/>
        <w:rPr>
          <w:rFonts w:eastAsiaTheme="minorEastAsia"/>
          <w:smallCaps w:val="0"/>
          <w:sz w:val="22"/>
        </w:rPr>
      </w:pPr>
      <w:hyperlink w:anchor="_Toc468147497" w:history="1">
        <w:r w:rsidRPr="00AF0212">
          <w:rPr>
            <w:rStyle w:val="Hyperlink"/>
          </w:rPr>
          <w:t>OneDrive for Business</w:t>
        </w:r>
        <w:r>
          <w:tab/>
        </w:r>
        <w:r>
          <w:fldChar w:fldCharType="begin"/>
        </w:r>
        <w:r>
          <w:instrText xml:space="preserve"> PAGEREF _Toc468147497 \h </w:instrText>
        </w:r>
        <w:r>
          <w:fldChar w:fldCharType="separate"/>
        </w:r>
        <w:r>
          <w:t>67</w:t>
        </w:r>
        <w:r>
          <w:fldChar w:fldCharType="end"/>
        </w:r>
      </w:hyperlink>
    </w:p>
    <w:p w:rsidR="003F3D8D" w:rsidRDefault="003F3D8D">
      <w:pPr>
        <w:pStyle w:val="TOC3"/>
        <w:rPr>
          <w:rFonts w:eastAsiaTheme="minorEastAsia"/>
          <w:smallCaps w:val="0"/>
          <w:sz w:val="22"/>
        </w:rPr>
      </w:pPr>
      <w:hyperlink w:anchor="_Toc468147498" w:history="1">
        <w:r w:rsidRPr="00AF0212">
          <w:rPr>
            <w:rStyle w:val="Hyperlink"/>
          </w:rPr>
          <w:t>Project Online</w:t>
        </w:r>
        <w:r>
          <w:tab/>
        </w:r>
        <w:r>
          <w:fldChar w:fldCharType="begin"/>
        </w:r>
        <w:r>
          <w:instrText xml:space="preserve"> PAGEREF _Toc468147498 \h </w:instrText>
        </w:r>
        <w:r>
          <w:fldChar w:fldCharType="separate"/>
        </w:r>
        <w:r>
          <w:t>68</w:t>
        </w:r>
        <w:r>
          <w:fldChar w:fldCharType="end"/>
        </w:r>
      </w:hyperlink>
    </w:p>
    <w:p w:rsidR="003F3D8D" w:rsidRDefault="003F3D8D">
      <w:pPr>
        <w:pStyle w:val="TOC3"/>
        <w:rPr>
          <w:rFonts w:eastAsiaTheme="minorEastAsia"/>
          <w:smallCaps w:val="0"/>
          <w:sz w:val="22"/>
        </w:rPr>
      </w:pPr>
      <w:hyperlink w:anchor="_Toc468147499" w:history="1">
        <w:r w:rsidRPr="00AF0212">
          <w:rPr>
            <w:rStyle w:val="Hyperlink"/>
          </w:rPr>
          <w:t>SharePoint Online</w:t>
        </w:r>
        <w:r>
          <w:tab/>
        </w:r>
        <w:r>
          <w:fldChar w:fldCharType="begin"/>
        </w:r>
        <w:r>
          <w:instrText xml:space="preserve"> PAGEREF _Toc468147499 \h </w:instrText>
        </w:r>
        <w:r>
          <w:fldChar w:fldCharType="separate"/>
        </w:r>
        <w:r>
          <w:t>69</w:t>
        </w:r>
        <w:r>
          <w:fldChar w:fldCharType="end"/>
        </w:r>
      </w:hyperlink>
    </w:p>
    <w:p w:rsidR="003F3D8D" w:rsidRDefault="003F3D8D">
      <w:pPr>
        <w:pStyle w:val="TOC3"/>
        <w:rPr>
          <w:rFonts w:eastAsiaTheme="minorEastAsia"/>
          <w:smallCaps w:val="0"/>
          <w:sz w:val="22"/>
        </w:rPr>
      </w:pPr>
      <w:hyperlink w:anchor="_Toc468147500" w:history="1">
        <w:r w:rsidRPr="00AF0212">
          <w:rPr>
            <w:rStyle w:val="Hyperlink"/>
          </w:rPr>
          <w:t>Skype for Business Online</w:t>
        </w:r>
        <w:r>
          <w:tab/>
        </w:r>
        <w:r>
          <w:fldChar w:fldCharType="begin"/>
        </w:r>
        <w:r>
          <w:instrText xml:space="preserve"> PAGEREF _Toc468147500 \h </w:instrText>
        </w:r>
        <w:r>
          <w:fldChar w:fldCharType="separate"/>
        </w:r>
        <w:r>
          <w:t>69</w:t>
        </w:r>
        <w:r>
          <w:fldChar w:fldCharType="end"/>
        </w:r>
      </w:hyperlink>
    </w:p>
    <w:p w:rsidR="003F3D8D" w:rsidRDefault="003F3D8D">
      <w:pPr>
        <w:pStyle w:val="TOC2"/>
        <w:rPr>
          <w:rFonts w:eastAsiaTheme="minorEastAsia"/>
          <w:smallCaps w:val="0"/>
          <w:sz w:val="22"/>
        </w:rPr>
      </w:pPr>
      <w:hyperlink w:anchor="_Toc468147501" w:history="1">
        <w:r w:rsidRPr="00AF0212">
          <w:rPr>
            <w:rStyle w:val="Hyperlink"/>
          </w:rPr>
          <w:t>Iné služby online</w:t>
        </w:r>
        <w:r>
          <w:tab/>
        </w:r>
        <w:r>
          <w:fldChar w:fldCharType="begin"/>
        </w:r>
        <w:r>
          <w:instrText xml:space="preserve"> PAGEREF _Toc468147501 \h </w:instrText>
        </w:r>
        <w:r>
          <w:fldChar w:fldCharType="separate"/>
        </w:r>
        <w:r>
          <w:t>70</w:t>
        </w:r>
        <w:r>
          <w:fldChar w:fldCharType="end"/>
        </w:r>
      </w:hyperlink>
    </w:p>
    <w:p w:rsidR="003F3D8D" w:rsidRDefault="003F3D8D">
      <w:pPr>
        <w:pStyle w:val="TOC3"/>
        <w:rPr>
          <w:rFonts w:eastAsiaTheme="minorEastAsia"/>
          <w:smallCaps w:val="0"/>
          <w:sz w:val="22"/>
        </w:rPr>
      </w:pPr>
      <w:hyperlink w:anchor="_Toc468147502" w:history="1">
        <w:r w:rsidRPr="00AF0212">
          <w:rPr>
            <w:rStyle w:val="Hyperlink"/>
          </w:rPr>
          <w:t>Bing Maps</w:t>
        </w:r>
        <w:r>
          <w:tab/>
        </w:r>
        <w:r>
          <w:fldChar w:fldCharType="begin"/>
        </w:r>
        <w:r>
          <w:instrText xml:space="preserve"> PAGEREF _Toc468147502 \h </w:instrText>
        </w:r>
        <w:r>
          <w:fldChar w:fldCharType="separate"/>
        </w:r>
        <w:r>
          <w:t>70</w:t>
        </w:r>
        <w:r>
          <w:fldChar w:fldCharType="end"/>
        </w:r>
      </w:hyperlink>
    </w:p>
    <w:p w:rsidR="003F3D8D" w:rsidRDefault="003F3D8D">
      <w:pPr>
        <w:pStyle w:val="TOC3"/>
        <w:rPr>
          <w:rFonts w:eastAsiaTheme="minorEastAsia"/>
          <w:smallCaps w:val="0"/>
          <w:sz w:val="22"/>
        </w:rPr>
      </w:pPr>
      <w:hyperlink w:anchor="_Toc468147503" w:history="1">
        <w:r w:rsidRPr="00AF0212">
          <w:rPr>
            <w:rStyle w:val="Hyperlink"/>
          </w:rPr>
          <w:t>Business Application Platform</w:t>
        </w:r>
        <w:r>
          <w:tab/>
        </w:r>
        <w:r>
          <w:fldChar w:fldCharType="begin"/>
        </w:r>
        <w:r>
          <w:instrText xml:space="preserve"> PAGEREF _Toc468147503 \h </w:instrText>
        </w:r>
        <w:r>
          <w:fldChar w:fldCharType="separate"/>
        </w:r>
        <w:r>
          <w:t>71</w:t>
        </w:r>
        <w:r>
          <w:fldChar w:fldCharType="end"/>
        </w:r>
      </w:hyperlink>
    </w:p>
    <w:p w:rsidR="003F3D8D" w:rsidRDefault="003F3D8D">
      <w:pPr>
        <w:pStyle w:val="TOC3"/>
        <w:rPr>
          <w:rFonts w:eastAsiaTheme="minorEastAsia"/>
          <w:smallCaps w:val="0"/>
          <w:sz w:val="22"/>
        </w:rPr>
      </w:pPr>
      <w:hyperlink w:anchor="_Toc468147504" w:history="1">
        <w:r w:rsidRPr="00AF0212">
          <w:rPr>
            <w:rStyle w:val="Hyperlink"/>
          </w:rPr>
          <w:t>Microsoft Intune</w:t>
        </w:r>
        <w:r>
          <w:tab/>
        </w:r>
        <w:r>
          <w:fldChar w:fldCharType="begin"/>
        </w:r>
        <w:r>
          <w:instrText xml:space="preserve"> PAGEREF _Toc468147504 \h </w:instrText>
        </w:r>
        <w:r>
          <w:fldChar w:fldCharType="separate"/>
        </w:r>
        <w:r>
          <w:t>71</w:t>
        </w:r>
        <w:r>
          <w:fldChar w:fldCharType="end"/>
        </w:r>
      </w:hyperlink>
    </w:p>
    <w:p w:rsidR="003F3D8D" w:rsidRDefault="003F3D8D">
      <w:pPr>
        <w:pStyle w:val="TOC3"/>
        <w:rPr>
          <w:rFonts w:eastAsiaTheme="minorEastAsia"/>
          <w:smallCaps w:val="0"/>
          <w:sz w:val="22"/>
        </w:rPr>
      </w:pPr>
      <w:hyperlink w:anchor="_Toc468147505" w:history="1">
        <w:r w:rsidRPr="00AF0212">
          <w:rPr>
            <w:rStyle w:val="Hyperlink"/>
          </w:rPr>
          <w:t>Microsoft Learning</w:t>
        </w:r>
        <w:r>
          <w:tab/>
        </w:r>
        <w:r>
          <w:fldChar w:fldCharType="begin"/>
        </w:r>
        <w:r>
          <w:instrText xml:space="preserve"> PAGEREF _Toc468147505 \h </w:instrText>
        </w:r>
        <w:r>
          <w:fldChar w:fldCharType="separate"/>
        </w:r>
        <w:r>
          <w:t>72</w:t>
        </w:r>
        <w:r>
          <w:fldChar w:fldCharType="end"/>
        </w:r>
      </w:hyperlink>
    </w:p>
    <w:p w:rsidR="003F3D8D" w:rsidRDefault="003F3D8D">
      <w:pPr>
        <w:pStyle w:val="TOC3"/>
        <w:rPr>
          <w:rFonts w:eastAsiaTheme="minorEastAsia"/>
          <w:smallCaps w:val="0"/>
          <w:sz w:val="22"/>
        </w:rPr>
      </w:pPr>
      <w:hyperlink w:anchor="_Toc468147506" w:history="1">
        <w:r w:rsidRPr="00AF0212">
          <w:rPr>
            <w:rStyle w:val="Hyperlink"/>
          </w:rPr>
          <w:t>Microsoft Translator</w:t>
        </w:r>
        <w:r>
          <w:tab/>
        </w:r>
        <w:r>
          <w:fldChar w:fldCharType="begin"/>
        </w:r>
        <w:r>
          <w:instrText xml:space="preserve"> PAGEREF _Toc468147506 \h </w:instrText>
        </w:r>
        <w:r>
          <w:fldChar w:fldCharType="separate"/>
        </w:r>
        <w:r>
          <w:t>72</w:t>
        </w:r>
        <w:r>
          <w:fldChar w:fldCharType="end"/>
        </w:r>
      </w:hyperlink>
    </w:p>
    <w:p w:rsidR="003F3D8D" w:rsidRDefault="003F3D8D">
      <w:pPr>
        <w:pStyle w:val="TOC3"/>
        <w:rPr>
          <w:rFonts w:eastAsiaTheme="minorEastAsia"/>
          <w:smallCaps w:val="0"/>
          <w:sz w:val="22"/>
        </w:rPr>
      </w:pPr>
      <w:hyperlink w:anchor="_Toc468147507" w:history="1">
        <w:r w:rsidRPr="00AF0212">
          <w:rPr>
            <w:rStyle w:val="Hyperlink"/>
          </w:rPr>
          <w:t>Minecraft: Education Edition</w:t>
        </w:r>
        <w:r>
          <w:tab/>
        </w:r>
        <w:r>
          <w:fldChar w:fldCharType="begin"/>
        </w:r>
        <w:r>
          <w:instrText xml:space="preserve"> PAGEREF _Toc468147507 \h </w:instrText>
        </w:r>
        <w:r>
          <w:fldChar w:fldCharType="separate"/>
        </w:r>
        <w:r>
          <w:t>72</w:t>
        </w:r>
        <w:r>
          <w:fldChar w:fldCharType="end"/>
        </w:r>
      </w:hyperlink>
    </w:p>
    <w:p w:rsidR="003F3D8D" w:rsidRDefault="003F3D8D">
      <w:pPr>
        <w:pStyle w:val="TOC3"/>
        <w:rPr>
          <w:rFonts w:eastAsiaTheme="minorEastAsia"/>
          <w:smallCaps w:val="0"/>
          <w:sz w:val="22"/>
        </w:rPr>
      </w:pPr>
      <w:hyperlink w:anchor="_Toc468147508" w:history="1">
        <w:r w:rsidRPr="00AF0212">
          <w:rPr>
            <w:rStyle w:val="Hyperlink"/>
          </w:rPr>
          <w:t>Yammer Enterprise</w:t>
        </w:r>
        <w:r>
          <w:tab/>
        </w:r>
        <w:r>
          <w:fldChar w:fldCharType="begin"/>
        </w:r>
        <w:r>
          <w:instrText xml:space="preserve"> PAGEREF _Toc468147508 \h </w:instrText>
        </w:r>
        <w:r>
          <w:fldChar w:fldCharType="separate"/>
        </w:r>
        <w:r>
          <w:t>73</w:t>
        </w:r>
        <w:r>
          <w:fldChar w:fldCharType="end"/>
        </w:r>
      </w:hyperlink>
    </w:p>
    <w:p w:rsidR="003F3D8D" w:rsidRDefault="003F3D8D">
      <w:pPr>
        <w:pStyle w:val="TOC1"/>
        <w:rPr>
          <w:rFonts w:eastAsiaTheme="minorEastAsia"/>
          <w:b w:val="0"/>
          <w:caps w:val="0"/>
          <w:noProof/>
          <w:sz w:val="22"/>
          <w:szCs w:val="22"/>
        </w:rPr>
      </w:pPr>
      <w:hyperlink w:anchor="_Toc468147509" w:history="1">
        <w:r w:rsidRPr="00AF0212">
          <w:rPr>
            <w:rStyle w:val="Hyperlink"/>
            <w:noProof/>
          </w:rPr>
          <w:t>Slovník</w:t>
        </w:r>
        <w:r>
          <w:rPr>
            <w:noProof/>
          </w:rPr>
          <w:tab/>
        </w:r>
        <w:r>
          <w:rPr>
            <w:noProof/>
          </w:rPr>
          <w:fldChar w:fldCharType="begin"/>
        </w:r>
        <w:r>
          <w:rPr>
            <w:noProof/>
          </w:rPr>
          <w:instrText xml:space="preserve"> PAGEREF _Toc468147509 \h </w:instrText>
        </w:r>
        <w:r>
          <w:rPr>
            <w:noProof/>
          </w:rPr>
        </w:r>
        <w:r>
          <w:rPr>
            <w:noProof/>
          </w:rPr>
          <w:fldChar w:fldCharType="separate"/>
        </w:r>
        <w:r>
          <w:rPr>
            <w:noProof/>
          </w:rPr>
          <w:t>74</w:t>
        </w:r>
        <w:r>
          <w:rPr>
            <w:noProof/>
          </w:rPr>
          <w:fldChar w:fldCharType="end"/>
        </w:r>
      </w:hyperlink>
    </w:p>
    <w:p w:rsidR="003F3D8D" w:rsidRDefault="003F3D8D">
      <w:pPr>
        <w:pStyle w:val="TOC2"/>
        <w:rPr>
          <w:rFonts w:eastAsiaTheme="minorEastAsia"/>
          <w:smallCaps w:val="0"/>
          <w:sz w:val="22"/>
        </w:rPr>
      </w:pPr>
      <w:hyperlink w:anchor="_Toc468147510" w:history="1">
        <w:r w:rsidRPr="00AF0212">
          <w:rPr>
            <w:rStyle w:val="Hyperlink"/>
          </w:rPr>
          <w:t>Atribúty</w:t>
        </w:r>
        <w:r>
          <w:tab/>
        </w:r>
        <w:r>
          <w:fldChar w:fldCharType="begin"/>
        </w:r>
        <w:r>
          <w:instrText xml:space="preserve"> PAGEREF _Toc468147510 \h </w:instrText>
        </w:r>
        <w:r>
          <w:fldChar w:fldCharType="separate"/>
        </w:r>
        <w:r>
          <w:t>74</w:t>
        </w:r>
        <w:r>
          <w:fldChar w:fldCharType="end"/>
        </w:r>
      </w:hyperlink>
    </w:p>
    <w:p w:rsidR="003F3D8D" w:rsidRDefault="003F3D8D">
      <w:pPr>
        <w:pStyle w:val="TOC2"/>
        <w:rPr>
          <w:rFonts w:eastAsiaTheme="minorEastAsia"/>
          <w:smallCaps w:val="0"/>
          <w:sz w:val="22"/>
        </w:rPr>
      </w:pPr>
      <w:hyperlink w:anchor="_Toc468147511" w:history="1">
        <w:r w:rsidRPr="00AF0212">
          <w:rPr>
            <w:rStyle w:val="Hyperlink"/>
          </w:rPr>
          <w:t>Hodnoty buniek</w:t>
        </w:r>
        <w:r>
          <w:tab/>
        </w:r>
        <w:r>
          <w:fldChar w:fldCharType="begin"/>
        </w:r>
        <w:r>
          <w:instrText xml:space="preserve"> PAGEREF _Toc468147511 \h </w:instrText>
        </w:r>
        <w:r>
          <w:fldChar w:fldCharType="separate"/>
        </w:r>
        <w:r>
          <w:t>75</w:t>
        </w:r>
        <w:r>
          <w:fldChar w:fldCharType="end"/>
        </w:r>
      </w:hyperlink>
    </w:p>
    <w:p w:rsidR="003F3D8D" w:rsidRDefault="003F3D8D">
      <w:pPr>
        <w:pStyle w:val="TOC2"/>
        <w:rPr>
          <w:rFonts w:eastAsiaTheme="minorEastAsia"/>
          <w:smallCaps w:val="0"/>
          <w:sz w:val="22"/>
        </w:rPr>
      </w:pPr>
      <w:hyperlink w:anchor="_Toc468147512" w:history="1">
        <w:r w:rsidRPr="00AF0212">
          <w:rPr>
            <w:rStyle w:val="Hyperlink"/>
          </w:rPr>
          <w:t>Názvy stĺpcov</w:t>
        </w:r>
        <w:r>
          <w:tab/>
        </w:r>
        <w:r>
          <w:fldChar w:fldCharType="begin"/>
        </w:r>
        <w:r>
          <w:instrText xml:space="preserve"> PAGEREF _Toc468147512 \h </w:instrText>
        </w:r>
        <w:r>
          <w:fldChar w:fldCharType="separate"/>
        </w:r>
        <w:r>
          <w:t>75</w:t>
        </w:r>
        <w:r>
          <w:fldChar w:fldCharType="end"/>
        </w:r>
      </w:hyperlink>
    </w:p>
    <w:p w:rsidR="003F3D8D" w:rsidRDefault="003F3D8D">
      <w:pPr>
        <w:pStyle w:val="TOC2"/>
        <w:rPr>
          <w:rFonts w:eastAsiaTheme="minorEastAsia"/>
          <w:smallCaps w:val="0"/>
          <w:sz w:val="22"/>
        </w:rPr>
      </w:pPr>
      <w:hyperlink w:anchor="_Toc468147513" w:history="1">
        <w:r w:rsidRPr="00AF0212">
          <w:rPr>
            <w:rStyle w:val="Hyperlink"/>
          </w:rPr>
          <w:t>Definície</w:t>
        </w:r>
        <w:r>
          <w:tab/>
        </w:r>
        <w:r>
          <w:fldChar w:fldCharType="begin"/>
        </w:r>
        <w:r>
          <w:instrText xml:space="preserve"> PAGEREF _Toc468147513 \h </w:instrText>
        </w:r>
        <w:r>
          <w:fldChar w:fldCharType="separate"/>
        </w:r>
        <w:r>
          <w:t>76</w:t>
        </w:r>
        <w:r>
          <w:fldChar w:fldCharType="end"/>
        </w:r>
      </w:hyperlink>
    </w:p>
    <w:p w:rsidR="003F3D8D" w:rsidRDefault="003F3D8D">
      <w:pPr>
        <w:pStyle w:val="TOC1"/>
        <w:rPr>
          <w:rFonts w:eastAsiaTheme="minorEastAsia"/>
          <w:b w:val="0"/>
          <w:caps w:val="0"/>
          <w:noProof/>
          <w:sz w:val="22"/>
          <w:szCs w:val="22"/>
        </w:rPr>
      </w:pPr>
      <w:hyperlink w:anchor="_Toc468147514" w:history="1">
        <w:r w:rsidRPr="00AF0212">
          <w:rPr>
            <w:rStyle w:val="Hyperlink"/>
            <w:noProof/>
          </w:rPr>
          <w:t>Príloha A – Licencie ekvivalentné licencii CAL/ML</w:t>
        </w:r>
        <w:r>
          <w:rPr>
            <w:noProof/>
          </w:rPr>
          <w:tab/>
        </w:r>
        <w:r>
          <w:rPr>
            <w:noProof/>
          </w:rPr>
          <w:fldChar w:fldCharType="begin"/>
        </w:r>
        <w:r>
          <w:rPr>
            <w:noProof/>
          </w:rPr>
          <w:instrText xml:space="preserve"> PAGEREF _Toc468147514 \h </w:instrText>
        </w:r>
        <w:r>
          <w:rPr>
            <w:noProof/>
          </w:rPr>
        </w:r>
        <w:r>
          <w:rPr>
            <w:noProof/>
          </w:rPr>
          <w:fldChar w:fldCharType="separate"/>
        </w:r>
        <w:r>
          <w:rPr>
            <w:noProof/>
          </w:rPr>
          <w:t>79</w:t>
        </w:r>
        <w:r>
          <w:rPr>
            <w:noProof/>
          </w:rPr>
          <w:fldChar w:fldCharType="end"/>
        </w:r>
      </w:hyperlink>
    </w:p>
    <w:p w:rsidR="003F3D8D" w:rsidRDefault="003F3D8D">
      <w:pPr>
        <w:pStyle w:val="TOC1"/>
        <w:rPr>
          <w:rFonts w:eastAsiaTheme="minorEastAsia"/>
          <w:b w:val="0"/>
          <w:caps w:val="0"/>
          <w:noProof/>
          <w:sz w:val="22"/>
          <w:szCs w:val="22"/>
        </w:rPr>
      </w:pPr>
      <w:hyperlink w:anchor="_Toc468147515" w:history="1">
        <w:r w:rsidRPr="00AF0212">
          <w:rPr>
            <w:rStyle w:val="Hyperlink"/>
            <w:noProof/>
          </w:rPr>
          <w:t>Príloha B – Software Assurance</w:t>
        </w:r>
        <w:r>
          <w:rPr>
            <w:noProof/>
          </w:rPr>
          <w:tab/>
        </w:r>
        <w:r>
          <w:rPr>
            <w:noProof/>
          </w:rPr>
          <w:fldChar w:fldCharType="begin"/>
        </w:r>
        <w:r>
          <w:rPr>
            <w:noProof/>
          </w:rPr>
          <w:instrText xml:space="preserve"> PAGEREF _Toc468147515 \h </w:instrText>
        </w:r>
        <w:r>
          <w:rPr>
            <w:noProof/>
          </w:rPr>
        </w:r>
        <w:r>
          <w:rPr>
            <w:noProof/>
          </w:rPr>
          <w:fldChar w:fldCharType="separate"/>
        </w:r>
        <w:r>
          <w:rPr>
            <w:noProof/>
          </w:rPr>
          <w:t>80</w:t>
        </w:r>
        <w:r>
          <w:rPr>
            <w:noProof/>
          </w:rPr>
          <w:fldChar w:fldCharType="end"/>
        </w:r>
      </w:hyperlink>
    </w:p>
    <w:p w:rsidR="003F3D8D" w:rsidRDefault="003F3D8D">
      <w:pPr>
        <w:pStyle w:val="TOC2"/>
        <w:rPr>
          <w:rFonts w:eastAsiaTheme="minorEastAsia"/>
          <w:smallCaps w:val="0"/>
          <w:sz w:val="22"/>
        </w:rPr>
      </w:pPr>
      <w:hyperlink w:anchor="_Toc468147516" w:history="1">
        <w:r w:rsidRPr="00AF0212">
          <w:rPr>
            <w:rStyle w:val="Hyperlink"/>
          </w:rPr>
          <w:t>Nákup krytia Software Assurance</w:t>
        </w:r>
        <w:r>
          <w:tab/>
        </w:r>
        <w:r>
          <w:fldChar w:fldCharType="begin"/>
        </w:r>
        <w:r>
          <w:instrText xml:space="preserve"> PAGEREF _Toc468147516 \h </w:instrText>
        </w:r>
        <w:r>
          <w:fldChar w:fldCharType="separate"/>
        </w:r>
        <w:r>
          <w:t>80</w:t>
        </w:r>
        <w:r>
          <w:fldChar w:fldCharType="end"/>
        </w:r>
      </w:hyperlink>
    </w:p>
    <w:p w:rsidR="003F3D8D" w:rsidRDefault="003F3D8D">
      <w:pPr>
        <w:pStyle w:val="TOC2"/>
        <w:rPr>
          <w:rFonts w:eastAsiaTheme="minorEastAsia"/>
          <w:smallCaps w:val="0"/>
          <w:sz w:val="22"/>
        </w:rPr>
      </w:pPr>
      <w:hyperlink w:anchor="_Toc468147517" w:history="1">
        <w:r w:rsidRPr="00AF0212">
          <w:rPr>
            <w:rStyle w:val="Hyperlink"/>
          </w:rPr>
          <w:t>Predĺženie krytia Software Assurance</w:t>
        </w:r>
        <w:r>
          <w:tab/>
        </w:r>
        <w:r>
          <w:fldChar w:fldCharType="begin"/>
        </w:r>
        <w:r>
          <w:instrText xml:space="preserve"> PAGEREF _Toc468147517 \h </w:instrText>
        </w:r>
        <w:r>
          <w:fldChar w:fldCharType="separate"/>
        </w:r>
        <w:r>
          <w:t>80</w:t>
        </w:r>
        <w:r>
          <w:fldChar w:fldCharType="end"/>
        </w:r>
      </w:hyperlink>
    </w:p>
    <w:p w:rsidR="003F3D8D" w:rsidRDefault="003F3D8D">
      <w:pPr>
        <w:pStyle w:val="TOC2"/>
        <w:rPr>
          <w:rFonts w:eastAsiaTheme="minorEastAsia"/>
          <w:smallCaps w:val="0"/>
          <w:sz w:val="22"/>
        </w:rPr>
      </w:pPr>
      <w:hyperlink w:anchor="_Toc468147518" w:history="1">
        <w:r w:rsidRPr="00AF0212">
          <w:rPr>
            <w:rStyle w:val="Hyperlink"/>
          </w:rPr>
          <w:t>Migračná licencia na produkty, ktoré sa už neposkytujú alebo ktorých životnosť skončila</w:t>
        </w:r>
        <w:r>
          <w:tab/>
        </w:r>
        <w:r>
          <w:fldChar w:fldCharType="begin"/>
        </w:r>
        <w:r>
          <w:instrText xml:space="preserve"> PAGEREF _Toc468147518 \h </w:instrText>
        </w:r>
        <w:r>
          <w:fldChar w:fldCharType="separate"/>
        </w:r>
        <w:r>
          <w:t>81</w:t>
        </w:r>
        <w:r>
          <w:fldChar w:fldCharType="end"/>
        </w:r>
      </w:hyperlink>
    </w:p>
    <w:p w:rsidR="003F3D8D" w:rsidRDefault="003F3D8D">
      <w:pPr>
        <w:pStyle w:val="TOC2"/>
        <w:rPr>
          <w:rFonts w:eastAsiaTheme="minorEastAsia"/>
          <w:smallCaps w:val="0"/>
          <w:sz w:val="22"/>
        </w:rPr>
      </w:pPr>
      <w:hyperlink w:anchor="_Toc468147519" w:history="1">
        <w:r w:rsidRPr="00AF0212">
          <w:rPr>
            <w:rStyle w:val="Hyperlink"/>
          </w:rPr>
          <w:t>Výhody krytia Software Assurance</w:t>
        </w:r>
        <w:r>
          <w:tab/>
        </w:r>
        <w:r>
          <w:fldChar w:fldCharType="begin"/>
        </w:r>
        <w:r>
          <w:instrText xml:space="preserve"> PAGEREF _Toc468147519 \h </w:instrText>
        </w:r>
        <w:r>
          <w:fldChar w:fldCharType="separate"/>
        </w:r>
        <w:r>
          <w:t>81</w:t>
        </w:r>
        <w:r>
          <w:fldChar w:fldCharType="end"/>
        </w:r>
      </w:hyperlink>
    </w:p>
    <w:p w:rsidR="003F3D8D" w:rsidRDefault="003F3D8D">
      <w:pPr>
        <w:pStyle w:val="TOC1"/>
        <w:rPr>
          <w:rFonts w:eastAsiaTheme="minorEastAsia"/>
          <w:b w:val="0"/>
          <w:caps w:val="0"/>
          <w:noProof/>
          <w:sz w:val="22"/>
          <w:szCs w:val="22"/>
        </w:rPr>
      </w:pPr>
      <w:hyperlink w:anchor="_Toc468147520" w:history="1">
        <w:r w:rsidRPr="00AF0212">
          <w:rPr>
            <w:rStyle w:val="Hyperlink"/>
            <w:noProof/>
          </w:rPr>
          <w:t>Príloha C – Profesionálne služby</w:t>
        </w:r>
        <w:r>
          <w:rPr>
            <w:noProof/>
          </w:rPr>
          <w:tab/>
        </w:r>
        <w:r>
          <w:rPr>
            <w:noProof/>
          </w:rPr>
          <w:fldChar w:fldCharType="begin"/>
        </w:r>
        <w:r>
          <w:rPr>
            <w:noProof/>
          </w:rPr>
          <w:instrText xml:space="preserve"> PAGEREF _Toc468147520 \h </w:instrText>
        </w:r>
        <w:r>
          <w:rPr>
            <w:noProof/>
          </w:rPr>
        </w:r>
        <w:r>
          <w:rPr>
            <w:noProof/>
          </w:rPr>
          <w:fldChar w:fldCharType="separate"/>
        </w:r>
        <w:r>
          <w:rPr>
            <w:noProof/>
          </w:rPr>
          <w:t>93</w:t>
        </w:r>
        <w:r>
          <w:rPr>
            <w:noProof/>
          </w:rPr>
          <w:fldChar w:fldCharType="end"/>
        </w:r>
      </w:hyperlink>
    </w:p>
    <w:p w:rsidR="003F3D8D" w:rsidRDefault="003F3D8D">
      <w:pPr>
        <w:pStyle w:val="TOC2"/>
        <w:rPr>
          <w:rFonts w:eastAsiaTheme="minorEastAsia"/>
          <w:smallCaps w:val="0"/>
          <w:sz w:val="22"/>
        </w:rPr>
      </w:pPr>
      <w:hyperlink w:anchor="_Toc468147521" w:history="1">
        <w:r w:rsidRPr="00AF0212">
          <w:rPr>
            <w:rStyle w:val="Hyperlink"/>
          </w:rPr>
          <w:t>Ponuky podpory pre služby Microsoft Premier</w:t>
        </w:r>
        <w:r>
          <w:tab/>
        </w:r>
        <w:r>
          <w:fldChar w:fldCharType="begin"/>
        </w:r>
        <w:r>
          <w:instrText xml:space="preserve"> PAGEREF _Toc468147521 \h </w:instrText>
        </w:r>
        <w:r>
          <w:fldChar w:fldCharType="separate"/>
        </w:r>
        <w:r>
          <w:t>93</w:t>
        </w:r>
        <w:r>
          <w:fldChar w:fldCharType="end"/>
        </w:r>
      </w:hyperlink>
    </w:p>
    <w:p w:rsidR="003F3D8D" w:rsidRDefault="003F3D8D">
      <w:pPr>
        <w:pStyle w:val="TOC2"/>
        <w:rPr>
          <w:rFonts w:eastAsiaTheme="minorEastAsia"/>
          <w:smallCaps w:val="0"/>
          <w:sz w:val="22"/>
        </w:rPr>
      </w:pPr>
      <w:hyperlink w:anchor="_Toc468147522" w:history="1">
        <w:r w:rsidRPr="00AF0212">
          <w:rPr>
            <w:rStyle w:val="Hyperlink"/>
          </w:rPr>
          <w:t>Ponuky služieb programu Digital Advisory od spoločnosti Microsoft</w:t>
        </w:r>
        <w:r>
          <w:tab/>
        </w:r>
        <w:r>
          <w:fldChar w:fldCharType="begin"/>
        </w:r>
        <w:r>
          <w:instrText xml:space="preserve"> PAGEREF _Toc468147522 \h </w:instrText>
        </w:r>
        <w:r>
          <w:fldChar w:fldCharType="separate"/>
        </w:r>
        <w:r>
          <w:t>94</w:t>
        </w:r>
        <w:r>
          <w:fldChar w:fldCharType="end"/>
        </w:r>
      </w:hyperlink>
    </w:p>
    <w:p w:rsidR="003F3D8D" w:rsidRDefault="003F3D8D">
      <w:pPr>
        <w:pStyle w:val="TOC2"/>
        <w:rPr>
          <w:rFonts w:eastAsiaTheme="minorEastAsia"/>
          <w:smallCaps w:val="0"/>
          <w:sz w:val="22"/>
        </w:rPr>
      </w:pPr>
      <w:hyperlink w:anchor="_Toc468147523" w:history="1">
        <w:r w:rsidRPr="00AF0212">
          <w:rPr>
            <w:rStyle w:val="Hyperlink"/>
          </w:rPr>
          <w:t>Ponuky služby Sales Productivity Accelerator</w:t>
        </w:r>
        <w:r>
          <w:tab/>
        </w:r>
        <w:r>
          <w:fldChar w:fldCharType="begin"/>
        </w:r>
        <w:r>
          <w:instrText xml:space="preserve"> PAGEREF _Toc468147523 \h </w:instrText>
        </w:r>
        <w:r>
          <w:fldChar w:fldCharType="separate"/>
        </w:r>
        <w:r>
          <w:t>94</w:t>
        </w:r>
        <w:r>
          <w:fldChar w:fldCharType="end"/>
        </w:r>
      </w:hyperlink>
    </w:p>
    <w:p w:rsidR="003F3D8D" w:rsidRDefault="003F3D8D">
      <w:pPr>
        <w:pStyle w:val="TOC1"/>
        <w:rPr>
          <w:rFonts w:eastAsiaTheme="minorEastAsia"/>
          <w:b w:val="0"/>
          <w:caps w:val="0"/>
          <w:noProof/>
          <w:sz w:val="22"/>
          <w:szCs w:val="22"/>
        </w:rPr>
      </w:pPr>
      <w:hyperlink w:anchor="_Toc468147524" w:history="1">
        <w:r w:rsidRPr="00AF0212">
          <w:rPr>
            <w:rStyle w:val="Hyperlink"/>
            <w:noProof/>
          </w:rPr>
          <w:t>Príloha D – Doplnkové podmienky programových zmlúv</w:t>
        </w:r>
        <w:r>
          <w:rPr>
            <w:noProof/>
          </w:rPr>
          <w:tab/>
        </w:r>
        <w:r>
          <w:rPr>
            <w:noProof/>
          </w:rPr>
          <w:fldChar w:fldCharType="begin"/>
        </w:r>
        <w:r>
          <w:rPr>
            <w:noProof/>
          </w:rPr>
          <w:instrText xml:space="preserve"> PAGEREF _Toc468147524 \h </w:instrText>
        </w:r>
        <w:r>
          <w:rPr>
            <w:noProof/>
          </w:rPr>
        </w:r>
        <w:r>
          <w:rPr>
            <w:noProof/>
          </w:rPr>
          <w:fldChar w:fldCharType="separate"/>
        </w:r>
        <w:r>
          <w:rPr>
            <w:noProof/>
          </w:rPr>
          <w:t>96</w:t>
        </w:r>
        <w:r>
          <w:rPr>
            <w:noProof/>
          </w:rPr>
          <w:fldChar w:fldCharType="end"/>
        </w:r>
      </w:hyperlink>
    </w:p>
    <w:p w:rsidR="003F3D8D" w:rsidRDefault="003F3D8D">
      <w:pPr>
        <w:pStyle w:val="TOC2"/>
        <w:rPr>
          <w:rFonts w:eastAsiaTheme="minorEastAsia"/>
          <w:smallCaps w:val="0"/>
          <w:sz w:val="22"/>
        </w:rPr>
      </w:pPr>
      <w:hyperlink w:anchor="_Toc468147525" w:history="1">
        <w:r w:rsidRPr="00AF0212">
          <w:rPr>
            <w:rStyle w:val="Hyperlink"/>
          </w:rPr>
          <w:t>Doplnkové podmienky pre program Select Plus</w:t>
        </w:r>
        <w:r>
          <w:tab/>
        </w:r>
        <w:r>
          <w:fldChar w:fldCharType="begin"/>
        </w:r>
        <w:r>
          <w:instrText xml:space="preserve"> PAGEREF _Toc468147525 \h </w:instrText>
        </w:r>
        <w:r>
          <w:fldChar w:fldCharType="separate"/>
        </w:r>
        <w:r>
          <w:t>96</w:t>
        </w:r>
        <w:r>
          <w:fldChar w:fldCharType="end"/>
        </w:r>
      </w:hyperlink>
    </w:p>
    <w:p w:rsidR="003F3D8D" w:rsidRDefault="003F3D8D">
      <w:pPr>
        <w:pStyle w:val="TOC2"/>
        <w:rPr>
          <w:rFonts w:eastAsiaTheme="minorEastAsia"/>
          <w:smallCaps w:val="0"/>
          <w:sz w:val="22"/>
        </w:rPr>
      </w:pPr>
      <w:hyperlink w:anchor="_Toc468147526" w:history="1">
        <w:r w:rsidRPr="00AF0212">
          <w:rPr>
            <w:rStyle w:val="Hyperlink"/>
          </w:rPr>
          <w:t>Definícia spravovania pre oprávnené zariadenia</w:t>
        </w:r>
        <w:r>
          <w:tab/>
        </w:r>
        <w:r>
          <w:fldChar w:fldCharType="begin"/>
        </w:r>
        <w:r>
          <w:instrText xml:space="preserve"> PAGEREF _Toc468147526 \h </w:instrText>
        </w:r>
        <w:r>
          <w:fldChar w:fldCharType="separate"/>
        </w:r>
        <w:r>
          <w:t>96</w:t>
        </w:r>
        <w:r>
          <w:fldChar w:fldCharType="end"/>
        </w:r>
      </w:hyperlink>
    </w:p>
    <w:p w:rsidR="003F3D8D" w:rsidRDefault="003F3D8D">
      <w:pPr>
        <w:pStyle w:val="TOC2"/>
        <w:rPr>
          <w:rFonts w:eastAsiaTheme="minorEastAsia"/>
          <w:smallCaps w:val="0"/>
          <w:sz w:val="22"/>
        </w:rPr>
      </w:pPr>
      <w:hyperlink w:anchor="_Toc468147527" w:history="1">
        <w:r w:rsidRPr="00AF0212">
          <w:rPr>
            <w:rStyle w:val="Hyperlink"/>
          </w:rPr>
          <w:t>Služby online v programoch Open</w:t>
        </w:r>
        <w:r>
          <w:tab/>
        </w:r>
        <w:r>
          <w:fldChar w:fldCharType="begin"/>
        </w:r>
        <w:r>
          <w:instrText xml:space="preserve"> PAGEREF _Toc468147527 \h </w:instrText>
        </w:r>
        <w:r>
          <w:fldChar w:fldCharType="separate"/>
        </w:r>
        <w:r>
          <w:t>96</w:t>
        </w:r>
        <w:r>
          <w:fldChar w:fldCharType="end"/>
        </w:r>
      </w:hyperlink>
    </w:p>
    <w:p w:rsidR="003F3D8D" w:rsidRDefault="003F3D8D">
      <w:pPr>
        <w:pStyle w:val="TOC2"/>
        <w:rPr>
          <w:rFonts w:eastAsiaTheme="minorEastAsia"/>
          <w:smallCaps w:val="0"/>
          <w:sz w:val="22"/>
        </w:rPr>
      </w:pPr>
      <w:hyperlink w:anchor="_Toc468147528" w:history="1">
        <w:r w:rsidRPr="00AF0212">
          <w:rPr>
            <w:rStyle w:val="Hyperlink"/>
          </w:rPr>
          <w:t>Doplnkové podmienky pre profesionálne služby – staršie zmluvy</w:t>
        </w:r>
        <w:r>
          <w:tab/>
        </w:r>
        <w:r>
          <w:fldChar w:fldCharType="begin"/>
        </w:r>
        <w:r>
          <w:instrText xml:space="preserve"> PAGEREF _Toc468147528 \h </w:instrText>
        </w:r>
        <w:r>
          <w:fldChar w:fldCharType="separate"/>
        </w:r>
        <w:r>
          <w:t>96</w:t>
        </w:r>
        <w:r>
          <w:fldChar w:fldCharType="end"/>
        </w:r>
      </w:hyperlink>
    </w:p>
    <w:p w:rsidR="003F3D8D" w:rsidRDefault="003F3D8D">
      <w:pPr>
        <w:pStyle w:val="TOC1"/>
        <w:rPr>
          <w:rFonts w:eastAsiaTheme="minorEastAsia"/>
          <w:b w:val="0"/>
          <w:caps w:val="0"/>
          <w:noProof/>
          <w:sz w:val="22"/>
          <w:szCs w:val="22"/>
        </w:rPr>
      </w:pPr>
      <w:hyperlink w:anchor="_Toc468147529" w:history="1">
        <w:r w:rsidRPr="00AF0212">
          <w:rPr>
            <w:rStyle w:val="Hyperlink"/>
            <w:noProof/>
          </w:rPr>
          <w:t>Príloha E – Propagačné ponuky</w:t>
        </w:r>
        <w:r>
          <w:rPr>
            <w:noProof/>
          </w:rPr>
          <w:tab/>
        </w:r>
        <w:r>
          <w:rPr>
            <w:noProof/>
          </w:rPr>
          <w:fldChar w:fldCharType="begin"/>
        </w:r>
        <w:r>
          <w:rPr>
            <w:noProof/>
          </w:rPr>
          <w:instrText xml:space="preserve"> PAGEREF _Toc468147529 \h </w:instrText>
        </w:r>
        <w:r>
          <w:rPr>
            <w:noProof/>
          </w:rPr>
        </w:r>
        <w:r>
          <w:rPr>
            <w:noProof/>
          </w:rPr>
          <w:fldChar w:fldCharType="separate"/>
        </w:r>
        <w:r>
          <w:rPr>
            <w:noProof/>
          </w:rPr>
          <w:t>98</w:t>
        </w:r>
        <w:r>
          <w:rPr>
            <w:noProof/>
          </w:rPr>
          <w:fldChar w:fldCharType="end"/>
        </w:r>
      </w:hyperlink>
    </w:p>
    <w:p w:rsidR="003F3D8D" w:rsidRDefault="003F3D8D">
      <w:pPr>
        <w:pStyle w:val="TOC2"/>
        <w:rPr>
          <w:rFonts w:eastAsiaTheme="minorEastAsia"/>
          <w:smallCaps w:val="0"/>
          <w:sz w:val="22"/>
        </w:rPr>
      </w:pPr>
      <w:hyperlink w:anchor="_Toc468147530" w:history="1">
        <w:r w:rsidRPr="00AF0212">
          <w:rPr>
            <w:rStyle w:val="Hyperlink"/>
          </w:rPr>
          <w:t>Propagačná ponuka produktu System Center Client Management Suite</w:t>
        </w:r>
        <w:r>
          <w:tab/>
        </w:r>
        <w:r>
          <w:fldChar w:fldCharType="begin"/>
        </w:r>
        <w:r>
          <w:instrText xml:space="preserve"> PAGEREF _Toc468147530 \h </w:instrText>
        </w:r>
        <w:r>
          <w:fldChar w:fldCharType="separate"/>
        </w:r>
        <w:r>
          <w:t>98</w:t>
        </w:r>
        <w:r>
          <w:fldChar w:fldCharType="end"/>
        </w:r>
      </w:hyperlink>
    </w:p>
    <w:p w:rsidR="003F3D8D" w:rsidRDefault="003F3D8D">
      <w:pPr>
        <w:pStyle w:val="TOC2"/>
        <w:rPr>
          <w:rFonts w:eastAsiaTheme="minorEastAsia"/>
          <w:smallCaps w:val="0"/>
          <w:sz w:val="22"/>
        </w:rPr>
      </w:pPr>
      <w:hyperlink w:anchor="_Toc468147531" w:history="1">
        <w:r w:rsidRPr="00AF0212">
          <w:rPr>
            <w:rStyle w:val="Hyperlink"/>
          </w:rPr>
          <w:t>Propagačná ponuka výpočtovej kapacity platformy Azure</w:t>
        </w:r>
        <w:r>
          <w:tab/>
        </w:r>
        <w:r>
          <w:fldChar w:fldCharType="begin"/>
        </w:r>
        <w:r>
          <w:instrText xml:space="preserve"> PAGEREF _Toc468147531 \h </w:instrText>
        </w:r>
        <w:r>
          <w:fldChar w:fldCharType="separate"/>
        </w:r>
        <w:r>
          <w:t>98</w:t>
        </w:r>
        <w:r>
          <w:fldChar w:fldCharType="end"/>
        </w:r>
      </w:hyperlink>
    </w:p>
    <w:p w:rsidR="003F3D8D" w:rsidRDefault="003F3D8D">
      <w:pPr>
        <w:pStyle w:val="TOC2"/>
        <w:rPr>
          <w:rFonts w:eastAsiaTheme="minorEastAsia"/>
          <w:smallCaps w:val="0"/>
          <w:sz w:val="22"/>
        </w:rPr>
      </w:pPr>
      <w:hyperlink w:anchor="_Toc468147532" w:history="1">
        <w:r w:rsidRPr="00AF0212">
          <w:rPr>
            <w:rStyle w:val="Hyperlink"/>
          </w:rPr>
          <w:t>Nová ponuka peňažného záväzku zákazníka služby Azure</w:t>
        </w:r>
        <w:r>
          <w:tab/>
        </w:r>
        <w:r>
          <w:fldChar w:fldCharType="begin"/>
        </w:r>
        <w:r>
          <w:instrText xml:space="preserve"> PAGEREF _Toc468147532 \h </w:instrText>
        </w:r>
        <w:r>
          <w:fldChar w:fldCharType="separate"/>
        </w:r>
        <w:r>
          <w:t>98</w:t>
        </w:r>
        <w:r>
          <w:fldChar w:fldCharType="end"/>
        </w:r>
      </w:hyperlink>
    </w:p>
    <w:p w:rsidR="003F3D8D" w:rsidRDefault="003F3D8D">
      <w:pPr>
        <w:pStyle w:val="TOC1"/>
        <w:rPr>
          <w:rFonts w:eastAsiaTheme="minorEastAsia"/>
          <w:b w:val="0"/>
          <w:caps w:val="0"/>
          <w:noProof/>
          <w:sz w:val="22"/>
          <w:szCs w:val="22"/>
        </w:rPr>
      </w:pPr>
      <w:hyperlink w:anchor="_Toc468147533" w:history="1">
        <w:r w:rsidRPr="00AF0212">
          <w:rPr>
            <w:rStyle w:val="Hyperlink"/>
            <w:noProof/>
          </w:rPr>
          <w:t>Príloha F – Podmienky pre diskové polia</w:t>
        </w:r>
        <w:r>
          <w:rPr>
            <w:noProof/>
          </w:rPr>
          <w:tab/>
        </w:r>
        <w:r>
          <w:rPr>
            <w:noProof/>
          </w:rPr>
          <w:fldChar w:fldCharType="begin"/>
        </w:r>
        <w:r>
          <w:rPr>
            <w:noProof/>
          </w:rPr>
          <w:instrText xml:space="preserve"> PAGEREF _Toc468147533 \h </w:instrText>
        </w:r>
        <w:r>
          <w:rPr>
            <w:noProof/>
          </w:rPr>
        </w:r>
        <w:r>
          <w:rPr>
            <w:noProof/>
          </w:rPr>
          <w:fldChar w:fldCharType="separate"/>
        </w:r>
        <w:r>
          <w:rPr>
            <w:noProof/>
          </w:rPr>
          <w:t>99</w:t>
        </w:r>
        <w:r>
          <w:rPr>
            <w:noProof/>
          </w:rPr>
          <w:fldChar w:fldCharType="end"/>
        </w:r>
      </w:hyperlink>
    </w:p>
    <w:p w:rsidR="003F3D8D" w:rsidRDefault="003F3D8D">
      <w:pPr>
        <w:pStyle w:val="TOC2"/>
        <w:rPr>
          <w:rFonts w:eastAsiaTheme="minorEastAsia"/>
          <w:smallCaps w:val="0"/>
          <w:sz w:val="22"/>
        </w:rPr>
      </w:pPr>
      <w:hyperlink w:anchor="_Toc468147534" w:history="1">
        <w:r w:rsidRPr="00AF0212">
          <w:rPr>
            <w:rStyle w:val="Hyperlink"/>
          </w:rPr>
          <w:t>Dostupnosť</w:t>
        </w:r>
        <w:r>
          <w:tab/>
        </w:r>
        <w:r>
          <w:fldChar w:fldCharType="begin"/>
        </w:r>
        <w:r>
          <w:instrText xml:space="preserve"> PAGEREF _Toc468147534 \h </w:instrText>
        </w:r>
        <w:r>
          <w:fldChar w:fldCharType="separate"/>
        </w:r>
        <w:r>
          <w:t>99</w:t>
        </w:r>
        <w:r>
          <w:fldChar w:fldCharType="end"/>
        </w:r>
      </w:hyperlink>
    </w:p>
    <w:p w:rsidR="003F3D8D" w:rsidRDefault="003F3D8D">
      <w:pPr>
        <w:pStyle w:val="TOC2"/>
        <w:rPr>
          <w:rFonts w:eastAsiaTheme="minorEastAsia"/>
          <w:smallCaps w:val="0"/>
          <w:sz w:val="22"/>
        </w:rPr>
      </w:pPr>
      <w:hyperlink w:anchor="_Toc468147535" w:history="1">
        <w:r w:rsidRPr="00AF0212">
          <w:rPr>
            <w:rStyle w:val="Hyperlink"/>
          </w:rPr>
          <w:t>Dodávka a nárok</w:t>
        </w:r>
        <w:r>
          <w:tab/>
        </w:r>
        <w:r>
          <w:fldChar w:fldCharType="begin"/>
        </w:r>
        <w:r>
          <w:instrText xml:space="preserve"> PAGEREF _Toc468147535 \h </w:instrText>
        </w:r>
        <w:r>
          <w:fldChar w:fldCharType="separate"/>
        </w:r>
        <w:r>
          <w:t>99</w:t>
        </w:r>
        <w:r>
          <w:fldChar w:fldCharType="end"/>
        </w:r>
      </w:hyperlink>
    </w:p>
    <w:p w:rsidR="003F3D8D" w:rsidRDefault="003F3D8D">
      <w:pPr>
        <w:pStyle w:val="TOC2"/>
        <w:rPr>
          <w:rFonts w:eastAsiaTheme="minorEastAsia"/>
          <w:smallCaps w:val="0"/>
          <w:sz w:val="22"/>
        </w:rPr>
      </w:pPr>
      <w:hyperlink w:anchor="_Toc468147536" w:history="1">
        <w:r w:rsidRPr="00AF0212">
          <w:rPr>
            <w:rStyle w:val="Hyperlink"/>
          </w:rPr>
          <w:t>Softvér diskových polí</w:t>
        </w:r>
        <w:r>
          <w:tab/>
        </w:r>
        <w:r>
          <w:fldChar w:fldCharType="begin"/>
        </w:r>
        <w:r>
          <w:instrText xml:space="preserve"> PAGEREF _Toc468147536 \h </w:instrText>
        </w:r>
        <w:r>
          <w:fldChar w:fldCharType="separate"/>
        </w:r>
        <w:r>
          <w:t>99</w:t>
        </w:r>
        <w:r>
          <w:fldChar w:fldCharType="end"/>
        </w:r>
      </w:hyperlink>
    </w:p>
    <w:p w:rsidR="003F3D8D" w:rsidRDefault="003F3D8D">
      <w:pPr>
        <w:pStyle w:val="TOC2"/>
        <w:rPr>
          <w:rFonts w:eastAsiaTheme="minorEastAsia"/>
          <w:smallCaps w:val="0"/>
          <w:sz w:val="22"/>
        </w:rPr>
      </w:pPr>
      <w:hyperlink w:anchor="_Toc468147537" w:history="1">
        <w:r w:rsidRPr="00AF0212">
          <w:rPr>
            <w:rStyle w:val="Hyperlink"/>
          </w:rPr>
          <w:t>Obmedzená záruka na hardvér</w:t>
        </w:r>
        <w:r>
          <w:tab/>
        </w:r>
        <w:r>
          <w:fldChar w:fldCharType="begin"/>
        </w:r>
        <w:r>
          <w:instrText xml:space="preserve"> PAGEREF _Toc468147537 \h </w:instrText>
        </w:r>
        <w:r>
          <w:fldChar w:fldCharType="separate"/>
        </w:r>
        <w:r>
          <w:t>99</w:t>
        </w:r>
        <w:r>
          <w:fldChar w:fldCharType="end"/>
        </w:r>
      </w:hyperlink>
    </w:p>
    <w:p w:rsidR="003F3D8D" w:rsidRDefault="003F3D8D">
      <w:pPr>
        <w:pStyle w:val="TOC2"/>
        <w:rPr>
          <w:rFonts w:eastAsiaTheme="minorEastAsia"/>
          <w:smallCaps w:val="0"/>
          <w:sz w:val="22"/>
        </w:rPr>
      </w:pPr>
      <w:hyperlink w:anchor="_Toc468147538" w:history="1">
        <w:r w:rsidRPr="00AF0212">
          <w:rPr>
            <w:rStyle w:val="Hyperlink"/>
          </w:rPr>
          <w:t>Odškodnenie. Ochrana pred nárokmi tretích strán</w:t>
        </w:r>
        <w:r>
          <w:tab/>
        </w:r>
        <w:r>
          <w:fldChar w:fldCharType="begin"/>
        </w:r>
        <w:r>
          <w:instrText xml:space="preserve"> PAGEREF _Toc468147538 \h </w:instrText>
        </w:r>
        <w:r>
          <w:fldChar w:fldCharType="separate"/>
        </w:r>
        <w:r>
          <w:t>100</w:t>
        </w:r>
        <w:r>
          <w:fldChar w:fldCharType="end"/>
        </w:r>
      </w:hyperlink>
    </w:p>
    <w:p w:rsidR="003F3D8D" w:rsidRDefault="003F3D8D">
      <w:pPr>
        <w:pStyle w:val="TOC2"/>
        <w:rPr>
          <w:rFonts w:eastAsiaTheme="minorEastAsia"/>
          <w:smallCaps w:val="0"/>
          <w:sz w:val="22"/>
        </w:rPr>
      </w:pPr>
      <w:hyperlink w:anchor="_Toc468147539" w:history="1">
        <w:r w:rsidRPr="00AF0212">
          <w:rPr>
            <w:rStyle w:val="Hyperlink"/>
          </w:rPr>
          <w:t>Obmedzenie zodpovednosti</w:t>
        </w:r>
        <w:r>
          <w:tab/>
        </w:r>
        <w:r>
          <w:fldChar w:fldCharType="begin"/>
        </w:r>
        <w:r>
          <w:instrText xml:space="preserve"> PAGEREF _Toc468147539 \h </w:instrText>
        </w:r>
        <w:r>
          <w:fldChar w:fldCharType="separate"/>
        </w:r>
        <w:r>
          <w:t>100</w:t>
        </w:r>
        <w:r>
          <w:fldChar w:fldCharType="end"/>
        </w:r>
      </w:hyperlink>
    </w:p>
    <w:p w:rsidR="003F3D8D" w:rsidRDefault="003F3D8D">
      <w:pPr>
        <w:pStyle w:val="TOC2"/>
        <w:rPr>
          <w:rFonts w:eastAsiaTheme="minorEastAsia"/>
          <w:smallCaps w:val="0"/>
          <w:sz w:val="22"/>
        </w:rPr>
      </w:pPr>
      <w:hyperlink w:anchor="_Toc468147540" w:history="1">
        <w:r w:rsidRPr="00AF0212">
          <w:rPr>
            <w:rStyle w:val="Hyperlink"/>
          </w:rPr>
          <w:t>Zákony obmedzujúce export z USA</w:t>
        </w:r>
        <w:r>
          <w:tab/>
        </w:r>
        <w:r>
          <w:fldChar w:fldCharType="begin"/>
        </w:r>
        <w:r>
          <w:instrText xml:space="preserve"> PAGEREF _Toc468147540 \h </w:instrText>
        </w:r>
        <w:r>
          <w:fldChar w:fldCharType="separate"/>
        </w:r>
        <w:r>
          <w:t>100</w:t>
        </w:r>
        <w:r>
          <w:fldChar w:fldCharType="end"/>
        </w:r>
      </w:hyperlink>
    </w:p>
    <w:p w:rsidR="003F3D8D" w:rsidRDefault="003F3D8D">
      <w:pPr>
        <w:pStyle w:val="TOC2"/>
        <w:rPr>
          <w:rFonts w:eastAsiaTheme="minorEastAsia"/>
          <w:smallCaps w:val="0"/>
          <w:sz w:val="22"/>
        </w:rPr>
      </w:pPr>
      <w:hyperlink w:anchor="_Toc468147541" w:history="1">
        <w:r w:rsidRPr="00AF0212">
          <w:rPr>
            <w:rStyle w:val="Hyperlink"/>
          </w:rPr>
          <w:t>Zhromažďovanie diagnostických Informácií</w:t>
        </w:r>
        <w:r>
          <w:tab/>
        </w:r>
        <w:r>
          <w:fldChar w:fldCharType="begin"/>
        </w:r>
        <w:r>
          <w:instrText xml:space="preserve"> PAGEREF _Toc468147541 \h </w:instrText>
        </w:r>
        <w:r>
          <w:fldChar w:fldCharType="separate"/>
        </w:r>
        <w:r>
          <w:t>100</w:t>
        </w:r>
        <w:r>
          <w:fldChar w:fldCharType="end"/>
        </w:r>
      </w:hyperlink>
    </w:p>
    <w:p w:rsidR="003F3D8D" w:rsidRDefault="003F3D8D">
      <w:pPr>
        <w:pStyle w:val="TOC2"/>
        <w:rPr>
          <w:rFonts w:eastAsiaTheme="minorEastAsia"/>
          <w:smallCaps w:val="0"/>
          <w:sz w:val="22"/>
        </w:rPr>
      </w:pPr>
      <w:hyperlink w:anchor="_Toc468147542" w:history="1">
        <w:r w:rsidRPr="00AF0212">
          <w:rPr>
            <w:rStyle w:val="Hyperlink"/>
          </w:rPr>
          <w:t>Používanie vládnymi zákazníkmi</w:t>
        </w:r>
        <w:r>
          <w:tab/>
        </w:r>
        <w:r>
          <w:fldChar w:fldCharType="begin"/>
        </w:r>
        <w:r>
          <w:instrText xml:space="preserve"> PAGEREF _Toc468147542 \h </w:instrText>
        </w:r>
        <w:r>
          <w:fldChar w:fldCharType="separate"/>
        </w:r>
        <w:r>
          <w:t>100</w:t>
        </w:r>
        <w:r>
          <w:fldChar w:fldCharType="end"/>
        </w:r>
      </w:hyperlink>
    </w:p>
    <w:p w:rsidR="003F3D8D" w:rsidRDefault="003F3D8D">
      <w:pPr>
        <w:pStyle w:val="TOC1"/>
        <w:rPr>
          <w:rFonts w:eastAsiaTheme="minorEastAsia"/>
          <w:b w:val="0"/>
          <w:caps w:val="0"/>
          <w:noProof/>
          <w:sz w:val="22"/>
          <w:szCs w:val="22"/>
        </w:rPr>
      </w:pPr>
      <w:hyperlink w:anchor="_Toc468147543" w:history="1">
        <w:r w:rsidRPr="00AF0212">
          <w:rPr>
            <w:rStyle w:val="Hyperlink"/>
            <w:noProof/>
          </w:rPr>
          <w:t>Register</w:t>
        </w:r>
        <w:r>
          <w:rPr>
            <w:noProof/>
          </w:rPr>
          <w:tab/>
        </w:r>
        <w:r>
          <w:rPr>
            <w:noProof/>
          </w:rPr>
          <w:fldChar w:fldCharType="begin"/>
        </w:r>
        <w:r>
          <w:rPr>
            <w:noProof/>
          </w:rPr>
          <w:instrText xml:space="preserve"> PAGEREF _Toc468147543 \h </w:instrText>
        </w:r>
        <w:r>
          <w:rPr>
            <w:noProof/>
          </w:rPr>
        </w:r>
        <w:r>
          <w:rPr>
            <w:noProof/>
          </w:rPr>
          <w:fldChar w:fldCharType="separate"/>
        </w:r>
        <w:r>
          <w:rPr>
            <w:noProof/>
          </w:rPr>
          <w:t>101</w:t>
        </w:r>
        <w:r>
          <w:rPr>
            <w:noProof/>
          </w:rPr>
          <w:fldChar w:fldCharType="end"/>
        </w:r>
      </w:hyperlink>
    </w:p>
    <w:p w:rsidR="0057240D" w:rsidRDefault="003F3D8D">
      <w:pPr>
        <w:pStyle w:val="ProductList-Body"/>
        <w:sectPr w:rsidR="0057240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7240D" w:rsidRDefault="0057240D">
      <w:pPr>
        <w:pStyle w:val="ProductList-Body"/>
      </w:pPr>
    </w:p>
    <w:p w:rsidR="0057240D" w:rsidRDefault="0057240D">
      <w:pPr>
        <w:sectPr w:rsidR="0057240D">
          <w:headerReference w:type="default" r:id="rId20"/>
          <w:footerReference w:type="default" r:id="rId21"/>
          <w:type w:val="continuous"/>
          <w:pgSz w:w="12240" w:h="15840" w:code="1"/>
          <w:pgMar w:top="1170" w:right="720" w:bottom="720" w:left="720" w:header="432" w:footer="288" w:gutter="0"/>
          <w:cols w:space="360"/>
        </w:sectPr>
      </w:pPr>
    </w:p>
    <w:p w:rsidR="0057240D" w:rsidRDefault="003F3D8D">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68147429"/>
      <w:r>
        <w:instrText>Úvod</w:instrText>
      </w:r>
      <w:bookmarkEnd w:id="2"/>
      <w:r>
        <w:instrText>" \l 1</w:instrText>
      </w:r>
      <w:r>
        <w:fldChar w:fldCharType="end"/>
      </w:r>
    </w:p>
    <w:p w:rsidR="0057240D" w:rsidRDefault="0057240D">
      <w:pPr>
        <w:pStyle w:val="ProductList-Body"/>
      </w:pPr>
    </w:p>
    <w:p w:rsidR="0057240D" w:rsidRDefault="003F3D8D">
      <w:pPr>
        <w:pStyle w:val="ProductList-Offering1Heading"/>
        <w:outlineLvl w:val="1"/>
      </w:pPr>
      <w:bookmarkStart w:id="3" w:name="_Sec532"/>
      <w:r>
        <w:t>Informácie o tomto dokumente</w:t>
      </w:r>
      <w:bookmarkEnd w:id="3"/>
      <w:r>
        <w:fldChar w:fldCharType="begin"/>
      </w:r>
      <w:r>
        <w:instrText xml:space="preserve"> TC "</w:instrText>
      </w:r>
      <w:bookmarkStart w:id="4" w:name="_Toc468147430"/>
      <w:r>
        <w:instrText>Informácie o tomto dokumente</w:instrText>
      </w:r>
      <w:bookmarkEnd w:id="4"/>
      <w:r>
        <w:instrText>" \l 2</w:instrText>
      </w:r>
      <w:r>
        <w:fldChar w:fldCharType="end"/>
      </w:r>
    </w:p>
    <w:p w:rsidR="0057240D" w:rsidRDefault="003F3D8D">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57240D" w:rsidRDefault="0057240D">
      <w:pPr>
        <w:pStyle w:val="ProductList-Body"/>
      </w:pPr>
    </w:p>
    <w:p w:rsidR="0057240D" w:rsidRDefault="003F3D8D">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57240D" w:rsidRDefault="003F3D8D">
      <w:pPr>
        <w:pStyle w:val="ProductList-Offering1Heading"/>
        <w:outlineLvl w:val="1"/>
      </w:pPr>
      <w:bookmarkStart w:id="5" w:name="_Sec533"/>
      <w:r>
        <w:t>Obsah tohto dokumentu</w:t>
      </w:r>
      <w:bookmarkEnd w:id="5"/>
      <w:r>
        <w:fldChar w:fldCharType="begin"/>
      </w:r>
      <w:r>
        <w:instrText xml:space="preserve"> TC "</w:instrText>
      </w:r>
      <w:bookmarkStart w:id="6" w:name="_Toc468147431"/>
      <w:r>
        <w:instrText>Obsah tohto dokumentu</w:instrText>
      </w:r>
      <w:bookmarkEnd w:id="6"/>
      <w:r>
        <w:instrText>" \l 2</w:instrText>
      </w:r>
      <w:r>
        <w:fldChar w:fldCharType="end"/>
      </w:r>
    </w:p>
    <w:p w:rsidR="0057240D" w:rsidRDefault="003F3D8D">
      <w:pPr>
        <w:pStyle w:val="ProductList-Body"/>
      </w:pPr>
      <w:r>
        <w:t>Dokument Podmienky používania produktov obsahuje nasledujúce články:</w:t>
      </w:r>
    </w:p>
    <w:p w:rsidR="0057240D" w:rsidRDefault="003F3D8D" w:rsidP="00746353">
      <w:pPr>
        <w:pStyle w:val="ProductList-Bullet"/>
        <w:numPr>
          <w:ilvl w:val="0"/>
          <w:numId w:val="3"/>
        </w:numPr>
      </w:pPr>
      <w:hyperlink w:anchor="_Sec531">
        <w:r>
          <w:rPr>
            <w:color w:val="00467F"/>
            <w:u w:val="single"/>
          </w:rPr>
          <w:t>Úvod</w:t>
        </w:r>
      </w:hyperlink>
      <w:r>
        <w:t xml:space="preserve">, ktorý obsahuje zoznam najnovších zmien. </w:t>
      </w:r>
    </w:p>
    <w:p w:rsidR="0057240D" w:rsidRDefault="003F3D8D" w:rsidP="00746353">
      <w:pPr>
        <w:pStyle w:val="ProductList-Bullet"/>
        <w:numPr>
          <w:ilvl w:val="0"/>
          <w:numId w:val="3"/>
        </w:numPr>
      </w:pPr>
      <w:hyperlink w:anchor="_Sec536">
        <w:r>
          <w:rPr>
            <w:color w:val="00467F"/>
            <w:u w:val="single"/>
          </w:rPr>
          <w:t>Licenčné podmienky</w:t>
        </w:r>
      </w:hyperlink>
      <w:r>
        <w:t xml:space="preserve">, ktoré obsahujú Univerzálne licenčné podmienky a Podmienky licenčného modelu vzťahujúce sa na softvérové produkty. </w:t>
      </w:r>
    </w:p>
    <w:p w:rsidR="0057240D" w:rsidRDefault="003F3D8D" w:rsidP="00746353">
      <w:pPr>
        <w:pStyle w:val="ProductList-Bullet"/>
        <w:numPr>
          <w:ilvl w:val="0"/>
          <w:numId w:val="3"/>
        </w:numPr>
      </w:pPr>
      <w:hyperlink w:anchor="_Sec547">
        <w:r>
          <w:rPr>
            <w:color w:val="00467F"/>
            <w:u w:val="single"/>
          </w:rPr>
          <w:t>Softvérové produkty</w:t>
        </w:r>
      </w:hyperlink>
      <w:r>
        <w:t xml:space="preserve">, ktoré obsahujú zoznam všetkých softvérových produktových položiek. </w:t>
      </w:r>
    </w:p>
    <w:p w:rsidR="0057240D" w:rsidRDefault="003F3D8D" w:rsidP="00746353">
      <w:pPr>
        <w:pStyle w:val="ProductList-Bullet"/>
        <w:numPr>
          <w:ilvl w:val="0"/>
          <w:numId w:val="3"/>
        </w:numPr>
      </w:pPr>
      <w:hyperlink w:anchor="_Sec548">
        <w:r>
          <w:rPr>
            <w:color w:val="00467F"/>
            <w:u w:val="single"/>
          </w:rPr>
          <w:t>Produkty služieb online</w:t>
        </w:r>
      </w:hyperlink>
      <w:r>
        <w:t xml:space="preserve">, ktoré uvádzajú zoznam všetkých produktových položiek služieb online. </w:t>
      </w:r>
    </w:p>
    <w:p w:rsidR="0057240D" w:rsidRDefault="003F3D8D" w:rsidP="00746353">
      <w:pPr>
        <w:pStyle w:val="ProductList-Bullet"/>
        <w:numPr>
          <w:ilvl w:val="0"/>
          <w:numId w:val="3"/>
        </w:numPr>
      </w:pPr>
      <w:hyperlink w:anchor="_Sec549">
        <w:r>
          <w:rPr>
            <w:color w:val="00467F"/>
            <w:u w:val="single"/>
          </w:rPr>
          <w:t>Slovník</w:t>
        </w:r>
      </w:hyperlink>
      <w:r>
        <w:t xml:space="preserve">, ktorý definuje atribúty, hodnoty buniek, názvy stĺpcov a ďalšie výrazy používané s veľkými písmenami v dokumente Podmienky používania produktov. </w:t>
      </w:r>
    </w:p>
    <w:p w:rsidR="0057240D" w:rsidRDefault="003F3D8D" w:rsidP="00746353">
      <w:pPr>
        <w:pStyle w:val="ProductList-Bullet"/>
        <w:numPr>
          <w:ilvl w:val="0"/>
          <w:numId w:val="3"/>
        </w:numPr>
      </w:pPr>
      <w:r>
        <w:t xml:space="preserve">Nasledujúce prílohy: </w:t>
      </w:r>
    </w:p>
    <w:p w:rsidR="0057240D" w:rsidRDefault="003F3D8D" w:rsidP="00746353">
      <w:pPr>
        <w:pStyle w:val="ProductList-Bullet"/>
        <w:numPr>
          <w:ilvl w:val="1"/>
          <w:numId w:val="3"/>
        </w:numPr>
      </w:pPr>
      <w:hyperlink w:anchor="_Sec591">
        <w:r>
          <w:rPr>
            <w:color w:val="00467F"/>
            <w:u w:val="single"/>
          </w:rPr>
          <w:t>Príloha A – tabuľka licencií ekvivalentných licenciám CAL/ML</w:t>
        </w:r>
      </w:hyperlink>
      <w:r>
        <w:t xml:space="preserve">, ktorá identifikuje dostupné licencie CAL Suite a predplatné licencie na služby online, ktoré poskytujú prístup k serverovým produktom. </w:t>
      </w:r>
    </w:p>
    <w:p w:rsidR="0057240D" w:rsidRDefault="003F3D8D" w:rsidP="00746353">
      <w:pPr>
        <w:pStyle w:val="ProductList-Bullet"/>
        <w:numPr>
          <w:ilvl w:val="1"/>
          <w:numId w:val="3"/>
        </w:numPr>
      </w:pPr>
      <w:hyperlink w:anchor="_Sec564">
        <w:r>
          <w:rPr>
            <w:color w:val="00467F"/>
            <w:u w:val="single"/>
          </w:rPr>
          <w:t>Príloha B – Software Assurance</w:t>
        </w:r>
      </w:hyperlink>
      <w:r>
        <w:t xml:space="preserve">, ktorá opisuje pravidlá zakúpenia krytia SA a ďalšie výhody dostupné pre zákazníkov s krytím SA. </w:t>
      </w:r>
    </w:p>
    <w:p w:rsidR="0057240D" w:rsidRDefault="003F3D8D" w:rsidP="00746353">
      <w:pPr>
        <w:pStyle w:val="ProductList-Bullet"/>
        <w:numPr>
          <w:ilvl w:val="1"/>
          <w:numId w:val="3"/>
        </w:numPr>
      </w:pPr>
      <w:hyperlink w:anchor="_Sec562">
        <w:r>
          <w:rPr>
            <w:color w:val="00467F"/>
            <w:u w:val="single"/>
          </w:rPr>
          <w:t>Príloha C – Profesionálne služby</w:t>
        </w:r>
      </w:hyperlink>
      <w:r>
        <w:t xml:space="preserve">, ktorá uvádza zoznam profesionálnych služieb ponúkaných prostredníctvom multilicenčných programov spoločnosti Microsoft. </w:t>
      </w:r>
    </w:p>
    <w:p w:rsidR="0057240D" w:rsidRDefault="003F3D8D" w:rsidP="00746353">
      <w:pPr>
        <w:pStyle w:val="ProductList-Bullet"/>
        <w:numPr>
          <w:ilvl w:val="1"/>
          <w:numId w:val="3"/>
        </w:numPr>
      </w:pPr>
      <w:hyperlink w:anchor="_Sec563">
        <w:r>
          <w:rPr>
            <w:color w:val="00467F"/>
            <w:u w:val="single"/>
          </w:rPr>
          <w:t>Príloha D – Doplnkové podmienky programových zmlúv</w:t>
        </w:r>
      </w:hyperlink>
      <w:r>
        <w:t xml:space="preserve">, ktorá obsahuje dodatočné podmienky pre zmluvy pre multilicenčné programy spoločnosti Microsoft. </w:t>
      </w:r>
    </w:p>
    <w:p w:rsidR="0057240D" w:rsidRDefault="003F3D8D" w:rsidP="00746353">
      <w:pPr>
        <w:pStyle w:val="ProductList-Bullet"/>
        <w:numPr>
          <w:ilvl w:val="1"/>
          <w:numId w:val="3"/>
        </w:numPr>
      </w:pPr>
      <w:hyperlink w:anchor="_Sec572">
        <w:r>
          <w:rPr>
            <w:color w:val="00467F"/>
            <w:u w:val="single"/>
          </w:rPr>
          <w:t>Príloha E – Propagačné ponuky pre produkty</w:t>
        </w:r>
      </w:hyperlink>
      <w:r>
        <w:t xml:space="preserve">, ktorá uvádza zoznam propagačných akcií pre produkty, ktoré inak nie sú uvedené v cenníku. </w:t>
      </w:r>
    </w:p>
    <w:p w:rsidR="0057240D" w:rsidRDefault="003F3D8D" w:rsidP="00746353">
      <w:pPr>
        <w:pStyle w:val="ProductList-Bullet"/>
        <w:numPr>
          <w:ilvl w:val="1"/>
          <w:numId w:val="3"/>
        </w:numPr>
      </w:pPr>
      <w:hyperlink w:anchor="_Sec899">
        <w:r>
          <w:rPr>
            <w:color w:val="00467F"/>
            <w:u w:val="single"/>
          </w:rPr>
          <w:t>Príloha F – Podmienky pre diskové polia</w:t>
        </w:r>
      </w:hyperlink>
      <w:r>
        <w:t>, ktorá obsahuje dodatočné podmienky pre zariadenia diskových polí.</w:t>
      </w:r>
    </w:p>
    <w:p w:rsidR="0057240D" w:rsidRDefault="003F3D8D" w:rsidP="00746353">
      <w:pPr>
        <w:pStyle w:val="ProductList-Bullet"/>
        <w:numPr>
          <w:ilvl w:val="0"/>
          <w:numId w:val="3"/>
        </w:numPr>
      </w:pPr>
      <w:hyperlink w:anchor="_Sec844">
        <w:r>
          <w:rPr>
            <w:color w:val="00467F"/>
            <w:u w:val="single"/>
          </w:rPr>
          <w:t>Register</w:t>
        </w:r>
      </w:hyperlink>
      <w:r>
        <w:t>, ktorý uvádza zoznam všetkých produktov, na ktoré sa odkazuje v Podmienkach používania produktov, spolu s tým, kde sa nachádzajú.</w:t>
      </w:r>
    </w:p>
    <w:p w:rsidR="0057240D" w:rsidRDefault="003F3D8D">
      <w:pPr>
        <w:pStyle w:val="ProductList-Offering1Heading"/>
        <w:outlineLvl w:val="1"/>
      </w:pPr>
      <w:bookmarkStart w:id="7" w:name="_Sec534"/>
      <w:r>
        <w:t>Orientácia v produktovej položke</w:t>
      </w:r>
      <w:bookmarkEnd w:id="7"/>
      <w:r>
        <w:fldChar w:fldCharType="begin"/>
      </w:r>
      <w:r>
        <w:instrText xml:space="preserve"> TC "</w:instrText>
      </w:r>
      <w:bookmarkStart w:id="8" w:name="_Toc468147432"/>
      <w:r>
        <w:instrText>Orientácia v produktovej položke</w:instrText>
      </w:r>
      <w:bookmarkEnd w:id="8"/>
      <w:r>
        <w:instrText>" \l 2</w:instrText>
      </w:r>
      <w:r>
        <w:fldChar w:fldCharType="end"/>
      </w:r>
    </w:p>
    <w:p w:rsidR="0057240D" w:rsidRDefault="003F3D8D">
      <w:pPr>
        <w:pStyle w:val="ProductList-Body"/>
      </w:pPr>
      <w:r>
        <w:t>Každá produktová položka softvéru obsahuje štyri články: Dostupnosť programu, Podmienky produktu, Práva na používanie a Software Assurance.</w:t>
      </w:r>
    </w:p>
    <w:p w:rsidR="0057240D" w:rsidRDefault="003F3D8D">
      <w:pPr>
        <w:pStyle w:val="ProductList-Body"/>
      </w:pPr>
      <w:r>
        <w:t>Každá produktová položka služieb online obsahuje dva články: Dostupnosť programu a Podmienky produktu.</w:t>
      </w:r>
    </w:p>
    <w:p w:rsidR="0057240D" w:rsidRDefault="0057240D">
      <w:pPr>
        <w:pStyle w:val="ProductList-Body"/>
      </w:pPr>
    </w:p>
    <w:p w:rsidR="0057240D" w:rsidRDefault="003F3D8D">
      <w:pPr>
        <w:pStyle w:val="ProductList-Body"/>
      </w:pPr>
      <w:r>
        <w:rPr>
          <w:b/>
          <w:color w:val="00188F"/>
        </w:rPr>
        <w:t xml:space="preserve">1. Dostupnosť programu </w:t>
      </w:r>
      <w:r>
        <w:t>pri každom produkte uvádza typ ponuky, počet bodov (v príslušných prípadoch) a dostupnosť v multilicenčných programoch.</w:t>
      </w:r>
    </w:p>
    <w:p w:rsidR="0057240D" w:rsidRDefault="003F3D8D">
      <w:pPr>
        <w:pStyle w:val="ProductList-Body"/>
      </w:pPr>
      <w:r>
        <w:rPr>
          <w:noProof/>
        </w:rPr>
        <w:drawing>
          <wp:inline distT="0" distB="0" distL="0" distR="0">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57240D" w:rsidRDefault="0057240D">
      <w:pPr>
        <w:pStyle w:val="ProductList-Body"/>
      </w:pPr>
    </w:p>
    <w:p w:rsidR="0057240D" w:rsidRDefault="003F3D8D">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57240D" w:rsidRDefault="003F3D8D">
      <w:pPr>
        <w:pStyle w:val="ProductList-Body"/>
      </w:pPr>
      <w:r>
        <w:rPr>
          <w:noProof/>
        </w:rPr>
        <w:lastRenderedPageBreak/>
        <w:drawing>
          <wp:inline distT="0" distB="0" distL="0" distR="0">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57240D" w:rsidRDefault="0057240D">
      <w:pPr>
        <w:pStyle w:val="ProductList-Body"/>
      </w:pPr>
    </w:p>
    <w:p w:rsidR="0057240D" w:rsidRDefault="003F3D8D">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57240D" w:rsidRDefault="003F3D8D">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57240D" w:rsidRDefault="0057240D">
      <w:pPr>
        <w:pStyle w:val="ProductList-Body"/>
      </w:pPr>
    </w:p>
    <w:p w:rsidR="0057240D" w:rsidRDefault="003F3D8D">
      <w:pPr>
        <w:pStyle w:val="ProductList-Body"/>
      </w:pPr>
      <w:r>
        <w:rPr>
          <w:b/>
          <w:color w:val="00188F"/>
        </w:rPr>
        <w:t xml:space="preserve">4. Software Assurance </w:t>
      </w:r>
      <w:r>
        <w:t>uvádza podmienky a požiadavky súvisiace s krytím SA.</w:t>
      </w:r>
    </w:p>
    <w:p w:rsidR="0057240D" w:rsidRDefault="003F3D8D">
      <w:pPr>
        <w:pStyle w:val="ProductList-Body"/>
      </w:pPr>
      <w:r>
        <w:rPr>
          <w:noProof/>
        </w:rPr>
        <w:drawing>
          <wp:inline distT="0" distB="0" distL="0" distR="0">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57240D" w:rsidRDefault="003F3D8D">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68147433"/>
      <w:r>
        <w:instrText>Vysvetlenia a súhrn zmien tohto dokumentu</w:instrText>
      </w:r>
      <w:bookmarkEnd w:id="10"/>
      <w:r>
        <w:instrText>" \l 2</w:instrText>
      </w:r>
      <w:r>
        <w:fldChar w:fldCharType="end"/>
      </w:r>
    </w:p>
    <w:p w:rsidR="0057240D" w:rsidRDefault="003F3D8D">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5"/>
        <w:gridCol w:w="5395"/>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Odstránené produkty</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Team Foundation Server 2017 s technológiou SQL Server 2016</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Team Foundation Server 2015 s technológiou SQL Server 2014</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Team Foundation Server 2017 LKP</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Team Foundation Server 2015 CAL</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Skype for Business Plus – dodatočná licencia CAL pre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Secure Productive Enterprise – dodatočná licencia na Lync Voice</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Bing Maps Asset Management Platform – mesačné predplatné</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Mesačné predplatné s poplatkom za platformu služby Bing Maps Asset Management for Windows</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2016 Branch</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2012 R2 Branch Edition</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2012 R2 Branch IDC</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2012 R2 Enterprise Edition</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2016 Standard</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2012 R2 Standard Edition</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2016 Standard IDC</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2012 R2 Standard Edition IDC</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Microsoft Dynamics 365 for Team Members – licencia CAL na lokálne nasadenie </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2013 R2 Developer</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Microsoft Dynamics 365 for Customer Service – licencia CAL na lokálne nasadenie </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CAL na produkt Microsoft Dynamics CRM 2016 Basic</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Sales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CAL na produkt Microsoft Dynamics CRM 2016 Professional</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2016 Essentials – licencia CAL</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Server 2016</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Workgroup Server 2016</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Dodatočná licencia CAL na produkt Microsoft Dynamics CRM 2016 Basic </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Dodatočná licencia CAL na produkt Microsoft Dynamics CRM 2016 Professional</w:t>
            </w:r>
          </w:p>
        </w:tc>
      </w:tr>
    </w:tbl>
    <w:p w:rsidR="0057240D" w:rsidRDefault="0057240D">
      <w:pPr>
        <w:pStyle w:val="ProductList-Body"/>
      </w:pPr>
    </w:p>
    <w:p w:rsidR="0057240D" w:rsidRDefault="003F3D8D">
      <w:pPr>
        <w:pStyle w:val="ProductList-ClauseHeading"/>
        <w:outlineLvl w:val="2"/>
      </w:pPr>
      <w:r>
        <w:t>Podmienky špecifické pre konkrétne služby on-line</w:t>
      </w:r>
    </w:p>
    <w:p w:rsidR="0057240D" w:rsidRDefault="003F3D8D">
      <w:pPr>
        <w:pStyle w:val="ProductList-Body"/>
      </w:pPr>
      <w:hyperlink w:anchor="_Sec632">
        <w:r>
          <w:rPr>
            <w:color w:val="00467F"/>
            <w:u w:val="single"/>
          </w:rPr>
          <w:t>Služby Office 365</w:t>
        </w:r>
      </w:hyperlink>
      <w:r>
        <w:t>: Službu Delve Analytics nahradila služba Microsoft MyAnalytics.</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57240D">
      <w:pPr>
        <w:sectPr w:rsidR="0057240D">
          <w:headerReference w:type="default" r:id="rId29"/>
          <w:footerReference w:type="default" r:id="rId30"/>
          <w:type w:val="continuous"/>
          <w:pgSz w:w="12240" w:h="15840" w:code="1"/>
          <w:pgMar w:top="1170" w:right="720" w:bottom="720" w:left="720" w:header="432" w:footer="288" w:gutter="0"/>
          <w:cols w:space="360"/>
        </w:sectPr>
      </w:pPr>
    </w:p>
    <w:p w:rsidR="0057240D" w:rsidRDefault="003F3D8D">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68147434"/>
      <w:r>
        <w:instrText>Licenčné podmienky</w:instrText>
      </w:r>
      <w:bookmarkEnd w:id="12"/>
      <w:r>
        <w:instrText>" \l 1</w:instrText>
      </w:r>
      <w:r>
        <w:fldChar w:fldCharType="end"/>
      </w:r>
    </w:p>
    <w:p w:rsidR="0057240D" w:rsidRDefault="003F3D8D">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57240D" w:rsidRDefault="0057240D">
      <w:pPr>
        <w:pStyle w:val="ProductList-Body"/>
      </w:pPr>
    </w:p>
    <w:p w:rsidR="0057240D" w:rsidRDefault="003F3D8D">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57240D" w:rsidRDefault="003F3D8D">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68147435"/>
      <w:r>
        <w:instrText>Univerzálne licenčné podmienky</w:instrText>
      </w:r>
      <w:bookmarkEnd w:id="14"/>
      <w:r>
        <w:instrText>" \l 2</w:instrText>
      </w:r>
      <w:r>
        <w:fldChar w:fldCharType="end"/>
      </w:r>
    </w:p>
    <w:p w:rsidR="0057240D" w:rsidRDefault="003F3D8D">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57240D" w:rsidRDefault="0057240D">
      <w:pPr>
        <w:pStyle w:val="ProductList-Body"/>
      </w:pPr>
    </w:p>
    <w:p w:rsidR="0057240D" w:rsidRDefault="003F3D8D">
      <w:pPr>
        <w:pStyle w:val="ProductList-ClauseHeading"/>
        <w:outlineLvl w:val="2"/>
      </w:pPr>
      <w:r>
        <w:t>1. Definície</w:t>
      </w:r>
    </w:p>
    <w:p w:rsidR="0057240D" w:rsidRDefault="003F3D8D">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57240D" w:rsidRDefault="0057240D">
      <w:pPr>
        <w:pStyle w:val="ProductList-Body"/>
      </w:pPr>
    </w:p>
    <w:p w:rsidR="0057240D" w:rsidRDefault="003F3D8D">
      <w:pPr>
        <w:pStyle w:val="ProductList-ClauseHeading"/>
        <w:outlineLvl w:val="2"/>
      </w:pPr>
      <w:r>
        <w:t>2. Zákazníkove práva na používanie</w:t>
      </w:r>
    </w:p>
    <w:p w:rsidR="0057240D" w:rsidRDefault="003F3D8D">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57240D" w:rsidRDefault="0057240D">
      <w:pPr>
        <w:pStyle w:val="ProductList-Body"/>
      </w:pPr>
    </w:p>
    <w:p w:rsidR="0057240D" w:rsidRDefault="003F3D8D">
      <w:pPr>
        <w:pStyle w:val="ProductList-ClauseHeading"/>
        <w:outlineLvl w:val="2"/>
      </w:pPr>
      <w:r>
        <w:t>3. Práva na používanie iných verzií a nižších vydaní</w:t>
      </w:r>
    </w:p>
    <w:p w:rsidR="0057240D" w:rsidRDefault="003F3D8D">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57240D" w:rsidRDefault="0057240D">
      <w:pPr>
        <w:pStyle w:val="ProductList-Body"/>
      </w:pPr>
    </w:p>
    <w:p w:rsidR="0057240D" w:rsidRDefault="003F3D8D">
      <w:pPr>
        <w:pStyle w:val="ProductList-ClauseHeading"/>
        <w:outlineLvl w:val="2"/>
      </w:pPr>
      <w:r>
        <w:t>4. Softvér tretej strany</w:t>
      </w:r>
    </w:p>
    <w:p w:rsidR="0057240D" w:rsidRDefault="003F3D8D">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57240D" w:rsidRDefault="0057240D">
      <w:pPr>
        <w:pStyle w:val="ProductList-Body"/>
      </w:pPr>
    </w:p>
    <w:p w:rsidR="0057240D" w:rsidRDefault="003F3D8D">
      <w:pPr>
        <w:pStyle w:val="ProductList-ClauseHeading"/>
        <w:outlineLvl w:val="2"/>
      </w:pPr>
      <w:r>
        <w:t>5. Predbežný kód, aktualizácie alebo doplnky, dodatočné funkcie</w:t>
      </w:r>
    </w:p>
    <w:p w:rsidR="0057240D" w:rsidRDefault="003F3D8D">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57240D" w:rsidRDefault="0057240D">
      <w:pPr>
        <w:pStyle w:val="ProductList-Body"/>
      </w:pPr>
    </w:p>
    <w:p w:rsidR="0057240D" w:rsidRDefault="003F3D8D">
      <w:pPr>
        <w:pStyle w:val="ProductList-ClauseHeading"/>
        <w:outlineLvl w:val="2"/>
      </w:pPr>
      <w:r>
        <w:t>6. Obmedzenia</w:t>
      </w:r>
    </w:p>
    <w:p w:rsidR="0057240D" w:rsidRDefault="003F3D8D">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57240D" w:rsidRDefault="0057240D">
      <w:pPr>
        <w:pStyle w:val="ProductList-Body"/>
      </w:pPr>
    </w:p>
    <w:p w:rsidR="0057240D" w:rsidRDefault="003F3D8D">
      <w:pPr>
        <w:pStyle w:val="ProductList-ClauseHeading"/>
        <w:outlineLvl w:val="2"/>
      </w:pPr>
      <w:r>
        <w:t>7. Software Assurance</w:t>
      </w:r>
    </w:p>
    <w:p w:rsidR="0057240D" w:rsidRDefault="003F3D8D">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57240D" w:rsidRDefault="0057240D">
      <w:pPr>
        <w:pStyle w:val="ProductList-Body"/>
      </w:pPr>
    </w:p>
    <w:p w:rsidR="0057240D" w:rsidRDefault="003F3D8D">
      <w:pPr>
        <w:pStyle w:val="ProductList-ClauseHeading"/>
        <w:outlineLvl w:val="2"/>
      </w:pPr>
      <w:r>
        <w:t>8. Externá správa softvéru</w:t>
      </w:r>
    </w:p>
    <w:p w:rsidR="0057240D" w:rsidRDefault="003F3D8D">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57240D" w:rsidRDefault="0057240D">
      <w:pPr>
        <w:pStyle w:val="ProductList-Body"/>
      </w:pPr>
    </w:p>
    <w:p w:rsidR="0057240D" w:rsidRDefault="003F3D8D">
      <w:pPr>
        <w:pStyle w:val="ProductList-ClauseHeading"/>
        <w:outlineLvl w:val="2"/>
      </w:pPr>
      <w:r>
        <w:t>9. Priradenie a zmena priradenia licencie</w:t>
      </w:r>
    </w:p>
    <w:p w:rsidR="0057240D" w:rsidRDefault="003F3D8D">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57240D" w:rsidRDefault="0057240D">
      <w:pPr>
        <w:pStyle w:val="ProductList-Body"/>
      </w:pPr>
    </w:p>
    <w:p w:rsidR="0057240D" w:rsidRDefault="003F3D8D">
      <w:pPr>
        <w:pStyle w:val="ProductList-ClauseHeading"/>
        <w:outlineLvl w:val="2"/>
      </w:pPr>
      <w:r>
        <w:t>10. Technické opatrenia</w:t>
      </w:r>
    </w:p>
    <w:p w:rsidR="0057240D" w:rsidRDefault="003F3D8D">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57240D" w:rsidRDefault="0057240D">
      <w:pPr>
        <w:pStyle w:val="ProductList-Body"/>
      </w:pPr>
    </w:p>
    <w:p w:rsidR="0057240D" w:rsidRDefault="003F3D8D">
      <w:pPr>
        <w:pStyle w:val="ProductList-SubClauseHeading"/>
        <w:outlineLvl w:val="3"/>
      </w:pPr>
      <w:r>
        <w:t>10.1 Aktivácia a overenie</w:t>
      </w:r>
    </w:p>
    <w:p w:rsidR="0057240D" w:rsidRDefault="003F3D8D">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57240D" w:rsidRDefault="0057240D">
      <w:pPr>
        <w:pStyle w:val="ProductList-BodyIndented"/>
      </w:pPr>
    </w:p>
    <w:p w:rsidR="0057240D" w:rsidRDefault="003F3D8D">
      <w:pPr>
        <w:pStyle w:val="ProductList-SubClauseHeading"/>
        <w:outlineLvl w:val="3"/>
      </w:pPr>
      <w:r>
        <w:t>10.2 Kódy Product Key</w:t>
      </w:r>
    </w:p>
    <w:p w:rsidR="0057240D" w:rsidRDefault="003F3D8D">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57240D" w:rsidRDefault="0057240D">
      <w:pPr>
        <w:pStyle w:val="ProductList-BodyIndented"/>
      </w:pPr>
    </w:p>
    <w:p w:rsidR="0057240D" w:rsidRDefault="003F3D8D">
      <w:pPr>
        <w:pStyle w:val="ProductList-ClauseHeading"/>
        <w:outlineLvl w:val="2"/>
      </w:pPr>
      <w:r>
        <w:t>11. Oznámenia</w:t>
      </w:r>
    </w:p>
    <w:p w:rsidR="0057240D" w:rsidRDefault="003F3D8D">
      <w:pPr>
        <w:pStyle w:val="ProductList-Body"/>
      </w:pPr>
      <w:r>
        <w:t>Keď je to v článku Práva na používanie jednotlivých produktových položiek uvedené, platia nasledujúce oznámenia:</w:t>
      </w:r>
    </w:p>
    <w:p w:rsidR="0057240D" w:rsidRDefault="0057240D">
      <w:pPr>
        <w:pStyle w:val="ProductList-Body"/>
      </w:pPr>
    </w:p>
    <w:p w:rsidR="0057240D" w:rsidRDefault="003F3D8D">
      <w:pPr>
        <w:pStyle w:val="ProductList-SubClauseHeading"/>
        <w:outlineLvl w:val="3"/>
      </w:pPr>
      <w:r>
        <w:t>11. 1 Internetové funkcie</w:t>
      </w:r>
    </w:p>
    <w:p w:rsidR="0057240D" w:rsidRDefault="003F3D8D">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57240D" w:rsidRDefault="0057240D">
      <w:pPr>
        <w:pStyle w:val="ProductList-BodyIndented"/>
      </w:pPr>
    </w:p>
    <w:p w:rsidR="0057240D" w:rsidRDefault="003F3D8D">
      <w:pPr>
        <w:pStyle w:val="ProductList-SubClauseHeading"/>
        <w:outlineLvl w:val="3"/>
      </w:pPr>
      <w:r>
        <w:t>11.2 Bing Maps</w:t>
      </w:r>
    </w:p>
    <w:p w:rsidR="0057240D" w:rsidRDefault="003F3D8D">
      <w:pPr>
        <w:pStyle w:val="ProductList-BodyIndented"/>
      </w:pPr>
      <w:r>
        <w:t xml:space="preserve">Produkt môže zahŕňať používanie služby Mapy Bing.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57240D" w:rsidRDefault="0057240D">
      <w:pPr>
        <w:pStyle w:val="ProductList-BodyIndented"/>
      </w:pPr>
    </w:p>
    <w:p w:rsidR="0057240D" w:rsidRDefault="003F3D8D">
      <w:pPr>
        <w:pStyle w:val="ProductList-SubClauseHeading"/>
        <w:outlineLvl w:val="3"/>
      </w:pPr>
      <w:r>
        <w:t>11.3 Vizuálny štandard H.264/AVC, videoštandard VC-1 a vizuálny štandard MPEG-4 (časť 2)</w:t>
      </w:r>
    </w:p>
    <w:p w:rsidR="0057240D" w:rsidRDefault="003F3D8D">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57240D" w:rsidRDefault="0057240D">
      <w:pPr>
        <w:pStyle w:val="ProductList-BodyIndented"/>
      </w:pPr>
    </w:p>
    <w:p w:rsidR="0057240D" w:rsidRDefault="003F3D8D">
      <w:pPr>
        <w:pStyle w:val="ProductList-ClauseHeading"/>
        <w:outlineLvl w:val="2"/>
      </w:pPr>
      <w:r>
        <w:t>12. Písmové súčasti, obrázky a zvuky</w:t>
      </w:r>
    </w:p>
    <w:p w:rsidR="0057240D" w:rsidRDefault="003F3D8D">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57240D" w:rsidRDefault="0057240D">
      <w:pPr>
        <w:pStyle w:val="ProductList-Body"/>
      </w:pPr>
    </w:p>
    <w:p w:rsidR="0057240D" w:rsidRDefault="003F3D8D">
      <w:pPr>
        <w:pStyle w:val="ProductList-ClauseHeading"/>
        <w:outlineLvl w:val="2"/>
      </w:pPr>
      <w:r>
        <w:t>13. Zahrnuté technológie</w:t>
      </w:r>
    </w:p>
    <w:p w:rsidR="0057240D" w:rsidRDefault="003F3D8D">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rsidR="0057240D" w:rsidRDefault="0057240D">
      <w:pPr>
        <w:pStyle w:val="ProductList-Body"/>
      </w:pPr>
    </w:p>
    <w:p w:rsidR="0057240D" w:rsidRDefault="003F3D8D">
      <w:pPr>
        <w:pStyle w:val="ProductList-ClauseHeading"/>
        <w:outlineLvl w:val="2"/>
      </w:pPr>
      <w:r>
        <w:t>14. Testovanie výkonnosti</w:t>
      </w:r>
    </w:p>
    <w:p w:rsidR="0057240D" w:rsidRDefault="003F3D8D">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57240D" w:rsidRDefault="0057240D">
      <w:pPr>
        <w:pStyle w:val="ProductList-Body"/>
      </w:pPr>
    </w:p>
    <w:p w:rsidR="0057240D" w:rsidRDefault="003F3D8D">
      <w:pPr>
        <w:pStyle w:val="ProductList-ClauseHeading"/>
        <w:outlineLvl w:val="2"/>
      </w:pPr>
      <w:r>
        <w:t>15. Multiplexing</w:t>
      </w:r>
    </w:p>
    <w:p w:rsidR="0057240D" w:rsidRDefault="003F3D8D">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57240D" w:rsidRDefault="0057240D">
      <w:pPr>
        <w:pStyle w:val="ProductList-Body"/>
      </w:pPr>
    </w:p>
    <w:p w:rsidR="0057240D" w:rsidRDefault="003F3D8D">
      <w:pPr>
        <w:pStyle w:val="ProductList-ClauseHeading"/>
        <w:outlineLvl w:val="2"/>
      </w:pPr>
      <w:r>
        <w:t>16. Práva na spravovanie a podporu</w:t>
      </w:r>
    </w:p>
    <w:p w:rsidR="0057240D" w:rsidRDefault="003F3D8D">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57240D" w:rsidRDefault="0057240D">
      <w:pPr>
        <w:pStyle w:val="ProductList-Body"/>
      </w:pPr>
    </w:p>
    <w:p w:rsidR="0057240D" w:rsidRDefault="003F3D8D">
      <w:pPr>
        <w:pStyle w:val="ProductList-ClauseHeading"/>
        <w:outlineLvl w:val="2"/>
      </w:pPr>
      <w:r>
        <w:t>17. Redistribuovateľný kód</w:t>
      </w:r>
    </w:p>
    <w:p w:rsidR="0057240D" w:rsidRDefault="003F3D8D">
      <w:pPr>
        <w:pStyle w:val="ProductList-Body"/>
      </w:pPr>
      <w:r>
        <w:t xml:space="preserve">Softvér môže obsahovať kód, ktorý zákazník smie distribuovať v programoch, ktoré vyvinie, ak zákazník dodrží podmienky uvedené nižšie. </w:t>
      </w:r>
    </w:p>
    <w:p w:rsidR="0057240D" w:rsidRDefault="0057240D">
      <w:pPr>
        <w:pStyle w:val="ProductList-Body"/>
      </w:pPr>
    </w:p>
    <w:p w:rsidR="0057240D" w:rsidRDefault="003F3D8D">
      <w:pPr>
        <w:pStyle w:val="ProductList-SubClauseHeading"/>
        <w:outlineLvl w:val="3"/>
      </w:pPr>
      <w:r>
        <w:t>17.1 Právo na používanie a distribúciu</w:t>
      </w:r>
    </w:p>
    <w:p w:rsidR="0057240D" w:rsidRDefault="003F3D8D">
      <w:pPr>
        <w:pStyle w:val="ProductList-BodyIndented"/>
      </w:pPr>
      <w:r>
        <w:t xml:space="preserve">Nižšie uvedený kód a textové súbory tvoria „Redistribuovateľný kód“. </w:t>
      </w:r>
    </w:p>
    <w:p w:rsidR="0057240D" w:rsidRDefault="003F3D8D" w:rsidP="00746353">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57240D" w:rsidRDefault="003F3D8D" w:rsidP="00746353">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57240D" w:rsidRDefault="003F3D8D" w:rsidP="00746353">
      <w:pPr>
        <w:pStyle w:val="ProductList-Bullet"/>
        <w:numPr>
          <w:ilvl w:val="1"/>
          <w:numId w:val="4"/>
        </w:numPr>
      </w:pPr>
      <w:r>
        <w:t>Distribúcia tretej strane: Zákazník smie dovoliť distribútorom jeho programov kopírovať a distribuovať redistribuovateľný kód ako súčasť týchto programov.</w:t>
      </w:r>
    </w:p>
    <w:p w:rsidR="0057240D" w:rsidRDefault="003F3D8D" w:rsidP="00746353">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57240D" w:rsidRDefault="0057240D">
      <w:pPr>
        <w:pStyle w:val="ProductList-BodyIndented"/>
      </w:pPr>
    </w:p>
    <w:p w:rsidR="0057240D" w:rsidRDefault="003F3D8D">
      <w:pPr>
        <w:pStyle w:val="ProductList-SubClauseHeading"/>
        <w:outlineLvl w:val="3"/>
      </w:pPr>
      <w:r>
        <w:t>17.2 Požiadavky na distribúciu</w:t>
      </w:r>
    </w:p>
    <w:p w:rsidR="0057240D" w:rsidRDefault="003F3D8D">
      <w:pPr>
        <w:pStyle w:val="ProductList-BodyIndented"/>
      </w:pPr>
      <w:r>
        <w:t>Ak zákazník distribuuje akýkoľvek kód určený na distribúciu. Zákazník musí:</w:t>
      </w:r>
    </w:p>
    <w:p w:rsidR="0057240D" w:rsidRDefault="003F3D8D" w:rsidP="00746353">
      <w:pPr>
        <w:pStyle w:val="ProductList-Bullet"/>
        <w:numPr>
          <w:ilvl w:val="1"/>
          <w:numId w:val="5"/>
        </w:numPr>
      </w:pPr>
      <w:r>
        <w:t>distribuovať tento kód iba so zákazníkovými programami, pričom zákazníkove programy musia redistribuovateľnému kódu poskytovať podstatnú primárnu funkčnosť,</w:t>
      </w:r>
    </w:p>
    <w:p w:rsidR="0057240D" w:rsidRDefault="003F3D8D" w:rsidP="00746353">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57240D" w:rsidRDefault="003F3D8D" w:rsidP="00746353">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57240D" w:rsidRDefault="0057240D">
      <w:pPr>
        <w:pStyle w:val="ProductList-BodyIndented"/>
      </w:pPr>
    </w:p>
    <w:p w:rsidR="0057240D" w:rsidRDefault="003F3D8D">
      <w:pPr>
        <w:pStyle w:val="ProductList-SubClauseHeading"/>
        <w:outlineLvl w:val="3"/>
      </w:pPr>
      <w:r>
        <w:t>17.3 Obmedzenia distribúcie</w:t>
      </w:r>
    </w:p>
    <w:p w:rsidR="0057240D" w:rsidRDefault="003F3D8D">
      <w:pPr>
        <w:pStyle w:val="ProductList-BodyIndented"/>
      </w:pPr>
      <w:r>
        <w:t>Zákazník nesmie:</w:t>
      </w:r>
    </w:p>
    <w:p w:rsidR="0057240D" w:rsidRDefault="003F3D8D" w:rsidP="00746353">
      <w:pPr>
        <w:pStyle w:val="ProductList-Bullet"/>
        <w:numPr>
          <w:ilvl w:val="1"/>
          <w:numId w:val="6"/>
        </w:numPr>
      </w:pPr>
      <w:r>
        <w:t xml:space="preserve">v redistribuovateľnom kóde meniť žiadne oznámenia o autorských právach, ochranných známkach alebo patentoch; </w:t>
      </w:r>
    </w:p>
    <w:p w:rsidR="0057240D" w:rsidRDefault="003F3D8D" w:rsidP="00746353">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57240D" w:rsidRDefault="003F3D8D" w:rsidP="00746353">
      <w:pPr>
        <w:pStyle w:val="ProductList-Bullet"/>
        <w:numPr>
          <w:ilvl w:val="1"/>
          <w:numId w:val="6"/>
        </w:numPr>
      </w:pPr>
      <w:r>
        <w:t>distribuovať redistribuovateľný kód v alebo prostredníctvom škodlivých, podvodných programov ani protiprávnym spôsobom ani</w:t>
      </w:r>
    </w:p>
    <w:p w:rsidR="0057240D" w:rsidRDefault="003F3D8D" w:rsidP="00746353">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57240D" w:rsidRDefault="0057240D">
      <w:pPr>
        <w:pStyle w:val="ProductList-BodyIndented"/>
      </w:pPr>
    </w:p>
    <w:p w:rsidR="0057240D" w:rsidRDefault="003F3D8D">
      <w:pPr>
        <w:pStyle w:val="ProductList-ClauseHeading"/>
        <w:outlineLvl w:val="2"/>
      </w:pPr>
      <w:r>
        <w:t>18. Služby Software Plus</w:t>
      </w:r>
    </w:p>
    <w:p w:rsidR="0057240D" w:rsidRDefault="003F3D8D">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15" w:name="_Sec538"/>
      <w:r>
        <w:lastRenderedPageBreak/>
        <w:t>Podmienky licenčného modelu</w:t>
      </w:r>
      <w:bookmarkEnd w:id="15"/>
      <w:r>
        <w:fldChar w:fldCharType="begin"/>
      </w:r>
      <w:r>
        <w:instrText xml:space="preserve"> TC "</w:instrText>
      </w:r>
      <w:bookmarkStart w:id="16" w:name="_Toc468147436"/>
      <w:r>
        <w:instrText>Podmienky licenčného modelu</w:instrText>
      </w:r>
      <w:bookmarkEnd w:id="16"/>
      <w:r>
        <w:instrText>" \l 2</w:instrText>
      </w:r>
      <w:r>
        <w:fldChar w:fldCharType="end"/>
      </w:r>
    </w:p>
    <w:p w:rsidR="0057240D" w:rsidRDefault="003F3D8D">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57240D" w:rsidRDefault="003F3D8D">
      <w:pPr>
        <w:pStyle w:val="ProductList-Offering2Heading"/>
        <w:outlineLvl w:val="2"/>
      </w:pPr>
      <w:bookmarkStart w:id="17" w:name="_Sec539"/>
      <w:r>
        <w:t>Aplikácie pre osobné počítače</w:t>
      </w:r>
      <w:bookmarkEnd w:id="17"/>
      <w:r>
        <w:fldChar w:fldCharType="begin"/>
      </w:r>
      <w:r>
        <w:instrText xml:space="preserve"> TC "</w:instrText>
      </w:r>
      <w:bookmarkStart w:id="18" w:name="_Toc468147437"/>
      <w:r>
        <w:instrText>Aplikácie pre osobné počítače</w:instrText>
      </w:r>
      <w:bookmarkEnd w:id="18"/>
      <w:r>
        <w:instrText>" \l 3</w:instrText>
      </w:r>
      <w:r>
        <w:fldChar w:fldCharType="end"/>
      </w:r>
    </w:p>
    <w:p w:rsidR="0057240D" w:rsidRDefault="003F3D8D">
      <w:pPr>
        <w:pStyle w:val="ProductList-ClauseHeading"/>
        <w:outlineLvl w:val="3"/>
      </w:pPr>
      <w:r>
        <w:t>Licencia na zariadenie</w:t>
      </w:r>
    </w:p>
    <w:p w:rsidR="0057240D" w:rsidRDefault="003F3D8D" w:rsidP="00746353">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57240D" w:rsidRDefault="003F3D8D" w:rsidP="00746353">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57240D" w:rsidRDefault="003F3D8D" w:rsidP="00746353">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57240D" w:rsidRDefault="003F3D8D" w:rsidP="00746353">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57240D" w:rsidRDefault="003F3D8D" w:rsidP="00746353">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57240D" w:rsidRDefault="0057240D">
      <w:pPr>
        <w:pStyle w:val="ProductList-Body"/>
      </w:pPr>
    </w:p>
    <w:p w:rsidR="0057240D" w:rsidRDefault="003F3D8D">
      <w:pPr>
        <w:pStyle w:val="ProductList-ClauseHeading"/>
        <w:outlineLvl w:val="3"/>
      </w:pPr>
      <w:r>
        <w:t>Prvky médií a šablóny</w:t>
      </w:r>
    </w:p>
    <w:p w:rsidR="0057240D" w:rsidRDefault="003F3D8D">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57240D" w:rsidRDefault="003F3D8D">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68147438"/>
      <w:r>
        <w:instrText>Operačné systémy pre osobné počítače</w:instrText>
      </w:r>
      <w:bookmarkEnd w:id="20"/>
      <w:r>
        <w:instrText>" \l 3</w:instrText>
      </w:r>
      <w:r>
        <w:fldChar w:fldCharType="end"/>
      </w:r>
    </w:p>
    <w:p w:rsidR="0057240D" w:rsidRDefault="003F3D8D">
      <w:pPr>
        <w:pStyle w:val="ProductList-ClauseHeading"/>
        <w:outlineLvl w:val="3"/>
      </w:pPr>
      <w:r>
        <w:t>Licencia na zariadenie</w:t>
      </w:r>
    </w:p>
    <w:p w:rsidR="0057240D" w:rsidRDefault="003F3D8D" w:rsidP="00746353">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57240D" w:rsidRDefault="003F3D8D" w:rsidP="00746353">
      <w:pPr>
        <w:pStyle w:val="ProductList-Bullet"/>
        <w:numPr>
          <w:ilvl w:val="0"/>
          <w:numId w:val="8"/>
        </w:numPr>
      </w:pPr>
      <w:r>
        <w:t>Zákazník smie používať softvér maximálne v dvoch procesoroch.</w:t>
      </w:r>
    </w:p>
    <w:p w:rsidR="0057240D" w:rsidRDefault="003F3D8D" w:rsidP="00746353">
      <w:pPr>
        <w:pStyle w:val="ProductList-Bullet"/>
        <w:numPr>
          <w:ilvl w:val="0"/>
          <w:numId w:val="8"/>
        </w:numPr>
      </w:pPr>
      <w:r>
        <w:t>Lokálne používanie je povolené pre akéhokoľvek používateľa.</w:t>
      </w:r>
    </w:p>
    <w:p w:rsidR="0057240D" w:rsidRDefault="003F3D8D" w:rsidP="00746353">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57240D" w:rsidRDefault="003F3D8D" w:rsidP="00746353">
      <w:pPr>
        <w:pStyle w:val="ProductList-Bullet"/>
        <w:numPr>
          <w:ilvl w:val="0"/>
          <w:numId w:val="8"/>
        </w:numPr>
      </w:pPr>
      <w:r>
        <w:t>V tom istom čase môže k softvéru pristupovať a používať ho len jeden používateľ.</w:t>
      </w:r>
    </w:p>
    <w:p w:rsidR="0057240D" w:rsidRDefault="003F3D8D" w:rsidP="00746353">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57240D" w:rsidRDefault="003F3D8D" w:rsidP="00746353">
      <w:pPr>
        <w:pStyle w:val="ProductList-Bullet"/>
        <w:numPr>
          <w:ilvl w:val="0"/>
          <w:numId w:val="8"/>
        </w:numPr>
      </w:pPr>
      <w:r>
        <w:t>Neobmedzený počet pripojení je povolený na aktivovanie služby KMS alebo podobnej technológie.</w:t>
      </w:r>
    </w:p>
    <w:p w:rsidR="0057240D" w:rsidRDefault="0057240D">
      <w:pPr>
        <w:pStyle w:val="ProductList-Body"/>
      </w:pPr>
    </w:p>
    <w:p w:rsidR="0057240D" w:rsidRDefault="003F3D8D">
      <w:pPr>
        <w:pStyle w:val="ProductList-ClauseHeading"/>
        <w:outlineLvl w:val="3"/>
      </w:pPr>
      <w:r>
        <w:t>Adobe Flash Player</w:t>
      </w:r>
    </w:p>
    <w:p w:rsidR="0057240D" w:rsidRDefault="003F3D8D">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57240D" w:rsidRDefault="003F3D8D">
      <w:pPr>
        <w:pStyle w:val="ProductList-Offering2Heading"/>
        <w:outlineLvl w:val="2"/>
      </w:pPr>
      <w:bookmarkStart w:id="21" w:name="_Sec541"/>
      <w:r>
        <w:t>Podľa počtu jadier/licencie CAL</w:t>
      </w:r>
      <w:bookmarkEnd w:id="21"/>
      <w:r>
        <w:fldChar w:fldCharType="begin"/>
      </w:r>
      <w:r>
        <w:instrText xml:space="preserve"> TC "</w:instrText>
      </w:r>
      <w:bookmarkStart w:id="22" w:name="_Toc468147439"/>
      <w:r>
        <w:instrText>Podľa počtu jadier/licencie CAL</w:instrText>
      </w:r>
      <w:bookmarkEnd w:id="22"/>
      <w:r>
        <w:instrText>" \l 3</w:instrText>
      </w:r>
      <w:r>
        <w:fldChar w:fldCharType="end"/>
      </w:r>
    </w:p>
    <w:p w:rsidR="0057240D" w:rsidRDefault="003F3D8D">
      <w:pPr>
        <w:pStyle w:val="ProductList-ClauseHeading"/>
        <w:outlineLvl w:val="3"/>
      </w:pPr>
      <w:r>
        <w:t>Serverové licencie (podľa počtu jadier)</w:t>
      </w:r>
    </w:p>
    <w:p w:rsidR="0057240D" w:rsidRDefault="003F3D8D" w:rsidP="00746353">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57240D" w:rsidRDefault="003F3D8D" w:rsidP="00746353">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7240D" w:rsidRDefault="003F3D8D" w:rsidP="00746353">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3F3D8D" w:rsidP="00746353">
      <w:pPr>
        <w:pStyle w:val="ProductList-Bullet"/>
        <w:numPr>
          <w:ilvl w:val="0"/>
          <w:numId w:val="9"/>
        </w:numPr>
      </w:pPr>
      <w:r>
        <w:t>Vydanie Standard:</w:t>
      </w:r>
    </w:p>
    <w:p w:rsidR="0057240D" w:rsidRDefault="003F3D8D" w:rsidP="00746353">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57240D" w:rsidRDefault="003F3D8D" w:rsidP="00746353">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57240D" w:rsidRDefault="003F3D8D" w:rsidP="00746353">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3F3D8D" w:rsidP="00746353">
      <w:pPr>
        <w:pStyle w:val="ProductList-Bullet"/>
        <w:numPr>
          <w:ilvl w:val="0"/>
          <w:numId w:val="9"/>
        </w:numPr>
      </w:pPr>
      <w:r>
        <w:lastRenderedPageBreak/>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57240D" w:rsidRDefault="003F3D8D" w:rsidP="00746353">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57240D" w:rsidRDefault="0057240D">
      <w:pPr>
        <w:pStyle w:val="ProductList-Body"/>
      </w:pPr>
    </w:p>
    <w:p w:rsidR="0057240D" w:rsidRDefault="003F3D8D">
      <w:pPr>
        <w:pStyle w:val="ProductList-ClauseHeading"/>
        <w:outlineLvl w:val="3"/>
      </w:pPr>
      <w:r>
        <w:t>Licencie na prístup</w:t>
      </w:r>
    </w:p>
    <w:p w:rsidR="0057240D" w:rsidRDefault="003F3D8D" w:rsidP="00746353">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57240D" w:rsidRDefault="003F3D8D" w:rsidP="00746353">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7240D" w:rsidRDefault="003F3D8D" w:rsidP="00746353">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7240D" w:rsidRDefault="003F3D8D" w:rsidP="00746353">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7240D" w:rsidRDefault="003F3D8D">
      <w:pPr>
        <w:pStyle w:val="ProductList-Offering2Heading"/>
        <w:outlineLvl w:val="2"/>
      </w:pPr>
      <w:bookmarkStart w:id="23" w:name="_Sec542"/>
      <w:r>
        <w:t>Server/CAL</w:t>
      </w:r>
      <w:bookmarkEnd w:id="23"/>
      <w:r>
        <w:fldChar w:fldCharType="begin"/>
      </w:r>
      <w:r>
        <w:instrText xml:space="preserve"> TC "</w:instrText>
      </w:r>
      <w:bookmarkStart w:id="24" w:name="_Toc468147440"/>
      <w:r>
        <w:instrText>Server/CAL</w:instrText>
      </w:r>
      <w:bookmarkEnd w:id="24"/>
      <w:r>
        <w:instrText>" \l 3</w:instrText>
      </w:r>
      <w:r>
        <w:fldChar w:fldCharType="end"/>
      </w:r>
    </w:p>
    <w:p w:rsidR="0057240D" w:rsidRDefault="003F3D8D">
      <w:pPr>
        <w:pStyle w:val="ProductList-ClauseHeading"/>
        <w:outlineLvl w:val="3"/>
      </w:pPr>
      <w:r>
        <w:t>Serverové licencie (pre inštanciu)</w:t>
      </w:r>
    </w:p>
    <w:p w:rsidR="0057240D" w:rsidRDefault="003F3D8D">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57240D" w:rsidRDefault="0057240D">
      <w:pPr>
        <w:pStyle w:val="ProductList-Body"/>
      </w:pPr>
    </w:p>
    <w:p w:rsidR="0057240D" w:rsidRDefault="003F3D8D">
      <w:pPr>
        <w:pStyle w:val="ProductList-ClauseHeading"/>
        <w:outlineLvl w:val="3"/>
      </w:pPr>
      <w:r>
        <w:t>Licencie na prístup</w:t>
      </w:r>
    </w:p>
    <w:p w:rsidR="0057240D" w:rsidRDefault="003F3D8D" w:rsidP="0074635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57240D" w:rsidRDefault="003F3D8D" w:rsidP="00746353">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57240D" w:rsidRDefault="003F3D8D">
      <w:pPr>
        <w:pStyle w:val="ProductList-Offering2Heading"/>
        <w:outlineLvl w:val="2"/>
      </w:pPr>
      <w:bookmarkStart w:id="25" w:name="_Sec543"/>
      <w:r>
        <w:t>Per Core</w:t>
      </w:r>
      <w:bookmarkEnd w:id="25"/>
      <w:r>
        <w:fldChar w:fldCharType="begin"/>
      </w:r>
      <w:r>
        <w:instrText xml:space="preserve"> TC "</w:instrText>
      </w:r>
      <w:bookmarkStart w:id="26" w:name="_Toc468147441"/>
      <w:r>
        <w:instrText>Per Core</w:instrText>
      </w:r>
      <w:bookmarkEnd w:id="26"/>
      <w:r>
        <w:instrText>" \l 3</w:instrText>
      </w:r>
      <w:r>
        <w:fldChar w:fldCharType="end"/>
      </w:r>
    </w:p>
    <w:p w:rsidR="0057240D" w:rsidRDefault="003F3D8D">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57240D" w:rsidRDefault="0057240D">
      <w:pPr>
        <w:pStyle w:val="ProductList-Body"/>
      </w:pPr>
    </w:p>
    <w:p w:rsidR="0057240D" w:rsidRDefault="003F3D8D">
      <w:pPr>
        <w:pStyle w:val="ProductList-ClauseHeading"/>
        <w:outlineLvl w:val="3"/>
      </w:pPr>
      <w:r>
        <w:t>Serverové licencie (podľa počtu jadier) – licencovanie podľa fyzických jadier na serveri</w:t>
      </w:r>
    </w:p>
    <w:p w:rsidR="0057240D" w:rsidRDefault="003F3D8D" w:rsidP="00746353">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57240D" w:rsidRDefault="003F3D8D" w:rsidP="00746353">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57240D" w:rsidRDefault="003F3D8D" w:rsidP="00746353">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57240D" w:rsidRDefault="003F3D8D" w:rsidP="00746353">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3F3D8D" w:rsidP="00746353">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57240D">
      <w:pPr>
        <w:pStyle w:val="ProductList-Body"/>
      </w:pPr>
    </w:p>
    <w:p w:rsidR="0057240D" w:rsidRDefault="003F3D8D">
      <w:pPr>
        <w:pStyle w:val="ProductList-ClauseHeading"/>
        <w:outlineLvl w:val="3"/>
      </w:pPr>
      <w:r>
        <w:t>Serverové licencie (podľa počtu jadier) – licencovanie podľa samostatných virtuálnych prostredí operačného systému</w:t>
      </w:r>
    </w:p>
    <w:p w:rsidR="0057240D" w:rsidRDefault="003F3D8D" w:rsidP="00746353">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57240D" w:rsidRDefault="003F3D8D" w:rsidP="00746353">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57240D" w:rsidRDefault="003F3D8D" w:rsidP="00746353">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57240D" w:rsidRDefault="003F3D8D">
      <w:pPr>
        <w:pStyle w:val="ProductList-Offering2Heading"/>
        <w:outlineLvl w:val="2"/>
      </w:pPr>
      <w:bookmarkStart w:id="27" w:name="_Sec544"/>
      <w:r>
        <w:t>Servery na spravovanie</w:t>
      </w:r>
      <w:bookmarkEnd w:id="27"/>
      <w:r>
        <w:fldChar w:fldCharType="begin"/>
      </w:r>
      <w:r>
        <w:instrText xml:space="preserve"> TC "</w:instrText>
      </w:r>
      <w:bookmarkStart w:id="28" w:name="_Toc468147442"/>
      <w:r>
        <w:instrText>Servery na spravovanie</w:instrText>
      </w:r>
      <w:bookmarkEnd w:id="28"/>
      <w:r>
        <w:instrText>" \l 3</w:instrText>
      </w:r>
      <w:r>
        <w:fldChar w:fldCharType="end"/>
      </w:r>
    </w:p>
    <w:p w:rsidR="0057240D" w:rsidRDefault="003F3D8D">
      <w:pPr>
        <w:pStyle w:val="ProductList-ClauseHeading"/>
        <w:outlineLvl w:val="3"/>
      </w:pPr>
      <w:r>
        <w:t>Licencie na správu</w:t>
      </w:r>
    </w:p>
    <w:p w:rsidR="0057240D" w:rsidRDefault="003F3D8D">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57240D" w:rsidRDefault="0057240D">
      <w:pPr>
        <w:pStyle w:val="ProductList-Body"/>
      </w:pPr>
    </w:p>
    <w:p w:rsidR="0057240D" w:rsidRDefault="003F3D8D">
      <w:pPr>
        <w:pStyle w:val="ProductList-ClauseHeading"/>
        <w:outlineLvl w:val="3"/>
      </w:pPr>
      <w:r>
        <w:t>Licencie na spravovanie servera (podľa počtu jadier)</w:t>
      </w:r>
    </w:p>
    <w:p w:rsidR="0057240D" w:rsidRDefault="003F3D8D" w:rsidP="00746353">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57240D" w:rsidRDefault="003F3D8D" w:rsidP="00746353">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7240D" w:rsidRDefault="003F3D8D" w:rsidP="00746353">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3F3D8D" w:rsidP="00746353">
      <w:pPr>
        <w:pStyle w:val="ProductList-Bullet"/>
        <w:numPr>
          <w:ilvl w:val="0"/>
          <w:numId w:val="14"/>
        </w:numPr>
      </w:pPr>
      <w:r>
        <w:lastRenderedPageBreak/>
        <w:t>Vydanie Standard:</w:t>
      </w:r>
    </w:p>
    <w:p w:rsidR="0057240D" w:rsidRDefault="003F3D8D" w:rsidP="00746353">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3F3D8D" w:rsidP="00746353">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7240D" w:rsidRDefault="003F3D8D" w:rsidP="00746353">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57240D" w:rsidRDefault="003F3D8D" w:rsidP="00746353">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57240D" w:rsidRDefault="0057240D">
      <w:pPr>
        <w:pStyle w:val="ProductList-Body"/>
      </w:pPr>
    </w:p>
    <w:p w:rsidR="0057240D" w:rsidRDefault="003F3D8D">
      <w:pPr>
        <w:pStyle w:val="ProductList-ClauseHeading"/>
        <w:outlineLvl w:val="3"/>
      </w:pPr>
      <w:r>
        <w:t>Licencie na spravovanie klientov (pre prostredie operačného systému alebo používateľa)</w:t>
      </w:r>
    </w:p>
    <w:p w:rsidR="0057240D" w:rsidRDefault="003F3D8D" w:rsidP="00746353">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57240D" w:rsidRDefault="003F3D8D" w:rsidP="00746353">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57240D" w:rsidRDefault="003F3D8D" w:rsidP="00746353">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57240D" w:rsidRDefault="003F3D8D" w:rsidP="00746353">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57240D" w:rsidRDefault="0057240D">
      <w:pPr>
        <w:pStyle w:val="ProductList-Body"/>
      </w:pPr>
    </w:p>
    <w:p w:rsidR="0057240D" w:rsidRDefault="003F3D8D">
      <w:pPr>
        <w:pStyle w:val="ProductList-ClauseHeading"/>
        <w:outlineLvl w:val="3"/>
      </w:pPr>
      <w:r>
        <w:t>Licencie na spravovanie sa nevyžadujú pre:</w:t>
      </w:r>
    </w:p>
    <w:p w:rsidR="0057240D" w:rsidRDefault="003F3D8D" w:rsidP="00746353">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57240D" w:rsidRDefault="003F3D8D" w:rsidP="00746353">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57240D" w:rsidRDefault="003F3D8D" w:rsidP="00746353">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57240D" w:rsidRDefault="003F3D8D" w:rsidP="00746353">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57240D" w:rsidRDefault="0057240D">
      <w:pPr>
        <w:pStyle w:val="ProductList-Body"/>
      </w:pPr>
    </w:p>
    <w:p w:rsidR="0057240D" w:rsidRDefault="003F3D8D">
      <w:pPr>
        <w:pStyle w:val="ProductList-ClauseHeading"/>
        <w:outlineLvl w:val="3"/>
      </w:pPr>
      <w:r>
        <w:t>Množiny údajov</w:t>
      </w:r>
    </w:p>
    <w:p w:rsidR="0057240D" w:rsidRDefault="003F3D8D">
      <w:pPr>
        <w:pStyle w:val="ProductList-Body"/>
      </w:pPr>
      <w:r>
        <w:t>Zákazník nesmie kopírovať ani distribuovať žiadne množiny údajov (ani žiadnu časť množiny údajov), ktoré softvér obsahuje.</w:t>
      </w:r>
    </w:p>
    <w:p w:rsidR="0057240D" w:rsidRDefault="003F3D8D">
      <w:pPr>
        <w:pStyle w:val="ProductList-Offering2Heading"/>
        <w:outlineLvl w:val="2"/>
      </w:pPr>
      <w:bookmarkStart w:id="29" w:name="_Sec545"/>
      <w:r>
        <w:t>Osobitné servery</w:t>
      </w:r>
      <w:bookmarkEnd w:id="29"/>
      <w:r>
        <w:fldChar w:fldCharType="begin"/>
      </w:r>
      <w:r>
        <w:instrText xml:space="preserve"> TC "</w:instrText>
      </w:r>
      <w:bookmarkStart w:id="30" w:name="_Toc468147443"/>
      <w:r>
        <w:instrText>Osobitné servery</w:instrText>
      </w:r>
      <w:bookmarkEnd w:id="30"/>
      <w:r>
        <w:instrText>" \l 3</w:instrText>
      </w:r>
      <w:r>
        <w:fldChar w:fldCharType="end"/>
      </w:r>
    </w:p>
    <w:p w:rsidR="0057240D" w:rsidRDefault="003F3D8D">
      <w:pPr>
        <w:pStyle w:val="ProductList-ClauseHeading"/>
        <w:outlineLvl w:val="3"/>
      </w:pPr>
      <w:r>
        <w:t>Serverové licencie (pre inštanciu)</w:t>
      </w:r>
    </w:p>
    <w:p w:rsidR="0057240D" w:rsidRDefault="003F3D8D">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57240D" w:rsidRDefault="003F3D8D">
      <w:pPr>
        <w:pStyle w:val="ProductList-Offering2Heading"/>
        <w:outlineLvl w:val="2"/>
      </w:pPr>
      <w:bookmarkStart w:id="31" w:name="_Sec546"/>
      <w:r>
        <w:t>Vývojárske nástroje</w:t>
      </w:r>
      <w:bookmarkEnd w:id="31"/>
      <w:r>
        <w:fldChar w:fldCharType="begin"/>
      </w:r>
      <w:r>
        <w:instrText xml:space="preserve"> TC "</w:instrText>
      </w:r>
      <w:bookmarkStart w:id="32" w:name="_Toc468147444"/>
      <w:r>
        <w:instrText>Vývojárske nástroje</w:instrText>
      </w:r>
      <w:bookmarkEnd w:id="32"/>
      <w:r>
        <w:instrText>" \l 3</w:instrText>
      </w:r>
      <w:r>
        <w:fldChar w:fldCharType="end"/>
      </w:r>
    </w:p>
    <w:p w:rsidR="0057240D" w:rsidRDefault="003F3D8D">
      <w:pPr>
        <w:pStyle w:val="ProductList-ClauseHeading"/>
        <w:outlineLvl w:val="3"/>
      </w:pPr>
      <w:r>
        <w:t>Používateľské licencie</w:t>
      </w:r>
    </w:p>
    <w:p w:rsidR="0057240D" w:rsidRDefault="003F3D8D" w:rsidP="00746353">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57240D" w:rsidRDefault="003F3D8D" w:rsidP="00746353">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57240D" w:rsidRDefault="003F3D8D" w:rsidP="00746353">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57240D" w:rsidRDefault="0057240D">
      <w:pPr>
        <w:pStyle w:val="ProductList-Body"/>
      </w:pPr>
    </w:p>
    <w:p w:rsidR="0057240D" w:rsidRDefault="003F3D8D">
      <w:pPr>
        <w:pStyle w:val="ProductList-ClauseHeading"/>
        <w:outlineLvl w:val="3"/>
      </w:pPr>
      <w:r>
        <w:t>Dodatočné licenčné podmienky pre predplatné siete MSDN</w:t>
      </w:r>
    </w:p>
    <w:p w:rsidR="0057240D" w:rsidRDefault="003F3D8D">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57240D" w:rsidRDefault="0057240D">
      <w:pPr>
        <w:pStyle w:val="ProductList-Body"/>
      </w:pPr>
    </w:p>
    <w:p w:rsidR="0057240D" w:rsidRDefault="003F3D8D">
      <w:pPr>
        <w:pStyle w:val="ProductList-SubClauseHeading"/>
        <w:outlineLvl w:val="4"/>
      </w:pPr>
      <w:r>
        <w:t>Spúšťanie softvéru v službách Microsoft Azure Platform Services</w:t>
      </w:r>
    </w:p>
    <w:p w:rsidR="0057240D" w:rsidRDefault="003F3D8D" w:rsidP="00746353">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57240D" w:rsidRDefault="003F3D8D" w:rsidP="00746353">
      <w:pPr>
        <w:pStyle w:val="ProductList-Bullet"/>
        <w:numPr>
          <w:ilvl w:val="1"/>
          <w:numId w:val="18"/>
        </w:numPr>
      </w:pPr>
      <w:r>
        <w:t xml:space="preserve">Na používanie softvéru sa naďalej vzťahujú podmienky a požiadavky multilicenčnej zmluvy zákazníka a všetky podmienky dodávané so softvérom. </w:t>
      </w:r>
    </w:p>
    <w:p w:rsidR="0057240D" w:rsidRDefault="003F3D8D" w:rsidP="00746353">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57240D" w:rsidRDefault="0057240D">
      <w:pPr>
        <w:pStyle w:val="ProductList-BodyIndented"/>
      </w:pPr>
    </w:p>
    <w:p w:rsidR="0057240D" w:rsidRDefault="003F3D8D">
      <w:pPr>
        <w:pStyle w:val="ProductList-SubClauseHeading"/>
        <w:outlineLvl w:val="4"/>
      </w:pPr>
      <w:r>
        <w:t>Ďalšie požiadavky</w:t>
      </w:r>
    </w:p>
    <w:p w:rsidR="0057240D" w:rsidRDefault="003F3D8D">
      <w:pPr>
        <w:pStyle w:val="ProductList-BodyIndented"/>
      </w:pPr>
      <w:r>
        <w:t>Ak chce zákazník prevádzkovať softvér v službách platformy Microsoft Azure, musí aktivovať svoje predplatné služby MSDN tak, že prepojí svoje konto Microsoft s predplatným služby MSDN.</w:t>
      </w:r>
    </w:p>
    <w:p w:rsidR="0057240D" w:rsidRDefault="0057240D">
      <w:pPr>
        <w:pStyle w:val="ProductList-BodyIndented"/>
      </w:pPr>
    </w:p>
    <w:p w:rsidR="0057240D" w:rsidRDefault="003F3D8D">
      <w:pPr>
        <w:pStyle w:val="ProductList-SubClauseHeading"/>
        <w:outlineLvl w:val="4"/>
      </w:pPr>
      <w:r>
        <w:lastRenderedPageBreak/>
        <w:t>Schvaľovacie testy a odozva</w:t>
      </w:r>
    </w:p>
    <w:p w:rsidR="0057240D" w:rsidRDefault="003F3D8D">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57240D" w:rsidRDefault="0057240D">
      <w:pPr>
        <w:pStyle w:val="ProductList-BodyIndented"/>
      </w:pPr>
    </w:p>
    <w:p w:rsidR="0057240D" w:rsidRDefault="003F3D8D">
      <w:pPr>
        <w:pStyle w:val="ProductList-SubClauseHeading"/>
        <w:outlineLvl w:val="4"/>
      </w:pPr>
      <w:r>
        <w:t>Windows Server 2016 Remote Desktop Services</w:t>
      </w:r>
    </w:p>
    <w:p w:rsidR="0057240D" w:rsidRDefault="003F3D8D">
      <w:pPr>
        <w:pStyle w:val="ProductList-BodyIndented"/>
      </w:pPr>
      <w:r>
        <w:t>Až 200 anonymných používateľov smie naraz používať funkciu Služby vzdialenej pracovnej plochy softvéru Windows Server a pristupovať k ukážkam zákazníkových programov online.</w:t>
      </w:r>
    </w:p>
    <w:p w:rsidR="0057240D" w:rsidRDefault="0057240D">
      <w:pPr>
        <w:pStyle w:val="ProductList-BodyIndented"/>
      </w:pPr>
    </w:p>
    <w:p w:rsidR="0057240D" w:rsidRDefault="003F3D8D">
      <w:pPr>
        <w:pStyle w:val="ProductList-SubClauseHeading"/>
        <w:outlineLvl w:val="4"/>
      </w:pPr>
      <w:r>
        <w:t>Produkt Windows Embedded</w:t>
      </w:r>
    </w:p>
    <w:p w:rsidR="0057240D" w:rsidRDefault="003F3D8D">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57240D" w:rsidRDefault="0057240D">
      <w:pPr>
        <w:pStyle w:val="ProductList-BodyIndented"/>
        <w:jc w:val="right"/>
      </w:pPr>
    </w:p>
    <w:tbl>
      <w:tblPr>
        <w:tblStyle w:val="PURTable0"/>
        <w:tblW w:w="0" w:type="dxa"/>
        <w:tblLook w:val="04A0" w:firstRow="1" w:lastRow="0" w:firstColumn="1" w:lastColumn="0" w:noHBand="0" w:noVBand="1"/>
      </w:tblPr>
      <w:tblGrid>
        <w:gridCol w:w="1044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Indented"/>
      </w:pPr>
    </w:p>
    <w:p w:rsidR="0057240D" w:rsidRDefault="0057240D">
      <w:pPr>
        <w:sectPr w:rsidR="0057240D">
          <w:headerReference w:type="default" r:id="rId35"/>
          <w:footerReference w:type="default" r:id="rId36"/>
          <w:type w:val="continuous"/>
          <w:pgSz w:w="12240" w:h="15840" w:code="1"/>
          <w:pgMar w:top="1170" w:right="720" w:bottom="720" w:left="720" w:header="432" w:footer="288" w:gutter="0"/>
          <w:cols w:space="360"/>
        </w:sectPr>
      </w:pPr>
    </w:p>
    <w:p w:rsidR="0057240D" w:rsidRDefault="003F3D8D">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468147445"/>
      <w:r>
        <w:instrText>Softvér</w:instrText>
      </w:r>
      <w:bookmarkEnd w:id="34"/>
      <w:r>
        <w:instrText>" \l 1</w:instrText>
      </w:r>
      <w:r>
        <w:fldChar w:fldCharType="end"/>
      </w:r>
    </w:p>
    <w:p w:rsidR="0057240D" w:rsidRDefault="003F3D8D">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446"/>
      <w:r>
        <w:instrText>Advanced Threat Analytics</w:instrText>
      </w:r>
      <w:bookmarkEnd w:id="36"/>
      <w:r>
        <w:instrText>" \l 2</w:instrText>
      </w:r>
      <w:r>
        <w:fldChar w:fldCharType="end"/>
      </w:r>
    </w:p>
    <w:p w:rsidR="0057240D" w:rsidRDefault="003F3D8D">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Obmedzenia týkajúce sa niektorých krajín</w:t>
      </w:r>
    </w:p>
    <w:p w:rsidR="0057240D" w:rsidRDefault="003F3D8D">
      <w:pPr>
        <w:pStyle w:val="ProductList-Body"/>
      </w:pPr>
      <w:r>
        <w:t>Zákazník si nesmie stiahnuť produkt Advanced Threat Analytics 2016 na používanie ani distribúciu v Čínskej ľudovej republike.</w:t>
      </w:r>
    </w:p>
    <w:p w:rsidR="0057240D" w:rsidRDefault="003F3D8D">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 xml:space="preserve">Licencia ekvivalentná licencii na spravovanie (pozrite si </w:t>
            </w:r>
            <w:hyperlink w:anchor="_Sec591">
              <w:r>
                <w:rPr>
                  <w:color w:val="00467F"/>
                  <w:u w:val="single"/>
                </w:rPr>
                <w:t>Prílohu A</w:t>
              </w:r>
            </w:hyperlink>
            <w:r>
              <w:t>)</w:t>
            </w:r>
          </w:p>
        </w:tc>
      </w:tr>
    </w:tbl>
    <w:p w:rsidR="0057240D" w:rsidRDefault="0057240D">
      <w:pPr>
        <w:pStyle w:val="ProductList-Body"/>
      </w:pPr>
    </w:p>
    <w:p w:rsidR="0057240D" w:rsidRDefault="003F3D8D">
      <w:pPr>
        <w:pStyle w:val="ProductList-ClauseHeading"/>
        <w:outlineLvl w:val="3"/>
      </w:pPr>
      <w:r>
        <w:t>3.2 Používanie vyžadujúce licenciu na spravovanie</w:t>
      </w:r>
    </w:p>
    <w:p w:rsidR="0057240D" w:rsidRDefault="003F3D8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57240D" w:rsidRDefault="0057240D">
      <w:pPr>
        <w:pStyle w:val="ProductList-Body"/>
      </w:pPr>
    </w:p>
    <w:p w:rsidR="0057240D" w:rsidRDefault="003F3D8D">
      <w:pPr>
        <w:pStyle w:val="ProductList-ClauseHeading"/>
        <w:outlineLvl w:val="3"/>
      </w:pPr>
      <w:r>
        <w:t>3.3 Knižnice poskytované na základe licencie GNU Lesser General Public License</w:t>
      </w:r>
    </w:p>
    <w:p w:rsidR="0057240D" w:rsidRDefault="003F3D8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57240D" w:rsidRDefault="003F3D8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41" w:name="_Sec592"/>
      <w:r>
        <w:t>BizTalk</w:t>
      </w:r>
      <w:bookmarkEnd w:id="41"/>
      <w:r>
        <w:fldChar w:fldCharType="begin"/>
      </w:r>
      <w:r>
        <w:instrText xml:space="preserve"> TC "</w:instrText>
      </w:r>
      <w:bookmarkStart w:id="42" w:name="_Toc468147447"/>
      <w:r>
        <w:instrText>BizTalk</w:instrText>
      </w:r>
      <w:bookmarkEnd w:id="42"/>
      <w:r>
        <w:instrText>" \l 2</w:instrText>
      </w:r>
      <w:r>
        <w:fldChar w:fldCharType="end"/>
      </w:r>
    </w:p>
    <w:p w:rsidR="0057240D" w:rsidRDefault="003F3D8D">
      <w:pPr>
        <w:pStyle w:val="ProductList-Offering1SubSection"/>
        <w:outlineLvl w:val="2"/>
      </w:pPr>
      <w:bookmarkStart w:id="43" w:name="_Sec593"/>
      <w:r>
        <w:lastRenderedPageBreak/>
        <w:t>1. Dostupnosť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7240D" w:rsidRDefault="003F3D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240D" w:rsidRDefault="003F3D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240D" w:rsidRDefault="003F3D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240D" w:rsidRDefault="003F3D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6E6E6E"/>
              <w:right w:val="none" w:sz="4" w:space="0" w:color="6E6E6E"/>
            </w:tcBorders>
          </w:tcPr>
          <w:p w:rsidR="0057240D" w:rsidRDefault="003F3D8D">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240D" w:rsidRDefault="005724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240D" w:rsidRDefault="005724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608"/>
        <w:gridCol w:w="3608"/>
        <w:gridCol w:w="357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balíka Office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BizTalk Server Branch a Standard</w:t>
      </w:r>
    </w:p>
    <w:p w:rsidR="0057240D" w:rsidRDefault="003F3D8D">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57240D" w:rsidRDefault="0057240D">
      <w:pPr>
        <w:pStyle w:val="ProductList-Body"/>
      </w:pPr>
    </w:p>
    <w:p w:rsidR="0057240D" w:rsidRDefault="003F3D8D">
      <w:pPr>
        <w:pStyle w:val="ProductList-ClauseHeading"/>
        <w:outlineLvl w:val="3"/>
      </w:pPr>
      <w:r>
        <w:t>3.2 BizTalk Server Branch</w:t>
      </w:r>
    </w:p>
    <w:p w:rsidR="0057240D" w:rsidRDefault="003F3D8D">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57240D" w:rsidRDefault="003F3D8D" w:rsidP="00746353">
      <w:pPr>
        <w:pStyle w:val="ProductList-Bullet"/>
        <w:numPr>
          <w:ilvl w:val="0"/>
          <w:numId w:val="19"/>
        </w:numPr>
      </w:pPr>
      <w:r>
        <w:t>fungovať ako centrálny uzol v sieťovom modeli vo forme „osi a lúčov“,</w:t>
      </w:r>
    </w:p>
    <w:p w:rsidR="0057240D" w:rsidRDefault="003F3D8D" w:rsidP="00746353">
      <w:pPr>
        <w:pStyle w:val="ProductList-Bullet"/>
        <w:numPr>
          <w:ilvl w:val="0"/>
          <w:numId w:val="19"/>
        </w:numPr>
      </w:pPr>
      <w:r>
        <w:t>centralizovať komunikáciu v rámci celého podniku s inými servermi ani zariadeniami ani</w:t>
      </w:r>
    </w:p>
    <w:p w:rsidR="0057240D" w:rsidRDefault="003F3D8D" w:rsidP="00746353">
      <w:pPr>
        <w:pStyle w:val="ProductList-Bullet"/>
        <w:numPr>
          <w:ilvl w:val="0"/>
          <w:numId w:val="19"/>
        </w:numPr>
      </w:pPr>
      <w:r>
        <w:t>automatizovať obchodné procesy v rámci divízií, obchodných jednotiek alebo pobočiek.</w:t>
      </w:r>
    </w:p>
    <w:p w:rsidR="0057240D" w:rsidRDefault="0057240D">
      <w:pPr>
        <w:pStyle w:val="ProductList-Body"/>
      </w:pPr>
    </w:p>
    <w:p w:rsidR="0057240D" w:rsidRDefault="003F3D8D">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Schémy a šablóny súvisiace s produktom BizTalk Server</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BAM Event APIs and Interceptors and Administration Tools</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Vývojárske nástroje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MQHelper.dll</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SOAP Receive Adapter</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UDDI</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2"/>
      </w:pPr>
      <w:bookmarkStart w:id="46" w:name="_Sec596"/>
      <w:r>
        <w:t>4. Software Assurance</w:t>
      </w:r>
      <w:bookmarkEnd w:id="46"/>
    </w:p>
    <w:p w:rsidR="0057240D" w:rsidRDefault="0057240D">
      <w:pPr>
        <w:pStyle w:val="ProductList-Body"/>
      </w:pPr>
    </w:p>
    <w:tbl>
      <w:tblPr>
        <w:tblStyle w:val="PURTable"/>
        <w:tblW w:w="0" w:type="dxa"/>
        <w:tblLook w:val="04A0" w:firstRow="1" w:lastRow="0" w:firstColumn="1" w:lastColumn="0" w:noHBand="0" w:noVBand="1"/>
      </w:tblPr>
      <w:tblGrid>
        <w:gridCol w:w="3570"/>
        <w:gridCol w:w="3610"/>
        <w:gridCol w:w="361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4.1 Biz Talk Server 2013 R2 Enterprise – neobmedzená virtualizácia</w:t>
      </w:r>
    </w:p>
    <w:p w:rsidR="0057240D" w:rsidRDefault="003F3D8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47" w:name="_Sec597"/>
      <w:r>
        <w:t>Licencie CAL Suite</w:t>
      </w:r>
      <w:bookmarkEnd w:id="47"/>
      <w:r>
        <w:fldChar w:fldCharType="begin"/>
      </w:r>
      <w:r>
        <w:instrText xml:space="preserve"> TC "</w:instrText>
      </w:r>
      <w:bookmarkStart w:id="48" w:name="_Toc468147448"/>
      <w:r>
        <w:instrText>Licencie CAL Suite</w:instrText>
      </w:r>
      <w:bookmarkEnd w:id="48"/>
      <w:r>
        <w:instrText>" \l 2</w:instrText>
      </w:r>
      <w:r>
        <w:fldChar w:fldCharType="end"/>
      </w:r>
    </w:p>
    <w:p w:rsidR="0057240D" w:rsidRDefault="003F3D8D">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57240D">
      <w:pPr>
        <w:pStyle w:val="ProductList-Body"/>
      </w:pPr>
    </w:p>
    <w:p w:rsidR="0057240D" w:rsidRDefault="003F3D8D">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w:t>
            </w:r>
            <w:hyperlink w:anchor="_Sec572">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Proces stanovenia vzťahujúcich sa práv na používanie udelených na základe licencií CAL Suite</w:t>
      </w:r>
    </w:p>
    <w:p w:rsidR="0057240D" w:rsidRDefault="003F3D8D">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57240D" w:rsidRDefault="0057240D">
      <w:pPr>
        <w:pStyle w:val="ProductList-Body"/>
      </w:pPr>
    </w:p>
    <w:p w:rsidR="0057240D" w:rsidRDefault="003F3D8D">
      <w:pPr>
        <w:pStyle w:val="ProductList-ClauseHeading"/>
        <w:outlineLvl w:val="3"/>
      </w:pPr>
      <w:r>
        <w:t>2.2 Súčasti licencie CAL Suite</w:t>
      </w:r>
    </w:p>
    <w:p w:rsidR="0057240D" w:rsidRDefault="003F3D8D">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57240D" w:rsidRDefault="0057240D">
      <w:pPr>
        <w:pStyle w:val="ProductList-Body"/>
      </w:pPr>
    </w:p>
    <w:p w:rsidR="0057240D" w:rsidRDefault="003F3D8D">
      <w:pPr>
        <w:pStyle w:val="ProductList-ClauseHeading"/>
        <w:outlineLvl w:val="3"/>
      </w:pPr>
      <w:r>
        <w:t>2.3 Služby online zahrnuté v licencii Enterprise CAL Suite</w:t>
      </w:r>
    </w:p>
    <w:p w:rsidR="0057240D" w:rsidRDefault="003F3D8D">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9">
        <w:r>
          <w:rPr>
            <w:color w:val="00467F"/>
            <w:u w:val="single"/>
          </w:rPr>
          <w:t>http://go.microsoft.com/?linkid=9839207</w:t>
        </w:r>
      </w:hyperlink>
      <w:r>
        <w:t>.</w:t>
      </w:r>
    </w:p>
    <w:p w:rsidR="0057240D" w:rsidRDefault="0057240D">
      <w:pPr>
        <w:pStyle w:val="ProductList-Body"/>
      </w:pPr>
    </w:p>
    <w:p w:rsidR="0057240D" w:rsidRDefault="003F3D8D">
      <w:pPr>
        <w:pStyle w:val="ProductList-ClauseHeading"/>
        <w:outlineLvl w:val="3"/>
      </w:pPr>
      <w:r>
        <w:lastRenderedPageBreak/>
        <w:t>2.4 Licencia CAL Suite Bridge pre O365, pre O365 a Intune a pre Intune</w:t>
      </w:r>
    </w:p>
    <w:p w:rsidR="0057240D" w:rsidRDefault="003F3D8D">
      <w:pPr>
        <w:pStyle w:val="ProductList-SubClauseHeading"/>
        <w:outlineLvl w:val="4"/>
      </w:pPr>
      <w:r>
        <w:t>2.4.1 Požiadavky na licencie CAL Suite Bridge</w:t>
      </w:r>
    </w:p>
    <w:p w:rsidR="0057240D" w:rsidRDefault="003F3D8D">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57240D" w:rsidRDefault="0057240D">
      <w:pPr>
        <w:pStyle w:val="ProductList-BodyIndented"/>
      </w:pPr>
    </w:p>
    <w:p w:rsidR="0057240D" w:rsidRDefault="003F3D8D">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služby online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57240D" w:rsidRDefault="003F3D8D">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7240D" w:rsidRDefault="003F3D8D">
            <w:pPr>
              <w:pStyle w:val="ProductList-TableBody"/>
            </w:pPr>
            <w:r>
              <w:t>Office 365 Enterprise E5 a Microsoft Intune</w:t>
            </w:r>
            <w:r>
              <w:fldChar w:fldCharType="begin"/>
            </w:r>
            <w:r>
              <w:instrText xml:space="preserve"> XE "Office 365 Enterprise E5 a Microsoft Intune"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Intune</w:t>
            </w:r>
            <w:r>
              <w:fldChar w:fldCharType="begin"/>
            </w:r>
            <w:r>
              <w:instrText xml:space="preserve"> XE "Microsoft Intune"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57240D" w:rsidRDefault="003F3D8D">
            <w:pPr>
              <w:pStyle w:val="ProductList-TableBody"/>
            </w:pPr>
            <w:r>
              <w:t>Enterprise Mobility + Security E5</w:t>
            </w:r>
            <w:r>
              <w:fldChar w:fldCharType="begin"/>
            </w:r>
            <w:r>
              <w:instrText xml:space="preserve"> XE "Enterprise Mobility + Security E5"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E3</w:t>
            </w:r>
            <w:r>
              <w:fldChar w:fldCharType="begin"/>
            </w:r>
            <w:r>
              <w:instrText xml:space="preserve"> XE "Office 365 Enterprise E3" </w:instrText>
            </w:r>
            <w:r>
              <w:fldChar w:fldCharType="end"/>
            </w:r>
            <w:r>
              <w:t xml:space="preserve"> alebo</w:t>
            </w:r>
          </w:p>
          <w:p w:rsidR="0057240D" w:rsidRDefault="003F3D8D">
            <w:pPr>
              <w:pStyle w:val="ProductList-TableBody"/>
            </w:pPr>
            <w:r>
              <w:t>Office 365 Enterprise E5</w:t>
            </w:r>
            <w:r>
              <w:fldChar w:fldCharType="begin"/>
            </w:r>
            <w:r>
              <w:instrText xml:space="preserve"> XE "Office 365 Enterprise E5"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7240D" w:rsidRDefault="003F3D8D">
            <w:pPr>
              <w:pStyle w:val="ProductList-TableBody"/>
            </w:pPr>
            <w:r>
              <w:t>Office 365 Enterprise E5 a Microsoft Intune</w:t>
            </w:r>
            <w:r>
              <w:fldChar w:fldCharType="begin"/>
            </w:r>
            <w:r>
              <w:instrText xml:space="preserve"> XE "Office 365 Enterprise E5 a Microsoft Intune"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Intune</w:t>
            </w:r>
            <w:r>
              <w:fldChar w:fldCharType="begin"/>
            </w:r>
            <w:r>
              <w:instrText xml:space="preserve"> XE "Microsoft Intune" </w:instrText>
            </w:r>
            <w:r>
              <w:fldChar w:fldCharType="end"/>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57240D" w:rsidRDefault="003F3D8D">
            <w:pPr>
              <w:pStyle w:val="ProductList-TableBody"/>
            </w:pPr>
            <w:r>
              <w:t>Enterprise Mobility + Security E5</w:t>
            </w:r>
            <w:r>
              <w:fldChar w:fldCharType="begin"/>
            </w:r>
            <w:r>
              <w:instrText xml:space="preserve"> XE "Enterprise Mobility + Security E5" </w:instrText>
            </w:r>
            <w:r>
              <w:fldChar w:fldCharType="end"/>
            </w:r>
          </w:p>
        </w:tc>
      </w:tr>
    </w:tbl>
    <w:p w:rsidR="0057240D" w:rsidRDefault="003F3D8D">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57240D" w:rsidRDefault="0057240D">
      <w:pPr>
        <w:pStyle w:val="ProductList-BodyIndented"/>
      </w:pPr>
    </w:p>
    <w:p w:rsidR="0057240D" w:rsidRDefault="003F3D8D">
      <w:pPr>
        <w:pStyle w:val="ProductList-SubClauseHeading"/>
        <w:outlineLvl w:val="4"/>
      </w:pPr>
      <w:r>
        <w:t>2.4.2 Licencie CAL určené výhradne pre študentov (Academic Open License a Academic Select)</w:t>
      </w:r>
    </w:p>
    <w:p w:rsidR="0057240D" w:rsidRDefault="003F3D8D">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57240D" w:rsidRDefault="003F3D8D">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p w:rsidR="0057240D" w:rsidRDefault="003F3D8D">
      <w:pPr>
        <w:pStyle w:val="ProductList-ClauseHeading"/>
        <w:outlineLvl w:val="3"/>
      </w:pPr>
      <w:r>
        <w:t>4.1 Rozšírené práva na používanie pre zákazníkov s produktom Secure Productive Enterprise</w:t>
      </w:r>
    </w:p>
    <w:p w:rsidR="0057240D" w:rsidRDefault="003F3D8D">
      <w:pPr>
        <w:pStyle w:val="ProductList-Body"/>
      </w:pPr>
      <w:r>
        <w:t>Licencia Secure Productive Enterprise alebo kombinácia licencií Office 365 a Enterprise Mobility + Security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57240D" w:rsidRDefault="0057240D">
      <w:pPr>
        <w:pStyle w:val="ProductList-Body"/>
      </w:pPr>
    </w:p>
    <w:p w:rsidR="0057240D" w:rsidRDefault="003F3D8D">
      <w:pPr>
        <w:pStyle w:val="ProductList-Body"/>
      </w:pPr>
      <w:r>
        <w:t>Zákazníci s oprávňujúcou licenciou Secure Productive Enterprise alebo s kombináciou licencií Office 365 a Enterprise Mobility + Security majú rovnaký prístup k službe Exchange Online Archiving for Exchange Server, ako sa poskytuje v rámci licencie Enterprise CAL Suite.</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7449"/>
      <w:r>
        <w:instrText>Core Infrastructure Server (CIS) Suite</w:instrText>
      </w:r>
      <w:bookmarkEnd w:id="54"/>
      <w:r>
        <w:instrText>" \l 2</w:instrText>
      </w:r>
      <w:r>
        <w:fldChar w:fldCharType="end"/>
      </w:r>
    </w:p>
    <w:p w:rsidR="0057240D" w:rsidRDefault="003F3D8D">
      <w:pPr>
        <w:pStyle w:val="ProductList-Offering1SubSection"/>
        <w:outlineLvl w:val="2"/>
      </w:pPr>
      <w:bookmarkStart w:id="55" w:name="_Sec603"/>
      <w:r>
        <w:lastRenderedPageBreak/>
        <w:t>1. Dostupnosť programu</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Softvér dodávaný s licenciou CIS Suite Standard</w:t>
      </w:r>
    </w:p>
    <w:p w:rsidR="0057240D" w:rsidRDefault="003F3D8D">
      <w:pPr>
        <w:pStyle w:val="ProductList-Body"/>
      </w:pPr>
      <w:r>
        <w:t>Licencia CIS Suite Standard zahŕňa najnovšie verzie softvéru Windows Server Standard a System Center Standard sprístupnené počas doby účinnosti krytia SA zákazníka.</w:t>
      </w:r>
    </w:p>
    <w:p w:rsidR="0057240D" w:rsidRDefault="0057240D">
      <w:pPr>
        <w:pStyle w:val="ProductList-Body"/>
      </w:pPr>
    </w:p>
    <w:p w:rsidR="0057240D" w:rsidRDefault="003F3D8D">
      <w:pPr>
        <w:pStyle w:val="ProductList-ClauseHeading"/>
        <w:outlineLvl w:val="3"/>
      </w:pPr>
      <w:r>
        <w:t>2.2 Softvér dodávaný s licenciou CIS Suite Datacenter</w:t>
      </w:r>
    </w:p>
    <w:p w:rsidR="0057240D" w:rsidRDefault="003F3D8D">
      <w:pPr>
        <w:pStyle w:val="ProductList-Body"/>
      </w:pPr>
      <w:r>
        <w:t>Licencia CIS Suite Datacenter zahŕňa najnovšie verzie softvéru Windows Server Datacenter a System Center Datacenter sprístupnené počas doby účinnosti krytia SA zákazníka.</w:t>
      </w:r>
    </w:p>
    <w:p w:rsidR="0057240D" w:rsidRDefault="003F3D8D">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Vzťahujúce sa práva na používanie</w:t>
      </w:r>
    </w:p>
    <w:p w:rsidR="0057240D" w:rsidRDefault="003F3D8D">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57240D">
      <w:pPr>
        <w:pStyle w:val="ProductList-Body"/>
      </w:pPr>
    </w:p>
    <w:p w:rsidR="0057240D" w:rsidRDefault="003F3D8D">
      <w:pPr>
        <w:pStyle w:val="ProductList-ClauseHeading"/>
        <w:outlineLvl w:val="3"/>
      </w:pPr>
      <w:r>
        <w:t>3.2 Priradenie serverovej licencie a licencie na spravovanie</w:t>
      </w:r>
    </w:p>
    <w:p w:rsidR="0057240D" w:rsidRDefault="003F3D8D">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57240D" w:rsidRDefault="0057240D">
      <w:pPr>
        <w:pStyle w:val="ProductList-Body"/>
      </w:pPr>
    </w:p>
    <w:p w:rsidR="0057240D" w:rsidRDefault="003F3D8D">
      <w:pPr>
        <w:pStyle w:val="ProductList-ClauseHeading"/>
        <w:outlineLvl w:val="3"/>
      </w:pPr>
      <w:r>
        <w:t>3.3 Dodatočné podmienky</w:t>
      </w:r>
    </w:p>
    <w:p w:rsidR="0057240D" w:rsidRDefault="003F3D8D">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57240D" w:rsidRDefault="0057240D">
      <w:pPr>
        <w:pStyle w:val="ProductList-Body"/>
      </w:pPr>
    </w:p>
    <w:p w:rsidR="0057240D" w:rsidRDefault="003F3D8D">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57240D" w:rsidRDefault="003F3D8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76"/>
        <w:gridCol w:w="360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4.1 Výhoda hybridného používania platformy Microsoft Azure</w:t>
      </w:r>
    </w:p>
    <w:p w:rsidR="0057240D" w:rsidRDefault="003F3D8D">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57240D" w:rsidRDefault="0057240D">
      <w:pPr>
        <w:pStyle w:val="ProductList-Body"/>
      </w:pPr>
    </w:p>
    <w:p w:rsidR="0057240D" w:rsidRDefault="003F3D8D">
      <w:pPr>
        <w:pStyle w:val="ProductList-ClauseHeading"/>
        <w:outlineLvl w:val="3"/>
      </w:pPr>
      <w:r>
        <w:t>4.2 Nano Server</w:t>
      </w:r>
    </w:p>
    <w:p w:rsidR="0057240D" w:rsidRDefault="003F3D8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voliteľné nasadenie produktu Nano Server.</w:t>
      </w:r>
    </w:p>
    <w:p w:rsidR="0057240D" w:rsidRDefault="0057240D">
      <w:pPr>
        <w:pStyle w:val="ProductList-Body"/>
      </w:pPr>
    </w:p>
    <w:p w:rsidR="0057240D" w:rsidRDefault="003F3D8D">
      <w:pPr>
        <w:pStyle w:val="ProductList-ClauseHeading"/>
        <w:outlineLvl w:val="3"/>
      </w:pPr>
      <w:r>
        <w:t>4.3 Práva na aktuálnu vetvu softvéru System Center Configuration Manager</w:t>
      </w:r>
    </w:p>
    <w:p w:rsidR="0057240D" w:rsidRDefault="003F3D8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57240D" w:rsidRDefault="0057240D">
      <w:pPr>
        <w:pStyle w:val="ProductList-Body"/>
      </w:pPr>
    </w:p>
    <w:p w:rsidR="0057240D" w:rsidRDefault="003F3D8D">
      <w:pPr>
        <w:pStyle w:val="ProductList-ClauseHeading"/>
        <w:outlineLvl w:val="3"/>
      </w:pPr>
      <w:r>
        <w:t>4.4 Práva a výhody krytia Software Assurance pre predplatné licencie</w:t>
      </w:r>
    </w:p>
    <w:p w:rsidR="0057240D" w:rsidRDefault="003F3D8D">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57240D" w:rsidRDefault="0057240D">
      <w:pPr>
        <w:pStyle w:val="ProductList-Body"/>
      </w:pPr>
    </w:p>
    <w:p w:rsidR="0057240D" w:rsidRDefault="003F3D8D">
      <w:pPr>
        <w:pStyle w:val="ProductList-ClauseHeading"/>
        <w:outlineLvl w:val="3"/>
      </w:pPr>
      <w:r>
        <w:t>4,5 Prihláška Server and Cloud (SCE) – právo na spravovanie prostredia operačného systému na platforme Microsoft Azure na základe licencií CIS Suite</w:t>
      </w:r>
    </w:p>
    <w:p w:rsidR="0057240D" w:rsidRDefault="003F3D8D">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57240D" w:rsidRDefault="003F3D8D">
      <w:pPr>
        <w:pStyle w:val="ProductList-Body"/>
        <w:ind w:left="720"/>
      </w:pPr>
      <w:r>
        <w:t>• inštancie virtuálneho počítača so systémom Windows Server (vrátane inštancií nasadených v rámci riešenia VHP Azure),</w:t>
      </w:r>
    </w:p>
    <w:p w:rsidR="0057240D" w:rsidRDefault="003F3D8D">
      <w:pPr>
        <w:pStyle w:val="ProductList-Body"/>
        <w:ind w:left="720"/>
      </w:pPr>
      <w:r>
        <w:t>• inštancie cloudových služieb (webová rola a rola pracovníka),</w:t>
      </w:r>
    </w:p>
    <w:p w:rsidR="0057240D" w:rsidRDefault="003F3D8D">
      <w:pPr>
        <w:pStyle w:val="ProductList-Body"/>
        <w:ind w:left="720"/>
      </w:pPr>
      <w:r>
        <w:t>• úložiskové kontá,</w:t>
      </w:r>
    </w:p>
    <w:p w:rsidR="0057240D" w:rsidRDefault="003F3D8D">
      <w:pPr>
        <w:pStyle w:val="ProductList-Body"/>
        <w:ind w:left="720"/>
      </w:pPr>
      <w:r>
        <w:t>• databázy SQL,</w:t>
      </w:r>
    </w:p>
    <w:p w:rsidR="0057240D" w:rsidRDefault="003F3D8D">
      <w:pPr>
        <w:pStyle w:val="ProductList-Body"/>
        <w:ind w:left="720"/>
      </w:pPr>
      <w:r>
        <w:t>• inštancie webových lokalít.</w:t>
      </w:r>
    </w:p>
    <w:p w:rsidR="0057240D" w:rsidRDefault="0057240D">
      <w:pPr>
        <w:pStyle w:val="ProductList-Body"/>
      </w:pPr>
    </w:p>
    <w:p w:rsidR="0057240D" w:rsidRDefault="003F3D8D">
      <w:pPr>
        <w:pStyle w:val="ProductList-ClauseHeading"/>
        <w:outlineLvl w:val="3"/>
      </w:pPr>
      <w:r>
        <w:t>4.6 Ponuka na predĺženie krytia Software Assurance pre Windows Server a System Center</w:t>
      </w:r>
    </w:p>
    <w:p w:rsidR="0057240D" w:rsidRDefault="003F3D8D">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Stĺpec B</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Server Standard (balík 2 jadrových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Infrastructure Server Suite Standard (balík 2 jadrových licencií)</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Infrastructure Server Suite Datacenter (balík 2 jadrových licencií)</w:t>
            </w:r>
          </w:p>
        </w:tc>
      </w:tr>
    </w:tbl>
    <w:p w:rsidR="0057240D" w:rsidRDefault="003F3D8D">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59" w:name="_Sec862"/>
      <w:r>
        <w:t>Forefront</w:t>
      </w:r>
      <w:bookmarkEnd w:id="59"/>
      <w:r>
        <w:fldChar w:fldCharType="begin"/>
      </w:r>
      <w:r>
        <w:instrText xml:space="preserve"> TC "</w:instrText>
      </w:r>
      <w:bookmarkStart w:id="60" w:name="_Toc468147450"/>
      <w:r>
        <w:instrText>Forefront</w:instrText>
      </w:r>
      <w:bookmarkEnd w:id="60"/>
      <w:r>
        <w:instrText>" \l 2</w:instrText>
      </w:r>
      <w:r>
        <w:fldChar w:fldCharType="end"/>
      </w:r>
    </w:p>
    <w:p w:rsidR="0057240D" w:rsidRDefault="003F3D8D">
      <w:pPr>
        <w:pStyle w:val="ProductList-Offering1SubSection"/>
        <w:outlineLvl w:val="2"/>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BFBFBF"/>
              <w:bottom w:val="none" w:sz="4" w:space="0" w:color="BFBFBF"/>
              <w:right w:val="none" w:sz="4" w:space="0" w:color="6E6E6E"/>
            </w:tcBorders>
          </w:tcPr>
          <w:p w:rsidR="0057240D" w:rsidRDefault="003F3D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7240D" w:rsidRDefault="003F3D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Forefront Identity Manager 2010 – Windows Live Edition</w:t>
      </w:r>
    </w:p>
    <w:p w:rsidR="0057240D" w:rsidRDefault="003F3D8D">
      <w:pPr>
        <w:pStyle w:val="ProductList-Body"/>
      </w:pPr>
      <w:r>
        <w:t>Forefront Identity Manager 2010 – Windows Live Edition je nasledujúcou verziou produktu Identity Lifecycle Manager 2007 – Windows Live Edition.</w:t>
      </w:r>
    </w:p>
    <w:p w:rsidR="0057240D" w:rsidRDefault="003F3D8D">
      <w:pPr>
        <w:pStyle w:val="ProductList-Offering1SubSection"/>
        <w:outlineLvl w:val="2"/>
      </w:pPr>
      <w:bookmarkStart w:id="63" w:name="_Sec865"/>
      <w:r>
        <w:lastRenderedPageBreak/>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Importovanie údajov totožnosti: Forefront Identity Manager 2010 R2 Windows Live Edition</w:t>
      </w:r>
    </w:p>
    <w:p w:rsidR="0057240D" w:rsidRDefault="003F3D8D">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57240D" w:rsidRDefault="0057240D">
      <w:pPr>
        <w:pStyle w:val="ProductList-Body"/>
      </w:pPr>
    </w:p>
    <w:p w:rsidR="0057240D" w:rsidRDefault="003F3D8D">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65" w:name="_Sec608"/>
      <w:r>
        <w:t>Microsoft Dynamics</w:t>
      </w:r>
      <w:bookmarkEnd w:id="65"/>
      <w:r>
        <w:fldChar w:fldCharType="begin"/>
      </w:r>
      <w:r>
        <w:instrText xml:space="preserve"> TC "</w:instrText>
      </w:r>
      <w:bookmarkStart w:id="66" w:name="_Toc468147451"/>
      <w:r>
        <w:instrText>Microsoft Dynamics</w:instrText>
      </w:r>
      <w:bookmarkEnd w:id="66"/>
      <w:r>
        <w:instrText>" \l 2</w:instrText>
      </w:r>
      <w:r>
        <w:fldChar w:fldCharType="end"/>
      </w:r>
    </w:p>
    <w:p w:rsidR="0057240D" w:rsidRDefault="003F3D8D">
      <w:pPr>
        <w:pStyle w:val="ProductList-Offering2HeadingNoBorder"/>
        <w:outlineLvl w:val="2"/>
      </w:pPr>
      <w:bookmarkStart w:id="67" w:name="_Sec610"/>
      <w:r>
        <w:t>Microsoft Dynamics 365 na lokálne nasadenie</w:t>
      </w:r>
      <w:bookmarkEnd w:id="67"/>
      <w:r>
        <w:fldChar w:fldCharType="begin"/>
      </w:r>
      <w:r>
        <w:instrText xml:space="preserve"> TC "</w:instrText>
      </w:r>
      <w:bookmarkStart w:id="68" w:name="_Toc468147452"/>
      <w:r>
        <w:instrText>Microsoft Dynamics 365 na lokálne nasadenie</w:instrText>
      </w:r>
      <w:bookmarkEnd w:id="68"/>
      <w:r>
        <w:instrText>" \l 3</w:instrText>
      </w:r>
      <w:r>
        <w:fldChar w:fldCharType="end"/>
      </w:r>
    </w:p>
    <w:p w:rsidR="0057240D" w:rsidRDefault="003F3D8D">
      <w:pPr>
        <w:pStyle w:val="ProductList-Offering1SubSection"/>
        <w:outlineLvl w:val="3"/>
      </w:pPr>
      <w:bookmarkStart w:id="69" w:name="_Sec679"/>
      <w:r>
        <w:t>1. Dostupnosť programu</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70" w:name="_Sec735"/>
      <w:r>
        <w:t>2. Podmienky produktu</w:t>
      </w:r>
      <w:bookmarkEnd w:id="7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71" w:name="_Sec790"/>
      <w:r>
        <w:t>3. Práva na používanie</w:t>
      </w:r>
      <w:bookmarkEnd w:id="71"/>
    </w:p>
    <w:tbl>
      <w:tblPr>
        <w:tblStyle w:val="PURTable"/>
        <w:tblW w:w="0" w:type="dxa"/>
        <w:tblLook w:val="04A0" w:firstRow="1" w:lastRow="0" w:firstColumn="1" w:lastColumn="0" w:noHBand="0" w:noVBand="1"/>
      </w:tblPr>
      <w:tblGrid>
        <w:gridCol w:w="3586"/>
        <w:gridCol w:w="3606"/>
        <w:gridCol w:w="359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 licenciami CAL, s výnimkou (i) zmluvných dodávateľov alebo zástupcov zákazníka alebo jeho afilácií, alebo (ii) prístupu prostredníctvom klientov systému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lastRenderedPageBreak/>
        <w:t>3.1 Microsoft Dynamics 365 for Team Members – licencia CAL na prístup k serverovému softvéru</w:t>
      </w:r>
    </w:p>
    <w:p w:rsidR="0057240D" w:rsidRDefault="003F3D8D">
      <w:pPr>
        <w:pStyle w:val="ProductList-Body"/>
      </w:pPr>
      <w:r>
        <w:t>Prístup k serverovému softvéru na účely používania vydania Team Members.</w:t>
      </w:r>
    </w:p>
    <w:tbl>
      <w:tblPr>
        <w:tblStyle w:val="PURTable"/>
        <w:tblW w:w="0" w:type="dxa"/>
        <w:tblLook w:val="04A0" w:firstRow="1" w:lastRow="0" w:firstColumn="1" w:lastColumn="0" w:noHBand="0" w:noVBand="1"/>
      </w:tblPr>
      <w:tblGrid>
        <w:gridCol w:w="3567"/>
        <w:gridCol w:w="3617"/>
        <w:gridCol w:w="3606"/>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používateľa)</w:t>
            </w:r>
          </w:p>
        </w:tc>
      </w:tr>
    </w:tbl>
    <w:p w:rsidR="0057240D" w:rsidRDefault="0057240D">
      <w:pPr>
        <w:pStyle w:val="ProductList-Body"/>
      </w:pPr>
    </w:p>
    <w:p w:rsidR="0057240D" w:rsidRDefault="003F3D8D">
      <w:pPr>
        <w:pStyle w:val="ProductList-ClauseHeading"/>
        <w:outlineLvl w:val="4"/>
      </w:pPr>
      <w:r>
        <w:t>3,2 Microsoft Dynamics 365 for Sales – licencia CAL na prístup k serverovému softvéru</w:t>
      </w:r>
    </w:p>
    <w:p w:rsidR="0057240D" w:rsidRDefault="003F3D8D">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Microsoft Dynamics 365 for Sales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používateľa)</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3.3 Microsoft Dynamics 365 for Customer Service – licencia CAL na prístup k serverovému softvéru</w:t>
      </w:r>
    </w:p>
    <w:p w:rsidR="0057240D" w:rsidRDefault="003F3D8D">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používateľa)</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3.4 Práva na serverové používanie pre licencie CAL na produkt Dynamics 365</w:t>
      </w:r>
    </w:p>
    <w:p w:rsidR="0057240D" w:rsidRDefault="003F3D8D">
      <w:pPr>
        <w:pStyle w:val="ProductList-Body"/>
      </w:pPr>
      <w:r>
        <w:t>Zákazníci s licenciami CAL na produkt Microsoft Dynamics 365 môžu inštalovať a používať ľubovoľný počet kópií softvéru Microsoft Dynamics 365 Server na ľubovoľnom serveri.</w:t>
      </w:r>
    </w:p>
    <w:p w:rsidR="0057240D" w:rsidRDefault="0057240D">
      <w:pPr>
        <w:pStyle w:val="ProductList-Body"/>
      </w:pPr>
    </w:p>
    <w:p w:rsidR="0057240D" w:rsidRDefault="003F3D8D">
      <w:pPr>
        <w:pStyle w:val="ProductList-ClauseHeading"/>
        <w:outlineLvl w:val="4"/>
      </w:pPr>
      <w:r>
        <w:t>3.5 Nárok na oprávnené ponuky</w:t>
      </w:r>
    </w:p>
    <w:p w:rsidR="0057240D" w:rsidRDefault="003F3D8D">
      <w:pPr>
        <w:pStyle w:val="ProductList-Body"/>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57240D" w:rsidRDefault="0057240D">
      <w:pPr>
        <w:pStyle w:val="ProductList-Body"/>
      </w:pPr>
    </w:p>
    <w:p w:rsidR="0057240D" w:rsidRDefault="003F3D8D">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Microsoft Dynamics CRM 2016 Microsoft Office Outlook</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Reporting Extensions for Microsoft Dynamics CRM 2016</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Marketing Connector for Microsoft Dynamics CRM (nie Workgroup Server)</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Migračné licencie pre krytie Software Assurance k produktu Microsoft Dynamics CRM</w:t>
      </w:r>
    </w:p>
    <w:p w:rsidR="0057240D" w:rsidRDefault="003F3D8D">
      <w:pPr>
        <w:pStyle w:val="ProductList-Body"/>
      </w:pPr>
      <w:r>
        <w:t xml:space="preserve">Zákazníci, ktorí získali oprávňujúce licencie uvedené v tabuľke nižšie a majú k týmto licenciám aktívne krytie SA k 1. decembru 2016 alebo neskôr, môžu upgradovať na tento softvér a používať ho na základe príslušných migračných licencií. </w:t>
      </w:r>
    </w:p>
    <w:p w:rsidR="0057240D" w:rsidRDefault="0057240D">
      <w:pPr>
        <w:pStyle w:val="ProductList-Body"/>
      </w:pPr>
    </w:p>
    <w:tbl>
      <w:tblPr>
        <w:tblStyle w:val="PURTable"/>
        <w:tblW w:w="0" w:type="dxa"/>
        <w:tblLook w:val="04A0" w:firstRow="1" w:lastRow="0" w:firstColumn="1" w:lastColumn="0" w:noHBand="0" w:noVBand="1"/>
      </w:tblPr>
      <w:tblGrid>
        <w:gridCol w:w="5249"/>
        <w:gridCol w:w="5541"/>
      </w:tblGrid>
      <w:tr w:rsidR="005724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7240D" w:rsidRDefault="003F3D8D">
            <w:pPr>
              <w:pStyle w:val="ProductList-TableBody"/>
            </w:pPr>
            <w:r>
              <w:rPr>
                <w:color w:val="FFFFFF"/>
              </w:rPr>
              <w:t>Oprávňujúce licencie</w:t>
            </w:r>
          </w:p>
        </w:tc>
        <w:tc>
          <w:tcPr>
            <w:tcW w:w="6240" w:type="dxa"/>
            <w:tcBorders>
              <w:top w:val="single" w:sz="4" w:space="0" w:color="6E6E6E"/>
              <w:left w:val="single" w:sz="4" w:space="0" w:color="6E6E6E"/>
              <w:right w:val="single" w:sz="4" w:space="0" w:color="6E6E6E"/>
            </w:tcBorders>
            <w:shd w:val="clear" w:color="auto" w:fill="0072C6"/>
          </w:tcPr>
          <w:p w:rsidR="0057240D" w:rsidRDefault="003F3D8D">
            <w:pPr>
              <w:pStyle w:val="ProductList-TableBody"/>
            </w:pPr>
            <w:r>
              <w:rPr>
                <w:color w:val="FFFFFF"/>
              </w:rPr>
              <w:t>Migračné licencie</w:t>
            </w:r>
          </w:p>
        </w:tc>
      </w:tr>
      <w:tr w:rsidR="0057240D">
        <w:tc>
          <w:tcPr>
            <w:tcW w:w="5880" w:type="dxa"/>
            <w:tcBorders>
              <w:left w:val="single" w:sz="4" w:space="0" w:color="6E6E6E"/>
              <w:right w:val="single" w:sz="4" w:space="0" w:color="6E6E6E"/>
            </w:tcBorders>
          </w:tcPr>
          <w:p w:rsidR="0057240D" w:rsidRDefault="003F3D8D">
            <w:pPr>
              <w:pStyle w:val="ProductList-TableBody"/>
            </w:pPr>
            <w:r>
              <w:t>Microsoft Dynamics CRM Professional – licencia CAL</w:t>
            </w:r>
          </w:p>
        </w:tc>
        <w:tc>
          <w:tcPr>
            <w:tcW w:w="6240" w:type="dxa"/>
            <w:tcBorders>
              <w:left w:val="single" w:sz="4" w:space="0" w:color="6E6E6E"/>
              <w:right w:val="single" w:sz="4" w:space="0" w:color="6E6E6E"/>
            </w:tcBorders>
          </w:tcPr>
          <w:p w:rsidR="0057240D" w:rsidRDefault="003F3D8D">
            <w:pPr>
              <w:pStyle w:val="ProductList-TableBody"/>
            </w:pPr>
            <w:r>
              <w:t xml:space="preserve">Microsoft Dynamics 365 for Sales – licencia CAL na lokálne nasadenie a </w:t>
            </w:r>
          </w:p>
          <w:p w:rsidR="0057240D" w:rsidRDefault="003F3D8D">
            <w:pPr>
              <w:pStyle w:val="ProductList-TableBody"/>
            </w:pPr>
            <w:r>
              <w:t>Microsoft Dynamics 365 for Customer Service – licencia CAL na lokálne nasadenie</w:t>
            </w:r>
          </w:p>
        </w:tc>
      </w:tr>
      <w:tr w:rsidR="0057240D">
        <w:tc>
          <w:tcPr>
            <w:tcW w:w="5880" w:type="dxa"/>
            <w:tcBorders>
              <w:left w:val="single" w:sz="4" w:space="0" w:color="6E6E6E"/>
              <w:right w:val="single" w:sz="4" w:space="0" w:color="6E6E6E"/>
            </w:tcBorders>
          </w:tcPr>
          <w:p w:rsidR="0057240D" w:rsidRDefault="003F3D8D">
            <w:pPr>
              <w:pStyle w:val="ProductList-TableBody"/>
            </w:pPr>
            <w:r>
              <w:t>Microsoft Dynamics CRM Basic – licencia CAL</w:t>
            </w:r>
          </w:p>
        </w:tc>
        <w:tc>
          <w:tcPr>
            <w:tcW w:w="6240" w:type="dxa"/>
            <w:tcBorders>
              <w:left w:val="single" w:sz="4" w:space="0" w:color="6E6E6E"/>
              <w:right w:val="single" w:sz="4" w:space="0" w:color="6E6E6E"/>
            </w:tcBorders>
          </w:tcPr>
          <w:p w:rsidR="0057240D" w:rsidRDefault="003F3D8D">
            <w:pPr>
              <w:pStyle w:val="ProductList-TableBody"/>
            </w:pPr>
            <w:r>
              <w:t xml:space="preserve">Microsoft Dynamics 365 for Sales – licencia CAL na lokálne nasadenie a </w:t>
            </w:r>
          </w:p>
          <w:p w:rsidR="0057240D" w:rsidRDefault="003F3D8D">
            <w:pPr>
              <w:pStyle w:val="ProductList-TableBody"/>
            </w:pPr>
            <w:r>
              <w:t>Microsoft Dynamics 365 for Customer Service – licencia CAL na lokálne nasadenie</w:t>
            </w:r>
          </w:p>
        </w:tc>
      </w:tr>
      <w:tr w:rsidR="0057240D">
        <w:tc>
          <w:tcPr>
            <w:tcW w:w="5880" w:type="dxa"/>
            <w:tcBorders>
              <w:left w:val="single" w:sz="4" w:space="0" w:color="6E6E6E"/>
              <w:right w:val="single" w:sz="4" w:space="0" w:color="6E6E6E"/>
            </w:tcBorders>
          </w:tcPr>
          <w:p w:rsidR="0057240D" w:rsidRDefault="003F3D8D">
            <w:pPr>
              <w:pStyle w:val="ProductList-TableBody"/>
            </w:pPr>
            <w:r>
              <w:t>Licencia CAL na produkt Microsoft Dynamics CRM Basic alebo</w:t>
            </w:r>
          </w:p>
          <w:p w:rsidR="0057240D" w:rsidRDefault="003F3D8D">
            <w:pPr>
              <w:pStyle w:val="ProductList-TableBody"/>
            </w:pPr>
            <w:r>
              <w:t>Microsoft Dynamics CRM Essentials – licencia CAL</w:t>
            </w:r>
          </w:p>
        </w:tc>
        <w:tc>
          <w:tcPr>
            <w:tcW w:w="6240" w:type="dxa"/>
            <w:tcBorders>
              <w:left w:val="single" w:sz="4" w:space="0" w:color="6E6E6E"/>
              <w:right w:val="single" w:sz="4" w:space="0" w:color="6E6E6E"/>
            </w:tcBorders>
          </w:tcPr>
          <w:p w:rsidR="0057240D" w:rsidRDefault="003F3D8D">
            <w:pPr>
              <w:pStyle w:val="ProductList-TableBody"/>
            </w:pPr>
            <w:r>
              <w:t>Microsoft Dynamics 365 for Team Members – licencia CAL na lokálne nasadenie</w:t>
            </w:r>
          </w:p>
        </w:tc>
      </w:tr>
    </w:tbl>
    <w:p w:rsidR="0057240D" w:rsidRDefault="0057240D">
      <w:pPr>
        <w:pStyle w:val="ProductList-Body"/>
      </w:pPr>
    </w:p>
    <w:p w:rsidR="0057240D" w:rsidRDefault="003F3D8D">
      <w:pPr>
        <w:pStyle w:val="ProductList-ClauseHeading"/>
        <w:outlineLvl w:val="4"/>
      </w:pPr>
      <w:r>
        <w:t>4.2 Práva na prechod na nižšie vydanie serverového softvéru</w:t>
      </w:r>
    </w:p>
    <w:p w:rsidR="0057240D" w:rsidRDefault="003F3D8D">
      <w:pPr>
        <w:pStyle w:val="ProductList-Body"/>
      </w:pPr>
      <w:r>
        <w:t>Zákazník smie používať Microsoft Dynamics CRM Server 2016 alebo ktorúkoľvek predchádzajúcu verziu tohto serverového softvéru namiesto lokálneho servera Microsoft Dynamics 365.</w:t>
      </w:r>
    </w:p>
    <w:p w:rsidR="0057240D" w:rsidRDefault="0057240D">
      <w:pPr>
        <w:pStyle w:val="ProductList-Body"/>
      </w:pPr>
    </w:p>
    <w:p w:rsidR="0057240D" w:rsidRDefault="003F3D8D">
      <w:pPr>
        <w:pStyle w:val="ProductList-ClauseHeading"/>
        <w:outlineLvl w:val="4"/>
      </w:pPr>
      <w:r>
        <w:lastRenderedPageBreak/>
        <w:t>4.3 Unified Service Desk (USD)</w:t>
      </w:r>
    </w:p>
    <w:p w:rsidR="0057240D" w:rsidRDefault="003F3D8D">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57240D" w:rsidRDefault="0057240D">
      <w:pPr>
        <w:pStyle w:val="ProductList-Body"/>
      </w:pPr>
    </w:p>
    <w:p w:rsidR="0057240D" w:rsidRDefault="003F3D8D">
      <w:pPr>
        <w:pStyle w:val="ProductList-ClauseHeading"/>
        <w:outlineLvl w:val="4"/>
      </w:pPr>
      <w:r>
        <w:t>4.4 Microsoft Dynamics CustomerSource</w:t>
      </w:r>
    </w:p>
    <w:p w:rsidR="0057240D" w:rsidRDefault="003F3D8D">
      <w:pPr>
        <w:pStyle w:val="ProductList-Body"/>
      </w:pPr>
      <w:r>
        <w:t xml:space="preserve">Zákazníci s licenciou CAL na lokálne nasadenie produktu Microsoft Dynamics 365 s aktívnym krytím SA budú mať prístup k službe CustomerSource. </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73" w:name="_Sec609"/>
      <w:r>
        <w:t>Microsoft Dynamics AX</w:t>
      </w:r>
      <w:bookmarkEnd w:id="73"/>
      <w:r>
        <w:fldChar w:fldCharType="begin"/>
      </w:r>
      <w:r>
        <w:instrText xml:space="preserve"> TC "</w:instrText>
      </w:r>
      <w:bookmarkStart w:id="74" w:name="_Toc468147453"/>
      <w:r>
        <w:instrText>Microsoft Dynamics AX</w:instrText>
      </w:r>
      <w:bookmarkEnd w:id="74"/>
      <w:r>
        <w:instrText>" \l 3</w:instrText>
      </w:r>
      <w:r>
        <w:fldChar w:fldCharType="end"/>
      </w:r>
    </w:p>
    <w:p w:rsidR="0057240D" w:rsidRDefault="003F3D8D">
      <w:pPr>
        <w:pStyle w:val="ProductList-Offering1SubSection"/>
        <w:outlineLvl w:val="3"/>
      </w:pPr>
      <w:bookmarkStart w:id="75" w:name="_Sec678"/>
      <w:r>
        <w:t>1. Dostupnosť programu</w:t>
      </w:r>
      <w:bookmarkEnd w:id="75"/>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76" w:name="_Sec734"/>
      <w:r>
        <w:t>2. Podmienky produktu</w:t>
      </w:r>
      <w:bookmarkEnd w:id="76"/>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77" w:name="_Sec789"/>
      <w:r>
        <w:t>3. Práva na používanie</w:t>
      </w:r>
      <w:bookmarkEnd w:id="77"/>
    </w:p>
    <w:tbl>
      <w:tblPr>
        <w:tblStyle w:val="PURTable"/>
        <w:tblW w:w="0" w:type="dxa"/>
        <w:tblLook w:val="04A0" w:firstRow="1" w:lastRow="0" w:firstColumn="1" w:lastColumn="0" w:noHBand="0" w:noVBand="1"/>
      </w:tblPr>
      <w:tblGrid>
        <w:gridCol w:w="3605"/>
        <w:gridCol w:w="3580"/>
        <w:gridCol w:w="360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p w:rsidR="0057240D" w:rsidRDefault="003F3D8D">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5"/>
        <w:gridCol w:w="3622"/>
        <w:gridCol w:w="360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používateľa)</w:t>
            </w:r>
          </w:p>
        </w:tc>
      </w:tr>
    </w:tbl>
    <w:p w:rsidR="0057240D" w:rsidRDefault="0057240D">
      <w:pPr>
        <w:pStyle w:val="ProductList-Body"/>
      </w:pPr>
    </w:p>
    <w:p w:rsidR="0057240D" w:rsidRDefault="003F3D8D">
      <w:pPr>
        <w:pStyle w:val="ProductList-SubClauseHeading"/>
        <w:outlineLvl w:val="5"/>
      </w:pPr>
      <w:r>
        <w:lastRenderedPageBreak/>
        <w:t>3.1.1 Dodatočné funkcie súvisiace s licenciou CAL zameranou na úlohy na produkt Microsoft Dynamics AX 2012 R3</w:t>
      </w:r>
    </w:p>
    <w:p w:rsidR="0057240D" w:rsidRDefault="003F3D8D">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4"/>
        <w:gridCol w:w="348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Microsoft Dynamics AX 2012 R3 – dodatočná licencia CAL zameraná na úlohy</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Microsoft Dynamics 365 for Team Members, vydanie Enterprise (licencia SL pre používateľa)</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Indented"/>
      </w:pPr>
    </w:p>
    <w:p w:rsidR="0057240D" w:rsidRDefault="003F3D8D">
      <w:pPr>
        <w:pStyle w:val="ProductList-SubClauseHeading"/>
        <w:outlineLvl w:val="5"/>
      </w:pPr>
      <w:r>
        <w:t>3.1.2 Dodatočné funkcie súvisiace s licenciou CAL zameranou na funkčné používanie na produkt Microsoft Dynamics AX 2012 R3</w:t>
      </w:r>
    </w:p>
    <w:p w:rsidR="0057240D" w:rsidRDefault="003F3D8D">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66"/>
        <w:gridCol w:w="3480"/>
        <w:gridCol w:w="348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Microsoft Dynamics AX 2012 R3 – dodatočná licencia CAL zameraná na funkčné používanie</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r>
    </w:tbl>
    <w:p w:rsidR="0057240D" w:rsidRDefault="0057240D">
      <w:pPr>
        <w:pStyle w:val="ProductList-BodyIndented"/>
      </w:pPr>
    </w:p>
    <w:p w:rsidR="0057240D" w:rsidRDefault="003F3D8D">
      <w:pPr>
        <w:pStyle w:val="ProductList-SubClauseHeading"/>
        <w:outlineLvl w:val="5"/>
      </w:pPr>
      <w:r>
        <w:t>3.1.3 Dodatočné funkcie súvisiace s licenciou Enterprise CAL na produkt Microsoft Dynamics AX 2012 R3</w:t>
      </w:r>
    </w:p>
    <w:p w:rsidR="0057240D" w:rsidRDefault="003F3D8D">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66"/>
        <w:gridCol w:w="3480"/>
        <w:gridCol w:w="348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Microsoft Dynamics AX 2012 R3 – podniková dodatočná licencia CAL</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r>
    </w:tbl>
    <w:p w:rsidR="0057240D" w:rsidRDefault="0057240D">
      <w:pPr>
        <w:pStyle w:val="ProductList-BodyIndented"/>
      </w:pPr>
    </w:p>
    <w:p w:rsidR="0057240D" w:rsidRDefault="003F3D8D">
      <w:pPr>
        <w:pStyle w:val="ProductList-ClauseHeading"/>
        <w:outlineLvl w:val="4"/>
      </w:pPr>
      <w:r>
        <w:t>3.2 Právo na úpravu</w:t>
      </w:r>
    </w:p>
    <w:p w:rsidR="0057240D" w:rsidRDefault="003F3D8D">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57240D" w:rsidRDefault="0057240D">
      <w:pPr>
        <w:pStyle w:val="ProductList-Body"/>
      </w:pPr>
    </w:p>
    <w:p w:rsidR="0057240D" w:rsidRDefault="003F3D8D">
      <w:pPr>
        <w:pStyle w:val="ProductList-ClauseHeading"/>
        <w:outlineLvl w:val="4"/>
      </w:pPr>
      <w:r>
        <w:t>3.3 Dynamics AX Standard Commerce Server Core – faktor jadra</w:t>
      </w:r>
    </w:p>
    <w:p w:rsidR="0057240D" w:rsidRDefault="003F3D8D">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45">
        <w:r>
          <w:rPr>
            <w:color w:val="00467F"/>
            <w:u w:val="single"/>
          </w:rPr>
          <w:t>http://go.microsoft.com/fwlink/?LinkID=229882</w:t>
        </w:r>
      </w:hyperlink>
      <w:r>
        <w:t>.</w:t>
      </w:r>
    </w:p>
    <w:p w:rsidR="0057240D" w:rsidRDefault="0057240D">
      <w:pPr>
        <w:pStyle w:val="ProductList-Body"/>
      </w:pPr>
    </w:p>
    <w:p w:rsidR="0057240D" w:rsidRDefault="003F3D8D">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70"/>
        <w:gridCol w:w="3610"/>
        <w:gridCol w:w="361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Lokalizácia a aktualizácie</w:t>
      </w:r>
    </w:p>
    <w:p w:rsidR="0057240D" w:rsidRDefault="003F3D8D">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454"/>
      <w:r>
        <w:instrText>Microsoft Identity Manager</w:instrText>
      </w:r>
      <w:bookmarkEnd w:id="80"/>
      <w:r>
        <w:instrText>" \l 2</w:instrText>
      </w:r>
      <w:r>
        <w:fldChar w:fldCharType="end"/>
      </w:r>
    </w:p>
    <w:p w:rsidR="0057240D" w:rsidRDefault="003F3D8D">
      <w:pPr>
        <w:pStyle w:val="ProductList-Offering1SubSection"/>
        <w:outlineLvl w:val="2"/>
      </w:pPr>
      <w:bookmarkStart w:id="81" w:name="_Sec677"/>
      <w:r>
        <w:t>1. Dostupnosť programu</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BFBFBF"/>
              <w:bottom w:val="dashed" w:sz="4" w:space="0" w:color="BFBFBF"/>
              <w:right w:val="none" w:sz="4" w:space="0" w:color="6E6E6E"/>
            </w:tcBorders>
          </w:tcPr>
          <w:p w:rsidR="0057240D" w:rsidRDefault="003F3D8D">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BFBFBF"/>
              <w:bottom w:val="none" w:sz="4" w:space="0" w:color="BFBFBF"/>
              <w:right w:val="none" w:sz="4" w:space="0" w:color="6E6E6E"/>
            </w:tcBorders>
          </w:tcPr>
          <w:p w:rsidR="0057240D" w:rsidRDefault="003F3D8D">
            <w:pPr>
              <w:pStyle w:val="ProductList-TableBody"/>
            </w:pPr>
            <w:r>
              <w:rPr>
                <w:color w:val="000000"/>
              </w:rPr>
              <w:lastRenderedPageBreak/>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2"/>
      </w:pPr>
      <w:bookmarkStart w:id="82" w:name="_Sec733"/>
      <w:r>
        <w:t>2. Podmienky produktu</w:t>
      </w:r>
      <w:bookmarkEnd w:id="8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2"/>
      </w:pPr>
      <w:bookmarkStart w:id="83" w:name="_Sec788"/>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7240D" w:rsidRDefault="0057240D">
            <w:pPr>
              <w:pStyle w:val="ProductList-TableBody"/>
            </w:pPr>
          </w:p>
        </w:tc>
      </w:tr>
    </w:tbl>
    <w:p w:rsidR="0057240D" w:rsidRDefault="003F3D8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85" w:name="_Sec611"/>
      <w:r>
        <w:t>Aplikácie balíka Office</w:t>
      </w:r>
      <w:bookmarkEnd w:id="85"/>
      <w:r>
        <w:fldChar w:fldCharType="begin"/>
      </w:r>
      <w:r>
        <w:instrText xml:space="preserve"> TC "</w:instrText>
      </w:r>
      <w:bookmarkStart w:id="86" w:name="_Toc468147455"/>
      <w:r>
        <w:instrText>Aplikácie balíka Office</w:instrText>
      </w:r>
      <w:bookmarkEnd w:id="86"/>
      <w:r>
        <w:instrText>" \l 2</w:instrText>
      </w:r>
      <w:r>
        <w:fldChar w:fldCharType="end"/>
      </w:r>
    </w:p>
    <w:p w:rsidR="0057240D" w:rsidRDefault="003F3D8D">
      <w:pPr>
        <w:pStyle w:val="ProductList-Offering2HeadingNoBorder"/>
        <w:outlineLvl w:val="2"/>
      </w:pPr>
      <w:bookmarkStart w:id="87" w:name="_Sec636"/>
      <w:r>
        <w:t>Aplikácie balíka Office pre osobné počítače</w:t>
      </w:r>
      <w:bookmarkEnd w:id="87"/>
      <w:r>
        <w:fldChar w:fldCharType="begin"/>
      </w:r>
      <w:r>
        <w:instrText xml:space="preserve"> TC "</w:instrText>
      </w:r>
      <w:bookmarkStart w:id="88" w:name="_Toc468147456"/>
      <w:r>
        <w:instrText>Aplikácie balíka Office pre osobné počítače</w:instrText>
      </w:r>
      <w:bookmarkEnd w:id="88"/>
      <w:r>
        <w:instrText>" \l 3</w:instrText>
      </w:r>
      <w:r>
        <w:fldChar w:fldCharType="end"/>
      </w:r>
    </w:p>
    <w:p w:rsidR="0057240D" w:rsidRDefault="003F3D8D">
      <w:pPr>
        <w:pStyle w:val="ProductList-Offering1SubSection"/>
        <w:outlineLvl w:val="3"/>
      </w:pPr>
      <w:bookmarkStart w:id="89" w:name="_Sec681"/>
      <w:r>
        <w:t>1. Dostupnosť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000000"/>
              <w:bottom w:val="dashed" w:sz="4" w:space="0" w:color="BFBFBF"/>
              <w:right w:val="single" w:sz="6" w:space="0" w:color="FFFFFF"/>
            </w:tcBorders>
          </w:tcPr>
          <w:p w:rsidR="0057240D" w:rsidRDefault="003F3D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dashed" w:sz="4" w:space="0" w:color="BFBFBF"/>
              <w:right w:val="single" w:sz="6" w:space="0" w:color="FFFFFF"/>
            </w:tcBorders>
          </w:tcPr>
          <w:p w:rsidR="0057240D" w:rsidRDefault="003F3D8D">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240D" w:rsidRDefault="005724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000000"/>
              <w:bottom w:val="none" w:sz="4" w:space="0" w:color="BFBFBF"/>
              <w:right w:val="single" w:sz="6" w:space="0" w:color="FFFFFF"/>
            </w:tcBorders>
          </w:tcPr>
          <w:p w:rsidR="0057240D" w:rsidRDefault="003F3D8D">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7240D" w:rsidRDefault="003F3D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7240D" w:rsidRDefault="005724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90" w:name="_Sec736"/>
      <w:r>
        <w:lastRenderedPageBreak/>
        <w:t>2. Podmienky produktu</w:t>
      </w:r>
      <w:bookmarkEnd w:id="9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Project Professional 2016</w:t>
      </w:r>
    </w:p>
    <w:p w:rsidR="0057240D" w:rsidRDefault="003F3D8D">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57240D" w:rsidRDefault="0057240D">
      <w:pPr>
        <w:pStyle w:val="ProductList-Body"/>
      </w:pPr>
    </w:p>
    <w:p w:rsidR="0057240D" w:rsidRDefault="003F3D8D">
      <w:pPr>
        <w:pStyle w:val="ProductList-ClauseHeading"/>
        <w:outlineLvl w:val="4"/>
      </w:pPr>
      <w:r>
        <w:t>2.2 Práca doma</w:t>
      </w:r>
    </w:p>
    <w:p w:rsidR="0057240D" w:rsidRDefault="003F3D8D">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7240D" w:rsidRDefault="0057240D">
      <w:pPr>
        <w:pStyle w:val="ProductList-Body"/>
      </w:pPr>
    </w:p>
    <w:p w:rsidR="0057240D" w:rsidRDefault="003F3D8D">
      <w:pPr>
        <w:pStyle w:val="ProductList-ClauseHeading"/>
        <w:outlineLvl w:val="4"/>
      </w:pPr>
      <w:r>
        <w:t>2.3 Nezávislé od platformy</w:t>
      </w:r>
    </w:p>
    <w:p w:rsidR="0057240D" w:rsidRDefault="003F3D8D">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57240D" w:rsidRDefault="0057240D">
      <w:pPr>
        <w:pStyle w:val="ProductList-Body"/>
      </w:pPr>
    </w:p>
    <w:p w:rsidR="0057240D" w:rsidRDefault="003F3D8D">
      <w:pPr>
        <w:pStyle w:val="ProductList-ClauseHeading"/>
        <w:outlineLvl w:val="4"/>
      </w:pPr>
      <w:r>
        <w:t>2.4 Nástupnícke verzie</w:t>
      </w:r>
    </w:p>
    <w:p w:rsidR="0057240D" w:rsidRDefault="003F3D8D">
      <w:pPr>
        <w:pStyle w:val="ProductList-Body"/>
      </w:pPr>
      <w:r>
        <w:t>Skype for Business 2016 je nástupníckou verziou produktu Lync 2013.</w:t>
      </w:r>
    </w:p>
    <w:p w:rsidR="0057240D" w:rsidRDefault="0057240D">
      <w:pPr>
        <w:pStyle w:val="ProductList-Body"/>
      </w:pPr>
    </w:p>
    <w:p w:rsidR="0057240D" w:rsidRDefault="003F3D8D">
      <w:pPr>
        <w:pStyle w:val="ProductList-ClauseHeading"/>
        <w:outlineLvl w:val="4"/>
      </w:pPr>
      <w:r>
        <w:t>2.5 Office Online Server</w:t>
      </w:r>
    </w:p>
    <w:p w:rsidR="0057240D" w:rsidRDefault="003F3D8D">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57240D" w:rsidRDefault="003F3D8D">
      <w:pPr>
        <w:pStyle w:val="ProductList-Offering1SubSection"/>
        <w:outlineLvl w:val="3"/>
      </w:pPr>
      <w:bookmarkStart w:id="91" w:name="_Sec791"/>
      <w:r>
        <w:t>3. Práva na používanie</w:t>
      </w:r>
      <w:bookmarkEnd w:id="9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Práva na komerčné používanie balíka Office 2013 RT pre študentov a domácnosti</w:t>
      </w:r>
    </w:p>
    <w:p w:rsidR="0057240D" w:rsidRDefault="003F3D8D">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57240D" w:rsidRDefault="0057240D">
      <w:pPr>
        <w:pStyle w:val="ProductList-Body"/>
      </w:pPr>
    </w:p>
    <w:p w:rsidR="0057240D" w:rsidRDefault="003F3D8D">
      <w:pPr>
        <w:pStyle w:val="ProductList-ClauseHeading"/>
        <w:outlineLvl w:val="4"/>
      </w:pPr>
      <w:r>
        <w:t>3.2 Office Professional Plus 2016 a Office Standard 2016 – komerčné používanie balíka Office 2013 RT pre študentov a domácnosti</w:t>
      </w:r>
    </w:p>
    <w:p w:rsidR="0057240D" w:rsidRDefault="003F3D8D">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57240D" w:rsidRDefault="003F3D8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Project Professional 2016</w:t>
      </w:r>
    </w:p>
    <w:p w:rsidR="0057240D" w:rsidRDefault="003F3D8D">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93" w:name="_Sec680"/>
      <w:r>
        <w:t>Office for Mac</w:t>
      </w:r>
      <w:bookmarkEnd w:id="93"/>
      <w:r>
        <w:fldChar w:fldCharType="begin"/>
      </w:r>
      <w:r>
        <w:instrText xml:space="preserve"> TC "</w:instrText>
      </w:r>
      <w:bookmarkStart w:id="94" w:name="_Toc468147457"/>
      <w:r>
        <w:instrText>Office for Mac</w:instrText>
      </w:r>
      <w:bookmarkEnd w:id="94"/>
      <w:r>
        <w:instrText>" \l 3</w:instrText>
      </w:r>
      <w:r>
        <w:fldChar w:fldCharType="end"/>
      </w:r>
    </w:p>
    <w:p w:rsidR="0057240D" w:rsidRDefault="003F3D8D">
      <w:pPr>
        <w:pStyle w:val="ProductList-Offering1SubSection"/>
        <w:outlineLvl w:val="3"/>
      </w:pPr>
      <w:bookmarkStart w:id="95" w:name="_Sec682"/>
      <w:r>
        <w:t>1. Dostupnosť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96" w:name="_Sec737"/>
      <w:r>
        <w:t>2. Podmienky produktu</w:t>
      </w:r>
      <w:bookmarkEnd w:id="96"/>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Nástupnícke verzie</w:t>
      </w:r>
    </w:p>
    <w:p w:rsidR="0057240D" w:rsidRDefault="003F3D8D">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57240D" w:rsidRDefault="0057240D">
      <w:pPr>
        <w:pStyle w:val="ProductList-Body"/>
      </w:pPr>
    </w:p>
    <w:p w:rsidR="0057240D" w:rsidRDefault="003F3D8D">
      <w:pPr>
        <w:pStyle w:val="ProductList-ClauseHeading"/>
        <w:outlineLvl w:val="4"/>
      </w:pPr>
      <w:r>
        <w:t>2.2 Práca doma</w:t>
      </w:r>
    </w:p>
    <w:p w:rsidR="0057240D" w:rsidRDefault="003F3D8D">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7240D" w:rsidRDefault="0057240D">
      <w:pPr>
        <w:pStyle w:val="ProductList-Body"/>
      </w:pPr>
    </w:p>
    <w:p w:rsidR="0057240D" w:rsidRDefault="003F3D8D">
      <w:pPr>
        <w:pStyle w:val="ProductList-ClauseHeading"/>
        <w:outlineLvl w:val="4"/>
      </w:pPr>
      <w:r>
        <w:t>2.3 Nezávislé od platformy</w:t>
      </w:r>
    </w:p>
    <w:p w:rsidR="0057240D" w:rsidRDefault="003F3D8D">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57240D" w:rsidRDefault="003F3D8D">
      <w:pPr>
        <w:pStyle w:val="ProductList-Offering1SubSection"/>
        <w:outlineLvl w:val="3"/>
      </w:pPr>
      <w:bookmarkStart w:id="97" w:name="_Sec792"/>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Komerčné používanie balíka Office 2013 RT pre študentov a domácnosti</w:t>
      </w:r>
    </w:p>
    <w:p w:rsidR="0057240D" w:rsidRDefault="003F3D8D">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57240D" w:rsidRDefault="003F3D8D">
      <w:pPr>
        <w:pStyle w:val="ProductList-Offering1SubSection"/>
        <w:outlineLvl w:val="3"/>
      </w:pPr>
      <w:bookmarkStart w:id="98" w:name="_Sec821"/>
      <w:r>
        <w:lastRenderedPageBreak/>
        <w:t>4. Software Assurance</w:t>
      </w:r>
      <w:bookmarkEnd w:id="98"/>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99" w:name="_Sec612"/>
      <w:r>
        <w:t>Servery Office Server</w:t>
      </w:r>
      <w:bookmarkEnd w:id="99"/>
      <w:r>
        <w:fldChar w:fldCharType="begin"/>
      </w:r>
      <w:r>
        <w:instrText xml:space="preserve"> TC "</w:instrText>
      </w:r>
      <w:bookmarkStart w:id="100" w:name="_Toc468147458"/>
      <w:r>
        <w:instrText>Servery Office Server</w:instrText>
      </w:r>
      <w:bookmarkEnd w:id="100"/>
      <w:r>
        <w:instrText>" \l 2</w:instrText>
      </w:r>
      <w:r>
        <w:fldChar w:fldCharType="end"/>
      </w:r>
    </w:p>
    <w:p w:rsidR="0057240D" w:rsidRDefault="003F3D8D">
      <w:pPr>
        <w:pStyle w:val="ProductList-Offering2HeadingNoBorder"/>
        <w:outlineLvl w:val="2"/>
      </w:pPr>
      <w:bookmarkStart w:id="101" w:name="_Sec638"/>
      <w:r>
        <w:t>Exchange Server</w:t>
      </w:r>
      <w:bookmarkEnd w:id="101"/>
      <w:r>
        <w:fldChar w:fldCharType="begin"/>
      </w:r>
      <w:r>
        <w:instrText xml:space="preserve"> TC "</w:instrText>
      </w:r>
      <w:bookmarkStart w:id="102" w:name="_Toc468147459"/>
      <w:r>
        <w:instrText>Exchange Server</w:instrText>
      </w:r>
      <w:bookmarkEnd w:id="102"/>
      <w:r>
        <w:instrText>" \l 3</w:instrText>
      </w:r>
      <w:r>
        <w:fldChar w:fldCharType="end"/>
      </w:r>
    </w:p>
    <w:p w:rsidR="0057240D" w:rsidRDefault="003F3D8D">
      <w:pPr>
        <w:pStyle w:val="ProductList-Offering1SubSection"/>
        <w:outlineLvl w:val="3"/>
      </w:pPr>
      <w:bookmarkStart w:id="103" w:name="_Sec683"/>
      <w:r>
        <w:t>1. Dostupnosť programu</w:t>
      </w:r>
      <w:bookmarkEnd w:id="103"/>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104" w:name="_Sec738"/>
      <w:r>
        <w:t>2. Podmienky produktu</w:t>
      </w:r>
      <w:bookmarkEnd w:id="10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05" w:name="_Sec793"/>
      <w:r>
        <w:t>3. Práva na používanie</w:t>
      </w:r>
      <w:bookmarkEnd w:id="10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Licencia SL pre používateľa na produkt Exchange Online Plan 1</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Exchange Online Plan 2</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Exchange Online Plan 2G</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SubClauseHeading"/>
        <w:outlineLvl w:val="5"/>
      </w:pPr>
      <w:r>
        <w:t>3.1.1 Dodatočné funkcie súvisiace s licenciou Enterprise CAL na produkt Exchange</w:t>
      </w:r>
    </w:p>
    <w:p w:rsidR="0057240D" w:rsidRDefault="003F3D8D">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Licencia SL pre používateľa na produkt Exchange Online Plan 2</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Exchange Online Plan 2G</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Indented"/>
      </w:pPr>
    </w:p>
    <w:p w:rsidR="0057240D" w:rsidRDefault="003F3D8D">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0"/>
        <w:gridCol w:w="3610"/>
        <w:gridCol w:w="361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Dodatočné podmienky a požiadavky licencie Exchange Enterprise CAL with Services 2016</w:t>
      </w:r>
    </w:p>
    <w:p w:rsidR="0057240D" w:rsidRDefault="003F3D8D">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0">
        <w:r>
          <w:rPr>
            <w:color w:val="00467F"/>
            <w:u w:val="single"/>
          </w:rPr>
          <w:t>http://go.microsoft.com/?linkid=9839207</w:t>
        </w:r>
      </w:hyperlink>
      <w:r>
        <w:t>.</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07" w:name="_Sec639"/>
      <w:r>
        <w:t>Project Server</w:t>
      </w:r>
      <w:bookmarkEnd w:id="107"/>
      <w:r>
        <w:fldChar w:fldCharType="begin"/>
      </w:r>
      <w:r>
        <w:instrText xml:space="preserve"> TC "</w:instrText>
      </w:r>
      <w:bookmarkStart w:id="108" w:name="_Toc468147460"/>
      <w:r>
        <w:instrText>Project Server</w:instrText>
      </w:r>
      <w:bookmarkEnd w:id="108"/>
      <w:r>
        <w:instrText>" \l 3</w:instrText>
      </w:r>
      <w:r>
        <w:fldChar w:fldCharType="end"/>
      </w:r>
    </w:p>
    <w:p w:rsidR="0057240D" w:rsidRDefault="003F3D8D">
      <w:pPr>
        <w:pStyle w:val="ProductList-Offering1SubSection"/>
        <w:outlineLvl w:val="3"/>
      </w:pPr>
      <w:bookmarkStart w:id="109" w:name="_Sec684"/>
      <w:r>
        <w:t>1. Dostupnosť programu</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110" w:name="_Sec739"/>
      <w:r>
        <w:t>2. Podmienky produktu</w:t>
      </w:r>
      <w:bookmarkEnd w:id="11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11" w:name="_Sec795"/>
      <w:r>
        <w:t>3. Práva na používanie</w:t>
      </w:r>
      <w:bookmarkEnd w:id="11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7240D" w:rsidRDefault="003F3D8D">
            <w:pPr>
              <w:pStyle w:val="ProductList-TableBody"/>
            </w:pPr>
            <w:r>
              <w:t>Project Online Essentials – licencia SL pre používateľa</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Project Online Premium – licencia SL pre používateľa</w:t>
            </w:r>
          </w:p>
        </w:tc>
      </w:tr>
    </w:tbl>
    <w:p w:rsidR="0057240D" w:rsidRDefault="0057240D">
      <w:pPr>
        <w:pStyle w:val="ProductList-Body"/>
      </w:pPr>
    </w:p>
    <w:p w:rsidR="0057240D" w:rsidRDefault="003F3D8D">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112" w:name="_Sec822"/>
      <w:r>
        <w:lastRenderedPageBreak/>
        <w:t>4. Software Assurance</w:t>
      </w:r>
      <w:bookmarkEnd w:id="11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13" w:name="_Sec640"/>
      <w:r>
        <w:t>SharePoint Server</w:t>
      </w:r>
      <w:bookmarkEnd w:id="113"/>
      <w:r>
        <w:fldChar w:fldCharType="begin"/>
      </w:r>
      <w:r>
        <w:instrText xml:space="preserve"> TC "</w:instrText>
      </w:r>
      <w:bookmarkStart w:id="114" w:name="_Toc468147461"/>
      <w:r>
        <w:instrText>SharePoint Server</w:instrText>
      </w:r>
      <w:bookmarkEnd w:id="114"/>
      <w:r>
        <w:instrText>" \l 3</w:instrText>
      </w:r>
      <w:r>
        <w:fldChar w:fldCharType="end"/>
      </w:r>
    </w:p>
    <w:p w:rsidR="0057240D" w:rsidRDefault="003F3D8D">
      <w:pPr>
        <w:pStyle w:val="ProductList-Offering1SubSection"/>
        <w:outlineLvl w:val="3"/>
      </w:pPr>
      <w:bookmarkStart w:id="115" w:name="_Sec685"/>
      <w:r>
        <w:t>1. Dostupnosť programu</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116" w:name="_Sec740"/>
      <w:r>
        <w:t>2. Podmienky produktu</w:t>
      </w:r>
      <w:bookmarkEnd w:id="116"/>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17" w:name="_Sec798"/>
      <w:r>
        <w:t>3. Práva na používanie</w:t>
      </w:r>
      <w:bookmarkEnd w:id="117"/>
    </w:p>
    <w:tbl>
      <w:tblPr>
        <w:tblStyle w:val="PURTable"/>
        <w:tblW w:w="0" w:type="dxa"/>
        <w:tblLook w:val="04A0" w:firstRow="1" w:lastRow="0" w:firstColumn="1" w:lastColumn="0" w:noHBand="0" w:noVBand="1"/>
      </w:tblPr>
      <w:tblGrid>
        <w:gridCol w:w="3605"/>
        <w:gridCol w:w="3580"/>
        <w:gridCol w:w="360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Licencia SL pre používateľa na produkt SharePoint Online Plan 2</w:t>
            </w:r>
          </w:p>
        </w:tc>
      </w:tr>
    </w:tbl>
    <w:p w:rsidR="0057240D" w:rsidRDefault="0057240D">
      <w:pPr>
        <w:pStyle w:val="ProductList-Body"/>
      </w:pPr>
    </w:p>
    <w:p w:rsidR="0057240D" w:rsidRDefault="003F3D8D">
      <w:pPr>
        <w:pStyle w:val="ProductList-SubClauseHeading"/>
        <w:outlineLvl w:val="5"/>
      </w:pPr>
      <w:r>
        <w:t>3.2.1 Dodatočné funkcie produktu SharePoint Server súvisiace s licenciou Enterprise CAL na produkt SharePoint</w:t>
      </w:r>
    </w:p>
    <w:p w:rsidR="0057240D" w:rsidRDefault="003F3D8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Licencia SL pre používateľa na produkt SharePoint Online Plan 2</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Indented"/>
      </w:pPr>
    </w:p>
    <w:p w:rsidR="0057240D" w:rsidRDefault="003F3D8D">
      <w:pPr>
        <w:pStyle w:val="ProductList-ClauseHeading"/>
        <w:outlineLvl w:val="4"/>
      </w:pPr>
      <w:r>
        <w:t>3.3 Vzdanie sa práva na licenciu CAL pre používateľov pristupujúcich k verejne dostupnému obsahu</w:t>
      </w:r>
    </w:p>
    <w:p w:rsidR="0057240D" w:rsidRDefault="003F3D8D">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57240D" w:rsidRDefault="0057240D">
      <w:pPr>
        <w:pStyle w:val="ProductList-Body"/>
      </w:pPr>
    </w:p>
    <w:p w:rsidR="0057240D" w:rsidRDefault="003F3D8D">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7462"/>
      <w:r>
        <w:instrText>Skype for Business Server</w:instrText>
      </w:r>
      <w:bookmarkEnd w:id="120"/>
      <w:r>
        <w:instrText>" \l 3</w:instrText>
      </w:r>
      <w:r>
        <w:fldChar w:fldCharType="end"/>
      </w:r>
    </w:p>
    <w:p w:rsidR="0057240D" w:rsidRDefault="003F3D8D">
      <w:pPr>
        <w:pStyle w:val="ProductList-Offering1SubSection"/>
        <w:outlineLvl w:val="3"/>
      </w:pPr>
      <w:bookmarkStart w:id="121" w:name="_Sec686"/>
      <w:r>
        <w:t>1. Dostupnosť programu</w:t>
      </w:r>
      <w:bookmarkEnd w:id="121"/>
    </w:p>
    <w:p w:rsidR="0057240D" w:rsidRDefault="0057240D">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none" w:sz="4" w:space="0" w:color="FFFFFF"/>
              <w:right w:val="none" w:sz="4" w:space="0" w:color="6E6E6E"/>
            </w:tcBorders>
          </w:tcPr>
          <w:p w:rsidR="0057240D" w:rsidRDefault="003F3D8D">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122" w:name="_Sec741"/>
      <w:r>
        <w:t>2. Podmienky produktu</w:t>
      </w:r>
      <w:bookmarkEnd w:id="12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23" w:name="_Sec799"/>
      <w:r>
        <w:t>3. Práva na používanie</w:t>
      </w:r>
      <w:bookmarkEnd w:id="123"/>
    </w:p>
    <w:tbl>
      <w:tblPr>
        <w:tblStyle w:val="PURTable"/>
        <w:tblW w:w="0" w:type="dxa"/>
        <w:tblLook w:val="04A0" w:firstRow="1" w:lastRow="0" w:firstColumn="1" w:lastColumn="0" w:noHBand="0" w:noVBand="1"/>
      </w:tblPr>
      <w:tblGrid>
        <w:gridCol w:w="3598"/>
        <w:gridCol w:w="3611"/>
        <w:gridCol w:w="358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Licencia SL pre používateľa na produkt Skype for Business Online Plan 1</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Skype for Business Online Plan 2</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Skype for Business Online Plan 2G</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SubClauseHeading"/>
        <w:outlineLvl w:val="5"/>
      </w:pPr>
      <w:r>
        <w:t>3.1.1 Dodatočné funkcie súvisiace s licenciou Enterprise CAL na produkt Skype for Business Server</w:t>
      </w:r>
    </w:p>
    <w:p w:rsidR="0057240D" w:rsidRDefault="003F3D8D">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Licencia SL pre používateľa na produkt Skype for Business Online Plan 2</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Skype for Business Online Plan 2G</w:t>
            </w:r>
          </w:p>
        </w:tc>
      </w:tr>
      <w:tr w:rsidR="005724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240D" w:rsidRDefault="003F3D8D">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7240D" w:rsidRDefault="003F3D8D">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Indented"/>
      </w:pPr>
    </w:p>
    <w:p w:rsidR="0057240D" w:rsidRDefault="003F3D8D">
      <w:pPr>
        <w:pStyle w:val="ProductList-SubClauseHeading"/>
        <w:outlineLvl w:val="5"/>
      </w:pPr>
      <w:r>
        <w:t>3.1.2 Dodatočné funkcie súvisiace s licenciou Plus CAL na produkt Skype for Business Server</w:t>
      </w:r>
    </w:p>
    <w:p w:rsidR="0057240D" w:rsidRDefault="003F3D8D">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Skype for Business Plus – licencia CAL SL pre používateľa</w:t>
            </w:r>
          </w:p>
        </w:tc>
      </w:tr>
    </w:tbl>
    <w:p w:rsidR="0057240D" w:rsidRDefault="0057240D">
      <w:pPr>
        <w:pStyle w:val="ProductList-BodyIndented"/>
      </w:pPr>
    </w:p>
    <w:p w:rsidR="0057240D" w:rsidRDefault="003F3D8D">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Audio/Video Conferencing Server Role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Director Role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Mediation Server Role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Lync Server 2013 Group Chat Administration Tool</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PowerShell Snap-in</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Survivable Branch Appliance Role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Video Interop Server Role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125" w:name="_Sec883"/>
      <w:r>
        <w:t>R Server</w:t>
      </w:r>
      <w:bookmarkEnd w:id="125"/>
      <w:r>
        <w:fldChar w:fldCharType="begin"/>
      </w:r>
      <w:r>
        <w:instrText xml:space="preserve"> TC "</w:instrText>
      </w:r>
      <w:bookmarkStart w:id="126" w:name="_Toc468147463"/>
      <w:r>
        <w:instrText>R Server</w:instrText>
      </w:r>
      <w:bookmarkEnd w:id="126"/>
      <w:r>
        <w:instrText>" \l 2</w:instrText>
      </w:r>
      <w:r>
        <w:fldChar w:fldCharType="end"/>
      </w:r>
    </w:p>
    <w:p w:rsidR="0057240D" w:rsidRDefault="003F3D8D">
      <w:pPr>
        <w:pStyle w:val="ProductList-Offering1SubSection"/>
        <w:outlineLvl w:val="2"/>
      </w:pPr>
      <w:bookmarkStart w:id="127" w:name="_Sec884"/>
      <w:r>
        <w:t>1. Dostupnosť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7240D" w:rsidRDefault="003F3D8D">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none" w:sz="4" w:space="0" w:color="FFFFFF"/>
              <w:left w:val="none" w:sz="4" w:space="0" w:color="FFFFFF"/>
              <w:bottom w:val="dashed" w:sz="4" w:space="0" w:color="BFBFBF"/>
              <w:right w:val="none" w:sz="4" w:space="0" w:color="FFFFFF"/>
            </w:tcBorders>
          </w:tcPr>
          <w:p w:rsidR="0057240D" w:rsidRDefault="003F3D8D">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7240D" w:rsidRDefault="003F3D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7240D" w:rsidRDefault="0057240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7240D" w:rsidRDefault="0057240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7240D" w:rsidRDefault="0057240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FFFFFF"/>
              <w:bottom w:val="dashed" w:sz="4" w:space="0" w:color="BFBFBF"/>
              <w:right w:val="none" w:sz="4" w:space="0" w:color="FFFFFF"/>
            </w:tcBorders>
          </w:tcPr>
          <w:p w:rsidR="0057240D" w:rsidRDefault="003F3D8D">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7240D" w:rsidRDefault="003F3D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7240D" w:rsidRDefault="0057240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7240D" w:rsidRDefault="0057240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240D" w:rsidRDefault="0057240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FFFFFF"/>
              <w:bottom w:val="none" w:sz="4" w:space="0" w:color="BFBFBF"/>
              <w:right w:val="none" w:sz="4" w:space="0" w:color="FFFFFF"/>
            </w:tcBorders>
          </w:tcPr>
          <w:p w:rsidR="0057240D" w:rsidRDefault="003F3D8D">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7240D" w:rsidRDefault="003F3D8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7240D" w:rsidRDefault="0057240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7240D" w:rsidRDefault="0057240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7240D" w:rsidRDefault="0057240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2"/>
      </w:pPr>
      <w:bookmarkStart w:id="128" w:name="_Sec885"/>
      <w:r>
        <w:t>2. Podmienky produktu</w:t>
      </w:r>
      <w:bookmarkEnd w:id="128"/>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2"/>
      </w:pPr>
      <w:bookmarkStart w:id="129" w:name="_Sec886"/>
      <w:r>
        <w:lastRenderedPageBreak/>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R Server 2016 pre Hadoop a R Server pre Teradata DB</w:t>
      </w:r>
    </w:p>
    <w:p w:rsidR="0057240D" w:rsidRDefault="003F3D8D">
      <w:pPr>
        <w:pStyle w:val="ProductList-Body"/>
      </w:pPr>
      <w:r>
        <w:t xml:space="preserve">Každá serverová licencia pre R Server 2016 pre Hadoop a R Server 2016 pre Teradata DB pokrýva najviac 24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57240D">
      <w:pPr>
        <w:pStyle w:val="ProductList-Body"/>
      </w:pPr>
    </w:p>
    <w:p w:rsidR="0057240D" w:rsidRDefault="003F3D8D">
      <w:pPr>
        <w:pStyle w:val="ProductList-ClauseHeading"/>
        <w:outlineLvl w:val="3"/>
      </w:pPr>
      <w:r>
        <w:t>3.2 Knižnice poskytované na základe licencie GNU Lesser General Public License</w:t>
      </w:r>
    </w:p>
    <w:p w:rsidR="0057240D" w:rsidRDefault="003F3D8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rsidR="0057240D" w:rsidRDefault="003F3D8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610"/>
        <w:gridCol w:w="361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131" w:name="_Sec614"/>
      <w:r>
        <w:t>SQL Server</w:t>
      </w:r>
      <w:bookmarkEnd w:id="131"/>
      <w:r>
        <w:fldChar w:fldCharType="begin"/>
      </w:r>
      <w:r>
        <w:instrText xml:space="preserve"> TC "</w:instrText>
      </w:r>
      <w:bookmarkStart w:id="132" w:name="_Toc468147464"/>
      <w:r>
        <w:instrText>SQL Server</w:instrText>
      </w:r>
      <w:bookmarkEnd w:id="132"/>
      <w:r>
        <w:instrText>" \l 2</w:instrText>
      </w:r>
      <w:r>
        <w:fldChar w:fldCharType="end"/>
      </w:r>
    </w:p>
    <w:p w:rsidR="0057240D" w:rsidRDefault="003F3D8D">
      <w:pPr>
        <w:pStyle w:val="ProductList-Offering1SubSection"/>
        <w:outlineLvl w:val="2"/>
      </w:pPr>
      <w:bookmarkStart w:id="133" w:name="_Sec688"/>
      <w:r>
        <w:t>1. Dostupnosť programu</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SQL Server 2016 Standard Core</w:t>
            </w:r>
            <w:r>
              <w:fldChar w:fldCharType="begin"/>
            </w:r>
            <w:r>
              <w:instrText xml:space="preserve"> XE "SQL Server 2016 Standard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SQL Server 2016 Enterprise Core</w:t>
            </w:r>
            <w:r>
              <w:fldChar w:fldCharType="begin"/>
            </w:r>
            <w:r>
              <w:instrText xml:space="preserve"> XE "SQL Server 2016 Enterprise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57240D">
      <w:pPr>
        <w:pStyle w:val="ProductList-Body"/>
      </w:pPr>
    </w:p>
    <w:p w:rsidR="0057240D" w:rsidRDefault="003F3D8D">
      <w:pPr>
        <w:pStyle w:val="ProductList-Offering1SubSection"/>
        <w:outlineLvl w:val="2"/>
      </w:pPr>
      <w:bookmarkStart w:id="134" w:name="_Sec743"/>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SQL Server 2016 Enterprise</w:t>
      </w:r>
    </w:p>
    <w:p w:rsidR="0057240D" w:rsidRDefault="003F3D8D">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3">
        <w:r>
          <w:rPr>
            <w:color w:val="00467F"/>
            <w:u w:val="single"/>
          </w:rPr>
          <w:t>Podmienky používania produktov z júna 2016</w:t>
        </w:r>
      </w:hyperlink>
      <w:r>
        <w:t>.</w:t>
      </w:r>
    </w:p>
    <w:p w:rsidR="0057240D" w:rsidRDefault="0057240D">
      <w:pPr>
        <w:pStyle w:val="ProductList-Body"/>
      </w:pPr>
    </w:p>
    <w:p w:rsidR="0057240D" w:rsidRDefault="003F3D8D">
      <w:pPr>
        <w:pStyle w:val="ProductList-ClauseHeading"/>
        <w:outlineLvl w:val="3"/>
      </w:pPr>
      <w:r>
        <w:t>2.2 SQL Server Parallel Data Warehouse</w:t>
      </w:r>
    </w:p>
    <w:p w:rsidR="0057240D" w:rsidRDefault="003F3D8D">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rsidR="0057240D" w:rsidRDefault="0057240D">
      <w:pPr>
        <w:pStyle w:val="ProductList-Body"/>
      </w:pPr>
    </w:p>
    <w:p w:rsidR="0057240D" w:rsidRDefault="003F3D8D">
      <w:pPr>
        <w:pStyle w:val="ProductList-ClauseHeading"/>
        <w:outlineLvl w:val="3"/>
      </w:pPr>
      <w:r>
        <w:t>2.3 Voliteľné zostavenie produktu SQL Server Parallel Data Warehouse bez súčasti Oracle Java</w:t>
      </w:r>
    </w:p>
    <w:p w:rsidR="0057240D" w:rsidRDefault="003F3D8D">
      <w:pPr>
        <w:pStyle w:val="ProductList-Body"/>
      </w:pPr>
      <w:r>
        <w:t xml:space="preserve">Zákazníci môžu získať zostavu produktu so súčasťou Oracle Java alebo na požiadanie bez súčasti Oracle Java. Ďalšie informácie nájdete na stránke </w:t>
      </w:r>
      <w:hyperlink r:id="rId54">
        <w:r>
          <w:rPr>
            <w:color w:val="00467F"/>
            <w:u w:val="single"/>
          </w:rPr>
          <w:t>http://www.microsoft.com/en-us/sqlserver/solutions-technologies/data-warehousing/pdw.aspx</w:t>
        </w:r>
      </w:hyperlink>
      <w:r>
        <w:t>.</w:t>
      </w:r>
    </w:p>
    <w:p w:rsidR="0057240D" w:rsidRDefault="003F3D8D">
      <w:pPr>
        <w:pStyle w:val="ProductList-Offering1SubSection"/>
        <w:outlineLvl w:val="2"/>
      </w:pPr>
      <w:bookmarkStart w:id="135" w:name="_Sec794"/>
      <w:r>
        <w:lastRenderedPageBreak/>
        <w:t>3. Práva na používanie</w:t>
      </w:r>
      <w:bookmarkEnd w:id="135"/>
    </w:p>
    <w:tbl>
      <w:tblPr>
        <w:tblStyle w:val="PURTable"/>
        <w:tblW w:w="0" w:type="dxa"/>
        <w:tblLook w:val="04A0" w:firstRow="1" w:lastRow="0" w:firstColumn="1" w:lastColumn="0" w:noHBand="0" w:noVBand="1"/>
      </w:tblPr>
      <w:tblGrid>
        <w:gridCol w:w="3615"/>
        <w:gridCol w:w="3590"/>
        <w:gridCol w:w="358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3.2 Automatické aktualizácie predchádzajúcich verzií produktu SQL Server</w:t>
      </w:r>
    </w:p>
    <w:p w:rsidR="0057240D" w:rsidRDefault="003F3D8D">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57240D" w:rsidRDefault="0057240D">
      <w:pPr>
        <w:pStyle w:val="ProductList-Body"/>
      </w:pPr>
    </w:p>
    <w:p w:rsidR="0057240D" w:rsidRDefault="003F3D8D">
      <w:pPr>
        <w:pStyle w:val="ProductList-ClauseHeading"/>
        <w:outlineLvl w:val="3"/>
      </w:pPr>
      <w:r>
        <w:t>3.3 Spúšťanie inštancií vydania Standard Edition</w:t>
      </w:r>
    </w:p>
    <w:p w:rsidR="0057240D" w:rsidRDefault="003F3D8D">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57240D" w:rsidRDefault="0057240D">
      <w:pPr>
        <w:pStyle w:val="ProductList-Body"/>
      </w:pPr>
    </w:p>
    <w:p w:rsidR="0057240D" w:rsidRDefault="003F3D8D">
      <w:pPr>
        <w:pStyle w:val="ProductList-ClauseHeading"/>
        <w:outlineLvl w:val="3"/>
      </w:pPr>
      <w:r>
        <w:t>3.4 Servery na zabezpečenie pred zlyhaním pre produkt Parallel Data Warehouse (PDW)</w:t>
      </w:r>
    </w:p>
    <w:p w:rsidR="0057240D" w:rsidRDefault="003F3D8D">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57240D" w:rsidRDefault="0057240D">
      <w:pPr>
        <w:pStyle w:val="ProductList-Body"/>
      </w:pPr>
    </w:p>
    <w:p w:rsidR="0057240D" w:rsidRDefault="003F3D8D">
      <w:pPr>
        <w:pStyle w:val="ProductList-ClauseHeading"/>
        <w:outlineLvl w:val="3"/>
      </w:pPr>
      <w:r>
        <w:t>3.5 Dodatočný softvér</w:t>
      </w:r>
    </w:p>
    <w:p w:rsidR="0057240D" w:rsidRDefault="003F3D8D">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Client Tools Connectivity</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Distributed Replay Client</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Management Tools – úplné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Indented"/>
      </w:pPr>
    </w:p>
    <w:p w:rsidR="0057240D" w:rsidRDefault="003F3D8D">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4"/>
        <w:gridCol w:w="3588"/>
        <w:gridCol w:w="361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 (článok 4)</w:t>
            </w:r>
          </w:p>
          <w:p w:rsidR="0057240D" w:rsidRDefault="003F3D8D">
            <w:pPr>
              <w:pStyle w:val="ProductList-TableBody"/>
            </w:pPr>
            <w:hyperlink r:id="rId55">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URBreadcrumb"/>
      </w:pPr>
    </w:p>
    <w:p w:rsidR="0057240D" w:rsidRDefault="003F3D8D">
      <w:pPr>
        <w:pStyle w:val="ProductList-ClauseHeading"/>
        <w:outlineLvl w:val="3"/>
      </w:pPr>
      <w:r>
        <w:t>4.1 SQL Server 2016 Enterprise Core – neobmedzená virtualizácia</w:t>
      </w:r>
    </w:p>
    <w:p w:rsidR="0057240D" w:rsidRDefault="003F3D8D">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7240D" w:rsidRDefault="0057240D">
      <w:pPr>
        <w:pStyle w:val="ProductList-Body"/>
      </w:pPr>
    </w:p>
    <w:p w:rsidR="0057240D" w:rsidRDefault="003F3D8D">
      <w:pPr>
        <w:pStyle w:val="ProductList-ClauseHeading"/>
        <w:outlineLvl w:val="3"/>
      </w:pPr>
      <w:r>
        <w:t>4.2 SQL Server 2016 Enterprise Core - Parallel Data Warehouse – aktualizácie funkcií</w:t>
      </w:r>
    </w:p>
    <w:p w:rsidR="0057240D" w:rsidRDefault="003F3D8D">
      <w:pPr>
        <w:pStyle w:val="ProductList-Body"/>
      </w:pPr>
      <w:r>
        <w:t>V období medzi hlavnými vydaniami produktov sú zákazníci s krytím SA spôsobilí získať vydania funkcií Parallel Data Warehouse (napríklad aktualizácie zariadení).</w:t>
      </w:r>
    </w:p>
    <w:p w:rsidR="0057240D" w:rsidRDefault="0057240D">
      <w:pPr>
        <w:pStyle w:val="ProductList-Body"/>
      </w:pPr>
    </w:p>
    <w:p w:rsidR="0057240D" w:rsidRDefault="003F3D8D">
      <w:pPr>
        <w:pStyle w:val="ProductList-ClauseHeading"/>
        <w:outlineLvl w:val="3"/>
      </w:pPr>
      <w:r>
        <w:t>4.3 Možnosť odkúpenia produktu SQL Server v rámci prihlášky Enrollment for Application Platform (EAP)</w:t>
      </w:r>
    </w:p>
    <w:p w:rsidR="0057240D" w:rsidRDefault="003F3D8D">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137" w:name="_Sec615"/>
      <w:r>
        <w:t>System Center</w:t>
      </w:r>
      <w:bookmarkEnd w:id="137"/>
      <w:r>
        <w:fldChar w:fldCharType="begin"/>
      </w:r>
      <w:r>
        <w:instrText xml:space="preserve"> TC "</w:instrText>
      </w:r>
      <w:bookmarkStart w:id="138" w:name="_Toc468147465"/>
      <w:r>
        <w:instrText>System Center</w:instrText>
      </w:r>
      <w:bookmarkEnd w:id="138"/>
      <w:r>
        <w:instrText>" \l 2</w:instrText>
      </w:r>
      <w:r>
        <w:fldChar w:fldCharType="end"/>
      </w:r>
    </w:p>
    <w:p w:rsidR="0057240D" w:rsidRDefault="003F3D8D">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466"/>
      <w:r>
        <w:instrText>System Center Server</w:instrText>
      </w:r>
      <w:bookmarkEnd w:id="140"/>
      <w:r>
        <w:instrText>" \l 3</w:instrText>
      </w:r>
      <w:r>
        <w:fldChar w:fldCharType="end"/>
      </w:r>
    </w:p>
    <w:p w:rsidR="0057240D" w:rsidRDefault="003F3D8D">
      <w:pPr>
        <w:pStyle w:val="ProductList-Offering1SubSection"/>
        <w:outlineLvl w:val="3"/>
      </w:pPr>
      <w:bookmarkStart w:id="141" w:name="_Sec689"/>
      <w:r>
        <w:t>1. Dostupnosť programu</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System Center 2016 R2 Datacenter – licencia na spravovanie servera</w:t>
            </w:r>
            <w:r>
              <w:fldChar w:fldCharType="begin"/>
            </w:r>
            <w:r>
              <w:instrText xml:space="preserve"> XE "System Center 2016 R2 Datacenter – licencia na spravovanie servera" </w:instrText>
            </w:r>
            <w:r>
              <w:fldChar w:fldCharType="end"/>
            </w:r>
            <w:r>
              <w:t xml:space="preserve"> (balík 2 jadrových licencií)</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System Center 2016 R2 Standard – licencia na spravovanie servera</w:t>
            </w:r>
            <w:r>
              <w:fldChar w:fldCharType="begin"/>
            </w:r>
            <w:r>
              <w:instrText xml:space="preserve"> XE "System Center 2016 R2 Standard – licencia na spravovanie servera"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142" w:name="_Sec744"/>
      <w:r>
        <w:t>2. Podmienky produktu</w:t>
      </w:r>
      <w:bookmarkEnd w:id="14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Offering1SubSection"/>
        <w:outlineLvl w:val="3"/>
      </w:pPr>
      <w:bookmarkStart w:id="143" w:name="_Sec797"/>
      <w:r>
        <w:t>3. Práva na používanie</w:t>
      </w:r>
      <w:bookmarkEnd w:id="14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3.3 Technológia SQL Server</w:t>
      </w:r>
    </w:p>
    <w:p w:rsidR="0057240D" w:rsidRDefault="003F3D8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7240D" w:rsidRDefault="0057240D">
      <w:pPr>
        <w:pStyle w:val="ProductList-Body"/>
      </w:pPr>
    </w:p>
    <w:p w:rsidR="0057240D" w:rsidRDefault="003F3D8D">
      <w:pPr>
        <w:pStyle w:val="ProductList-ClauseHeading"/>
        <w:outlineLvl w:val="4"/>
      </w:pPr>
      <w:r>
        <w:t>3.4 Kontajnery softvéru Windows Server</w:t>
      </w:r>
    </w:p>
    <w:p w:rsidR="0057240D" w:rsidRDefault="003F3D8D">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3F3D8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594"/>
        <w:gridCol w:w="359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lastRenderedPageBreak/>
        <w:t>4,1 Nano Server</w:t>
      </w:r>
    </w:p>
    <w:p w:rsidR="0057240D" w:rsidRDefault="003F3D8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voliteľné nasadenie produktu Nano Server. </w:t>
      </w:r>
    </w:p>
    <w:p w:rsidR="0057240D" w:rsidRDefault="0057240D">
      <w:pPr>
        <w:pStyle w:val="ProductList-Body"/>
      </w:pPr>
    </w:p>
    <w:p w:rsidR="0057240D" w:rsidRDefault="003F3D8D">
      <w:pPr>
        <w:pStyle w:val="ProductList-ClauseHeading"/>
        <w:outlineLvl w:val="4"/>
      </w:pPr>
      <w:r>
        <w:t>4,2 Práva na aktuálnu vetvu softvéru System Center Configuration Manager</w:t>
      </w:r>
    </w:p>
    <w:p w:rsidR="0057240D" w:rsidRDefault="003F3D8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produktu System Center Configuration Manager.</w:t>
      </w:r>
    </w:p>
    <w:p w:rsidR="0057240D" w:rsidRDefault="0057240D">
      <w:pPr>
        <w:pStyle w:val="ProductList-ClauseHeading"/>
        <w:outlineLvl w:val="4"/>
      </w:pPr>
    </w:p>
    <w:p w:rsidR="0057240D" w:rsidRDefault="003F3D8D">
      <w:pPr>
        <w:pStyle w:val="ProductList-ClauseHeading"/>
        <w:outlineLvl w:val="4"/>
      </w:pPr>
      <w:r>
        <w:t>4.3 System Center Global Service Monitor</w:t>
      </w:r>
    </w:p>
    <w:p w:rsidR="0057240D" w:rsidRDefault="003F3D8D">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467"/>
      <w:r>
        <w:instrText>System Center Client Management Suite</w:instrText>
      </w:r>
      <w:bookmarkEnd w:id="146"/>
      <w:r>
        <w:instrText>" \l 3</w:instrText>
      </w:r>
      <w:r>
        <w:fldChar w:fldCharType="end"/>
      </w:r>
    </w:p>
    <w:p w:rsidR="0057240D" w:rsidRDefault="003F3D8D">
      <w:pPr>
        <w:pStyle w:val="ProductList-Offering1SubSection"/>
        <w:outlineLvl w:val="3"/>
      </w:pPr>
      <w:bookmarkStart w:id="147" w:name="_Sec690"/>
      <w:r>
        <w:t>1. Dostupnosť programu</w:t>
      </w:r>
      <w:bookmarkEnd w:id="147"/>
    </w:p>
    <w:tbl>
      <w:tblPr>
        <w:tblStyle w:val="PURTable"/>
        <w:tblW w:w="0" w:type="dxa"/>
        <w:tblLook w:val="04A0" w:firstRow="1" w:lastRow="0" w:firstColumn="1" w:lastColumn="0" w:noHBand="0" w:noVBand="1"/>
      </w:tblPr>
      <w:tblGrid>
        <w:gridCol w:w="3961"/>
        <w:gridCol w:w="613"/>
        <w:gridCol w:w="600"/>
        <w:gridCol w:w="607"/>
        <w:gridCol w:w="599"/>
        <w:gridCol w:w="712"/>
        <w:gridCol w:w="607"/>
        <w:gridCol w:w="612"/>
        <w:gridCol w:w="634"/>
        <w:gridCol w:w="618"/>
        <w:gridCol w:w="608"/>
        <w:gridCol w:w="613"/>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System Center 2016 – balík licencií na spravovanie klientov</w:t>
            </w:r>
            <w:r>
              <w:fldChar w:fldCharType="begin"/>
            </w:r>
            <w:r>
              <w:instrText xml:space="preserve"> XE "System Center 2016 – balík licencií na spravovanie klientov"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System Center 2016 – balík licencií na spravovanie klientov</w:t>
            </w:r>
            <w:r>
              <w:fldChar w:fldCharType="begin"/>
            </w:r>
            <w:r>
              <w:instrText xml:space="preserve"> XE "System Center 2016 – balík licencií na spravovanie klientov" </w:instrText>
            </w:r>
            <w:r>
              <w:fldChar w:fldCharType="end"/>
            </w:r>
            <w:r>
              <w:t xml:space="preserv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148" w:name="_Sec745"/>
      <w:r>
        <w:t>2. Podmienky produktu</w:t>
      </w:r>
      <w:bookmarkEnd w:id="148"/>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 balík licencií na spravovanie klientov</w:t>
            </w:r>
            <w:r>
              <w:fldChar w:fldCharType="begin"/>
            </w:r>
            <w:r>
              <w:instrText xml:space="preserve"> XE "System Center 2012 R2 – balík licencií na spravovanie klientov"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867">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49" w:name="_Sec801"/>
      <w:r>
        <w:t>3. Práva na používanie</w:t>
      </w:r>
      <w:bookmarkEnd w:id="14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System Center 2016 – balík licencií na spravovanie klientov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3.2 Technológia SQL Server</w:t>
      </w:r>
    </w:p>
    <w:p w:rsidR="0057240D" w:rsidRDefault="003F3D8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7240D" w:rsidRDefault="003F3D8D">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7468"/>
      <w:r>
        <w:instrText>System Center Configuration Manager</w:instrText>
      </w:r>
      <w:bookmarkEnd w:id="152"/>
      <w:r>
        <w:instrText>" \l 3</w:instrText>
      </w:r>
      <w:r>
        <w:fldChar w:fldCharType="end"/>
      </w:r>
    </w:p>
    <w:p w:rsidR="0057240D" w:rsidRDefault="003F3D8D">
      <w:pPr>
        <w:pStyle w:val="ProductList-Offering1SubSection"/>
        <w:outlineLvl w:val="3"/>
      </w:pPr>
      <w:bookmarkStart w:id="153" w:name="_Sec691"/>
      <w:r>
        <w:t>1. Dostupnosť programu</w:t>
      </w:r>
      <w:bookmarkEnd w:id="153"/>
    </w:p>
    <w:p w:rsidR="0057240D" w:rsidRDefault="0057240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používateľa</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154" w:name="_Sec746"/>
      <w:r>
        <w:t>2. Podmienky produktu</w:t>
      </w:r>
      <w:bookmarkEnd w:id="154"/>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55" w:name="_Sec802"/>
      <w:r>
        <w:t>3. Práva na používanie</w:t>
      </w:r>
      <w:bookmarkEnd w:id="15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System Center Configuration Manager 1606 (pre používateľa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 xml:space="preserve">Licencia ekvivalentná licencii na spravovanie (pozrite si </w:t>
            </w:r>
            <w:hyperlink w:anchor="_Sec591">
              <w:r>
                <w:rPr>
                  <w:color w:val="00467F"/>
                  <w:u w:val="single"/>
                </w:rPr>
                <w:t>Prílohu A</w:t>
              </w:r>
            </w:hyperlink>
            <w:r>
              <w:t>)</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3.2 Technológia SQL Server</w:t>
      </w:r>
    </w:p>
    <w:p w:rsidR="0057240D" w:rsidRDefault="003F3D8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57240D" w:rsidRDefault="003F3D8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System Center Configuration Manager – práva VDI</w:t>
      </w:r>
    </w:p>
    <w:p w:rsidR="0057240D" w:rsidRDefault="003F3D8D">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57240D" w:rsidRDefault="0057240D">
      <w:pPr>
        <w:pStyle w:val="ProductList-Body"/>
      </w:pPr>
    </w:p>
    <w:p w:rsidR="0057240D" w:rsidRDefault="003F3D8D">
      <w:pPr>
        <w:pStyle w:val="ProductList-ClauseHeading"/>
        <w:outlineLvl w:val="4"/>
      </w:pPr>
      <w:r>
        <w:lastRenderedPageBreak/>
        <w:t>4,2 Práva na aktuálnu vetvu softvéru System Center Configuration Manager</w:t>
      </w:r>
    </w:p>
    <w:p w:rsidR="0057240D" w:rsidRDefault="003F3D8D">
      <w:pPr>
        <w:pStyle w:val="ProductList-Body"/>
      </w:pPr>
      <w:r>
        <w:t>Zákazníci s aktívnym krytím SA pre licencie na softvér System Center Configuration Manager alebo s ekvivalentnými právami na predplatné smú inštalovať a používať voliteľnú aktuálnu vetvu produktu System Center Configuration Manager.</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469"/>
      <w:r>
        <w:instrText>System Center Endpoint Protection</w:instrText>
      </w:r>
      <w:bookmarkEnd w:id="158"/>
      <w:r>
        <w:instrText>" \l 3</w:instrText>
      </w:r>
      <w:r>
        <w:fldChar w:fldCharType="end"/>
      </w:r>
    </w:p>
    <w:p w:rsidR="0057240D" w:rsidRDefault="003F3D8D">
      <w:pPr>
        <w:pStyle w:val="ProductList-Offering1SubSection"/>
        <w:outlineLvl w:val="3"/>
      </w:pPr>
      <w:bookmarkStart w:id="159" w:name="_Sec892"/>
      <w:r>
        <w:t>1. Dostupnosť programu</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160" w:name="_Sec893"/>
      <w:r>
        <w:t>2. Podmienky produktu</w:t>
      </w:r>
      <w:bookmarkEnd w:id="16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Nevyhnutná podmienka (SA):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61" w:name="_Sec894"/>
      <w:r>
        <w:t>3. Práva na používanie</w:t>
      </w:r>
      <w:bookmarkEnd w:id="16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Licencie SL pre zariadenia a používateľov</w:t>
      </w:r>
    </w:p>
    <w:p w:rsidR="0057240D" w:rsidRDefault="003F3D8D">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57240D" w:rsidRDefault="0057240D">
      <w:pPr>
        <w:pStyle w:val="ProductList-Body"/>
      </w:pPr>
    </w:p>
    <w:p w:rsidR="0057240D" w:rsidRDefault="003F3D8D">
      <w:pPr>
        <w:pStyle w:val="ProductList-ClauseHeading"/>
        <w:outlineLvl w:val="4"/>
      </w:pPr>
      <w:r>
        <w:t>3.2 Licencie SL na spravovanie servera</w:t>
      </w:r>
    </w:p>
    <w:p w:rsidR="0057240D" w:rsidRDefault="003F3D8D">
      <w:pPr>
        <w:pStyle w:val="ProductList-Body"/>
      </w:pPr>
      <w:r>
        <w:t xml:space="preserve">Okrem požiadaviek na licencie SL pre používateľa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57240D" w:rsidRDefault="0057240D">
      <w:pPr>
        <w:pStyle w:val="ProductList-Body"/>
      </w:pPr>
    </w:p>
    <w:p w:rsidR="0057240D" w:rsidRDefault="003F3D8D">
      <w:pPr>
        <w:pStyle w:val="ProductList-ClauseHeading"/>
        <w:outlineLvl w:val="4"/>
      </w:pPr>
      <w:r>
        <w:t>3.3 Náhrada skenovacích nástrojov</w:t>
      </w:r>
    </w:p>
    <w:p w:rsidR="0057240D" w:rsidRDefault="003F3D8D">
      <w:pPr>
        <w:pStyle w:val="ProductList-Body"/>
      </w:pPr>
      <w:r>
        <w:t>Spoločnosť Microsoft môže nahradiť nasledujúce služby online porovnateľným softvérom a súbormi:</w:t>
      </w:r>
    </w:p>
    <w:p w:rsidR="0057240D" w:rsidRDefault="003F3D8D" w:rsidP="00746353">
      <w:pPr>
        <w:pStyle w:val="ProductList-Bullet"/>
        <w:numPr>
          <w:ilvl w:val="0"/>
          <w:numId w:val="20"/>
        </w:numPr>
      </w:pPr>
      <w:r>
        <w:t>antivírusový softvér a softvér proti odosielaniu nevyžiadanej pošty a</w:t>
      </w:r>
    </w:p>
    <w:p w:rsidR="0057240D" w:rsidRDefault="003F3D8D" w:rsidP="00746353">
      <w:pPr>
        <w:pStyle w:val="ProductList-Bullet"/>
        <w:numPr>
          <w:ilvl w:val="0"/>
          <w:numId w:val="20"/>
        </w:numPr>
      </w:pPr>
      <w:r>
        <w:t>súbory na rozpoznávanie vírusov a údajové súbory na filtrovanie obsahu.</w:t>
      </w:r>
    </w:p>
    <w:p w:rsidR="0057240D" w:rsidRDefault="003F3D8D">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470"/>
      <w:r>
        <w:instrText>Virtual Desktop Infrastructure (VDI) Suite</w:instrText>
      </w:r>
      <w:bookmarkEnd w:id="164"/>
      <w:r>
        <w:instrText>" \l 2</w:instrText>
      </w:r>
      <w:r>
        <w:fldChar w:fldCharType="end"/>
      </w:r>
    </w:p>
    <w:p w:rsidR="0057240D" w:rsidRDefault="003F3D8D">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1">
        <w:r>
          <w:rPr>
            <w:color w:val="00467F"/>
            <w:u w:val="single"/>
          </w:rPr>
          <w:t>http://go.microsoft.com/?linkid=9839206</w:t>
        </w:r>
      </w:hyperlink>
      <w:r>
        <w:t xml:space="preserve"> a Zoznam produktov z júna 2015 na adrese </w:t>
      </w:r>
      <w:hyperlink r:id="rId62">
        <w:r>
          <w:rPr>
            <w:color w:val="00467F"/>
            <w:u w:val="single"/>
          </w:rPr>
          <w:t>http://go.microsoft.com/?linkid=9839207</w:t>
        </w:r>
      </w:hyperlink>
      <w:r>
        <w: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165" w:name="_Sec617"/>
      <w:r>
        <w:t>Visual Studio</w:t>
      </w:r>
      <w:bookmarkEnd w:id="165"/>
      <w:r>
        <w:fldChar w:fldCharType="begin"/>
      </w:r>
      <w:r>
        <w:instrText xml:space="preserve"> TC "</w:instrText>
      </w:r>
      <w:bookmarkStart w:id="166" w:name="_Toc468147471"/>
      <w:r>
        <w:instrText>Visual Studio</w:instrText>
      </w:r>
      <w:bookmarkEnd w:id="166"/>
      <w:r>
        <w:instrText>" \l 2</w:instrText>
      </w:r>
      <w:r>
        <w:fldChar w:fldCharType="end"/>
      </w:r>
    </w:p>
    <w:p w:rsidR="0057240D" w:rsidRDefault="003F3D8D">
      <w:pPr>
        <w:pStyle w:val="ProductList-Offering2HeadingNoBorder"/>
        <w:outlineLvl w:val="2"/>
      </w:pPr>
      <w:bookmarkStart w:id="167" w:name="_Sec649"/>
      <w:r>
        <w:t>Visual Studio</w:t>
      </w:r>
      <w:bookmarkEnd w:id="167"/>
      <w:r>
        <w:fldChar w:fldCharType="begin"/>
      </w:r>
      <w:r>
        <w:instrText xml:space="preserve"> TC "</w:instrText>
      </w:r>
      <w:bookmarkStart w:id="168" w:name="_Toc468147472"/>
      <w:r>
        <w:instrText>Visual Studio</w:instrText>
      </w:r>
      <w:bookmarkEnd w:id="168"/>
      <w:r>
        <w:instrText>" \l 3</w:instrText>
      </w:r>
      <w:r>
        <w:fldChar w:fldCharType="end"/>
      </w:r>
    </w:p>
    <w:p w:rsidR="0057240D" w:rsidRDefault="003F3D8D">
      <w:pPr>
        <w:pStyle w:val="ProductList-Offering1SubSection"/>
        <w:outlineLvl w:val="3"/>
      </w:pPr>
      <w:bookmarkStart w:id="169" w:name="_Sec697"/>
      <w:r>
        <w:t>1. Dostupnosť programu</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170" w:name="_Sec752"/>
      <w:r>
        <w:t>2. Podmienky produktu</w:t>
      </w:r>
      <w:bookmarkEnd w:id="170"/>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Visual Studio Premium 2013 so službou MSDN a Visual Studio Ultimate 2013 so službou MSDN</w:t>
      </w:r>
    </w:p>
    <w:p w:rsidR="0057240D" w:rsidRDefault="003F3D8D">
      <w:pPr>
        <w:pStyle w:val="ProductList-Body"/>
      </w:pPr>
      <w:r>
        <w:t>Visual Studio Enterprise 2015 so službou MSDN je nástupníckou verziou produktov Visual Studio Premium 2013 so službou MSDN a Visual Studio Ultimate 2013 so službou MSDN.</w:t>
      </w:r>
    </w:p>
    <w:p w:rsidR="0057240D" w:rsidRDefault="0057240D">
      <w:pPr>
        <w:pStyle w:val="ProductList-Body"/>
      </w:pPr>
    </w:p>
    <w:p w:rsidR="0057240D" w:rsidRDefault="003F3D8D">
      <w:pPr>
        <w:pStyle w:val="ProductList-ClauseHeading"/>
        <w:outlineLvl w:val="4"/>
      </w:pPr>
      <w:r>
        <w:t>2.2 Udelenie licencie na produkt SQL Server Parallel Data Warehouse Developer</w:t>
      </w:r>
    </w:p>
    <w:p w:rsidR="0057240D" w:rsidRDefault="003F3D8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57240D" w:rsidRDefault="0057240D">
      <w:pPr>
        <w:pStyle w:val="ProductList-Body"/>
      </w:pPr>
    </w:p>
    <w:p w:rsidR="0057240D" w:rsidRDefault="003F3D8D">
      <w:pPr>
        <w:pStyle w:val="ProductList-ClauseHeading"/>
        <w:outlineLvl w:val="4"/>
      </w:pPr>
      <w:r>
        <w:t>2.3 Udelenie licencie pre produkt Visual Studio Team Foundation Server 2017</w:t>
      </w:r>
    </w:p>
    <w:p w:rsidR="0057240D" w:rsidRDefault="003F3D8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2017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57240D" w:rsidRDefault="0057240D">
      <w:pPr>
        <w:pStyle w:val="ProductList-Body"/>
      </w:pPr>
    </w:p>
    <w:p w:rsidR="0057240D" w:rsidRDefault="003F3D8D">
      <w:pPr>
        <w:pStyle w:val="ProductList-ClauseHeading"/>
        <w:outlineLvl w:val="4"/>
      </w:pPr>
      <w:r>
        <w:t>2.4 Služby platformy Microsoft Azure</w:t>
      </w:r>
    </w:p>
    <w:p w:rsidR="0057240D" w:rsidRDefault="003F3D8D">
      <w:pPr>
        <w:pStyle w:val="ProductList-Body"/>
      </w:pPr>
      <w:r>
        <w:t>Výhody platformy Microsoft Azure sa nedajú skombinovať z viacerých predplatných služby MSDN do jedného konta platformy Microsoft Azure.</w:t>
      </w:r>
    </w:p>
    <w:p w:rsidR="0057240D" w:rsidRDefault="003F3D8D">
      <w:pPr>
        <w:pStyle w:val="ProductList-Offering1SubSection"/>
        <w:outlineLvl w:val="3"/>
      </w:pPr>
      <w:bookmarkStart w:id="171" w:name="_Sec810"/>
      <w:r>
        <w:t>3. Práva na používanie</w:t>
      </w:r>
      <w:bookmarkEnd w:id="17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Súbor BUILDSERVER.TXT</w:t>
      </w:r>
    </w:p>
    <w:p w:rsidR="0057240D" w:rsidRDefault="003F3D8D">
      <w:pPr>
        <w:pStyle w:val="ProductList-Body"/>
      </w:pPr>
      <w:r>
        <w:t xml:space="preserve">Zákazník smie nainštalovať kópie súborov zo zoznamov BuildServer, ktoré sa nachádzajú na stránke </w:t>
      </w:r>
      <w:hyperlink r:id="rId63">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57240D" w:rsidRDefault="0057240D">
      <w:pPr>
        <w:pStyle w:val="ProductList-Body"/>
      </w:pPr>
    </w:p>
    <w:p w:rsidR="0057240D" w:rsidRDefault="003F3D8D">
      <w:pPr>
        <w:pStyle w:val="ProductList-ClauseHeading"/>
        <w:outlineLvl w:val="4"/>
      </w:pPr>
      <w:r>
        <w:lastRenderedPageBreak/>
        <w:t>3.2 Pomôcky</w:t>
      </w:r>
    </w:p>
    <w:p w:rsidR="0057240D" w:rsidRDefault="003F3D8D">
      <w:pPr>
        <w:pStyle w:val="ProductList-Body"/>
      </w:pPr>
      <w:r>
        <w:t xml:space="preserve">Zákazník smie kopírovať a inštalovať pomôcky uvedené na stránke </w:t>
      </w:r>
      <w:hyperlink r:id="rId64">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57240D" w:rsidRDefault="0057240D">
      <w:pPr>
        <w:pStyle w:val="ProductList-Body"/>
      </w:pPr>
    </w:p>
    <w:p w:rsidR="0057240D" w:rsidRDefault="003F3D8D">
      <w:pPr>
        <w:pStyle w:val="ProductList-ClauseHeading"/>
        <w:outlineLvl w:val="4"/>
      </w:pPr>
      <w:r>
        <w:t>3.3 System Center – Virtual Machine Manager (SCVMM) – Visual Studio Enterprise so službou MSDN a Visual Studio Test Professional so službou MSDN</w:t>
      </w:r>
    </w:p>
    <w:p w:rsidR="0057240D" w:rsidRDefault="003F3D8D">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57240D" w:rsidRDefault="0057240D">
      <w:pPr>
        <w:pStyle w:val="ProductList-Body"/>
      </w:pPr>
    </w:p>
    <w:p w:rsidR="0057240D" w:rsidRDefault="003F3D8D">
      <w:pPr>
        <w:pStyle w:val="ProductList-ClauseHeading"/>
        <w:outlineLvl w:val="4"/>
      </w:pPr>
      <w:r>
        <w:t>3.4 Office Professional Plus 2016 – Visual Studio Enterprise so službou MSDN</w:t>
      </w:r>
    </w:p>
    <w:p w:rsidR="0057240D" w:rsidRDefault="003F3D8D">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57240D" w:rsidRDefault="0057240D">
      <w:pPr>
        <w:pStyle w:val="ProductList-Body"/>
      </w:pPr>
    </w:p>
    <w:p w:rsidR="0057240D" w:rsidRDefault="003F3D8D">
      <w:pPr>
        <w:pStyle w:val="ProductList-ClauseHeading"/>
        <w:outlineLvl w:val="4"/>
      </w:pPr>
      <w:r>
        <w:t>3.5 Knižnice poskytované na základe licencie GNU Lesser General Public License</w:t>
      </w:r>
    </w:p>
    <w:p w:rsidR="0057240D" w:rsidRDefault="003F3D8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57240D" w:rsidRDefault="003F3D8D">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r>
              <w:t xml:space="preserve"> a </w:t>
            </w:r>
            <w:hyperlink r:id="rId66">
              <w:r>
                <w:rPr>
                  <w:color w:val="00467F"/>
                  <w:u w:val="single"/>
                </w:rPr>
                <w:t>podmienky používania produktov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Spôsobilosť pre krytie Software Assurance</w:t>
      </w:r>
    </w:p>
    <w:p w:rsidR="0057240D" w:rsidRDefault="003F3D8D">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57240D" w:rsidRDefault="0057240D">
      <w:pPr>
        <w:pStyle w:val="ProductList-Body"/>
      </w:pPr>
    </w:p>
    <w:p w:rsidR="0057240D" w:rsidRDefault="003F3D8D">
      <w:pPr>
        <w:pStyle w:val="ProductList-ClauseHeading"/>
        <w:outlineLvl w:val="4"/>
      </w:pPr>
      <w:r>
        <w:t>4.2 Trvalé práva na službu MSDN</w:t>
      </w:r>
    </w:p>
    <w:p w:rsidR="0057240D" w:rsidRDefault="003F3D8D">
      <w:pPr>
        <w:pStyle w:val="ProductList-Body"/>
      </w:pPr>
      <w:r>
        <w:t>Zákazníkove práva na používanie ľubovoľného softvéru licencovaného prostredníctvom služby MSDN sa stanú trvalými, keď sa stane trvalým zákazníkovo právo na používanie softvéru Visual Studio.</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473"/>
      <w:r>
        <w:instrText>Visual Studio Team Foundation Server</w:instrText>
      </w:r>
      <w:bookmarkEnd w:id="174"/>
      <w:r>
        <w:instrText>" \l 3</w:instrText>
      </w:r>
      <w:r>
        <w:fldChar w:fldCharType="end"/>
      </w:r>
    </w:p>
    <w:p w:rsidR="0057240D" w:rsidRDefault="003F3D8D">
      <w:pPr>
        <w:pStyle w:val="ProductList-Offering1SubSection"/>
        <w:outlineLvl w:val="3"/>
      </w:pPr>
      <w:bookmarkStart w:id="175" w:name="_Sec698"/>
      <w:r>
        <w:t>1. Dostupnosť programu</w:t>
      </w:r>
      <w:bookmarkEnd w:id="17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7240D" w:rsidRDefault="005724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7240D" w:rsidRDefault="005724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176" w:name="_Sec753"/>
      <w:r>
        <w:t>2. Podmienky produktu</w:t>
      </w:r>
      <w:bookmarkEnd w:id="176"/>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77" w:name="_Sec811"/>
      <w:r>
        <w:t>3. Práva na používanie</w:t>
      </w:r>
      <w:bookmarkEnd w:id="177"/>
    </w:p>
    <w:tbl>
      <w:tblPr>
        <w:tblStyle w:val="PURTable"/>
        <w:tblW w:w="0" w:type="dxa"/>
        <w:tblLook w:val="04A0" w:firstRow="1" w:lastRow="0" w:firstColumn="1" w:lastColumn="0" w:noHBand="0" w:noVBand="1"/>
      </w:tblPr>
      <w:tblGrid>
        <w:gridCol w:w="3615"/>
        <w:gridCol w:w="3591"/>
        <w:gridCol w:w="358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Visual Studio Team Foundation Server 201</w:t>
            </w:r>
            <w:r w:rsidR="00372E8A">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Platený používateľ služieb Visual Studio Team Services</w:t>
            </w:r>
          </w:p>
        </w:tc>
      </w:tr>
    </w:tbl>
    <w:p w:rsidR="0057240D" w:rsidRDefault="0057240D">
      <w:pPr>
        <w:pStyle w:val="ProductList-Body"/>
      </w:pPr>
    </w:p>
    <w:p w:rsidR="0057240D" w:rsidRDefault="003F3D8D">
      <w:pPr>
        <w:pStyle w:val="ProductList-SubClauseHeading"/>
        <w:outlineLvl w:val="5"/>
      </w:pPr>
      <w:r>
        <w:t>3.1.1 Dodatočné funkcie</w:t>
      </w:r>
    </w:p>
    <w:p w:rsidR="0057240D" w:rsidRDefault="003F3D8D">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Visual Studio Enterprise 2015 so službou MSDN</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Doplnok Visual Studio Team Services Test Manager</w:t>
            </w:r>
          </w:p>
        </w:tc>
      </w:tr>
    </w:tbl>
    <w:p w:rsidR="0057240D" w:rsidRDefault="0057240D">
      <w:pPr>
        <w:pStyle w:val="ProductList-BodyIndented"/>
      </w:pPr>
    </w:p>
    <w:p w:rsidR="0057240D" w:rsidRDefault="003F3D8D">
      <w:pPr>
        <w:pStyle w:val="ProductList-SubClauseHeading"/>
        <w:outlineLvl w:val="5"/>
      </w:pPr>
      <w:r>
        <w:t>3.1.2 Dodatočné funkcie</w:t>
      </w:r>
    </w:p>
    <w:p w:rsidR="0057240D" w:rsidRDefault="003F3D8D">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Visual Studio Enterprise 2015 so službou MSDN</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Rozšírenie Visual Studio Team Services Package Management</w:t>
            </w:r>
          </w:p>
        </w:tc>
      </w:tr>
    </w:tbl>
    <w:p w:rsidR="0057240D" w:rsidRDefault="0057240D">
      <w:pPr>
        <w:pStyle w:val="ProductList-BodyIndented"/>
      </w:pPr>
    </w:p>
    <w:p w:rsidR="0057240D" w:rsidRDefault="003F3D8D">
      <w:pPr>
        <w:pStyle w:val="ProductList-ClauseHeading"/>
        <w:outlineLvl w:val="4"/>
      </w:pPr>
      <w:r>
        <w:t>3.2 Používanie, ktoré nevyžaduje licencie CAL</w:t>
      </w:r>
    </w:p>
    <w:p w:rsidR="0057240D" w:rsidRDefault="003F3D8D">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2017, poskytovanie schválení pre úrovne ako súčasť kanála správy vydaní a prístup na server Visual Studio Team Foundation Server prostredníctvom združeného pripojenia z inej integrovanej aplikácie alebo služby.</w:t>
      </w:r>
    </w:p>
    <w:p w:rsidR="0057240D" w:rsidRDefault="0057240D">
      <w:pPr>
        <w:pStyle w:val="ProductList-Body"/>
      </w:pPr>
    </w:p>
    <w:p w:rsidR="0057240D" w:rsidRDefault="003F3D8D">
      <w:pPr>
        <w:pStyle w:val="ProductList-ClauseHeading"/>
        <w:outlineLvl w:val="4"/>
      </w:pPr>
      <w:r>
        <w:t>3.3 Technológia SQL Server</w:t>
      </w:r>
    </w:p>
    <w:p w:rsidR="0057240D" w:rsidRDefault="003F3D8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57240D" w:rsidRDefault="0057240D">
      <w:pPr>
        <w:pStyle w:val="ProductList-Body"/>
      </w:pPr>
    </w:p>
    <w:p w:rsidR="0057240D" w:rsidRDefault="003F3D8D">
      <w:pPr>
        <w:pStyle w:val="ProductList-ClauseHeading"/>
        <w:outlineLvl w:val="4"/>
      </w:pPr>
      <w:r>
        <w:t>3.4 Knižnice poskytované na základe licencie GNU Lesser General Public License</w:t>
      </w:r>
    </w:p>
    <w:p w:rsidR="0057240D" w:rsidRDefault="003F3D8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57240D" w:rsidRDefault="0057240D">
      <w:pPr>
        <w:pStyle w:val="ProductList-Body"/>
      </w:pPr>
    </w:p>
    <w:p w:rsidR="0057240D" w:rsidRDefault="003F3D8D">
      <w:pPr>
        <w:pStyle w:val="ProductList-ClauseHeading"/>
        <w:outlineLvl w:val="4"/>
      </w:pPr>
      <w:r>
        <w:t>3.5 Visual Studio Team Foundation Server Build Services</w:t>
      </w:r>
    </w:p>
    <w:p w:rsidR="0057240D" w:rsidRDefault="003F3D8D">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Visual Studio Professional so službou MSDN, Visual Studio Enterprise (mesačné alebo ročné predplatné) alebo Visual Studio Professional (mesačné alebo ročné predplatné), zákazník smie tiež inštalovať softvér Visual Studio a povoliť k nemu prístup a jeho používanie v rámci slu</w:t>
      </w:r>
      <w:r w:rsidR="00372E8A">
        <w:t>žieb Team Foundation Server 2017</w:t>
      </w:r>
      <w:r>
        <w:t xml:space="preserve">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2017.</w:t>
      </w:r>
    </w:p>
    <w:p w:rsidR="0057240D" w:rsidRDefault="0057240D">
      <w:pPr>
        <w:pStyle w:val="ProductList-Body"/>
      </w:pPr>
    </w:p>
    <w:p w:rsidR="0057240D" w:rsidRDefault="003F3D8D">
      <w:pPr>
        <w:pStyle w:val="ProductList-ClauseHeading"/>
        <w:outlineLvl w:val="4"/>
      </w:pPr>
      <w:r>
        <w:t>3.6 Spravovanie vydaní</w:t>
      </w:r>
    </w:p>
    <w:p w:rsidR="0057240D" w:rsidRDefault="003F3D8D">
      <w:pPr>
        <w:pStyle w:val="ProductList-Body"/>
      </w:pPr>
      <w:r>
        <w:t>Visual Studio Team Foundation Server zahŕňa jedno súbežné nasadenie použitím funkcie spravovania vydaní. Každá z nasledujúcich možností poskytuje jedno dodatočné súbežné nasadenie na licenciu:</w:t>
      </w:r>
    </w:p>
    <w:p w:rsidR="0057240D" w:rsidRDefault="003F3D8D" w:rsidP="00746353">
      <w:pPr>
        <w:pStyle w:val="ProductList-Bullet"/>
        <w:numPr>
          <w:ilvl w:val="0"/>
          <w:numId w:val="21"/>
        </w:numPr>
      </w:pPr>
      <w:r>
        <w:t>Visual Studio Enterprise 2015 so službou MSDN</w:t>
      </w:r>
    </w:p>
    <w:p w:rsidR="0057240D" w:rsidRDefault="003F3D8D" w:rsidP="00746353">
      <w:pPr>
        <w:pStyle w:val="ProductList-Bullet"/>
        <w:numPr>
          <w:ilvl w:val="0"/>
          <w:numId w:val="21"/>
        </w:numPr>
      </w:pPr>
      <w:r>
        <w:t>Visual Studio Enterprise (mesačné alebo ročné predplatné)</w:t>
      </w:r>
    </w:p>
    <w:p w:rsidR="0057240D" w:rsidRDefault="003F3D8D" w:rsidP="00746353">
      <w:pPr>
        <w:pStyle w:val="ProductList-Bullet"/>
        <w:numPr>
          <w:ilvl w:val="0"/>
          <w:numId w:val="21"/>
        </w:numPr>
      </w:pPr>
      <w:r>
        <w:t>Team Services Build and Deployment Private Pipeline (platená inštancia)</w:t>
      </w:r>
    </w:p>
    <w:p w:rsidR="0057240D" w:rsidRDefault="0057240D">
      <w:pPr>
        <w:pStyle w:val="ProductList-Body"/>
      </w:pPr>
    </w:p>
    <w:p w:rsidR="0057240D" w:rsidRDefault="003F3D8D">
      <w:pPr>
        <w:pStyle w:val="ProductList-ClauseHeading"/>
        <w:outlineLvl w:val="4"/>
      </w:pPr>
      <w:r>
        <w:t>3.7 Dodatočný softvér</w:t>
      </w:r>
    </w:p>
    <w:tbl>
      <w:tblPr>
        <w:tblStyle w:val="PURTable"/>
        <w:tblW w:w="0" w:type="dxa"/>
        <w:tblLook w:val="04A0" w:firstRow="1" w:lastRow="0" w:firstColumn="1" w:lastColumn="0" w:noHBand="0" w:noVBand="1"/>
      </w:tblPr>
      <w:tblGrid>
        <w:gridCol w:w="3628"/>
        <w:gridCol w:w="3628"/>
        <w:gridCol w:w="353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bookmarkStart w:id="178" w:name="_GoBack"/>
            <w:bookmarkEnd w:id="178"/>
          </w:p>
        </w:tc>
      </w:tr>
    </w:tbl>
    <w:p w:rsidR="0057240D" w:rsidRDefault="003F3D8D">
      <w:pPr>
        <w:pStyle w:val="ProductList-Offering1SubSection"/>
        <w:outlineLvl w:val="3"/>
      </w:pPr>
      <w:bookmarkStart w:id="179" w:name="_Sec837"/>
      <w:r>
        <w:lastRenderedPageBreak/>
        <w:t>4. Software Assurance</w:t>
      </w:r>
      <w:bookmarkEnd w:id="179"/>
    </w:p>
    <w:tbl>
      <w:tblPr>
        <w:tblStyle w:val="PURTable"/>
        <w:tblW w:w="0" w:type="dxa"/>
        <w:tblLook w:val="04A0" w:firstRow="1" w:lastRow="0" w:firstColumn="1" w:lastColumn="0" w:noHBand="0" w:noVBand="1"/>
      </w:tblPr>
      <w:tblGrid>
        <w:gridCol w:w="3451"/>
        <w:gridCol w:w="3626"/>
        <w:gridCol w:w="3626"/>
        <w:gridCol w:w="87"/>
      </w:tblGrid>
      <w:tr w:rsidR="0057240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r w:rsidR="0057240D">
        <w:tc>
          <w:tcPr>
            <w:tcW w:w="12240" w:type="dxa"/>
            <w:gridSpan w:val="4"/>
            <w:tcBorders>
              <w:top w:val="none" w:sz="4" w:space="0" w:color="6E6E6E"/>
              <w:left w:val="none" w:sz="4" w:space="0" w:color="6E6E6E"/>
              <w:bottom w:val="none" w:sz="4" w:space="0" w:color="6E6E6E"/>
              <w:right w:val="none" w:sz="4" w:space="0" w:color="6E6E6E"/>
            </w:tcBorders>
          </w:tcPr>
          <w:p w:rsidR="0057240D" w:rsidRDefault="0057240D">
            <w:pPr>
              <w:pStyle w:val="PURBreadcrumb"/>
            </w:pPr>
          </w:p>
          <w:p w:rsidR="0057240D" w:rsidRDefault="003F3D8D">
            <w:pPr>
              <w:pStyle w:val="PURBreadcrumb"/>
              <w:outlineLvl w:val="4"/>
            </w:pPr>
            <w:r>
              <w:t>4.1 Migrácia krytia Software Assurance pre zákazníkov s produktom Visual Studio Team Foundation Server 2015 s technológiou SQL Server 2014</w:t>
            </w:r>
          </w:p>
          <w:p w:rsidR="0057240D" w:rsidRDefault="003F3D8D">
            <w:pPr>
              <w:pStyle w:val="ProductList-TableBody"/>
            </w:pPr>
            <w:r>
              <w:t xml:space="preserve">Na účely tohto článku 4.1 sa pojmom „oprávňujúca licencia“ označuje serverová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Visual Studio Team Foundation Server 2015 s technológiou SQL Server 2014 s krytím SA získaná zákazníkom k 1. októbru 2016 a akákoľvek serverová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Visual Studio Team Foundation Server 2015 s technológiou SQL Server 2014 s krytím SA následne získaná na základe rovnakej zmluvy prostredníctvom programovej aktualizačnej objednávky. Na každú oprávňujúcu licenciu sa zákazníkovi udeľuje jedna serverová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Visual Studio Team Foundation Server 2017 s technológiou SQL Server 2016, ktorá nahradí túto oprávňujúcu licenciu. </w:t>
            </w:r>
          </w:p>
          <w:p w:rsidR="0057240D" w:rsidRDefault="0057240D">
            <w:pPr>
              <w:pStyle w:val="ProductList-TableBody"/>
            </w:pPr>
          </w:p>
          <w:p w:rsidR="0057240D" w:rsidRDefault="003F3D8D">
            <w:pPr>
              <w:pStyle w:val="ProductList-ClauseHeading"/>
              <w:outlineLvl w:val="4"/>
            </w:pPr>
            <w:r>
              <w:t>4.2 Migrácia krytia Software Assurance pre zákazníkov s licenciou CAL na produkt Visual Studio Team Foundation Server 2015</w:t>
            </w:r>
          </w:p>
          <w:p w:rsidR="0057240D" w:rsidRDefault="003F3D8D">
            <w:pPr>
              <w:pStyle w:val="ProductList-TableBody"/>
            </w:pPr>
            <w:r>
              <w:t xml:space="preserve">Na účely tohto článku 4.2 sa pojmom „oprávňujúca licencia“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CAL na softvér Visual Studio Team Foundation Server 2015 s krytím SA získaná zákazníkom k 1. decembru 2016 a akákoľvek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CAL na softvér Visual Studio Team Foundation Server 2015 s krytím SA následne získaná na základe rovnakej zmluvy prostredníctvom programovej aktualizačnej objednávky. Na každú oprávňujúcu licenciu sa zákazníkovi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CAL na softvér Visual Studio Team Foundation Server 2017, ktorá nahradí túto oprávňujúcu licenciu. </w:t>
            </w:r>
          </w:p>
          <w:p w:rsidR="0057240D" w:rsidRDefault="0057240D">
            <w:pPr>
              <w:pStyle w:val="ProductList-TableBody"/>
            </w:pPr>
          </w:p>
          <w:p w:rsidR="0057240D" w:rsidRDefault="0057240D">
            <w:pPr>
              <w:pStyle w:val="PURBreadcrumb"/>
            </w:pPr>
          </w:p>
          <w:tbl>
            <w:tblPr>
              <w:tblStyle w:val="PURTable"/>
              <w:tblW w:w="0" w:type="dxa"/>
              <w:tblLook w:val="04A0" w:firstRow="1" w:lastRow="0" w:firstColumn="1" w:lastColumn="0" w:noHBand="0" w:noVBand="1"/>
            </w:tblPr>
            <w:tblGrid>
              <w:gridCol w:w="10674"/>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TableBody"/>
            </w:pPr>
          </w:p>
        </w:tc>
      </w:tr>
    </w:tbl>
    <w:p w:rsidR="0057240D" w:rsidRDefault="0057240D">
      <w:pPr>
        <w:pStyle w:val="ProductList-Body"/>
      </w:pPr>
    </w:p>
    <w:p w:rsidR="0057240D" w:rsidRDefault="003F3D8D">
      <w:pPr>
        <w:pStyle w:val="ProductList-OfferingGroupHeading"/>
        <w:outlineLvl w:val="1"/>
      </w:pPr>
      <w:bookmarkStart w:id="180" w:name="_Sec618"/>
      <w:r>
        <w:t>Windows</w:t>
      </w:r>
      <w:bookmarkEnd w:id="180"/>
      <w:r>
        <w:fldChar w:fldCharType="begin"/>
      </w:r>
      <w:r>
        <w:instrText xml:space="preserve"> TC "</w:instrText>
      </w:r>
      <w:bookmarkStart w:id="181" w:name="_Toc468147474"/>
      <w:r>
        <w:instrText>Windows</w:instrText>
      </w:r>
      <w:bookmarkEnd w:id="181"/>
      <w:r>
        <w:instrText>" \l 2</w:instrText>
      </w:r>
      <w:r>
        <w:fldChar w:fldCharType="end"/>
      </w:r>
    </w:p>
    <w:p w:rsidR="0057240D" w:rsidRDefault="003F3D8D">
      <w:pPr>
        <w:pStyle w:val="ProductList-Offering2HeadingNoBorder"/>
        <w:outlineLvl w:val="2"/>
      </w:pPr>
      <w:bookmarkStart w:id="182" w:name="_Sec652"/>
      <w:r>
        <w:t>Operačný systém Windows pre osobné počítače</w:t>
      </w:r>
      <w:bookmarkEnd w:id="182"/>
      <w:r>
        <w:fldChar w:fldCharType="begin"/>
      </w:r>
      <w:r>
        <w:instrText xml:space="preserve"> TC "</w:instrText>
      </w:r>
      <w:bookmarkStart w:id="183" w:name="_Toc468147475"/>
      <w:r>
        <w:instrText>Operačný systém Windows pre osobné počítače</w:instrText>
      </w:r>
      <w:bookmarkEnd w:id="183"/>
      <w:r>
        <w:instrText>" \l 3</w:instrText>
      </w:r>
      <w:r>
        <w:fldChar w:fldCharType="end"/>
      </w:r>
    </w:p>
    <w:p w:rsidR="0057240D" w:rsidRDefault="003F3D8D">
      <w:pPr>
        <w:pStyle w:val="ProductList-Offering1SubSection"/>
        <w:outlineLvl w:val="3"/>
      </w:pPr>
      <w:bookmarkStart w:id="184" w:name="_Sec700"/>
      <w:r>
        <w:t>1. Dostupnosť programu</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10 Enterprise LTSB 2016 – upgrade (pre zariadenie)</w:t>
            </w:r>
            <w:r>
              <w:fldChar w:fldCharType="begin"/>
            </w:r>
            <w:r>
              <w:instrText xml:space="preserve"> XE "Windows 10 Enterprise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10 Enterprise E3 a LTSB 2016 – upgrade (pre zariadenie)</w:t>
            </w:r>
            <w:r>
              <w:fldChar w:fldCharType="begin"/>
            </w:r>
            <w:r>
              <w:instrText xml:space="preserve"> XE "Windows 10 Enterprise E3 a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r w:rsidR="0057240D">
        <w:tc>
          <w:tcPr>
            <w:tcW w:w="4160" w:type="dxa"/>
            <w:tcBorders>
              <w:top w:val="dashed" w:sz="4" w:space="0" w:color="BFBFBF"/>
              <w:left w:val="single" w:sz="9" w:space="0" w:color="FFFFFF"/>
              <w:bottom w:val="none" w:sz="4" w:space="0" w:color="BFBFBF"/>
              <w:right w:val="single" w:sz="9" w:space="0" w:color="FFFFFF"/>
            </w:tcBorders>
          </w:tcPr>
          <w:p w:rsidR="0057240D" w:rsidRDefault="003F3D8D">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7240D" w:rsidRDefault="003F3D8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7240D" w:rsidRDefault="0057240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185" w:name="_Sec755"/>
      <w:r>
        <w:lastRenderedPageBreak/>
        <w:t>2. Podmienky produktu</w:t>
      </w:r>
      <w:bookmarkEnd w:id="18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Oprávňujúce operačné systémy (OS)</w:t>
      </w:r>
    </w:p>
    <w:p w:rsidR="0057240D" w:rsidRDefault="003F3D8D">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57240D" w:rsidRDefault="0057240D">
      <w:pPr>
        <w:pStyle w:val="ProductList-Body"/>
      </w:pPr>
    </w:p>
    <w:p w:rsidR="0057240D" w:rsidRDefault="003F3D8D">
      <w:pPr>
        <w:pStyle w:val="ProductList-SubClauseHeading"/>
        <w:outlineLvl w:val="5"/>
      </w:pPr>
      <w:r>
        <w:t>2.1.1 Tabuľka oprávňujúcich operačných systémov (OS)</w:t>
      </w:r>
    </w:p>
    <w:p w:rsidR="0057240D" w:rsidRDefault="003F3D8D">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Academic a Charity</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240D" w:rsidRDefault="005724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jc w:val="center"/>
            </w:pP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bl>
    <w:p w:rsidR="0057240D" w:rsidRDefault="003F3D8D">
      <w:pPr>
        <w:pStyle w:val="ProductList-BodyIndented"/>
      </w:pPr>
      <w:r>
        <w:rPr>
          <w:i/>
          <w:vertAlign w:val="superscript"/>
        </w:rPr>
        <w:t>1</w:t>
      </w:r>
      <w:r>
        <w:rPr>
          <w:i/>
        </w:rPr>
        <w:t xml:space="preserve">Tiež sa vzťahuje na oprávnené zariadenia získané prostredníctvom zlúčenia alebo akvizície. </w:t>
      </w:r>
    </w:p>
    <w:p w:rsidR="0057240D" w:rsidRDefault="003F3D8D">
      <w:pPr>
        <w:pStyle w:val="ProductList-BodyIndented"/>
      </w:pPr>
      <w:r>
        <w:rPr>
          <w:i/>
          <w:vertAlign w:val="superscript"/>
        </w:rPr>
        <w:lastRenderedPageBreak/>
        <w:t>2</w:t>
      </w:r>
      <w:r>
        <w:rPr>
          <w:i/>
        </w:rPr>
        <w:t>Tento stĺpec slúži aj na vymenovanie akceptovateľných oprávňujúcich operačných systémov pre primárne zariadenie používateľa, keď má tento používateľ licenciu na Windows s krytím SA pre používateľa.</w:t>
      </w:r>
    </w:p>
    <w:p w:rsidR="0057240D" w:rsidRDefault="003F3D8D">
      <w:pPr>
        <w:pStyle w:val="ProductList-BodyIndented"/>
      </w:pPr>
      <w:r>
        <w:rPr>
          <w:i/>
          <w:vertAlign w:val="superscript"/>
        </w:rPr>
        <w:t>3</w:t>
      </w:r>
      <w:r>
        <w:rPr>
          <w:i/>
        </w:rPr>
        <w:t>Nevzťahuje sa na programy Academic, Charity a OV-CW.</w:t>
      </w:r>
    </w:p>
    <w:p w:rsidR="0057240D" w:rsidRDefault="003F3D8D">
      <w:pPr>
        <w:pStyle w:val="ProductList-BodyIndented"/>
      </w:pPr>
      <w:r>
        <w:rPr>
          <w:i/>
          <w:vertAlign w:val="superscript"/>
        </w:rPr>
        <w:t>4</w:t>
      </w:r>
      <w:r>
        <w:rPr>
          <w:i/>
        </w:rPr>
        <w:t>N, K a KN sú špecializované vydania dostupné pre niektoré trhy.</w:t>
      </w:r>
    </w:p>
    <w:p w:rsidR="0057240D" w:rsidRDefault="003F3D8D">
      <w:pPr>
        <w:pStyle w:val="ProductList-BodyIndented"/>
      </w:pPr>
      <w:r>
        <w:rPr>
          <w:i/>
          <w:vertAlign w:val="superscript"/>
        </w:rPr>
        <w:t>5</w:t>
      </w:r>
      <w:r>
        <w:rPr>
          <w:i/>
        </w:rPr>
        <w:t>Informácie o obmedzeniach používania uvádza článok 2.1.2.1 nižšie.</w:t>
      </w:r>
    </w:p>
    <w:p w:rsidR="0057240D" w:rsidRDefault="0057240D">
      <w:pPr>
        <w:pStyle w:val="ProductList-BodyIndented"/>
      </w:pPr>
    </w:p>
    <w:p w:rsidR="0057240D" w:rsidRDefault="003F3D8D">
      <w:pPr>
        <w:pStyle w:val="ProductList-SubClauseHeading"/>
        <w:outlineLvl w:val="5"/>
      </w:pPr>
      <w:r>
        <w:t>2.1.2 Tabuľka oprávňujúcich operačných systémov (OS) s obmedzením používania</w:t>
      </w:r>
    </w:p>
    <w:p w:rsidR="0057240D" w:rsidRDefault="003F3D8D">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57240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Academic a Charity</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6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bl>
    <w:p w:rsidR="0057240D" w:rsidRDefault="003F3D8D">
      <w:pPr>
        <w:pStyle w:val="ProductList-BodyIndented"/>
      </w:pPr>
      <w:r>
        <w:rPr>
          <w:i/>
          <w:vertAlign w:val="superscript"/>
        </w:rPr>
        <w:t>1</w:t>
      </w:r>
      <w:r>
        <w:rPr>
          <w:i/>
        </w:rPr>
        <w:t xml:space="preserve">Tiež sa vzťahuje na oprávnené zariadenia získané prostredníctvom zlúčenia alebo akvizície. </w:t>
      </w:r>
    </w:p>
    <w:p w:rsidR="0057240D" w:rsidRDefault="003F3D8D">
      <w:pPr>
        <w:pStyle w:val="ProductList-BodyIndented"/>
      </w:pPr>
      <w:r>
        <w:rPr>
          <w:i/>
          <w:vertAlign w:val="superscript"/>
        </w:rPr>
        <w:t>2</w:t>
      </w:r>
      <w:r>
        <w:rPr>
          <w:i/>
        </w:rPr>
        <w:t>Nevzťahuje sa na programy Academic, Charity a OV-CW.</w:t>
      </w:r>
    </w:p>
    <w:p w:rsidR="0057240D" w:rsidRDefault="003F3D8D">
      <w:pPr>
        <w:pStyle w:val="ProductList-BodyIndented"/>
      </w:pPr>
      <w:r>
        <w:rPr>
          <w:i/>
          <w:vertAlign w:val="superscript"/>
        </w:rPr>
        <w:t>3</w:t>
      </w:r>
      <w:r>
        <w:rPr>
          <w:i/>
        </w:rPr>
        <w:t>Článok 2.1.2.2 sa nevzťahuje na softvér Windows 10 IoT Enterprise for Retail or Thin Clients.</w:t>
      </w:r>
    </w:p>
    <w:p w:rsidR="0057240D" w:rsidRDefault="0057240D">
      <w:pPr>
        <w:pStyle w:val="ProductList-BodyIndented"/>
      </w:pPr>
    </w:p>
    <w:p w:rsidR="0057240D" w:rsidRDefault="003F3D8D">
      <w:pPr>
        <w:pStyle w:val="ProductList-BodyIndented"/>
      </w:pPr>
      <w:r>
        <w:rPr>
          <w:b/>
        </w:rPr>
        <w:t>2.1.2.1 Obmedzenia používania podmienečne oprávňujúcich operačných systémov</w:t>
      </w:r>
    </w:p>
    <w:p w:rsidR="0057240D" w:rsidRDefault="003F3D8D">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rsidR="0057240D" w:rsidRDefault="003F3D8D" w:rsidP="00746353">
      <w:pPr>
        <w:pStyle w:val="ProductList-Bullet"/>
        <w:numPr>
          <w:ilvl w:val="1"/>
          <w:numId w:val="22"/>
        </w:numPr>
      </w:pPr>
      <w:r>
        <w:t xml:space="preserve">Špecifické používanie. Licencované zariadenie zákazníka je určené na špecifické používanie. Zákazník smie používať softvér iba na tento účel. </w:t>
      </w:r>
    </w:p>
    <w:p w:rsidR="0057240D" w:rsidRDefault="003F3D8D" w:rsidP="00746353">
      <w:pPr>
        <w:pStyle w:val="ProductList-Bullet"/>
        <w:numPr>
          <w:ilvl w:val="1"/>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 </w:t>
      </w:r>
    </w:p>
    <w:p w:rsidR="0057240D" w:rsidRDefault="003F3D8D" w:rsidP="00746353">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57240D" w:rsidRDefault="0057240D">
      <w:pPr>
        <w:pStyle w:val="ProductList-BodyIndented"/>
      </w:pPr>
    </w:p>
    <w:p w:rsidR="0057240D" w:rsidRDefault="003F3D8D">
      <w:pPr>
        <w:pStyle w:val="ProductList-BodyIndented"/>
      </w:pPr>
      <w:r>
        <w:rPr>
          <w:b/>
        </w:rPr>
        <w:t>2.1.2.2 Obmedzenie nákupu krytia Software Assurance pre podmienečne oprávňujúce operačné systémy</w:t>
      </w:r>
    </w:p>
    <w:p w:rsidR="0057240D" w:rsidRDefault="003F3D8D">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rsidR="0057240D" w:rsidRDefault="0057240D">
      <w:pPr>
        <w:pStyle w:val="ProductList-SubClauseHeading"/>
        <w:outlineLvl w:val="5"/>
      </w:pPr>
    </w:p>
    <w:p w:rsidR="0057240D" w:rsidRDefault="003F3D8D">
      <w:pPr>
        <w:pStyle w:val="ProductList-SubClauseHeading"/>
        <w:outlineLvl w:val="5"/>
      </w:pPr>
      <w:r>
        <w:t>2.1.3 Pravidlá týkajúce sa oprávňujúcich operačných systémov pre multilicencie na upgrade systému Windows</w:t>
      </w:r>
    </w:p>
    <w:p w:rsidR="0057240D" w:rsidRDefault="003F3D8D" w:rsidP="00746353">
      <w:pPr>
        <w:pStyle w:val="ProductList-Bullet"/>
        <w:numPr>
          <w:ilvl w:val="1"/>
          <w:numId w:val="23"/>
        </w:numPr>
      </w:pPr>
      <w:r>
        <w:t>Oprávňujúci operačný systém musí byť nainštalovaný v zariadení, ku ktorému sa má priradiť multilicencia na upgrade.</w:t>
      </w:r>
    </w:p>
    <w:p w:rsidR="0057240D" w:rsidRDefault="003F3D8D" w:rsidP="00746353">
      <w:pPr>
        <w:pStyle w:val="ProductList-Bullet"/>
        <w:numPr>
          <w:ilvl w:val="1"/>
          <w:numId w:val="23"/>
        </w:numPr>
      </w:pPr>
      <w:r>
        <w:t>Apple Macintosh je oprávňujúcim OS iba v prípade, ak ho predinštaluje oprávnený výrobca pred prvým predajom zariadenia.</w:t>
      </w:r>
    </w:p>
    <w:p w:rsidR="0057240D" w:rsidRDefault="003F3D8D" w:rsidP="00746353">
      <w:pPr>
        <w:pStyle w:val="ProductList-Bullet"/>
        <w:numPr>
          <w:ilvl w:val="1"/>
          <w:numId w:val="23"/>
        </w:numPr>
      </w:pPr>
      <w:r>
        <w:t xml:space="preserve">Pred nasadením multilicencie na upgrade musia zákazníci odstrániť zo zariadenia oprávňujúci operačný systém, ak nemajú aj krytie SA na multilicenciu na upgrade. </w:t>
      </w:r>
    </w:p>
    <w:p w:rsidR="0057240D" w:rsidRDefault="003F3D8D" w:rsidP="00746353">
      <w:pPr>
        <w:pStyle w:val="ProductList-Bullet"/>
        <w:numPr>
          <w:ilvl w:val="1"/>
          <w:numId w:val="23"/>
        </w:numPr>
      </w:pPr>
      <w:r>
        <w:lastRenderedPageBreak/>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57240D" w:rsidRDefault="0057240D">
      <w:pPr>
        <w:pStyle w:val="ProductList-BodyIndented"/>
      </w:pPr>
    </w:p>
    <w:p w:rsidR="0057240D" w:rsidRDefault="003F3D8D">
      <w:pPr>
        <w:pStyle w:val="ProductList-ClauseHeading"/>
        <w:outlineLvl w:val="4"/>
      </w:pPr>
      <w:r>
        <w:t>2.2 Licencie Windows Enterprise Upgrade (bez stanovenia verzie) a Windows Professional Upgrade (bez stanovenia verzie)</w:t>
      </w:r>
    </w:p>
    <w:p w:rsidR="0057240D" w:rsidRDefault="003F3D8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57240D" w:rsidRDefault="0057240D">
      <w:pPr>
        <w:pStyle w:val="ProductList-Body"/>
      </w:pPr>
    </w:p>
    <w:p w:rsidR="0057240D" w:rsidRDefault="003F3D8D">
      <w:pPr>
        <w:pStyle w:val="ProductList-ClauseHeading"/>
        <w:outlineLvl w:val="4"/>
      </w:pPr>
      <w:r>
        <w:t>2.3 Preinštalovanie systému Windows 10 z bitového obrazu</w:t>
      </w:r>
    </w:p>
    <w:p w:rsidR="0057240D" w:rsidRDefault="003F3D8D">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57240D" w:rsidRDefault="0057240D">
      <w:pPr>
        <w:pStyle w:val="ProductList-Body"/>
      </w:pPr>
    </w:p>
    <w:p w:rsidR="0057240D" w:rsidRDefault="003F3D8D">
      <w:pPr>
        <w:pStyle w:val="ProductList-ClauseHeading"/>
        <w:outlineLvl w:val="4"/>
      </w:pPr>
      <w:r>
        <w:t>2.4 Regionálne možnosti dodávky</w:t>
      </w:r>
    </w:p>
    <w:p w:rsidR="0057240D" w:rsidRDefault="003F3D8D">
      <w:pPr>
        <w:pStyle w:val="ProductList-SubClauseHeading"/>
        <w:outlineLvl w:val="5"/>
      </w:pPr>
      <w:r>
        <w:t>2.4.1 Verzie N (neobsahujúce prehrávač Windows Media Player) systémov Microsoft Windows XP Professional, Vista Business a 7 Professional</w:t>
      </w:r>
    </w:p>
    <w:p w:rsidR="0057240D" w:rsidRDefault="003F3D8D">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67">
        <w:r>
          <w:rPr>
            <w:color w:val="00467F"/>
            <w:u w:val="single"/>
          </w:rPr>
          <w:t>http://go.microsoft.com/?linkid=9839207</w:t>
        </w:r>
      </w:hyperlink>
      <w:r>
        <w:t>.</w:t>
      </w:r>
    </w:p>
    <w:p w:rsidR="0057240D" w:rsidRDefault="0057240D">
      <w:pPr>
        <w:pStyle w:val="ProductList-BodyIndented"/>
      </w:pPr>
    </w:p>
    <w:p w:rsidR="0057240D" w:rsidRDefault="003F3D8D">
      <w:pPr>
        <w:pStyle w:val="ProductList-SubClauseHeading"/>
        <w:outlineLvl w:val="5"/>
      </w:pPr>
      <w:r>
        <w:t>2.4.2 Verzie K a KN systémov Windows XP Professional, Vista Business a 7 Professional</w:t>
      </w:r>
    </w:p>
    <w:p w:rsidR="0057240D" w:rsidRDefault="003F3D8D">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68">
        <w:r>
          <w:rPr>
            <w:color w:val="00467F"/>
            <w:u w:val="single"/>
          </w:rPr>
          <w:t>http://go.microsoft.com/?linkid=9839207</w:t>
        </w:r>
      </w:hyperlink>
      <w:r>
        <w:t>.</w:t>
      </w:r>
    </w:p>
    <w:p w:rsidR="0057240D" w:rsidRDefault="0057240D">
      <w:pPr>
        <w:pStyle w:val="ProductList-BodyIndented"/>
      </w:pPr>
    </w:p>
    <w:p w:rsidR="0057240D" w:rsidRDefault="003F3D8D">
      <w:pPr>
        <w:pStyle w:val="ProductList-SubClauseHeading"/>
        <w:outlineLvl w:val="5"/>
      </w:pPr>
      <w:r>
        <w:t>2.4.3 Windows 8/8.1 Pro KN a Windows 10 Pro KN</w:t>
      </w:r>
    </w:p>
    <w:p w:rsidR="0057240D" w:rsidRDefault="003F3D8D">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57240D" w:rsidRDefault="0057240D">
      <w:pPr>
        <w:pStyle w:val="ProductList-BodyIndented"/>
      </w:pPr>
    </w:p>
    <w:p w:rsidR="0057240D" w:rsidRDefault="003F3D8D">
      <w:pPr>
        <w:pStyle w:val="ProductList-SubClauseHeading"/>
        <w:outlineLvl w:val="5"/>
      </w:pPr>
      <w:r>
        <w:t>2.4.4 Windows 8/8.1 Pro N a Windows 10 Pro N (bez prehrávača Windows Media Player)</w:t>
      </w:r>
    </w:p>
    <w:p w:rsidR="0057240D" w:rsidRDefault="003F3D8D">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57240D" w:rsidRDefault="0057240D">
      <w:pPr>
        <w:pStyle w:val="ProductList-BodyIndented"/>
      </w:pPr>
    </w:p>
    <w:p w:rsidR="0057240D" w:rsidRDefault="003F3D8D">
      <w:pPr>
        <w:pStyle w:val="ProductList-ClauseHeading"/>
        <w:outlineLvl w:val="4"/>
      </w:pPr>
      <w:r>
        <w:t>2.5 Súprava Windows Embedded 8 Standard Enterprise Kit</w:t>
      </w:r>
    </w:p>
    <w:p w:rsidR="0057240D" w:rsidRDefault="003F3D8D">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57240D" w:rsidRDefault="0057240D">
      <w:pPr>
        <w:pStyle w:val="ProductList-Body"/>
      </w:pPr>
    </w:p>
    <w:p w:rsidR="0057240D" w:rsidRDefault="003F3D8D">
      <w:pPr>
        <w:pStyle w:val="ProductList-ClauseHeading"/>
        <w:outlineLvl w:val="4"/>
      </w:pPr>
      <w:r>
        <w:t>2.6 Práva na inštaláciu a používanie</w:t>
      </w:r>
    </w:p>
    <w:p w:rsidR="0057240D" w:rsidRDefault="003F3D8D">
      <w:pPr>
        <w:pStyle w:val="ProductList-Body"/>
      </w:pPr>
      <w:r>
        <w:t>Pre zákazníkov s licenciou na základe zmluvy Microsoft Cloud Agreement:</w:t>
      </w:r>
    </w:p>
    <w:p w:rsidR="0057240D" w:rsidRDefault="003F3D8D" w:rsidP="00746353">
      <w:pPr>
        <w:pStyle w:val="ProductList-Bullet"/>
        <w:numPr>
          <w:ilvl w:val="0"/>
          <w:numId w:val="24"/>
        </w:numPr>
      </w:pPr>
      <w:r>
        <w:t xml:space="preserve">každý používateľ s pridelenou licenciou SL pre používateľa môže aktivovať softvér najviac v piatich zariadeniach naraz na spustenie inštancie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w:t>
      </w:r>
    </w:p>
    <w:p w:rsidR="0057240D" w:rsidRDefault="003F3D8D" w:rsidP="00746353">
      <w:pPr>
        <w:pStyle w:val="ProductList-Bullet"/>
        <w:numPr>
          <w:ilvl w:val="0"/>
          <w:numId w:val="24"/>
        </w:numPr>
      </w:pPr>
      <w:r>
        <w:t>podmienky článku 4 nižšie sa v prípade tohto ustanovenia neuplatňujú.</w:t>
      </w:r>
    </w:p>
    <w:p w:rsidR="0057240D" w:rsidRDefault="003F3D8D">
      <w:pPr>
        <w:pStyle w:val="ProductList-Offering1SubSection"/>
        <w:outlineLvl w:val="3"/>
      </w:pPr>
      <w:bookmarkStart w:id="186" w:name="_Sec813"/>
      <w:r>
        <w:t>3. Práva na používanie</w:t>
      </w:r>
      <w:bookmarkEnd w:id="186"/>
    </w:p>
    <w:tbl>
      <w:tblPr>
        <w:tblStyle w:val="PURTable"/>
        <w:tblW w:w="0" w:type="dxa"/>
        <w:tblLook w:val="04A0" w:firstRow="1" w:lastRow="0" w:firstColumn="1" w:lastColumn="0" w:noHBand="0" w:noVBand="1"/>
      </w:tblPr>
      <w:tblGrid>
        <w:gridCol w:w="3600"/>
        <w:gridCol w:w="3595"/>
        <w:gridCol w:w="359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69">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Dodatočný softvér: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Priraďovanie licencií</w:t>
      </w:r>
    </w:p>
    <w:p w:rsidR="0057240D" w:rsidRDefault="003F3D8D">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57240D" w:rsidRDefault="0057240D">
      <w:pPr>
        <w:pStyle w:val="ProductList-Body"/>
      </w:pPr>
    </w:p>
    <w:p w:rsidR="0057240D" w:rsidRDefault="003F3D8D">
      <w:pPr>
        <w:pStyle w:val="ProductList-ClauseHeading"/>
        <w:outlineLvl w:val="4"/>
      </w:pPr>
      <w:r>
        <w:t>3.2 Aplikácie systému Windows</w:t>
      </w:r>
    </w:p>
    <w:p w:rsidR="0057240D" w:rsidRDefault="003F3D8D">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0">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1">
        <w:r>
          <w:rPr>
            <w:color w:val="00467F"/>
            <w:u w:val="single"/>
          </w:rPr>
          <w:t>http://xbox.com/legal/livetou</w:t>
        </w:r>
      </w:hyperlink>
      <w:r>
        <w:t>.</w:t>
      </w:r>
    </w:p>
    <w:p w:rsidR="0057240D" w:rsidRDefault="003F3D8D">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3">
              <w:r>
                <w:rPr>
                  <w:color w:val="00467F"/>
                  <w:u w:val="single"/>
                </w:rPr>
                <w:t>Február 2016 – Podmienky používania produktov</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4.1 Ďalšie práva na používanie licencií Windows 10 Enterprise E3/E5 (pre jednotlivých používateľov a pre jednotlivé zariadenia) a Windows Virtual Desktop Access (VDA) (pre jednotlivých používateľov a pre jednotlivé zariadenia) udelené v rámci krytia SA</w:t>
      </w:r>
    </w:p>
    <w:p w:rsidR="0057240D" w:rsidRDefault="003F3D8D">
      <w:pPr>
        <w:pStyle w:val="ProductList-Body"/>
      </w:pPr>
      <w:r>
        <w:t>Pojmom „</w:t>
      </w:r>
      <w:r>
        <w:rPr>
          <w:b/>
          <w:color w:val="00188F"/>
        </w:rPr>
        <w:t>softvér</w:t>
      </w:r>
      <w:r>
        <w:t xml:space="preserve">“ sa v tomto dokumente označuje systém Windows 10 Enterprise Current Branch alebo Windows Enterprise LTSB. </w:t>
      </w:r>
    </w:p>
    <w:p w:rsidR="0057240D" w:rsidRDefault="003F3D8D">
      <w:pPr>
        <w:pStyle w:val="ProductList-Body"/>
      </w:pPr>
      <w:r>
        <w:t>Výrazom „</w:t>
      </w:r>
      <w:r>
        <w:rPr>
          <w:b/>
          <w:color w:val="00188F"/>
        </w:rPr>
        <w:t>licencované zariadenie</w:t>
      </w:r>
      <w:r>
        <w:t>“ sa v tomto dokumente označuje zariadenie, ktorému zákazník priradí aktívne krytie.</w:t>
      </w:r>
    </w:p>
    <w:p w:rsidR="0057240D" w:rsidRDefault="003F3D8D">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57240D" w:rsidRDefault="003F3D8D" w:rsidP="00746353">
      <w:pPr>
        <w:pStyle w:val="ProductList-Bullet"/>
        <w:numPr>
          <w:ilvl w:val="0"/>
          <w:numId w:val="25"/>
        </w:numPr>
      </w:pPr>
      <w:r>
        <w:t>Ktorýkoľvek používateľ licencovaného zariadenia alebo ktorékoľvek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57240D" w:rsidRDefault="003F3D8D" w:rsidP="00746353">
      <w:pPr>
        <w:pStyle w:val="ProductList-Bullet"/>
        <w:numPr>
          <w:ilvl w:val="0"/>
          <w:numId w:val="25"/>
        </w:numPr>
      </w:pPr>
      <w:r>
        <w:t>Obmedzenia používania podmienečne oprávňujúceho operačného systému sú uvedené v článkoch 2.1.2.1 a 2.1.2.2.</w:t>
      </w:r>
    </w:p>
    <w:p w:rsidR="0057240D" w:rsidRDefault="003F3D8D" w:rsidP="00746353">
      <w:pPr>
        <w:pStyle w:val="ProductList-Bullet"/>
        <w:numPr>
          <w:ilvl w:val="0"/>
          <w:numId w:val="25"/>
        </w:numPr>
      </w:pPr>
      <w:r>
        <w:t>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w:t>
      </w:r>
    </w:p>
    <w:p w:rsidR="0057240D" w:rsidRDefault="003F3D8D" w:rsidP="00746353">
      <w:pPr>
        <w:pStyle w:val="ProductList-Bullet"/>
        <w:numPr>
          <w:ilvl w:val="0"/>
          <w:numId w:val="25"/>
        </w:numPr>
      </w:pPr>
      <w:r>
        <w:t>Namiesto akejkoľvek inštancie povolenej v tomto článku smie zákazník prevádzkovať systém Windows 10 Pro alebo akúkoľvek staršiu verziu tohto softvéru.</w:t>
      </w:r>
    </w:p>
    <w:p w:rsidR="0057240D" w:rsidRDefault="003F3D8D" w:rsidP="00746353">
      <w:pPr>
        <w:pStyle w:val="ProductList-Bullet"/>
        <w:numPr>
          <w:ilvl w:val="0"/>
          <w:numId w:val="25"/>
        </w:numPr>
      </w:pPr>
      <w:r>
        <w:t>Na prístup k povoleným inštanciám výhradne z dôvodu spravovania softvéru zákazník nepotrebuje licenciu.</w:t>
      </w:r>
    </w:p>
    <w:p w:rsidR="0057240D" w:rsidRDefault="0057240D">
      <w:pPr>
        <w:pStyle w:val="ProductList-Body"/>
      </w:pPr>
    </w:p>
    <w:p w:rsidR="0057240D" w:rsidRDefault="003F3D8D">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57240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7240D" w:rsidRDefault="0057240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7240D" w:rsidRDefault="003F3D8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7240D" w:rsidRDefault="003F3D8D">
            <w:pPr>
              <w:pStyle w:val="ProductList-TableBody"/>
              <w:jc w:val="center"/>
            </w:pPr>
            <w:r>
              <w:rPr>
                <w:color w:val="FFFFFF"/>
              </w:rPr>
              <w:t>Windows VDA</w:t>
            </w:r>
          </w:p>
        </w:tc>
      </w:tr>
      <w:tr w:rsidR="0057240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7240D" w:rsidRDefault="0057240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Používateľ</w:t>
            </w:r>
          </w:p>
        </w:tc>
      </w:tr>
      <w:tr w:rsidR="0057240D">
        <w:tc>
          <w:tcPr>
            <w:tcW w:w="80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80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80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bl>
    <w:p w:rsidR="0057240D" w:rsidRDefault="0057240D">
      <w:pPr>
        <w:pStyle w:val="ProductList-Body"/>
      </w:pPr>
    </w:p>
    <w:p w:rsidR="0057240D" w:rsidRDefault="003F3D8D">
      <w:pPr>
        <w:pStyle w:val="ProductList-SubClauseHeading"/>
        <w:outlineLvl w:val="5"/>
      </w:pPr>
      <w:r>
        <w:t>4.1.1 Práva na produkt Windows 10 Enterprise Current Branch</w:t>
      </w:r>
    </w:p>
    <w:p w:rsidR="0057240D" w:rsidRDefault="003F3D8D">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57240D" w:rsidRDefault="0057240D">
      <w:pPr>
        <w:pStyle w:val="ProductList-BodyIndented"/>
      </w:pPr>
    </w:p>
    <w:p w:rsidR="0057240D" w:rsidRDefault="003F3D8D">
      <w:pPr>
        <w:pStyle w:val="ProductList-ClauseHeading"/>
        <w:outlineLvl w:val="4"/>
      </w:pPr>
      <w:r>
        <w:t>4.2 Oprávňujúce operačné systémy (OS)</w:t>
      </w:r>
    </w:p>
    <w:p w:rsidR="0057240D" w:rsidRDefault="003F3D8D">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57240D" w:rsidRDefault="003F3D8D" w:rsidP="00746353">
      <w:pPr>
        <w:pStyle w:val="ProductList-Bullet"/>
        <w:numPr>
          <w:ilvl w:val="0"/>
          <w:numId w:val="26"/>
        </w:numPr>
      </w:pPr>
      <w:r>
        <w:lastRenderedPageBreak/>
        <w:t>Zákazníci, ktorí si predtým zakúpili krytie SA pre systém Windows Pro, si môžu predĺžiť krytie SA pre svoje licencované zariadenia bez nutnosti zakúpenia licencie Windows Enterprise Upgrade.</w:t>
      </w:r>
    </w:p>
    <w:p w:rsidR="0057240D" w:rsidRDefault="003F3D8D" w:rsidP="00746353">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57240D" w:rsidRDefault="0057240D">
      <w:pPr>
        <w:pStyle w:val="ProductList-Body"/>
      </w:pPr>
    </w:p>
    <w:p w:rsidR="0057240D" w:rsidRDefault="003F3D8D">
      <w:pPr>
        <w:pStyle w:val="ProductList-ClauseHeading"/>
        <w:outlineLvl w:val="4"/>
      </w:pPr>
      <w:r>
        <w:t>4.3 Zmena priradenia krytia Windows Software Assurance pre jednotlivé zariadenia</w:t>
      </w:r>
    </w:p>
    <w:p w:rsidR="0057240D" w:rsidRDefault="003F3D8D">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57240D" w:rsidRDefault="0057240D">
      <w:pPr>
        <w:pStyle w:val="ProductList-Body"/>
      </w:pPr>
    </w:p>
    <w:p w:rsidR="0057240D" w:rsidRDefault="003F3D8D">
      <w:pPr>
        <w:pStyle w:val="ProductList-ClauseHeading"/>
        <w:outlineLvl w:val="4"/>
      </w:pPr>
      <w:r>
        <w:t>4.4 Pravidlá priraďovania licencií na Windows 10 Enterprise pre jednotlivých používateľov</w:t>
      </w:r>
    </w:p>
    <w:p w:rsidR="0057240D" w:rsidRDefault="003F3D8D">
      <w:pPr>
        <w:pStyle w:val="ProductList-SubClauseHeading"/>
        <w:outlineLvl w:val="5"/>
      </w:pPr>
      <w:r>
        <w:t>4.4.1 Windows 10 Enterprise E3/E5 – licencie SL pre používateľov</w:t>
      </w:r>
    </w:p>
    <w:p w:rsidR="0057240D" w:rsidRDefault="003F3D8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57240D" w:rsidRDefault="0057240D">
      <w:pPr>
        <w:pStyle w:val="ProductList-BodyIndented"/>
      </w:pPr>
    </w:p>
    <w:p w:rsidR="0057240D" w:rsidRDefault="003F3D8D">
      <w:pPr>
        <w:pStyle w:val="ProductList-SubClauseHeading"/>
        <w:outlineLvl w:val="5"/>
      </w:pPr>
      <w:r>
        <w:t>4.4.2 Windows 10 Enterprise E3/E5 – dodatočné licencie pre používateľov</w:t>
      </w:r>
    </w:p>
    <w:p w:rsidR="0057240D" w:rsidRDefault="003F3D8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57240D" w:rsidRDefault="0057240D">
      <w:pPr>
        <w:pStyle w:val="ProductList-BodyIndented"/>
      </w:pPr>
    </w:p>
    <w:p w:rsidR="0057240D" w:rsidRDefault="003F3D8D">
      <w:pPr>
        <w:pStyle w:val="ProductList-ClauseHeading"/>
        <w:outlineLvl w:val="4"/>
      </w:pPr>
      <w:r>
        <w:t>4.5 Windows 10 Enterprise E3 a E5 – dodatočné licencie</w:t>
      </w:r>
    </w:p>
    <w:p w:rsidR="0057240D" w:rsidRDefault="003F3D8D">
      <w:pPr>
        <w:pStyle w:val="ProductList-Body"/>
      </w:pPr>
      <w:r>
        <w:t>Dodatočné licencie na Windows 10 Enterprise sú predplatné licencie, ktoré</w:t>
      </w:r>
    </w:p>
    <w:p w:rsidR="0057240D" w:rsidRDefault="003F3D8D" w:rsidP="00746353">
      <w:pPr>
        <w:pStyle w:val="ProductList-Bullet"/>
        <w:numPr>
          <w:ilvl w:val="0"/>
          <w:numId w:val="27"/>
        </w:numPr>
      </w:pPr>
      <w:r>
        <w:t xml:space="preserve">sa kupujú dodatočne (a priraďujú k zariadeniu s príslušnou licenciou) k operačnému systému Windows pre osobné počítače s krytím SA (ďalej len „oprávňujúce krytie“) alebo s licenciou VDA (ďalej len „oprávňujúca licencia“) a </w:t>
      </w:r>
    </w:p>
    <w:p w:rsidR="0057240D" w:rsidRDefault="003F3D8D" w:rsidP="00746353">
      <w:pPr>
        <w:pStyle w:val="ProductList-Bullet"/>
        <w:numPr>
          <w:ilvl w:val="0"/>
          <w:numId w:val="27"/>
        </w:numPr>
      </w:pPr>
      <w:r>
        <w:t>ktorých doba účinnosti uplynie pri uplynutí doby účinnosti oprávňujúceho krytia alebo oprávňujúcej licencie.</w:t>
      </w:r>
    </w:p>
    <w:p w:rsidR="0057240D" w:rsidRDefault="003F3D8D">
      <w:pPr>
        <w:pStyle w:val="ProductList-Body"/>
      </w:pPr>
      <w:r>
        <w:t>Pre dodatočné licencie na Windows 10 Enterprise pre jednotlivých používateľov platia okrem podmienok uvedených vyššie aj nasledujúce podmienky:</w:t>
      </w:r>
    </w:p>
    <w:p w:rsidR="0057240D" w:rsidRDefault="003F3D8D" w:rsidP="00746353">
      <w:pPr>
        <w:pStyle w:val="ProductList-Bullet"/>
        <w:numPr>
          <w:ilvl w:val="0"/>
          <w:numId w:val="28"/>
        </w:numPr>
      </w:pPr>
      <w:r>
        <w:t>zákazník musí priradiť licenciu primárnemu používateľovi licencovaného zariadenia (ktoré musí byť tiež primárnym pracovným zariadením primárneho používateľa) a</w:t>
      </w:r>
    </w:p>
    <w:p w:rsidR="0057240D" w:rsidRDefault="003F3D8D" w:rsidP="00746353">
      <w:pPr>
        <w:pStyle w:val="ProductList-Bullet"/>
        <w:numPr>
          <w:ilvl w:val="0"/>
          <w:numId w:val="28"/>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rsidR="0057240D" w:rsidRDefault="003F3D8D">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57240D" w:rsidRDefault="0057240D">
      <w:pPr>
        <w:pStyle w:val="ProductList-Body"/>
      </w:pPr>
    </w:p>
    <w:p w:rsidR="0057240D" w:rsidRDefault="003F3D8D">
      <w:pPr>
        <w:pStyle w:val="ProductList-ClauseHeading"/>
        <w:outlineLvl w:val="4"/>
      </w:pPr>
      <w:r>
        <w:t>4.6 Prihlášky Enterprise v kombinácii s krytím SA alebo VDA pre systém Windows pre jednotlivých používateľov a pre jednotlivé zariadenia so systémom Windows</w:t>
      </w:r>
    </w:p>
    <w:p w:rsidR="0057240D" w:rsidRDefault="003F3D8D">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57240D" w:rsidRDefault="003F3D8D" w:rsidP="00746353">
      <w:pPr>
        <w:pStyle w:val="ProductList-Bullet"/>
        <w:numPr>
          <w:ilvl w:val="0"/>
          <w:numId w:val="29"/>
        </w:numPr>
      </w:pPr>
      <w:r>
        <w:t>všetci používatelia, ktorí používajú oprávnené zariadenia bez licencie, musia mať licenciu s krytím SA pre systém Windows pre jednotlivých používateľov (licencia SL pre používateľa alebo dodatočná licencia SL pre používateľa) a</w:t>
      </w:r>
    </w:p>
    <w:p w:rsidR="0057240D" w:rsidRDefault="003F3D8D" w:rsidP="00746353">
      <w:pPr>
        <w:pStyle w:val="ProductList-Bullet"/>
        <w:numPr>
          <w:ilvl w:val="0"/>
          <w:numId w:val="29"/>
        </w:numPr>
      </w:pPr>
      <w:r>
        <w:t>všetky oprávnené zariadenia používané nelicencovanými používateľmi sú licencované s krytím SA pre systém Windows pre jednotlivé zariadenia.</w:t>
      </w:r>
    </w:p>
    <w:p w:rsidR="0057240D" w:rsidRDefault="0057240D">
      <w:pPr>
        <w:pStyle w:val="ProductList-Body"/>
      </w:pPr>
    </w:p>
    <w:p w:rsidR="0057240D" w:rsidRDefault="003F3D8D">
      <w:pPr>
        <w:pStyle w:val="ProductList-ClauseHeading"/>
        <w:outlineLvl w:val="4"/>
      </w:pPr>
      <w:r>
        <w:t>4.7 Nárok na zakúpenie licencií SL z krytia SA na Windows 10 Enterprise pre jednotlivých používateľov</w:t>
      </w:r>
    </w:p>
    <w:p w:rsidR="0057240D" w:rsidRDefault="003F3D8D">
      <w:pPr>
        <w:pStyle w:val="ProductList-SubClauseHeading"/>
        <w:outlineLvl w:val="5"/>
      </w:pPr>
      <w:r>
        <w:t>4.7.1 Zmluvy Enterprise Agreement</w:t>
      </w:r>
    </w:p>
    <w:p w:rsidR="0057240D" w:rsidRDefault="003F3D8D">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Príslušná licencia SL pre používateľa z krytia SA</w:t>
            </w:r>
          </w:p>
        </w:tc>
      </w:tr>
      <w:tr w:rsidR="0057240D">
        <w:tc>
          <w:tcPr>
            <w:tcW w:w="6120" w:type="dxa"/>
            <w:tcBorders>
              <w:top w:val="single" w:sz="4" w:space="0" w:color="000000"/>
              <w:left w:val="single" w:sz="4" w:space="0" w:color="000000"/>
              <w:bottom w:val="none" w:sz="4" w:space="0" w:color="000000"/>
              <w:right w:val="single" w:sz="4" w:space="0" w:color="000000"/>
            </w:tcBorders>
          </w:tcPr>
          <w:p w:rsidR="0057240D" w:rsidRDefault="003F3D8D">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10 Enterprise – E3 pre jednotlivých používateľov z krytia SA (SL)</w:t>
            </w:r>
            <w:r>
              <w:rPr>
                <w:vertAlign w:val="superscript"/>
              </w:rPr>
              <w:t>1</w:t>
            </w:r>
          </w:p>
        </w:tc>
      </w:tr>
      <w:tr w:rsidR="0057240D">
        <w:tc>
          <w:tcPr>
            <w:tcW w:w="6120" w:type="dxa"/>
            <w:tcBorders>
              <w:top w:val="non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10 Enterprise – E5 pre jednotlivých používateľov z krytia SA</w:t>
            </w:r>
            <w:r>
              <w:rPr>
                <w:vertAlign w:val="superscript"/>
              </w:rPr>
              <w:t>1</w:t>
            </w:r>
          </w:p>
        </w:tc>
      </w:tr>
    </w:tbl>
    <w:p w:rsidR="0057240D" w:rsidRDefault="003F3D8D">
      <w:pPr>
        <w:pStyle w:val="ProductList-BodyIndented"/>
      </w:pPr>
      <w:r>
        <w:rPr>
          <w:i/>
          <w:vertAlign w:val="superscript"/>
        </w:rPr>
        <w:t>1</w:t>
      </w:r>
      <w:r>
        <w:rPr>
          <w:i/>
        </w:rPr>
        <w:t xml:space="preserve"> Možno zakúpiť iba pri výročí prihlášky alebo na začiatku novej doby účinnosti prihlášky.</w:t>
      </w:r>
    </w:p>
    <w:p w:rsidR="0057240D" w:rsidRDefault="0057240D">
      <w:pPr>
        <w:pStyle w:val="ProductList-BodyIndented"/>
      </w:pPr>
    </w:p>
    <w:p w:rsidR="0057240D" w:rsidRDefault="003F3D8D">
      <w:pPr>
        <w:pStyle w:val="ProductList-SubClauseHeading"/>
        <w:outlineLvl w:val="5"/>
      </w:pPr>
      <w:r>
        <w:lastRenderedPageBreak/>
        <w:t>4.7.2 Zmluvy Enterprise Subscription Agreement</w:t>
      </w:r>
    </w:p>
    <w:p w:rsidR="0057240D" w:rsidRDefault="003F3D8D">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57240D" w:rsidRDefault="0057240D">
      <w:pPr>
        <w:pStyle w:val="ProductList-BodyIndented"/>
      </w:pPr>
    </w:p>
    <w:p w:rsidR="0057240D" w:rsidRDefault="003F3D8D">
      <w:pPr>
        <w:pStyle w:val="ProductList-ClauseHeading"/>
        <w:outlineLvl w:val="4"/>
      </w:pPr>
      <w:r>
        <w:t>4.8 Microsoft Desktop Optimization Pack (MDOP)</w:t>
      </w:r>
    </w:p>
    <w:p w:rsidR="0057240D" w:rsidRDefault="003F3D8D">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57240D" w:rsidRDefault="0057240D">
      <w:pPr>
        <w:pStyle w:val="ProductList-Body"/>
      </w:pPr>
    </w:p>
    <w:p w:rsidR="0057240D" w:rsidRDefault="003F3D8D">
      <w:pPr>
        <w:pStyle w:val="ProductList-SubClauseHeading"/>
        <w:outlineLvl w:val="5"/>
      </w:pPr>
      <w:r>
        <w:t>4.8.1 Spôsobilosť na používanie softvéru MDOP</w:t>
      </w:r>
    </w:p>
    <w:p w:rsidR="0057240D" w:rsidRDefault="003F3D8D">
      <w:pPr>
        <w:pStyle w:val="ProductList-BodyIndented"/>
      </w:pPr>
      <w:r>
        <w:t>Zákazníci s nasledujúcimi licenciami majú práva na používanie softvéru MDOP a nemusia si kúpiť softvér MDOP samostatne.</w:t>
      </w:r>
    </w:p>
    <w:p w:rsidR="0057240D" w:rsidRDefault="003F3D8D" w:rsidP="00746353">
      <w:pPr>
        <w:pStyle w:val="ProductList-Bullet"/>
        <w:numPr>
          <w:ilvl w:val="1"/>
          <w:numId w:val="30"/>
        </w:numPr>
      </w:pPr>
      <w:r>
        <w:t>Windows Enterprise 10 – licencia E3/E5 SL pre jednotlivých používateľov,</w:t>
      </w:r>
    </w:p>
    <w:p w:rsidR="0057240D" w:rsidRDefault="003F3D8D" w:rsidP="00746353">
      <w:pPr>
        <w:pStyle w:val="ProductList-Bullet"/>
        <w:numPr>
          <w:ilvl w:val="1"/>
          <w:numId w:val="30"/>
        </w:numPr>
      </w:pPr>
      <w:r>
        <w:t>Windows 10 Enterprise – licencia E5 SL pre jednotlivé zariadenia,</w:t>
      </w:r>
    </w:p>
    <w:p w:rsidR="0057240D" w:rsidRDefault="003F3D8D" w:rsidP="00746353">
      <w:pPr>
        <w:pStyle w:val="ProductList-Bullet"/>
        <w:numPr>
          <w:ilvl w:val="1"/>
          <w:numId w:val="30"/>
        </w:numPr>
      </w:pPr>
      <w:r>
        <w:t xml:space="preserve">Windows 10 Enterprise – licencia VDA SL pre jednotlivých používateľov alebo </w:t>
      </w:r>
    </w:p>
    <w:p w:rsidR="0057240D" w:rsidRDefault="003F3D8D" w:rsidP="00746353">
      <w:pPr>
        <w:pStyle w:val="ProductList-Bullet"/>
        <w:numPr>
          <w:ilvl w:val="1"/>
          <w:numId w:val="30"/>
        </w:numPr>
      </w:pPr>
      <w:r>
        <w:t>zmluva s dňom účinnosti pripadajúcim na 1. augusta 2015 alebo neskôr a licencia VDA pre jednotlivé zariadenia alebo licencia Windows 10 Enterprise E3 pre jednotlivé zariadenia.</w:t>
      </w:r>
    </w:p>
    <w:p w:rsidR="0057240D" w:rsidRDefault="0057240D">
      <w:pPr>
        <w:pStyle w:val="ProductList-BodyIndented"/>
      </w:pPr>
    </w:p>
    <w:p w:rsidR="0057240D" w:rsidRDefault="003F3D8D">
      <w:pPr>
        <w:pStyle w:val="ProductList-ClauseHeading"/>
        <w:outlineLvl w:val="4"/>
      </w:pPr>
      <w:r>
        <w:t>4.9 Akademické programy</w:t>
      </w:r>
    </w:p>
    <w:p w:rsidR="0057240D" w:rsidRDefault="003F3D8D">
      <w:pPr>
        <w:pStyle w:val="ProductList-Body"/>
      </w:pPr>
      <w:r>
        <w:t>Nasledujúce ustanovenia sa vzťahujú na zákazníkov vo všetkých akademických multilicenčných programoch:</w:t>
      </w:r>
    </w:p>
    <w:p w:rsidR="0057240D" w:rsidRDefault="003F3D8D">
      <w:pPr>
        <w:pStyle w:val="ProductList-SubClauseHeading"/>
        <w:outlineLvl w:val="5"/>
      </w:pPr>
      <w:r>
        <w:t>4.9.1 Práva na produkt Windows Enterprise LTSB</w:t>
      </w:r>
    </w:p>
    <w:p w:rsidR="0057240D" w:rsidRDefault="003F3D8D">
      <w:pPr>
        <w:pStyle w:val="ProductList-BodyIndented"/>
      </w:pPr>
      <w:r>
        <w:t>Akademické inštitúcie s licenciami Windows 10 Enterprise E3/E5 alebo Windows 10 Education E3/E5 môžu inštalovať systém Windows 10 Enterprise LTSB namiesto akejkoľvek povolenej trvalej inštancie.</w:t>
      </w:r>
    </w:p>
    <w:p w:rsidR="0057240D" w:rsidRDefault="0057240D">
      <w:pPr>
        <w:pStyle w:val="ProductList-BodyIndented"/>
      </w:pPr>
    </w:p>
    <w:p w:rsidR="0057240D" w:rsidRDefault="003F3D8D">
      <w:pPr>
        <w:pStyle w:val="ProductList-SubClauseHeading"/>
        <w:outlineLvl w:val="5"/>
      </w:pPr>
      <w:r>
        <w:t>4.9.2 Práva na vydania Windows 10 Enterprise, Windows 10 Education Edition alebo Windows 10 Pro Education</w:t>
      </w:r>
    </w:p>
    <w:p w:rsidR="0057240D" w:rsidRDefault="003F3D8D">
      <w:pPr>
        <w:pStyle w:val="ProductList-BodyIndented"/>
      </w:pPr>
      <w:r>
        <w:t>Akademické inštitúcie s krytím Software Assurance pre systém Windows Enterprise alebo Windows Education majú práva na inštalovanie a používanie systému Windows 10 Enterprise, Windows 10 Education alebo Windows 10 Pro Education.</w:t>
      </w:r>
    </w:p>
    <w:p w:rsidR="0057240D" w:rsidRDefault="0057240D">
      <w:pPr>
        <w:pStyle w:val="ProductList-BodyIndented"/>
      </w:pPr>
    </w:p>
    <w:p w:rsidR="0057240D" w:rsidRDefault="003F3D8D">
      <w:pPr>
        <w:pStyle w:val="ProductList-SubClauseHeading"/>
        <w:outlineLvl w:val="5"/>
      </w:pPr>
      <w:r>
        <w:t>4.9.3 Práva na downgradovanie</w:t>
      </w:r>
    </w:p>
    <w:p w:rsidR="0057240D" w:rsidRDefault="003F3D8D">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57240D" w:rsidRDefault="0057240D">
      <w:pPr>
        <w:pStyle w:val="ProductList-BodyIndented"/>
      </w:pPr>
    </w:p>
    <w:p w:rsidR="0057240D" w:rsidRDefault="003F3D8D">
      <w:pPr>
        <w:pStyle w:val="ProductList-SubClauseHeading"/>
        <w:outlineLvl w:val="5"/>
      </w:pPr>
      <w:r>
        <w:t>4.9.4 Spôsobilosť na používanie softvéru MDOP</w:t>
      </w:r>
    </w:p>
    <w:p w:rsidR="0057240D" w:rsidRDefault="003F3D8D">
      <w:pPr>
        <w:pStyle w:val="ProductList-BodyIndented"/>
      </w:pPr>
      <w:r>
        <w:t>Akademické inštitúcie s krytím Software Assurance pre systém Windows Enterprise alebo Windows Education majú práva na inštalovanie a používanie softvéru MDOP.</w:t>
      </w:r>
    </w:p>
    <w:p w:rsidR="0057240D" w:rsidRDefault="0057240D">
      <w:pPr>
        <w:pStyle w:val="ProductList-BodyIndented"/>
      </w:pPr>
    </w:p>
    <w:p w:rsidR="0057240D" w:rsidRDefault="003F3D8D">
      <w:pPr>
        <w:pStyle w:val="ProductList-SubClauseHeading"/>
        <w:outlineLvl w:val="5"/>
      </w:pPr>
      <w:r>
        <w:t>4.9.5 Možnosť licencovania systému Windows To Go pre študentov</w:t>
      </w:r>
    </w:p>
    <w:p w:rsidR="0057240D" w:rsidRDefault="003F3D8D">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57240D" w:rsidRDefault="0057240D">
      <w:pPr>
        <w:pStyle w:val="ProductList-BodyIndented"/>
      </w:pPr>
    </w:p>
    <w:p w:rsidR="0057240D" w:rsidRDefault="003F3D8D">
      <w:pPr>
        <w:pStyle w:val="ProductList-ClauseHeading"/>
        <w:outlineLvl w:val="4"/>
      </w:pPr>
      <w:r>
        <w:t>4.10 Windows 10 Mobile Enterprise</w:t>
      </w:r>
    </w:p>
    <w:p w:rsidR="0057240D" w:rsidRDefault="003F3D8D">
      <w:pPr>
        <w:pStyle w:val="ProductList-Body"/>
      </w:pPr>
      <w:r>
        <w:t>Zákazníci s aktívnym krytím Windows SA pre licenciu SL pre používateľa alebo pre dodatočnú licenciu pre používateľa môžu inštalovať a používať Windows 10 Mobile Enterprise na sekundárnych zariadeniach každého licencovaného používateľa.</w:t>
      </w:r>
    </w:p>
    <w:p w:rsidR="0057240D" w:rsidRDefault="0057240D">
      <w:pPr>
        <w:pStyle w:val="ProductList-Body"/>
      </w:pPr>
    </w:p>
    <w:p w:rsidR="0057240D" w:rsidRDefault="003F3D8D">
      <w:pPr>
        <w:pStyle w:val="ProductList-ClauseHeading"/>
        <w:outlineLvl w:val="4"/>
      </w:pPr>
      <w:r>
        <w:t>4.11 Počítačový operačný systém Windows – práva na prevádzkovanie „skupinových aplikácií HPC“</w:t>
      </w:r>
    </w:p>
    <w:p w:rsidR="0057240D" w:rsidRDefault="003F3D8D">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57240D" w:rsidRDefault="0057240D">
      <w:pPr>
        <w:pStyle w:val="ProductList-Body"/>
      </w:pPr>
    </w:p>
    <w:p w:rsidR="0057240D" w:rsidRDefault="003F3D8D">
      <w:pPr>
        <w:pStyle w:val="ProductList-ClauseHeading"/>
        <w:outlineLvl w:val="4"/>
      </w:pPr>
      <w:r>
        <w:t>4.12 Počítačový operačný systém Windows – Windows Thin PC</w:t>
      </w:r>
    </w:p>
    <w:p w:rsidR="0057240D" w:rsidRDefault="003F3D8D">
      <w:pPr>
        <w:pStyle w:val="ProductList-Body"/>
      </w:pPr>
      <w:r>
        <w:t>Zákazník smie používať softvér Windows Thin PC namiesto softvéru počítačového operačného systému Windows, ale iba na prevádzkovanie typov aplikácií uvedených nižšie.</w:t>
      </w:r>
    </w:p>
    <w:p w:rsidR="0057240D" w:rsidRDefault="003F3D8D" w:rsidP="00746353">
      <w:pPr>
        <w:pStyle w:val="ProductList-Bullet"/>
        <w:numPr>
          <w:ilvl w:val="0"/>
          <w:numId w:val="31"/>
        </w:numPr>
      </w:pPr>
      <w:r>
        <w:t xml:space="preserve">zabezpečenie </w:t>
      </w:r>
    </w:p>
    <w:p w:rsidR="0057240D" w:rsidRDefault="003F3D8D" w:rsidP="00746353">
      <w:pPr>
        <w:pStyle w:val="ProductList-Bullet"/>
        <w:numPr>
          <w:ilvl w:val="0"/>
          <w:numId w:val="31"/>
        </w:numPr>
      </w:pPr>
      <w:r>
        <w:t xml:space="preserve">správa </w:t>
      </w:r>
    </w:p>
    <w:p w:rsidR="0057240D" w:rsidRDefault="003F3D8D" w:rsidP="00746353">
      <w:pPr>
        <w:pStyle w:val="ProductList-Bullet"/>
        <w:numPr>
          <w:ilvl w:val="0"/>
          <w:numId w:val="31"/>
        </w:numPr>
      </w:pPr>
      <w:r>
        <w:t xml:space="preserve">terminálová emulácia </w:t>
      </w:r>
    </w:p>
    <w:p w:rsidR="0057240D" w:rsidRDefault="003F3D8D" w:rsidP="00746353">
      <w:pPr>
        <w:pStyle w:val="ProductList-Bullet"/>
        <w:numPr>
          <w:ilvl w:val="0"/>
          <w:numId w:val="31"/>
        </w:numPr>
      </w:pPr>
      <w:r>
        <w:t xml:space="preserve">vzdialená pracovná plocha a podobné technológie </w:t>
      </w:r>
    </w:p>
    <w:p w:rsidR="0057240D" w:rsidRDefault="003F3D8D" w:rsidP="00746353">
      <w:pPr>
        <w:pStyle w:val="ProductList-Bullet"/>
        <w:numPr>
          <w:ilvl w:val="0"/>
          <w:numId w:val="31"/>
        </w:numPr>
      </w:pPr>
      <w:r>
        <w:t xml:space="preserve">webový prehľadávač </w:t>
      </w:r>
    </w:p>
    <w:p w:rsidR="0057240D" w:rsidRDefault="003F3D8D" w:rsidP="00746353">
      <w:pPr>
        <w:pStyle w:val="ProductList-Bullet"/>
        <w:numPr>
          <w:ilvl w:val="0"/>
          <w:numId w:val="31"/>
        </w:numPr>
      </w:pPr>
      <w:r>
        <w:t xml:space="preserve">mediálny prehrávač </w:t>
      </w:r>
    </w:p>
    <w:p w:rsidR="0057240D" w:rsidRDefault="003F3D8D" w:rsidP="00746353">
      <w:pPr>
        <w:pStyle w:val="ProductList-Bullet"/>
        <w:numPr>
          <w:ilvl w:val="0"/>
          <w:numId w:val="31"/>
        </w:numPr>
      </w:pPr>
      <w:r>
        <w:t xml:space="preserve">klient na odosielanie okamžitých správ </w:t>
      </w:r>
    </w:p>
    <w:p w:rsidR="0057240D" w:rsidRDefault="003F3D8D" w:rsidP="00746353">
      <w:pPr>
        <w:pStyle w:val="ProductList-Bullet"/>
        <w:numPr>
          <w:ilvl w:val="0"/>
          <w:numId w:val="31"/>
        </w:numPr>
      </w:pPr>
      <w:r>
        <w:t xml:space="preserve">zobrazovače dokumentov </w:t>
      </w:r>
    </w:p>
    <w:p w:rsidR="0057240D" w:rsidRDefault="003F3D8D" w:rsidP="00746353">
      <w:pPr>
        <w:pStyle w:val="ProductList-Bullet"/>
        <w:numPr>
          <w:ilvl w:val="0"/>
          <w:numId w:val="31"/>
        </w:numPr>
      </w:pPr>
      <w:r>
        <w:t>NET Framework a Java Virtual Machine</w:t>
      </w:r>
    </w:p>
    <w:p w:rsidR="0057240D" w:rsidRDefault="003F3D8D">
      <w:pPr>
        <w:pStyle w:val="ProductList-Body"/>
      </w:pPr>
      <w:r>
        <w:lastRenderedPageBreak/>
        <w:t>Zákazník smie používať softvér na inom zariadení, ako je zariadenie, na ktoré bol pôvodne nainštalovaný, ak presunie príslušné krytie Software Assurance na toto druhé zariadenie.</w:t>
      </w:r>
    </w:p>
    <w:p w:rsidR="0057240D" w:rsidRDefault="0057240D">
      <w:pPr>
        <w:pStyle w:val="ProductList-Body"/>
      </w:pPr>
    </w:p>
    <w:p w:rsidR="0057240D" w:rsidRDefault="003F3D8D">
      <w:pPr>
        <w:pStyle w:val="ProductList-ClauseHeading"/>
        <w:outlineLvl w:val="4"/>
      </w:pPr>
      <w:r>
        <w:t>4.13 Krytie Software Assurance pre systém Windows Embedded Industry Enterprise</w:t>
      </w:r>
    </w:p>
    <w:p w:rsidR="0057240D" w:rsidRDefault="003F3D8D">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188" w:name="_Sec619"/>
      <w:r>
        <w:t>Windows Server</w:t>
      </w:r>
      <w:bookmarkEnd w:id="188"/>
      <w:r>
        <w:fldChar w:fldCharType="begin"/>
      </w:r>
      <w:r>
        <w:instrText xml:space="preserve"> TC "</w:instrText>
      </w:r>
      <w:bookmarkStart w:id="189" w:name="_Toc468147476"/>
      <w:r>
        <w:instrText>Windows Server</w:instrText>
      </w:r>
      <w:bookmarkEnd w:id="189"/>
      <w:r>
        <w:instrText>" \l 2</w:instrText>
      </w:r>
      <w:r>
        <w:fldChar w:fldCharType="end"/>
      </w:r>
    </w:p>
    <w:p w:rsidR="0057240D" w:rsidRDefault="003F3D8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477"/>
      <w:r>
        <w:instrText>Windows MultiPoint Server</w:instrText>
      </w:r>
      <w:bookmarkEnd w:id="191"/>
      <w:r>
        <w:instrText>" \l 3</w:instrText>
      </w:r>
      <w:r>
        <w:fldChar w:fldCharType="end"/>
      </w:r>
    </w:p>
    <w:p w:rsidR="0057240D" w:rsidRDefault="003F3D8D">
      <w:pPr>
        <w:pStyle w:val="ProductList-Offering1SubSection"/>
        <w:outlineLvl w:val="3"/>
      </w:pPr>
      <w:bookmarkStart w:id="192" w:name="_Sec702"/>
      <w:r>
        <w:t>1. Dostupnosť programu</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9" w:space="0" w:color="FFFFFF"/>
              <w:left w:val="single" w:sz="9" w:space="0" w:color="FFFFFF"/>
              <w:bottom w:val="none" w:sz="4" w:space="0" w:color="BFBFBF"/>
              <w:right w:val="single" w:sz="9" w:space="0" w:color="FFFFFF"/>
            </w:tcBorders>
          </w:tcPr>
          <w:p w:rsidR="0057240D" w:rsidRDefault="003F3D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7240D" w:rsidRDefault="003F3D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7240D" w:rsidRDefault="003F3D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7240D" w:rsidRDefault="003F3D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7240D" w:rsidRDefault="003F3D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bl>
    <w:p w:rsidR="0057240D" w:rsidRDefault="003F3D8D">
      <w:pPr>
        <w:pStyle w:val="ProductList-Offering1SubSection"/>
        <w:outlineLvl w:val="3"/>
      </w:pPr>
      <w:bookmarkStart w:id="193" w:name="_Sec757"/>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Nižšie vydania: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Nevyhnutná podmienka (SA):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194" w:name="_Sec800"/>
      <w:r>
        <w:t>3. Práva na používanie</w:t>
      </w:r>
      <w:bookmarkEnd w:id="194"/>
    </w:p>
    <w:tbl>
      <w:tblPr>
        <w:tblStyle w:val="PURTable"/>
        <w:tblW w:w="0" w:type="dxa"/>
        <w:tblLook w:val="04A0" w:firstRow="1" w:lastRow="0" w:firstColumn="1" w:lastColumn="0" w:noHBand="0" w:noVBand="1"/>
      </w:tblPr>
      <w:tblGrid>
        <w:gridCol w:w="3596"/>
        <w:gridCol w:w="3585"/>
        <w:gridCol w:w="3609"/>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Licencia CAL na softvér Windows Server 2016 Remote Desktop Services a licencia ekvivalentná licencii CAL</w:t>
            </w:r>
          </w:p>
          <w:p w:rsidR="0057240D" w:rsidRDefault="003F3D8D">
            <w:pPr>
              <w:pStyle w:val="ProductList-TableBody"/>
            </w:pPr>
            <w:r>
              <w:t xml:space="preserve">(pozrite si </w:t>
            </w:r>
            <w:hyperlink w:anchor="_Sec591">
              <w:r>
                <w:rPr>
                  <w:color w:val="00467F"/>
                  <w:u w:val="single"/>
                </w:rPr>
                <w:t>prílohu A</w:t>
              </w:r>
            </w:hyperlink>
            <w:r>
              <w:t>)</w:t>
            </w:r>
          </w:p>
        </w:tc>
      </w:tr>
    </w:tbl>
    <w:p w:rsidR="0057240D" w:rsidRDefault="0057240D">
      <w:pPr>
        <w:pStyle w:val="ProductList-Body"/>
      </w:pPr>
    </w:p>
    <w:p w:rsidR="0057240D" w:rsidRDefault="003F3D8D">
      <w:pPr>
        <w:pStyle w:val="ProductList-SubClauseHeading"/>
        <w:outlineLvl w:val="5"/>
      </w:pPr>
      <w:r>
        <w:t>3.1.1 Dodatočné funkcie súvisiace s licenciou CAL na produkt Windows Server 2016 Active Directory Rights Management Services</w:t>
      </w:r>
    </w:p>
    <w:p w:rsidR="0057240D" w:rsidRDefault="003F3D8D">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r>
    </w:tbl>
    <w:p w:rsidR="0057240D" w:rsidRDefault="0057240D">
      <w:pPr>
        <w:pStyle w:val="ProductList-BodyIndented"/>
      </w:pPr>
    </w:p>
    <w:p w:rsidR="0057240D" w:rsidRDefault="003F3D8D">
      <w:pPr>
        <w:pStyle w:val="ProductList-ClauseHeading"/>
        <w:outlineLvl w:val="4"/>
      </w:pPr>
      <w:r>
        <w:t>3.2 Spúšťanie inštancií softvéru</w:t>
      </w:r>
    </w:p>
    <w:p w:rsidR="0057240D" w:rsidRDefault="003F3D8D">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57240D" w:rsidRDefault="0057240D">
      <w:pPr>
        <w:pStyle w:val="ProductList-Body"/>
      </w:pPr>
    </w:p>
    <w:p w:rsidR="0057240D" w:rsidRDefault="003F3D8D">
      <w:pPr>
        <w:pStyle w:val="ProductList-ClauseHeading"/>
        <w:outlineLvl w:val="4"/>
      </w:pPr>
      <w:r>
        <w:t>3.3 Licencie na prístup</w:t>
      </w:r>
    </w:p>
    <w:p w:rsidR="0057240D" w:rsidRDefault="003F3D8D">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7240D" w:rsidRDefault="0057240D">
      <w:pPr>
        <w:pStyle w:val="ProductList-Body"/>
      </w:pPr>
    </w:p>
    <w:p w:rsidR="0057240D" w:rsidRDefault="003F3D8D">
      <w:pPr>
        <w:pStyle w:val="ProductList-ClauseHeading"/>
        <w:outlineLvl w:val="4"/>
      </w:pPr>
      <w:r>
        <w:lastRenderedPageBreak/>
        <w:t>3.4 Windows MultiPoint Server 2016 Connector</w:t>
      </w:r>
    </w:p>
    <w:p w:rsidR="0057240D" w:rsidRDefault="003F3D8D">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57240D" w:rsidRDefault="0057240D">
      <w:pPr>
        <w:pStyle w:val="ProductList-Body"/>
      </w:pPr>
    </w:p>
    <w:p w:rsidR="0057240D" w:rsidRDefault="003F3D8D">
      <w:pPr>
        <w:pStyle w:val="ProductList-ClauseHeading"/>
        <w:outlineLvl w:val="4"/>
      </w:pPr>
      <w:r>
        <w:t>3.5 Typ inštalácie</w:t>
      </w:r>
    </w:p>
    <w:p w:rsidR="0057240D" w:rsidRDefault="003F3D8D">
      <w:pPr>
        <w:pStyle w:val="ProductList-Body"/>
      </w:pPr>
      <w:r>
        <w:t>Zákazník smie iba inštalovať softvér Remote Desktop Services a nasadiť a používať rolu MultiPoint Services.</w:t>
      </w:r>
    </w:p>
    <w:p w:rsidR="0057240D" w:rsidRDefault="0057240D">
      <w:pPr>
        <w:pStyle w:val="ProductList-Body"/>
      </w:pPr>
    </w:p>
    <w:p w:rsidR="0057240D" w:rsidRDefault="003F3D8D">
      <w:pPr>
        <w:pStyle w:val="ProductList-ClauseHeading"/>
        <w:outlineLvl w:val="4"/>
      </w:pPr>
      <w:r>
        <w:t>3.6 Dodatočný softvér</w:t>
      </w:r>
    </w:p>
    <w:p w:rsidR="0057240D" w:rsidRDefault="003F3D8D">
      <w:pPr>
        <w:pStyle w:val="ProductList-Body"/>
      </w:pPr>
      <w:r>
        <w:t xml:space="preserve">Zoznam dodatočného softvéru nájdete na stránke </w:t>
      </w:r>
      <w:hyperlink r:id="rId74">
        <w:r>
          <w:rPr>
            <w:color w:val="00467F"/>
            <w:u w:val="single"/>
          </w:rPr>
          <w:t>http://go.microsoft.com/fwlink/?LinkId=245856</w:t>
        </w:r>
      </w:hyperlink>
      <w:r>
        <w:t>.</w:t>
      </w:r>
    </w:p>
    <w:p w:rsidR="0057240D" w:rsidRDefault="003F3D8D">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196" w:name="_Sec655"/>
      <w:r>
        <w:t>Windows Server</w:t>
      </w:r>
      <w:bookmarkEnd w:id="196"/>
      <w:r>
        <w:fldChar w:fldCharType="begin"/>
      </w:r>
      <w:r>
        <w:instrText xml:space="preserve"> TC "</w:instrText>
      </w:r>
      <w:bookmarkStart w:id="197" w:name="_Toc468147478"/>
      <w:r>
        <w:instrText>Windows Server</w:instrText>
      </w:r>
      <w:bookmarkEnd w:id="197"/>
      <w:r>
        <w:instrText>" \l 3</w:instrText>
      </w:r>
      <w:r>
        <w:fldChar w:fldCharType="end"/>
      </w:r>
    </w:p>
    <w:p w:rsidR="0057240D" w:rsidRDefault="003F3D8D">
      <w:pPr>
        <w:pStyle w:val="ProductList-Offering1SubSection"/>
        <w:outlineLvl w:val="3"/>
      </w:pPr>
      <w:bookmarkStart w:id="198" w:name="_Sec703"/>
      <w:r>
        <w:t>1. Dostupnosť programu</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724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16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7240D" w:rsidRDefault="003F3D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4160" w:type="dxa"/>
            <w:tcBorders>
              <w:top w:val="dashed" w:sz="4" w:space="0" w:color="BFBFBF"/>
              <w:left w:val="single" w:sz="9" w:space="0" w:color="FFFFFF"/>
              <w:bottom w:val="none" w:sz="4" w:space="0" w:color="000000"/>
              <w:right w:val="single" w:sz="9" w:space="0" w:color="FFFFFF"/>
            </w:tcBorders>
          </w:tcPr>
          <w:p w:rsidR="0057240D" w:rsidRDefault="003F3D8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7240D" w:rsidRDefault="003F3D8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7240D" w:rsidRDefault="003F3D8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7240D" w:rsidRDefault="003F3D8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7240D" w:rsidRDefault="003F3D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5724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199" w:name="_Sec758"/>
      <w:r>
        <w:t>2. Podmienky produktu</w:t>
      </w:r>
      <w:bookmarkEnd w:id="19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Nevyhnutná podmienka (SA):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3F3D8D">
      <w:pPr>
        <w:pStyle w:val="ProductList-Offering1SubSection"/>
        <w:outlineLvl w:val="3"/>
      </w:pPr>
      <w:bookmarkStart w:id="200" w:name="_Sec807"/>
      <w:r>
        <w:t>3. Práva na používanie</w:t>
      </w:r>
      <w:bookmarkEnd w:id="200"/>
    </w:p>
    <w:tbl>
      <w:tblPr>
        <w:tblStyle w:val="PURTable"/>
        <w:tblW w:w="0" w:type="dxa"/>
        <w:tblLook w:val="04A0" w:firstRow="1" w:lastRow="0" w:firstColumn="1" w:lastColumn="0" w:noHBand="0" w:noVBand="1"/>
      </w:tblPr>
      <w:tblGrid>
        <w:gridCol w:w="3593"/>
        <w:gridCol w:w="3586"/>
        <w:gridCol w:w="361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Zahrnuté technológie: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r>
    </w:tbl>
    <w:p w:rsidR="0057240D" w:rsidRDefault="0057240D">
      <w:pPr>
        <w:pStyle w:val="ProductList-Body"/>
      </w:pPr>
    </w:p>
    <w:p w:rsidR="0057240D" w:rsidRDefault="003F3D8D">
      <w:pPr>
        <w:pStyle w:val="ProductList-SubClauseHeading"/>
        <w:outlineLvl w:val="5"/>
      </w:pPr>
      <w:r>
        <w:t>3.1.1 Dodatočné funkcie súvisiace s licenciou CAL na produkt Windows Server 2016 Remote Desktop Services</w:t>
      </w:r>
    </w:p>
    <w:p w:rsidR="0057240D" w:rsidRDefault="003F3D8D">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0"/>
        <w:gridCol w:w="3463"/>
        <w:gridCol w:w="348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7240D" w:rsidRDefault="003F3D8D">
            <w:pPr>
              <w:pStyle w:val="ProductList-TableBody"/>
            </w:pPr>
            <w:r>
              <w:t>Windows Server 2016 Remote Desktop Services – licencia SL pre používateľa</w:t>
            </w:r>
          </w:p>
        </w:tc>
      </w:tr>
    </w:tbl>
    <w:p w:rsidR="0057240D" w:rsidRDefault="003F3D8D">
      <w:pPr>
        <w:pStyle w:val="ProductList-BodyIndented"/>
      </w:pPr>
      <w:r>
        <w:t>*Vyžaduje sa aj na používanie softvéru Windows Server na hosťovanie grafického používateľského rozhrania (pomocou funkcie Windows Server 2016 Remote Desktop Services alebo inej technológie).</w:t>
      </w:r>
    </w:p>
    <w:p w:rsidR="0057240D" w:rsidRDefault="0057240D">
      <w:pPr>
        <w:pStyle w:val="ProductList-BodyIndented"/>
      </w:pPr>
    </w:p>
    <w:p w:rsidR="0057240D" w:rsidRDefault="003F3D8D">
      <w:pPr>
        <w:pStyle w:val="ProductList-SubClauseHeading"/>
        <w:outlineLvl w:val="5"/>
      </w:pPr>
      <w:r>
        <w:t>3.1.2 Dodatočné funkcie súvisiace s licenciou CAL na produkt Windows Server 2016 Rights Management Services</w:t>
      </w:r>
    </w:p>
    <w:p w:rsidR="0057240D" w:rsidRDefault="003F3D8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90"/>
        <w:gridCol w:w="3480"/>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Azure Information Protection (P1 a P2) – licencia SL pre používateľa</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5724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r>
    </w:tbl>
    <w:p w:rsidR="0057240D" w:rsidRDefault="0057240D">
      <w:pPr>
        <w:pStyle w:val="ProductList-BodyIndented"/>
      </w:pPr>
    </w:p>
    <w:p w:rsidR="0057240D" w:rsidRDefault="003F3D8D">
      <w:pPr>
        <w:pStyle w:val="ProductList-SubClauseHeading"/>
        <w:outlineLvl w:val="5"/>
      </w:pPr>
      <w:r>
        <w:t>3.1.3 Dodatočné funkcie súvisiace s licenciou CAL pre používateľov na produkt Microsoft Identity Manager</w:t>
      </w:r>
    </w:p>
    <w:p w:rsidR="0057240D" w:rsidRDefault="003F3D8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8"/>
        <w:gridCol w:w="3488"/>
        <w:gridCol w:w="3474"/>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7240D" w:rsidRDefault="003F3D8D">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57240D" w:rsidRDefault="003F3D8D">
            <w:pPr>
              <w:pStyle w:val="ProductList-TableBody"/>
            </w:pPr>
            <w:r>
              <w:t>Azure Active Directory Premium (P1 a P2) – licencia SL pre používateľa</w:t>
            </w:r>
          </w:p>
        </w:tc>
      </w:tr>
      <w:tr w:rsidR="00572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240D" w:rsidRDefault="005724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240D" w:rsidRDefault="003F3D8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BodyIndented"/>
      </w:pPr>
      <w:r>
        <w:t xml:space="preserve">* Tiež sa vyžaduje pre každú osobu, pre ktorú softvér vydáva alebo spravuje informácie o identite. </w:t>
      </w:r>
    </w:p>
    <w:p w:rsidR="0057240D" w:rsidRDefault="0057240D">
      <w:pPr>
        <w:pStyle w:val="ProductList-BodyIndented"/>
      </w:pPr>
    </w:p>
    <w:p w:rsidR="0057240D" w:rsidRDefault="003F3D8D">
      <w:pPr>
        <w:pStyle w:val="ProductList-SubClauseHeading"/>
        <w:outlineLvl w:val="5"/>
      </w:pPr>
      <w:r>
        <w:t>3.1.4 Synchronizačná služba</w:t>
      </w:r>
    </w:p>
    <w:p w:rsidR="0057240D" w:rsidRDefault="003F3D8D">
      <w:pPr>
        <w:pStyle w:val="ProductList-BodyIndented"/>
      </w:pPr>
      <w:r>
        <w:t>Licencie CAL na produkt Microsoft Identity Manager 2016 sa nevyžadujú pre používateľov, ktorí používajú iba synchronizačnú službu produktu Microsoft Identity Manager.</w:t>
      </w:r>
    </w:p>
    <w:p w:rsidR="0057240D" w:rsidRDefault="0057240D">
      <w:pPr>
        <w:pStyle w:val="ProductList-BodyIndented"/>
      </w:pPr>
    </w:p>
    <w:p w:rsidR="0057240D" w:rsidRDefault="003F3D8D">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SubClauseHeading"/>
        <w:outlineLvl w:val="5"/>
      </w:pPr>
      <w:r>
        <w:t>3.2.1 Dodatočné funkcie súvisiace s licenciou External Connector na produkt Windows Server 2016 Remote Desktop Services</w:t>
      </w:r>
    </w:p>
    <w:p w:rsidR="0057240D" w:rsidRDefault="003F3D8D">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57240D" w:rsidRDefault="0057240D">
      <w:pPr>
        <w:pStyle w:val="ProductList-BodyIndented"/>
      </w:pPr>
    </w:p>
    <w:p w:rsidR="0057240D" w:rsidRDefault="003F3D8D">
      <w:pPr>
        <w:pStyle w:val="ProductList-SubClauseHeading"/>
        <w:outlineLvl w:val="5"/>
      </w:pPr>
      <w:r>
        <w:t>3.2.2 Dodatočné funkcie súvisiace s licenciou External Connector na produkt Windows Server 2016 Rights Management Services</w:t>
      </w:r>
    </w:p>
    <w:p w:rsidR="0057240D" w:rsidRDefault="003F3D8D">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Indented"/>
      </w:pPr>
    </w:p>
    <w:p w:rsidR="0057240D" w:rsidRDefault="003F3D8D">
      <w:pPr>
        <w:pStyle w:val="ProductList-SubClauseHeading"/>
        <w:outlineLvl w:val="5"/>
      </w:pPr>
      <w:r>
        <w:t>3.2.3 Dodatočné funkcie súvisiace s licenciou External Connector na produkt Microsoft Identity Manager</w:t>
      </w:r>
    </w:p>
    <w:p w:rsidR="0057240D" w:rsidRDefault="003F3D8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7240D" w:rsidRDefault="003F3D8D">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57240D" w:rsidRDefault="0057240D">
      <w:pPr>
        <w:pStyle w:val="ProductList-BodyIndented"/>
      </w:pPr>
    </w:p>
    <w:p w:rsidR="0057240D" w:rsidRDefault="003F3D8D">
      <w:pPr>
        <w:pStyle w:val="ProductList-ClauseHeading"/>
        <w:outlineLvl w:val="4"/>
      </w:pPr>
      <w:r>
        <w:t>3.3 Dodatočné podmienky pre softvér Windows Server 2016 Essentials</w:t>
      </w:r>
    </w:p>
    <w:p w:rsidR="0057240D" w:rsidRDefault="003F3D8D">
      <w:pPr>
        <w:pStyle w:val="ProductList-SubClauseHeading"/>
        <w:outlineLvl w:val="5"/>
      </w:pPr>
      <w:r>
        <w:t>3.3.1 Obmedzenia použitia</w:t>
      </w:r>
    </w:p>
    <w:p w:rsidR="0057240D" w:rsidRDefault="003F3D8D" w:rsidP="00746353">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57240D" w:rsidRDefault="003F3D8D" w:rsidP="00746353">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w:t>
      </w:r>
      <w:r>
        <w:lastRenderedPageBreak/>
        <w:t xml:space="preserve">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57240D" w:rsidRDefault="0057240D">
      <w:pPr>
        <w:pStyle w:val="ProductList-BodyIndented"/>
      </w:pPr>
    </w:p>
    <w:p w:rsidR="0057240D" w:rsidRDefault="003F3D8D">
      <w:pPr>
        <w:pStyle w:val="ProductList-SubClauseHeading"/>
        <w:outlineLvl w:val="5"/>
      </w:pPr>
      <w:r>
        <w:t>3.3.2 Používanie serverového softvéru</w:t>
      </w:r>
    </w:p>
    <w:p w:rsidR="0057240D" w:rsidRDefault="003F3D8D">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57240D" w:rsidRDefault="0057240D">
      <w:pPr>
        <w:pStyle w:val="ProductList-BodyIndented"/>
      </w:pPr>
    </w:p>
    <w:p w:rsidR="0057240D" w:rsidRDefault="003F3D8D">
      <w:pPr>
        <w:pStyle w:val="ProductList-SubClauseHeading"/>
        <w:outlineLvl w:val="5"/>
      </w:pPr>
      <w:r>
        <w:t>3.3.3 Windows Server 2016 Essentials Connector</w:t>
      </w:r>
    </w:p>
    <w:p w:rsidR="0057240D" w:rsidRDefault="003F3D8D">
      <w:pPr>
        <w:pStyle w:val="ProductList-BodyIndented"/>
      </w:pPr>
      <w:r>
        <w:t>Zákazník smie inštalovať a používať softvér Windows Server 2016 Essentials Connector naraz najviac v 50 zariadeniach. Tento softvér smie používať iba so serverovým softvérom.</w:t>
      </w:r>
    </w:p>
    <w:p w:rsidR="0057240D" w:rsidRDefault="0057240D">
      <w:pPr>
        <w:pStyle w:val="ProductList-BodyIndented"/>
      </w:pPr>
    </w:p>
    <w:p w:rsidR="0057240D" w:rsidRDefault="003F3D8D">
      <w:pPr>
        <w:pStyle w:val="ProductList-SubClauseHeading"/>
        <w:outlineLvl w:val="5"/>
      </w:pPr>
      <w:r>
        <w:t>3.3.4 Prístup k službám Windows Server 2016 Active Directory Rights Management Services</w:t>
      </w:r>
    </w:p>
    <w:p w:rsidR="0057240D" w:rsidRDefault="003F3D8D">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57240D" w:rsidRDefault="0057240D">
      <w:pPr>
        <w:pStyle w:val="ProductList-BodyIndented"/>
      </w:pPr>
    </w:p>
    <w:p w:rsidR="0057240D" w:rsidRDefault="003F3D8D">
      <w:pPr>
        <w:pStyle w:val="ProductList-ClauseHeading"/>
        <w:outlineLvl w:val="4"/>
      </w:pPr>
      <w:r>
        <w:t>3.4 Kontajnery softvéru Windows Server so softvérom Windows Server 2016 Standard a Datacenter</w:t>
      </w:r>
    </w:p>
    <w:p w:rsidR="0057240D" w:rsidRDefault="003F3D8D">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7240D" w:rsidRDefault="0057240D">
      <w:pPr>
        <w:pStyle w:val="ProductList-Body"/>
      </w:pPr>
    </w:p>
    <w:p w:rsidR="0057240D" w:rsidRDefault="003F3D8D">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3F3D8D">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68"/>
        <w:gridCol w:w="3614"/>
        <w:gridCol w:w="360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7240D" w:rsidRDefault="003F3D8D">
            <w:pPr>
              <w:pStyle w:val="ProductList-TableBody"/>
            </w:pPr>
            <w:r>
              <w:rPr>
                <w:color w:val="404040"/>
              </w:rPr>
              <w:t>Práva na zabezpečenie pred zlyhaním: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76">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Zoznam produktov – jún 2015</w:t>
              </w:r>
            </w:hyperlink>
            <w:r>
              <w:t xml:space="preserve"> (Forefront Identity Manager 2010 R2), </w:t>
            </w:r>
            <w:hyperlink r:id="rId7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240D" w:rsidRDefault="003F3D8D">
            <w:pPr>
              <w:pStyle w:val="ProductList-TableBody"/>
            </w:pPr>
            <w:r>
              <w:rPr>
                <w:color w:val="404040"/>
              </w:rPr>
              <w:t>Práva na roaming: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240D" w:rsidRDefault="003F3D8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240D" w:rsidRDefault="0057240D">
            <w:pPr>
              <w:pStyle w:val="ProductList-TableBody"/>
            </w:pPr>
          </w:p>
        </w:tc>
      </w:tr>
    </w:tbl>
    <w:p w:rsidR="0057240D" w:rsidRDefault="0057240D">
      <w:pPr>
        <w:pStyle w:val="ProductList-ClauseHeading"/>
        <w:outlineLvl w:val="4"/>
      </w:pPr>
    </w:p>
    <w:p w:rsidR="0057240D" w:rsidRDefault="003F3D8D">
      <w:pPr>
        <w:pStyle w:val="ProductList-ClauseHeading"/>
        <w:outlineLvl w:val="4"/>
      </w:pPr>
      <w:r>
        <w:t>4.1 Výhoda hybridného používania platformy Microsoft Azure</w:t>
      </w:r>
    </w:p>
    <w:p w:rsidR="0057240D" w:rsidRDefault="003F3D8D">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57240D" w:rsidRDefault="0057240D">
      <w:pPr>
        <w:pStyle w:val="ProductList-Body"/>
      </w:pPr>
    </w:p>
    <w:p w:rsidR="0057240D" w:rsidRDefault="003F3D8D">
      <w:pPr>
        <w:pStyle w:val="ProductList-ClauseHeading"/>
        <w:outlineLvl w:val="4"/>
      </w:pPr>
      <w:r>
        <w:t>4.2 Nano Server</w:t>
      </w:r>
    </w:p>
    <w:p w:rsidR="0057240D" w:rsidRDefault="003F3D8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smú inštalovať a používať voliteľné nasadenie produktu Nano Server. Aktívne krytie SA sa vyžaduje aj v prípade základnej licencie na prístup a dodatočnej licencie na prístup.</w:t>
      </w:r>
    </w:p>
    <w:p w:rsidR="0057240D" w:rsidRDefault="0057240D">
      <w:pPr>
        <w:pStyle w:val="ProductList-ClauseHeading"/>
        <w:outlineLvl w:val="4"/>
      </w:pPr>
    </w:p>
    <w:p w:rsidR="0057240D" w:rsidRDefault="003F3D8D">
      <w:pPr>
        <w:pStyle w:val="ProductList-ClauseHeading"/>
        <w:outlineLvl w:val="4"/>
      </w:pPr>
      <w:r>
        <w:t>4.3 Licencia CAL pre používateľov a licencia SL pre používateľov na produkt Remote Desktop Services („RDS“) – rozšírené práva</w:t>
      </w:r>
    </w:p>
    <w:p w:rsidR="0057240D" w:rsidRDefault="003F3D8D">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57240D" w:rsidRDefault="0057240D">
      <w:pPr>
        <w:pStyle w:val="PURBreadcrumb"/>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57240D">
      <w:pPr>
        <w:sectPr w:rsidR="0057240D">
          <w:headerReference w:type="default" r:id="rId79"/>
          <w:footerReference w:type="default" r:id="rId80"/>
          <w:type w:val="continuous"/>
          <w:pgSz w:w="12240" w:h="15840" w:code="1"/>
          <w:pgMar w:top="1170" w:right="720" w:bottom="720" w:left="720" w:header="432" w:footer="288" w:gutter="0"/>
          <w:cols w:space="360"/>
        </w:sectPr>
      </w:pPr>
    </w:p>
    <w:p w:rsidR="0057240D" w:rsidRDefault="003F3D8D">
      <w:pPr>
        <w:pStyle w:val="ProductList-SectionHeading"/>
        <w:pageBreakBefore/>
        <w:outlineLvl w:val="0"/>
      </w:pPr>
      <w:bookmarkStart w:id="202" w:name="_Sec548"/>
      <w:bookmarkEnd w:id="33"/>
      <w:r>
        <w:lastRenderedPageBreak/>
        <w:t>Služby online</w:t>
      </w:r>
      <w:r>
        <w:fldChar w:fldCharType="begin"/>
      </w:r>
      <w:r>
        <w:instrText xml:space="preserve"> TC "</w:instrText>
      </w:r>
      <w:bookmarkStart w:id="203" w:name="_Toc468147479"/>
      <w:r>
        <w:instrText>Služby online</w:instrText>
      </w:r>
      <w:bookmarkEnd w:id="203"/>
      <w:r>
        <w:instrText>" \l 1</w:instrText>
      </w:r>
      <w:r>
        <w:fldChar w:fldCharType="end"/>
      </w:r>
    </w:p>
    <w:p w:rsidR="0057240D" w:rsidRDefault="003F3D8D">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1">
        <w:r>
          <w:rPr>
            <w:color w:val="00467F"/>
            <w:u w:val="single"/>
          </w:rPr>
          <w:t>http://go.microsoft.com/?linkid=9840733</w:t>
        </w:r>
      </w:hyperlink>
      <w:r>
        <w:t xml:space="preserve"> a sú zahrnuté do tohto dokumentu odkazom.</w:t>
      </w:r>
    </w:p>
    <w:p w:rsidR="0057240D" w:rsidRDefault="003F3D8D">
      <w:pPr>
        <w:pStyle w:val="ProductList-Offering1Heading"/>
        <w:outlineLvl w:val="1"/>
      </w:pPr>
      <w:bookmarkStart w:id="204" w:name="_Sec620"/>
      <w:r>
        <w:t>Regionálna dostupnosť služieb online</w:t>
      </w:r>
      <w:bookmarkEnd w:id="204"/>
      <w:r>
        <w:fldChar w:fldCharType="begin"/>
      </w:r>
      <w:r>
        <w:instrText xml:space="preserve"> TC "</w:instrText>
      </w:r>
      <w:bookmarkStart w:id="205" w:name="_Toc468147480"/>
      <w:r>
        <w:instrText>Regionálna dostupnosť služieb online</w:instrText>
      </w:r>
      <w:bookmarkEnd w:id="205"/>
      <w:r>
        <w:instrText>" \l 2</w:instrText>
      </w:r>
      <w:r>
        <w:fldChar w:fldCharType="end"/>
      </w:r>
    </w:p>
    <w:p w:rsidR="0057240D" w:rsidRDefault="003F3D8D">
      <w:pPr>
        <w:pStyle w:val="ProductList-Body"/>
      </w:pPr>
      <w:r>
        <w:t xml:space="preserve">Zoznam krajín a oblastí, v ktorých sú dostupné služby online, nájdete na stránke </w:t>
      </w:r>
      <w:hyperlink r:id="rId82" w:anchor="international">
        <w:r>
          <w:rPr>
            <w:color w:val="00467F"/>
            <w:u w:val="single"/>
          </w:rPr>
          <w:t>http://www.microsoft.com/online/faq.aspx#international</w:t>
        </w:r>
      </w:hyperlink>
      <w:r>
        <w:t>.</w:t>
      </w:r>
    </w:p>
    <w:p w:rsidR="0057240D" w:rsidRDefault="003F3D8D">
      <w:pPr>
        <w:pStyle w:val="ProductList-Offering1Heading"/>
        <w:outlineLvl w:val="1"/>
      </w:pPr>
      <w:bookmarkStart w:id="206" w:name="_Sec621"/>
      <w:r>
        <w:t>Pravidlá nákupu služieb online</w:t>
      </w:r>
      <w:bookmarkEnd w:id="206"/>
      <w:r>
        <w:fldChar w:fldCharType="begin"/>
      </w:r>
      <w:r>
        <w:instrText xml:space="preserve"> TC "</w:instrText>
      </w:r>
      <w:bookmarkStart w:id="207" w:name="_Toc468147481"/>
      <w:r>
        <w:instrText>Pravidlá nákupu služieb online</w:instrText>
      </w:r>
      <w:bookmarkEnd w:id="207"/>
      <w:r>
        <w:instrText>" \l 2</w:instrText>
      </w:r>
      <w:r>
        <w:fldChar w:fldCharType="end"/>
      </w:r>
    </w:p>
    <w:p w:rsidR="0057240D" w:rsidRDefault="003F3D8D">
      <w:pPr>
        <w:pStyle w:val="ProductList-Body"/>
      </w:pPr>
      <w:r>
        <w:t>Na nákup služieb online sa vzťahujú nasledujúce pravidlá nákupu:</w:t>
      </w:r>
    </w:p>
    <w:p w:rsidR="0057240D" w:rsidRDefault="003F3D8D" w:rsidP="00746353">
      <w:pPr>
        <w:pStyle w:val="ProductList-Bullet"/>
        <w:numPr>
          <w:ilvl w:val="0"/>
          <w:numId w:val="33"/>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57240D" w:rsidRDefault="003F3D8D" w:rsidP="00746353">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w:t>
      </w:r>
    </w:p>
    <w:p w:rsidR="0057240D" w:rsidRDefault="003F3D8D" w:rsidP="00746353">
      <w:pPr>
        <w:pStyle w:val="ProductList-Bullet"/>
        <w:numPr>
          <w:ilvl w:val="0"/>
          <w:numId w:val="33"/>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57240D" w:rsidRDefault="003F3D8D" w:rsidP="00746353">
      <w:pPr>
        <w:pStyle w:val="ProductList-Bullet"/>
        <w:numPr>
          <w:ilvl w:val="0"/>
          <w:numId w:val="33"/>
        </w:numPr>
      </w:pPr>
      <w:r>
        <w:t xml:space="preserve">Podmienky pre platformu Microsoft Azure sú uvedené v produktovej položke Microsoft Azure. </w:t>
      </w:r>
    </w:p>
    <w:p w:rsidR="0057240D" w:rsidRDefault="003F3D8D" w:rsidP="00746353">
      <w:pPr>
        <w:pStyle w:val="ProductList-Bullet"/>
        <w:numPr>
          <w:ilvl w:val="0"/>
          <w:numId w:val="33"/>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57240D" w:rsidRDefault="003F3D8D">
      <w:pPr>
        <w:pStyle w:val="ProductList-Offering1Heading"/>
        <w:outlineLvl w:val="1"/>
      </w:pPr>
      <w:bookmarkStart w:id="208" w:name="_Sec623"/>
      <w:r>
        <w:t>Predĺženie služieb online</w:t>
      </w:r>
      <w:bookmarkEnd w:id="208"/>
      <w:r>
        <w:fldChar w:fldCharType="begin"/>
      </w:r>
      <w:r>
        <w:instrText xml:space="preserve"> TC "</w:instrText>
      </w:r>
      <w:bookmarkStart w:id="209" w:name="_Toc468147482"/>
      <w:r>
        <w:instrText>Predĺženie služieb online</w:instrText>
      </w:r>
      <w:bookmarkEnd w:id="209"/>
      <w:r>
        <w:instrText>" \l 2</w:instrText>
      </w:r>
      <w:r>
        <w:fldChar w:fldCharType="end"/>
      </w:r>
    </w:p>
    <w:p w:rsidR="0057240D" w:rsidRDefault="003F3D8D">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210" w:name="_Sec624"/>
      <w:r>
        <w:t>Služby Microsoft Azure</w:t>
      </w:r>
      <w:bookmarkEnd w:id="210"/>
      <w:r>
        <w:fldChar w:fldCharType="begin"/>
      </w:r>
      <w:r>
        <w:instrText xml:space="preserve"> TC "</w:instrText>
      </w:r>
      <w:bookmarkStart w:id="211" w:name="_Toc468147483"/>
      <w:r>
        <w:instrText>Služby Microsoft Azure</w:instrText>
      </w:r>
      <w:bookmarkEnd w:id="211"/>
      <w:r>
        <w:instrText>" \l 2</w:instrText>
      </w:r>
      <w:r>
        <w:fldChar w:fldCharType="end"/>
      </w:r>
    </w:p>
    <w:p w:rsidR="0057240D" w:rsidRDefault="003F3D8D">
      <w:pPr>
        <w:pStyle w:val="ProductList-ClauseHeading"/>
        <w:outlineLvl w:val="2"/>
      </w:pPr>
      <w:r>
        <w:t>1. Definície</w:t>
      </w:r>
    </w:p>
    <w:p w:rsidR="0057240D" w:rsidRDefault="003F3D8D">
      <w:pPr>
        <w:pStyle w:val="ProductList-Body"/>
      </w:pPr>
      <w:r>
        <w:rPr>
          <w:b/>
          <w:color w:val="00188F"/>
        </w:rPr>
        <w:t>Vyhradený ročný záväzok</w:t>
      </w:r>
      <w:r>
        <w:t xml:space="preserve"> znamená časť peňažného záväzku vyhradenú na jeden rok počas doby účinnosti prihlášky.</w:t>
      </w:r>
    </w:p>
    <w:p w:rsidR="0057240D" w:rsidRDefault="003F3D8D">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57240D" w:rsidRDefault="003F3D8D">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57240D" w:rsidRDefault="003F3D8D">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rsidR="0057240D" w:rsidRDefault="003F3D8D">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57240D" w:rsidRDefault="0057240D">
      <w:pPr>
        <w:pStyle w:val="ProductList-Body"/>
      </w:pPr>
    </w:p>
    <w:p w:rsidR="0057240D" w:rsidRDefault="003F3D8D">
      <w:pPr>
        <w:pStyle w:val="ProductList-ClauseHeading"/>
        <w:outlineLvl w:val="2"/>
      </w:pPr>
      <w:r>
        <w:t>2. Doba účinnosti predplatného</w:t>
      </w:r>
    </w:p>
    <w:p w:rsidR="0057240D" w:rsidRDefault="003F3D8D">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57240D" w:rsidRDefault="0057240D">
      <w:pPr>
        <w:pStyle w:val="ProductList-Body"/>
      </w:pPr>
    </w:p>
    <w:p w:rsidR="0057240D" w:rsidRDefault="003F3D8D">
      <w:pPr>
        <w:pStyle w:val="ProductList-ClauseHeading"/>
        <w:outlineLvl w:val="2"/>
      </w:pPr>
      <w:r>
        <w:t>3. Nákup služieb</w:t>
      </w:r>
    </w:p>
    <w:p w:rsidR="0057240D" w:rsidRDefault="003F3D8D">
      <w:pPr>
        <w:pStyle w:val="ProductList-Body"/>
      </w:pPr>
      <w:r>
        <w:t>Služby Microsoft Azure možno nakupovať jedným z nasledujúcich spôsobov alebo ich kombináciou:</w:t>
      </w:r>
    </w:p>
    <w:p w:rsidR="0057240D" w:rsidRDefault="003F3D8D" w:rsidP="00746353">
      <w:pPr>
        <w:pStyle w:val="ProductList-Bullet"/>
        <w:numPr>
          <w:ilvl w:val="0"/>
          <w:numId w:val="34"/>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w:t>
      </w:r>
      <w:r>
        <w:lastRenderedPageBreak/>
        <w:t xml:space="preserve">sumu dodatočnej objednávky vynásobenú dvanástimi a vydelenú počtom celých mesiacov medzi dátumom predloženia dodatočnej objednávky a výročným dátumom nasledujúcim po dodatočnej objednávke. </w:t>
      </w:r>
    </w:p>
    <w:p w:rsidR="0057240D" w:rsidRDefault="003F3D8D" w:rsidP="00746353">
      <w:pPr>
        <w:pStyle w:val="ProductList-Bullet"/>
        <w:numPr>
          <w:ilvl w:val="1"/>
          <w:numId w:val="34"/>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57240D" w:rsidRDefault="003F3D8D" w:rsidP="00746353">
      <w:pPr>
        <w:pStyle w:val="ProductList-Bullet"/>
        <w:numPr>
          <w:ilvl w:val="1"/>
          <w:numId w:val="34"/>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57240D" w:rsidRDefault="003F3D8D" w:rsidP="00746353">
      <w:pPr>
        <w:pStyle w:val="ProductList-Bullet"/>
        <w:numPr>
          <w:ilvl w:val="0"/>
          <w:numId w:val="34"/>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57240D" w:rsidRDefault="003F3D8D" w:rsidP="00746353">
      <w:pPr>
        <w:pStyle w:val="ProductList-Bullet"/>
        <w:numPr>
          <w:ilvl w:val="0"/>
          <w:numId w:val="34"/>
        </w:numPr>
      </w:pPr>
      <w:r>
        <w:rPr>
          <w:b/>
          <w:color w:val="00188F"/>
        </w:rPr>
        <w:t>Plán služieb Microsoft Azure</w:t>
      </w:r>
      <w:r>
        <w:t xml:space="preserve">: zákazníci môžu mať možnosť predplatiť si niektorú službu Microsoft Azure ako plán služieb Microsoft Azure. </w:t>
      </w:r>
    </w:p>
    <w:p w:rsidR="0057240D" w:rsidRDefault="003F3D8D" w:rsidP="00746353">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57240D" w:rsidRDefault="0057240D">
      <w:pPr>
        <w:pStyle w:val="ProductList-Body"/>
      </w:pPr>
    </w:p>
    <w:p w:rsidR="0057240D" w:rsidRDefault="003F3D8D">
      <w:pPr>
        <w:pStyle w:val="ProductList-ClauseHeading"/>
        <w:outlineLvl w:val="2"/>
      </w:pPr>
      <w:r>
        <w:t>4. Ceny</w:t>
      </w:r>
    </w:p>
    <w:p w:rsidR="0057240D" w:rsidRDefault="003F3D8D">
      <w:pPr>
        <w:pStyle w:val="ProductList-Body"/>
      </w:pPr>
      <w:r>
        <w:t>Ak zákazník nemá program Enterprise Enrollment, Enterprise Subscription Enrollment, Select Agreement, Select Plus Agreement ani Server Cloud Enrollment, uplatní sa cenová hladina A.</w:t>
      </w:r>
    </w:p>
    <w:p w:rsidR="0057240D" w:rsidRDefault="0057240D">
      <w:pPr>
        <w:pStyle w:val="ProductList-Body"/>
      </w:pPr>
    </w:p>
    <w:p w:rsidR="0057240D" w:rsidRDefault="003F3D8D">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57240D" w:rsidRDefault="0057240D">
      <w:pPr>
        <w:pStyle w:val="ProductList-Body"/>
      </w:pPr>
    </w:p>
    <w:p w:rsidR="0057240D" w:rsidRDefault="003F3D8D">
      <w:pPr>
        <w:pStyle w:val="ProductList-ClauseHeading"/>
        <w:outlineLvl w:val="2"/>
      </w:pPr>
      <w:r>
        <w:t>5. Platba a poplatky</w:t>
      </w:r>
    </w:p>
    <w:p w:rsidR="0057240D" w:rsidRDefault="003F3D8D">
      <w:pPr>
        <w:pStyle w:val="ProductList-Body"/>
      </w:pPr>
      <w:r>
        <w:t>Zákazníkom poskytujúcim služby Microsoft Azure bez peňažného záväzku sa bude vystavovať faktúra štvrťročne za sadzby podľa spotreby.</w:t>
      </w:r>
    </w:p>
    <w:p w:rsidR="0057240D" w:rsidRDefault="0057240D">
      <w:pPr>
        <w:pStyle w:val="ProductList-Body"/>
      </w:pPr>
    </w:p>
    <w:p w:rsidR="0057240D" w:rsidRDefault="003F3D8D">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57240D" w:rsidRDefault="0057240D">
      <w:pPr>
        <w:pStyle w:val="ProductList-Body"/>
      </w:pPr>
    </w:p>
    <w:p w:rsidR="0057240D" w:rsidRDefault="003F3D8D">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57240D" w:rsidRDefault="0057240D">
      <w:pPr>
        <w:pStyle w:val="ProductList-Body"/>
      </w:pPr>
    </w:p>
    <w:p w:rsidR="0057240D" w:rsidRDefault="003F3D8D">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57240D" w:rsidRDefault="0057240D">
      <w:pPr>
        <w:pStyle w:val="ProductList-Body"/>
      </w:pPr>
    </w:p>
    <w:p w:rsidR="0057240D" w:rsidRDefault="003F3D8D">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rsidR="0057240D" w:rsidRDefault="0057240D">
      <w:pPr>
        <w:pStyle w:val="ProductList-Body"/>
      </w:pPr>
    </w:p>
    <w:p w:rsidR="0057240D" w:rsidRDefault="003F3D8D">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rsidR="0057240D" w:rsidRDefault="0057240D">
      <w:pPr>
        <w:pStyle w:val="ProductList-Body"/>
      </w:pPr>
    </w:p>
    <w:p w:rsidR="0057240D" w:rsidRDefault="003F3D8D">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57240D" w:rsidRDefault="0057240D">
      <w:pPr>
        <w:pStyle w:val="ProductList-Body"/>
      </w:pPr>
    </w:p>
    <w:p w:rsidR="0057240D" w:rsidRDefault="003F3D8D">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57240D" w:rsidRDefault="0057240D">
      <w:pPr>
        <w:pStyle w:val="ProductList-Body"/>
      </w:pPr>
    </w:p>
    <w:p w:rsidR="0057240D" w:rsidRDefault="003F3D8D">
      <w:pPr>
        <w:pStyle w:val="ProductList-ClauseHeading"/>
        <w:outlineLvl w:val="2"/>
      </w:pPr>
      <w:r>
        <w:t>6. Programy Open License, Open Value a Open Value Subscription</w:t>
      </w:r>
    </w:p>
    <w:p w:rsidR="0057240D" w:rsidRDefault="003F3D8D">
      <w:pPr>
        <w:pStyle w:val="ProductList-SubClauseHeading"/>
        <w:outlineLvl w:val="3"/>
      </w:pPr>
      <w:r>
        <w:t>6.1 Definície</w:t>
      </w:r>
    </w:p>
    <w:p w:rsidR="0057240D" w:rsidRDefault="003F3D8D">
      <w:pPr>
        <w:pStyle w:val="ProductList-BodyIndented"/>
      </w:pPr>
      <w:r>
        <w:rPr>
          <w:b/>
          <w:color w:val="00188F"/>
        </w:rPr>
        <w:t>Sadzby podľa spotreby</w:t>
      </w:r>
      <w:r>
        <w:t xml:space="preserve"> znamenajú na účely zmlúv Open License, Open Value a Open Value Subscription ceny za všetky služby Microsoft Azure.</w:t>
      </w:r>
    </w:p>
    <w:p w:rsidR="0057240D" w:rsidRDefault="003F3D8D">
      <w:pPr>
        <w:pStyle w:val="ProductList-BodyIndented"/>
      </w:pPr>
      <w:r>
        <w:rPr>
          <w:b/>
          <w:color w:val="00188F"/>
        </w:rPr>
        <w:t>Portál</w:t>
      </w:r>
      <w:r>
        <w:t xml:space="preserve"> znamená online portál, prostredníctvom ktorého zákazník spravuje svoje predplatné.</w:t>
      </w:r>
    </w:p>
    <w:p w:rsidR="0057240D" w:rsidRDefault="003F3D8D">
      <w:pPr>
        <w:pStyle w:val="ProductList-BodyIndented"/>
      </w:pPr>
      <w:r>
        <w:rPr>
          <w:b/>
          <w:color w:val="00188F"/>
        </w:rPr>
        <w:t>Predplatné</w:t>
      </w:r>
      <w:r>
        <w:t xml:space="preserve"> znamená predplatné s hodnotou stanovenou v čase objednávky, ktorú možno vymeniť za určité množstvo služieb Microsoft Azure.</w:t>
      </w:r>
    </w:p>
    <w:p w:rsidR="0057240D" w:rsidRDefault="0057240D">
      <w:pPr>
        <w:pStyle w:val="ProductList-BodyIndented"/>
      </w:pPr>
    </w:p>
    <w:p w:rsidR="0057240D" w:rsidRDefault="003F3D8D">
      <w:pPr>
        <w:pStyle w:val="ProductList-SubClauseHeading"/>
        <w:outlineLvl w:val="3"/>
      </w:pPr>
      <w:r>
        <w:t>6.2 Doba účinnosti predplatného</w:t>
      </w:r>
    </w:p>
    <w:p w:rsidR="0057240D" w:rsidRDefault="003F3D8D">
      <w:pPr>
        <w:pStyle w:val="ProductList-BodyIndented"/>
      </w:pPr>
      <w:r>
        <w:t xml:space="preserve">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w:t>
      </w:r>
      <w:r>
        <w:lastRenderedPageBreak/>
        <w:t>alebo kým sa nespotrebuje ich hodnota, podľa toho, čo nastane skôr. Predplatné nemožno kombinovať. Zákazník môže mať viacero aktívnych predplatných. Kedykoľvek možno zakúpiť nové predplatné.</w:t>
      </w:r>
    </w:p>
    <w:p w:rsidR="0057240D" w:rsidRDefault="0057240D">
      <w:pPr>
        <w:pStyle w:val="ProductList-BodyIndented"/>
      </w:pPr>
    </w:p>
    <w:p w:rsidR="0057240D" w:rsidRDefault="003F3D8D">
      <w:pPr>
        <w:pStyle w:val="ProductList-ClauseHeading"/>
        <w:outlineLvl w:val="2"/>
      </w:pPr>
      <w:r>
        <w:t>7. Výhoda hybridného používania platformy Microsoft Azure</w:t>
      </w:r>
    </w:p>
    <w:p w:rsidR="0057240D" w:rsidRDefault="003F3D8D">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rsidR="0057240D" w:rsidRDefault="0057240D">
      <w:pPr>
        <w:pStyle w:val="ProductList-Body"/>
      </w:pPr>
    </w:p>
    <w:p w:rsidR="0057240D" w:rsidRDefault="003F3D8D">
      <w:pPr>
        <w:pStyle w:val="ProductList-Body"/>
      </w:pPr>
      <w:r>
        <w:t xml:space="preserve">VHP platformy Azure umožňuje zákazníkom používať softvér Windows Server na platforme Microsoft Azure prostredníctvom virtuálnych počítačov platformy Azure („základné inštancie“). VHP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57240D" w:rsidRDefault="0057240D">
      <w:pPr>
        <w:pStyle w:val="ProductList-Body"/>
      </w:pPr>
    </w:p>
    <w:p w:rsidR="0057240D" w:rsidRDefault="003F3D8D">
      <w:pPr>
        <w:pStyle w:val="ProductList-Body"/>
      </w:pPr>
      <w:r>
        <w:t xml:space="preserve">Zákazník musí pri konfigurovaní odosielaných bitových obrazov na platformu Azure uviesť, že používa Windows Server v rámci VHP. Zákazník smie používať svoje odoslané bitové obrazy v súlade s </w:t>
      </w:r>
      <w:hyperlink r:id="rId84">
        <w:r>
          <w:rPr>
            <w:color w:val="00467F"/>
            <w:u w:val="single"/>
          </w:rPr>
          <w:t>podmienkami používania služieb online</w:t>
        </w:r>
      </w:hyperlink>
      <w:r>
        <w:t>.</w:t>
      </w:r>
    </w:p>
    <w:p w:rsidR="0057240D" w:rsidRDefault="0057240D">
      <w:pPr>
        <w:pStyle w:val="ProductList-Body"/>
      </w:pPr>
    </w:p>
    <w:p w:rsidR="0057240D" w:rsidRDefault="003F3D8D">
      <w:pPr>
        <w:pStyle w:val="ProductList-Body"/>
      </w:pPr>
      <w:r>
        <w:t xml:space="preserve">VHP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sa považujú za „priradené k službe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57240D" w:rsidRDefault="003F3D8D">
      <w:pPr>
        <w:pStyle w:val="ProductList-Offering2HeadingNoBorder"/>
        <w:outlineLvl w:val="2"/>
      </w:pPr>
      <w:bookmarkStart w:id="212" w:name="_Sec625"/>
      <w:r>
        <w:t>Služby Microsoft Azure</w:t>
      </w:r>
      <w:bookmarkEnd w:id="212"/>
      <w:r>
        <w:fldChar w:fldCharType="begin"/>
      </w:r>
      <w:r>
        <w:instrText xml:space="preserve"> TC "</w:instrText>
      </w:r>
      <w:bookmarkStart w:id="213" w:name="_Toc468147484"/>
      <w:r>
        <w:instrText>Služby Microsoft Azure</w:instrText>
      </w:r>
      <w:bookmarkEnd w:id="213"/>
      <w:r>
        <w:instrText>" \l 3</w:instrText>
      </w:r>
      <w:r>
        <w:fldChar w:fldCharType="end"/>
      </w:r>
    </w:p>
    <w:p w:rsidR="0057240D" w:rsidRDefault="003F3D8D">
      <w:pPr>
        <w:pStyle w:val="ProductList-Offering1SubSection"/>
        <w:outlineLvl w:val="3"/>
      </w:pPr>
      <w:bookmarkStart w:id="214" w:name="_Sec705"/>
      <w:r>
        <w:t>1. Dostupnosť programu</w:t>
      </w:r>
      <w:bookmarkEnd w:id="214"/>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215" w:name="_Sec760"/>
      <w:r>
        <w:t>2. Podmienky produktu</w:t>
      </w:r>
      <w:bookmarkEnd w:id="21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Plány služieb Microsoft Azure</w:t>
      </w:r>
    </w:p>
    <w:p w:rsidR="0057240D" w:rsidRDefault="003F3D8D">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7240D" w:rsidRDefault="0057240D">
            <w:pPr>
              <w:pStyle w:val="PURBreadcrumb"/>
            </w:pPr>
          </w:p>
          <w:tbl>
            <w:tblPr>
              <w:tblW w:w="0" w:type="dxa"/>
              <w:tblLook w:val="04A0" w:firstRow="1" w:lastRow="0" w:firstColumn="1" w:lastColumn="0" w:noHBand="0" w:noVBand="1"/>
            </w:tblPr>
            <w:tblGrid>
              <w:gridCol w:w="10684"/>
            </w:tblGrid>
            <w:tr w:rsidR="0057240D">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TableBody"/>
            </w:pPr>
          </w:p>
        </w:tc>
      </w:tr>
    </w:tbl>
    <w:p w:rsidR="0057240D" w:rsidRDefault="003F3D8D">
      <w:pPr>
        <w:pStyle w:val="ProductList-Offering1HeadingNoBorder"/>
        <w:outlineLvl w:val="1"/>
      </w:pPr>
      <w:bookmarkStart w:id="216" w:name="_Sec626"/>
      <w:r>
        <w:t>Plány služieb Microsoft Azure</w:t>
      </w:r>
      <w:bookmarkEnd w:id="216"/>
      <w:r>
        <w:fldChar w:fldCharType="begin"/>
      </w:r>
      <w:r>
        <w:instrText xml:space="preserve"> TC "</w:instrText>
      </w:r>
      <w:bookmarkStart w:id="217" w:name="_Toc468147485"/>
      <w:r>
        <w:instrText>Plány služieb Microsoft Azure</w:instrText>
      </w:r>
      <w:bookmarkEnd w:id="217"/>
      <w:r>
        <w:instrText>" \l 2</w:instrText>
      </w:r>
      <w:r>
        <w:fldChar w:fldCharType="end"/>
      </w:r>
    </w:p>
    <w:p w:rsidR="0057240D" w:rsidRDefault="003F3D8D">
      <w:pPr>
        <w:pStyle w:val="ProductList-Offering1SubSection"/>
        <w:outlineLvl w:val="2"/>
      </w:pPr>
      <w:bookmarkStart w:id="218" w:name="_Sec706"/>
      <w:r>
        <w:t>1. Dostupnosť programu</w:t>
      </w:r>
      <w:bookmarkEnd w:id="218"/>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Azure Active Directory Premium Plan 1 (licencia SL pre používateľa)</w:t>
            </w:r>
            <w:r>
              <w:fldChar w:fldCharType="begin"/>
            </w:r>
            <w:r>
              <w:instrText xml:space="preserve"> XE "Azure Active Directory Premium Plan 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Azure Active Directory Premium Plan 2 (licencia SL pre používateľa)</w:t>
            </w:r>
            <w:r>
              <w:fldChar w:fldCharType="begin"/>
            </w:r>
            <w:r>
              <w:instrText xml:space="preserve"> XE "Azure Active Directory Premium Plan 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Azure Information Protection Premium – plán 1 (licencia SL pre používateľa)</w:t>
            </w:r>
            <w:r>
              <w:fldChar w:fldCharType="begin"/>
            </w:r>
            <w:r>
              <w:instrText xml:space="preserve"> XE "Azure Information Protection Premium – plán 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Azure Information Protection Premium – plán 1 – dodatočná licencia (licencia SL pre používateľa)</w:t>
            </w:r>
            <w:r>
              <w:fldChar w:fldCharType="begin"/>
            </w:r>
            <w:r>
              <w:instrText xml:space="preserve"> XE "Azure Information Protection Premium – plán 1 – dodatočná licencia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lastRenderedPageBreak/>
              <w:t>Azure Information Protection Premium – plán 2 (licencia SL pre používateľa)</w:t>
            </w:r>
            <w:r>
              <w:fldChar w:fldCharType="begin"/>
            </w:r>
            <w:r>
              <w:instrText xml:space="preserve"> XE "Azure Information Protection Premium – plán 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Peňažný záväzok pre službu Microsoft Azure StorSimple – 1 (zariadenie 8100)</w:t>
            </w:r>
            <w:r>
              <w:fldChar w:fldCharType="begin"/>
            </w:r>
            <w:r>
              <w:instrText xml:space="preserve"> XE "Peňažný záväzok pre službu Microsoft Azure StorSimple – 1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Peňažný záväzok pre službu Microsoft Azure StorSimple – 2 (zariadenie 8600)</w:t>
            </w:r>
            <w:r>
              <w:fldChar w:fldCharType="begin"/>
            </w:r>
            <w:r>
              <w:instrText xml:space="preserve"> XE "Peňažný záväzok pre službu Microsoft Azure StorSimple – 2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Microsoft Cloud App Security (licencia SL pre používateľa)</w:t>
            </w:r>
            <w:r>
              <w:fldChar w:fldCharType="begin"/>
            </w:r>
            <w:r>
              <w:instrText xml:space="preserve"> XE "Microsoft Cloud App Security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Microsoft Cloud App Security K (licencia SL pre používateľa)</w:t>
            </w:r>
            <w:r>
              <w:fldChar w:fldCharType="begin"/>
            </w:r>
            <w:r>
              <w:instrText xml:space="preserve"> XE "Microsoft Cloud App Security K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E1 – dodatočná licencia</w:t>
            </w:r>
            <w:r>
              <w:fldChar w:fldCharType="begin"/>
            </w:r>
            <w:r>
              <w:instrText xml:space="preserve"> XE "Operations Management Suite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E2 – dodatočná licencia</w:t>
            </w:r>
            <w:r>
              <w:fldChar w:fldCharType="begin"/>
            </w:r>
            <w:r>
              <w:instrText xml:space="preserve"> XE "Operations Management Suite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E1 z krytia SA</w:t>
            </w:r>
            <w:r>
              <w:fldChar w:fldCharType="begin"/>
            </w:r>
            <w:r>
              <w:instrText xml:space="preserve"> XE "Operations Management Suite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E2 z krytia SA</w:t>
            </w:r>
            <w:r>
              <w:fldChar w:fldCharType="begin"/>
            </w:r>
            <w:r>
              <w:instrText xml:space="preserve"> XE "Operations Management Suite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2"/>
      </w:pPr>
      <w:bookmarkStart w:id="219" w:name="_Sec761"/>
      <w:r>
        <w:t>2. Podmienky produktu</w:t>
      </w:r>
      <w:bookmarkEnd w:id="219"/>
    </w:p>
    <w:tbl>
      <w:tblPr>
        <w:tblStyle w:val="PURTable"/>
        <w:tblW w:w="0" w:type="dxa"/>
        <w:tblLook w:val="04A0" w:firstRow="1" w:lastRow="0" w:firstColumn="1" w:lastColumn="0" w:noHBand="0" w:noVBand="1"/>
      </w:tblPr>
      <w:tblGrid>
        <w:gridCol w:w="3598"/>
        <w:gridCol w:w="3594"/>
        <w:gridCol w:w="359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Azure Active Support)</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Nárok na zníženie počtu licencií (SCE): Všetky (okrem Azure Active Support, Azure RemoteApp)</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Operations Management Suite</w:t>
      </w:r>
    </w:p>
    <w:p w:rsidR="0057240D" w:rsidRDefault="003F3D8D">
      <w:pPr>
        <w:pStyle w:val="ProductList-SubClauseHeading"/>
        <w:outlineLvl w:val="4"/>
      </w:pPr>
      <w:r>
        <w:t>2.1.1 Dodatočné licencie SL</w:t>
      </w:r>
    </w:p>
    <w:p w:rsidR="0057240D" w:rsidRDefault="003F3D8D">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3820"/>
        <w:gridCol w:w="4943"/>
        <w:gridCol w:w="1667"/>
      </w:tblGrid>
      <w:tr w:rsidR="0057240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Oprávňujúce licencie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Dodatočná licencia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Oprávnené množstvo</w:t>
            </w:r>
          </w:p>
        </w:tc>
      </w:tr>
      <w:tr w:rsidR="0057240D">
        <w:tc>
          <w:tcPr>
            <w:tcW w:w="44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 xml:space="preserve">Core Infrastructure Server Suite Standard (balík 2 jadrových licencií) </w:t>
            </w:r>
          </w:p>
          <w:p w:rsidR="0057240D" w:rsidRDefault="003F3D8D">
            <w:pPr>
              <w:pStyle w:val="ProductList-TableBody"/>
            </w:pPr>
            <w:r>
              <w:t>System Center Standard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1/4</w:t>
            </w:r>
            <w:r>
              <w:rPr>
                <w:i/>
                <w:vertAlign w:val="superscript"/>
              </w:rPr>
              <w:t>2</w:t>
            </w:r>
          </w:p>
        </w:tc>
      </w:tr>
      <w:tr w:rsidR="0057240D">
        <w:tc>
          <w:tcPr>
            <w:tcW w:w="44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 xml:space="preserve">Core Infrastructure Server Suite Datacenter (balík 2 jadrových licencií) </w:t>
            </w:r>
          </w:p>
          <w:p w:rsidR="0057240D" w:rsidRDefault="003F3D8D">
            <w:pPr>
              <w:pStyle w:val="ProductList-TableBody"/>
            </w:pPr>
            <w:r>
              <w:t>System Center Datacenter (balík 2 jadrových licencií)</w:t>
            </w:r>
          </w:p>
          <w:p w:rsidR="0057240D" w:rsidRDefault="005724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1</w:t>
            </w:r>
          </w:p>
        </w:tc>
      </w:tr>
      <w:tr w:rsidR="0057240D">
        <w:tc>
          <w:tcPr>
            <w:tcW w:w="44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Core Infrastructure Server Suite Standard (pre 2 procesory)</w:t>
            </w:r>
          </w:p>
          <w:p w:rsidR="0057240D" w:rsidRDefault="003F3D8D">
            <w:pPr>
              <w:pStyle w:val="ProductList-TableBody"/>
            </w:pPr>
            <w:r>
              <w:t>System Center Standard (pre 2 procesory)</w:t>
            </w:r>
          </w:p>
        </w:tc>
        <w:tc>
          <w:tcPr>
            <w:tcW w:w="57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and Security E1 – dodatočná licencia</w:t>
            </w:r>
          </w:p>
          <w:p w:rsidR="0057240D" w:rsidRDefault="003F3D8D">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2</w:t>
            </w:r>
          </w:p>
        </w:tc>
      </w:tr>
      <w:tr w:rsidR="0057240D">
        <w:tc>
          <w:tcPr>
            <w:tcW w:w="44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Core Infrastructure Server Suite Datacenter (pre 2 procesory)</w:t>
            </w:r>
          </w:p>
          <w:p w:rsidR="0057240D" w:rsidRDefault="003F3D8D">
            <w:pPr>
              <w:pStyle w:val="ProductList-TableBody"/>
            </w:pPr>
            <w:r>
              <w:t>System Center Datacenter (pre 2 procesory)</w:t>
            </w:r>
          </w:p>
        </w:tc>
        <w:tc>
          <w:tcPr>
            <w:tcW w:w="57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and Security E1 – dodatočná licencia</w:t>
            </w:r>
          </w:p>
          <w:p w:rsidR="0057240D" w:rsidRDefault="003F3D8D">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8</w:t>
            </w:r>
          </w:p>
        </w:tc>
      </w:tr>
    </w:tbl>
    <w:p w:rsidR="0057240D" w:rsidRDefault="003F3D8D">
      <w:pPr>
        <w:pStyle w:val="ProductList-BodyIndented"/>
      </w:pPr>
      <w:r>
        <w:rPr>
          <w:i/>
          <w:vertAlign w:val="superscript"/>
        </w:rPr>
        <w:t>1</w:t>
      </w:r>
      <w:r>
        <w:rPr>
          <w:i/>
        </w:rPr>
        <w:t xml:space="preserve"> Každá oprávňujúca licencia musí mať aktívne krytie SA.</w:t>
      </w:r>
    </w:p>
    <w:p w:rsidR="0057240D" w:rsidRDefault="003F3D8D">
      <w:pPr>
        <w:pStyle w:val="ProductList-BodyIndented"/>
      </w:pPr>
      <w:r>
        <w:rPr>
          <w:i/>
          <w:vertAlign w:val="superscript"/>
        </w:rPr>
        <w:lastRenderedPageBreak/>
        <w:t>2</w:t>
      </w:r>
      <w:r>
        <w:rPr>
          <w:i/>
        </w:rPr>
        <w:t>Vyžaduje minimálne štyri oprávňujúce licencie.</w:t>
      </w:r>
    </w:p>
    <w:p w:rsidR="0057240D" w:rsidRDefault="0057240D">
      <w:pPr>
        <w:pStyle w:val="ProductList-BodyIndented"/>
      </w:pPr>
    </w:p>
    <w:p w:rsidR="0057240D" w:rsidRDefault="003F3D8D">
      <w:pPr>
        <w:pStyle w:val="ProductList-SubClauseHeading"/>
        <w:outlineLvl w:val="4"/>
      </w:pPr>
      <w:r>
        <w:t>2.1.2 Dodatočné licencie SL zakúpené na základe multilicenčnej zmluvy odlišnej od príslušnej oprávňujúcej licencie</w:t>
      </w:r>
    </w:p>
    <w:p w:rsidR="0057240D" w:rsidRDefault="003F3D8D">
      <w:pPr>
        <w:pStyle w:val="ProductList-BodyIndented"/>
      </w:pPr>
      <w:r>
        <w:t>Dodatočnú licenciu SL Operations Management Suite je možné zakúpiť na základe multilicenčnej zmluvy odlišnej od príslušnej oprávňujúcej licencie. Ak doba účinnosti krytia SA pre oprávňujúcu licenciu uplynie skôr než doba účinnosti dodatočnej licencie SL Operations Management Suite, doba účinnosti dodatočnej licencie SL Operations Management Suite uplynie pri nasledujúcom výročí prihlášky.</w:t>
      </w:r>
    </w:p>
    <w:p w:rsidR="0057240D" w:rsidRDefault="0057240D">
      <w:pPr>
        <w:pStyle w:val="ProductList-BodyIndented"/>
      </w:pPr>
    </w:p>
    <w:p w:rsidR="0057240D" w:rsidRDefault="003F3D8D">
      <w:pPr>
        <w:pStyle w:val="ProductList-SubClauseHeading"/>
        <w:outlineLvl w:val="4"/>
      </w:pPr>
      <w:r>
        <w:t>2.1.3 Softvér dodávaný s licenciou Operations Management Suite E1/E2</w:t>
      </w:r>
    </w:p>
    <w:p w:rsidR="0057240D" w:rsidRDefault="003F3D8D">
      <w:pPr>
        <w:pStyle w:val="ProductList-BodyIndented"/>
      </w:pPr>
      <w:r>
        <w:t>Počas doby účinnosti každého predplatného Operations Management Suite E2 smie zákazník inštalovať a prevádzkovať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57240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7240D" w:rsidRDefault="003F3D8D">
            <w:pPr>
              <w:pStyle w:val="ProductList-TableBody"/>
            </w:pPr>
            <w:r>
              <w:rPr>
                <w:color w:val="FFFFFF"/>
              </w:rPr>
              <w:t>Predplatné Operations Management Suite</w:t>
            </w:r>
          </w:p>
        </w:tc>
        <w:tc>
          <w:tcPr>
            <w:tcW w:w="6120" w:type="dxa"/>
            <w:tcBorders>
              <w:left w:val="single" w:sz="4" w:space="0" w:color="6E6E6E"/>
              <w:right w:val="single" w:sz="4" w:space="0" w:color="6E6E6E"/>
            </w:tcBorders>
            <w:shd w:val="clear" w:color="auto" w:fill="0072C6"/>
          </w:tcPr>
          <w:p w:rsidR="0057240D" w:rsidRDefault="003F3D8D">
            <w:pPr>
              <w:pStyle w:val="ProductList-TableBody"/>
            </w:pPr>
            <w:r>
              <w:rPr>
                <w:color w:val="FFFFFF"/>
              </w:rPr>
              <w:t>Zahrnutý softvér</w:t>
            </w:r>
          </w:p>
        </w:tc>
      </w:tr>
      <w:tr w:rsidR="0057240D">
        <w:tc>
          <w:tcPr>
            <w:tcW w:w="6000" w:type="dxa"/>
            <w:tcBorders>
              <w:left w:val="single" w:sz="4" w:space="0" w:color="6E6E6E"/>
              <w:bottom w:val="single" w:sz="4" w:space="0" w:color="6E6E6E"/>
              <w:right w:val="single" w:sz="4" w:space="0" w:color="6E6E6E"/>
            </w:tcBorders>
          </w:tcPr>
          <w:p w:rsidR="0057240D" w:rsidRDefault="003F3D8D">
            <w:pPr>
              <w:pStyle w:val="ProductList-TableBody"/>
            </w:pPr>
            <w:r>
              <w:t>Operations Management Suite E1</w:t>
            </w:r>
          </w:p>
          <w:p w:rsidR="0057240D" w:rsidRDefault="003F3D8D">
            <w:pPr>
              <w:pStyle w:val="ProductList-TableBody"/>
            </w:pPr>
            <w:r>
              <w:t>Operations Management Suite E1 z krytia SA</w:t>
            </w:r>
          </w:p>
        </w:tc>
        <w:tc>
          <w:tcPr>
            <w:tcW w:w="6120" w:type="dxa"/>
            <w:tcBorders>
              <w:left w:val="single" w:sz="4" w:space="0" w:color="6E6E6E"/>
              <w:bottom w:val="single" w:sz="4" w:space="0" w:color="6E6E6E"/>
              <w:right w:val="single" w:sz="4" w:space="0" w:color="6E6E6E"/>
            </w:tcBorders>
          </w:tcPr>
          <w:p w:rsidR="0057240D" w:rsidRDefault="003F3D8D">
            <w:pPr>
              <w:pStyle w:val="ProductList-TableBody"/>
            </w:pPr>
            <w:r>
              <w:t>System Center Server Standard</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E2</w:t>
            </w:r>
          </w:p>
          <w:p w:rsidR="0057240D" w:rsidRDefault="003F3D8D">
            <w:pPr>
              <w:pStyle w:val="ProductList-TableBody"/>
            </w:pPr>
            <w:r>
              <w:t>Operations Management Suite E2 z krytia SA</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System Center Server Standard</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System Center Operations Manager</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System Center Configuration Manager</w:t>
            </w:r>
          </w:p>
          <w:p w:rsidR="0057240D" w:rsidRDefault="003F3D8D">
            <w:pPr>
              <w:pStyle w:val="ProductList-TableBody"/>
            </w:pPr>
            <w:r>
              <w:t>System Center Orchestrator</w:t>
            </w:r>
          </w:p>
          <w:p w:rsidR="0057240D" w:rsidRDefault="003F3D8D">
            <w:pPr>
              <w:pStyle w:val="ProductList-TableBody"/>
            </w:pPr>
            <w:r>
              <w:t>System Center Service Manager</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System Center Data Protection Manager</w:t>
            </w:r>
          </w:p>
          <w:p w:rsidR="0057240D" w:rsidRDefault="003F3D8D">
            <w:pPr>
              <w:pStyle w:val="ProductList-TableBody"/>
            </w:pPr>
            <w:r>
              <w:t>System Center Virtual Machine Manager</w:t>
            </w:r>
          </w:p>
        </w:tc>
      </w:tr>
    </w:tbl>
    <w:p w:rsidR="0057240D" w:rsidRDefault="0057240D">
      <w:pPr>
        <w:pStyle w:val="ProductList-ClauseHeading"/>
        <w:outlineLvl w:val="3"/>
      </w:pPr>
    </w:p>
    <w:p w:rsidR="0057240D" w:rsidRDefault="003F3D8D">
      <w:pPr>
        <w:pStyle w:val="ProductList-SubClauseHeading"/>
        <w:outlineLvl w:val="4"/>
      </w:pPr>
      <w:r>
        <w:t>2.1.4 Oprávnenie na nákup z krytia SA</w:t>
      </w:r>
    </w:p>
    <w:p w:rsidR="0057240D" w:rsidRDefault="003F3D8D">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380"/>
        <w:gridCol w:w="4004"/>
        <w:gridCol w:w="2046"/>
      </w:tblGrid>
      <w:tr w:rsidR="0057240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7240D" w:rsidRDefault="003F3D8D">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57240D" w:rsidRDefault="003F3D8D">
            <w:pPr>
              <w:pStyle w:val="ProductList-TableBody"/>
            </w:pPr>
            <w:r>
              <w:rPr>
                <w:color w:val="FFFFFF"/>
              </w:rPr>
              <w:t>Zodpovedajúca predplatná licencia z krytia SA</w:t>
            </w:r>
          </w:p>
        </w:tc>
        <w:tc>
          <w:tcPr>
            <w:tcW w:w="2320" w:type="dxa"/>
            <w:tcBorders>
              <w:left w:val="single" w:sz="4" w:space="0" w:color="6E6E6E"/>
              <w:right w:val="single" w:sz="4" w:space="0" w:color="6E6E6E"/>
            </w:tcBorders>
            <w:shd w:val="clear" w:color="auto" w:fill="0072C6"/>
          </w:tcPr>
          <w:p w:rsidR="0057240D" w:rsidRDefault="003F3D8D">
            <w:pPr>
              <w:pStyle w:val="ProductList-TableBody"/>
            </w:pPr>
            <w:r>
              <w:rPr>
                <w:color w:val="FFFFFF"/>
              </w:rPr>
              <w:t>Oprávnené množstvo</w:t>
            </w:r>
          </w:p>
        </w:tc>
      </w:tr>
      <w:tr w:rsidR="0057240D">
        <w:tc>
          <w:tcPr>
            <w:tcW w:w="5140" w:type="dxa"/>
            <w:tcBorders>
              <w:left w:val="single" w:sz="4" w:space="0" w:color="6E6E6E"/>
              <w:bottom w:val="single" w:sz="4" w:space="0" w:color="6E6E6E"/>
              <w:right w:val="single" w:sz="4" w:space="0" w:color="6E6E6E"/>
            </w:tcBorders>
          </w:tcPr>
          <w:p w:rsidR="0057240D" w:rsidRDefault="003F3D8D">
            <w:pPr>
              <w:pStyle w:val="ProductList-TableBody"/>
            </w:pPr>
            <w:r>
              <w:t xml:space="preserve">Core Infrastructure Server Suite Standard (balík 2 jadrových licencií) </w:t>
            </w:r>
          </w:p>
          <w:p w:rsidR="0057240D" w:rsidRDefault="003F3D8D">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rsidR="0057240D" w:rsidRDefault="003F3D8D">
            <w:pPr>
              <w:pStyle w:val="ProductList-TableBody"/>
            </w:pPr>
            <w:r>
              <w:t>Operations Management Suite E1 z krytia SA</w:t>
            </w:r>
          </w:p>
          <w:p w:rsidR="0057240D" w:rsidRDefault="003F3D8D">
            <w:pPr>
              <w:pStyle w:val="ProductList-TableBody"/>
            </w:pPr>
            <w:r>
              <w:t>Operations Management Suite E2 z krytia SA</w:t>
            </w:r>
          </w:p>
        </w:tc>
        <w:tc>
          <w:tcPr>
            <w:tcW w:w="2320" w:type="dxa"/>
            <w:tcBorders>
              <w:left w:val="single" w:sz="4" w:space="0" w:color="6E6E6E"/>
              <w:bottom w:val="single" w:sz="4" w:space="0" w:color="6E6E6E"/>
              <w:right w:val="single" w:sz="4" w:space="0" w:color="6E6E6E"/>
            </w:tcBorders>
          </w:tcPr>
          <w:p w:rsidR="0057240D" w:rsidRDefault="003F3D8D">
            <w:pPr>
              <w:pStyle w:val="ProductList-TableBody"/>
            </w:pPr>
            <w:r>
              <w:t>1/4</w:t>
            </w:r>
            <w:r>
              <w:rPr>
                <w:i/>
                <w:vertAlign w:val="superscript"/>
              </w:rPr>
              <w:t>1</w:t>
            </w:r>
          </w:p>
        </w:tc>
      </w:tr>
      <w:tr w:rsidR="0057240D">
        <w:tc>
          <w:tcPr>
            <w:tcW w:w="51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 xml:space="preserve">Core Infrastructure Server Suite Datacenter (balík 2 jadrových licencií) </w:t>
            </w:r>
          </w:p>
          <w:p w:rsidR="0057240D" w:rsidRDefault="003F3D8D">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E1 z krytia SA</w:t>
            </w:r>
          </w:p>
          <w:p w:rsidR="0057240D" w:rsidRDefault="003F3D8D">
            <w:pPr>
              <w:pStyle w:val="ProductList-TableBody"/>
            </w:pPr>
            <w:r>
              <w:t>Operations Management Suite E2 z krytia SA</w:t>
            </w:r>
          </w:p>
        </w:tc>
        <w:tc>
          <w:tcPr>
            <w:tcW w:w="23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1</w:t>
            </w:r>
          </w:p>
        </w:tc>
      </w:tr>
      <w:tr w:rsidR="0057240D">
        <w:tc>
          <w:tcPr>
            <w:tcW w:w="51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Core Infrastructure Server Suite Standard (pre 2 procesory)</w:t>
            </w:r>
          </w:p>
          <w:p w:rsidR="0057240D" w:rsidRDefault="003F3D8D">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E1 z krytia SA</w:t>
            </w:r>
          </w:p>
          <w:p w:rsidR="0057240D" w:rsidRDefault="003F3D8D">
            <w:pPr>
              <w:pStyle w:val="ProductList-TableBody"/>
            </w:pPr>
            <w:r>
              <w:t>Operations Management Suite E2 z krytia SA</w:t>
            </w:r>
          </w:p>
        </w:tc>
        <w:tc>
          <w:tcPr>
            <w:tcW w:w="23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2</w:t>
            </w:r>
          </w:p>
        </w:tc>
      </w:tr>
      <w:tr w:rsidR="0057240D">
        <w:tc>
          <w:tcPr>
            <w:tcW w:w="514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Core Infrastructure Server Suite Datacenter (pre 2 procesory)</w:t>
            </w:r>
          </w:p>
          <w:p w:rsidR="0057240D" w:rsidRDefault="003F3D8D">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Operations Management Suite E1 z krytia SA</w:t>
            </w:r>
          </w:p>
          <w:p w:rsidR="0057240D" w:rsidRDefault="003F3D8D">
            <w:pPr>
              <w:pStyle w:val="ProductList-TableBody"/>
            </w:pPr>
            <w:r>
              <w:t>Operations Management Suite E2 z krytia SA</w:t>
            </w:r>
          </w:p>
        </w:tc>
        <w:tc>
          <w:tcPr>
            <w:tcW w:w="23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8</w:t>
            </w:r>
          </w:p>
        </w:tc>
      </w:tr>
    </w:tbl>
    <w:p w:rsidR="0057240D" w:rsidRDefault="003F3D8D">
      <w:pPr>
        <w:pStyle w:val="ProductList-BodyIndented"/>
      </w:pPr>
      <w:r>
        <w:rPr>
          <w:i/>
          <w:vertAlign w:val="superscript"/>
        </w:rPr>
        <w:t>1</w:t>
      </w:r>
      <w:r>
        <w:rPr>
          <w:i/>
        </w:rPr>
        <w:t>Vyžaduje minimálne štyri oprávňujúce licencie.</w:t>
      </w:r>
    </w:p>
    <w:p w:rsidR="0057240D" w:rsidRDefault="0057240D">
      <w:pPr>
        <w:pStyle w:val="ProductList-BodyIndented"/>
      </w:pPr>
    </w:p>
    <w:p w:rsidR="0057240D" w:rsidRDefault="003F3D8D">
      <w:pPr>
        <w:pStyle w:val="ProductList-ClauseHeading"/>
        <w:outlineLvl w:val="3"/>
      </w:pPr>
      <w:r>
        <w:t>2.2 Ponuky peňažných záväzkov pre službu StorSimple</w:t>
      </w:r>
    </w:p>
    <w:p w:rsidR="0057240D" w:rsidRDefault="003F3D8D">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r:id="rId87">
        <w:r>
          <w:rPr>
            <w:color w:val="00467F"/>
            <w:u w:val="single"/>
          </w:rPr>
          <w:t>prílohe F – Podmienky pre diskové polia</w:t>
        </w:r>
      </w:hyperlink>
      <w:r>
        <w: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486"/>
      <w:r>
        <w:instrText>Secure Productive Enterprise</w:instrText>
      </w:r>
      <w:bookmarkEnd w:id="221"/>
      <w:r>
        <w:instrText>" \l 2</w:instrText>
      </w:r>
      <w:r>
        <w:fldChar w:fldCharType="end"/>
      </w:r>
    </w:p>
    <w:p w:rsidR="0057240D" w:rsidRDefault="003F3D8D">
      <w:pPr>
        <w:pStyle w:val="ProductList-Offering1SubSection"/>
        <w:outlineLvl w:val="2"/>
      </w:pPr>
      <w:bookmarkStart w:id="222" w:name="_Sec713"/>
      <w:r>
        <w:t>1. Dostupnosť programu</w:t>
      </w:r>
      <w:bookmarkEnd w:id="22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Secure Productive Enterprise E3</w:t>
            </w:r>
            <w:r>
              <w:fldChar w:fldCharType="begin"/>
            </w:r>
            <w:r>
              <w:instrText xml:space="preserve"> XE "Secure Productive Enterprise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Secure Productive Enterprise E5</w:t>
            </w:r>
            <w:r>
              <w:fldChar w:fldCharType="begin"/>
            </w:r>
            <w:r>
              <w:instrText xml:space="preserve"> XE "Secure Productive Enterprise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lastRenderedPageBreak/>
              <w:t>Skype for Business Plus – dodatočná licencia CAL pre Secure Productive Enterprise E3</w:t>
            </w:r>
            <w:r>
              <w:fldChar w:fldCharType="begin"/>
            </w:r>
            <w:r>
              <w:instrText xml:space="preserve"> XE "Skype for Business Plus – dodatočná licencia CAL pre Secure Productive Enterprise E3"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2"/>
      </w:pPr>
      <w:bookmarkStart w:id="223" w:name="_Sec768"/>
      <w:r>
        <w:t>2. Podmienky produktu</w:t>
      </w:r>
      <w:bookmarkEnd w:id="22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Rozšírené práva na používanie pre zákazníkov s produktom Secure Productive Enterprise</w:t>
      </w:r>
    </w:p>
    <w:p w:rsidR="0057240D" w:rsidRDefault="003F3D8D">
      <w:pPr>
        <w:pStyle w:val="ProductList-SubClauseHeading"/>
        <w:outlineLvl w:val="4"/>
      </w:pPr>
      <w:r>
        <w:t>2.1.1 Servery služieb Office</w:t>
      </w:r>
    </w:p>
    <w:p w:rsidR="0057240D" w:rsidRDefault="003F3D8D">
      <w:pPr>
        <w:pStyle w:val="ProductList-BodyIndented"/>
      </w:pPr>
      <w:r>
        <w:t>Každý licencovaný používateľ, ktorý má priradenú licenciu SL pre používateľa na softvér Secure Productive Enterprise, smie inštalovať ľubovoľný počet kópií nasledujúceho serverového softvéru na ľubovoľný server vyhradený na zákazníkovo používanie:</w:t>
      </w:r>
    </w:p>
    <w:p w:rsidR="0057240D" w:rsidRDefault="003F3D8D" w:rsidP="00746353">
      <w:pPr>
        <w:pStyle w:val="ProductList-Bullet"/>
        <w:numPr>
          <w:ilvl w:val="1"/>
          <w:numId w:val="35"/>
        </w:numPr>
      </w:pPr>
      <w:r>
        <w:t>Exchange Server</w:t>
      </w:r>
      <w:r>
        <w:fldChar w:fldCharType="begin"/>
      </w:r>
      <w:r>
        <w:instrText xml:space="preserve"> XE "Exchange Server" </w:instrText>
      </w:r>
      <w:r>
        <w:fldChar w:fldCharType="end"/>
      </w:r>
      <w:r>
        <w:t xml:space="preserve">, </w:t>
      </w:r>
    </w:p>
    <w:p w:rsidR="0057240D" w:rsidRDefault="003F3D8D" w:rsidP="00746353">
      <w:pPr>
        <w:pStyle w:val="ProductList-Bullet"/>
        <w:numPr>
          <w:ilvl w:val="1"/>
          <w:numId w:val="35"/>
        </w:numPr>
      </w:pPr>
      <w:r>
        <w:t>SharePoint Server</w:t>
      </w:r>
      <w:r>
        <w:fldChar w:fldCharType="begin"/>
      </w:r>
      <w:r>
        <w:instrText xml:space="preserve"> XE "SharePoint Server" </w:instrText>
      </w:r>
      <w:r>
        <w:fldChar w:fldCharType="end"/>
      </w:r>
      <w:r>
        <w:t xml:space="preserve"> a</w:t>
      </w:r>
    </w:p>
    <w:p w:rsidR="0057240D" w:rsidRDefault="003F3D8D" w:rsidP="00746353">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57240D" w:rsidRDefault="003F3D8D">
      <w:pPr>
        <w:pStyle w:val="ProductList-BodyIndented"/>
      </w:pPr>
      <w:r>
        <w:t>Prístup k serverovému softvéru uvedenému vyššie je umožnený výhradne používateľom, ktorým bola priradená licencia SL pre používateľa na softvér Secure Productive Enterprise. Toto ustanovenie sa nevzťahuje na zákazníkov, ktorí získali licenciu na softvér Secure Productive Enterprise na základe zmluvy Microsoft Cloud.</w:t>
      </w:r>
    </w:p>
    <w:p w:rsidR="0057240D" w:rsidRDefault="0057240D">
      <w:pPr>
        <w:pStyle w:val="ProductList-BodyIndented"/>
      </w:pPr>
    </w:p>
    <w:p w:rsidR="0057240D" w:rsidRDefault="003F3D8D">
      <w:pPr>
        <w:pStyle w:val="ProductList-SubClauseHeading"/>
        <w:outlineLvl w:val="4"/>
      </w:pPr>
      <w:r>
        <w:t>2.1.2 Office Professional Plus</w:t>
      </w:r>
    </w:p>
    <w:p w:rsidR="0057240D" w:rsidRDefault="003F3D8D">
      <w:pPr>
        <w:pStyle w:val="ProductList-SubSubClauseHeading"/>
        <w:outlineLvl w:val="5"/>
      </w:pPr>
      <w:r>
        <w:t>2.1.2.1 Licencie SL pre používateľov z krytia SA na softvér Secure Productive Enterprise:</w:t>
      </w:r>
    </w:p>
    <w:p w:rsidR="0057240D" w:rsidRDefault="003F3D8D">
      <w:pPr>
        <w:pStyle w:val="ProductList-BodyIndented2"/>
      </w:pPr>
      <w:r>
        <w:t>Pre každého licencovaného používateľa, ktorému zákazník priradí licenciu SL pre používateľa z krytia SA na softvér Secure Productive Enterprise, smie zákazník inštalovať:</w:t>
      </w:r>
    </w:p>
    <w:p w:rsidR="0057240D" w:rsidRDefault="003F3D8D" w:rsidP="00746353">
      <w:pPr>
        <w:pStyle w:val="ProductList-Bullet"/>
        <w:numPr>
          <w:ilvl w:val="2"/>
          <w:numId w:val="36"/>
        </w:numPr>
      </w:pPr>
      <w:r>
        <w:t>jednu lokálnu kópiu softvéru Office Professional Plus na výhradné používanie licencovaným používateľom po dobu účinnosti predplatného a</w:t>
      </w:r>
    </w:p>
    <w:p w:rsidR="0057240D" w:rsidRDefault="003F3D8D" w:rsidP="00746353">
      <w:pPr>
        <w:pStyle w:val="ProductList-Bullet"/>
        <w:numPr>
          <w:ilvl w:val="2"/>
          <w:numId w:val="36"/>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rsidR="0057240D" w:rsidRDefault="003F3D8D">
      <w:pPr>
        <w:pStyle w:val="ProductList-BodyIndented2"/>
      </w:pPr>
      <w:r>
        <w:t>Toto ustanovenie sa nevzťahuje na zákazníkov, ktorí získali licenciu na tento produkt na základe zmluvy Microsoft Cloud Agreement.</w:t>
      </w:r>
    </w:p>
    <w:p w:rsidR="0057240D" w:rsidRDefault="0057240D">
      <w:pPr>
        <w:pStyle w:val="ProductList-BodyIndented2"/>
      </w:pPr>
    </w:p>
    <w:p w:rsidR="0057240D" w:rsidRDefault="003F3D8D">
      <w:pPr>
        <w:pStyle w:val="ProductList-SubSubClauseHeading"/>
        <w:outlineLvl w:val="5"/>
      </w:pPr>
      <w:r>
        <w:t>2.1.2.1 Licencie SL pre používateľov na softvér Secure Productive Enterprise získané v rámci zmluvy MPSA</w:t>
      </w:r>
    </w:p>
    <w:p w:rsidR="0057240D" w:rsidRDefault="003F3D8D">
      <w:pPr>
        <w:pStyle w:val="ProductList-BodyIndented2"/>
      </w:pPr>
      <w:r>
        <w:t>Pre každého licencovaného používateľa so zariadením s krytím Software Assurance pre Office Professional Plus, ktorému zákazník priradí licenciu SL pre používateľa na softvér Secure Productive Enterprise, smie zákazník nainštalovať jednu lokálnu kópiu produktu Office Professional Plus na výhradné používanie týmto licencovaným používateľom po dobu účinnosti predplatného.</w:t>
      </w:r>
    </w:p>
    <w:p w:rsidR="0057240D" w:rsidRDefault="0057240D">
      <w:pPr>
        <w:pStyle w:val="ProductList-BodyIndented2"/>
      </w:pPr>
    </w:p>
    <w:p w:rsidR="0057240D" w:rsidRDefault="003F3D8D">
      <w:pPr>
        <w:pStyle w:val="ProductList-ClauseHeading"/>
        <w:outlineLvl w:val="3"/>
      </w:pPr>
      <w:r>
        <w:t>2.2 Dodatočné licencie SL pre používateľov a licencie SL pre používateľov z krytia SA</w:t>
      </w:r>
    </w:p>
    <w:p w:rsidR="0057240D" w:rsidRDefault="003F3D8D">
      <w:pPr>
        <w:pStyle w:val="ProductList-Body"/>
      </w:pPr>
      <w:r>
        <w:t xml:space="preserve">Pokiaľ chce zákazník získať dodatočnú licenciu SL pre používateľa na softvér Secure Productive Enterprise alebo licenciu SL pre používateľa z krytia SA na softvér Secure Productive Enterprise,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Secure Productive Enterprise.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Informácie nájdete v oddieloch Dodatočné licencie SL pre používateľov na softvér Secure Productive Enterprise a Licencie SL pre používateľov z krytia SA na softvér Secure Productive Enterprise v článkoch Ďalšie informácie týkajúcich sa súčastí produktu Secure Productive Enterprise.</w:t>
      </w:r>
    </w:p>
    <w:p w:rsidR="0057240D" w:rsidRDefault="0057240D">
      <w:pPr>
        <w:pStyle w:val="ProductList-Body"/>
      </w:pPr>
    </w:p>
    <w:p w:rsidR="0057240D" w:rsidRDefault="003F3D8D">
      <w:pPr>
        <w:pStyle w:val="ProductList-ClauseHeading"/>
        <w:outlineLvl w:val="3"/>
      </w:pPr>
      <w:r>
        <w:t>2.3 Nákupy licencií SL pre používateľov z krytia SA</w:t>
      </w:r>
    </w:p>
    <w:p w:rsidR="0057240D" w:rsidRDefault="003F3D8D">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57240D" w:rsidRDefault="0057240D">
      <w:pPr>
        <w:pStyle w:val="ProductList-Body"/>
      </w:pPr>
    </w:p>
    <w:p w:rsidR="0057240D" w:rsidRDefault="003F3D8D">
      <w:pPr>
        <w:pStyle w:val="ProductList-ClauseHeading"/>
        <w:outlineLvl w:val="3"/>
      </w:pPr>
      <w:r>
        <w:t>2.4 Výhody krytia SA pre licencie SL pre používateľov z krytia SA na softvér Secure Productive Enterprise</w:t>
      </w:r>
    </w:p>
    <w:p w:rsidR="0057240D" w:rsidRDefault="003F3D8D">
      <w:pPr>
        <w:pStyle w:val="ProductList-Body"/>
      </w:pPr>
      <w:r>
        <w:t xml:space="preserve">Licencie SL pre používateľov z krytia SA na softvér Secure Productive Enterprise poskytujú rovnaké výhody krytia SA ako súčasti z krytia SA pre licenciu SL pre používateľov z krytia SA na softvér Secure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rsidR="0057240D" w:rsidRDefault="0057240D">
      <w:pPr>
        <w:pStyle w:val="ProductList-Body"/>
      </w:pPr>
    </w:p>
    <w:p w:rsidR="0057240D" w:rsidRDefault="003F3D8D">
      <w:pPr>
        <w:pStyle w:val="ProductList-ClauseHeading"/>
        <w:outlineLvl w:val="3"/>
      </w:pPr>
      <w:r>
        <w:t>2.5 Cloudová služba pre vládnu komunitu Spojených štátov</w:t>
      </w:r>
    </w:p>
    <w:p w:rsidR="0057240D" w:rsidRDefault="003F3D8D">
      <w:pPr>
        <w:pStyle w:val="ProductList-Body"/>
      </w:pPr>
      <w:r>
        <w:t xml:space="preserve">V tabuľke Dostupnosť programu môžete pre každú súčasť produktu Secure Productive Enterprise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224" w:name="_Sec657"/>
      <w:r>
        <w:t>Enterprise Mobility + Security (plán)</w:t>
      </w:r>
      <w:bookmarkEnd w:id="224"/>
      <w:r>
        <w:fldChar w:fldCharType="begin"/>
      </w:r>
      <w:r>
        <w:instrText xml:space="preserve"> TC "</w:instrText>
      </w:r>
      <w:bookmarkStart w:id="225" w:name="_Toc468147487"/>
      <w:r>
        <w:instrText>Enterprise Mobility + Security (plán)</w:instrText>
      </w:r>
      <w:bookmarkEnd w:id="225"/>
      <w:r>
        <w:instrText>" \l 2</w:instrText>
      </w:r>
      <w:r>
        <w:fldChar w:fldCharType="end"/>
      </w:r>
    </w:p>
    <w:p w:rsidR="0057240D" w:rsidRDefault="003F3D8D">
      <w:pPr>
        <w:pStyle w:val="ProductList-Offering1SubSection"/>
        <w:outlineLvl w:val="2"/>
      </w:pPr>
      <w:bookmarkStart w:id="226" w:name="_Sec709"/>
      <w:r>
        <w:t>1. Dostupnosť programu</w:t>
      </w:r>
      <w:bookmarkEnd w:id="226"/>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Enterprise Mobility + Security E3</w:t>
            </w:r>
            <w:r>
              <w:fldChar w:fldCharType="begin"/>
            </w:r>
            <w:r>
              <w:instrText xml:space="preserve"> XE "Enterprise Mobility + Security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Mobility + Security E5</w:t>
            </w:r>
            <w:r>
              <w:fldChar w:fldCharType="begin"/>
            </w:r>
            <w:r>
              <w:instrText xml:space="preserve"> XE "Enterprise Mobility + Security E5"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2"/>
      </w:pPr>
      <w:bookmarkStart w:id="227" w:name="_Sec764"/>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w:t>
            </w:r>
            <w:hyperlink w:anchor="_Sec572">
              <w:r>
                <w:rPr>
                  <w:color w:val="00467F"/>
                  <w:u w:val="single"/>
                </w:rPr>
                <w:t>Príloha E</w:t>
              </w:r>
            </w:hyperlink>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Spôsobilosť na zakúpenie dodatočnej licencie SL pre používateľa</w:t>
      </w:r>
    </w:p>
    <w:p w:rsidR="0057240D" w:rsidRDefault="003F3D8D">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57240D" w:rsidRDefault="0057240D">
      <w:pPr>
        <w:pStyle w:val="ProductList-Body"/>
      </w:pPr>
    </w:p>
    <w:p w:rsidR="0057240D" w:rsidRDefault="003F3D8D">
      <w:pPr>
        <w:pStyle w:val="ProductList-ClauseHeading"/>
        <w:outlineLvl w:val="3"/>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Dodatočná licencia SL pre používateľa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7240D" w:rsidRDefault="0057240D">
            <w:pPr>
              <w:pStyle w:val="ProductList-TableBody"/>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7240D" w:rsidRDefault="0057240D">
            <w:pPr>
              <w:pStyle w:val="ProductList-TableBody"/>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7240D" w:rsidRDefault="0057240D">
            <w:pPr>
              <w:pStyle w:val="ProductList-TableBody"/>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7240D" w:rsidRDefault="003F3D8D">
            <w:pPr>
              <w:pStyle w:val="ProductList-TableBody"/>
            </w:pPr>
            <w:r>
              <w:t>Enterprise Mobility + Security</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7240D" w:rsidRDefault="0057240D">
            <w:pPr>
              <w:pStyle w:val="ProductList-TableBody"/>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2.3 Obmedzenia týkajúce sa nákupu dodatočných licencií SL pre používateľa</w:t>
      </w:r>
    </w:p>
    <w:p w:rsidR="0057240D" w:rsidRDefault="003F3D8D">
      <w:pPr>
        <w:pStyle w:val="ProductList-Body"/>
      </w:pPr>
      <w:r>
        <w:t>Pre každú oprávňujúcu licenciu (alebo skupinu oprávňujúcich licencií) možno zakúpiť iba jednu dodatočnú licenciu SL pre používateľa.</w:t>
      </w:r>
    </w:p>
    <w:p w:rsidR="0057240D" w:rsidRDefault="0057240D">
      <w:pPr>
        <w:pStyle w:val="ProductList-Body"/>
      </w:pPr>
    </w:p>
    <w:p w:rsidR="0057240D" w:rsidRDefault="003F3D8D">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57240D" w:rsidRDefault="0057240D">
      <w:pPr>
        <w:pStyle w:val="ProductList-Body"/>
      </w:pPr>
    </w:p>
    <w:p w:rsidR="0057240D" w:rsidRDefault="003F3D8D">
      <w:pPr>
        <w:pStyle w:val="ProductList-Body"/>
      </w:pPr>
      <w:r>
        <w:t>Zákazníci so zmluvou Campus and School Agreement si môžu zakúpiť zodpovedajúcu predplatnú licenciu pre používateľa k licenciám SL pre používateľa na softvér Enterprise Mobility + Security pre svojich používateľov až do množstva zodpovedajúceho počtu ich oprávňujúcich osobných počítačov, pokiaľ majú krytie pre oprávňujúce licencie.</w:t>
      </w:r>
    </w:p>
    <w:p w:rsidR="0057240D" w:rsidRDefault="0057240D">
      <w:pPr>
        <w:pStyle w:val="ProductList-Body"/>
      </w:pPr>
    </w:p>
    <w:p w:rsidR="0057240D" w:rsidRDefault="003F3D8D">
      <w:pPr>
        <w:pStyle w:val="ProductList-ClauseHeading"/>
        <w:outlineLvl w:val="3"/>
      </w:pPr>
      <w:r>
        <w:t>2.4 Nárok na zakúpenie licencií SL pre používateľov z krytia SA na softvér Enterprise Mobility + Security</w:t>
      </w:r>
    </w:p>
    <w:p w:rsidR="0057240D" w:rsidRDefault="003F3D8D">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Požadovaná licencia CAL Suite Bridge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Bridge pre Enterprise Mobility + Security</w:t>
            </w:r>
            <w:r>
              <w:rPr>
                <w:vertAlign w:val="superscript"/>
              </w:rPr>
              <w:t>2,3</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Bridge pre Enterprise Mobility + Security</w:t>
            </w:r>
            <w:r>
              <w:rPr>
                <w:vertAlign w:val="superscript"/>
              </w:rPr>
              <w:t>2,4</w:t>
            </w:r>
          </w:p>
        </w:tc>
      </w:tr>
    </w:tbl>
    <w:p w:rsidR="0057240D" w:rsidRDefault="003F3D8D">
      <w:pPr>
        <w:pStyle w:val="ProductList-Body"/>
      </w:pPr>
      <w:r>
        <w:rPr>
          <w:i/>
          <w:vertAlign w:val="superscript"/>
        </w:rPr>
        <w:lastRenderedPageBreak/>
        <w:t>1</w:t>
      </w:r>
      <w:r>
        <w:rPr>
          <w:i/>
        </w:rPr>
        <w:t xml:space="preserve"> Možno zakúpiť iba pri výročí prihlášky alebo na začiatku novej doby účinnosti prihlášky.</w:t>
      </w:r>
    </w:p>
    <w:p w:rsidR="0057240D" w:rsidRDefault="003F3D8D">
      <w:pPr>
        <w:pStyle w:val="ProductList-Body"/>
      </w:pPr>
      <w:r>
        <w:rPr>
          <w:i/>
          <w:vertAlign w:val="superscript"/>
        </w:rPr>
        <w:t>2</w:t>
      </w:r>
      <w:r>
        <w:rPr>
          <w:i/>
        </w:rPr>
        <w:t xml:space="preserve"> Zakúpenie sa požaduje iba pri výročí prihlášky.</w:t>
      </w:r>
    </w:p>
    <w:p w:rsidR="0057240D" w:rsidRDefault="003F3D8D">
      <w:pPr>
        <w:pStyle w:val="ProductList-Body"/>
      </w:pPr>
      <w:r>
        <w:rPr>
          <w:i/>
          <w:vertAlign w:val="superscript"/>
        </w:rPr>
        <w:t>3</w:t>
      </w:r>
      <w:r>
        <w:rPr>
          <w:i/>
        </w:rPr>
        <w:t xml:space="preserve">Zakúpenie sa nevyžaduje pre používateľov, ktorí majú licenciu aj na služby Office 365 (Enterprise a Government E1, E3, E5). </w:t>
      </w:r>
    </w:p>
    <w:p w:rsidR="0057240D" w:rsidRDefault="003F3D8D">
      <w:pPr>
        <w:pStyle w:val="ProductList-Body"/>
      </w:pPr>
      <w:r>
        <w:rPr>
          <w:i/>
          <w:vertAlign w:val="superscript"/>
        </w:rPr>
        <w:t>4</w:t>
      </w:r>
      <w:r>
        <w:rPr>
          <w:i/>
        </w:rPr>
        <w:t>Zakúpenie sa nevyžaduje pre používateľov, ktorí majú licenciu aj na služby Office 365 (Enterprise a Government E3, E5).</w:t>
      </w:r>
    </w:p>
    <w:p w:rsidR="0057240D" w:rsidRDefault="0057240D">
      <w:pPr>
        <w:pStyle w:val="ProductList-Body"/>
      </w:pPr>
    </w:p>
    <w:p w:rsidR="0057240D" w:rsidRDefault="003F3D8D">
      <w:pPr>
        <w:pStyle w:val="ProductList-ClauseHeading"/>
        <w:outlineLvl w:val="3"/>
      </w:pPr>
      <w:r>
        <w:t>2.5 Nákupy licencií SL pre používateľov z krytia SA</w:t>
      </w:r>
    </w:p>
    <w:p w:rsidR="0057240D" w:rsidRDefault="003F3D8D">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57240D" w:rsidRDefault="0057240D">
      <w:pPr>
        <w:pStyle w:val="ProductList-Body"/>
      </w:pPr>
    </w:p>
    <w:p w:rsidR="0057240D" w:rsidRDefault="003F3D8D">
      <w:pPr>
        <w:pStyle w:val="ProductList-ClauseHeading"/>
        <w:outlineLvl w:val="3"/>
      </w:pPr>
      <w:r>
        <w:t>2.6 Výhody krytia SA pre licencie SL pre používateľov z krytia SA na softvér Enterprise Mobility + Security</w:t>
      </w:r>
    </w:p>
    <w:p w:rsidR="0057240D" w:rsidRDefault="003F3D8D">
      <w:pPr>
        <w:pStyle w:val="ProductList-Body"/>
      </w:pPr>
      <w:r>
        <w:t>Licencie SL pre používateľov z krytia SA na softvér Enterprise Mobility + Security oprávňujú zákazníka na využívanie výhod krytia SA na základe oprávňujúcich licencií uvedených v článku 2.4.</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NoBorder"/>
        <w:outlineLvl w:val="1"/>
      </w:pPr>
      <w:bookmarkStart w:id="228" w:name="_Sec1151"/>
      <w:r>
        <w:t>Služby Microsoft Dynamics 365</w:t>
      </w:r>
      <w:bookmarkEnd w:id="228"/>
      <w:r>
        <w:fldChar w:fldCharType="begin"/>
      </w:r>
      <w:r>
        <w:instrText xml:space="preserve"> TC "</w:instrText>
      </w:r>
      <w:bookmarkStart w:id="229" w:name="_Toc468147488"/>
      <w:r>
        <w:instrText>Služby Microsoft Dynamics 365</w:instrText>
      </w:r>
      <w:bookmarkEnd w:id="229"/>
      <w:r>
        <w:instrText>" \l 2</w:instrText>
      </w:r>
      <w:r>
        <w:fldChar w:fldCharType="end"/>
      </w:r>
    </w:p>
    <w:p w:rsidR="0057240D" w:rsidRDefault="003F3D8D">
      <w:pPr>
        <w:pStyle w:val="ProductList-Offering1SubSection"/>
        <w:outlineLvl w:val="2"/>
      </w:pPr>
      <w:bookmarkStart w:id="230" w:name="_Sec1152"/>
      <w:r>
        <w:t>1. Dostupnosť programu</w:t>
      </w:r>
      <w:bookmarkEnd w:id="230"/>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Microsoft Dynamics 365 Plan 1, vydanie Enterprise (licencia SL pre používateľa)</w:t>
            </w:r>
            <w:r>
              <w:fldChar w:fldCharType="begin"/>
            </w:r>
            <w:r>
              <w:instrText xml:space="preserve"> XE "Microsoft Dynamics 365 Plan 1,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Plan 2, vydanie Enterprise (licencia SL pre používateľa)</w:t>
            </w:r>
            <w:r>
              <w:fldChar w:fldCharType="begin"/>
            </w:r>
            <w:r>
              <w:instrText xml:space="preserve"> XE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Microsoft Dynamics 365 Plan 2, vydanie Enterprise (licencia SL pre používateľa)</w:t>
            </w:r>
            <w:r>
              <w:fldChar w:fldCharType="begin"/>
            </w:r>
            <w:r>
              <w:instrText xml:space="preserve"> XE "Dodatočná licencia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Plan 2, vydanie Enterprise z krytia SA (licencia SL pre používateľa)</w:t>
            </w:r>
            <w:r>
              <w:fldChar w:fldCharType="begin"/>
            </w:r>
            <w:r>
              <w:instrText xml:space="preserve"> XE "Microsoft Dynamics 365 Plan 2,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Customer Service, vydanie Enterprise (licencia SL pre používateľa)</w:t>
            </w:r>
            <w:r>
              <w:fldChar w:fldCharType="begin"/>
            </w:r>
            <w:r>
              <w:instrText xml:space="preserve"> XE "Microsoft Dynamics 365 for Customer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Customer Service, vydanie Enterprise (licencia SL pre zariadenie)</w:t>
            </w:r>
            <w:r>
              <w:fldChar w:fldCharType="begin"/>
            </w:r>
            <w:r>
              <w:instrText xml:space="preserve"> XE "Microsoft Dynamics 365 for Customer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Field Service, vydanie Enterprise (licencia SL pre používateľa)</w:t>
            </w:r>
            <w:r>
              <w:fldChar w:fldCharType="begin"/>
            </w:r>
            <w:r>
              <w:instrText xml:space="preserve"> XE "Microsoft Dynamics 365 for Field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Field Service, vydanie Enterprise (licencia SL pre zariadenie)</w:t>
            </w:r>
            <w:r>
              <w:fldChar w:fldCharType="begin"/>
            </w:r>
            <w:r>
              <w:instrText xml:space="preserve"> XE "Microsoft Dynamics 365 for Field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(licencia SL pre používateľa)</w:t>
            </w:r>
            <w:r>
              <w:fldChar w:fldCharType="begin"/>
            </w:r>
            <w:r>
              <w:instrText xml:space="preserve"> XE "Microsoft Dynamics 365 for Operations,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Microsoft Dynamics 365 for Operations, vydanie Enterprise (licencia SL pre zariadenie a používateľa)</w:t>
            </w:r>
            <w:r>
              <w:fldChar w:fldCharType="begin"/>
            </w:r>
            <w:r>
              <w:instrText xml:space="preserve"> XE "Dodatočná licencia Microsoft Dynamics 365 for Operations, vydanie Enterprise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z krytia SA (licencia SL pre zariadenie a používateľa)</w:t>
            </w:r>
            <w:r>
              <w:fldChar w:fldCharType="begin"/>
            </w:r>
            <w:r>
              <w:instrText xml:space="preserve"> XE "Microsoft Dynamics 365 for Operations, vydanie Enterprise z krytia SA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Project Service Automation, vydanie Enterprise (licencia SL pre používateľa)</w:t>
            </w:r>
            <w:r>
              <w:fldChar w:fldCharType="begin"/>
            </w:r>
            <w:r>
              <w:instrText xml:space="preserve"> XE "Microsoft Dynamics 365 for Project Service Automation,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Sales, vydanie Enterprise (licencia SL pre používateľa)</w:t>
            </w:r>
            <w:r>
              <w:fldChar w:fldCharType="begin"/>
            </w:r>
            <w:r>
              <w:instrText xml:space="preserve"> XE "Microsoft Dynamics 365 for Sales,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Team Members, vydanie Enterprise (licencia SL pre používateľa)</w:t>
            </w:r>
            <w:r>
              <w:fldChar w:fldCharType="begin"/>
            </w:r>
            <w:r>
              <w:instrText xml:space="preserve"> XE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Microsoft Dynamics 365 for Team Members, vydanie Enterprise (licencia SL pre používateľa)</w:t>
            </w:r>
            <w:r>
              <w:fldChar w:fldCharType="begin"/>
            </w:r>
            <w:r>
              <w:instrText xml:space="preserve"> XE "Dodatočná licencia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Team Members, vydanie Enterprise z krytia SA (licencia SL pre používateľa)</w:t>
            </w:r>
            <w:r>
              <w:fldChar w:fldCharType="begin"/>
            </w:r>
            <w:r>
              <w:instrText xml:space="preserve"> XE "Microsoft Dynamics 365 for Team Members,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lastRenderedPageBreak/>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57240D" w:rsidRDefault="003F3D8D">
      <w:pPr>
        <w:pStyle w:val="ProductList-Offering1SubSection"/>
        <w:outlineLvl w:val="2"/>
      </w:pPr>
      <w:bookmarkStart w:id="231" w:name="_Sec1153"/>
      <w:r>
        <w:t>2. Podmienky produktu</w:t>
      </w:r>
      <w:bookmarkEnd w:id="231"/>
    </w:p>
    <w:tbl>
      <w:tblPr>
        <w:tblStyle w:val="PURTable"/>
        <w:tblW w:w="0" w:type="dxa"/>
        <w:tblLook w:val="04A0" w:firstRow="1" w:lastRow="0" w:firstColumn="1" w:lastColumn="0" w:noHBand="0" w:noVBand="1"/>
      </w:tblPr>
      <w:tblGrid>
        <w:gridCol w:w="3608"/>
        <w:gridCol w:w="3574"/>
        <w:gridCol w:w="360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používateľa z krytia SA, dodatočné licencie SL pre používateľa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3"/>
      </w:pPr>
      <w:r>
        <w:t>2.1 Spôsobilosť na zakúpenie licencií SL pre používateľa z krytia SA na služby Dynamics 365</w:t>
      </w:r>
    </w:p>
    <w:p w:rsidR="0057240D" w:rsidRDefault="003F3D8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používateľa z krytia SA, pokiaľ bola predplatná licencia zakúpená najmenej tri roky pred zakúpením licencie SL pre používateľa z krytia SA. Licencie SL pre používateľa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5724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Príslušná licencia SL pre používateľa z krytia SA</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365 for Team Members, vydanie Enterprise z krytia SA</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AX – licencia zameraná na úlohy (pre zariadenie)</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365 for Operations, vydanie Enterprise z krytia SA (pre zariadenie)</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AX – licencia CAL zameraná na funkčné používanie alebo</w:t>
            </w:r>
            <w:r>
              <w:b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 xml:space="preserve">Microsoft Dynamics 365 for Operations, vydanie Enterprise z krytia SA </w:t>
            </w:r>
          </w:p>
          <w:p w:rsidR="0057240D" w:rsidRDefault="003F3D8D">
            <w:pPr>
              <w:pStyle w:val="ProductList-TableBody"/>
            </w:pPr>
            <w:r>
              <w:t>Microsoft Dynamics 365 Plan 2, vydanie Enterprise z krytia SA</w:t>
            </w:r>
          </w:p>
          <w:p w:rsidR="0057240D" w:rsidRDefault="0057240D">
            <w:pPr>
              <w:pStyle w:val="ProductList-TableBody"/>
            </w:pP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Licencia CAL na produkt Microsoft Dynamics CRM Basic alebo</w:t>
            </w:r>
            <w:r>
              <w:b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365 for Sales, vydanie Enterprise z krytia SA</w:t>
            </w:r>
            <w:r>
              <w:br/>
              <w:t>Microsoft Dynamics 365 Plan 1, vydanie Enterprise z krytia SA</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365 for Customer Service, vydanie Enterprise z krytia SA</w:t>
            </w:r>
            <w:r>
              <w:br/>
              <w:t>Microsoft Dynamics 365 Plan 1, vydanie Enterprise z krytia SA</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365 for Case Management, vydanie Enterprise z krytia SA</w:t>
            </w:r>
          </w:p>
        </w:tc>
      </w:tr>
      <w:tr w:rsidR="0057240D">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Microsoft Dynamics 365 Plan 1, vydanie Enterprise z krytia SA</w:t>
            </w:r>
          </w:p>
        </w:tc>
      </w:tr>
    </w:tbl>
    <w:p w:rsidR="0057240D" w:rsidRDefault="0057240D">
      <w:pPr>
        <w:pStyle w:val="ProductList-Body"/>
      </w:pPr>
    </w:p>
    <w:p w:rsidR="0057240D" w:rsidRDefault="003F3D8D">
      <w:pPr>
        <w:pStyle w:val="ProductList-ClauseHeading"/>
        <w:outlineLvl w:val="3"/>
      </w:pPr>
      <w:r>
        <w:t>2.2 Oprávňujúce licencie na dodatočné licencie SL pre používateľov</w:t>
      </w:r>
    </w:p>
    <w:p w:rsidR="0057240D" w:rsidRDefault="003F3D8D">
      <w:pPr>
        <w:pStyle w:val="ProductList-Body"/>
      </w:pPr>
      <w:r>
        <w:t>Každá oprávňujúca licencia musí mať aktívne krytie SA. Pre každú oprávňujúcu licenciu (alebo skupinu oprávňujúcich licencií) možno zakúpiť iba jednu dodatočnú licenciu SL pre používateľa.</w:t>
      </w:r>
    </w:p>
    <w:tbl>
      <w:tblPr>
        <w:tblStyle w:val="PURTable"/>
        <w:tblW w:w="0" w:type="dxa"/>
        <w:tblLook w:val="04A0" w:firstRow="1" w:lastRow="0" w:firstColumn="1" w:lastColumn="0" w:noHBand="0" w:noVBand="1"/>
      </w:tblPr>
      <w:tblGrid>
        <w:gridCol w:w="5396"/>
        <w:gridCol w:w="5394"/>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Dodatočná licencia SL pre používateľa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lastRenderedPageBreak/>
              <w:t>Microsoft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alebo</w:t>
            </w:r>
            <w:r>
              <w:br/>
              <w:t>Microsoft Dynamics 365 Team Members – licencia CAL</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Dodatočná licencia Microsoft Dynamics 365 for Team Members, vydanie Enterprise</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AX – licencia zameraná na úlohy (pre zariadenie)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Dodatočná licencia Microsoft Dynamics 365 for Operations, vydanie Enterprise (pre zariadenie)</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alebo</w:t>
            </w:r>
            <w:r>
              <w:br/>
              <w:t>Microsoft Dynamics AX – licencia Enterprise CAL</w:t>
            </w:r>
            <w:r>
              <w:fldChar w:fldCharType="begin"/>
            </w:r>
            <w:r>
              <w:instrText xml:space="preserve"> XE "Microsoft Dynamics AX – licencia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Dodatočná licencia Microsoft Dynamics 365 for Operations, vydanie Enterprise</w:t>
            </w:r>
            <w:r>
              <w:br/>
              <w:t>Dodatočná licencia Microsoft Dynamics 365 Plan 2, vydanie Enterprise</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Sales, vydanie Enterprise – dodatočná licencia</w:t>
            </w:r>
            <w:r>
              <w:br/>
              <w:t>Microsoft Dynamics 365, vydanie Enterprise, plán 1 – dodatočná licencia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Customer Service, vydanie Enterprise – dodatočná licencia</w:t>
            </w:r>
            <w:r>
              <w:br/>
              <w:t>Microsoft Dynamics 365, vydanie Enterprise, plán 1 – dodatočná licencia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Case Management, vydanie Enterprise – dodatočná licencia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vydanie Enterprise, plán 1 – dodatočná licencia</w:t>
            </w:r>
          </w:p>
        </w:tc>
      </w:tr>
    </w:tbl>
    <w:p w:rsidR="0057240D" w:rsidRDefault="0057240D">
      <w:pPr>
        <w:pStyle w:val="ProductList-Body"/>
      </w:pPr>
    </w:p>
    <w:p w:rsidR="0057240D" w:rsidRDefault="003F3D8D">
      <w:pPr>
        <w:pStyle w:val="ProductList-ClauseHeading"/>
        <w:outlineLvl w:val="3"/>
      </w:pPr>
      <w:r>
        <w:t>2.3 Unified Service Desk (USD)</w:t>
      </w:r>
    </w:p>
    <w:p w:rsidR="0057240D" w:rsidRDefault="003F3D8D">
      <w:pPr>
        <w:pStyle w:val="ProductList-Body"/>
      </w:pPr>
      <w:r>
        <w:t>Zákazníci s aktívnymi predplatenými licenciami Microsoft Dynamics 365 Plan 1 alebo Plan 2, vydanie Enterprise, môžu inštalovať a používať softvér USD pre každého používateľa.</w:t>
      </w:r>
    </w:p>
    <w:p w:rsidR="0057240D" w:rsidRDefault="0057240D">
      <w:pPr>
        <w:pStyle w:val="ProductList-Body"/>
      </w:pPr>
    </w:p>
    <w:p w:rsidR="0057240D" w:rsidRDefault="003F3D8D">
      <w:pPr>
        <w:pStyle w:val="ProductList-ClauseHeading"/>
        <w:outlineLvl w:val="3"/>
      </w:pPr>
      <w:r>
        <w:t>2.4 Microsoft Dynamics CustomerSource</w:t>
      </w:r>
    </w:p>
    <w:p w:rsidR="0057240D" w:rsidRDefault="003F3D8D">
      <w:pPr>
        <w:pStyle w:val="ProductList-Body"/>
      </w:pPr>
      <w:r>
        <w:t xml:space="preserve">Zákazníci s aktívnym predplateným služieb Microsoft Dynamics 365 môžu pristupovať k službe CustomerSource a používať ju. </w:t>
      </w:r>
    </w:p>
    <w:p w:rsidR="0057240D" w:rsidRDefault="0057240D">
      <w:pPr>
        <w:pStyle w:val="ProductList-Body"/>
      </w:pPr>
    </w:p>
    <w:p w:rsidR="0057240D" w:rsidRDefault="003F3D8D">
      <w:pPr>
        <w:pStyle w:val="ProductList-ClauseHeading"/>
        <w:outlineLvl w:val="3"/>
      </w:pPr>
      <w:r>
        <w:t>2,5 Nárok na oprávnené ponuky</w:t>
      </w:r>
    </w:p>
    <w:p w:rsidR="0057240D" w:rsidRDefault="003F3D8D">
      <w:pPr>
        <w:pStyle w:val="ProductList-Body"/>
      </w:pPr>
      <w:r>
        <w:t xml:space="preserve">Zákazníci predlžujúci zmluvu s predplatnými licenciami na produkt Microsoft Dynamics CRM Online alebo Microsoft Dynamics AX majú od 1. novembra 2016 nárok získať oprávnené licencie na online služby Microsoft Dynamics 365 v rámci zmlúv predĺžených pred 31. októbrom 2019. </w:t>
      </w:r>
    </w:p>
    <w:p w:rsidR="0057240D" w:rsidRDefault="0057240D">
      <w:pPr>
        <w:pStyle w:val="ProductList-Body"/>
      </w:pPr>
    </w:p>
    <w:p w:rsidR="0057240D" w:rsidRDefault="003F3D8D">
      <w:pPr>
        <w:pStyle w:val="ProductList-ClauseHeading"/>
        <w:outlineLvl w:val="3"/>
      </w:pPr>
      <w:r>
        <w:t>2.6 Microsoft Dynamics Marketing a Parature</w:t>
      </w:r>
    </w:p>
    <w:p w:rsidR="0057240D" w:rsidRDefault="003F3D8D">
      <w:pPr>
        <w:pStyle w:val="ProductList-Body"/>
      </w:pPr>
      <w:r>
        <w:t>Zákazníci so zmluvou Enterprise a predplatným zmluvy Enterprise, ktorí majú licenciu na služby Microsoft Dynamics Marketing a Parature z predplatného služieb spoločnosti Microsoft skoršieho než z 1. novembra 2016 v rámci aktuálnej prihlášky, si môžu obnoviť predplatné v ľubovoľnej prihláške podpísanej do 1. júla 2017.</w:t>
      </w:r>
    </w:p>
    <w:p w:rsidR="0057240D" w:rsidRDefault="0057240D">
      <w:pPr>
        <w:pStyle w:val="ProductList-Body"/>
      </w:pPr>
    </w:p>
    <w:p w:rsidR="0057240D" w:rsidRDefault="003F3D8D">
      <w:pPr>
        <w:pStyle w:val="ProductList-ClauseHeading"/>
        <w:outlineLvl w:val="3"/>
      </w:pPr>
      <w:r>
        <w:t>2.7 Microsoft Dynamics 365 Plan 2, vydanie Enterprise for Government</w:t>
      </w:r>
    </w:p>
    <w:p w:rsidR="0057240D" w:rsidRDefault="003F3D8D">
      <w:pPr>
        <w:pStyle w:val="ProductList-Body"/>
      </w:pPr>
      <w:r>
        <w:t>Licencia Microsoft Dynamics 365 for Operations nie je dostupná v licencii Microsoft Dynamics 365 Plan 2, vydanie Enterprise for Government.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232" w:name="_Sec632"/>
      <w:r>
        <w:t>Služby Office 365</w:t>
      </w:r>
      <w:bookmarkEnd w:id="232"/>
      <w:r>
        <w:fldChar w:fldCharType="begin"/>
      </w:r>
      <w:r>
        <w:instrText xml:space="preserve"> TC "</w:instrText>
      </w:r>
      <w:bookmarkStart w:id="233" w:name="_Toc468147489"/>
      <w:r>
        <w:instrText>Služby Office 365</w:instrText>
      </w:r>
      <w:bookmarkEnd w:id="233"/>
      <w:r>
        <w:instrText>" \l 2</w:instrText>
      </w:r>
      <w:r>
        <w:fldChar w:fldCharType="end"/>
      </w:r>
    </w:p>
    <w:p w:rsidR="0057240D" w:rsidRDefault="003F3D8D">
      <w:pPr>
        <w:pStyle w:val="ProductList-Offering2HeadingNoBorder"/>
        <w:outlineLvl w:val="2"/>
      </w:pPr>
      <w:bookmarkStart w:id="234" w:name="_Sec633"/>
      <w:r>
        <w:t>Aplikácie služieb Office 365</w:t>
      </w:r>
      <w:bookmarkEnd w:id="234"/>
      <w:r>
        <w:fldChar w:fldCharType="begin"/>
      </w:r>
      <w:r>
        <w:instrText xml:space="preserve"> TC "</w:instrText>
      </w:r>
      <w:bookmarkStart w:id="235" w:name="_Toc468147490"/>
      <w:r>
        <w:instrText>Aplikácie služieb Office 365</w:instrText>
      </w:r>
      <w:bookmarkEnd w:id="235"/>
      <w:r>
        <w:instrText>" \l 3</w:instrText>
      </w:r>
      <w:r>
        <w:fldChar w:fldCharType="end"/>
      </w:r>
    </w:p>
    <w:p w:rsidR="0057240D" w:rsidRDefault="003F3D8D">
      <w:pPr>
        <w:pStyle w:val="ProductList-Offering1SubSection"/>
        <w:outlineLvl w:val="3"/>
      </w:pPr>
      <w:bookmarkStart w:id="236" w:name="_Sec719"/>
      <w:r>
        <w:t>1. Dostupnosť programu</w:t>
      </w:r>
      <w:bookmarkEnd w:id="236"/>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37" w:name="_Sec774"/>
      <w:r>
        <w:t>2. Podmienky produktu</w:t>
      </w:r>
      <w:bookmarkEnd w:id="237"/>
    </w:p>
    <w:tbl>
      <w:tblPr>
        <w:tblStyle w:val="PURTable"/>
        <w:tblW w:w="0" w:type="dxa"/>
        <w:tblLook w:val="04A0" w:firstRow="1" w:lastRow="0" w:firstColumn="1" w:lastColumn="0" w:noHBand="0" w:noVBand="1"/>
      </w:tblPr>
      <w:tblGrid>
        <w:gridCol w:w="3608"/>
        <w:gridCol w:w="3574"/>
        <w:gridCol w:w="3608"/>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Visio Pro pre službu Office 365</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Spôsobilosť na zakúpenie licencií SL pre používateľov z krytia SA na aplikácie služby Office 365</w:t>
      </w:r>
    </w:p>
    <w:p w:rsidR="0057240D" w:rsidRDefault="003F3D8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Príslušná licencia SL pre používateľa z krytia SA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ProPlus z krytia SA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Pro pre službu Office 365 z krytia SA</w:t>
            </w:r>
          </w:p>
        </w:tc>
      </w:tr>
    </w:tbl>
    <w:p w:rsidR="0057240D" w:rsidRDefault="0057240D">
      <w:pPr>
        <w:pStyle w:val="ProductList-Body"/>
      </w:pPr>
    </w:p>
    <w:p w:rsidR="0057240D" w:rsidRDefault="003F3D8D">
      <w:pPr>
        <w:pStyle w:val="ProductList-ClauseHeading"/>
        <w:outlineLvl w:val="4"/>
      </w:pPr>
      <w:r>
        <w:t>2.2 Oprávňujúce licencie na dodatočné licencie SL pre používateľov</w:t>
      </w:r>
    </w:p>
    <w:p w:rsidR="0057240D" w:rsidRDefault="003F3D8D">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8"/>
        <w:gridCol w:w="5392"/>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Dodatočná licencia SL pre používateľa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Dodatočná licencia pre Visio Pro pre službu Office 365 k produktu Visio Professional</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Dodatočná licencia pre Visio Pro pre službu Office 365 k produktu Visio Standard</w:t>
            </w:r>
          </w:p>
        </w:tc>
      </w:tr>
    </w:tbl>
    <w:p w:rsidR="0057240D" w:rsidRDefault="0057240D">
      <w:pPr>
        <w:pStyle w:val="ProductList-Body"/>
      </w:pPr>
    </w:p>
    <w:p w:rsidR="0057240D" w:rsidRDefault="003F3D8D">
      <w:pPr>
        <w:pStyle w:val="ProductList-ClauseHeading"/>
        <w:outlineLvl w:val="4"/>
      </w:pPr>
      <w:r>
        <w:t>2.3 Nárok na médiá softvéru Office 365 Pro Plus s právami na systém Windows To Go</w:t>
      </w:r>
    </w:p>
    <w:p w:rsidR="0057240D" w:rsidRDefault="003F3D8D">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57240D" w:rsidRDefault="0057240D">
      <w:pPr>
        <w:pStyle w:val="ProductList-Body"/>
      </w:pPr>
    </w:p>
    <w:p w:rsidR="0057240D" w:rsidRDefault="003F3D8D">
      <w:pPr>
        <w:pStyle w:val="ProductList-ClauseHeading"/>
        <w:outlineLvl w:val="4"/>
      </w:pPr>
      <w:r>
        <w:t>2.4 Campus and School Agreement, Enrollment for Education Solutions a Open Value Subscription – Education Solutions</w:t>
      </w:r>
    </w:p>
    <w:p w:rsidR="0057240D" w:rsidRDefault="003F3D8D">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57240D" w:rsidRDefault="0057240D">
      <w:pPr>
        <w:pStyle w:val="ProductList-Body"/>
      </w:pPr>
    </w:p>
    <w:p w:rsidR="0057240D" w:rsidRDefault="003F3D8D">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57240D" w:rsidRDefault="0057240D">
      <w:pPr>
        <w:pStyle w:val="ProductList-Body"/>
      </w:pPr>
    </w:p>
    <w:p w:rsidR="0057240D" w:rsidRDefault="003F3D8D">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57240D" w:rsidRDefault="0057240D">
      <w:pPr>
        <w:pStyle w:val="ProductList-Body"/>
      </w:pPr>
    </w:p>
    <w:p w:rsidR="0057240D" w:rsidRDefault="003F3D8D">
      <w:pPr>
        <w:pStyle w:val="ProductList-ClauseHeading"/>
        <w:outlineLvl w:val="4"/>
      </w:pPr>
      <w:r>
        <w:t>2.5 Office Multi Language Pack</w:t>
      </w:r>
    </w:p>
    <w:p w:rsidR="0057240D" w:rsidRDefault="003F3D8D">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57240D" w:rsidRDefault="0057240D">
      <w:pPr>
        <w:pStyle w:val="ProductList-Body"/>
      </w:pPr>
    </w:p>
    <w:p w:rsidR="0057240D" w:rsidRDefault="003F3D8D">
      <w:pPr>
        <w:pStyle w:val="ProductList-ClauseHeading"/>
        <w:outlineLvl w:val="4"/>
      </w:pPr>
      <w:r>
        <w:t>2.6 Elektronické školenia</w:t>
      </w:r>
    </w:p>
    <w:p w:rsidR="0057240D" w:rsidRDefault="003F3D8D">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57240D" w:rsidRDefault="0057240D">
      <w:pPr>
        <w:pStyle w:val="ProductList-Body"/>
      </w:pPr>
    </w:p>
    <w:p w:rsidR="0057240D" w:rsidRDefault="003F3D8D">
      <w:pPr>
        <w:pStyle w:val="ProductList-ClauseHeading"/>
        <w:outlineLvl w:val="4"/>
      </w:pPr>
      <w:r>
        <w:t>2.7 Office Online</w:t>
      </w:r>
    </w:p>
    <w:p w:rsidR="0057240D" w:rsidRDefault="003F3D8D">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57240D" w:rsidRDefault="0057240D">
      <w:pPr>
        <w:pStyle w:val="ProductList-Body"/>
      </w:pPr>
    </w:p>
    <w:p w:rsidR="0057240D" w:rsidRDefault="003F3D8D">
      <w:pPr>
        <w:pStyle w:val="ProductList-ClauseHeading"/>
        <w:outlineLvl w:val="4"/>
      </w:pPr>
      <w:r>
        <w:t>2.8 Obdobie migrácie pre program Open Value Subscription</w:t>
      </w:r>
    </w:p>
    <w:p w:rsidR="0057240D" w:rsidRDefault="003F3D8D">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57240D" w:rsidRDefault="0057240D">
      <w:pPr>
        <w:pStyle w:val="ProductList-Body"/>
      </w:pPr>
    </w:p>
    <w:p w:rsidR="0057240D" w:rsidRDefault="003F3D8D">
      <w:pPr>
        <w:pStyle w:val="ProductList-ClauseHeading"/>
        <w:outlineLvl w:val="4"/>
      </w:pPr>
      <w:r>
        <w:lastRenderedPageBreak/>
        <w:t>2.9 Práva na nasadzovanie softvéru Visio Professional 2016</w:t>
      </w:r>
    </w:p>
    <w:p w:rsidR="0057240D" w:rsidRDefault="003F3D8D">
      <w:pPr>
        <w:pStyle w:val="ProductList-Body"/>
      </w:pPr>
      <w:r>
        <w:t>Každý používateľ softvéru Office 2016 s predplatným služby Visio Pro pre Office 365 môže inštalovať a používať jednu kópiu softvéru Visio Professional 2016 v zariadení, v ktorom je nainštalovaný softvér Office 2016.</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38" w:name="_Sec634"/>
      <w:r>
        <w:t>Balíky služieb Office 365</w:t>
      </w:r>
      <w:bookmarkEnd w:id="238"/>
      <w:r>
        <w:fldChar w:fldCharType="begin"/>
      </w:r>
      <w:r>
        <w:instrText xml:space="preserve"> TC "</w:instrText>
      </w:r>
      <w:bookmarkStart w:id="239" w:name="_Toc468147491"/>
      <w:r>
        <w:instrText>Balíky služieb Office 365</w:instrText>
      </w:r>
      <w:bookmarkEnd w:id="239"/>
      <w:r>
        <w:instrText>" \l 3</w:instrText>
      </w:r>
      <w:r>
        <w:fldChar w:fldCharType="end"/>
      </w:r>
    </w:p>
    <w:p w:rsidR="0057240D" w:rsidRDefault="003F3D8D">
      <w:pPr>
        <w:pStyle w:val="ProductList-Offering1SubSection"/>
        <w:outlineLvl w:val="3"/>
      </w:pPr>
      <w:bookmarkStart w:id="240" w:name="_Sec720"/>
      <w:r>
        <w:t>1. Dostupnosť programu</w:t>
      </w:r>
      <w:bookmarkEnd w:id="240"/>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"Pre celú organizáciu"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"Pre celú organizáciu"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41" w:name="_Sec775"/>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Cloudová služba pre vládnu komunitu Spojených štátov</w:t>
      </w:r>
    </w:p>
    <w:p w:rsidR="0057240D" w:rsidRDefault="003F3D8D">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57240D" w:rsidRDefault="0057240D">
      <w:pPr>
        <w:pStyle w:val="ProductList-Body"/>
      </w:pPr>
    </w:p>
    <w:p w:rsidR="0057240D" w:rsidRDefault="003F3D8D">
      <w:pPr>
        <w:pStyle w:val="ProductList-ClauseHeading"/>
        <w:outlineLvl w:val="4"/>
      </w:pPr>
      <w:r>
        <w:t>2.2 Akvizície na základe zmluvy Campus and School</w:t>
      </w:r>
    </w:p>
    <w:p w:rsidR="0057240D" w:rsidRDefault="003F3D8D">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57240D" w:rsidRDefault="0057240D">
      <w:pPr>
        <w:pStyle w:val="ProductList-Body"/>
      </w:pPr>
    </w:p>
    <w:p w:rsidR="0057240D" w:rsidRDefault="003F3D8D">
      <w:pPr>
        <w:pStyle w:val="ProductList-ClauseHeading"/>
        <w:outlineLvl w:val="4"/>
      </w:pPr>
      <w:r>
        <w:lastRenderedPageBreak/>
        <w:t>2.3 Bezplatné licencovanie služieb Office 365 ProPlus pre študentov na základe krytia pre pedagogický zbor/zamestnancov</w:t>
      </w:r>
    </w:p>
    <w:p w:rsidR="0057240D" w:rsidRDefault="003F3D8D">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57240D" w:rsidRDefault="0057240D">
      <w:pPr>
        <w:pStyle w:val="ProductList-Body"/>
      </w:pPr>
    </w:p>
    <w:p w:rsidR="0057240D" w:rsidRDefault="003F3D8D">
      <w:pPr>
        <w:pStyle w:val="ProductList-ClauseHeading"/>
        <w:outlineLvl w:val="4"/>
      </w:pPr>
      <w:r>
        <w:t>2.4 Používanie v učebni alebo knižnici fakulty alebo školy</w:t>
      </w:r>
    </w:p>
    <w:p w:rsidR="0057240D" w:rsidRDefault="003F3D8D">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57240D" w:rsidRDefault="0057240D">
      <w:pPr>
        <w:pStyle w:val="ProductList-Body"/>
      </w:pPr>
    </w:p>
    <w:p w:rsidR="0057240D" w:rsidRDefault="003F3D8D">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Dodatočná licencia SL pre používateľa</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Dodatočná licencia na produkt Office 365 Enterprise E1</w:t>
            </w:r>
            <w:r>
              <w:rPr>
                <w:vertAlign w:val="superscript"/>
              </w:rPr>
              <w:t>2</w:t>
            </w:r>
          </w:p>
          <w:p w:rsidR="0057240D" w:rsidRDefault="003F3D8D">
            <w:pPr>
              <w:pStyle w:val="ProductList-TableBody"/>
            </w:pPr>
            <w:r>
              <w:t>– Dodatočná licencia na produkt Office 365 Enterprise E1 w/Exchange Online Archiving</w:t>
            </w:r>
            <w:r>
              <w:rPr>
                <w:vertAlign w:val="superscript"/>
              </w:rPr>
              <w:t>2, 3, 4</w:t>
            </w:r>
          </w:p>
          <w:p w:rsidR="0057240D" w:rsidRDefault="003F3D8D">
            <w:pPr>
              <w:pStyle w:val="ProductList-TableBody"/>
            </w:pPr>
            <w:r>
              <w:t>– Dodatočná licencia na produkt Office 365 Government E1</w:t>
            </w:r>
          </w:p>
          <w:p w:rsidR="0057240D" w:rsidRDefault="003F3D8D">
            <w:pPr>
              <w:pStyle w:val="ProductList-TableBody"/>
            </w:pPr>
            <w:r>
              <w:t>– Dodatočné licencie na produkt Office 365 Enterprise a Government E3 bez súčasti ProPlus</w:t>
            </w:r>
          </w:p>
          <w:p w:rsidR="0057240D" w:rsidRDefault="003F3D8D">
            <w:pPr>
              <w:pStyle w:val="ProductList-TableBody"/>
            </w:pPr>
            <w:r>
              <w:t>– Dodatočné licencie na produkt Office 365 Government E4 bez súčasti ProPlus</w:t>
            </w:r>
          </w:p>
          <w:p w:rsidR="0057240D" w:rsidRDefault="003F3D8D">
            <w:pPr>
              <w:pStyle w:val="ProductList-TableBody"/>
            </w:pPr>
            <w:r>
              <w:t>– Dodatočná licencia na produkt Office 365 Education E5</w:t>
            </w:r>
          </w:p>
          <w:p w:rsidR="0057240D" w:rsidRDefault="003F3D8D">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57240D" w:rsidRDefault="003F3D8D">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57240D" w:rsidRDefault="003F3D8D">
            <w:pPr>
              <w:pStyle w:val="ProductList-TableBody"/>
            </w:pPr>
            <w:r>
              <w:t>– Dodatočná licencia na produkt SharePoint Online Plan 1</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Dodatočné licencie na produkty Office 365 Enterprise E1 a Government E1</w:t>
            </w:r>
          </w:p>
          <w:p w:rsidR="0057240D" w:rsidRDefault="003F3D8D">
            <w:pPr>
              <w:pStyle w:val="ProductList-TableBody"/>
            </w:pPr>
            <w:r>
              <w:t>– Dodatočná licencia na produkt Office 365 Enterprise E3</w:t>
            </w:r>
            <w:r>
              <w:rPr>
                <w:vertAlign w:val="superscript"/>
              </w:rPr>
              <w:t>2</w:t>
            </w:r>
          </w:p>
          <w:p w:rsidR="0057240D" w:rsidRDefault="003F3D8D">
            <w:pPr>
              <w:pStyle w:val="ProductList-TableBody"/>
            </w:pPr>
            <w:r>
              <w:t>– Dodatočná licencia na produkt Office 365 Government E3</w:t>
            </w:r>
            <w:r>
              <w:rPr>
                <w:vertAlign w:val="superscript"/>
              </w:rPr>
              <w:t>4</w:t>
            </w:r>
          </w:p>
          <w:p w:rsidR="0057240D" w:rsidRDefault="003F3D8D">
            <w:pPr>
              <w:pStyle w:val="ProductList-TableBody"/>
            </w:pPr>
            <w:r>
              <w:t>- Dodatočné licencie na Office 365 Enterprise a Government E4, E5</w:t>
            </w:r>
          </w:p>
          <w:p w:rsidR="0057240D" w:rsidRDefault="003F3D8D">
            <w:pPr>
              <w:pStyle w:val="ProductList-TableBody"/>
            </w:pPr>
            <w:r>
              <w:t>– Dodatočné licencie na produkt Office 365 Enterprise a Government E3 bez súčasti ProPlus</w:t>
            </w:r>
          </w:p>
          <w:p w:rsidR="0057240D" w:rsidRDefault="003F3D8D">
            <w:pPr>
              <w:pStyle w:val="ProductList-TableBody"/>
            </w:pPr>
            <w:r>
              <w:t>– Dodatočné licencie na produkt Office 365 Government E4 bez súčasti ProPlus</w:t>
            </w:r>
          </w:p>
          <w:p w:rsidR="0057240D" w:rsidRDefault="003F3D8D">
            <w:pPr>
              <w:pStyle w:val="ProductList-TableBody"/>
            </w:pPr>
            <w:r>
              <w:t>– Dodatočná licencia na produkt Office 365 Education E5</w:t>
            </w:r>
          </w:p>
          <w:p w:rsidR="0057240D" w:rsidRDefault="003F3D8D">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57240D" w:rsidRDefault="003F3D8D">
            <w:pPr>
              <w:pStyle w:val="ProductList-TableBody"/>
            </w:pPr>
            <w:r>
              <w:t xml:space="preserve">– Dodatočná licencia na produkt Exchange Online Plan 1 </w:t>
            </w:r>
          </w:p>
          <w:p w:rsidR="0057240D" w:rsidRDefault="003F3D8D">
            <w:pPr>
              <w:pStyle w:val="ProductList-TableBody"/>
            </w:pPr>
            <w:r>
              <w:t>– Dodatočná licencia na produkt Skype for Business Online Plan 1</w:t>
            </w:r>
          </w:p>
          <w:p w:rsidR="0057240D" w:rsidRDefault="003F3D8D">
            <w:pPr>
              <w:pStyle w:val="ProductList-TableBody"/>
            </w:pPr>
            <w:r>
              <w:t>– Dodatočná licencia na produkt SharePoint Online Plan 1</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Dodatočné licencie na produkt Office 365 Enterprise a Government E3 bez súčasti ProPlus</w:t>
            </w:r>
          </w:p>
          <w:p w:rsidR="0057240D" w:rsidRDefault="003F3D8D">
            <w:pPr>
              <w:pStyle w:val="ProductList-TableBody"/>
            </w:pPr>
            <w:r>
              <w:t>– Dodatočné licencie na produkt Office 365 Enterprise a Government E4</w:t>
            </w:r>
            <w:r>
              <w:rPr>
                <w:vertAlign w:val="superscript"/>
              </w:rPr>
              <w:t>4</w:t>
            </w:r>
            <w:r>
              <w:t xml:space="preserve"> bez súčasti ProPlus</w:t>
            </w:r>
          </w:p>
          <w:p w:rsidR="0057240D" w:rsidRDefault="003F3D8D">
            <w:pPr>
              <w:pStyle w:val="ProductList-TableBody"/>
            </w:pPr>
            <w:r>
              <w:t xml:space="preserve">– Dodatočná licencia na produkt Office 365 Education E5 </w:t>
            </w:r>
          </w:p>
          <w:p w:rsidR="0057240D" w:rsidRDefault="003F3D8D">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57240D" w:rsidRDefault="003F3D8D">
            <w:pPr>
              <w:pStyle w:val="ProductList-TableBody"/>
            </w:pPr>
            <w:r>
              <w:t xml:space="preserve">– Dodatočná licencia na produkt Office 365 Education E5 </w:t>
            </w:r>
          </w:p>
          <w:p w:rsidR="0057240D" w:rsidRDefault="003F3D8D">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Dodatočná licencia na produkt Office 365 Midsize Business</w:t>
            </w:r>
            <w:r>
              <w:rPr>
                <w:vertAlign w:val="superscript"/>
              </w:rPr>
              <w:t>2, 3</w:t>
            </w:r>
          </w:p>
          <w:p w:rsidR="0057240D" w:rsidRDefault="003F3D8D">
            <w:pPr>
              <w:pStyle w:val="ProductList-TableBody"/>
            </w:pPr>
            <w:r>
              <w:t>– Dodatočná licencia na produkt Office 365 Enterprise E3</w:t>
            </w:r>
            <w:r>
              <w:rPr>
                <w:vertAlign w:val="superscript"/>
              </w:rPr>
              <w:t>2, 3</w:t>
            </w:r>
          </w:p>
          <w:p w:rsidR="0057240D" w:rsidRDefault="003F3D8D">
            <w:pPr>
              <w:pStyle w:val="ProductList-TableBody"/>
            </w:pPr>
            <w:r>
              <w:t>– Dodatočná licencia na produkt Office 365 Education E5</w:t>
            </w:r>
          </w:p>
        </w:tc>
      </w:tr>
    </w:tbl>
    <w:p w:rsidR="0057240D" w:rsidRDefault="003F3D8D">
      <w:pPr>
        <w:pStyle w:val="ProductList-Body"/>
      </w:pPr>
      <w:r>
        <w:rPr>
          <w:i/>
          <w:vertAlign w:val="superscript"/>
        </w:rPr>
        <w:t>1</w:t>
      </w:r>
      <w:r>
        <w:rPr>
          <w:i/>
        </w:rPr>
        <w:t>Každá oprávňujúca licencia musí mať aktívne krytie SA.</w:t>
      </w:r>
    </w:p>
    <w:p w:rsidR="0057240D" w:rsidRDefault="003F3D8D">
      <w:pPr>
        <w:pStyle w:val="ProductList-Body"/>
      </w:pPr>
      <w:r>
        <w:rPr>
          <w:i/>
          <w:vertAlign w:val="superscript"/>
        </w:rPr>
        <w:t>2</w:t>
      </w:r>
      <w:r>
        <w:rPr>
          <w:i/>
        </w:rPr>
        <w:t>Toto sú jediné ponuky dostupné pre zákazníkov s programami Open Value a Open Value Subscription.</w:t>
      </w:r>
    </w:p>
    <w:p w:rsidR="0057240D" w:rsidRDefault="003F3D8D">
      <w:pPr>
        <w:pStyle w:val="ProductList-Body"/>
      </w:pPr>
      <w:r>
        <w:rPr>
          <w:i/>
          <w:vertAlign w:val="superscript"/>
        </w:rPr>
        <w:t>3</w:t>
      </w:r>
      <w:r>
        <w:rPr>
          <w:i/>
        </w:rPr>
        <w:t>Túto dodatočnú licenciu SL pre používateľa možno zakúpiť iba v rámci zmluvy Open Value (pre celú organizáciu) alebo Open Value Subscription.</w:t>
      </w:r>
    </w:p>
    <w:p w:rsidR="0057240D" w:rsidRDefault="003F3D8D">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57240D" w:rsidRDefault="0057240D">
      <w:pPr>
        <w:pStyle w:val="ProductList-Body"/>
      </w:pPr>
    </w:p>
    <w:p w:rsidR="0057240D" w:rsidRDefault="003F3D8D">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57240D" w:rsidRDefault="0057240D">
      <w:pPr>
        <w:pStyle w:val="ProductList-Body"/>
      </w:pPr>
    </w:p>
    <w:p w:rsidR="0057240D" w:rsidRDefault="003F3D8D">
      <w:pPr>
        <w:pStyle w:val="ProductList-ClauseHeading"/>
        <w:outlineLvl w:val="4"/>
      </w:pPr>
      <w:r>
        <w:t>2.6 Obmedzenia nákupov</w:t>
      </w:r>
    </w:p>
    <w:p w:rsidR="0057240D" w:rsidRDefault="003F3D8D">
      <w:pPr>
        <w:pStyle w:val="ProductList-Body"/>
      </w:pPr>
      <w:r>
        <w:t xml:space="preserve">Pre každú oprávňujúcu licenciu (alebo skupinu oprávňujúcich licencií) možno zakúpiť iba jednu dodatočnú licenciu SL pre používateľa. </w:t>
      </w:r>
    </w:p>
    <w:p w:rsidR="0057240D" w:rsidRDefault="0057240D">
      <w:pPr>
        <w:pStyle w:val="ProductList-Body"/>
      </w:pPr>
    </w:p>
    <w:p w:rsidR="0057240D" w:rsidRDefault="003F3D8D">
      <w:pPr>
        <w:pStyle w:val="ProductList-Body"/>
      </w:pPr>
      <w:r>
        <w:lastRenderedPageBreak/>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57240D" w:rsidRDefault="0057240D">
      <w:pPr>
        <w:pStyle w:val="ProductList-Body"/>
      </w:pPr>
    </w:p>
    <w:p w:rsidR="0057240D" w:rsidRDefault="003F3D8D">
      <w:pPr>
        <w:pStyle w:val="ProductList-ClauseHeading"/>
        <w:outlineLvl w:val="4"/>
      </w:pPr>
      <w:r>
        <w:t>2.7 Podmienky multilicenčných programov</w:t>
      </w:r>
    </w:p>
    <w:p w:rsidR="0057240D" w:rsidRDefault="003F3D8D">
      <w:pPr>
        <w:pStyle w:val="ProductList-Body"/>
      </w:pPr>
      <w:r>
        <w:t xml:space="preserve">Podmienky programov vzťahujúce sa na príslušnú licenciu SL pre používateľa na služby online sa vzťahujú aj na dodatočné licencie SL pre používateľov. </w:t>
      </w:r>
    </w:p>
    <w:p w:rsidR="0057240D" w:rsidRDefault="0057240D">
      <w:pPr>
        <w:pStyle w:val="ProductList-Body"/>
      </w:pPr>
    </w:p>
    <w:p w:rsidR="0057240D" w:rsidRDefault="003F3D8D">
      <w:pPr>
        <w:pStyle w:val="ProductList-ClauseHeading"/>
        <w:outlineLvl w:val="4"/>
      </w:pPr>
      <w:r>
        <w:t>2.8 Spôsobilosť na zakúpenie licencií SL pre používateľov z krytia SA na služby Office 365</w:t>
      </w:r>
    </w:p>
    <w:p w:rsidR="0057240D" w:rsidRDefault="003F3D8D">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Požadovaná licencia CAL Suite Bridge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CAL Bridge pre služby Office 365</w:t>
            </w:r>
            <w:r>
              <w:rPr>
                <w:vertAlign w:val="superscript"/>
              </w:rPr>
              <w:t>2, 3</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57240D" w:rsidRDefault="003F3D8D">
      <w:pPr>
        <w:pStyle w:val="ProductList-Body"/>
      </w:pPr>
      <w:r>
        <w:rPr>
          <w:i/>
          <w:vertAlign w:val="superscript"/>
        </w:rPr>
        <w:t>1</w:t>
      </w:r>
      <w:r>
        <w:rPr>
          <w:i/>
        </w:rPr>
        <w:t xml:space="preserve"> Možno zakúpiť iba pri výročí prihlášky alebo na začiatku novej doby účinnosti prihlášky.</w:t>
      </w:r>
    </w:p>
    <w:p w:rsidR="0057240D" w:rsidRDefault="003F3D8D">
      <w:pPr>
        <w:pStyle w:val="ProductList-Body"/>
      </w:pPr>
      <w:r>
        <w:rPr>
          <w:i/>
          <w:vertAlign w:val="superscript"/>
        </w:rPr>
        <w:t>2</w:t>
      </w:r>
      <w:r>
        <w:rPr>
          <w:i/>
        </w:rPr>
        <w:t xml:space="preserve"> Zakúpenie sa požaduje iba pri výročí prihlášky.</w:t>
      </w:r>
    </w:p>
    <w:p w:rsidR="0057240D" w:rsidRDefault="003F3D8D">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57240D" w:rsidRDefault="0057240D">
      <w:pPr>
        <w:pStyle w:val="ProductList-Body"/>
      </w:pPr>
    </w:p>
    <w:p w:rsidR="0057240D" w:rsidRDefault="003F3D8D">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57240D" w:rsidRDefault="0057240D">
      <w:pPr>
        <w:pStyle w:val="ProductList-Body"/>
      </w:pPr>
    </w:p>
    <w:p w:rsidR="0057240D" w:rsidRDefault="003F3D8D">
      <w:pPr>
        <w:pStyle w:val="ProductList-ClauseHeading"/>
        <w:outlineLvl w:val="4"/>
      </w:pPr>
      <w:r>
        <w:t>2.9 Nákupy licencií SL pre používateľov z krytia SA</w:t>
      </w:r>
    </w:p>
    <w:p w:rsidR="0057240D" w:rsidRDefault="003F3D8D">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57240D" w:rsidRDefault="0057240D">
      <w:pPr>
        <w:pStyle w:val="ProductList-Body"/>
      </w:pPr>
    </w:p>
    <w:p w:rsidR="0057240D" w:rsidRDefault="003F3D8D">
      <w:pPr>
        <w:pStyle w:val="ProductList-ClauseHeading"/>
        <w:outlineLvl w:val="4"/>
      </w:pPr>
      <w:r>
        <w:t>2.10 Výhody krytia SA pre licencie SL pre používateľov z krytia SA na služby Office 365</w:t>
      </w:r>
    </w:p>
    <w:p w:rsidR="0057240D" w:rsidRDefault="003F3D8D">
      <w:pPr>
        <w:pStyle w:val="ProductList-Body"/>
      </w:pPr>
      <w:r>
        <w:t>Licencie SL pre používateľov z krytia SA na produkt Office 365 (Enterprise E1, E3, E5 a Government E1, E3, E4) poskytujú rovnaké výhody krytia SA ako oprávňujúce produkty v článku 2.8 vyššie.</w:t>
      </w:r>
    </w:p>
    <w:p w:rsidR="0057240D" w:rsidRDefault="0057240D">
      <w:pPr>
        <w:pStyle w:val="ProductList-Body"/>
      </w:pPr>
    </w:p>
    <w:p w:rsidR="0057240D" w:rsidRDefault="003F3D8D">
      <w:pPr>
        <w:pStyle w:val="ProductList-ClauseHeading"/>
        <w:outlineLvl w:val="4"/>
      </w:pPr>
      <w:r>
        <w:t>2.11 Office 365 Enterprise K1</w:t>
      </w:r>
    </w:p>
    <w:p w:rsidR="0057240D" w:rsidRDefault="003F3D8D">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57240D" w:rsidRDefault="0057240D">
      <w:pPr>
        <w:pStyle w:val="ProductList-Body"/>
      </w:pPr>
    </w:p>
    <w:p w:rsidR="0057240D" w:rsidRDefault="003F3D8D">
      <w:pPr>
        <w:pStyle w:val="ProductList-ClauseHeading"/>
        <w:outlineLvl w:val="4"/>
      </w:pPr>
      <w:r>
        <w:t>2.12 Office Multi Language Pack</w:t>
      </w:r>
    </w:p>
    <w:p w:rsidR="0057240D" w:rsidRDefault="003F3D8D">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57240D" w:rsidRDefault="0057240D">
      <w:pPr>
        <w:pStyle w:val="ProductList-Body"/>
      </w:pPr>
    </w:p>
    <w:p w:rsidR="0057240D" w:rsidRDefault="003F3D8D">
      <w:pPr>
        <w:pStyle w:val="ProductList-ClauseHeading"/>
        <w:outlineLvl w:val="4"/>
      </w:pPr>
      <w:r>
        <w:t>2.13 Elektronické školenia</w:t>
      </w:r>
    </w:p>
    <w:p w:rsidR="0057240D" w:rsidRDefault="003F3D8D">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57240D" w:rsidRDefault="0057240D">
      <w:pPr>
        <w:pStyle w:val="ProductList-Body"/>
      </w:pPr>
    </w:p>
    <w:p w:rsidR="0057240D" w:rsidRDefault="003F3D8D">
      <w:pPr>
        <w:pStyle w:val="ProductList-ClauseHeading"/>
        <w:outlineLvl w:val="4"/>
      </w:pPr>
      <w:r>
        <w:t>2.14 Uplatnenie kódu Product Key pre produkt Office 365 Midsize Business</w:t>
      </w:r>
    </w:p>
    <w:p w:rsidR="0057240D" w:rsidRDefault="003F3D8D">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42" w:name="_Sec918"/>
      <w:r>
        <w:lastRenderedPageBreak/>
        <w:t>Office 365 Advanced Security Management</w:t>
      </w:r>
      <w:bookmarkEnd w:id="242"/>
      <w:r>
        <w:fldChar w:fldCharType="begin"/>
      </w:r>
      <w:r>
        <w:instrText xml:space="preserve"> TC "</w:instrText>
      </w:r>
      <w:bookmarkStart w:id="243" w:name="_Toc468147492"/>
      <w:r>
        <w:instrText>Office 365 Advanced Security Management</w:instrText>
      </w:r>
      <w:bookmarkEnd w:id="243"/>
      <w:r>
        <w:instrText>" \l 3</w:instrText>
      </w:r>
      <w:r>
        <w:fldChar w:fldCharType="end"/>
      </w:r>
    </w:p>
    <w:p w:rsidR="0057240D" w:rsidRDefault="003F3D8D">
      <w:pPr>
        <w:pStyle w:val="ProductList-Offering1SubSection"/>
        <w:outlineLvl w:val="3"/>
      </w:pPr>
      <w:bookmarkStart w:id="244" w:name="_Sec919"/>
      <w:r>
        <w:t>1. Dostupnosť programu</w:t>
      </w:r>
      <w:bookmarkEnd w:id="24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A5A5A5"/>
              <w:right w:val="none" w:sz="4" w:space="0" w:color="6E6E6E"/>
            </w:tcBorders>
          </w:tcPr>
          <w:p w:rsidR="0057240D" w:rsidRDefault="003F3D8D">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245" w:name="_Sec920"/>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7493"/>
      <w:r>
        <w:instrText>Office 365 Customer Lockbox</w:instrText>
      </w:r>
      <w:bookmarkEnd w:id="247"/>
      <w:r>
        <w:instrText>" \l 3</w:instrText>
      </w:r>
      <w:r>
        <w:fldChar w:fldCharType="end"/>
      </w:r>
    </w:p>
    <w:p w:rsidR="0057240D" w:rsidRDefault="003F3D8D">
      <w:pPr>
        <w:pStyle w:val="ProductList-Offering1SubSection"/>
        <w:outlineLvl w:val="3"/>
      </w:pPr>
      <w:bookmarkStart w:id="248" w:name="_Sec875"/>
      <w:r>
        <w:t>1. Dostupnosť programu</w:t>
      </w:r>
      <w:bookmarkEnd w:id="24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57240D">
      <w:pPr>
        <w:pStyle w:val="ProductList-Body"/>
      </w:pPr>
    </w:p>
    <w:p w:rsidR="0057240D" w:rsidRDefault="003F3D8D">
      <w:pPr>
        <w:pStyle w:val="ProductList-Offering1SubSection"/>
        <w:outlineLvl w:val="3"/>
      </w:pPr>
      <w:bookmarkStart w:id="249" w:name="_Sec876"/>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494"/>
      <w:r>
        <w:instrText>Microsoft MyAnalytics</w:instrText>
      </w:r>
      <w:bookmarkEnd w:id="251"/>
      <w:r>
        <w:instrText>" \l 3</w:instrText>
      </w:r>
      <w:r>
        <w:fldChar w:fldCharType="end"/>
      </w:r>
    </w:p>
    <w:p w:rsidR="0057240D" w:rsidRDefault="003F3D8D">
      <w:pPr>
        <w:pStyle w:val="ProductList-Offering1SubSection"/>
        <w:outlineLvl w:val="3"/>
      </w:pPr>
      <w:bookmarkStart w:id="252" w:name="_Sec878"/>
      <w:r>
        <w:t>1. Dostupnosť programu</w:t>
      </w:r>
      <w:bookmarkEnd w:id="25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t>Microsoft MyAnalytics</w:t>
            </w:r>
            <w:r>
              <w:fldChar w:fldCharType="begin"/>
            </w:r>
            <w:r>
              <w:instrText xml:space="preserve"> XE "Microsoft MyAnalytics"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253" w:name="_Sec879"/>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7495"/>
      <w:r>
        <w:instrText>Office 365 Advanced eDiscovery</w:instrText>
      </w:r>
      <w:bookmarkEnd w:id="255"/>
      <w:r>
        <w:instrText>" \l 3</w:instrText>
      </w:r>
      <w:r>
        <w:fldChar w:fldCharType="end"/>
      </w:r>
    </w:p>
    <w:p w:rsidR="0057240D" w:rsidRDefault="003F3D8D">
      <w:pPr>
        <w:pStyle w:val="ProductList-Offering1SubSection"/>
        <w:outlineLvl w:val="3"/>
      </w:pPr>
      <w:bookmarkStart w:id="256" w:name="_Sec881"/>
      <w:r>
        <w:t>1. Dostupnosť programu</w:t>
      </w:r>
      <w:bookmarkEnd w:id="256"/>
    </w:p>
    <w:tbl>
      <w:tblPr>
        <w:tblStyle w:val="PURTable"/>
        <w:tblW w:w="0" w:type="dxa"/>
        <w:tblLook w:val="04A0" w:firstRow="1" w:lastRow="0" w:firstColumn="1" w:lastColumn="0" w:noHBand="0" w:noVBand="1"/>
      </w:tblPr>
      <w:tblGrid>
        <w:gridCol w:w="4479"/>
        <w:gridCol w:w="788"/>
        <w:gridCol w:w="786"/>
        <w:gridCol w:w="792"/>
        <w:gridCol w:w="704"/>
        <w:gridCol w:w="827"/>
        <w:gridCol w:w="819"/>
        <w:gridCol w:w="797"/>
        <w:gridCol w:w="792"/>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lastRenderedPageBreak/>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257" w:name="_Sec882"/>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58" w:name="_Sec665"/>
      <w:r>
        <w:t>Exchange Online</w:t>
      </w:r>
      <w:bookmarkEnd w:id="258"/>
      <w:r>
        <w:fldChar w:fldCharType="begin"/>
      </w:r>
      <w:r>
        <w:instrText xml:space="preserve"> TC "</w:instrText>
      </w:r>
      <w:bookmarkStart w:id="259" w:name="_Toc468147496"/>
      <w:r>
        <w:instrText>Exchange Online</w:instrText>
      </w:r>
      <w:bookmarkEnd w:id="259"/>
      <w:r>
        <w:instrText>" \l 3</w:instrText>
      </w:r>
      <w:r>
        <w:fldChar w:fldCharType="end"/>
      </w:r>
    </w:p>
    <w:p w:rsidR="0057240D" w:rsidRDefault="003F3D8D">
      <w:pPr>
        <w:pStyle w:val="ProductList-Offering1SubSection"/>
        <w:outlineLvl w:val="3"/>
      </w:pPr>
      <w:bookmarkStart w:id="260" w:name="_Sec721"/>
      <w:r>
        <w:t>1. Dostupnosť programu</w:t>
      </w:r>
      <w:bookmarkEnd w:id="260"/>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61" w:name="_Sec776"/>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Exchange Online Archiving for Exchange Server</w:t>
      </w:r>
    </w:p>
    <w:p w:rsidR="0057240D" w:rsidRDefault="003F3D8D">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57240D" w:rsidRDefault="0057240D">
      <w:pPr>
        <w:pStyle w:val="ProductList-Body"/>
      </w:pPr>
    </w:p>
    <w:p w:rsidR="0057240D" w:rsidRDefault="003F3D8D">
      <w:pPr>
        <w:pStyle w:val="ProductList-ClauseHeading"/>
        <w:outlineLvl w:val="4"/>
      </w:pPr>
      <w:r>
        <w:t>2.2 Exchange Online Archiving for Exchange Server A</w:t>
      </w:r>
    </w:p>
    <w:p w:rsidR="0057240D" w:rsidRDefault="003F3D8D">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57240D" w:rsidRDefault="0057240D">
      <w:pPr>
        <w:pStyle w:val="ProductList-Body"/>
      </w:pPr>
    </w:p>
    <w:p w:rsidR="0057240D" w:rsidRDefault="003F3D8D">
      <w:pPr>
        <w:pStyle w:val="ProductList-ClauseHeading"/>
        <w:outlineLvl w:val="4"/>
      </w:pPr>
      <w:r>
        <w:t>2.3 Podmienka: dodatočné licencie SL pre používateľov</w:t>
      </w:r>
    </w:p>
    <w:p w:rsidR="0057240D" w:rsidRDefault="003F3D8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62" w:name="_Sec666"/>
      <w:r>
        <w:lastRenderedPageBreak/>
        <w:t>OneDrive for Business</w:t>
      </w:r>
      <w:bookmarkEnd w:id="262"/>
      <w:r>
        <w:fldChar w:fldCharType="begin"/>
      </w:r>
      <w:r>
        <w:instrText xml:space="preserve"> TC "</w:instrText>
      </w:r>
      <w:bookmarkStart w:id="263" w:name="_Toc468147497"/>
      <w:r>
        <w:instrText>OneDrive for Business</w:instrText>
      </w:r>
      <w:bookmarkEnd w:id="263"/>
      <w:r>
        <w:instrText>" \l 3</w:instrText>
      </w:r>
      <w:r>
        <w:fldChar w:fldCharType="end"/>
      </w:r>
    </w:p>
    <w:p w:rsidR="0057240D" w:rsidRDefault="003F3D8D">
      <w:pPr>
        <w:pStyle w:val="ProductList-Offering1SubSection"/>
        <w:outlineLvl w:val="3"/>
      </w:pPr>
      <w:bookmarkStart w:id="264" w:name="_Sec722"/>
      <w:r>
        <w:t>1. Dostupnosť programu</w:t>
      </w:r>
      <w:bookmarkEnd w:id="264"/>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7F7F7F"/>
              <w:right w:val="none" w:sz="4" w:space="0" w:color="6E6E6E"/>
            </w:tcBorders>
          </w:tcPr>
          <w:p w:rsidR="0057240D" w:rsidRDefault="003F3D8D">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7F7F7F"/>
              <w:left w:val="none" w:sz="4" w:space="0" w:color="6E6E6E"/>
              <w:bottom w:val="none" w:sz="4" w:space="0" w:color="BFBFBF"/>
              <w:right w:val="none" w:sz="4" w:space="0" w:color="6E6E6E"/>
            </w:tcBorders>
          </w:tcPr>
          <w:p w:rsidR="0057240D" w:rsidRDefault="003F3D8D">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65" w:name="_Sec777"/>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66" w:name="_Sec667"/>
      <w:r>
        <w:t>Project Online</w:t>
      </w:r>
      <w:bookmarkEnd w:id="266"/>
      <w:r>
        <w:fldChar w:fldCharType="begin"/>
      </w:r>
      <w:r>
        <w:instrText xml:space="preserve"> TC "</w:instrText>
      </w:r>
      <w:bookmarkStart w:id="267" w:name="_Toc468147498"/>
      <w:r>
        <w:instrText>Project Online</w:instrText>
      </w:r>
      <w:bookmarkEnd w:id="267"/>
      <w:r>
        <w:instrText>" \l 3</w:instrText>
      </w:r>
      <w:r>
        <w:fldChar w:fldCharType="end"/>
      </w:r>
    </w:p>
    <w:p w:rsidR="0057240D" w:rsidRDefault="003F3D8D">
      <w:pPr>
        <w:pStyle w:val="ProductList-Offering1SubSection"/>
        <w:outlineLvl w:val="3"/>
      </w:pPr>
      <w:bookmarkStart w:id="268" w:name="_Sec723"/>
      <w:r>
        <w:t>1. Dostupnosť programu</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t>Project Online Essentials</w:t>
            </w:r>
            <w:r>
              <w:fldChar w:fldCharType="begin"/>
            </w:r>
            <w:r>
              <w:instrText xml:space="preserve"> XE "Project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69" w:name="_Sec778"/>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p w:rsidR="0057240D" w:rsidRDefault="003F3D8D">
      <w:pPr>
        <w:pStyle w:val="ProductList-ClauseHeading"/>
        <w:outlineLvl w:val="4"/>
      </w:pPr>
      <w:r>
        <w:t>2.1 Nárok na zakúpenie licencií SL pre používateľov z krytia SA na Project Online</w:t>
      </w:r>
    </w:p>
    <w:p w:rsidR="0057240D" w:rsidRDefault="003F3D8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7240D" w:rsidRDefault="003F3D8D">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57240D" w:rsidRDefault="003F3D8D">
            <w:pPr>
              <w:pStyle w:val="ProductList-TableBody"/>
            </w:pPr>
            <w:r>
              <w:rPr>
                <w:color w:val="FFFFFF"/>
              </w:rPr>
              <w:t>Príslušná licencia SL pre používateľa z krytia SA</w:t>
            </w:r>
          </w:p>
        </w:tc>
      </w:tr>
      <w:tr w:rsidR="0057240D">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Project Online Professional z krytia SA</w:t>
            </w:r>
          </w:p>
          <w:p w:rsidR="0057240D" w:rsidRDefault="003F3D8D">
            <w:pPr>
              <w:pStyle w:val="ProductList-TableBody"/>
            </w:pPr>
            <w:r>
              <w:t>Project Online Premium z krytia SA</w:t>
            </w:r>
          </w:p>
        </w:tc>
      </w:tr>
      <w:tr w:rsidR="0057240D">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 xml:space="preserve">Project Online Professional z krytia SA </w:t>
            </w:r>
          </w:p>
          <w:p w:rsidR="0057240D" w:rsidRDefault="003F3D8D">
            <w:pPr>
              <w:pStyle w:val="ProductList-TableBody"/>
            </w:pPr>
            <w:r>
              <w:t>Project Online Premium z krytia SA</w:t>
            </w:r>
          </w:p>
        </w:tc>
      </w:tr>
    </w:tbl>
    <w:p w:rsidR="0057240D" w:rsidRDefault="0057240D">
      <w:pPr>
        <w:pStyle w:val="ProductList-Body"/>
      </w:pPr>
    </w:p>
    <w:p w:rsidR="0057240D" w:rsidRDefault="003F3D8D">
      <w:pPr>
        <w:pStyle w:val="ProductList-ClauseHeading"/>
        <w:outlineLvl w:val="4"/>
      </w:pPr>
      <w:r>
        <w:t>2.2 Oprávňujúce licencie na dodatočné licencie SL pre používateľov</w:t>
      </w:r>
    </w:p>
    <w:p w:rsidR="0057240D" w:rsidRDefault="003F3D8D">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Dodatočná licencia SL pre používateľa</w:t>
            </w:r>
          </w:p>
        </w:tc>
      </w:tr>
      <w:tr w:rsidR="0057240D">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Project Online Professional – dodatočná licencia k licencii Project Professional</w:t>
            </w:r>
          </w:p>
          <w:p w:rsidR="0057240D" w:rsidRDefault="003F3D8D">
            <w:pPr>
              <w:pStyle w:val="ProductList-TableBody"/>
            </w:pPr>
            <w:r>
              <w:t>Project Online Premium – dodatočná licencia k licencii Project Professional</w:t>
            </w:r>
          </w:p>
        </w:tc>
      </w:tr>
      <w:tr w:rsidR="0057240D">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Project Online Professional – dodatočná licencia k licencii Project Standard</w:t>
            </w:r>
          </w:p>
          <w:p w:rsidR="0057240D" w:rsidRDefault="003F3D8D">
            <w:pPr>
              <w:pStyle w:val="ProductList-TableBody"/>
            </w:pPr>
            <w:r>
              <w:t>Project Online Premium – dodatočná licencia k licencii Project Standard</w:t>
            </w:r>
          </w:p>
        </w:tc>
      </w:tr>
      <w:tr w:rsidR="0057240D">
        <w:tc>
          <w:tcPr>
            <w:tcW w:w="61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Project Online Essentials – dodatočná licencia k licencii Project CAL</w:t>
            </w:r>
          </w:p>
          <w:p w:rsidR="0057240D" w:rsidRDefault="003F3D8D">
            <w:pPr>
              <w:pStyle w:val="ProductList-TableBody"/>
            </w:pPr>
            <w:r>
              <w:t>Project Online Professional – dodatočná licencia k licencii Project CAL</w:t>
            </w:r>
          </w:p>
          <w:p w:rsidR="0057240D" w:rsidRDefault="003F3D8D">
            <w:pPr>
              <w:pStyle w:val="ProductList-TableBody"/>
            </w:pPr>
            <w:r>
              <w:t>Project Online Premium – dodatočná licencia k licencii Project CAL</w:t>
            </w:r>
          </w:p>
        </w:tc>
      </w:tr>
    </w:tbl>
    <w:p w:rsidR="0057240D" w:rsidRDefault="0057240D">
      <w:pPr>
        <w:pStyle w:val="ProductList-Body"/>
      </w:pPr>
    </w:p>
    <w:p w:rsidR="0057240D" w:rsidRDefault="003F3D8D">
      <w:pPr>
        <w:pStyle w:val="ProductList-ClauseHeading"/>
        <w:outlineLvl w:val="4"/>
      </w:pPr>
      <w:r>
        <w:t>2.3 Office Multi Language Pack</w:t>
      </w:r>
    </w:p>
    <w:p w:rsidR="0057240D" w:rsidRDefault="003F3D8D">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57240D" w:rsidRDefault="0057240D">
      <w:pPr>
        <w:pStyle w:val="ProductList-Body"/>
      </w:pPr>
    </w:p>
    <w:p w:rsidR="0057240D" w:rsidRDefault="003F3D8D">
      <w:pPr>
        <w:pStyle w:val="ProductList-ClauseHeading"/>
        <w:outlineLvl w:val="4"/>
      </w:pPr>
      <w:r>
        <w:t>2.4 Práva na nasadzovanie softvéru Project Professional 2016</w:t>
      </w:r>
    </w:p>
    <w:p w:rsidR="0057240D" w:rsidRDefault="003F3D8D">
      <w:pPr>
        <w:pStyle w:val="ProductList-Body"/>
      </w:pPr>
      <w:r>
        <w:t>Každý používateľ softvéru Office 2016 s predplatným služby Project Online Professional alebo Project Online Premium môže inštalovať a používať jednu kópiu softvéru Project Professional 2016 v zariadení, v ktorom je nainštalovaný softvér Office 2016.</w:t>
      </w:r>
    </w:p>
    <w:p w:rsidR="0057240D" w:rsidRDefault="0057240D">
      <w:pPr>
        <w:pStyle w:val="ProductList-Body"/>
      </w:pPr>
    </w:p>
    <w:p w:rsidR="0057240D" w:rsidRDefault="003F3D8D">
      <w:pPr>
        <w:pStyle w:val="ProductList-ClauseHeading"/>
        <w:outlineLvl w:val="4"/>
      </w:pPr>
      <w:r>
        <w:t>2.5 Uplatnenie kódu Product Key pre produkty Project Online a Project Pro pre Office 365</w:t>
      </w:r>
    </w:p>
    <w:p w:rsidR="0057240D" w:rsidRDefault="003F3D8D">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70" w:name="_Sec668"/>
      <w:r>
        <w:t>SharePoint Online</w:t>
      </w:r>
      <w:bookmarkEnd w:id="270"/>
      <w:r>
        <w:fldChar w:fldCharType="begin"/>
      </w:r>
      <w:r>
        <w:instrText xml:space="preserve"> TC "</w:instrText>
      </w:r>
      <w:bookmarkStart w:id="271" w:name="_Toc468147499"/>
      <w:r>
        <w:instrText>SharePoint Online</w:instrText>
      </w:r>
      <w:bookmarkEnd w:id="271"/>
      <w:r>
        <w:instrText>" \l 3</w:instrText>
      </w:r>
      <w:r>
        <w:fldChar w:fldCharType="end"/>
      </w:r>
    </w:p>
    <w:p w:rsidR="0057240D" w:rsidRDefault="003F3D8D">
      <w:pPr>
        <w:pStyle w:val="ProductList-Offering1SubSection"/>
        <w:outlineLvl w:val="3"/>
      </w:pPr>
      <w:bookmarkStart w:id="272" w:name="_Sec724"/>
      <w:r>
        <w:t>1. Dostupnosť programu</w:t>
      </w:r>
      <w:bookmarkEnd w:id="27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7F7F7F"/>
              <w:right w:val="none" w:sz="4" w:space="0" w:color="6E6E6E"/>
            </w:tcBorders>
          </w:tcPr>
          <w:p w:rsidR="0057240D" w:rsidRDefault="003F3D8D">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7F7F7F"/>
              <w:left w:val="none" w:sz="4" w:space="0" w:color="6E6E6E"/>
              <w:bottom w:val="dashed" w:sz="4" w:space="0" w:color="7F7F7F"/>
              <w:right w:val="none" w:sz="4" w:space="0" w:color="6E6E6E"/>
            </w:tcBorders>
          </w:tcPr>
          <w:p w:rsidR="0057240D" w:rsidRDefault="003F3D8D">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7F7F7F"/>
              <w:left w:val="none" w:sz="4" w:space="0" w:color="6E6E6E"/>
              <w:bottom w:val="dashed" w:sz="4" w:space="0" w:color="7F7F7F"/>
              <w:right w:val="none" w:sz="4" w:space="0" w:color="6E6E6E"/>
            </w:tcBorders>
          </w:tcPr>
          <w:p w:rsidR="0057240D" w:rsidRDefault="003F3D8D">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7F7F7F"/>
              <w:left w:val="none" w:sz="4" w:space="0" w:color="6E6E6E"/>
              <w:bottom w:val="none" w:sz="4" w:space="0" w:color="BFBFBF"/>
              <w:right w:val="none" w:sz="4" w:space="0" w:color="6E6E6E"/>
            </w:tcBorders>
          </w:tcPr>
          <w:p w:rsidR="0057240D" w:rsidRDefault="003F3D8D">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273" w:name="_Sec779"/>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Podmienka: dodatočné licencie SL pre používateľov</w:t>
      </w:r>
    </w:p>
    <w:p w:rsidR="0057240D" w:rsidRDefault="003F3D8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7240D" w:rsidRDefault="0057240D">
      <w:pPr>
        <w:pStyle w:val="ProductList-Body"/>
      </w:pPr>
    </w:p>
    <w:p w:rsidR="0057240D" w:rsidRDefault="003F3D8D">
      <w:pPr>
        <w:pStyle w:val="ProductList-ClauseHeading"/>
        <w:outlineLvl w:val="4"/>
      </w:pPr>
      <w:r>
        <w:t>2.2 Uplatnenie kódu Product Key pre produkty SharePoint Online Plan 1 so službou Yammer a SharePoint Online Plan 2 so službou Yammer</w:t>
      </w:r>
    </w:p>
    <w:p w:rsidR="0057240D" w:rsidRDefault="003F3D8D">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7500"/>
      <w:r>
        <w:instrText>Skype for Business Online</w:instrText>
      </w:r>
      <w:bookmarkEnd w:id="275"/>
      <w:r>
        <w:instrText>" \l 3</w:instrText>
      </w:r>
      <w:r>
        <w:fldChar w:fldCharType="end"/>
      </w:r>
    </w:p>
    <w:p w:rsidR="0057240D" w:rsidRDefault="003F3D8D">
      <w:pPr>
        <w:pStyle w:val="ProductList-Offering1SubSection"/>
        <w:outlineLvl w:val="3"/>
      </w:pPr>
      <w:bookmarkStart w:id="276" w:name="_Sec725"/>
      <w:r>
        <w:t>1. Dostupnosť programu</w:t>
      </w:r>
      <w:bookmarkEnd w:id="27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A5A5A5"/>
              <w:right w:val="none" w:sz="4" w:space="0" w:color="6E6E6E"/>
            </w:tcBorders>
          </w:tcPr>
          <w:p w:rsidR="0057240D" w:rsidRDefault="003F3D8D">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A5A5A5"/>
              <w:left w:val="none" w:sz="4" w:space="0" w:color="6E6E6E"/>
              <w:bottom w:val="dashed" w:sz="4" w:space="0" w:color="A5A5A5"/>
              <w:right w:val="none" w:sz="4" w:space="0" w:color="6E6E6E"/>
            </w:tcBorders>
          </w:tcPr>
          <w:p w:rsidR="0057240D" w:rsidRDefault="003F3D8D">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A5A5A5"/>
              <w:left w:val="none" w:sz="4" w:space="0" w:color="6E6E6E"/>
              <w:bottom w:val="dashed" w:sz="4" w:space="0" w:color="A5A5A5"/>
              <w:right w:val="none" w:sz="4" w:space="0" w:color="6E6E6E"/>
            </w:tcBorders>
          </w:tcPr>
          <w:p w:rsidR="0057240D" w:rsidRDefault="003F3D8D">
            <w:pPr>
              <w:pStyle w:val="ProductList-TableBody"/>
            </w:pPr>
            <w:r>
              <w:lastRenderedPageBreak/>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A5A5A5"/>
              <w:left w:val="none" w:sz="4" w:space="0" w:color="6E6E6E"/>
              <w:bottom w:val="dashed" w:sz="4" w:space="0" w:color="A5A5A5"/>
              <w:right w:val="none" w:sz="4" w:space="0" w:color="6E6E6E"/>
            </w:tcBorders>
          </w:tcPr>
          <w:p w:rsidR="0057240D" w:rsidRDefault="003F3D8D">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A5A5A5"/>
              <w:left w:val="none" w:sz="4" w:space="0" w:color="6E6E6E"/>
              <w:bottom w:val="dashed" w:sz="4" w:space="0" w:color="A5A5A5"/>
              <w:right w:val="none" w:sz="4" w:space="0" w:color="6E6E6E"/>
            </w:tcBorders>
          </w:tcPr>
          <w:p w:rsidR="0057240D" w:rsidRDefault="003F3D8D">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A5A5A5"/>
              <w:left w:val="none" w:sz="4" w:space="0" w:color="6E6E6E"/>
              <w:bottom w:val="dashed" w:sz="4" w:space="0" w:color="A5A5A5"/>
              <w:right w:val="none" w:sz="4" w:space="0" w:color="6E6E6E"/>
            </w:tcBorders>
          </w:tcPr>
          <w:p w:rsidR="0057240D" w:rsidRDefault="003F3D8D">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5020" w:type="dxa"/>
            <w:tcBorders>
              <w:top w:val="dashed" w:sz="4" w:space="0" w:color="A5A5A5"/>
              <w:left w:val="none" w:sz="4" w:space="0" w:color="6E6E6E"/>
              <w:bottom w:val="none" w:sz="4" w:space="0" w:color="A5A5A5"/>
              <w:right w:val="none" w:sz="4" w:space="0" w:color="6E6E6E"/>
            </w:tcBorders>
          </w:tcPr>
          <w:p w:rsidR="0057240D" w:rsidRDefault="003F3D8D">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r>
    </w:tbl>
    <w:p w:rsidR="0057240D" w:rsidRDefault="003F3D8D">
      <w:pPr>
        <w:pStyle w:val="ProductList-Offering1SubSection"/>
        <w:outlineLvl w:val="3"/>
      </w:pPr>
      <w:bookmarkStart w:id="277" w:name="_Sec780"/>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Lync for Mac 2011</w:t>
      </w:r>
    </w:p>
    <w:p w:rsidR="0057240D" w:rsidRDefault="003F3D8D">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57240D" w:rsidRDefault="0057240D">
      <w:pPr>
        <w:pStyle w:val="ProductList-Body"/>
      </w:pPr>
    </w:p>
    <w:p w:rsidR="0057240D" w:rsidRDefault="003F3D8D">
      <w:pPr>
        <w:pStyle w:val="ProductList-ClauseHeading"/>
        <w:outlineLvl w:val="4"/>
      </w:pPr>
      <w:r>
        <w:t>2.2 Podmienka: dodatočné licencie SL pre používateľov</w:t>
      </w:r>
    </w:p>
    <w:p w:rsidR="0057240D" w:rsidRDefault="003F3D8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7240D" w:rsidRDefault="0057240D">
      <w:pPr>
        <w:pStyle w:val="ProductList-Body"/>
      </w:pPr>
    </w:p>
    <w:p w:rsidR="0057240D" w:rsidRDefault="003F3D8D">
      <w:pPr>
        <w:pStyle w:val="ProductList-ClauseHeading"/>
        <w:outlineLvl w:val="4"/>
      </w:pPr>
      <w:r>
        <w:t>2.3 Skype for Business – využívanie verejnej telefónnej siete s prepájaním okruhov</w:t>
      </w:r>
    </w:p>
    <w:p w:rsidR="0057240D" w:rsidRDefault="003F3D8D">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rsidR="0057240D" w:rsidRDefault="0057240D">
      <w:pPr>
        <w:pStyle w:val="ProductList-Body"/>
      </w:pPr>
    </w:p>
    <w:p w:rsidR="0057240D" w:rsidRDefault="003F3D8D">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GroupHeading"/>
        <w:outlineLvl w:val="1"/>
      </w:pPr>
      <w:bookmarkStart w:id="278" w:name="_Sec635"/>
      <w:r>
        <w:t>Iné služby online</w:t>
      </w:r>
      <w:bookmarkEnd w:id="278"/>
      <w:r>
        <w:fldChar w:fldCharType="begin"/>
      </w:r>
      <w:r>
        <w:instrText xml:space="preserve"> TC "</w:instrText>
      </w:r>
      <w:bookmarkStart w:id="279" w:name="_Toc468147501"/>
      <w:r>
        <w:instrText>Iné služby online</w:instrText>
      </w:r>
      <w:bookmarkEnd w:id="279"/>
      <w:r>
        <w:instrText>" \l 2</w:instrText>
      </w:r>
      <w:r>
        <w:fldChar w:fldCharType="end"/>
      </w:r>
    </w:p>
    <w:p w:rsidR="0057240D" w:rsidRDefault="003F3D8D">
      <w:pPr>
        <w:pStyle w:val="ProductList-Offering2HeadingNoBorder"/>
        <w:outlineLvl w:val="2"/>
      </w:pPr>
      <w:bookmarkStart w:id="280" w:name="_Sec670"/>
      <w:r>
        <w:t>Bing Maps</w:t>
      </w:r>
      <w:bookmarkEnd w:id="280"/>
      <w:r>
        <w:fldChar w:fldCharType="begin"/>
      </w:r>
      <w:r>
        <w:instrText xml:space="preserve"> TC "</w:instrText>
      </w:r>
      <w:bookmarkStart w:id="281" w:name="_Toc468147502"/>
      <w:r>
        <w:instrText>Bing Maps</w:instrText>
      </w:r>
      <w:bookmarkEnd w:id="281"/>
      <w:r>
        <w:instrText>" \l 3</w:instrText>
      </w:r>
      <w:r>
        <w:fldChar w:fldCharType="end"/>
      </w:r>
    </w:p>
    <w:p w:rsidR="0057240D" w:rsidRDefault="003F3D8D">
      <w:pPr>
        <w:pStyle w:val="ProductList-Offering1SubSection"/>
        <w:outlineLvl w:val="3"/>
      </w:pPr>
      <w:bookmarkStart w:id="282" w:name="_Sec726"/>
      <w:r>
        <w:t>1. Dostupnosť programu</w:t>
      </w:r>
      <w:bookmarkEnd w:id="28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Bing Maps Asset Management Platform – mesačné predplatné</w:t>
            </w:r>
            <w:r>
              <w:fldChar w:fldCharType="begin"/>
            </w:r>
            <w:r>
              <w:instrText xml:space="preserve"> XE "Bing Maps Asset Management Platform – mesačné predplatné"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lastRenderedPageBreak/>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Bing Maps Asset Management pre Windows</w:t>
            </w:r>
            <w:r>
              <w:fldChar w:fldCharType="begin"/>
            </w:r>
            <w:r>
              <w:instrText xml:space="preserve"> XE "Bing Maps Asset Management pre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83" w:name="_Sec781"/>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Zúčtovateľné transakcie</w:t>
      </w:r>
    </w:p>
    <w:p w:rsidR="0057240D" w:rsidRDefault="003F3D8D">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7503"/>
      <w:r>
        <w:instrText>Business Application Platform</w:instrText>
      </w:r>
      <w:bookmarkEnd w:id="285"/>
      <w:r>
        <w:instrText>" \l 3</w:instrText>
      </w:r>
      <w:r>
        <w:fldChar w:fldCharType="end"/>
      </w:r>
    </w:p>
    <w:p w:rsidR="0057240D" w:rsidRDefault="003F3D8D">
      <w:pPr>
        <w:pStyle w:val="ProductList-Offering1SubSection"/>
        <w:outlineLvl w:val="3"/>
      </w:pPr>
      <w:bookmarkStart w:id="286" w:name="_Sec730"/>
      <w:r>
        <w:t>1. Dostupnosť programu</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2B2B2"/>
              <w:right w:val="none" w:sz="4" w:space="0" w:color="6E6E6E"/>
            </w:tcBorders>
          </w:tcPr>
          <w:p w:rsidR="0057240D" w:rsidRDefault="003F3D8D">
            <w:pPr>
              <w:pStyle w:val="ProductList-TableBody"/>
            </w:pPr>
            <w:r>
              <w:t>Microsoft Flow Plan 1</w:t>
            </w:r>
            <w:r>
              <w:fldChar w:fldCharType="begin"/>
            </w:r>
            <w:r>
              <w:instrText xml:space="preserve"> XE "Microsoft Flow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2B2B2"/>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2B2B2"/>
              <w:left w:val="none" w:sz="4" w:space="0" w:color="6E6E6E"/>
              <w:bottom w:val="dashed" w:sz="4" w:space="0" w:color="B2B2B2"/>
              <w:right w:val="none" w:sz="4" w:space="0" w:color="6E6E6E"/>
            </w:tcBorders>
          </w:tcPr>
          <w:p w:rsidR="0057240D" w:rsidRDefault="003F3D8D">
            <w:pPr>
              <w:pStyle w:val="ProductList-TableBody"/>
            </w:pPr>
            <w:r>
              <w:t>Microsoft Flow Plan 2</w:t>
            </w:r>
            <w:r>
              <w:fldChar w:fldCharType="begin"/>
            </w:r>
            <w:r>
              <w:instrText xml:space="preserve"> XE "Microsoft Flow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2B2B2"/>
              <w:left w:val="none" w:sz="4" w:space="0" w:color="6E6E6E"/>
              <w:bottom w:val="dashed" w:sz="4" w:space="0" w:color="B2B2B2"/>
              <w:right w:val="none" w:sz="4" w:space="0" w:color="6E6E6E"/>
            </w:tcBorders>
          </w:tcPr>
          <w:p w:rsidR="0057240D" w:rsidRDefault="003F3D8D">
            <w:pPr>
              <w:pStyle w:val="ProductList-TableBody"/>
            </w:pPr>
            <w:r>
              <w:t>Microsoft PowerApp Plan 1</w:t>
            </w:r>
            <w:r>
              <w:fldChar w:fldCharType="begin"/>
            </w:r>
            <w:r>
              <w:instrText xml:space="preserve"> XE "Microsoft PowerApp Plan 1" </w:instrText>
            </w:r>
            <w:r>
              <w:fldChar w:fldCharType="end"/>
            </w:r>
            <w:r>
              <w:t xml:space="preserve"> (licencia SL pre zariadenie a používateľa)</w:t>
            </w:r>
          </w:p>
        </w:tc>
        <w:tc>
          <w:tcPr>
            <w:tcW w:w="860" w:type="dxa"/>
            <w:tcBorders>
              <w:top w:val="dashed" w:sz="4" w:space="0" w:color="B2B2B2"/>
              <w:left w:val="none" w:sz="4" w:space="0" w:color="6E6E6E"/>
              <w:bottom w:val="dashed" w:sz="4" w:space="0" w:color="B2B2B2"/>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7240D">
        <w:tc>
          <w:tcPr>
            <w:tcW w:w="5020" w:type="dxa"/>
            <w:tcBorders>
              <w:top w:val="dashed" w:sz="4" w:space="0" w:color="B2B2B2"/>
              <w:left w:val="none" w:sz="4" w:space="0" w:color="6E6E6E"/>
              <w:bottom w:val="dashed" w:sz="4" w:space="0" w:color="B2B2B2"/>
              <w:right w:val="none" w:sz="4" w:space="0" w:color="6E6E6E"/>
            </w:tcBorders>
          </w:tcPr>
          <w:p w:rsidR="0057240D" w:rsidRDefault="003F3D8D">
            <w:pPr>
              <w:pStyle w:val="ProductList-TableBody"/>
            </w:pPr>
            <w:r>
              <w:t>Microsoft PowerApp Plan 2</w:t>
            </w:r>
            <w:r>
              <w:fldChar w:fldCharType="begin"/>
            </w:r>
            <w:r>
              <w:instrText xml:space="preserve"> XE "Microsoft PowerApp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7240D">
        <w:tc>
          <w:tcPr>
            <w:tcW w:w="5020" w:type="dxa"/>
            <w:tcBorders>
              <w:top w:val="dashed" w:sz="4" w:space="0" w:color="B2B2B2"/>
              <w:left w:val="none" w:sz="4" w:space="0" w:color="6E6E6E"/>
              <w:bottom w:val="dashed" w:sz="4" w:space="0" w:color="BFBFBF"/>
              <w:right w:val="none" w:sz="4" w:space="0" w:color="6E6E6E"/>
            </w:tcBorders>
          </w:tcPr>
          <w:p w:rsidR="0057240D" w:rsidRDefault="003F3D8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563C1"/>
              </w:rPr>
              <w:t>OM</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287" w:name="_Sec785"/>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Flow a PowerApp</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88" w:name="_Sec630"/>
      <w:r>
        <w:t>Microsoft Intune</w:t>
      </w:r>
      <w:bookmarkEnd w:id="288"/>
      <w:r>
        <w:fldChar w:fldCharType="begin"/>
      </w:r>
      <w:r>
        <w:instrText xml:space="preserve"> TC "</w:instrText>
      </w:r>
      <w:bookmarkStart w:id="289" w:name="_Toc468147504"/>
      <w:r>
        <w:instrText>Microsoft Intune</w:instrText>
      </w:r>
      <w:bookmarkEnd w:id="289"/>
      <w:r>
        <w:instrText>" \l 3</w:instrText>
      </w:r>
      <w:r>
        <w:fldChar w:fldCharType="end"/>
      </w:r>
    </w:p>
    <w:p w:rsidR="0057240D" w:rsidRDefault="003F3D8D">
      <w:pPr>
        <w:pStyle w:val="ProductList-Offering1SubSection"/>
        <w:outlineLvl w:val="3"/>
      </w:pPr>
      <w:bookmarkStart w:id="290" w:name="_Sec714"/>
      <w:r>
        <w:t>1. Dostupnosť programu</w:t>
      </w:r>
      <w:bookmarkEnd w:id="290"/>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57240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7240D" w:rsidRDefault="003F3D8D">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4900" w:type="dxa"/>
            <w:tcBorders>
              <w:top w:val="none" w:sz="4" w:space="0" w:color="BFBFBF"/>
              <w:left w:val="none" w:sz="4" w:space="0" w:color="000000"/>
              <w:bottom w:val="dashed" w:sz="4" w:space="0" w:color="7F7F7F"/>
              <w:right w:val="none" w:sz="4" w:space="0" w:color="000000"/>
            </w:tcBorders>
          </w:tcPr>
          <w:p w:rsidR="0057240D" w:rsidRDefault="003F3D8D">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900" w:type="dxa"/>
            <w:tcBorders>
              <w:top w:val="dashed" w:sz="4" w:space="0" w:color="7F7F7F"/>
              <w:left w:val="none" w:sz="4" w:space="0" w:color="6E6E6E"/>
              <w:bottom w:val="dashed" w:sz="4" w:space="0" w:color="7F7F7F"/>
              <w:right w:val="none" w:sz="4" w:space="0" w:color="6E6E6E"/>
            </w:tcBorders>
          </w:tcPr>
          <w:p w:rsidR="0057240D" w:rsidRDefault="003F3D8D">
            <w:pPr>
              <w:pStyle w:val="ProductList-TableBody"/>
            </w:pPr>
            <w:r>
              <w:lastRenderedPageBreak/>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7240D">
        <w:tc>
          <w:tcPr>
            <w:tcW w:w="4900" w:type="dxa"/>
            <w:tcBorders>
              <w:top w:val="dashed" w:sz="4" w:space="0" w:color="7F7F7F"/>
              <w:left w:val="none" w:sz="4" w:space="0" w:color="6E6E6E"/>
              <w:bottom w:val="none" w:sz="4" w:space="0" w:color="BFBFBF"/>
              <w:right w:val="none" w:sz="4" w:space="0" w:color="6E6E6E"/>
            </w:tcBorders>
          </w:tcPr>
          <w:p w:rsidR="0057240D" w:rsidRDefault="003F3D8D">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291" w:name="_Sec769"/>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92" w:name="_Sec672"/>
      <w:r>
        <w:t>Microsoft Learning</w:t>
      </w:r>
      <w:bookmarkEnd w:id="292"/>
      <w:r>
        <w:fldChar w:fldCharType="begin"/>
      </w:r>
      <w:r>
        <w:instrText xml:space="preserve"> TC "</w:instrText>
      </w:r>
      <w:bookmarkStart w:id="293" w:name="_Toc468147505"/>
      <w:r>
        <w:instrText>Microsoft Learning</w:instrText>
      </w:r>
      <w:bookmarkEnd w:id="293"/>
      <w:r>
        <w:instrText>" \l 3</w:instrText>
      </w:r>
      <w:r>
        <w:fldChar w:fldCharType="end"/>
      </w:r>
    </w:p>
    <w:p w:rsidR="0057240D" w:rsidRDefault="003F3D8D">
      <w:pPr>
        <w:pStyle w:val="ProductList-Offering1SubSection"/>
        <w:outlineLvl w:val="3"/>
      </w:pPr>
      <w:bookmarkStart w:id="294" w:name="_Sec728"/>
      <w:r>
        <w:t>1. Dostupnosť programu</w:t>
      </w:r>
      <w:bookmarkEnd w:id="294"/>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dashed" w:sz="4" w:space="0" w:color="BFBFBF"/>
              <w:right w:val="none" w:sz="4" w:space="0" w:color="6E6E6E"/>
            </w:tcBorders>
          </w:tcPr>
          <w:p w:rsidR="0057240D" w:rsidRDefault="003F3D8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dashed" w:sz="4" w:space="0" w:color="BFBFBF"/>
              <w:right w:val="none" w:sz="4" w:space="0" w:color="6E6E6E"/>
            </w:tcBorders>
          </w:tcPr>
          <w:p w:rsidR="0057240D" w:rsidRDefault="003F3D8D">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7240D" w:rsidRDefault="003F3D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7240D">
        <w:tc>
          <w:tcPr>
            <w:tcW w:w="5020" w:type="dxa"/>
            <w:tcBorders>
              <w:top w:val="dashed" w:sz="4" w:space="0" w:color="BFBFBF"/>
              <w:left w:val="none" w:sz="4" w:space="0" w:color="6E6E6E"/>
              <w:bottom w:val="none" w:sz="4" w:space="0" w:color="BFBFBF"/>
              <w:right w:val="none" w:sz="4" w:space="0" w:color="6E6E6E"/>
            </w:tcBorders>
          </w:tcPr>
          <w:p w:rsidR="0057240D" w:rsidRDefault="003F3D8D">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57240D" w:rsidRDefault="003F3D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7240D" w:rsidRDefault="003F3D8D">
      <w:pPr>
        <w:pStyle w:val="ProductList-Offering1SubSection"/>
        <w:outlineLvl w:val="3"/>
      </w:pPr>
      <w:bookmarkStart w:id="295" w:name="_Sec783"/>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Kupóny</w:t>
      </w:r>
    </w:p>
    <w:p w:rsidR="0057240D" w:rsidRDefault="003F3D8D">
      <w:pPr>
        <w:pStyle w:val="ProductList-Body"/>
      </w:pPr>
      <w:r>
        <w:t xml:space="preserve">Kupóny sa poskytujú pri zakúpení a ich doba účinnosti uplynie 12 mesiacov od dátumu zakúpenia. </w:t>
      </w:r>
    </w:p>
    <w:p w:rsidR="0057240D" w:rsidRDefault="0057240D">
      <w:pPr>
        <w:pStyle w:val="ProductList-Body"/>
      </w:pPr>
    </w:p>
    <w:p w:rsidR="0057240D" w:rsidRDefault="003F3D8D">
      <w:pPr>
        <w:pStyle w:val="ProductList-ClauseHeading"/>
        <w:outlineLvl w:val="4"/>
      </w:pPr>
      <w:r>
        <w:t>2.2 Licencia Microsoft Office Specialist (MOS) Microsoft Technology Associate (MTA) a Microsoft Certification Educator Exam Site</w:t>
      </w:r>
    </w:p>
    <w:p w:rsidR="0057240D" w:rsidRDefault="003F3D8D">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506"/>
      <w:r>
        <w:instrText>Microsoft Translator</w:instrText>
      </w:r>
      <w:bookmarkEnd w:id="297"/>
      <w:r>
        <w:instrText>" \l 3</w:instrText>
      </w:r>
      <w:r>
        <w:fldChar w:fldCharType="end"/>
      </w:r>
    </w:p>
    <w:p w:rsidR="0057240D" w:rsidRDefault="003F3D8D">
      <w:pPr>
        <w:pStyle w:val="ProductList-Offering1SubSection"/>
        <w:outlineLvl w:val="3"/>
      </w:pPr>
      <w:bookmarkStart w:id="298" w:name="_Sec729"/>
      <w:r>
        <w:t>1. Dostupnosť programu</w:t>
      </w:r>
      <w:bookmarkEnd w:id="29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299" w:name="_Sec784"/>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7507"/>
      <w:r>
        <w:instrText>Minecraft: Education Edition</w:instrText>
      </w:r>
      <w:bookmarkEnd w:id="301"/>
      <w:r>
        <w:instrText>" \l 3</w:instrText>
      </w:r>
      <w:r>
        <w:fldChar w:fldCharType="end"/>
      </w:r>
    </w:p>
    <w:p w:rsidR="0057240D" w:rsidRDefault="003F3D8D">
      <w:pPr>
        <w:pStyle w:val="ProductList-Offering1SubSection"/>
        <w:outlineLvl w:val="3"/>
      </w:pPr>
      <w:bookmarkStart w:id="302" w:name="_Sec1149"/>
      <w:r>
        <w:t>1. Dostupnosť programu</w:t>
      </w:r>
      <w:bookmarkEnd w:id="302"/>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7240D" w:rsidRDefault="003F3D8D">
      <w:pPr>
        <w:pStyle w:val="ProductList-Offering1SubSection"/>
        <w:outlineLvl w:val="3"/>
      </w:pPr>
      <w:bookmarkStart w:id="303" w:name="_Sec1150"/>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predĺženú dobu účinnosti: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4"/>
      </w:pPr>
      <w:r>
        <w:t>2.1 Spôsobilosť na bezplatnú študentskú ponuku</w:t>
      </w:r>
    </w:p>
    <w:p w:rsidR="0057240D" w:rsidRDefault="003F3D8D">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nie sú spôsobilé na splnenie žiadnych požiadaviek na objednávku.</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2HeadingNoBorder"/>
        <w:outlineLvl w:val="2"/>
      </w:pPr>
      <w:bookmarkStart w:id="304" w:name="_Sec676"/>
      <w:r>
        <w:t>Yammer Enterprise</w:t>
      </w:r>
      <w:bookmarkEnd w:id="304"/>
      <w:r>
        <w:fldChar w:fldCharType="begin"/>
      </w:r>
      <w:r>
        <w:instrText xml:space="preserve"> TC "</w:instrText>
      </w:r>
      <w:bookmarkStart w:id="305" w:name="_Toc468147508"/>
      <w:r>
        <w:instrText>Yammer Enterprise</w:instrText>
      </w:r>
      <w:bookmarkEnd w:id="305"/>
      <w:r>
        <w:instrText>" \l 3</w:instrText>
      </w:r>
      <w:r>
        <w:fldChar w:fldCharType="end"/>
      </w:r>
    </w:p>
    <w:p w:rsidR="0057240D" w:rsidRDefault="003F3D8D">
      <w:pPr>
        <w:pStyle w:val="ProductList-Offering1SubSection"/>
        <w:outlineLvl w:val="3"/>
      </w:pPr>
      <w:bookmarkStart w:id="306" w:name="_Sec732"/>
      <w:r>
        <w:t>1. Dostupnosť programu</w:t>
      </w:r>
      <w:bookmarkEnd w:id="30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572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240D" w:rsidRDefault="003F3D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240D">
        <w:tc>
          <w:tcPr>
            <w:tcW w:w="5020" w:type="dxa"/>
            <w:tcBorders>
              <w:top w:val="single" w:sz="6" w:space="0" w:color="FFFFFF"/>
              <w:left w:val="none" w:sz="4" w:space="0" w:color="6E6E6E"/>
              <w:bottom w:val="none" w:sz="4" w:space="0" w:color="BFBFBF"/>
              <w:right w:val="none" w:sz="4" w:space="0" w:color="6E6E6E"/>
            </w:tcBorders>
          </w:tcPr>
          <w:p w:rsidR="0057240D" w:rsidRDefault="003F3D8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240D" w:rsidRDefault="003F3D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240D" w:rsidRDefault="003F3D8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r>
    </w:tbl>
    <w:p w:rsidR="0057240D" w:rsidRDefault="003F3D8D">
      <w:pPr>
        <w:pStyle w:val="ProductList-Offering1SubSection"/>
        <w:outlineLvl w:val="3"/>
      </w:pPr>
      <w:bookmarkStart w:id="307" w:name="_Sec787"/>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Propagačné ponuky: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240D" w:rsidRDefault="003F3D8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Nárok na zníženie počtu licencií (SCE): neaplikovateľné</w:t>
            </w:r>
          </w:p>
        </w:tc>
      </w:tr>
      <w:tr w:rsidR="00572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3F3D8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240D" w:rsidRDefault="0057240D">
            <w:pPr>
              <w:pStyle w:val="ProductList-TableBody"/>
            </w:pPr>
          </w:p>
        </w:tc>
      </w:tr>
    </w:tbl>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57240D">
      <w:pPr>
        <w:sectPr w:rsidR="0057240D">
          <w:headerReference w:type="default" r:id="rId110"/>
          <w:footerReference w:type="default" r:id="rId111"/>
          <w:type w:val="continuous"/>
          <w:pgSz w:w="12240" w:h="15840" w:code="1"/>
          <w:pgMar w:top="1170" w:right="720" w:bottom="720" w:left="720" w:header="432" w:footer="288" w:gutter="0"/>
          <w:cols w:space="360"/>
        </w:sectPr>
      </w:pPr>
    </w:p>
    <w:p w:rsidR="0057240D" w:rsidRDefault="003F3D8D">
      <w:pPr>
        <w:pStyle w:val="ProductList-SectionHeading"/>
        <w:pageBreakBefore/>
        <w:outlineLvl w:val="0"/>
      </w:pPr>
      <w:bookmarkStart w:id="308" w:name="_Sec549"/>
      <w:bookmarkEnd w:id="202"/>
      <w:r>
        <w:lastRenderedPageBreak/>
        <w:t>Slovník</w:t>
      </w:r>
      <w:r>
        <w:fldChar w:fldCharType="begin"/>
      </w:r>
      <w:r>
        <w:instrText xml:space="preserve"> TC "</w:instrText>
      </w:r>
      <w:bookmarkStart w:id="309" w:name="_Toc468147509"/>
      <w:r>
        <w:instrText>Slovník</w:instrText>
      </w:r>
      <w:bookmarkEnd w:id="309"/>
      <w:r>
        <w:instrText>" \l 1</w:instrText>
      </w:r>
      <w:r>
        <w:fldChar w:fldCharType="end"/>
      </w:r>
    </w:p>
    <w:p w:rsidR="0057240D" w:rsidRDefault="003F3D8D">
      <w:pPr>
        <w:pStyle w:val="ProductList-Offering1Heading"/>
        <w:outlineLvl w:val="1"/>
      </w:pPr>
      <w:bookmarkStart w:id="310" w:name="_Sec550"/>
      <w:r>
        <w:t>Atribúty</w:t>
      </w:r>
      <w:bookmarkEnd w:id="310"/>
      <w:r>
        <w:fldChar w:fldCharType="begin"/>
      </w:r>
      <w:r>
        <w:instrText xml:space="preserve"> TC "</w:instrText>
      </w:r>
      <w:bookmarkStart w:id="311" w:name="_Toc468147510"/>
      <w:r>
        <w:instrText>Atribúty</w:instrText>
      </w:r>
      <w:bookmarkEnd w:id="311"/>
      <w:r>
        <w:instrText>" \l 2</w:instrText>
      </w:r>
      <w:r>
        <w:fldChar w:fldCharType="end"/>
      </w:r>
    </w:p>
    <w:p w:rsidR="0057240D" w:rsidRDefault="003F3D8D">
      <w:pPr>
        <w:pStyle w:val="ProductList-BodySpaced"/>
      </w:pPr>
      <w:r>
        <w:t>Atribúty sú uvedené v tabuľkách každej produktovej položky a informujú o právach alebo podmienkach vzťahujúcich sa na produkty.</w:t>
      </w:r>
    </w:p>
    <w:p w:rsidR="0057240D" w:rsidRDefault="0057240D">
      <w:pPr>
        <w:pStyle w:val="ProductList-BodySpaced"/>
      </w:pPr>
    </w:p>
    <w:p w:rsidR="0057240D" w:rsidRDefault="003F3D8D">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57240D" w:rsidRDefault="003F3D8D">
      <w:pPr>
        <w:pStyle w:val="ProductList-BodySpaced"/>
      </w:pPr>
      <w:r>
        <w:rPr>
          <w:b/>
          <w:color w:val="00188F"/>
        </w:rPr>
        <w:t>Požiadavka na klientsky prístup</w:t>
      </w:r>
      <w:r>
        <w:t>: uvádza, či serverový produkt vyžaduje licencie CAL na prístup používateľov a zariadení.</w:t>
      </w:r>
    </w:p>
    <w:p w:rsidR="0057240D" w:rsidRDefault="003F3D8D">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57240D" w:rsidRDefault="003F3D8D">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57240D" w:rsidRDefault="003F3D8D">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57240D" w:rsidRDefault="003F3D8D">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57240D" w:rsidRDefault="003F3D8D">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57240D" w:rsidRDefault="003F3D8D">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57240D" w:rsidRDefault="003F3D8D">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57240D" w:rsidRDefault="003F3D8D">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57240D" w:rsidRDefault="003F3D8D">
      <w:pPr>
        <w:pStyle w:val="ProductList-BodySpaced"/>
      </w:pPr>
      <w:r>
        <w:rPr>
          <w:b/>
          <w:color w:val="00188F"/>
        </w:rPr>
        <w:t>Licenčné podmienky</w:t>
      </w:r>
      <w:r>
        <w:t>: podmienky a požiadavky, ktorými sa riadi nasadzovanie a používanie produktu.</w:t>
      </w:r>
    </w:p>
    <w:p w:rsidR="0057240D" w:rsidRDefault="003F3D8D">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57240D" w:rsidRDefault="003F3D8D">
      <w:pPr>
        <w:pStyle w:val="ProductList-BodySpaced"/>
      </w:pPr>
      <w:r>
        <w:rPr>
          <w:b/>
          <w:color w:val="00188F"/>
        </w:rPr>
        <w:t>Nevyhnutná podmienka</w:t>
      </w:r>
      <w:r>
        <w:t>: informuje, že musia byť splnené niektoré ďalšie podmienky, aby bolo možné zakúpiť licencie na príslušný produkt.</w:t>
      </w:r>
    </w:p>
    <w:p w:rsidR="0057240D" w:rsidRDefault="003F3D8D">
      <w:pPr>
        <w:pStyle w:val="ProductList-BodySpaced"/>
      </w:pPr>
      <w:r>
        <w:rPr>
          <w:b/>
          <w:color w:val="00188F"/>
        </w:rPr>
        <w:t>Nevyhnutná podmienka (SA)</w:t>
      </w:r>
      <w:r>
        <w:t>:informuje, že musia byť splnené niektoré ďalšie podmienky, aby bolo možné zakúpiť krytie SA na príslušný produkt.</w:t>
      </w:r>
    </w:p>
    <w:p w:rsidR="0057240D" w:rsidRDefault="003F3D8D">
      <w:pPr>
        <w:pStyle w:val="ProductList-BodySpaced"/>
      </w:pPr>
      <w:r>
        <w:rPr>
          <w:b/>
          <w:color w:val="00188F"/>
        </w:rPr>
        <w:t>Predchádzajúca verzia</w:t>
      </w:r>
      <w:r>
        <w:t>: staršie verzie produktu a dátum ich dostupnosti.</w:t>
      </w:r>
    </w:p>
    <w:p w:rsidR="0057240D" w:rsidRDefault="003F3D8D">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57240D" w:rsidRDefault="003F3D8D">
      <w:pPr>
        <w:pStyle w:val="ProductList-BodySpaced"/>
      </w:pPr>
      <w:r>
        <w:rPr>
          <w:b/>
          <w:color w:val="00188F"/>
        </w:rPr>
        <w:t>Program Online Subscription (OSP)</w:t>
      </w:r>
      <w:r>
        <w:t>: produkt je dostupný v programe Online Subscription.</w:t>
      </w:r>
    </w:p>
    <w:p w:rsidR="0057240D" w:rsidRDefault="003F3D8D">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57240D" w:rsidRDefault="003F3D8D">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57240D" w:rsidRDefault="003F3D8D">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57240D" w:rsidRDefault="003F3D8D">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57240D" w:rsidRDefault="003F3D8D">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57240D" w:rsidRDefault="003F3D8D">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57240D" w:rsidRDefault="003F3D8D">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lastRenderedPageBreak/>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57240D" w:rsidRDefault="003F3D8D">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57240D" w:rsidRDefault="003F3D8D">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57240D" w:rsidRDefault="003F3D8D">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57240D" w:rsidRDefault="003F3D8D">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57240D" w:rsidRDefault="003F3D8D">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57240D" w:rsidRDefault="003F3D8D">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57240D" w:rsidRDefault="003F3D8D">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57240D" w:rsidRDefault="0057240D">
      <w:pPr>
        <w:pStyle w:val="ProductList-BodySpaced"/>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Spaced"/>
      </w:pPr>
    </w:p>
    <w:p w:rsidR="0057240D" w:rsidRDefault="003F3D8D">
      <w:pPr>
        <w:pStyle w:val="ProductList-Offering1Heading"/>
        <w:outlineLvl w:val="1"/>
      </w:pPr>
      <w:bookmarkStart w:id="312" w:name="_Sec551"/>
      <w:r>
        <w:t>Hodnoty buniek</w:t>
      </w:r>
      <w:bookmarkEnd w:id="312"/>
      <w:r>
        <w:fldChar w:fldCharType="begin"/>
      </w:r>
      <w:r>
        <w:instrText xml:space="preserve"> TC "</w:instrText>
      </w:r>
      <w:bookmarkStart w:id="313" w:name="_Toc468147511"/>
      <w:r>
        <w:instrText>Hodnoty buniek</w:instrText>
      </w:r>
      <w:bookmarkEnd w:id="313"/>
      <w:r>
        <w:instrText>" \l 2</w:instrText>
      </w:r>
      <w:r>
        <w:fldChar w:fldCharType="end"/>
      </w:r>
    </w:p>
    <w:p w:rsidR="0057240D" w:rsidRDefault="003F3D8D">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57240D" w:rsidRDefault="0057240D">
      <w:pPr>
        <w:pStyle w:val="ProductList-BodySpaced"/>
      </w:pPr>
    </w:p>
    <w:p w:rsidR="0057240D" w:rsidRDefault="003F3D8D">
      <w:pPr>
        <w:pStyle w:val="ProductList-BodySpaced"/>
      </w:pPr>
      <w:r>
        <w:rPr>
          <w:b/>
          <w:color w:val="00188F"/>
        </w:rPr>
        <w:t>A</w:t>
      </w:r>
      <w:r>
        <w:t xml:space="preserve">= </w:t>
      </w:r>
      <w:r>
        <w:rPr>
          <w:color w:val="00188F"/>
        </w:rPr>
        <w:t>dodatočný produkt</w:t>
      </w:r>
      <w:r>
        <w:t>: produkt sa ponúka ako dodatočný produkt.</w:t>
      </w:r>
    </w:p>
    <w:p w:rsidR="0057240D" w:rsidRDefault="003F3D8D">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57240D" w:rsidRDefault="003F3D8D">
      <w:pPr>
        <w:pStyle w:val="ProductList-BodySpaced"/>
      </w:pPr>
      <w:r>
        <w:rPr>
          <w:b/>
          <w:color w:val="00188F"/>
        </w:rPr>
        <w:t>E</w:t>
      </w:r>
      <w:r>
        <w:t xml:space="preserve"> = </w:t>
      </w:r>
      <w:r>
        <w:rPr>
          <w:color w:val="00188F"/>
        </w:rPr>
        <w:t>podnikový produkt</w:t>
      </w:r>
      <w:r>
        <w:t>: produkt sa ponúka ako podnikový produkt, nie však pre osobné počítače.</w:t>
      </w:r>
    </w:p>
    <w:p w:rsidR="0057240D" w:rsidRDefault="003F3D8D">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57240D" w:rsidRDefault="003F3D8D">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57240D" w:rsidRDefault="003F3D8D">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57240D" w:rsidRDefault="003F3D8D">
      <w:pPr>
        <w:pStyle w:val="ProductList-BodySpaced"/>
      </w:pPr>
      <w:r>
        <w:rPr>
          <w:b/>
          <w:color w:val="00188F"/>
        </w:rPr>
        <w:t>OW</w:t>
      </w:r>
      <w:r>
        <w:t xml:space="preserve"> = </w:t>
      </w:r>
      <w:r>
        <w:rPr>
          <w:color w:val="00188F"/>
        </w:rPr>
        <w:t>pre celú organizáciu</w:t>
      </w:r>
      <w:r>
        <w:t>: k dispozícii v rámci možnosti pre celú organizáciu.</w:t>
      </w:r>
    </w:p>
    <w:p w:rsidR="0057240D" w:rsidRDefault="003F3D8D">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57240D" w:rsidRDefault="003F3D8D">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57240D" w:rsidRDefault="003F3D8D">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57240D" w:rsidRDefault="003F3D8D">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57240D" w:rsidRDefault="003F3D8D">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57240D" w:rsidRDefault="0057240D">
      <w:pPr>
        <w:pStyle w:val="ProductList-BodySpaced"/>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Spaced"/>
      </w:pPr>
    </w:p>
    <w:p w:rsidR="0057240D" w:rsidRDefault="003F3D8D">
      <w:pPr>
        <w:pStyle w:val="ProductList-Offering1Heading"/>
        <w:outlineLvl w:val="1"/>
      </w:pPr>
      <w:bookmarkStart w:id="314" w:name="_Sec552"/>
      <w:r>
        <w:t>Názvy stĺpcov</w:t>
      </w:r>
      <w:bookmarkEnd w:id="314"/>
      <w:r>
        <w:fldChar w:fldCharType="begin"/>
      </w:r>
      <w:r>
        <w:instrText xml:space="preserve"> TC "</w:instrText>
      </w:r>
      <w:bookmarkStart w:id="315" w:name="_Toc468147512"/>
      <w:r>
        <w:instrText>Názvy stĺpcov</w:instrText>
      </w:r>
      <w:bookmarkEnd w:id="315"/>
      <w:r>
        <w:instrText>" \l 2</w:instrText>
      </w:r>
      <w:r>
        <w:fldChar w:fldCharType="end"/>
      </w:r>
    </w:p>
    <w:p w:rsidR="0057240D" w:rsidRDefault="003F3D8D">
      <w:pPr>
        <w:pStyle w:val="ProductList-BodySpaced"/>
      </w:pPr>
      <w:r>
        <w:t>Názvy stĺpcov sú uvedené v tabuľke Dostupnosť programu každej produktovej položky a slúžia na organizáciu informácií o dostupnosti programu podľa programu, typu ponuky, bodov a dátumov dostupnosti.</w:t>
      </w:r>
    </w:p>
    <w:p w:rsidR="0057240D" w:rsidRDefault="0057240D">
      <w:pPr>
        <w:pStyle w:val="ProductList-BodySpaced"/>
      </w:pPr>
    </w:p>
    <w:p w:rsidR="0057240D" w:rsidRDefault="003F3D8D">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57240D" w:rsidRDefault="003F3D8D">
      <w:pPr>
        <w:pStyle w:val="ProductList-BodySpaced"/>
      </w:pPr>
      <w:r>
        <w:rPr>
          <w:b/>
          <w:color w:val="00188F"/>
        </w:rPr>
        <w:lastRenderedPageBreak/>
        <w:t>EA/EAS</w:t>
      </w:r>
      <w:r>
        <w:t xml:space="preserve"> = </w:t>
      </w:r>
      <w:r>
        <w:rPr>
          <w:color w:val="00188F"/>
        </w:rPr>
        <w:t>zmluva Enterprise a zmluva Enterprise Subscription</w:t>
      </w:r>
      <w:r>
        <w:t>: zahŕňa prihlášky Enterprise a Enterprise Subscription vrátane prihlášky Server Cloud.</w:t>
      </w:r>
    </w:p>
    <w:p w:rsidR="0057240D" w:rsidRDefault="003F3D8D">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57240D" w:rsidRDefault="003F3D8D">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57240D" w:rsidRDefault="003F3D8D">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57240D" w:rsidRDefault="003F3D8D">
      <w:pPr>
        <w:pStyle w:val="ProductList-BodySpaced"/>
      </w:pPr>
      <w:r>
        <w:rPr>
          <w:b/>
          <w:color w:val="00188F"/>
        </w:rPr>
        <w:t>MPSA</w:t>
      </w:r>
      <w:r>
        <w:t xml:space="preserve"> = </w:t>
      </w:r>
      <w:r>
        <w:rPr>
          <w:color w:val="00188F"/>
        </w:rPr>
        <w:t>zmluva Microsoft Products and Services Agreement</w:t>
      </w:r>
      <w:r>
        <w:t>.</w:t>
      </w:r>
    </w:p>
    <w:p w:rsidR="0057240D" w:rsidRDefault="003F3D8D">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57240D" w:rsidRDefault="003F3D8D">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57240D" w:rsidRDefault="003F3D8D">
      <w:pPr>
        <w:pStyle w:val="ProductList-BodySpaced"/>
      </w:pPr>
      <w:r>
        <w:rPr>
          <w:b/>
          <w:color w:val="00188F"/>
        </w:rPr>
        <w:t>OVS-ES</w:t>
      </w:r>
      <w:r>
        <w:t xml:space="preserve"> = </w:t>
      </w:r>
      <w:r>
        <w:rPr>
          <w:color w:val="00188F"/>
        </w:rPr>
        <w:t>Open Value Subscription – Education Solutions</w:t>
      </w:r>
      <w:r>
        <w:t>.</w:t>
      </w:r>
    </w:p>
    <w:p w:rsidR="0057240D" w:rsidRDefault="003F3D8D">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57240D" w:rsidRDefault="003F3D8D">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57240D" w:rsidRDefault="003F3D8D">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57240D" w:rsidRDefault="0057240D">
      <w:pPr>
        <w:pStyle w:val="ProductList-BodySpaced"/>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Spaced"/>
      </w:pPr>
    </w:p>
    <w:p w:rsidR="0057240D" w:rsidRDefault="003F3D8D">
      <w:pPr>
        <w:pStyle w:val="ProductList-Offering1Heading"/>
        <w:outlineLvl w:val="1"/>
      </w:pPr>
      <w:bookmarkStart w:id="316" w:name="_Sec553"/>
      <w:r>
        <w:t>Definície</w:t>
      </w:r>
      <w:bookmarkEnd w:id="316"/>
      <w:r>
        <w:fldChar w:fldCharType="begin"/>
      </w:r>
      <w:r>
        <w:instrText xml:space="preserve"> TC "</w:instrText>
      </w:r>
      <w:bookmarkStart w:id="317" w:name="_Toc468147513"/>
      <w:r>
        <w:instrText>Definície</w:instrText>
      </w:r>
      <w:bookmarkEnd w:id="317"/>
      <w:r>
        <w:instrText>" \l 2</w:instrText>
      </w:r>
      <w:r>
        <w:fldChar w:fldCharType="end"/>
      </w:r>
    </w:p>
    <w:p w:rsidR="0057240D" w:rsidRDefault="003F3D8D">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57240D" w:rsidRDefault="003F3D8D">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57240D" w:rsidRDefault="003F3D8D">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57240D" w:rsidRDefault="003F3D8D">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57240D" w:rsidRDefault="003F3D8D">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57240D" w:rsidRDefault="003F3D8D">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57240D" w:rsidRDefault="003F3D8D">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57240D" w:rsidRDefault="003F3D8D">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57240D" w:rsidRDefault="003F3D8D">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7240D" w:rsidRDefault="003F3D8D">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57240D" w:rsidRDefault="003F3D8D">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7240D" w:rsidRDefault="003F3D8D">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57240D" w:rsidRDefault="003F3D8D">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57240D" w:rsidRDefault="003F3D8D">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7240D" w:rsidRDefault="003F3D8D">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57240D" w:rsidRDefault="003F3D8D">
      <w:pPr>
        <w:pStyle w:val="ProductList-BodySpaced"/>
      </w:pPr>
      <w:r>
        <w:rPr>
          <w:b/>
          <w:color w:val="00188F"/>
        </w:rPr>
        <w:lastRenderedPageBreak/>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57240D" w:rsidRDefault="003F3D8D">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57240D" w:rsidRDefault="003F3D8D">
      <w:pPr>
        <w:pStyle w:val="ProductList-BodySpaced"/>
      </w:pPr>
      <w:r>
        <w:rPr>
          <w:b/>
          <w:color w:val="00188F"/>
        </w:rPr>
        <w:t xml:space="preserve">Licencia </w:t>
      </w:r>
      <w:r>
        <w:t>je právo na stiahnutie, inštaláciu, používanie a prístup k produktu.</w:t>
      </w:r>
    </w:p>
    <w:p w:rsidR="0057240D" w:rsidRDefault="003F3D8D">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57240D" w:rsidRDefault="003F3D8D">
      <w:pPr>
        <w:pStyle w:val="ProductList-BodySpaced"/>
      </w:pPr>
      <w:r>
        <w:rPr>
          <w:b/>
          <w:color w:val="00188F"/>
        </w:rPr>
        <w:t xml:space="preserve">Partner programu prenosu licencií v rámci krytia Software Assurance </w:t>
      </w:r>
      <w:r>
        <w:t xml:space="preserve">je subjekt uvedený na stránke </w:t>
      </w:r>
      <w:hyperlink r:id="rId112">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57240D" w:rsidRDefault="003F3D8D">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57240D" w:rsidRDefault="003F3D8D">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57240D" w:rsidRDefault="003F3D8D">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57240D" w:rsidRDefault="003F3D8D">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57240D" w:rsidRDefault="003F3D8D">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57240D" w:rsidRDefault="003F3D8D">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7240D" w:rsidRDefault="003F3D8D">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7240D" w:rsidRDefault="003F3D8D">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57240D" w:rsidRDefault="003F3D8D">
      <w:pPr>
        <w:pStyle w:val="ProductList-BodySpaced"/>
      </w:pPr>
      <w:r>
        <w:rPr>
          <w:b/>
          <w:color w:val="00188F"/>
        </w:rPr>
        <w:t xml:space="preserve">Fyzický procesor </w:t>
      </w:r>
      <w:r>
        <w:t>je procesor nachádzajúci sa vo fyzickom hardvérovom systéme.</w:t>
      </w:r>
    </w:p>
    <w:p w:rsidR="0057240D" w:rsidRDefault="003F3D8D">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57240D" w:rsidRDefault="003F3D8D">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57240D" w:rsidRDefault="003F3D8D">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57240D" w:rsidRDefault="003F3D8D">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57240D" w:rsidRDefault="003F3D8D">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57240D" w:rsidRDefault="003F3D8D">
      <w:pPr>
        <w:pStyle w:val="ProductList-BodySpaced"/>
      </w:pPr>
      <w:r>
        <w:rPr>
          <w:b/>
          <w:color w:val="00188F"/>
        </w:rPr>
        <w:t>Server</w:t>
      </w:r>
      <w:r>
        <w:t xml:space="preserve"> je fyzický hardvérový systém, v ktorom možno prevádzkovať serverový softvér.</w:t>
      </w:r>
    </w:p>
    <w:p w:rsidR="0057240D" w:rsidRDefault="003F3D8D">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57240D" w:rsidRDefault="003F3D8D">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57240D" w:rsidRDefault="003F3D8D">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57240D" w:rsidRDefault="003F3D8D">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57240D" w:rsidRDefault="003F3D8D">
      <w:pPr>
        <w:pStyle w:val="ProductList-BodySpaced"/>
      </w:pPr>
      <w:r>
        <w:rPr>
          <w:b/>
          <w:color w:val="00188F"/>
        </w:rPr>
        <w:lastRenderedPageBreak/>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57240D" w:rsidRDefault="003F3D8D">
      <w:pPr>
        <w:pStyle w:val="ProductList-BodySpaced"/>
      </w:pPr>
      <w:r>
        <w:t>Softvér v internetových webových riešeniach sa používa na prevádzkovanie:</w:t>
      </w:r>
    </w:p>
    <w:p w:rsidR="0057240D" w:rsidRDefault="003F3D8D" w:rsidP="00746353">
      <w:pPr>
        <w:pStyle w:val="ProductList-Bullet"/>
        <w:numPr>
          <w:ilvl w:val="0"/>
          <w:numId w:val="37"/>
        </w:numPr>
      </w:pPr>
      <w:r>
        <w:t xml:space="preserve">softvéru webového servera (napríklad Microsoft Internet Information Services) a agentov na spravovanie alebo zabezpečenie (napríklad agenta System Center Operations Manager), </w:t>
      </w:r>
    </w:p>
    <w:p w:rsidR="0057240D" w:rsidRDefault="003F3D8D" w:rsidP="00746353">
      <w:pPr>
        <w:pStyle w:val="ProductList-Bullet"/>
        <w:numPr>
          <w:ilvl w:val="0"/>
          <w:numId w:val="37"/>
        </w:numPr>
      </w:pPr>
      <w:r>
        <w:t xml:space="preserve">softvéru databázového stroja (napríklad Microsoft SQL Server) výlučne na podporu internetových webových riešení alebo </w:t>
      </w:r>
    </w:p>
    <w:p w:rsidR="0057240D" w:rsidRDefault="003F3D8D" w:rsidP="00746353">
      <w:pPr>
        <w:pStyle w:val="ProductList-Bullet"/>
        <w:numPr>
          <w:ilvl w:val="0"/>
          <w:numId w:val="37"/>
        </w:numPr>
      </w:pPr>
      <w:r>
        <w:t>služby Domain Name System (DNS) na rozkladanie internetových názvov na adresy IP, pokiaľ to nie je jediná funkcia príslušnej inštancie softvéru.</w:t>
      </w:r>
    </w:p>
    <w:p w:rsidR="0057240D" w:rsidRDefault="003F3D8D">
      <w:pPr>
        <w:pStyle w:val="ProductList-BodySpaced"/>
      </w:pPr>
      <w:r>
        <w:rPr>
          <w:b/>
          <w:color w:val="00188F"/>
        </w:rPr>
        <w:t xml:space="preserve">Kontajner softvéru Windows Server </w:t>
      </w:r>
      <w:r>
        <w:t>je funkcia softvéru Windows Server.</w:t>
      </w:r>
    </w:p>
    <w:p w:rsidR="0057240D" w:rsidRDefault="003F3D8D">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57240D" w:rsidRDefault="0057240D">
      <w:pPr>
        <w:pStyle w:val="ProductList-BodySpaced"/>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Spaced"/>
      </w:pPr>
    </w:p>
    <w:p w:rsidR="0057240D" w:rsidRDefault="0057240D">
      <w:pPr>
        <w:sectPr w:rsidR="0057240D">
          <w:headerReference w:type="default" r:id="rId113"/>
          <w:footerReference w:type="default" r:id="rId114"/>
          <w:type w:val="continuous"/>
          <w:pgSz w:w="12240" w:h="15840" w:code="1"/>
          <w:pgMar w:top="1170" w:right="720" w:bottom="720" w:left="720" w:header="432" w:footer="288" w:gutter="0"/>
          <w:cols w:space="360"/>
        </w:sectPr>
      </w:pPr>
    </w:p>
    <w:p w:rsidR="0057240D" w:rsidRDefault="003F3D8D">
      <w:pPr>
        <w:pStyle w:val="ProductList-SectionHeading"/>
        <w:pageBreakBefore/>
        <w:outlineLvl w:val="0"/>
      </w:pPr>
      <w:bookmarkStart w:id="318" w:name="_Sec591"/>
      <w:bookmarkEnd w:id="308"/>
      <w:r>
        <w:lastRenderedPageBreak/>
        <w:t>Príloha A – Licencie ekvivalentné licencii CAL/ML</w:t>
      </w:r>
      <w:r>
        <w:fldChar w:fldCharType="begin"/>
      </w:r>
      <w:r>
        <w:instrText xml:space="preserve"> TC "</w:instrText>
      </w:r>
      <w:bookmarkStart w:id="319" w:name="_Toc468147514"/>
      <w:r>
        <w:instrText>Príloha A – Licencie ekvivalentné licencii CAL/ML</w:instrText>
      </w:r>
      <w:bookmarkEnd w:id="319"/>
      <w:r>
        <w:instrText>" \l 1</w:instrText>
      </w:r>
      <w:r>
        <w:fldChar w:fldCharType="end"/>
      </w:r>
    </w:p>
    <w:p w:rsidR="0057240D" w:rsidRDefault="003F3D8D">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57240D" w:rsidRDefault="0057240D">
      <w:pPr>
        <w:pStyle w:val="ProductList-Body"/>
      </w:pPr>
    </w:p>
    <w:tbl>
      <w:tblPr>
        <w:tblStyle w:val="PURTable"/>
        <w:tblW w:w="0" w:type="dxa"/>
        <w:tblLook w:val="04A0" w:firstRow="1" w:lastRow="0" w:firstColumn="1" w:lastColumn="0" w:noHBand="0" w:noVBand="1"/>
      </w:tblPr>
      <w:tblGrid>
        <w:gridCol w:w="1129"/>
        <w:gridCol w:w="386"/>
        <w:gridCol w:w="385"/>
        <w:gridCol w:w="385"/>
        <w:gridCol w:w="385"/>
        <w:gridCol w:w="496"/>
        <w:gridCol w:w="558"/>
        <w:gridCol w:w="563"/>
        <w:gridCol w:w="964"/>
        <w:gridCol w:w="558"/>
        <w:gridCol w:w="496"/>
        <w:gridCol w:w="558"/>
        <w:gridCol w:w="537"/>
        <w:gridCol w:w="964"/>
        <w:gridCol w:w="558"/>
        <w:gridCol w:w="482"/>
        <w:gridCol w:w="444"/>
        <w:gridCol w:w="494"/>
        <w:gridCol w:w="450"/>
      </w:tblGrid>
      <w:tr w:rsidR="0057240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7240D" w:rsidRDefault="0057240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7240D" w:rsidRDefault="003F3D8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7240D" w:rsidRDefault="003F3D8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7240D" w:rsidRDefault="003F3D8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7240D" w:rsidRDefault="003F3D8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7240D" w:rsidRDefault="003F3D8D">
            <w:pPr>
              <w:pStyle w:val="ProductList-TableBody"/>
              <w:jc w:val="center"/>
            </w:pPr>
            <w:r>
              <w:rPr>
                <w:color w:val="FFFFFF"/>
              </w:rPr>
              <w:t>Secure Productive Enterprise</w:t>
            </w:r>
          </w:p>
        </w:tc>
      </w:tr>
      <w:tr w:rsidR="0057240D">
        <w:tc>
          <w:tcPr>
            <w:tcW w:w="480" w:type="dxa"/>
            <w:tcBorders>
              <w:top w:val="none" w:sz="4" w:space="0" w:color="BFBFBF"/>
              <w:left w:val="none" w:sz="24" w:space="0" w:color="808080"/>
              <w:bottom w:val="single" w:sz="4" w:space="0" w:color="FFFFFF"/>
              <w:right w:val="single" w:sz="6" w:space="0" w:color="FFFFFF"/>
            </w:tcBorders>
          </w:tcPr>
          <w:p w:rsidR="0057240D" w:rsidRDefault="003F3D8D">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240D" w:rsidRDefault="003F3D8D">
            <w:pPr>
              <w:pStyle w:val="ProductList-TableBody"/>
              <w:jc w:val="center"/>
            </w:pPr>
            <w:r>
              <w:rPr>
                <w:color w:val="FFFFFF"/>
              </w:rPr>
              <w:t>E5</w:t>
            </w: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798">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799">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799">
              <w:r>
                <w:rPr>
                  <w:color w:val="00467F"/>
                  <w:u w:val="single"/>
                </w:rPr>
                <w:t>Dodatočná</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799">
              <w:r>
                <w:rPr>
                  <w:color w:val="00467F"/>
                  <w:u w:val="single"/>
                </w:rPr>
                <w:t>Dodatočná</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Windows MultiPoint Server 2016 Premium (iba pre akademických zákazníkov)</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800">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800">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dashed" w:sz="4" w:space="0" w:color="BFBFBF"/>
              <w:right w:val="single" w:sz="6" w:space="0" w:color="FFFFFF"/>
            </w:tcBorders>
          </w:tcPr>
          <w:p w:rsidR="0057240D" w:rsidRDefault="003F3D8D">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single" w:sz="4" w:space="0" w:color="FFFFFF"/>
              <w:right w:val="single" w:sz="6" w:space="0" w:color="FFFFFF"/>
            </w:tcBorders>
          </w:tcPr>
          <w:p w:rsidR="0057240D" w:rsidRDefault="003F3D8D">
            <w:pPr>
              <w:pStyle w:val="ProductList-TableBody"/>
            </w:pPr>
            <w:hyperlink w:anchor="_Sec801">
              <w:r>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240D" w:rsidRDefault="0057240D">
            <w:pPr>
              <w:pStyle w:val="ProductList-TableBody"/>
              <w:jc w:val="center"/>
            </w:pPr>
          </w:p>
        </w:tc>
      </w:tr>
      <w:tr w:rsidR="0057240D">
        <w:tc>
          <w:tcPr>
            <w:tcW w:w="480" w:type="dxa"/>
            <w:gridSpan w:val="16"/>
            <w:tcBorders>
              <w:top w:val="single" w:sz="4" w:space="0" w:color="FFFFFF"/>
              <w:left w:val="single" w:sz="6" w:space="0" w:color="FFFFFF"/>
              <w:bottom w:val="single" w:sz="4" w:space="0" w:color="FFFFFF"/>
              <w:right w:val="single" w:sz="6" w:space="0" w:color="FFFFFF"/>
            </w:tcBorders>
          </w:tcPr>
          <w:p w:rsidR="0057240D" w:rsidRDefault="003F3D8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7240D" w:rsidRDefault="0057240D">
            <w:pPr>
              <w:pStyle w:val="ProductList-TableBody"/>
            </w:pPr>
          </w:p>
        </w:tc>
      </w:tr>
      <w:tr w:rsidR="0057240D">
        <w:tc>
          <w:tcPr>
            <w:tcW w:w="480" w:type="dxa"/>
            <w:tcBorders>
              <w:top w:val="dashed" w:sz="4" w:space="0" w:color="BFBFBF"/>
              <w:left w:val="none" w:sz="24" w:space="0" w:color="808080"/>
              <w:bottom w:val="none" w:sz="4" w:space="0" w:color="6E6E6E"/>
              <w:right w:val="single" w:sz="6" w:space="0" w:color="FFFFFF"/>
            </w:tcBorders>
          </w:tcPr>
          <w:p w:rsidR="0057240D" w:rsidRDefault="003F3D8D">
            <w:pPr>
              <w:pStyle w:val="ProductList-TableBody"/>
            </w:pPr>
            <w:hyperlink w:anchor="_Sec802">
              <w:r>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240D" w:rsidRDefault="0057240D">
            <w:pPr>
              <w:pStyle w:val="ProductList-TableBody"/>
              <w:jc w:val="center"/>
            </w:pPr>
          </w:p>
        </w:tc>
      </w:tr>
    </w:tbl>
    <w:p w:rsidR="0057240D" w:rsidRDefault="003F3D8D">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57240D" w:rsidRDefault="003F3D8D">
      <w:pPr>
        <w:pStyle w:val="ProductList-SectionHeading"/>
        <w:pageBreakBefore/>
        <w:outlineLvl w:val="0"/>
      </w:pPr>
      <w:bookmarkStart w:id="320" w:name="_Sec564"/>
      <w:bookmarkEnd w:id="318"/>
      <w:r>
        <w:lastRenderedPageBreak/>
        <w:t>Príloha B – Software Assurance</w:t>
      </w:r>
      <w:r>
        <w:fldChar w:fldCharType="begin"/>
      </w:r>
      <w:r>
        <w:instrText xml:space="preserve"> TC "</w:instrText>
      </w:r>
      <w:bookmarkStart w:id="321" w:name="_Toc468147515"/>
      <w:r>
        <w:instrText>Príloha B – Software Assurance</w:instrText>
      </w:r>
      <w:bookmarkEnd w:id="321"/>
      <w:r>
        <w:instrText>" \l 1</w:instrText>
      </w:r>
      <w:r>
        <w:fldChar w:fldCharType="end"/>
      </w:r>
    </w:p>
    <w:p w:rsidR="0057240D" w:rsidRDefault="003F3D8D">
      <w:pPr>
        <w:pStyle w:val="ProductList-Offering1Heading"/>
        <w:outlineLvl w:val="1"/>
      </w:pPr>
      <w:bookmarkStart w:id="322" w:name="_Sec573"/>
      <w:r>
        <w:t>Nákup krytia Software Assurance</w:t>
      </w:r>
      <w:bookmarkEnd w:id="322"/>
      <w:r>
        <w:fldChar w:fldCharType="begin"/>
      </w:r>
      <w:r>
        <w:instrText xml:space="preserve"> TC "</w:instrText>
      </w:r>
      <w:bookmarkStart w:id="323" w:name="_Toc468147516"/>
      <w:r>
        <w:instrText>Nákup krytia Software Assurance</w:instrText>
      </w:r>
      <w:bookmarkEnd w:id="323"/>
      <w:r>
        <w:instrText>" \l 2</w:instrText>
      </w:r>
      <w:r>
        <w:fldChar w:fldCharType="end"/>
      </w:r>
    </w:p>
    <w:p w:rsidR="0057240D" w:rsidRDefault="003F3D8D">
      <w:pPr>
        <w:pStyle w:val="ProductList-Body"/>
      </w:pPr>
      <w:r>
        <w:t xml:space="preserve">K dispozícii sú tri rôzne úrovne záväzkov, ktoré si zákazník môže zvoliť pri nákupe krytia SA a ktoré sa môžu líšiť podľa programu. Zákazník môže: </w:t>
      </w:r>
    </w:p>
    <w:p w:rsidR="0057240D" w:rsidRDefault="003F3D8D" w:rsidP="00746353">
      <w:pPr>
        <w:pStyle w:val="ProductList-Bullet"/>
        <w:numPr>
          <w:ilvl w:val="0"/>
          <w:numId w:val="38"/>
        </w:numPr>
      </w:pPr>
      <w:r>
        <w:t>Zaviazať sa, že si zaobstará krytie SA pre všetky platformové produkty.</w:t>
      </w:r>
    </w:p>
    <w:p w:rsidR="0057240D" w:rsidRDefault="003F3D8D" w:rsidP="00746353">
      <w:pPr>
        <w:pStyle w:val="ProductList-Bullet"/>
        <w:numPr>
          <w:ilvl w:val="0"/>
          <w:numId w:val="38"/>
        </w:numPr>
      </w:pPr>
      <w:r>
        <w:t>Zaviazať sa, že si zaobstará krytie SA pre všetky nákupy v rámci konkrétnej skupiny produktov (aplikácie, systémy alebo servery), označované ako členstvo v programe Software Assurance (SAM).</w:t>
      </w:r>
    </w:p>
    <w:p w:rsidR="0057240D" w:rsidRDefault="003F3D8D" w:rsidP="00746353">
      <w:pPr>
        <w:pStyle w:val="ProductList-Bullet"/>
        <w:numPr>
          <w:ilvl w:val="0"/>
          <w:numId w:val="38"/>
        </w:numPr>
      </w:pPr>
      <w:r>
        <w:t>Zakúpiť krytie SA pre jednotlivé produkty bez akéhokoľvek záväzku rozšírenia krytia SA na ostatné produkty.</w:t>
      </w:r>
    </w:p>
    <w:p w:rsidR="0057240D" w:rsidRDefault="0057240D">
      <w:pPr>
        <w:pStyle w:val="ProductList-Body"/>
      </w:pPr>
    </w:p>
    <w:p w:rsidR="0057240D" w:rsidRDefault="003F3D8D">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57240D" w:rsidRDefault="0057240D">
      <w:pPr>
        <w:pStyle w:val="ProductList-Body"/>
      </w:pPr>
    </w:p>
    <w:p w:rsidR="0057240D" w:rsidRDefault="003F3D8D">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57240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7240D" w:rsidRDefault="003F3D8D">
            <w:pPr>
              <w:pStyle w:val="ProductList-TableBody"/>
              <w:jc w:val="center"/>
            </w:pPr>
            <w:r>
              <w:rPr>
                <w:color w:val="FFFFFF"/>
              </w:rPr>
              <w:t>Programy</w:t>
            </w:r>
          </w:p>
        </w:tc>
      </w:tr>
      <w:tr w:rsidR="0057240D">
        <w:tc>
          <w:tcPr>
            <w:tcW w:w="24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57240D" w:rsidRDefault="003F3D8D">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57240D">
        <w:tc>
          <w:tcPr>
            <w:tcW w:w="24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Dostupné krytie SA</w:t>
            </w:r>
          </w:p>
        </w:tc>
        <w:tc>
          <w:tcPr>
            <w:tcW w:w="0" w:type="auto"/>
            <w:vMerge/>
          </w:tcPr>
          <w:p w:rsidR="0057240D" w:rsidRDefault="0057240D"/>
        </w:tc>
      </w:tr>
    </w:tbl>
    <w:p w:rsidR="0057240D" w:rsidRDefault="0057240D">
      <w:pPr>
        <w:pStyle w:val="ProductList-Body"/>
      </w:pPr>
    </w:p>
    <w:p w:rsidR="0057240D" w:rsidRDefault="003F3D8D">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57240D" w:rsidRDefault="0057240D">
      <w:pPr>
        <w:pStyle w:val="ProductList-Body"/>
      </w:pPr>
    </w:p>
    <w:p w:rsidR="0057240D" w:rsidRDefault="003F3D8D">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
        <w:outlineLvl w:val="1"/>
      </w:pPr>
      <w:bookmarkStart w:id="324" w:name="_Sec574"/>
      <w:r>
        <w:t>Predĺženie krytia Software Assurance</w:t>
      </w:r>
      <w:bookmarkEnd w:id="324"/>
      <w:r>
        <w:fldChar w:fldCharType="begin"/>
      </w:r>
      <w:r>
        <w:instrText xml:space="preserve"> TC "</w:instrText>
      </w:r>
      <w:bookmarkStart w:id="325" w:name="_Toc468147517"/>
      <w:r>
        <w:instrText>Predĺženie krytia Software Assurance</w:instrText>
      </w:r>
      <w:bookmarkEnd w:id="325"/>
      <w:r>
        <w:instrText>" \l 2</w:instrText>
      </w:r>
      <w:r>
        <w:fldChar w:fldCharType="end"/>
      </w:r>
    </w:p>
    <w:p w:rsidR="0057240D" w:rsidRDefault="003F3D8D">
      <w:pPr>
        <w:pStyle w:val="ProductList-ClauseHeading"/>
        <w:outlineLvl w:val="2"/>
      </w:pPr>
      <w:r>
        <w:t>Predĺženie krytia na základe rovnakej zmluvy</w:t>
      </w:r>
    </w:p>
    <w:p w:rsidR="0057240D" w:rsidRDefault="003F3D8D">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57240D" w:rsidRDefault="0057240D">
      <w:pPr>
        <w:pStyle w:val="ProductList-Body"/>
      </w:pPr>
    </w:p>
    <w:p w:rsidR="0057240D" w:rsidRDefault="003F3D8D">
      <w:pPr>
        <w:pStyle w:val="ProductList-SubClauseHeading"/>
        <w:outlineLvl w:val="3"/>
      </w:pPr>
      <w:r>
        <w:t>Open License</w:t>
      </w:r>
    </w:p>
    <w:p w:rsidR="0057240D" w:rsidRDefault="003F3D8D">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57240D" w:rsidRDefault="0057240D">
      <w:pPr>
        <w:pStyle w:val="ProductList-BodyIndented"/>
      </w:pPr>
    </w:p>
    <w:p w:rsidR="0057240D" w:rsidRDefault="003F3D8D">
      <w:pPr>
        <w:pStyle w:val="ProductList-SubClauseHeading"/>
        <w:outlineLvl w:val="3"/>
      </w:pPr>
      <w:r>
        <w:t>Enterprise Agreement,</w:t>
      </w:r>
    </w:p>
    <w:p w:rsidR="0057240D" w:rsidRDefault="003F3D8D">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57240D" w:rsidRDefault="0057240D">
      <w:pPr>
        <w:pStyle w:val="ProductList-BodyIndented"/>
      </w:pPr>
    </w:p>
    <w:p w:rsidR="0057240D" w:rsidRDefault="003F3D8D">
      <w:pPr>
        <w:pStyle w:val="ProductList-SubClauseHeading"/>
        <w:outlineLvl w:val="3"/>
      </w:pPr>
      <w:r>
        <w:t>Enrollment for Application Platform</w:t>
      </w:r>
    </w:p>
    <w:p w:rsidR="0057240D" w:rsidRDefault="003F3D8D">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57240D" w:rsidRDefault="0057240D">
      <w:pPr>
        <w:pStyle w:val="ProductList-BodyIndented"/>
      </w:pPr>
    </w:p>
    <w:p w:rsidR="0057240D" w:rsidRDefault="003F3D8D">
      <w:pPr>
        <w:pStyle w:val="ProductList-ClauseHeading"/>
        <w:outlineLvl w:val="2"/>
      </w:pPr>
      <w:r>
        <w:lastRenderedPageBreak/>
        <w:t>Predĺženie krytia na základe samostatnej zmluvy</w:t>
      </w:r>
    </w:p>
    <w:p w:rsidR="0057240D" w:rsidRDefault="003F3D8D">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57240D" w:rsidRDefault="0057240D">
      <w:pPr>
        <w:pStyle w:val="ProductList-Body"/>
      </w:pPr>
    </w:p>
    <w:p w:rsidR="0057240D" w:rsidRDefault="003F3D8D">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57240D" w:rsidRDefault="0057240D">
      <w:pPr>
        <w:pStyle w:val="ProductList-Body"/>
      </w:pPr>
    </w:p>
    <w:p w:rsidR="0057240D" w:rsidRDefault="003F3D8D">
      <w:pPr>
        <w:pStyle w:val="ProductList-ClauseHeading"/>
        <w:outlineLvl w:val="2"/>
      </w:pPr>
      <w:r>
        <w:t>Predĺženie krytia Software Assurance pre licencie na klientsky prístup (licencie CAL) a licencie na spravovanie klientov (licencie ML)</w:t>
      </w:r>
    </w:p>
    <w:p w:rsidR="0057240D" w:rsidRDefault="003F3D8D">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57240D" w:rsidRDefault="003F3D8D">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
        <w:outlineLvl w:val="1"/>
      </w:pPr>
      <w:bookmarkStart w:id="326" w:name="_Sec575"/>
      <w:r>
        <w:t>Migračná licencia na produkty, ktoré sa už neposkytujú alebo ktorých životnosť skončila</w:t>
      </w:r>
      <w:bookmarkEnd w:id="326"/>
      <w:r>
        <w:fldChar w:fldCharType="begin"/>
      </w:r>
      <w:r>
        <w:instrText xml:space="preserve"> TC "</w:instrText>
      </w:r>
      <w:bookmarkStart w:id="327" w:name="_Toc468147518"/>
      <w:r>
        <w:instrText>Migračná licencia na produkty, ktoré sa už neposkytujú alebo ktorých životnosť skončila</w:instrText>
      </w:r>
      <w:bookmarkEnd w:id="327"/>
      <w:r>
        <w:instrText>" \l 2</w:instrText>
      </w:r>
      <w:r>
        <w:fldChar w:fldCharType="end"/>
      </w:r>
    </w:p>
    <w:p w:rsidR="0057240D" w:rsidRDefault="003F3D8D">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57240D" w:rsidRDefault="003F3D8D">
      <w:pPr>
        <w:pStyle w:val="ProductList-Body"/>
      </w:pPr>
      <w:r>
        <w:t>„</w:t>
      </w:r>
      <w:r>
        <w:rPr>
          <w:b/>
          <w:color w:val="00188F"/>
        </w:rPr>
        <w:t>Migračnou licenciou</w:t>
      </w:r>
      <w:r>
        <w:t>“ sa v tomto dokumente označujú práva udelené v produktovej položke odkazujúcej na tento článok.</w:t>
      </w:r>
    </w:p>
    <w:p w:rsidR="0057240D" w:rsidRDefault="0057240D">
      <w:pPr>
        <w:pStyle w:val="ProductList-Body"/>
      </w:pPr>
    </w:p>
    <w:p w:rsidR="0057240D" w:rsidRDefault="003F3D8D">
      <w:pPr>
        <w:pStyle w:val="ProductList-Body"/>
      </w:pPr>
      <w:r>
        <w:t>Pokiaľ nie je uvedené inak v produktovej položke:</w:t>
      </w:r>
    </w:p>
    <w:p w:rsidR="0057240D" w:rsidRDefault="003F3D8D" w:rsidP="00746353">
      <w:pPr>
        <w:pStyle w:val="ProductList-Bullet"/>
        <w:numPr>
          <w:ilvl w:val="0"/>
          <w:numId w:val="39"/>
        </w:numPr>
      </w:pPr>
      <w:r>
        <w:t>Zákazník môže upgradovať na softvér na základe migračnej licencie a používať ho namiesto softvéru, na ktorý sa vzťahuje oprávňujúca licencia. Zákazník nemôže používať softvér na základe oboch licencií súčasne.</w:t>
      </w:r>
    </w:p>
    <w:p w:rsidR="0057240D" w:rsidRDefault="003F3D8D" w:rsidP="00746353">
      <w:pPr>
        <w:pStyle w:val="ProductList-Bullet"/>
        <w:numPr>
          <w:ilvl w:val="0"/>
          <w:numId w:val="39"/>
        </w:numPr>
      </w:pPr>
      <w:r>
        <w:t>Migračné licencie sa udeľujú v pomere 1:1 pre každú z oprávňujúcich licencií zákazníka.</w:t>
      </w:r>
    </w:p>
    <w:p w:rsidR="0057240D" w:rsidRDefault="003F3D8D" w:rsidP="00746353">
      <w:pPr>
        <w:pStyle w:val="ProductList-Bullet"/>
        <w:numPr>
          <w:ilvl w:val="0"/>
          <w:numId w:val="39"/>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57240D" w:rsidRDefault="003F3D8D" w:rsidP="00746353">
      <w:pPr>
        <w:pStyle w:val="ProductList-Bullet"/>
        <w:numPr>
          <w:ilvl w:val="0"/>
          <w:numId w:val="39"/>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57240D" w:rsidRDefault="003F3D8D" w:rsidP="00746353">
      <w:pPr>
        <w:pStyle w:val="ProductList-Bullet"/>
        <w:numPr>
          <w:ilvl w:val="0"/>
          <w:numId w:val="39"/>
        </w:numPr>
      </w:pPr>
      <w:r>
        <w:t>Zákazník nesmie prevádzať migračné licencie oddelene od oprávňujúcich licencií.</w:t>
      </w:r>
    </w:p>
    <w:p w:rsidR="0057240D" w:rsidRDefault="003F3D8D" w:rsidP="00746353">
      <w:pPr>
        <w:pStyle w:val="ProductList-Bullet"/>
        <w:numPr>
          <w:ilvl w:val="0"/>
          <w:numId w:val="39"/>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Offering1Heading"/>
        <w:outlineLvl w:val="1"/>
      </w:pPr>
      <w:bookmarkStart w:id="328" w:name="_Sec576"/>
      <w:r>
        <w:t>Výhody krytia Software Assurance</w:t>
      </w:r>
      <w:bookmarkEnd w:id="328"/>
      <w:r>
        <w:fldChar w:fldCharType="begin"/>
      </w:r>
      <w:r>
        <w:instrText xml:space="preserve"> TC "</w:instrText>
      </w:r>
      <w:bookmarkStart w:id="329" w:name="_Toc468147519"/>
      <w:r>
        <w:instrText>Výhody krytia Software Assurance</w:instrText>
      </w:r>
      <w:bookmarkEnd w:id="329"/>
      <w:r>
        <w:instrText>" \l 2</w:instrText>
      </w:r>
      <w:r>
        <w:fldChar w:fldCharType="end"/>
      </w:r>
    </w:p>
    <w:p w:rsidR="0057240D" w:rsidRDefault="003F3D8D">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Servery</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hyperlink w:anchor="_Sec652">
              <w:r>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jc w:val="center"/>
            </w:pPr>
          </w:p>
        </w:tc>
      </w:tr>
    </w:tbl>
    <w:p w:rsidR="0057240D" w:rsidRDefault="0057240D">
      <w:pPr>
        <w:pStyle w:val="ProductList-Body"/>
      </w:pPr>
    </w:p>
    <w:p w:rsidR="0057240D" w:rsidRDefault="003F3D8D">
      <w:pPr>
        <w:pStyle w:val="ProductList-ClauseHeading"/>
        <w:outlineLvl w:val="2"/>
      </w:pPr>
      <w:bookmarkStart w:id="330" w:name="_Sec577"/>
      <w:r>
        <w:t>Práva na nové verzie</w:t>
      </w:r>
      <w:bookmarkEnd w:id="330"/>
    </w:p>
    <w:p w:rsidR="0057240D" w:rsidRDefault="003F3D8D">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57240D" w:rsidRDefault="0057240D">
      <w:pPr>
        <w:pStyle w:val="ProductList-Body"/>
      </w:pPr>
    </w:p>
    <w:p w:rsidR="0057240D" w:rsidRDefault="003F3D8D">
      <w:pPr>
        <w:pStyle w:val="ProductList-ClauseHeading"/>
        <w:outlineLvl w:val="2"/>
      </w:pPr>
      <w:bookmarkStart w:id="331" w:name="_Sec931"/>
      <w:r>
        <w:t>Výpočet bodov výhod krytia Software Assurance</w:t>
      </w:r>
      <w:bookmarkEnd w:id="331"/>
    </w:p>
    <w:p w:rsidR="0057240D" w:rsidRDefault="003F3D8D">
      <w:pPr>
        <w:pStyle w:val="ProductList-Body"/>
      </w:pPr>
      <w:r>
        <w:t>Nároky na nasledujúce výhody sa vypočítavajú na základe bodov:</w:t>
      </w:r>
    </w:p>
    <w:p w:rsidR="0057240D" w:rsidRDefault="003F3D8D" w:rsidP="00746353">
      <w:pPr>
        <w:pStyle w:val="ProductList-Bullet"/>
        <w:numPr>
          <w:ilvl w:val="0"/>
          <w:numId w:val="40"/>
        </w:numPr>
      </w:pPr>
      <w:r>
        <w:t>Služby plánovania</w:t>
      </w:r>
    </w:p>
    <w:p w:rsidR="0057240D" w:rsidRDefault="003F3D8D" w:rsidP="00746353">
      <w:pPr>
        <w:pStyle w:val="ProductList-Bullet"/>
        <w:numPr>
          <w:ilvl w:val="0"/>
          <w:numId w:val="40"/>
        </w:numPr>
      </w:pPr>
      <w:r>
        <w:t>Kupóny na školenia</w:t>
      </w:r>
    </w:p>
    <w:p w:rsidR="0057240D" w:rsidRDefault="003F3D8D" w:rsidP="00746353">
      <w:pPr>
        <w:pStyle w:val="ProductList-Bullet"/>
        <w:numPr>
          <w:ilvl w:val="0"/>
          <w:numId w:val="40"/>
        </w:numPr>
      </w:pPr>
      <w:r>
        <w:t>Nepretržitá (telefonická) technická podpora pri riešení problémov iba v rámci programu MPSA</w:t>
      </w:r>
    </w:p>
    <w:p w:rsidR="0057240D" w:rsidRDefault="003F3D8D">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57240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7240D" w:rsidRDefault="003F3D8D">
            <w:pPr>
              <w:pStyle w:val="ProductList-TableBody"/>
            </w:pPr>
            <w:r>
              <w:rPr>
                <w:color w:val="FFFFFF"/>
              </w:rPr>
              <w:t>Body</w:t>
            </w:r>
          </w:p>
        </w:tc>
      </w:tr>
      <w:tr w:rsidR="0057240D">
        <w:tc>
          <w:tcPr>
            <w:tcW w:w="105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Produkty zo skupiny aplikácií balíka Office (vrátane balíkov Office, softvéru Project Standard a Professional, Visio Standard a Professional), produkty počítačových operačných systémov Windows, Microsoft Dynamics AX – licencia CAL zameraná na úlohy, Microsoft Dynamics AX Store Server</w:t>
            </w:r>
            <w:r>
              <w:rPr>
                <w:vertAlign w:val="superscript"/>
              </w:rPr>
              <w:t>1</w:t>
            </w:r>
            <w:r>
              <w:t>, Microsoft Dynamics AX – licencia CAL zameraná na funkcie</w:t>
            </w:r>
            <w:r>
              <w:rPr>
                <w:vertAlign w:val="superscript"/>
              </w:rPr>
              <w:t>1</w:t>
            </w:r>
            <w:r>
              <w:t xml:space="preserve"> a Microsoft Dynamics 365 – licencia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1</w:t>
            </w:r>
          </w:p>
        </w:tc>
      </w:tr>
      <w:tr w:rsidR="0057240D">
        <w:tc>
          <w:tcPr>
            <w:tcW w:w="105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5</w:t>
            </w:r>
          </w:p>
        </w:tc>
      </w:tr>
      <w:tr w:rsidR="0057240D">
        <w:tc>
          <w:tcPr>
            <w:tcW w:w="105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10</w:t>
            </w:r>
          </w:p>
        </w:tc>
      </w:tr>
      <w:tr w:rsidR="0057240D">
        <w:tc>
          <w:tcPr>
            <w:tcW w:w="105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SQL Server Standard, Windows Server Standard, System Center Standard – licencia na spravovanie servera (2-procesorová), Visual Studio Professional so službou MSDN, Visual Studio Test Professional so službou MSDN a Microsoft Dynamics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25</w:t>
            </w:r>
          </w:p>
        </w:tc>
      </w:tr>
      <w:tr w:rsidR="0057240D">
        <w:tc>
          <w:tcPr>
            <w:tcW w:w="105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SQL Server Enterprise Edition, SQL Server Business Intelligence, Windows Server Enterprise Edition a Visual Studio Enterprise so službou MSDN</w:t>
            </w:r>
          </w:p>
        </w:tc>
        <w:tc>
          <w:tcPr>
            <w:tcW w:w="16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50</w:t>
            </w:r>
          </w:p>
        </w:tc>
      </w:tr>
      <w:tr w:rsidR="0057240D">
        <w:tc>
          <w:tcPr>
            <w:tcW w:w="1052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57240D" w:rsidRDefault="003F3D8D">
            <w:pPr>
              <w:pStyle w:val="ProductList-TableBody"/>
            </w:pPr>
            <w:r>
              <w:t>75</w:t>
            </w:r>
          </w:p>
        </w:tc>
      </w:tr>
    </w:tbl>
    <w:p w:rsidR="0057240D" w:rsidRDefault="003F3D8D">
      <w:pPr>
        <w:pStyle w:val="ProductList-Body"/>
      </w:pPr>
      <w:r>
        <w:rPr>
          <w:b/>
          <w:i/>
        </w:rPr>
        <w:t>Poznámka:</w:t>
      </w:r>
      <w:r>
        <w:rPr>
          <w:i/>
        </w:rPr>
        <w:t xml:space="preserve"> Informácie o licenciách CAL na servery SQL nájdete v tabuľke Licencie CAL Suite v tomto článku</w:t>
      </w:r>
    </w:p>
    <w:p w:rsidR="0057240D" w:rsidRDefault="003F3D8D">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Customer Service sa udeľujú 2 body.</w:t>
      </w:r>
    </w:p>
    <w:p w:rsidR="0057240D" w:rsidRDefault="0057240D">
      <w:pPr>
        <w:pStyle w:val="ProductList-Body"/>
      </w:pPr>
    </w:p>
    <w:p w:rsidR="0057240D" w:rsidRDefault="003F3D8D">
      <w:pPr>
        <w:pStyle w:val="ProductList-ClauseHeading"/>
        <w:outlineLvl w:val="2"/>
      </w:pPr>
      <w:bookmarkStart w:id="332" w:name="_Sec579"/>
      <w:r>
        <w:t>Služby Office Online a Office Online Server</w:t>
      </w:r>
      <w:bookmarkEnd w:id="332"/>
    </w:p>
    <w:p w:rsidR="0057240D" w:rsidRDefault="003F3D8D">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5724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Práva na používanie služby Office Online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Standard</w:t>
            </w:r>
            <w:r>
              <w:fldChar w:fldCharType="begin"/>
            </w:r>
            <w:r>
              <w:instrText xml:space="preserve"> XE "Office Standard" </w:instrText>
            </w:r>
            <w:r>
              <w:fldChar w:fldCharType="end"/>
            </w:r>
          </w:p>
          <w:p w:rsidR="0057240D" w:rsidRDefault="003F3D8D">
            <w:pPr>
              <w:pStyle w:val="ProductList-TableBody"/>
            </w:pPr>
            <w:r>
              <w:t>Office Professional Plus</w:t>
            </w:r>
            <w:r>
              <w:fldChar w:fldCharType="begin"/>
            </w:r>
            <w:r>
              <w:instrText xml:space="preserve"> XE "Office Professional Plus" </w:instrText>
            </w:r>
            <w:r>
              <w:fldChar w:fldCharType="end"/>
            </w:r>
          </w:p>
          <w:p w:rsidR="0057240D" w:rsidRDefault="003F3D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Online pre služby Office 365</w:t>
            </w:r>
            <w:r>
              <w:fldChar w:fldCharType="begin"/>
            </w:r>
            <w:r>
              <w:instrText xml:space="preserve"> XE "Office Online pre služby Office 365" </w:instrText>
            </w:r>
            <w:r>
              <w:fldChar w:fldCharType="end"/>
            </w:r>
          </w:p>
          <w:p w:rsidR="0057240D" w:rsidRDefault="003F3D8D">
            <w:pPr>
              <w:pStyle w:val="ProductList-TableBody"/>
            </w:pPr>
            <w:r>
              <w:t>Office Online Server</w:t>
            </w:r>
          </w:p>
        </w:tc>
      </w:tr>
    </w:tbl>
    <w:p w:rsidR="0057240D" w:rsidRDefault="003F3D8D">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57240D" w:rsidRDefault="0057240D">
      <w:pPr>
        <w:pStyle w:val="ProductList-Body"/>
      </w:pPr>
    </w:p>
    <w:p w:rsidR="0057240D" w:rsidRDefault="003F3D8D">
      <w:pPr>
        <w:pStyle w:val="ProductList-ClauseHeading"/>
        <w:outlineLvl w:val="2"/>
      </w:pPr>
      <w:bookmarkStart w:id="333" w:name="_Sec580"/>
      <w:r>
        <w:t>Služby plánovania</w:t>
      </w:r>
      <w:bookmarkEnd w:id="333"/>
    </w:p>
    <w:p w:rsidR="0057240D" w:rsidRDefault="003F3D8D">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57240D" w:rsidRDefault="0057240D">
      <w:pPr>
        <w:pStyle w:val="ProductList-Body"/>
      </w:pPr>
    </w:p>
    <w:p w:rsidR="0057240D" w:rsidRDefault="003F3D8D">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57240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Body</w:t>
            </w:r>
          </w:p>
        </w:tc>
      </w:tr>
      <w:tr w:rsidR="0057240D">
        <w:tc>
          <w:tcPr>
            <w:tcW w:w="101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 licencia CAL zameraná na funkčné používanie</w:t>
            </w:r>
            <w:r>
              <w:fldChar w:fldCharType="begin"/>
            </w:r>
            <w:r>
              <w:instrText xml:space="preserve"> XE "Microsoft Dynamics AX – licencia CAL zameraná na funkčné používanie" </w:instrText>
            </w:r>
            <w:r>
              <w:fldChar w:fldCharType="end"/>
            </w:r>
            <w:r>
              <w:rPr>
                <w:vertAlign w:val="superscript"/>
              </w:rPr>
              <w:t>1</w:t>
            </w:r>
            <w:r>
              <w:t xml:space="preserve"> a Microsoft Dynamics 365 – licencia CAL</w:t>
            </w:r>
            <w:r>
              <w:fldChar w:fldCharType="begin"/>
            </w:r>
            <w:r>
              <w:instrText xml:space="preserve"> XE "Microsoft Dynamics 365 – licencia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1</w:t>
            </w:r>
          </w:p>
        </w:tc>
      </w:tr>
      <w:tr w:rsidR="0057240D">
        <w:tc>
          <w:tcPr>
            <w:tcW w:w="101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so službou MSDN</w:t>
            </w:r>
            <w:r>
              <w:fldChar w:fldCharType="begin"/>
            </w:r>
            <w:r>
              <w:instrText xml:space="preserve"> XE "Visual Studio Professional so službou MSDN" </w:instrText>
            </w:r>
            <w:r>
              <w:fldChar w:fldCharType="end"/>
            </w:r>
            <w:r>
              <w:t>, Visual Studio Test Professional so službou MSDN</w:t>
            </w:r>
            <w:r>
              <w:fldChar w:fldCharType="begin"/>
            </w:r>
            <w:r>
              <w:instrText xml:space="preserve"> XE "Visual Studio Test Professional so službou MSDN" </w:instrText>
            </w:r>
            <w:r>
              <w:fldChar w:fldCharType="end"/>
            </w:r>
            <w:r>
              <w:t xml:space="preserve"> a Microsoft Dynamics AX – licencia Enterprise CAL</w:t>
            </w:r>
            <w:r>
              <w:fldChar w:fldCharType="begin"/>
            </w:r>
            <w:r>
              <w:instrText xml:space="preserve"> XE "Microsoft Dynamics AX – licencia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25</w:t>
            </w:r>
          </w:p>
        </w:tc>
      </w:tr>
      <w:tr w:rsidR="0057240D">
        <w:tc>
          <w:tcPr>
            <w:tcW w:w="101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50</w:t>
            </w:r>
          </w:p>
        </w:tc>
      </w:tr>
      <w:tr w:rsidR="0057240D">
        <w:tc>
          <w:tcPr>
            <w:tcW w:w="101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75</w:t>
            </w:r>
          </w:p>
        </w:tc>
      </w:tr>
    </w:tbl>
    <w:p w:rsidR="0057240D" w:rsidRDefault="003F3D8D">
      <w:pPr>
        <w:pStyle w:val="ProductList-Body"/>
      </w:pPr>
      <w:r>
        <w:rPr>
          <w:b/>
          <w:i/>
        </w:rPr>
        <w:t>Poznámka:</w:t>
      </w:r>
      <w:r>
        <w:rPr>
          <w:i/>
        </w:rPr>
        <w:t xml:space="preserve"> Informácie o licenciách CAL na servery SQL nájdete v tabuľke Licencie CAL Suite v tomto článku</w:t>
      </w:r>
    </w:p>
    <w:p w:rsidR="0057240D" w:rsidRDefault="003F3D8D">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Customer Service sa udeľujú 2 body.</w:t>
      </w:r>
    </w:p>
    <w:p w:rsidR="0057240D" w:rsidRDefault="0057240D">
      <w:pPr>
        <w:pStyle w:val="ProductList-Body"/>
      </w:pPr>
    </w:p>
    <w:p w:rsidR="0057240D" w:rsidRDefault="003F3D8D">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5724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600,000+</w:t>
            </w:r>
          </w:p>
        </w:tc>
      </w:tr>
      <w:tr w:rsidR="0057240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7240D" w:rsidRDefault="003F3D8D">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75</w:t>
            </w:r>
          </w:p>
        </w:tc>
      </w:tr>
    </w:tbl>
    <w:p w:rsidR="0057240D" w:rsidRDefault="0057240D">
      <w:pPr>
        <w:pStyle w:val="ProductList-Body"/>
      </w:pPr>
    </w:p>
    <w:p w:rsidR="0057240D" w:rsidRDefault="003F3D8D">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57240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7240D" w:rsidRDefault="003F3D8D">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7240D" w:rsidRDefault="003F3D8D">
            <w:pPr>
              <w:pStyle w:val="ProductList-TableBody"/>
            </w:pPr>
            <w:r>
              <w:t>→600,000+</w:t>
            </w:r>
          </w:p>
        </w:tc>
      </w:tr>
      <w:tr w:rsidR="0057240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7240D" w:rsidRDefault="003F3D8D">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12</w:t>
            </w:r>
          </w:p>
        </w:tc>
      </w:tr>
    </w:tbl>
    <w:p w:rsidR="0057240D" w:rsidRDefault="003F3D8D">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15">
        <w:r>
          <w:rPr>
            <w:color w:val="00467F"/>
            <w:u w:val="single"/>
          </w:rPr>
          <w:t>http://www.microsoft.com/licensing/software-assurance/planning-services-overview.aspx</w:t>
        </w:r>
      </w:hyperlink>
      <w:r>
        <w:t xml:space="preserve">. </w:t>
      </w:r>
    </w:p>
    <w:p w:rsidR="0057240D" w:rsidRDefault="0057240D">
      <w:pPr>
        <w:pStyle w:val="ProductList-Body"/>
      </w:pPr>
    </w:p>
    <w:p w:rsidR="0057240D" w:rsidRDefault="003F3D8D">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57240D" w:rsidRDefault="003F3D8D" w:rsidP="00746353">
      <w:pPr>
        <w:pStyle w:val="ProductList-Bullet"/>
        <w:numPr>
          <w:ilvl w:val="0"/>
          <w:numId w:val="41"/>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16">
        <w:r>
          <w:rPr>
            <w:color w:val="00467F"/>
            <w:u w:val="single"/>
          </w:rPr>
          <w:t>http://directory.partners.extranet.microsoft.com/psbproviders</w:t>
        </w:r>
      </w:hyperlink>
    </w:p>
    <w:p w:rsidR="0057240D" w:rsidRDefault="003F3D8D" w:rsidP="00746353">
      <w:pPr>
        <w:pStyle w:val="ProductList-Bullet"/>
        <w:numPr>
          <w:ilvl w:val="0"/>
          <w:numId w:val="41"/>
        </w:numPr>
      </w:pPr>
      <w:r>
        <w:t xml:space="preserve">V rámci poskytovania služieb plánovania sa poskytujú služby pokrývajúce vopred určený rozsah prác, pričom ich výsledkom je plán nasadzovania vysokej úrovne. Samotné nasadzovanie softvéru nemôže byť zahrnuté. </w:t>
      </w:r>
    </w:p>
    <w:p w:rsidR="0057240D" w:rsidRDefault="003F3D8D" w:rsidP="00746353">
      <w:pPr>
        <w:pStyle w:val="ProductList-Bullet"/>
        <w:numPr>
          <w:ilvl w:val="0"/>
          <w:numId w:val="41"/>
        </w:numPr>
      </w:pPr>
      <w:r>
        <w:t xml:space="preserve">Kupóny na služby plánovania si môže uplatniť iba zákazník, ktorý je oprávnený využívať danú výhodu. </w:t>
      </w:r>
    </w:p>
    <w:p w:rsidR="0057240D" w:rsidRDefault="003F3D8D" w:rsidP="00746353">
      <w:pPr>
        <w:pStyle w:val="ProductList-Bullet"/>
        <w:numPr>
          <w:ilvl w:val="0"/>
          <w:numId w:val="41"/>
        </w:numPr>
      </w:pPr>
      <w:r>
        <w:t xml:space="preserve">Kupóny na služby plánovania nemožno vymeniť za hotovosť, peňažné prostriedky ani za iné hodnoty. </w:t>
      </w:r>
    </w:p>
    <w:p w:rsidR="0057240D" w:rsidRDefault="003F3D8D" w:rsidP="00746353">
      <w:pPr>
        <w:pStyle w:val="ProductList-Bullet"/>
        <w:numPr>
          <w:ilvl w:val="0"/>
          <w:numId w:val="41"/>
        </w:numPr>
      </w:pPr>
      <w:r>
        <w:t xml:space="preserve">Zníženie oprávňujúceho krytia SA v dôsledku vrátení a iných fakturačných úprav, pokiaľ je to povolené, môže znížiť počet dní služieb plánovania, ktoré je zákazník oprávnený využiť. </w:t>
      </w:r>
    </w:p>
    <w:p w:rsidR="0057240D" w:rsidRDefault="003F3D8D" w:rsidP="00746353">
      <w:pPr>
        <w:pStyle w:val="ProductList-Bullet"/>
        <w:numPr>
          <w:ilvl w:val="0"/>
          <w:numId w:val="41"/>
        </w:numPr>
      </w:pPr>
      <w:r>
        <w:t xml:space="preserve">Kupóny rôznych typov nemožno kombinovať. Poskytovanie služieb plánovania nesmie prekročiť maximálnu dĺžku určenú pre príslušný typ poskytovania služieb. </w:t>
      </w:r>
    </w:p>
    <w:p w:rsidR="0057240D" w:rsidRDefault="003F3D8D" w:rsidP="00746353">
      <w:pPr>
        <w:pStyle w:val="ProductList-Bullet"/>
        <w:numPr>
          <w:ilvl w:val="0"/>
          <w:numId w:val="41"/>
        </w:numPr>
      </w:pPr>
      <w:r>
        <w:t xml:space="preserve">Kupóny sú platné iba u oprávnených poskytovateľov na konkrétny typ služby, pre ktorý sa kupón uplatňuje. </w:t>
      </w:r>
    </w:p>
    <w:p w:rsidR="0057240D" w:rsidRDefault="003F3D8D" w:rsidP="00746353">
      <w:pPr>
        <w:pStyle w:val="ProductList-Bullet"/>
        <w:numPr>
          <w:ilvl w:val="0"/>
          <w:numId w:val="41"/>
        </w:numPr>
      </w:pPr>
      <w:r>
        <w:t xml:space="preserve">Kupóny sa musia priradiť počas doby účinnosti krytia SA. </w:t>
      </w:r>
    </w:p>
    <w:p w:rsidR="0057240D" w:rsidRDefault="003F3D8D" w:rsidP="00746353">
      <w:pPr>
        <w:pStyle w:val="ProductList-Bullet"/>
        <w:numPr>
          <w:ilvl w:val="0"/>
          <w:numId w:val="41"/>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57240D" w:rsidRDefault="0057240D">
      <w:pPr>
        <w:pStyle w:val="ProductList-Body"/>
      </w:pPr>
    </w:p>
    <w:p w:rsidR="0057240D" w:rsidRDefault="003F3D8D">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57240D" w:rsidRDefault="0057240D">
      <w:pPr>
        <w:pStyle w:val="ProductList-Body"/>
      </w:pPr>
    </w:p>
    <w:p w:rsidR="0057240D" w:rsidRDefault="003F3D8D">
      <w:pPr>
        <w:pStyle w:val="ProductList-ClauseHeading"/>
        <w:outlineLvl w:val="2"/>
      </w:pPr>
      <w:bookmarkStart w:id="334" w:name="_Sec581"/>
      <w:r>
        <w:t>Enterprise Source Licensing Program</w:t>
      </w:r>
      <w:bookmarkEnd w:id="334"/>
    </w:p>
    <w:p w:rsidR="0057240D" w:rsidRDefault="003F3D8D">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57240D" w:rsidRDefault="0057240D">
      <w:pPr>
        <w:pStyle w:val="ProductList-Body"/>
      </w:pPr>
    </w:p>
    <w:p w:rsidR="0057240D" w:rsidRDefault="003F3D8D">
      <w:pPr>
        <w:pStyle w:val="ProductList-ClauseHeading"/>
        <w:outlineLvl w:val="2"/>
      </w:pPr>
      <w:bookmarkStart w:id="335" w:name="_Sec582"/>
      <w:r>
        <w:t>Kupóny na školenia</w:t>
      </w:r>
      <w:bookmarkEnd w:id="335"/>
    </w:p>
    <w:p w:rsidR="0057240D" w:rsidRDefault="003F3D8D">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Systémy</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 deň na 50 licencií (maximálne 10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 deň na 50 licencií alebo bodov</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10 dní na oprávňujúcu prihlášku alebo nákupné konto</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15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25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55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80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125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200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300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400 dní*</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700 dní*</w:t>
            </w:r>
          </w:p>
        </w:tc>
      </w:tr>
    </w:tbl>
    <w:p w:rsidR="0057240D" w:rsidRDefault="003F3D8D">
      <w:pPr>
        <w:pStyle w:val="ProductList-Body"/>
      </w:pPr>
      <w:r>
        <w:t>*</w:t>
      </w:r>
      <w:r>
        <w:rPr>
          <w:i/>
        </w:rPr>
        <w:t>Počet dní na oprávňujúcu prihlášku, zmluvu alebo nákupné konto</w:t>
      </w:r>
    </w:p>
    <w:p w:rsidR="0057240D" w:rsidRDefault="0057240D">
      <w:pPr>
        <w:pStyle w:val="ProductList-Body"/>
      </w:pPr>
    </w:p>
    <w:p w:rsidR="0057240D" w:rsidRDefault="003F3D8D" w:rsidP="00746353">
      <w:pPr>
        <w:pStyle w:val="ProductList-Bullet"/>
        <w:numPr>
          <w:ilvl w:val="0"/>
          <w:numId w:val="42"/>
        </w:numPr>
      </w:pPr>
      <w:r>
        <w:t xml:space="preserve">Služby poskytované na základe kupónov sa poskytujú na základe zmluvy medzi zákazníkom a oprávneným partnerom pre školenia spoločnosti Microsoft. </w:t>
      </w:r>
    </w:p>
    <w:p w:rsidR="0057240D" w:rsidRDefault="003F3D8D" w:rsidP="00746353">
      <w:pPr>
        <w:pStyle w:val="ProductList-Bullet"/>
        <w:numPr>
          <w:ilvl w:val="0"/>
          <w:numId w:val="42"/>
        </w:numPr>
      </w:pPr>
      <w:r>
        <w:t xml:space="preserve">Kurzy poskytnuté v zrýchlenej forme vyžadujú počet dní z kupónu zodpovedajúci počtu dní pri poskytnutí kurzu stanovenom v systéme overenia a rezervácie kupónov SATV. </w:t>
      </w:r>
    </w:p>
    <w:p w:rsidR="0057240D" w:rsidRDefault="003F3D8D" w:rsidP="00746353">
      <w:pPr>
        <w:pStyle w:val="ProductList-Bullet"/>
        <w:numPr>
          <w:ilvl w:val="0"/>
          <w:numId w:val="42"/>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rsidR="0057240D" w:rsidRDefault="003F3D8D" w:rsidP="00746353">
      <w:pPr>
        <w:pStyle w:val="ProductList-Bullet"/>
        <w:numPr>
          <w:ilvl w:val="0"/>
          <w:numId w:val="42"/>
        </w:numPr>
      </w:pPr>
      <w:r>
        <w:t>Kupóny nemožno použiť na úhradu žiadnych poplatkov súvisiacich s tým, že sa zákazník nedostavil na rezervovaný kurz.</w:t>
      </w:r>
    </w:p>
    <w:p w:rsidR="0057240D" w:rsidRDefault="003F3D8D" w:rsidP="00746353">
      <w:pPr>
        <w:pStyle w:val="ProductList-Bullet"/>
        <w:numPr>
          <w:ilvl w:val="0"/>
          <w:numId w:val="42"/>
        </w:numPr>
      </w:pPr>
      <w:r>
        <w:t>Kupóny si môže uplatniť iba osoba, pre ktorú zákazník schválil použitie daného kupónu.</w:t>
      </w:r>
    </w:p>
    <w:p w:rsidR="0057240D" w:rsidRDefault="003F3D8D" w:rsidP="00746353">
      <w:pPr>
        <w:pStyle w:val="ProductList-Bullet"/>
        <w:numPr>
          <w:ilvl w:val="0"/>
          <w:numId w:val="42"/>
        </w:numPr>
      </w:pPr>
      <w:r>
        <w:t xml:space="preserve">Kupóny nemožno vymeniť za hotovosť, peňažné prostriedky ani za iné hodnoty. </w:t>
      </w:r>
    </w:p>
    <w:p w:rsidR="0057240D" w:rsidRDefault="003F3D8D" w:rsidP="00746353">
      <w:pPr>
        <w:pStyle w:val="ProductList-Bullet"/>
        <w:numPr>
          <w:ilvl w:val="0"/>
          <w:numId w:val="42"/>
        </w:numPr>
      </w:pPr>
      <w:r>
        <w:t xml:space="preserve">Kupóny sa musia priradiť počas doby účinnosti krytia SA. </w:t>
      </w:r>
    </w:p>
    <w:p w:rsidR="0057240D" w:rsidRDefault="003F3D8D" w:rsidP="00746353">
      <w:pPr>
        <w:pStyle w:val="ProductList-Bullet"/>
        <w:numPr>
          <w:ilvl w:val="0"/>
          <w:numId w:val="42"/>
        </w:numPr>
      </w:pPr>
      <w:r>
        <w:t xml:space="preserve">Doba platnosti kupónov uplynie 180 dní od dátumu ich priradenia. Kupóny, ktorých doba účinnosti uplynie pred uplynutím doby účinnosti krytia SA, sa vrátia do fondu dostupných dní kupónov na školenia. </w:t>
      </w:r>
    </w:p>
    <w:p w:rsidR="0057240D" w:rsidRDefault="003F3D8D" w:rsidP="00746353">
      <w:pPr>
        <w:pStyle w:val="ProductList-Bullet"/>
        <w:numPr>
          <w:ilvl w:val="0"/>
          <w:numId w:val="42"/>
        </w:numPr>
      </w:pPr>
      <w:r>
        <w:t xml:space="preserve">Jeden deň kupónov na školenia zodpovedá ekvivalentu jedného dňa školiacej relácie. </w:t>
      </w:r>
    </w:p>
    <w:p w:rsidR="0057240D" w:rsidRDefault="003F3D8D" w:rsidP="00746353">
      <w:pPr>
        <w:pStyle w:val="ProductList-Bullet"/>
        <w:numPr>
          <w:ilvl w:val="0"/>
          <w:numId w:val="42"/>
        </w:numPr>
      </w:pPr>
      <w:r>
        <w:t xml:space="preserve">Kupóny možno použiť naraz na rezervovanie školenia iba u jedného oprávneného partnera pre školenia spoločnosti Microsoft. </w:t>
      </w:r>
    </w:p>
    <w:p w:rsidR="0057240D" w:rsidRDefault="003F3D8D" w:rsidP="00746353">
      <w:pPr>
        <w:pStyle w:val="ProductList-Bullet"/>
        <w:numPr>
          <w:ilvl w:val="0"/>
          <w:numId w:val="42"/>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57240D" w:rsidRDefault="003F3D8D" w:rsidP="00746353">
      <w:pPr>
        <w:pStyle w:val="ProductList-Bullet"/>
        <w:numPr>
          <w:ilvl w:val="0"/>
          <w:numId w:val="42"/>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57240D" w:rsidRDefault="0057240D">
      <w:pPr>
        <w:pStyle w:val="ProductList-Body"/>
      </w:pPr>
    </w:p>
    <w:p w:rsidR="0057240D" w:rsidRDefault="003F3D8D">
      <w:pPr>
        <w:pStyle w:val="ProductList-ClauseHeading"/>
        <w:outlineLvl w:val="2"/>
      </w:pPr>
      <w:bookmarkStart w:id="336" w:name="_Sec583"/>
      <w:r>
        <w:lastRenderedPageBreak/>
        <w:t>Elektronické školenia</w:t>
      </w:r>
      <w:bookmarkEnd w:id="336"/>
    </w:p>
    <w:p w:rsidR="0057240D" w:rsidRDefault="003F3D8D">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57240D" w:rsidRDefault="0057240D">
      <w:pPr>
        <w:pStyle w:val="ProductList-Body"/>
      </w:pPr>
    </w:p>
    <w:p w:rsidR="0057240D" w:rsidRDefault="003F3D8D">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57240D" w:rsidRDefault="0057240D">
      <w:pPr>
        <w:pStyle w:val="ProductList-Body"/>
      </w:pPr>
    </w:p>
    <w:p w:rsidR="0057240D" w:rsidRDefault="003F3D8D">
      <w:pPr>
        <w:pStyle w:val="ProductList-ClauseHeading"/>
        <w:outlineLvl w:val="2"/>
      </w:pPr>
      <w:bookmarkStart w:id="337" w:name="_Sec584"/>
      <w:r>
        <w:t>Home Use Program</w:t>
      </w:r>
      <w:bookmarkEnd w:id="337"/>
    </w:p>
    <w:p w:rsidR="0057240D" w:rsidRDefault="003F3D8D">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57240D" w:rsidRDefault="0057240D">
      <w:pPr>
        <w:pStyle w:val="ProductList-Body"/>
      </w:pPr>
    </w:p>
    <w:p w:rsidR="0057240D" w:rsidRDefault="003F3D8D">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57240D" w:rsidRDefault="0057240D">
      <w:pPr>
        <w:pStyle w:val="ProductList-Body"/>
      </w:pPr>
    </w:p>
    <w:p w:rsidR="0057240D" w:rsidRDefault="003F3D8D">
      <w:pPr>
        <w:pStyle w:val="ProductList-Body"/>
      </w:pPr>
      <w:r>
        <w:t>Podmienky používania softvéru v rámci programu Home Use Program platia medzi spoločnosťou Microsoft a zamestnancom zákazníka a sú dostupné na webovej lokalite programu Home Use Program.</w:t>
      </w:r>
    </w:p>
    <w:p w:rsidR="0057240D" w:rsidRDefault="0057240D">
      <w:pPr>
        <w:pStyle w:val="ProductList-Body"/>
      </w:pPr>
    </w:p>
    <w:p w:rsidR="0057240D" w:rsidRDefault="003F3D8D">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5724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Licencia na príslušný program Home Use Program</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Standard 2010/2013/2016</w:t>
            </w:r>
          </w:p>
          <w:p w:rsidR="0057240D" w:rsidRDefault="003F3D8D">
            <w:pPr>
              <w:pStyle w:val="ProductList-TableBody"/>
            </w:pPr>
            <w:r>
              <w:t xml:space="preserve">Office Professional Plus 2010/2013/2016 </w:t>
            </w:r>
          </w:p>
          <w:p w:rsidR="0057240D" w:rsidRDefault="003F3D8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Professional Plus 2016 HUP a Office 2016 for Mac Home &amp; Business so službou Lync DL HUP</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Access 2010/2013/2016</w:t>
            </w:r>
          </w:p>
          <w:p w:rsidR="0057240D" w:rsidRDefault="003F3D8D">
            <w:pPr>
              <w:pStyle w:val="ProductList-TableBody"/>
            </w:pPr>
            <w:r>
              <w:t>Excel 2010/2013/2016</w:t>
            </w:r>
          </w:p>
          <w:p w:rsidR="0057240D" w:rsidRDefault="003F3D8D">
            <w:pPr>
              <w:pStyle w:val="ProductList-TableBody"/>
            </w:pPr>
            <w:r>
              <w:t>PowerPoint 2010/2013/2016</w:t>
            </w:r>
          </w:p>
          <w:p w:rsidR="0057240D" w:rsidRDefault="003F3D8D">
            <w:pPr>
              <w:pStyle w:val="ProductList-TableBody"/>
            </w:pPr>
            <w:r>
              <w:t>InfoPath 2010/2013/2016</w:t>
            </w:r>
          </w:p>
          <w:p w:rsidR="0057240D" w:rsidRDefault="003F3D8D">
            <w:pPr>
              <w:pStyle w:val="ProductList-TableBody"/>
            </w:pPr>
            <w:r>
              <w:t>Lync 2010/2013/2015</w:t>
            </w:r>
          </w:p>
          <w:p w:rsidR="0057240D" w:rsidRDefault="003F3D8D">
            <w:pPr>
              <w:pStyle w:val="ProductList-TableBody"/>
            </w:pPr>
            <w:r>
              <w:t>OneNote 2010/2013/2016</w:t>
            </w:r>
          </w:p>
          <w:p w:rsidR="0057240D" w:rsidRDefault="003F3D8D">
            <w:pPr>
              <w:pStyle w:val="ProductList-TableBody"/>
            </w:pPr>
            <w:r>
              <w:t>Outlook 2010/2013/2016</w:t>
            </w:r>
          </w:p>
          <w:p w:rsidR="0057240D" w:rsidRDefault="003F3D8D">
            <w:pPr>
              <w:pStyle w:val="ProductList-TableBody"/>
            </w:pPr>
            <w:r>
              <w:t>Publisher 2010/2013/2016</w:t>
            </w:r>
          </w:p>
          <w:p w:rsidR="0057240D" w:rsidRDefault="003F3D8D">
            <w:pPr>
              <w:pStyle w:val="ProductList-TableBody"/>
            </w:pPr>
            <w:r>
              <w:t>Skype for Business 2015</w:t>
            </w:r>
          </w:p>
          <w:p w:rsidR="0057240D" w:rsidRDefault="003F3D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Office Professional Plus 2016 HUP a Office 2016 for Mac Home &amp; Business so službou Lync DL HUP </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Visio Standard 2010/2013/2016 </w:t>
            </w:r>
          </w:p>
          <w:p w:rsidR="0057240D" w:rsidRDefault="003F3D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Professional 2016 HUP</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Project Standard 2010/2013/2016</w:t>
            </w:r>
          </w:p>
          <w:p w:rsidR="0057240D" w:rsidRDefault="003F3D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Project Professional 2016 HUP</w:t>
            </w:r>
          </w:p>
        </w:tc>
      </w:tr>
    </w:tbl>
    <w:p w:rsidR="0057240D" w:rsidRDefault="003F3D8D">
      <w:pPr>
        <w:pStyle w:val="ProductList-Body"/>
      </w:pPr>
      <w:r>
        <w:rPr>
          <w:i/>
        </w:rPr>
        <w:t xml:space="preserve">Ďalšie informácie o programe Home Use Program vrátane informácií o budúcej dostupnosti dodatočného softvéru pre tento program získate na stránke </w:t>
      </w:r>
      <w:hyperlink r:id="rId117">
        <w:r>
          <w:rPr>
            <w:i/>
            <w:color w:val="00467F"/>
            <w:u w:val="single"/>
          </w:rPr>
          <w:t>http://www.microsoft.com/licensing</w:t>
        </w:r>
      </w:hyperlink>
      <w:r>
        <w:rPr>
          <w:i/>
        </w:rPr>
        <w:t>.</w:t>
      </w:r>
    </w:p>
    <w:p w:rsidR="0057240D" w:rsidRDefault="0057240D">
      <w:pPr>
        <w:pStyle w:val="ProductList-Body"/>
      </w:pPr>
    </w:p>
    <w:p w:rsidR="0057240D" w:rsidRDefault="003F3D8D">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57240D" w:rsidRDefault="0057240D">
      <w:pPr>
        <w:pStyle w:val="ProductList-Body"/>
        <w:jc w:val="right"/>
      </w:pPr>
    </w:p>
    <w:p w:rsidR="0057240D" w:rsidRDefault="003F3D8D">
      <w:pPr>
        <w:pStyle w:val="ProductList-ClauseHeading"/>
        <w:outlineLvl w:val="2"/>
      </w:pPr>
      <w:bookmarkStart w:id="338" w:name="_Sec585"/>
      <w:r>
        <w:t>24x7 Problem Resolution Support</w:t>
      </w:r>
      <w:bookmarkEnd w:id="338"/>
    </w:p>
    <w:p w:rsidR="0057240D" w:rsidRDefault="003F3D8D">
      <w:pPr>
        <w:pStyle w:val="ProductList-Body"/>
      </w:pPr>
      <w:r>
        <w:t>Nárok na nepretržitú technickú podporu pri riešení problémov majú zákazníci (iní než nakupujúci prostredníctvom akademických programov) s krytím SA.</w:t>
      </w:r>
    </w:p>
    <w:p w:rsidR="0057240D" w:rsidRDefault="0057240D">
      <w:pPr>
        <w:pStyle w:val="ProductList-Body"/>
      </w:pPr>
    </w:p>
    <w:p w:rsidR="0057240D" w:rsidRDefault="003F3D8D">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57240D" w:rsidRDefault="0057240D">
      <w:pPr>
        <w:pStyle w:val="ProductList-Body"/>
      </w:pPr>
    </w:p>
    <w:p w:rsidR="0057240D" w:rsidRDefault="003F3D8D">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57240D" w:rsidRDefault="0057240D">
      <w:pPr>
        <w:pStyle w:val="ProductList-Body"/>
      </w:pPr>
    </w:p>
    <w:p w:rsidR="0057240D" w:rsidRDefault="003F3D8D">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57240D" w:rsidRDefault="0057240D">
      <w:pPr>
        <w:pStyle w:val="ProductList-Body"/>
      </w:pPr>
    </w:p>
    <w:p w:rsidR="0057240D" w:rsidRDefault="003F3D8D">
      <w:pPr>
        <w:pStyle w:val="ProductList-SubClauseHeading"/>
        <w:outlineLvl w:val="3"/>
      </w:pPr>
      <w:r>
        <w:t>Udeľovanie incidentov telefonickej technickej podpory pre všetky programy okrem MPSA</w:t>
      </w:r>
    </w:p>
    <w:p w:rsidR="0057240D" w:rsidRDefault="003F3D8D">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5724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IW/klient – prírastky udeľovania incidentov</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$200,000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300,000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270,000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 Fr. 330,000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CRC 1 650 000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 1 600 000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215,000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£135,000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JPY 24 000 000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KWD 240 000 000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 1 650 000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350,000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 2 000 000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NTD 7 000 000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INR 10 000 000</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RUB 6 600 000</w:t>
            </w:r>
          </w:p>
        </w:tc>
      </w:tr>
    </w:tbl>
    <w:p w:rsidR="0057240D" w:rsidRDefault="0057240D">
      <w:pPr>
        <w:pStyle w:val="ProductList-BodyIndented"/>
        <w:ind w:left="720"/>
      </w:pPr>
    </w:p>
    <w:p w:rsidR="0057240D" w:rsidRDefault="003F3D8D">
      <w:pPr>
        <w:pStyle w:val="ProductList-BodyIndented"/>
      </w:pPr>
      <w:r>
        <w:t>Doba účinnosti incidentov telefonickej podpory, ktoré neboli využité, uplynie pri uplynutí doby účinnosti krytia SA. Incidenty telefonickej podpory nemožno prevádzať medzi prihláškami ani zmluvami.</w:t>
      </w:r>
    </w:p>
    <w:p w:rsidR="0057240D" w:rsidRDefault="0057240D">
      <w:pPr>
        <w:pStyle w:val="ProductList-BodyIndented"/>
      </w:pPr>
    </w:p>
    <w:p w:rsidR="0057240D" w:rsidRDefault="003F3D8D">
      <w:pPr>
        <w:pStyle w:val="ProductList-BodyIndented"/>
      </w:pPr>
      <w:r>
        <w:t xml:space="preserve">Prístup k lokálnej telefonickej podpore je k dispozícii počas pracovnej doby uvedenej na adrese </w:t>
      </w:r>
      <w:hyperlink r:id="rId118">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57240D" w:rsidRDefault="0057240D">
      <w:pPr>
        <w:pStyle w:val="ProductList-BodyIndented"/>
      </w:pPr>
    </w:p>
    <w:p w:rsidR="0057240D" w:rsidRDefault="003F3D8D">
      <w:pPr>
        <w:pStyle w:val="ProductList-SubClauseHeading"/>
        <w:outlineLvl w:val="3"/>
      </w:pPr>
      <w:r>
        <w:t>Udeľovanie incidentov telefonickej technickej podpory pre program MPSA</w:t>
      </w:r>
    </w:p>
    <w:p w:rsidR="0057240D" w:rsidRDefault="003F3D8D">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57240D" w:rsidRDefault="003F3D8D">
            <w:pPr>
              <w:pStyle w:val="ProductList-TableBody"/>
            </w:pPr>
            <w:r>
              <w:rPr>
                <w:color w:val="FFFFFF"/>
              </w:rPr>
              <w:t>Počet bodov na incident telefonickej technickej podpory</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Aplikácie a systémy (kombinované)</w:t>
            </w:r>
          </w:p>
        </w:tc>
        <w:tc>
          <w:tcPr>
            <w:tcW w:w="6000" w:type="dxa"/>
            <w:tcBorders>
              <w:left w:val="single" w:sz="4" w:space="0" w:color="000000"/>
              <w:right w:val="single" w:sz="4" w:space="0" w:color="000000"/>
            </w:tcBorders>
          </w:tcPr>
          <w:p w:rsidR="0057240D" w:rsidRDefault="003F3D8D">
            <w:pPr>
              <w:pStyle w:val="ProductList-TableBody"/>
            </w:pPr>
            <w:r>
              <w:t>2,000</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server</w:t>
            </w:r>
          </w:p>
        </w:tc>
        <w:tc>
          <w:tcPr>
            <w:tcW w:w="6000" w:type="dxa"/>
            <w:tcBorders>
              <w:left w:val="single" w:sz="4" w:space="0" w:color="000000"/>
              <w:right w:val="single" w:sz="4" w:space="0" w:color="000000"/>
            </w:tcBorders>
          </w:tcPr>
          <w:p w:rsidR="0057240D" w:rsidRDefault="003F3D8D">
            <w:pPr>
              <w:pStyle w:val="ProductList-TableBody"/>
            </w:pPr>
            <w:r>
              <w:t>400</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CAL</w:t>
            </w:r>
          </w:p>
        </w:tc>
        <w:tc>
          <w:tcPr>
            <w:tcW w:w="6000" w:type="dxa"/>
            <w:tcBorders>
              <w:left w:val="single" w:sz="4" w:space="0" w:color="000000"/>
              <w:right w:val="single" w:sz="4" w:space="0" w:color="000000"/>
            </w:tcBorders>
          </w:tcPr>
          <w:p w:rsidR="0057240D" w:rsidRDefault="003F3D8D">
            <w:pPr>
              <w:pStyle w:val="ProductList-TableBody"/>
            </w:pPr>
            <w:r>
              <w:t>400</w:t>
            </w:r>
          </w:p>
        </w:tc>
      </w:tr>
    </w:tbl>
    <w:p w:rsidR="0057240D" w:rsidRDefault="0057240D">
      <w:pPr>
        <w:pStyle w:val="ProductList-BodyIndented"/>
      </w:pPr>
    </w:p>
    <w:p w:rsidR="0057240D" w:rsidRDefault="003F3D8D">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57240D" w:rsidRDefault="0057240D">
      <w:pPr>
        <w:pStyle w:val="ProductList-BodyIndented"/>
      </w:pPr>
    </w:p>
    <w:p w:rsidR="0057240D" w:rsidRDefault="003F3D8D">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rsidR="0057240D" w:rsidRDefault="0057240D">
      <w:pPr>
        <w:pStyle w:val="ProductList-SubClauseHeading"/>
        <w:outlineLvl w:val="3"/>
      </w:pPr>
    </w:p>
    <w:p w:rsidR="0057240D" w:rsidRDefault="003F3D8D">
      <w:pPr>
        <w:pStyle w:val="ProductList-SubClauseHeading"/>
        <w:outlineLvl w:val="3"/>
      </w:pPr>
      <w:r>
        <w:t>Webové incidenty</w:t>
      </w:r>
    </w:p>
    <w:p w:rsidR="0057240D" w:rsidRDefault="003F3D8D">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57240D" w:rsidRDefault="0057240D">
      <w:pPr>
        <w:pStyle w:val="ProductList-BodyIndented"/>
      </w:pPr>
    </w:p>
    <w:p w:rsidR="0057240D" w:rsidRDefault="003F3D8D">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57240D" w:rsidRDefault="0057240D">
      <w:pPr>
        <w:pStyle w:val="ProductList-BodyIndented"/>
        <w:ind w:left="720"/>
      </w:pPr>
    </w:p>
    <w:p w:rsidR="0057240D" w:rsidRDefault="003F3D8D">
      <w:pPr>
        <w:pStyle w:val="ProductList-SubClauseHeading"/>
        <w:outlineLvl w:val="3"/>
      </w:pPr>
      <w:r>
        <w:t>Kontaktné osoby pre podporu</w:t>
      </w:r>
    </w:p>
    <w:p w:rsidR="0057240D" w:rsidRDefault="003F3D8D">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5724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S/S+: EA hladiny D</w:t>
            </w:r>
          </w:p>
        </w:tc>
      </w:tr>
      <w:tr w:rsidR="0057240D">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potreby</w:t>
            </w:r>
          </w:p>
        </w:tc>
      </w:tr>
      <w:tr w:rsidR="0057240D">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16</w:t>
            </w:r>
          </w:p>
        </w:tc>
      </w:tr>
    </w:tbl>
    <w:p w:rsidR="0057240D" w:rsidRDefault="0057240D">
      <w:pPr>
        <w:pStyle w:val="ProductList-BodyIndented"/>
      </w:pPr>
    </w:p>
    <w:p w:rsidR="0057240D" w:rsidRDefault="003F3D8D">
      <w:pPr>
        <w:pStyle w:val="ProductList-SubClauseHeading"/>
        <w:outlineLvl w:val="3"/>
      </w:pPr>
      <w:r>
        <w:t>Úroveň služieb pre zákazníkov s krytím Software Assurance</w:t>
      </w:r>
    </w:p>
    <w:p w:rsidR="0057240D" w:rsidRDefault="003F3D8D">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5724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Očakávaná odozva zákazníka</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Kritický vplyv na podnikanie: </w:t>
            </w:r>
          </w:p>
          <w:p w:rsidR="0057240D" w:rsidRDefault="003F3D8D">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Odozva na prvý telefonát do dvoch hodín podľa ponuky podpory</w:t>
            </w:r>
          </w:p>
          <w:p w:rsidR="0057240D" w:rsidRDefault="003F3D8D">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Priradenie príslušných prostriedkov na zabezpečenie nepretržitého riešenia problémov 24 hodín denne/7 dní v týždni2</w:t>
            </w:r>
          </w:p>
          <w:p w:rsidR="0057240D" w:rsidRDefault="003F3D8D">
            <w:pPr>
              <w:pStyle w:val="ProductList-TableBody"/>
            </w:pPr>
            <w:r>
              <w:t>Rýchly prístup a odozva osoby s oprávnením na riadenie zmien</w:t>
            </w:r>
          </w:p>
          <w:p w:rsidR="0057240D" w:rsidRDefault="003F3D8D">
            <w:pPr>
              <w:pStyle w:val="ProductList-TableBody"/>
            </w:pPr>
            <w:r>
              <w:t>Oznámenie situácie manažmentu</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Mierny vplyv na podnik: </w:t>
            </w:r>
          </w:p>
          <w:p w:rsidR="0057240D" w:rsidRDefault="003F3D8D">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Prvá telefonická odozva do štyroch hodín podľa ponuky podpory</w:t>
            </w:r>
          </w:p>
          <w:p w:rsidR="0057240D" w:rsidRDefault="003F3D8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Priradenie príslušných prostriedkov na zabezpečenie nepretržitého riešenia problémov v pracovnej dobe</w:t>
            </w:r>
          </w:p>
          <w:p w:rsidR="0057240D" w:rsidRDefault="003F3D8D">
            <w:pPr>
              <w:pStyle w:val="ProductList-TableBody"/>
            </w:pPr>
            <w:r>
              <w:t>Prístup a odpoveď od správcu riadenia zmien do 4 pracovných hodín</w:t>
            </w:r>
          </w:p>
        </w:tc>
      </w:tr>
      <w:tr w:rsidR="0057240D">
        <w:tc>
          <w:tcPr>
            <w:tcW w:w="29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Minimálny vplyv na podnik: </w:t>
            </w:r>
          </w:p>
          <w:p w:rsidR="0057240D" w:rsidRDefault="003F3D8D">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Prvá odozva do jedného pracovného dňa podľa ponuky podpory</w:t>
            </w:r>
          </w:p>
          <w:p w:rsidR="0057240D" w:rsidRDefault="003F3D8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Presné kontaktné údaje osoby zodpovednej za prípad</w:t>
            </w:r>
          </w:p>
          <w:p w:rsidR="0057240D" w:rsidRDefault="003F3D8D">
            <w:pPr>
              <w:pStyle w:val="ProductList-TableBody"/>
            </w:pPr>
            <w:r>
              <w:t>Odozva do jedného pracovného dňa.</w:t>
            </w:r>
          </w:p>
        </w:tc>
      </w:tr>
    </w:tbl>
    <w:p w:rsidR="0057240D" w:rsidRDefault="003F3D8D">
      <w:pPr>
        <w:pStyle w:val="ProductList-BodyIndented"/>
      </w:pPr>
      <w:r>
        <w:rPr>
          <w:i/>
        </w:rPr>
        <w:t>1 Kontaktujte miestneho zástupcu spoločnosti Microsoft, aby ste získali informácie o miestnej pracovnej dobe.</w:t>
      </w:r>
    </w:p>
    <w:p w:rsidR="0057240D" w:rsidRDefault="003F3D8D">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57240D" w:rsidRDefault="0057240D">
      <w:pPr>
        <w:pStyle w:val="ProductList-BodyIndented"/>
        <w:ind w:left="720"/>
      </w:pPr>
    </w:p>
    <w:p w:rsidR="0057240D" w:rsidRDefault="003F3D8D">
      <w:pPr>
        <w:pStyle w:val="ProductList-SubClauseHeading"/>
        <w:outlineLvl w:val="3"/>
      </w:pPr>
      <w:r>
        <w:t>Konverzia incidentov služby Software Assurance 24x7 Problem Resolution Support na služby podpory Premier</w:t>
      </w:r>
    </w:p>
    <w:p w:rsidR="0057240D" w:rsidRDefault="003F3D8D">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57240D" w:rsidRDefault="0057240D">
      <w:pPr>
        <w:pStyle w:val="ProductList-BodyIndented"/>
      </w:pPr>
    </w:p>
    <w:p w:rsidR="0057240D" w:rsidRDefault="003F3D8D">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57240D" w:rsidRDefault="0057240D">
      <w:pPr>
        <w:pStyle w:val="ProductList-BodyIndented"/>
        <w:ind w:left="720"/>
      </w:pPr>
    </w:p>
    <w:p w:rsidR="0057240D" w:rsidRDefault="003F3D8D">
      <w:pPr>
        <w:pStyle w:val="ProductList-SubClauseHeading"/>
        <w:outlineLvl w:val="3"/>
      </w:pPr>
      <w:r>
        <w:t>Dodatočné obchodné ustanovenia</w:t>
      </w:r>
    </w:p>
    <w:p w:rsidR="0057240D" w:rsidRDefault="003F3D8D">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57240D" w:rsidRDefault="0057240D">
      <w:pPr>
        <w:pStyle w:val="ProductList-BodyIndented"/>
      </w:pPr>
    </w:p>
    <w:p w:rsidR="0057240D" w:rsidRDefault="003F3D8D">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w:t>
      </w:r>
    </w:p>
    <w:p w:rsidR="0057240D" w:rsidRDefault="0057240D">
      <w:pPr>
        <w:pStyle w:val="ProductList-BodyIndented"/>
      </w:pPr>
    </w:p>
    <w:p w:rsidR="0057240D" w:rsidRDefault="003F3D8D">
      <w:pPr>
        <w:pStyle w:val="ProductList-SubClauseHeading"/>
        <w:outlineLvl w:val="3"/>
      </w:pPr>
      <w:r>
        <w:t>Spôsobilosť na základe programu SCE</w:t>
      </w:r>
    </w:p>
    <w:p w:rsidR="0057240D" w:rsidRDefault="003F3D8D">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57240D" w:rsidRDefault="0057240D">
      <w:pPr>
        <w:pStyle w:val="ProductList-BodyIndented"/>
      </w:pPr>
    </w:p>
    <w:p w:rsidR="0057240D" w:rsidRDefault="003F3D8D">
      <w:pPr>
        <w:pStyle w:val="ProductList-BodyIndented"/>
      </w:pPr>
      <w:r>
        <w:t>Oprávňujúce produkty z kategórie Application Platform:</w:t>
      </w:r>
    </w:p>
    <w:p w:rsidR="0057240D" w:rsidRDefault="003F3D8D" w:rsidP="0074635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57240D" w:rsidRDefault="003F3D8D" w:rsidP="00746353">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57240D" w:rsidRDefault="003F3D8D" w:rsidP="00746353">
      <w:pPr>
        <w:pStyle w:val="ProductList-Bullet"/>
        <w:numPr>
          <w:ilvl w:val="1"/>
          <w:numId w:val="43"/>
        </w:numPr>
      </w:pPr>
      <w:r>
        <w:t>Office SharePoint Server</w:t>
      </w:r>
      <w:r>
        <w:fldChar w:fldCharType="begin"/>
      </w:r>
      <w:r>
        <w:instrText xml:space="preserve"> XE "SharePoint Server" </w:instrText>
      </w:r>
      <w:r>
        <w:fldChar w:fldCharType="end"/>
      </w:r>
    </w:p>
    <w:p w:rsidR="0057240D" w:rsidRDefault="003F3D8D">
      <w:pPr>
        <w:pStyle w:val="ProductList-BodyIndented"/>
      </w:pPr>
      <w:r>
        <w:t>Oprávňujúce produkty z kategórie Core Infrastructure Component:</w:t>
      </w:r>
    </w:p>
    <w:p w:rsidR="0057240D" w:rsidRDefault="003F3D8D" w:rsidP="0074635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57240D" w:rsidRDefault="003F3D8D" w:rsidP="0074635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57240D" w:rsidRDefault="0057240D">
      <w:pPr>
        <w:pStyle w:val="ProductList-BodyIndented"/>
      </w:pPr>
    </w:p>
    <w:p w:rsidR="0057240D" w:rsidRDefault="003F3D8D">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Minimálna ročná priemerná spotreba v rámci krytia SA na získanie neobmedzenej služby 24x7 PRS</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250,000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375,000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337,500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412,500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2,062,500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2,000,000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268,750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168,750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30,000,000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300,000,000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2,062,500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437,500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2,500,000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8,750,000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12,500,000</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8,250,000</w:t>
            </w:r>
          </w:p>
        </w:tc>
      </w:tr>
    </w:tbl>
    <w:p w:rsidR="0057240D" w:rsidRDefault="0057240D">
      <w:pPr>
        <w:pStyle w:val="ProductList-BodyIndented"/>
        <w:ind w:left="720"/>
      </w:pPr>
    </w:p>
    <w:p w:rsidR="0057240D" w:rsidRDefault="003F3D8D">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57240D" w:rsidRDefault="0057240D">
      <w:pPr>
        <w:pStyle w:val="ProductList-BodyIndented"/>
        <w:ind w:left="720"/>
      </w:pPr>
    </w:p>
    <w:p w:rsidR="0057240D" w:rsidRDefault="003F3D8D">
      <w:pPr>
        <w:pStyle w:val="ProductList-SubClauseHeading"/>
        <w:outlineLvl w:val="3"/>
      </w:pPr>
      <w:r>
        <w:t>Spôsobilosť na základe produktu Parallel Data Warehouse</w:t>
      </w:r>
    </w:p>
    <w:p w:rsidR="0057240D" w:rsidRDefault="003F3D8D">
      <w:pPr>
        <w:pStyle w:val="ProductList-BodyIndented"/>
      </w:pPr>
      <w:r>
        <w:t>Zákazníci, ktorí získajú licencie na produkt SQL Server Enterprise Edition, nasadia produkt Parallel Data Warehouse („PDW“) a majú aktívnu zmluvu Premier Services Agreement, sú spôsobilí využívať incidenty neobmedzenej služby 24x7 PRS bez ohľadu na registráciu v programe SCE alebo na svoju spotrebu v rámci programu SCE.</w:t>
      </w:r>
    </w:p>
    <w:p w:rsidR="0057240D" w:rsidRDefault="0057240D">
      <w:pPr>
        <w:pStyle w:val="ProductList-BodyIndented"/>
      </w:pPr>
    </w:p>
    <w:p w:rsidR="0057240D" w:rsidRDefault="003F3D8D">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57240D" w:rsidRDefault="0057240D">
      <w:pPr>
        <w:pStyle w:val="ProductList-BodyIndented"/>
      </w:pPr>
    </w:p>
    <w:p w:rsidR="0057240D" w:rsidRDefault="003F3D8D">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Povolené kontaktné osoby pre podporu</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6</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7</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w:t>
            </w:r>
          </w:p>
        </w:tc>
      </w:tr>
    </w:tbl>
    <w:p w:rsidR="0057240D" w:rsidRDefault="0057240D">
      <w:pPr>
        <w:pStyle w:val="ProductList-BodyIndented"/>
      </w:pPr>
    </w:p>
    <w:p w:rsidR="0057240D" w:rsidRDefault="003F3D8D">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57240D" w:rsidRDefault="003F3D8D">
      <w:pPr>
        <w:pStyle w:val="ProductList-BodyIndented"/>
      </w:pPr>
      <w:r>
        <w:t xml:space="preserve">Poznámka: Zákazníci, ktorí aktuálne majú licenciu na produkt PDW, si zachovajú túto výhodu v súlade s podmienkami uvedenými v dokumente </w:t>
      </w:r>
      <w:hyperlink r:id="rId119">
        <w:r>
          <w:rPr>
            <w:color w:val="00467F"/>
            <w:u w:val="single"/>
          </w:rPr>
          <w:t>Podmienky používania produktov (jún 2016)</w:t>
        </w:r>
      </w:hyperlink>
      <w:r>
        <w:t>.</w:t>
      </w:r>
    </w:p>
    <w:p w:rsidR="0057240D" w:rsidRDefault="0057240D">
      <w:pPr>
        <w:pStyle w:val="ProductList-BodyIndented"/>
      </w:pPr>
    </w:p>
    <w:p w:rsidR="0057240D" w:rsidRDefault="003F3D8D">
      <w:pPr>
        <w:pStyle w:val="ProductList-ClauseHeading"/>
        <w:outlineLvl w:val="2"/>
      </w:pPr>
      <w:bookmarkStart w:id="339" w:name="_Sec586"/>
      <w:r>
        <w:t>Rozšírená podpora s rýchlymi opravami</w:t>
      </w:r>
      <w:bookmarkEnd w:id="339"/>
    </w:p>
    <w:p w:rsidR="0057240D" w:rsidRDefault="003F3D8D">
      <w:pPr>
        <w:pStyle w:val="ProductList-Body"/>
      </w:pPr>
      <w:r>
        <w:t>Rozšírená podpora s rýchlymi opravami je k dispozícii pre zákazníkov, ktorí podpísali zmluvu o podpore Premier alebo Essential Support a zakúpili si krytie SA v rámci nasledujúcich programov:</w:t>
      </w:r>
    </w:p>
    <w:p w:rsidR="0057240D" w:rsidRDefault="003F3D8D" w:rsidP="00746353">
      <w:pPr>
        <w:pStyle w:val="ProductList-Bullet"/>
        <w:numPr>
          <w:ilvl w:val="0"/>
          <w:numId w:val="45"/>
        </w:numPr>
      </w:pPr>
      <w:r>
        <w:t xml:space="preserve">Nárok na rozšírenú technickú podporu s rýchlymi opravami pre skupinu aplikačných produktov majú zákazníci (iní než nakupujúci prostredníctvom akademických programov) s krytím SAM pre skupinu aplikačných produktov. </w:t>
      </w:r>
    </w:p>
    <w:p w:rsidR="0057240D" w:rsidRDefault="003F3D8D" w:rsidP="00746353">
      <w:pPr>
        <w:pStyle w:val="ProductList-Bullet"/>
        <w:numPr>
          <w:ilvl w:val="0"/>
          <w:numId w:val="45"/>
        </w:numPr>
      </w:pPr>
      <w:r>
        <w:t xml:space="preserve">Na rozšírenú technickú podporu s rýchlymi opravami pre operačný systém Windows pre osobné počítače alebo operačný systém Windows Embedded (s krytím SAM pre produkt systému Windows Embedded) majú nárok zákazníci (iní než nakupujúci prostredníctvom akademických programov) s krytím SAM pre skupinu systémových produktov. </w:t>
      </w:r>
    </w:p>
    <w:p w:rsidR="0057240D" w:rsidRDefault="003F3D8D" w:rsidP="00746353">
      <w:pPr>
        <w:pStyle w:val="ProductList-Bullet"/>
        <w:numPr>
          <w:ilvl w:val="0"/>
          <w:numId w:val="45"/>
        </w:numPr>
      </w:pPr>
      <w:r>
        <w:t>Na rozšírenú technickú podporu s rýchlymi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57240D" w:rsidRDefault="0057240D">
      <w:pPr>
        <w:pStyle w:val="ProductList-Body"/>
      </w:pPr>
    </w:p>
    <w:p w:rsidR="0057240D" w:rsidRDefault="003F3D8D">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57240D" w:rsidRDefault="0057240D">
      <w:pPr>
        <w:pStyle w:val="PURBreadcrumb"/>
      </w:pPr>
    </w:p>
    <w:p w:rsidR="0057240D" w:rsidRDefault="003F3D8D">
      <w:pPr>
        <w:pStyle w:val="ProductList-ClauseHeading"/>
        <w:outlineLvl w:val="2"/>
      </w:pPr>
      <w:bookmarkStart w:id="340" w:name="_Sec587"/>
      <w:r>
        <w:t>Dostupnosť licencií na prestúpenie na vyššie vydanie</w:t>
      </w:r>
      <w:bookmarkEnd w:id="340"/>
    </w:p>
    <w:p w:rsidR="0057240D" w:rsidRDefault="003F3D8D">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724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Vyššie vydanie produktu, na ktoré sa prestupuje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Standard</w:t>
            </w:r>
            <w:r>
              <w:fldChar w:fldCharType="begin"/>
            </w:r>
            <w:r>
              <w:instrText xml:space="preserve"> XE "BizTalk Server Standard"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Enterprise</w:t>
            </w:r>
            <w:r>
              <w:fldChar w:fldCharType="begin"/>
            </w:r>
            <w:r>
              <w:instrText xml:space="preserve"> XE "BizTalk Server Enterprise"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BizTalk Server Enterprise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Licencia Enterprise CAL</w:t>
            </w:r>
            <w:r>
              <w:fldChar w:fldCharType="begin"/>
            </w:r>
            <w:r>
              <w:instrText xml:space="preserve"> XE "Enterprise CAL" </w:instrText>
            </w:r>
            <w:r>
              <w:fldChar w:fldCharType="end"/>
            </w:r>
            <w:r>
              <w:t xml:space="preserve"> Suite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Core Infrastructure Server Suite Datacenter</w:t>
            </w:r>
            <w:r>
              <w:fldChar w:fldCharType="begin"/>
            </w:r>
            <w:r>
              <w:instrText xml:space="preserve"> XE "Core Infrastructure Server Suite Datacenter"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Desktop Education s licenciou Enterprise CAL Suite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Desktop School s licenciou Enterprise CAL Suite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Exchange Server Enterprise</w:t>
            </w:r>
            <w:r>
              <w:fldChar w:fldCharType="begin"/>
            </w:r>
            <w:r>
              <w:instrText xml:space="preserve"> XE "Exchange Server Enterprise"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Forefront TMG Enterprise</w:t>
            </w:r>
            <w:r>
              <w:fldChar w:fldCharType="begin"/>
            </w:r>
            <w:r>
              <w:instrText xml:space="preserve"> XE "Forefront TMG Enterprise"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Office Professional Plus</w:t>
            </w:r>
            <w:r>
              <w:fldChar w:fldCharType="begin"/>
            </w:r>
            <w:r>
              <w:instrText xml:space="preserve"> XE "Office Professional Plus"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Enterprise Desktop</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Project Professional</w:t>
            </w:r>
            <w:r>
              <w:fldChar w:fldCharType="begin"/>
            </w:r>
            <w:r>
              <w:instrText xml:space="preserve"> XE "Project Professional"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Enterprise Core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Enterprise</w:t>
            </w:r>
            <w:r>
              <w:fldChar w:fldCharType="begin"/>
            </w:r>
            <w:r>
              <w:instrText xml:space="preserve"> XE "SQL Server Enterprise" </w:instrText>
            </w:r>
            <w:r>
              <w:fldChar w:fldCharType="end"/>
            </w:r>
            <w:r>
              <w:t xml:space="preserve"> Core</w:t>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 Business Intelligence,</w:t>
            </w:r>
            <w:r>
              <w:fldChar w:fldCharType="begin"/>
            </w:r>
            <w:r>
              <w:instrText xml:space="preserve"> XE "SQL Server Business Intelligence,"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System Center Datacenter</w:t>
            </w:r>
            <w:r>
              <w:fldChar w:fldCharType="begin"/>
            </w:r>
            <w:r>
              <w:instrText xml:space="preserve"> XE "System Center Datacenter"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Visio Professional</w:t>
            </w:r>
            <w:r>
              <w:fldChar w:fldCharType="begin"/>
            </w:r>
            <w:r>
              <w:instrText xml:space="preserve"> XE "Visio Professional"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lastRenderedPageBreak/>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Enterprise so službou MSDN</w:t>
            </w:r>
            <w:r>
              <w:fldChar w:fldCharType="begin"/>
            </w:r>
            <w:r>
              <w:instrText xml:space="preserve"> XE "Visual Studio Enterprise so službou MSDN"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Visual Studio Enterprise so službou MSDN</w:t>
            </w:r>
            <w:r>
              <w:fldChar w:fldCharType="begin"/>
            </w:r>
            <w:r>
              <w:instrText xml:space="preserve"> XE "Visual Studio Enterprise so službou MSDN" </w:instrText>
            </w:r>
            <w:r>
              <w:fldChar w:fldCharType="end"/>
            </w:r>
          </w:p>
        </w:tc>
      </w:tr>
      <w:tr w:rsidR="0057240D">
        <w:tc>
          <w:tcPr>
            <w:tcW w:w="600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Windows Server Datacenter</w:t>
            </w:r>
            <w:r>
              <w:fldChar w:fldCharType="begin"/>
            </w:r>
            <w:r>
              <w:instrText xml:space="preserve"> XE "Windows Server Datacenter" </w:instrText>
            </w:r>
            <w:r>
              <w:fldChar w:fldCharType="end"/>
            </w:r>
          </w:p>
        </w:tc>
      </w:tr>
    </w:tbl>
    <w:p w:rsidR="0057240D" w:rsidRDefault="0057240D">
      <w:pPr>
        <w:pStyle w:val="ProductList-Body"/>
      </w:pPr>
    </w:p>
    <w:p w:rsidR="0057240D" w:rsidRDefault="003F3D8D">
      <w:pPr>
        <w:pStyle w:val="ProductList-ClauseHeading"/>
        <w:outlineLvl w:val="2"/>
      </w:pPr>
      <w:bookmarkStart w:id="341" w:name="_Sec588"/>
      <w:r>
        <w:t>Servery – práva na zotavenie po havárii</w:t>
      </w:r>
      <w:bookmarkEnd w:id="341"/>
    </w:p>
    <w:p w:rsidR="0057240D" w:rsidRDefault="003F3D8D">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57240D" w:rsidRDefault="0057240D">
      <w:pPr>
        <w:pStyle w:val="ProductList-Body"/>
      </w:pPr>
    </w:p>
    <w:p w:rsidR="0057240D" w:rsidRDefault="003F3D8D">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57240D" w:rsidRDefault="003F3D8D" w:rsidP="00746353">
      <w:pPr>
        <w:pStyle w:val="ProductList-Bullet"/>
        <w:numPr>
          <w:ilvl w:val="0"/>
          <w:numId w:val="46"/>
        </w:numPr>
      </w:pPr>
      <w:r>
        <w:t>počas krátkych období testovania zotavenia po havárii, a to v priebehu jedného týždňa každých 90 dní,</w:t>
      </w:r>
    </w:p>
    <w:p w:rsidR="0057240D" w:rsidRDefault="003F3D8D" w:rsidP="00746353">
      <w:pPr>
        <w:pStyle w:val="ProductList-Bullet"/>
        <w:numPr>
          <w:ilvl w:val="0"/>
          <w:numId w:val="46"/>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57240D" w:rsidRDefault="003F3D8D" w:rsidP="00746353">
      <w:pPr>
        <w:pStyle w:val="ProductList-Bullet"/>
        <w:numPr>
          <w:ilvl w:val="0"/>
          <w:numId w:val="46"/>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57240D" w:rsidRDefault="0057240D">
      <w:pPr>
        <w:pStyle w:val="ProductList-Body"/>
      </w:pPr>
    </w:p>
    <w:p w:rsidR="0057240D" w:rsidRDefault="003F3D8D">
      <w:pPr>
        <w:pStyle w:val="ProductList-Body"/>
      </w:pPr>
      <w:r>
        <w:t>Ak chce zákazník používať softvér na základe práv na zotavenie po havárii, musí dodržať nasledujúce podmienky:</w:t>
      </w:r>
    </w:p>
    <w:p w:rsidR="0057240D" w:rsidRDefault="003F3D8D" w:rsidP="00746353">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57240D" w:rsidRDefault="003F3D8D" w:rsidP="00746353">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57240D" w:rsidRDefault="003F3D8D" w:rsidP="00746353">
      <w:pPr>
        <w:pStyle w:val="ProductList-Bullet"/>
        <w:numPr>
          <w:ilvl w:val="0"/>
          <w:numId w:val="47"/>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57240D" w:rsidRDefault="003F3D8D" w:rsidP="00746353">
      <w:pPr>
        <w:pStyle w:val="ProductList-Bullet"/>
        <w:numPr>
          <w:ilvl w:val="1"/>
          <w:numId w:val="47"/>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57240D" w:rsidRDefault="003F3D8D" w:rsidP="00746353">
      <w:pPr>
        <w:pStyle w:val="ProductList-Bullet"/>
        <w:numPr>
          <w:ilvl w:val="1"/>
          <w:numId w:val="4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57240D" w:rsidRDefault="003F3D8D">
      <w:pPr>
        <w:pStyle w:val="ProductList-Body"/>
        <w:ind w:left="1080"/>
      </w:pPr>
      <w:r>
        <w:t>- prevádzkovanie softvéru na virtualizáciu hardvéru, ako je napríklad Hyper-V,</w:t>
      </w:r>
    </w:p>
    <w:p w:rsidR="0057240D" w:rsidRDefault="003F3D8D">
      <w:pPr>
        <w:pStyle w:val="ProductList-Body"/>
        <w:ind w:left="1080"/>
      </w:pPr>
      <w:r>
        <w:t>- poskytovanie služieb virtualizácie hardvéru,</w:t>
      </w:r>
    </w:p>
    <w:p w:rsidR="0057240D" w:rsidRDefault="003F3D8D">
      <w:pPr>
        <w:pStyle w:val="ProductList-Body"/>
        <w:ind w:left="1080"/>
      </w:pPr>
      <w:r>
        <w:t>- prevádzkovanie softvérových agentov na spravovanie softvéru na virtualizáciu hardvéru,</w:t>
      </w:r>
    </w:p>
    <w:p w:rsidR="0057240D" w:rsidRDefault="003F3D8D">
      <w:pPr>
        <w:pStyle w:val="ProductList-Body"/>
        <w:ind w:left="1080"/>
      </w:pPr>
      <w:r>
        <w:t>- účely poskytovania cieľa replikácie,</w:t>
      </w:r>
    </w:p>
    <w:p w:rsidR="0057240D" w:rsidRDefault="003F3D8D">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57240D" w:rsidRDefault="003F3D8D">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57240D" w:rsidRDefault="003F3D8D">
      <w:pPr>
        <w:pStyle w:val="ProductList-Body"/>
        <w:ind w:left="1080"/>
      </w:pPr>
      <w:r>
        <w:t xml:space="preserve">- prevádzkovanie pracovných záťaží na zotavenie po havárii, ako je to uvedené vyššie. </w:t>
      </w:r>
    </w:p>
    <w:p w:rsidR="0057240D" w:rsidRDefault="003F3D8D" w:rsidP="00746353">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7240D" w:rsidRDefault="003F3D8D" w:rsidP="00746353">
      <w:pPr>
        <w:pStyle w:val="ProductList-Bullet"/>
        <w:numPr>
          <w:ilvl w:val="0"/>
          <w:numId w:val="48"/>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57240D" w:rsidRDefault="003F3D8D" w:rsidP="00746353">
      <w:pPr>
        <w:pStyle w:val="ProductList-Bullet"/>
        <w:numPr>
          <w:ilvl w:val="0"/>
          <w:numId w:val="48"/>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57240D" w:rsidRDefault="003F3D8D" w:rsidP="00746353">
      <w:pPr>
        <w:pStyle w:val="ProductList-Bullet"/>
        <w:numPr>
          <w:ilvl w:val="0"/>
          <w:numId w:val="48"/>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57240D" w:rsidRDefault="003F3D8D" w:rsidP="00746353">
      <w:pPr>
        <w:pStyle w:val="ProductList-Bullet"/>
        <w:numPr>
          <w:ilvl w:val="0"/>
          <w:numId w:val="48"/>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57240D" w:rsidRDefault="0057240D">
      <w:pPr>
        <w:pStyle w:val="ProductList-Body"/>
      </w:pPr>
    </w:p>
    <w:p w:rsidR="0057240D" w:rsidRDefault="003F3D8D">
      <w:pPr>
        <w:pStyle w:val="ProductList-ClauseHeading"/>
        <w:outlineLvl w:val="2"/>
      </w:pPr>
      <w:bookmarkStart w:id="342" w:name="_Sec589"/>
      <w:r>
        <w:t>Prenos licencií</w:t>
      </w:r>
      <w:bookmarkEnd w:id="342"/>
    </w:p>
    <w:p w:rsidR="0057240D" w:rsidRDefault="003F3D8D">
      <w:pPr>
        <w:pStyle w:val="ProductList-SubClauseHeading"/>
        <w:outlineLvl w:val="3"/>
      </w:pPr>
      <w:r>
        <w:t>Prenos licencií medzi serverovými farmami</w:t>
      </w:r>
    </w:p>
    <w:p w:rsidR="0057240D" w:rsidRDefault="003F3D8D">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57240D" w:rsidRDefault="0057240D">
      <w:pPr>
        <w:pStyle w:val="ProductList-BodyIndented"/>
      </w:pPr>
    </w:p>
    <w:p w:rsidR="0057240D" w:rsidRDefault="003F3D8D">
      <w:pPr>
        <w:pStyle w:val="ProductList-SubClauseHeading"/>
        <w:outlineLvl w:val="3"/>
      </w:pPr>
      <w:r>
        <w:t>Prenos licencií v rámci programu Software Assurance</w:t>
      </w:r>
    </w:p>
    <w:p w:rsidR="0057240D" w:rsidRDefault="003F3D8D">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57240D" w:rsidRDefault="0057240D">
      <w:pPr>
        <w:pStyle w:val="ProductList-BodyIndented"/>
      </w:pPr>
    </w:p>
    <w:p w:rsidR="0057240D" w:rsidRDefault="003F3D8D">
      <w:pPr>
        <w:pStyle w:val="ProductList-SubSubClauseHeading"/>
        <w:outlineLvl w:val="4"/>
      </w:pPr>
      <w:r>
        <w:t>Povolené používanie:</w:t>
      </w:r>
    </w:p>
    <w:p w:rsidR="0057240D" w:rsidRDefault="003F3D8D">
      <w:pPr>
        <w:pStyle w:val="ProductList-BodyIndented2"/>
      </w:pPr>
      <w:r>
        <w:t>Zákazník, ktorý má prenos licencií v rámci krytia SA, smie:</w:t>
      </w:r>
    </w:p>
    <w:p w:rsidR="0057240D" w:rsidRDefault="003F3D8D" w:rsidP="00746353">
      <w:pPr>
        <w:pStyle w:val="ProductList-Bullet"/>
        <w:numPr>
          <w:ilvl w:val="2"/>
          <w:numId w:val="49"/>
        </w:numPr>
      </w:pPr>
      <w:r>
        <w:t>Prevádzkovať svoj licencovaný softvér na zdieľaných serveroch.</w:t>
      </w:r>
    </w:p>
    <w:p w:rsidR="0057240D" w:rsidRDefault="003F3D8D" w:rsidP="00746353">
      <w:pPr>
        <w:pStyle w:val="ProductList-Bullet"/>
        <w:numPr>
          <w:ilvl w:val="2"/>
          <w:numId w:val="49"/>
        </w:numPr>
      </w:pPr>
      <w:r>
        <w:t>Pristupovať k tomuto softvéru na základe licencií na prístup, pre ktoré má zákazník krytie SA, a na základe svojich licencií SL pre používateľov a zariadenia, ktoré umožňujú prístup k príslušným produktom.</w:t>
      </w:r>
    </w:p>
    <w:p w:rsidR="0057240D" w:rsidRDefault="003F3D8D" w:rsidP="00746353">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57240D" w:rsidRDefault="003F3D8D" w:rsidP="00746353">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57240D" w:rsidRDefault="0057240D">
      <w:pPr>
        <w:pStyle w:val="ProductList-BodyIndented2"/>
      </w:pPr>
    </w:p>
    <w:p w:rsidR="0057240D" w:rsidRDefault="003F3D8D">
      <w:pPr>
        <w:pStyle w:val="ProductList-SubSubClauseHeading"/>
        <w:outlineLvl w:val="4"/>
      </w:pPr>
      <w:r>
        <w:t>Požiadavky:</w:t>
      </w:r>
    </w:p>
    <w:p w:rsidR="0057240D" w:rsidRDefault="003F3D8D">
      <w:pPr>
        <w:pStyle w:val="ProductList-BodyIndented2"/>
      </w:pPr>
      <w:r>
        <w:t>Zákazník, ktorý chce využiť možnosť prenosu licencií v rámci programu SA, musí:</w:t>
      </w:r>
    </w:p>
    <w:p w:rsidR="0057240D" w:rsidRDefault="003F3D8D" w:rsidP="00746353">
      <w:pPr>
        <w:pStyle w:val="ProductList-Bullet"/>
        <w:numPr>
          <w:ilvl w:val="2"/>
          <w:numId w:val="50"/>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57240D" w:rsidRDefault="003F3D8D" w:rsidP="00746353">
      <w:pPr>
        <w:pStyle w:val="ProductList-Bullet"/>
        <w:numPr>
          <w:ilvl w:val="2"/>
          <w:numId w:val="50"/>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57240D" w:rsidRDefault="003F3D8D" w:rsidP="00746353">
      <w:pPr>
        <w:pStyle w:val="ProductList-Bullet"/>
        <w:numPr>
          <w:ilvl w:val="2"/>
          <w:numId w:val="50"/>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57240D" w:rsidRDefault="0057240D">
      <w:pPr>
        <w:pStyle w:val="ProductList-BodyIndented2"/>
      </w:pPr>
    </w:p>
    <w:p w:rsidR="0057240D" w:rsidRDefault="003F3D8D">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5724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Povolený počet:</w:t>
            </w:r>
          </w:p>
          <w:p w:rsidR="0057240D" w:rsidRDefault="003F3D8D">
            <w:pPr>
              <w:pStyle w:val="ProductList-TableBody"/>
            </w:pPr>
            <w:r>
              <w:rPr>
                <w:color w:val="FFFFFF"/>
              </w:rPr>
              <w:t>prostredí operačného systému alebo jadier na jednu licenciu</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 POS na licenciu</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 POS na licenciu</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Jedno virtuálne jadro (podlieha právam na používanie produktov vrátane požiadavky na minimálne 4 jadrá na prostredie operačného systému)</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 spravované prostredia operačného systému na každý licencovaný server</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10 spravované prostredia operačného systému na každý licencovaný server</w:t>
            </w:r>
          </w:p>
        </w:tc>
      </w:tr>
    </w:tbl>
    <w:p w:rsidR="0057240D" w:rsidRDefault="0057240D">
      <w:pPr>
        <w:pStyle w:val="ProductList-BodyIndented2"/>
      </w:pPr>
    </w:p>
    <w:p w:rsidR="0057240D" w:rsidRDefault="003F3D8D">
      <w:pPr>
        <w:pStyle w:val="ProductList-SubSubClauseHeading"/>
        <w:outlineLvl w:val="4"/>
      </w:pPr>
      <w:r>
        <w:t>Záložné (fail-over) práva</w:t>
      </w:r>
    </w:p>
    <w:p w:rsidR="0057240D" w:rsidRDefault="003F3D8D">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57240D" w:rsidRDefault="0057240D">
      <w:pPr>
        <w:pStyle w:val="ProductList-BodyIndented2"/>
      </w:pPr>
    </w:p>
    <w:p w:rsidR="0057240D" w:rsidRDefault="003F3D8D">
      <w:pPr>
        <w:pStyle w:val="ProductList-ClauseHeading"/>
        <w:outlineLvl w:val="2"/>
      </w:pPr>
      <w:bookmarkStart w:id="343" w:name="_Sec590"/>
      <w:r>
        <w:t>Servery – aplikácie s vlastným hosťovaním</w:t>
      </w:r>
      <w:bookmarkEnd w:id="343"/>
    </w:p>
    <w:p w:rsidR="0057240D" w:rsidRDefault="003F3D8D">
      <w:pPr>
        <w:pStyle w:val="ProductList-Body"/>
      </w:pPr>
      <w:r>
        <w:t>Aplikácie s vlastným hosťovaním sú produkty, na ktoré sa vzťahujú práva na vlastné hosťovanie.</w:t>
      </w:r>
    </w:p>
    <w:p w:rsidR="0057240D" w:rsidRDefault="0057240D">
      <w:pPr>
        <w:pStyle w:val="ProductList-Body"/>
      </w:pPr>
    </w:p>
    <w:p w:rsidR="0057240D" w:rsidRDefault="003F3D8D">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57240D" w:rsidRDefault="0057240D">
      <w:pPr>
        <w:pStyle w:val="ProductList-Body"/>
      </w:pPr>
    </w:p>
    <w:p w:rsidR="0057240D" w:rsidRDefault="003F3D8D">
      <w:pPr>
        <w:pStyle w:val="ProductList-SubClauseHeading"/>
        <w:outlineLvl w:val="3"/>
      </w:pPr>
      <w:r>
        <w:t>Požiadavky</w:t>
      </w:r>
    </w:p>
    <w:p w:rsidR="0057240D" w:rsidRDefault="003F3D8D">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57240D" w:rsidRDefault="003F3D8D" w:rsidP="00746353">
      <w:pPr>
        <w:pStyle w:val="ProductList-Bullet"/>
        <w:numPr>
          <w:ilvl w:val="1"/>
          <w:numId w:val="51"/>
        </w:numPr>
      </w:pPr>
      <w:r>
        <w:t>aplikácie s vlastným hosťovaním prevádzkované v rámci zjednoteného riešenia a</w:t>
      </w:r>
    </w:p>
    <w:p w:rsidR="0057240D" w:rsidRDefault="003F3D8D" w:rsidP="00746353">
      <w:pPr>
        <w:pStyle w:val="ProductList-Bullet"/>
        <w:numPr>
          <w:ilvl w:val="1"/>
          <w:numId w:val="51"/>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57240D" w:rsidRDefault="003F3D8D">
      <w:pPr>
        <w:pStyle w:val="ProductList-BodyIndented"/>
      </w:pPr>
      <w:r>
        <w:t xml:space="preserve">Všetok softvér spoločnosti Microsoft používaný na vytváranie a poskytovanie zjednoteného riešenia musí: </w:t>
      </w:r>
    </w:p>
    <w:p w:rsidR="0057240D" w:rsidRDefault="003F3D8D" w:rsidP="00746353">
      <w:pPr>
        <w:pStyle w:val="ProductList-Bullet"/>
        <w:numPr>
          <w:ilvl w:val="1"/>
          <w:numId w:val="52"/>
        </w:numPr>
      </w:pPr>
      <w:r>
        <w:t>byť licencovaný prostredníctvom multilicenčného programu a</w:t>
      </w:r>
    </w:p>
    <w:p w:rsidR="0057240D" w:rsidRDefault="003F3D8D" w:rsidP="00746353">
      <w:pPr>
        <w:pStyle w:val="ProductList-Bullet"/>
        <w:numPr>
          <w:ilvl w:val="1"/>
          <w:numId w:val="52"/>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57240D" w:rsidRDefault="0057240D">
      <w:pPr>
        <w:pStyle w:val="ProductList-BodyIndented"/>
      </w:pPr>
    </w:p>
    <w:p w:rsidR="0057240D" w:rsidRDefault="003F3D8D">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w:t>
      </w:r>
      <w:r>
        <w:lastRenderedPageBreak/>
        <w:t>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57240D" w:rsidRDefault="0057240D">
      <w:pPr>
        <w:pStyle w:val="ProductList-BodyIndented"/>
      </w:pPr>
    </w:p>
    <w:p w:rsidR="0057240D" w:rsidRDefault="003F3D8D">
      <w:pPr>
        <w:pStyle w:val="ProductList-BodyIndented"/>
      </w:pPr>
      <w:r>
        <w:t>Zákazníkov softvér musí:</w:t>
      </w:r>
    </w:p>
    <w:p w:rsidR="0057240D" w:rsidRDefault="003F3D8D" w:rsidP="00746353">
      <w:pPr>
        <w:pStyle w:val="ProductList-Bullet"/>
        <w:numPr>
          <w:ilvl w:val="1"/>
          <w:numId w:val="53"/>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57240D" w:rsidRDefault="003F3D8D" w:rsidP="00746353">
      <w:pPr>
        <w:pStyle w:val="ProductList-Bullet"/>
        <w:numPr>
          <w:ilvl w:val="1"/>
          <w:numId w:val="53"/>
        </w:numPr>
      </w:pPr>
      <w:r>
        <w:t>byť hlavnou službou alebo aplikáciou zjednoteného riešenia a nesmie umožniť priamy prístup k aplikáciám s vlastným hosťovaním žiadnemu koncovému používateľovi zjednoteného riešenia,</w:t>
      </w:r>
    </w:p>
    <w:p w:rsidR="0057240D" w:rsidRDefault="003F3D8D" w:rsidP="00746353">
      <w:pPr>
        <w:pStyle w:val="ProductList-Bullet"/>
        <w:numPr>
          <w:ilvl w:val="1"/>
          <w:numId w:val="53"/>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57240D" w:rsidRDefault="003F3D8D" w:rsidP="00746353">
      <w:pPr>
        <w:pStyle w:val="ProductList-Bullet"/>
        <w:numPr>
          <w:ilvl w:val="1"/>
          <w:numId w:val="53"/>
        </w:numPr>
      </w:pPr>
      <w:r>
        <w:t>byť jeho vlastníctvom, nie ním licencovaný, s tou výnimkou, že jeho softvér môže obsahovať nepodstatný softvér tretej strany, ktorý je v jeho softvéri vstavaný alebo ho podporuje.</w:t>
      </w:r>
    </w:p>
    <w:p w:rsidR="0057240D" w:rsidRDefault="0057240D">
      <w:pPr>
        <w:pStyle w:val="ProductList-BodyIndented"/>
      </w:pPr>
    </w:p>
    <w:p w:rsidR="0057240D" w:rsidRDefault="003F3D8D">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57240D" w:rsidRDefault="0057240D">
      <w:pPr>
        <w:pStyle w:val="ProductList-BodyIndented"/>
        <w:jc w:val="right"/>
      </w:pPr>
    </w:p>
    <w:tbl>
      <w:tblPr>
        <w:tblStyle w:val="PURTable0"/>
        <w:tblW w:w="0" w:type="dxa"/>
        <w:tblLook w:val="04A0" w:firstRow="1" w:lastRow="0" w:firstColumn="1" w:lastColumn="0" w:noHBand="0" w:noVBand="1"/>
      </w:tblPr>
      <w:tblGrid>
        <w:gridCol w:w="1044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Indented"/>
      </w:pPr>
    </w:p>
    <w:p w:rsidR="0057240D" w:rsidRDefault="0057240D">
      <w:pPr>
        <w:pStyle w:val="PURBreadcrumb"/>
      </w:pPr>
    </w:p>
    <w:p w:rsidR="0057240D" w:rsidRDefault="003F3D8D">
      <w:pPr>
        <w:pStyle w:val="ProductList-SectionHeading"/>
        <w:pageBreakBefore/>
        <w:outlineLvl w:val="0"/>
      </w:pPr>
      <w:bookmarkStart w:id="344" w:name="_Sec562"/>
      <w:bookmarkEnd w:id="320"/>
      <w:r>
        <w:lastRenderedPageBreak/>
        <w:t>Príloha C – Profesionálne služby</w:t>
      </w:r>
      <w:r>
        <w:fldChar w:fldCharType="begin"/>
      </w:r>
      <w:r>
        <w:instrText xml:space="preserve"> TC "</w:instrText>
      </w:r>
      <w:bookmarkStart w:id="345" w:name="_Toc468147520"/>
      <w:r>
        <w:instrText>Príloha C – Profesionálne služby</w:instrText>
      </w:r>
      <w:bookmarkEnd w:id="345"/>
      <w:r>
        <w:instrText>" \l 1</w:instrText>
      </w:r>
      <w:r>
        <w:fldChar w:fldCharType="end"/>
      </w:r>
    </w:p>
    <w:p w:rsidR="0057240D" w:rsidRDefault="003F3D8D">
      <w:pPr>
        <w:pStyle w:val="ProductList-Body"/>
      </w:pPr>
      <w:r>
        <w:t>Profesionálne služby dostupné prostredníctvom multilicencie spoločnosti Microsoft sú opísané nižšie.</w:t>
      </w:r>
    </w:p>
    <w:p w:rsidR="0057240D" w:rsidRDefault="003F3D8D">
      <w:pPr>
        <w:pStyle w:val="ProductList-Offering1Heading"/>
        <w:outlineLvl w:val="1"/>
      </w:pPr>
      <w:bookmarkStart w:id="346" w:name="_Sec565"/>
      <w:r>
        <w:t>Ponuky podpory pre služby Microsoft Premier</w:t>
      </w:r>
      <w:bookmarkEnd w:id="346"/>
      <w:r>
        <w:fldChar w:fldCharType="begin"/>
      </w:r>
      <w:r>
        <w:instrText xml:space="preserve"> TC "</w:instrText>
      </w:r>
      <w:bookmarkStart w:id="347" w:name="_Toc468147521"/>
      <w:r>
        <w:instrText>Ponuky podpory pre služby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572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jc w:val="center"/>
            </w:pPr>
            <w:r>
              <w:rPr>
                <w:color w:val="FFFFFF"/>
              </w:rPr>
              <w:t>Premier Plus</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Mesačne</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Najviac 10 hodín</w:t>
            </w:r>
          </w:p>
          <w:p w:rsidR="0057240D" w:rsidRDefault="003F3D8D">
            <w:pPr>
              <w:pStyle w:val="ProductList-TableBody"/>
            </w:pPr>
            <w:r>
              <w:t>+1 kontrola stavu</w:t>
            </w:r>
          </w:p>
          <w:p w:rsidR="0057240D" w:rsidRDefault="003F3D8D">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Najviac 160 hodín</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Najviac 140 hodín</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jc w:val="center"/>
            </w:pPr>
            <w:r>
              <w:t>X</w:t>
            </w:r>
          </w:p>
        </w:tc>
      </w:tr>
      <w:tr w:rsidR="0057240D">
        <w:tc>
          <w:tcPr>
            <w:tcW w:w="404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Balíky 20</w:t>
            </w:r>
          </w:p>
        </w:tc>
      </w:tr>
    </w:tbl>
    <w:p w:rsidR="0057240D" w:rsidRDefault="003F3D8D">
      <w:pPr>
        <w:pStyle w:val="ProductList-Body"/>
      </w:pPr>
      <w:r>
        <w:rPr>
          <w:vertAlign w:val="superscript"/>
        </w:rPr>
        <w:t>1</w:t>
      </w:r>
      <w:r>
        <w:rPr>
          <w:i/>
        </w:rPr>
        <w:t>Pracovná doba je definovaná miestne.</w:t>
      </w:r>
    </w:p>
    <w:p w:rsidR="0057240D" w:rsidRDefault="0057240D">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5724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Očakávaná odozva zákazníka</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Katastrofický vplyv na podnik: </w:t>
            </w:r>
          </w:p>
          <w:p w:rsidR="0057240D" w:rsidRDefault="003F3D8D">
            <w:pPr>
              <w:pStyle w:val="ProductList-TableBody"/>
            </w:pPr>
            <w:r>
              <w:t>Úplná strata základného (kriticky dôležitého) obchodného procesu, pričom nemožno primeraným spôsobom pokračovať v práci</w:t>
            </w:r>
          </w:p>
          <w:p w:rsidR="0057240D" w:rsidRDefault="003F3D8D">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Odozva na prvý telefonát do jednej hodiny</w:t>
            </w:r>
          </w:p>
          <w:p w:rsidR="0057240D" w:rsidRDefault="003F3D8D">
            <w:pPr>
              <w:pStyle w:val="ProductList-TableBody"/>
            </w:pPr>
            <w:r>
              <w:t>Prostriedky spoločnosti Microsoft na pracovisku zákazníka, hneď keď je to možné.</w:t>
            </w:r>
          </w:p>
          <w:p w:rsidR="0057240D" w:rsidRDefault="003F3D8D">
            <w:pPr>
              <w:pStyle w:val="ProductList-TableBody"/>
            </w:pPr>
            <w:r>
              <w:t>Nepretržité riešenie problémov 24 hodín denne/7 dní v týždni</w:t>
            </w:r>
          </w:p>
          <w:p w:rsidR="0057240D" w:rsidRDefault="003F3D8D">
            <w:pPr>
              <w:pStyle w:val="ProductList-TableBody"/>
            </w:pPr>
            <w:r>
              <w:t>Rýchla eskalácia produktovým tímom v spoločnosti Microsoft</w:t>
            </w:r>
          </w:p>
          <w:p w:rsidR="0057240D" w:rsidRDefault="003F3D8D">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Oznámenie situácie výkonným manažérom zákazníka </w:t>
            </w:r>
          </w:p>
          <w:p w:rsidR="0057240D" w:rsidRDefault="003F3D8D">
            <w:pPr>
              <w:pStyle w:val="ProductList-TableBody"/>
            </w:pPr>
            <w:r>
              <w:t>Priradenie príslušných prostriedkov na zabezpečenie nepretržitého riešenia problémov 24 hodín denne/7 dní v týždni</w:t>
            </w:r>
            <w:r>
              <w:rPr>
                <w:vertAlign w:val="superscript"/>
              </w:rPr>
              <w:t>2</w:t>
            </w:r>
          </w:p>
          <w:p w:rsidR="0057240D" w:rsidRDefault="003F3D8D">
            <w:pPr>
              <w:pStyle w:val="ProductList-TableBody"/>
            </w:pPr>
            <w:r>
              <w:t>Rýchly prístup a odozva osoby s oprávnením na riadenie zmien</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Kritický vplyv na podnikanie: </w:t>
            </w:r>
          </w:p>
          <w:p w:rsidR="0057240D" w:rsidRDefault="003F3D8D">
            <w:pPr>
              <w:pStyle w:val="ProductList-TableBody"/>
            </w:pPr>
            <w:r>
              <w:t>Významná strata alebo zhoršenie kvality služieb</w:t>
            </w:r>
          </w:p>
          <w:p w:rsidR="0057240D" w:rsidRDefault="003F3D8D">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Odozva na prvý telefonát do jednej hodiny</w:t>
            </w:r>
          </w:p>
          <w:p w:rsidR="0057240D" w:rsidRDefault="003F3D8D">
            <w:pPr>
              <w:pStyle w:val="ProductList-TableBody"/>
            </w:pPr>
            <w:r>
              <w:t>Prostriedky spoločnosti Microsoft podľa potreby na pracovisku zákazníka.</w:t>
            </w:r>
          </w:p>
          <w:p w:rsidR="0057240D" w:rsidRDefault="003F3D8D">
            <w:pPr>
              <w:pStyle w:val="ProductList-TableBody"/>
            </w:pPr>
            <w:r>
              <w:t>Nepretržité riešenie problémov 24 hodín denne/7 dní v týždni</w:t>
            </w:r>
          </w:p>
          <w:p w:rsidR="0057240D" w:rsidRDefault="003F3D8D">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Priradenie príslušných prostriedkov na zabezpečenie nepretržitého riešenia problémov 24 hodín denne/7 dní v týždni</w:t>
            </w:r>
            <w:r>
              <w:rPr>
                <w:vertAlign w:val="superscript"/>
              </w:rPr>
              <w:t>2</w:t>
            </w:r>
          </w:p>
          <w:p w:rsidR="0057240D" w:rsidRDefault="003F3D8D">
            <w:pPr>
              <w:pStyle w:val="ProductList-TableBody"/>
            </w:pPr>
            <w:r>
              <w:t>Rýchly prístup a odozva osoby s oprávnením na riadenie zmien</w:t>
            </w:r>
          </w:p>
          <w:p w:rsidR="0057240D" w:rsidRDefault="003F3D8D">
            <w:pPr>
              <w:pStyle w:val="ProductList-TableBody"/>
            </w:pPr>
            <w:r>
              <w:t>Oznámenie situácie manažmentu</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Mierny vplyv na podnik: </w:t>
            </w:r>
          </w:p>
          <w:p w:rsidR="0057240D" w:rsidRDefault="003F3D8D">
            <w:pPr>
              <w:pStyle w:val="ProductList-TableBody"/>
            </w:pPr>
            <w:r>
              <w:t>Stredne závažná strata alebo zhoršenie kvality služieb, možno však pokračovať v práci primeraným spôsobom na zníženej úrovni.</w:t>
            </w:r>
          </w:p>
          <w:p w:rsidR="0057240D" w:rsidRDefault="003F3D8D">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Odozva na prvý telefonát do dvoch hodín</w:t>
            </w:r>
          </w:p>
          <w:p w:rsidR="0057240D" w:rsidRDefault="003F3D8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Priradenie príslušných prostriedkov na zabezpečenie nepretržitého riešenia problémov v pracovnej dobe1</w:t>
            </w:r>
          </w:p>
          <w:p w:rsidR="0057240D" w:rsidRDefault="003F3D8D">
            <w:pPr>
              <w:pStyle w:val="ProductList-TableBody"/>
            </w:pPr>
            <w:r>
              <w:t>Prístup a odpoveď od správcu riadenia zmien do 4 pracovných hodín</w:t>
            </w:r>
            <w:r>
              <w:rPr>
                <w:vertAlign w:val="superscript"/>
              </w:rPr>
              <w:t>1</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Minimálny vplyv na podnik: </w:t>
            </w:r>
          </w:p>
          <w:p w:rsidR="0057240D" w:rsidRDefault="003F3D8D">
            <w:pPr>
              <w:pStyle w:val="ProductList-TableBody"/>
            </w:pPr>
            <w:r>
              <w:t>Podnikanie je v podstatnej miere funkčné s menšími obmedzeniami alebo bez obmedzení služieb.</w:t>
            </w:r>
          </w:p>
          <w:p w:rsidR="0057240D" w:rsidRDefault="003F3D8D">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Odozva na prvý telefonát do štyroch hodín</w:t>
            </w:r>
          </w:p>
          <w:p w:rsidR="0057240D" w:rsidRDefault="003F3D8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Presné kontaktné údaje osoby zodpovednej za prípad</w:t>
            </w:r>
          </w:p>
          <w:p w:rsidR="0057240D" w:rsidRDefault="003F3D8D">
            <w:pPr>
              <w:pStyle w:val="ProductList-TableBody"/>
            </w:pPr>
            <w:r>
              <w:t>Odozva do 24 hodín</w:t>
            </w:r>
          </w:p>
        </w:tc>
      </w:tr>
    </w:tbl>
    <w:p w:rsidR="0057240D" w:rsidRDefault="003F3D8D">
      <w:pPr>
        <w:pStyle w:val="ProductList-Body"/>
      </w:pPr>
      <w:r>
        <w:rPr>
          <w:vertAlign w:val="superscript"/>
        </w:rPr>
        <w:t>1</w:t>
      </w:r>
      <w:r>
        <w:rPr>
          <w:i/>
        </w:rPr>
        <w:t>Pracovná doba je definovaná miestne.</w:t>
      </w:r>
    </w:p>
    <w:p w:rsidR="0057240D" w:rsidRDefault="003F3D8D">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57240D" w:rsidRDefault="0057240D">
      <w:pPr>
        <w:pStyle w:val="ProductList-Body"/>
      </w:pPr>
    </w:p>
    <w:p w:rsidR="0057240D" w:rsidRDefault="003F3D8D">
      <w:pPr>
        <w:pStyle w:val="ProductList-ClauseHeading"/>
        <w:outlineLvl w:val="2"/>
      </w:pPr>
      <w:r>
        <w:t>Súvisiace obchodné pravidlá</w:t>
      </w:r>
    </w:p>
    <w:p w:rsidR="0057240D" w:rsidRDefault="003F3D8D">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57240D" w:rsidRDefault="003F3D8D">
      <w:pPr>
        <w:pStyle w:val="ProductList-Offering1Heading"/>
        <w:outlineLvl w:val="1"/>
      </w:pPr>
      <w:bookmarkStart w:id="348" w:name="_Sec566"/>
      <w:r>
        <w:t>Ponuky služieb programu Digital Advisory od spoločnosti Microsoft</w:t>
      </w:r>
      <w:bookmarkEnd w:id="348"/>
      <w:r>
        <w:fldChar w:fldCharType="begin"/>
      </w:r>
      <w:r>
        <w:instrText xml:space="preserve"> TC "</w:instrText>
      </w:r>
      <w:bookmarkStart w:id="349" w:name="_Toc468147522"/>
      <w:r>
        <w:instrText>Ponuky služieb programu Digital Advisory od spoločnosti Microsoft</w:instrText>
      </w:r>
      <w:bookmarkEnd w:id="349"/>
      <w:r>
        <w:instrText>" \l 2</w:instrText>
      </w:r>
      <w:r>
        <w:fldChar w:fldCharType="end"/>
      </w:r>
    </w:p>
    <w:p w:rsidR="0057240D" w:rsidRDefault="003F3D8D">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5724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Enterprise Strategy Portfolio</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9RO-xxxx</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Služby programu Digital Advisory od spoločnosti Microsoft a tímu podnikových služieb spoločnosti Microsoft v celkovom rozsahu až 1 600 hodín</w:t>
            </w: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240D" w:rsidRDefault="0057240D">
            <w:pPr>
              <w:pStyle w:val="ProductList-TableBody"/>
            </w:pPr>
          </w:p>
        </w:tc>
      </w:tr>
      <w:tr w:rsidR="0057240D">
        <w:tc>
          <w:tcPr>
            <w:tcW w:w="306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7240D" w:rsidRDefault="003F3D8D">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57240D" w:rsidRDefault="0057240D">
            <w:pPr>
              <w:pStyle w:val="ProductList-TableBody"/>
            </w:pPr>
          </w:p>
        </w:tc>
      </w:tr>
    </w:tbl>
    <w:p w:rsidR="0057240D" w:rsidRDefault="0057240D">
      <w:pPr>
        <w:pStyle w:val="ProductList-Body"/>
      </w:pPr>
    </w:p>
    <w:p w:rsidR="0057240D" w:rsidRDefault="003F3D8D">
      <w:pPr>
        <w:pStyle w:val="ProductList-ClauseHeading"/>
        <w:outlineLvl w:val="2"/>
      </w:pPr>
      <w:r>
        <w:t>Moduly služieb programu Digital Advisory</w:t>
      </w:r>
    </w:p>
    <w:p w:rsidR="0057240D" w:rsidRDefault="003F3D8D">
      <w:pPr>
        <w:pStyle w:val="ProductList-Body"/>
      </w:pPr>
      <w:r>
        <w:t>Program Digital Advisory zahŕňa niektoré z nasledujúcich modulov služieb programu Digital Advisory, ako je to zdokumentované v pláne doručenia služieb.</w:t>
      </w:r>
    </w:p>
    <w:p w:rsidR="0057240D" w:rsidRDefault="0057240D">
      <w:pPr>
        <w:pStyle w:val="ProductList-Body"/>
      </w:pPr>
    </w:p>
    <w:p w:rsidR="0057240D" w:rsidRDefault="003F3D8D">
      <w:pPr>
        <w:pStyle w:val="ProductList-ClauseHeading"/>
        <w:outlineLvl w:val="2"/>
      </w:pPr>
      <w:r>
        <w:t>Nezahrnuté služby</w:t>
      </w:r>
    </w:p>
    <w:p w:rsidR="0057240D" w:rsidRDefault="003F3D8D">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57240D" w:rsidRDefault="0057240D">
      <w:pPr>
        <w:pStyle w:val="ProductList-Body"/>
      </w:pPr>
    </w:p>
    <w:p w:rsidR="0057240D" w:rsidRDefault="003F3D8D">
      <w:pPr>
        <w:pStyle w:val="ProductList-ClauseHeading"/>
        <w:outlineLvl w:val="2"/>
      </w:pPr>
      <w:r>
        <w:t>Zodpovednosti zákazníka</w:t>
      </w:r>
    </w:p>
    <w:p w:rsidR="0057240D" w:rsidRDefault="003F3D8D">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57240D" w:rsidRDefault="003F3D8D">
      <w:pPr>
        <w:pStyle w:val="ProductList-Offering1Heading"/>
        <w:outlineLvl w:val="1"/>
      </w:pPr>
      <w:bookmarkStart w:id="350" w:name="_Sec567"/>
      <w:r>
        <w:t>Ponuky služby Sales Productivity Accelerator</w:t>
      </w:r>
      <w:bookmarkEnd w:id="350"/>
      <w:r>
        <w:fldChar w:fldCharType="begin"/>
      </w:r>
      <w:r>
        <w:instrText xml:space="preserve"> TC "</w:instrText>
      </w:r>
      <w:bookmarkStart w:id="351" w:name="_Toc468147523"/>
      <w:r>
        <w:instrText>Ponuky služby Sales Productivity Accelerator</w:instrText>
      </w:r>
      <w:bookmarkEnd w:id="351"/>
      <w:r>
        <w:instrText>" \l 2</w:instrText>
      </w:r>
      <w:r>
        <w:fldChar w:fldCharType="end"/>
      </w:r>
    </w:p>
    <w:p w:rsidR="0057240D" w:rsidRDefault="003F3D8D">
      <w:pPr>
        <w:pStyle w:val="ProductList-ClauseHeading"/>
        <w:outlineLvl w:val="2"/>
      </w:pPr>
      <w:r>
        <w:t>Prehľad služby Sales Productivity Accelerator</w:t>
      </w:r>
    </w:p>
    <w:p w:rsidR="0057240D" w:rsidRDefault="003F3D8D">
      <w:pPr>
        <w:pStyle w:val="ProductList-Body"/>
      </w:pPr>
      <w:r>
        <w:t>Sales Productivity Accelerator je služba poskytovaná oddelením služieb spoločnosti Microsoft počas štvortýždňovej (4) doby na dodanie implementácie služby Microsoft Dynamics 365 s pevným rozsahom.</w:t>
      </w:r>
    </w:p>
    <w:p w:rsidR="0057240D" w:rsidRDefault="0057240D">
      <w:pPr>
        <w:pStyle w:val="ProductList-Body"/>
      </w:pPr>
    </w:p>
    <w:p w:rsidR="0057240D" w:rsidRDefault="003F3D8D">
      <w:pPr>
        <w:pStyle w:val="ProductList-Body"/>
      </w:pPr>
      <w:r>
        <w:t>Služba Sales Productivity Accelerator zahŕňa nasledujúce výstupy zo služieb:</w:t>
      </w:r>
    </w:p>
    <w:p w:rsidR="0057240D" w:rsidRDefault="003F3D8D" w:rsidP="00746353">
      <w:pPr>
        <w:pStyle w:val="ProductList-Bullet"/>
        <w:numPr>
          <w:ilvl w:val="0"/>
          <w:numId w:val="54"/>
        </w:numPr>
      </w:pPr>
      <w:r>
        <w:rPr>
          <w:b/>
          <w:color w:val="00188F"/>
        </w:rPr>
        <w:t>Plán doručenia služieb</w:t>
      </w:r>
      <w:r>
        <w:t>: vytvorený konzultantom spoločnosti Microsoft tak, aby spĺňal obchodné ciele zákazníka.</w:t>
      </w:r>
    </w:p>
    <w:p w:rsidR="0057240D" w:rsidRDefault="003F3D8D" w:rsidP="00746353">
      <w:pPr>
        <w:pStyle w:val="ProductList-Bullet"/>
        <w:numPr>
          <w:ilvl w:val="0"/>
          <w:numId w:val="54"/>
        </w:numPr>
      </w:pPr>
      <w:r>
        <w:rPr>
          <w:b/>
          <w:color w:val="00188F"/>
        </w:rPr>
        <w:t>Semináre</w:t>
      </w:r>
      <w:r>
        <w:t>: plán venuje seminárom celkove až šestnásť (16) hodín:</w:t>
      </w:r>
    </w:p>
    <w:p w:rsidR="0057240D" w:rsidRDefault="003F3D8D" w:rsidP="00746353">
      <w:pPr>
        <w:pStyle w:val="ProductList-Bullet"/>
        <w:numPr>
          <w:ilvl w:val="1"/>
          <w:numId w:val="54"/>
        </w:numPr>
      </w:pPr>
      <w:r>
        <w:t>Až dva (2) oboznamovacie semináre na preskúmanie a definovanie kľúčových prípadov používania a obchodných požiadaviek tak, ako ich poskytol zákazník, v nastaveniach konfigurácie.</w:t>
      </w:r>
    </w:p>
    <w:p w:rsidR="0057240D" w:rsidRDefault="003F3D8D" w:rsidP="00746353">
      <w:pPr>
        <w:pStyle w:val="ProductList-Bullet"/>
        <w:numPr>
          <w:ilvl w:val="1"/>
          <w:numId w:val="54"/>
        </w:numPr>
      </w:pPr>
      <w:r>
        <w:t>Až štyri (4) semináre na kontrolu návrhu počas fázy zostavovania.</w:t>
      </w:r>
    </w:p>
    <w:p w:rsidR="0057240D" w:rsidRDefault="003F3D8D" w:rsidP="00746353">
      <w:pPr>
        <w:pStyle w:val="ProductList-Bullet"/>
        <w:numPr>
          <w:ilvl w:val="0"/>
          <w:numId w:val="5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57240D" w:rsidRDefault="003F3D8D" w:rsidP="00746353">
      <w:pPr>
        <w:pStyle w:val="ProductList-Bullet"/>
        <w:numPr>
          <w:ilvl w:val="0"/>
          <w:numId w:val="5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57240D" w:rsidRDefault="003F3D8D" w:rsidP="00746353">
      <w:pPr>
        <w:pStyle w:val="ProductList-Bullet"/>
        <w:numPr>
          <w:ilvl w:val="0"/>
          <w:numId w:val="54"/>
        </w:numPr>
      </w:pPr>
      <w:r>
        <w:rPr>
          <w:b/>
          <w:color w:val="00188F"/>
        </w:rPr>
        <w:t>Testovanie</w:t>
      </w:r>
      <w:r>
        <w:t>: až dvadsaťšesť (26) hodín bude venovaných až dvom (2) testom (napríklad systémový test a test akceptácie používateľom).</w:t>
      </w:r>
    </w:p>
    <w:p w:rsidR="0057240D" w:rsidRDefault="003F3D8D" w:rsidP="00746353">
      <w:pPr>
        <w:pStyle w:val="ProductList-Bullet"/>
        <w:numPr>
          <w:ilvl w:val="0"/>
          <w:numId w:val="54"/>
        </w:numPr>
      </w:pPr>
      <w:r>
        <w:rPr>
          <w:b/>
          <w:color w:val="00188F"/>
        </w:rPr>
        <w:t>Školenie a odovzdanie vedomostí</w:t>
      </w:r>
      <w:r>
        <w:t>: poskytnutie jedného (1) školenia zameraného na produkt pre zákazníkových používateľov v celkovom rozsahu až štyri (4) hodiny.</w:t>
      </w:r>
    </w:p>
    <w:p w:rsidR="0057240D" w:rsidRDefault="003F3D8D" w:rsidP="00746353">
      <w:pPr>
        <w:pStyle w:val="ProductList-Bullet"/>
        <w:numPr>
          <w:ilvl w:val="0"/>
          <w:numId w:val="54"/>
        </w:numPr>
      </w:pPr>
      <w:r>
        <w:rPr>
          <w:b/>
          <w:color w:val="00188F"/>
        </w:rPr>
        <w:t>Podpora pri nasadzovaní</w:t>
      </w:r>
      <w:r>
        <w:t>: poskytnutie až štyridsiatich (40) hodín podpory nasadzovania a aktivácie (4. týždeň) podľa vopred stanoveného rozsahu projektu a požiadaviek.</w:t>
      </w:r>
    </w:p>
    <w:p w:rsidR="0057240D" w:rsidRDefault="0057240D">
      <w:pPr>
        <w:pStyle w:val="ProductList-Body"/>
      </w:pPr>
    </w:p>
    <w:p w:rsidR="0057240D" w:rsidRDefault="003F3D8D">
      <w:pPr>
        <w:pStyle w:val="ProductList-ClauseHeading"/>
        <w:outlineLvl w:val="2"/>
      </w:pPr>
      <w:r>
        <w:lastRenderedPageBreak/>
        <w:t>Zodpovednosti zákazníka</w:t>
      </w:r>
    </w:p>
    <w:p w:rsidR="0057240D" w:rsidRDefault="003F3D8D">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SectionHeading"/>
        <w:pageBreakBefore/>
        <w:outlineLvl w:val="0"/>
      </w:pPr>
      <w:bookmarkStart w:id="352" w:name="_Sec563"/>
      <w:bookmarkEnd w:id="344"/>
      <w:r>
        <w:lastRenderedPageBreak/>
        <w:t>Príloha D – Doplnkové podmienky programových zmlúv</w:t>
      </w:r>
      <w:r>
        <w:fldChar w:fldCharType="begin"/>
      </w:r>
      <w:r>
        <w:instrText xml:space="preserve"> TC "</w:instrText>
      </w:r>
      <w:bookmarkStart w:id="353" w:name="_Toc468147524"/>
      <w:r>
        <w:instrText>Príloha D – Doplnkové podmienky programových zmlúv</w:instrText>
      </w:r>
      <w:bookmarkEnd w:id="353"/>
      <w:r>
        <w:instrText>" \l 1</w:instrText>
      </w:r>
      <w:r>
        <w:fldChar w:fldCharType="end"/>
      </w:r>
    </w:p>
    <w:p w:rsidR="0057240D" w:rsidRDefault="003F3D8D">
      <w:pPr>
        <w:pStyle w:val="ProductList-Body"/>
      </w:pPr>
      <w:r>
        <w:t>Podmienky a požiadavky nižšie sa vzťahujú na multilicenčnú zmluvu zákazníka, ako je to uvedené.</w:t>
      </w:r>
    </w:p>
    <w:p w:rsidR="0057240D" w:rsidRDefault="003F3D8D">
      <w:pPr>
        <w:pStyle w:val="ProductList-Offering1Heading"/>
        <w:outlineLvl w:val="1"/>
      </w:pPr>
      <w:bookmarkStart w:id="354" w:name="_Sec568"/>
      <w:r>
        <w:t>Doplnkové podmienky pre program Select Plus</w:t>
      </w:r>
      <w:bookmarkEnd w:id="354"/>
      <w:r>
        <w:fldChar w:fldCharType="begin"/>
      </w:r>
      <w:r>
        <w:instrText xml:space="preserve"> TC "</w:instrText>
      </w:r>
      <w:bookmarkStart w:id="355" w:name="_Toc468147525"/>
      <w:r>
        <w:instrText>Doplnkové podmienky pre program Select Plus</w:instrText>
      </w:r>
      <w:bookmarkEnd w:id="355"/>
      <w:r>
        <w:instrText>" \l 2</w:instrText>
      </w:r>
      <w:r>
        <w:fldChar w:fldCharType="end"/>
      </w:r>
    </w:p>
    <w:p w:rsidR="0057240D" w:rsidRDefault="003F3D8D">
      <w:pPr>
        <w:pStyle w:val="ProductList-Body"/>
      </w:pPr>
      <w:r>
        <w:t>Program Select Plus vyžaduje počas prvého roka objednávky v objeme minimálne 500 bodov na skupinu produktov. Od tejto požiadavky na objem objednávok sa môže upustiť, ak sa poskytne oprávnená zmluva.</w:t>
      </w:r>
    </w:p>
    <w:p w:rsidR="0057240D" w:rsidRDefault="0057240D">
      <w:pPr>
        <w:pStyle w:val="ProductList-Body"/>
      </w:pPr>
    </w:p>
    <w:p w:rsidR="0057240D" w:rsidRDefault="003F3D8D">
      <w:pPr>
        <w:pStyle w:val="ProductList-ClauseHeading"/>
        <w:outlineLvl w:val="2"/>
      </w:pPr>
      <w:r>
        <w:t>Cenové hladiny v programe Select Plus</w:t>
      </w:r>
    </w:p>
    <w:p w:rsidR="0057240D" w:rsidRDefault="003F3D8D">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5724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240D" w:rsidRDefault="003F3D8D">
            <w:pPr>
              <w:pStyle w:val="ProductList-TableBody"/>
            </w:pPr>
            <w:r>
              <w:rPr>
                <w:color w:val="FFFFFF"/>
              </w:rPr>
              <w:t>Ročné bodové minimá pre jednotlivé skupiny</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500</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4,000</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10,000</w:t>
            </w:r>
          </w:p>
        </w:tc>
      </w:tr>
      <w:tr w:rsidR="0057240D">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7240D" w:rsidRDefault="003F3D8D">
            <w:pPr>
              <w:pStyle w:val="ProductList-TableBody"/>
            </w:pPr>
            <w:r>
              <w:t>25,000</w:t>
            </w:r>
          </w:p>
        </w:tc>
      </w:tr>
    </w:tbl>
    <w:p w:rsidR="0057240D" w:rsidRDefault="003F3D8D">
      <w:pPr>
        <w:pStyle w:val="ProductList-Offering1Heading"/>
        <w:outlineLvl w:val="1"/>
      </w:pPr>
      <w:bookmarkStart w:id="356" w:name="_Sec569"/>
      <w:r>
        <w:t>Definícia spravovania pre oprávnené zariadenia</w:t>
      </w:r>
      <w:bookmarkEnd w:id="356"/>
      <w:r>
        <w:fldChar w:fldCharType="begin"/>
      </w:r>
      <w:r>
        <w:instrText xml:space="preserve"> TC "</w:instrText>
      </w:r>
      <w:bookmarkStart w:id="357" w:name="_Toc468147526"/>
      <w:r>
        <w:instrText>Definícia spravovania pre oprávnené zariadenia</w:instrText>
      </w:r>
      <w:bookmarkEnd w:id="357"/>
      <w:r>
        <w:instrText>" \l 2</w:instrText>
      </w:r>
      <w:r>
        <w:fldChar w:fldCharType="end"/>
      </w:r>
    </w:p>
    <w:p w:rsidR="0057240D" w:rsidRDefault="003F3D8D">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57240D" w:rsidRDefault="003F3D8D" w:rsidP="00746353">
      <w:pPr>
        <w:pStyle w:val="ProductList-Bullet"/>
        <w:numPr>
          <w:ilvl w:val="0"/>
          <w:numId w:val="55"/>
        </w:numPr>
      </w:pPr>
      <w:r>
        <w:t>ktorému povoľuje pripojenie ku svojej doméne, alebo</w:t>
      </w:r>
    </w:p>
    <w:p w:rsidR="0057240D" w:rsidRDefault="003F3D8D" w:rsidP="00746353">
      <w:pPr>
        <w:pStyle w:val="ProductList-Bullet"/>
        <w:numPr>
          <w:ilvl w:val="0"/>
          <w:numId w:val="55"/>
        </w:numPr>
      </w:pPr>
      <w:r>
        <w:t>ktoré overuje v rámci požiadavky na používanie aplikácií vo svojich priestoroch, alebo</w:t>
      </w:r>
    </w:p>
    <w:p w:rsidR="0057240D" w:rsidRDefault="003F3D8D" w:rsidP="00746353">
      <w:pPr>
        <w:pStyle w:val="ProductList-Bullet"/>
        <w:numPr>
          <w:ilvl w:val="0"/>
          <w:numId w:val="55"/>
        </w:numPr>
      </w:pPr>
      <w:r>
        <w:t>do ktorého inštaluje agentov (napríklad antivírus, antimalvér alebo iných agentov splnomocnených politikou zákazníka), alebo</w:t>
      </w:r>
    </w:p>
    <w:p w:rsidR="0057240D" w:rsidRDefault="003F3D8D" w:rsidP="00746353">
      <w:pPr>
        <w:pStyle w:val="ProductList-Bullet"/>
        <w:numPr>
          <w:ilvl w:val="0"/>
          <w:numId w:val="55"/>
        </w:numPr>
      </w:pPr>
      <w:r>
        <w:t>pre ktoré priamo alebo nepriamo aplikuje a vynucuje skupinové politiky, alebo</w:t>
      </w:r>
    </w:p>
    <w:p w:rsidR="0057240D" w:rsidRDefault="003F3D8D" w:rsidP="00746353">
      <w:pPr>
        <w:pStyle w:val="ProductList-Bullet"/>
        <w:numPr>
          <w:ilvl w:val="0"/>
          <w:numId w:val="55"/>
        </w:numPr>
      </w:pPr>
      <w:r>
        <w:t>v ktorom si vyžiadava alebo prijíma údaje o hardvéri alebo softvéri a konfiguruje alebo poskytuje pokyny pre hardvér alebo softvér, ktorý je priamo alebo nepriamo spojený s prostredím operačného systému, alebo</w:t>
      </w:r>
    </w:p>
    <w:p w:rsidR="0057240D" w:rsidRDefault="003F3D8D" w:rsidP="00746353">
      <w:pPr>
        <w:pStyle w:val="ProductList-Bullet"/>
        <w:numPr>
          <w:ilvl w:val="0"/>
          <w:numId w:val="55"/>
        </w:numPr>
      </w:pPr>
      <w:r>
        <w:t>ktorému umožňuje prístup k infraštruktúre virtuálneho osobného počítača (VDI) mimo krytia SA pre systém Windows, služby Microsoft Intune (zariadenie) alebo práv na roaming pre službu Windows Virtual Desktop Access.</w:t>
      </w:r>
    </w:p>
    <w:p w:rsidR="0057240D" w:rsidRDefault="0057240D">
      <w:pPr>
        <w:pStyle w:val="ProductList-Body"/>
      </w:pPr>
    </w:p>
    <w:p w:rsidR="0057240D" w:rsidRDefault="003F3D8D">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57240D" w:rsidRDefault="003F3D8D">
      <w:pPr>
        <w:pStyle w:val="ProductList-Offering1Heading"/>
        <w:outlineLvl w:val="1"/>
      </w:pPr>
      <w:bookmarkStart w:id="358" w:name="_Sec570"/>
      <w:r>
        <w:t>Služby online v programoch Open</w:t>
      </w:r>
      <w:bookmarkEnd w:id="358"/>
      <w:r>
        <w:fldChar w:fldCharType="begin"/>
      </w:r>
      <w:r>
        <w:instrText xml:space="preserve"> TC "</w:instrText>
      </w:r>
      <w:bookmarkStart w:id="359" w:name="_Toc468147527"/>
      <w:r>
        <w:instrText>Služby online v programoch Open</w:instrText>
      </w:r>
      <w:bookmarkEnd w:id="359"/>
      <w:r>
        <w:instrText>" \l 2</w:instrText>
      </w:r>
      <w:r>
        <w:fldChar w:fldCharType="end"/>
      </w:r>
    </w:p>
    <w:p w:rsidR="0057240D" w:rsidRDefault="003F3D8D">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57240D" w:rsidRDefault="0057240D">
      <w:pPr>
        <w:pStyle w:val="ProductList-Body"/>
      </w:pPr>
    </w:p>
    <w:p w:rsidR="0057240D" w:rsidRDefault="003F3D8D">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57240D" w:rsidRDefault="003F3D8D">
      <w:pPr>
        <w:pStyle w:val="ProductList-Offering1Heading"/>
        <w:outlineLvl w:val="1"/>
      </w:pPr>
      <w:bookmarkStart w:id="360" w:name="_Sec571"/>
      <w:r>
        <w:t>Doplnkové podmienky pre profesionálne služby – staršie zmluvy</w:t>
      </w:r>
      <w:bookmarkEnd w:id="360"/>
      <w:r>
        <w:fldChar w:fldCharType="begin"/>
      </w:r>
      <w:r>
        <w:instrText xml:space="preserve"> TC "</w:instrText>
      </w:r>
      <w:bookmarkStart w:id="361" w:name="_Toc468147528"/>
      <w:r>
        <w:instrText>Doplnkové podmienky pre profesionálne služby – staršie zmluvy</w:instrText>
      </w:r>
      <w:bookmarkEnd w:id="361"/>
      <w:r>
        <w:instrText>" \l 2</w:instrText>
      </w:r>
      <w:r>
        <w:fldChar w:fldCharType="end"/>
      </w:r>
    </w:p>
    <w:p w:rsidR="0057240D" w:rsidRDefault="003F3D8D">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57240D" w:rsidRDefault="0057240D">
      <w:pPr>
        <w:pStyle w:val="ProductList-Body"/>
      </w:pPr>
    </w:p>
    <w:p w:rsidR="0057240D" w:rsidRDefault="003F3D8D">
      <w:pPr>
        <w:pStyle w:val="ProductList-ClauseHeading"/>
        <w:outlineLvl w:val="2"/>
      </w:pPr>
      <w:r>
        <w:t>Používanie, vlastníctvo a licenčné práva</w:t>
      </w:r>
    </w:p>
    <w:p w:rsidR="0057240D" w:rsidRDefault="003F3D8D">
      <w:pPr>
        <w:pStyle w:val="ProductList-SubClauseHeading"/>
        <w:outlineLvl w:val="3"/>
      </w:pPr>
      <w:r>
        <w:t>Opravy</w:t>
      </w:r>
    </w:p>
    <w:p w:rsidR="0057240D" w:rsidRDefault="003F3D8D">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57240D" w:rsidRDefault="0057240D">
      <w:pPr>
        <w:pStyle w:val="ProductList-BodyIndented"/>
      </w:pPr>
    </w:p>
    <w:p w:rsidR="0057240D" w:rsidRDefault="003F3D8D">
      <w:pPr>
        <w:pStyle w:val="ProductList-SubClauseHeading"/>
        <w:outlineLvl w:val="3"/>
      </w:pPr>
      <w:r>
        <w:t>Doterajšie dielo</w:t>
      </w:r>
    </w:p>
    <w:p w:rsidR="0057240D" w:rsidRDefault="003F3D8D">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57240D" w:rsidRDefault="003F3D8D">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57240D" w:rsidRDefault="0057240D">
      <w:pPr>
        <w:pStyle w:val="ProductList-BodyIndented"/>
      </w:pPr>
    </w:p>
    <w:p w:rsidR="0057240D" w:rsidRDefault="003F3D8D">
      <w:pPr>
        <w:pStyle w:val="ProductList-SubClauseHeading"/>
        <w:outlineLvl w:val="3"/>
      </w:pPr>
      <w:r>
        <w:t>Výstupy zo služieb</w:t>
      </w:r>
    </w:p>
    <w:p w:rsidR="0057240D" w:rsidRDefault="003F3D8D">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57240D" w:rsidRDefault="0057240D">
      <w:pPr>
        <w:pStyle w:val="ProductList-BodyIndented"/>
      </w:pPr>
    </w:p>
    <w:p w:rsidR="0057240D" w:rsidRDefault="003F3D8D">
      <w:pPr>
        <w:pStyle w:val="ProductList-SubClauseHeading"/>
        <w:outlineLvl w:val="3"/>
      </w:pPr>
      <w:r>
        <w:t>Používanie technických informácií z profesionálnych služieb</w:t>
      </w:r>
    </w:p>
    <w:p w:rsidR="0057240D" w:rsidRDefault="003F3D8D">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57240D" w:rsidRDefault="0057240D">
      <w:pPr>
        <w:pStyle w:val="ProductList-BodyIndented"/>
      </w:pPr>
    </w:p>
    <w:p w:rsidR="0057240D" w:rsidRDefault="003F3D8D">
      <w:pPr>
        <w:pStyle w:val="ProductList-SubClauseHeading"/>
        <w:outlineLvl w:val="3"/>
      </w:pPr>
      <w:r>
        <w:t>Obmedzenia licencií na otvorený zdrojový kód</w:t>
      </w:r>
    </w:p>
    <w:p w:rsidR="0057240D" w:rsidRDefault="003F3D8D">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57240D" w:rsidRDefault="0057240D">
      <w:pPr>
        <w:pStyle w:val="ProductList-BodyIndented"/>
      </w:pPr>
    </w:p>
    <w:p w:rsidR="0057240D" w:rsidRDefault="003F3D8D">
      <w:pPr>
        <w:pStyle w:val="ProductList-SubClauseHeading"/>
        <w:outlineLvl w:val="3"/>
      </w:pPr>
      <w:r>
        <w:t>Práva afilácií</w:t>
      </w:r>
    </w:p>
    <w:p w:rsidR="0057240D" w:rsidRDefault="003F3D8D">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57240D" w:rsidRDefault="0057240D">
      <w:pPr>
        <w:pStyle w:val="ProductList-BodyIndented"/>
      </w:pPr>
    </w:p>
    <w:p w:rsidR="0057240D" w:rsidRDefault="003F3D8D">
      <w:pPr>
        <w:pStyle w:val="ProductList-ClauseHeading"/>
        <w:outlineLvl w:val="2"/>
      </w:pPr>
      <w:r>
        <w:t>Záruky a obmedzenia zodpovednosti</w:t>
      </w:r>
    </w:p>
    <w:p w:rsidR="0057240D" w:rsidRDefault="003F3D8D">
      <w:pPr>
        <w:pStyle w:val="ProductList-SubClauseHeading"/>
        <w:outlineLvl w:val="3"/>
      </w:pPr>
      <w:r>
        <w:t>Záruka na profesionálne služby</w:t>
      </w:r>
    </w:p>
    <w:p w:rsidR="0057240D" w:rsidRDefault="003F3D8D">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57240D" w:rsidRDefault="0057240D">
      <w:pPr>
        <w:pStyle w:val="ProductList-BodyIndented"/>
      </w:pPr>
    </w:p>
    <w:p w:rsidR="0057240D" w:rsidRDefault="003F3D8D">
      <w:pPr>
        <w:pStyle w:val="ProductList-SubClauseHeading"/>
        <w:outlineLvl w:val="3"/>
      </w:pPr>
      <w:r>
        <w:t>Obmedzenie zodpovednosti</w:t>
      </w:r>
    </w:p>
    <w:p w:rsidR="0057240D" w:rsidRDefault="003F3D8D">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57240D" w:rsidRDefault="0057240D">
      <w:pPr>
        <w:pStyle w:val="ProductList-BodyIndented"/>
        <w:jc w:val="right"/>
      </w:pPr>
    </w:p>
    <w:tbl>
      <w:tblPr>
        <w:tblStyle w:val="PURTable0"/>
        <w:tblW w:w="0" w:type="dxa"/>
        <w:tblLook w:val="04A0" w:firstRow="1" w:lastRow="0" w:firstColumn="1" w:lastColumn="0" w:noHBand="0" w:noVBand="1"/>
      </w:tblPr>
      <w:tblGrid>
        <w:gridCol w:w="1044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Indented"/>
      </w:pPr>
    </w:p>
    <w:p w:rsidR="0057240D" w:rsidRDefault="003F3D8D">
      <w:pPr>
        <w:pStyle w:val="ProductList-SectionHeading"/>
        <w:pageBreakBefore/>
        <w:outlineLvl w:val="0"/>
      </w:pPr>
      <w:bookmarkStart w:id="362" w:name="_Sec572"/>
      <w:bookmarkEnd w:id="352"/>
      <w:r>
        <w:lastRenderedPageBreak/>
        <w:t>Príloha E – Propagačné ponuky</w:t>
      </w:r>
      <w:r>
        <w:fldChar w:fldCharType="begin"/>
      </w:r>
      <w:r>
        <w:instrText xml:space="preserve"> TC "</w:instrText>
      </w:r>
      <w:bookmarkStart w:id="363" w:name="_Toc468147529"/>
      <w:r>
        <w:instrText>Príloha E – Propagačné ponuky</w:instrText>
      </w:r>
      <w:bookmarkEnd w:id="363"/>
      <w:r>
        <w:instrText>" \l 1</w:instrText>
      </w:r>
      <w:r>
        <w:fldChar w:fldCharType="end"/>
      </w:r>
    </w:p>
    <w:p w:rsidR="0057240D" w:rsidRDefault="003F3D8D">
      <w:pPr>
        <w:pStyle w:val="ProductList-OfferingGroupHeading"/>
        <w:outlineLvl w:val="1"/>
      </w:pPr>
      <w:bookmarkStart w:id="364" w:name="_Sec867"/>
      <w:r>
        <w:t>Propagačná ponuka produktu System Center Client Management Suite</w:t>
      </w:r>
      <w:bookmarkEnd w:id="364"/>
      <w:r>
        <w:fldChar w:fldCharType="begin"/>
      </w:r>
      <w:r>
        <w:instrText xml:space="preserve"> TC "</w:instrText>
      </w:r>
      <w:bookmarkStart w:id="365" w:name="_Toc468147530"/>
      <w:r>
        <w:instrText>Propagačná ponuka produktu System Center Client Management Suite</w:instrText>
      </w:r>
      <w:bookmarkEnd w:id="365"/>
      <w:r>
        <w:instrText>" \l 2</w:instrText>
      </w:r>
      <w:r>
        <w:fldChar w:fldCharType="end"/>
      </w:r>
    </w:p>
    <w:p w:rsidR="0057240D" w:rsidRDefault="003F3D8D">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57240D" w:rsidRDefault="003F3D8D">
      <w:pPr>
        <w:pStyle w:val="ProductList-OfferingGroupHeading"/>
        <w:outlineLvl w:val="1"/>
      </w:pPr>
      <w:bookmarkStart w:id="366" w:name="_Sec871"/>
      <w:r>
        <w:t>Propagačná ponuka výpočtovej kapacity platformy Azure</w:t>
      </w:r>
      <w:bookmarkEnd w:id="366"/>
      <w:r>
        <w:fldChar w:fldCharType="begin"/>
      </w:r>
      <w:r>
        <w:instrText xml:space="preserve"> TC "</w:instrText>
      </w:r>
      <w:bookmarkStart w:id="367" w:name="_Toc468147531"/>
      <w:r>
        <w:instrText>Propagačná ponuka výpočtovej kapacity platformy Azure</w:instrText>
      </w:r>
      <w:bookmarkEnd w:id="367"/>
      <w:r>
        <w:instrText>" \l 2</w:instrText>
      </w:r>
      <w:r>
        <w:fldChar w:fldCharType="end"/>
      </w:r>
    </w:p>
    <w:p w:rsidR="0057240D" w:rsidRDefault="003F3D8D">
      <w:pPr>
        <w:pStyle w:val="ProductList-Body"/>
      </w:pPr>
      <w:r>
        <w:t>Od 1. novembra 2015 do 31. decembra 2016 sa v rámci propagačnej ponuky výpočtovej kapacity platformy Azure ponúkajú zľavy na výpočtové inštancie radu A, D a G ako nesúbežné 12-mesačné predplatné.</w:t>
      </w:r>
    </w:p>
    <w:p w:rsidR="0057240D" w:rsidRDefault="003F3D8D">
      <w:pPr>
        <w:pStyle w:val="ProductList-OfferingGroupHeading"/>
        <w:outlineLvl w:val="1"/>
      </w:pPr>
      <w:bookmarkStart w:id="368" w:name="_Sec1154"/>
      <w:r>
        <w:t>Nová ponuka peňažného záväzku zákazníka služby Azure</w:t>
      </w:r>
      <w:bookmarkEnd w:id="368"/>
      <w:r>
        <w:fldChar w:fldCharType="begin"/>
      </w:r>
      <w:r>
        <w:instrText xml:space="preserve"> TC "</w:instrText>
      </w:r>
      <w:bookmarkStart w:id="369" w:name="_Toc468147532"/>
      <w:r>
        <w:instrText>Nová ponuka peňažného záväzku zákazníka služby Azure</w:instrText>
      </w:r>
      <w:bookmarkEnd w:id="369"/>
      <w:r>
        <w:instrText>" \l 2</w:instrText>
      </w:r>
      <w:r>
        <w:fldChar w:fldCharType="end"/>
      </w:r>
    </w:p>
    <w:p w:rsidR="0057240D" w:rsidRDefault="003F3D8D">
      <w:pPr>
        <w:pStyle w:val="ProductList-Body"/>
      </w:pPr>
      <w:r>
        <w:t>Nový zákazník alebo zákazník predlžujúci zmluvu Enterprise alebo zákazník so zmluvou Campus and School, ktorý od 1. novembra 2016 do 30. júna 2017 zakúpi aspoň 21 jednotiek peňažného záväzku služby Azure za mesiac, bude spôsobilý na získanie jednorazového kreditu peňažného záväzku služby Azure v hodnote až do 25 % peňažného záväzku služby Azure, ktorý zákazník spotreboval počas prvých troch mesiacov doby účinnosti zmluvy. Kredit peňažného záväzku sa pridá k zostatku peňažného záväzku zákazníka do 4 kalendárnych mesiacov odo dňa účinnosti novej alebo predĺženej zmluvy. Platnosť akejkoľvek časti kreditu peňažného záväzku, ktorú zákazník nespotrebuje do nasledujúceho výročia prihlášky, uplynie a kredit prepadne.</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3F3D8D">
      <w:pPr>
        <w:pStyle w:val="ProductList-SectionHeading"/>
        <w:pageBreakBefore/>
        <w:outlineLvl w:val="0"/>
      </w:pPr>
      <w:bookmarkStart w:id="370" w:name="_Sec899"/>
      <w:bookmarkEnd w:id="362"/>
      <w:r>
        <w:lastRenderedPageBreak/>
        <w:t>Príloha F – Podmienky pre diskové polia</w:t>
      </w:r>
      <w:r>
        <w:fldChar w:fldCharType="begin"/>
      </w:r>
      <w:r>
        <w:instrText xml:space="preserve"> TC "</w:instrText>
      </w:r>
      <w:bookmarkStart w:id="371" w:name="_Toc468147533"/>
      <w:r>
        <w:instrText>Príloha F – Podmienky pre diskové polia</w:instrText>
      </w:r>
      <w:bookmarkEnd w:id="371"/>
      <w:r>
        <w:instrText>" \l 1</w:instrText>
      </w:r>
      <w:r>
        <w:fldChar w:fldCharType="end"/>
      </w:r>
    </w:p>
    <w:p w:rsidR="0057240D" w:rsidRDefault="003F3D8D">
      <w:pPr>
        <w:pStyle w:val="ProductList-Offering1Heading"/>
        <w:outlineLvl w:val="1"/>
      </w:pPr>
      <w:bookmarkStart w:id="372" w:name="_Sec900"/>
      <w:r>
        <w:t>Dostupnosť</w:t>
      </w:r>
      <w:bookmarkEnd w:id="372"/>
      <w:r>
        <w:fldChar w:fldCharType="begin"/>
      </w:r>
      <w:r>
        <w:instrText xml:space="preserve"> TC "</w:instrText>
      </w:r>
      <w:bookmarkStart w:id="373" w:name="_Toc468147534"/>
      <w:r>
        <w:instrText>Dostupnosť</w:instrText>
      </w:r>
      <w:bookmarkEnd w:id="373"/>
      <w:r>
        <w:instrText>" \l 2</w:instrText>
      </w:r>
      <w:r>
        <w:fldChar w:fldCharType="end"/>
      </w:r>
    </w:p>
    <w:p w:rsidR="0057240D" w:rsidRDefault="003F3D8D">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57240D" w:rsidRDefault="003F3D8D">
      <w:pPr>
        <w:pStyle w:val="ProductList-Offering1Heading"/>
        <w:outlineLvl w:val="1"/>
      </w:pPr>
      <w:bookmarkStart w:id="374" w:name="_Sec901"/>
      <w:r>
        <w:t>Dodávka a nárok</w:t>
      </w:r>
      <w:bookmarkEnd w:id="374"/>
      <w:r>
        <w:fldChar w:fldCharType="begin"/>
      </w:r>
      <w:r>
        <w:instrText xml:space="preserve"> TC "</w:instrText>
      </w:r>
      <w:bookmarkStart w:id="375" w:name="_Toc468147535"/>
      <w:r>
        <w:instrText>Dodávka a nárok</w:instrText>
      </w:r>
      <w:bookmarkEnd w:id="375"/>
      <w:r>
        <w:instrText>" \l 2</w:instrText>
      </w:r>
      <w:r>
        <w:fldChar w:fldCharType="end"/>
      </w:r>
    </w:p>
    <w:p w:rsidR="0057240D" w:rsidRDefault="003F3D8D">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57240D" w:rsidRDefault="003F3D8D">
      <w:pPr>
        <w:pStyle w:val="ProductList-Offering1Heading"/>
        <w:outlineLvl w:val="1"/>
      </w:pPr>
      <w:bookmarkStart w:id="376" w:name="_Sec902"/>
      <w:r>
        <w:t>Softvér diskových polí</w:t>
      </w:r>
      <w:bookmarkEnd w:id="376"/>
      <w:r>
        <w:fldChar w:fldCharType="begin"/>
      </w:r>
      <w:r>
        <w:instrText xml:space="preserve"> TC "</w:instrText>
      </w:r>
      <w:bookmarkStart w:id="377" w:name="_Toc468147536"/>
      <w:r>
        <w:instrText>Softvér diskových polí</w:instrText>
      </w:r>
      <w:bookmarkEnd w:id="377"/>
      <w:r>
        <w:instrText>" \l 2</w:instrText>
      </w:r>
      <w:r>
        <w:fldChar w:fldCharType="end"/>
      </w:r>
    </w:p>
    <w:p w:rsidR="0057240D" w:rsidRDefault="003F3D8D">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57240D" w:rsidRDefault="0057240D">
      <w:pPr>
        <w:pStyle w:val="ProductList-Body"/>
      </w:pPr>
    </w:p>
    <w:p w:rsidR="0057240D" w:rsidRDefault="003F3D8D">
      <w:pPr>
        <w:pStyle w:val="ProductList-ClauseHeading"/>
        <w:outlineLvl w:val="2"/>
      </w:pPr>
      <w:r>
        <w:t>Obmedzenia</w:t>
      </w:r>
    </w:p>
    <w:p w:rsidR="0057240D" w:rsidRDefault="003F3D8D">
      <w:pPr>
        <w:pStyle w:val="ProductList-Body"/>
      </w:pPr>
      <w:r>
        <w:t>Zákazník nesmie používať softvér v diskovom poli na porovnávanie ani testovanie výkonnosti s výnimkou svojich interných účelov a ani publikovať a zverejňovať ich výsledky.</w:t>
      </w:r>
    </w:p>
    <w:p w:rsidR="0057240D" w:rsidRDefault="0057240D">
      <w:pPr>
        <w:pStyle w:val="ProductList-Body"/>
      </w:pPr>
    </w:p>
    <w:p w:rsidR="0057240D" w:rsidRDefault="003F3D8D">
      <w:pPr>
        <w:pStyle w:val="ProductList-ClauseHeading"/>
        <w:outlineLvl w:val="2"/>
      </w:pPr>
      <w:r>
        <w:t>Určitý softvér s otvoreným zdrojovým kódom od tretích strán</w:t>
      </w:r>
    </w:p>
    <w:p w:rsidR="0057240D" w:rsidRDefault="003F3D8D">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21">
        <w:r>
          <w:rPr>
            <w:color w:val="00467F"/>
            <w:u w:val="single"/>
          </w:rPr>
          <w:t>http://go.microsoft.com/fwlink/?LinkId=627000</w:t>
        </w:r>
      </w:hyperlink>
      <w:r>
        <w:t>, a zákazníkovi sa naň poskytuje licencia v súlade s príslušnými licenciami na otvorený zdrojový kód.</w:t>
      </w:r>
    </w:p>
    <w:p w:rsidR="0057240D" w:rsidRDefault="0057240D">
      <w:pPr>
        <w:pStyle w:val="ProductList-Body"/>
      </w:pPr>
    </w:p>
    <w:p w:rsidR="0057240D" w:rsidRDefault="003F3D8D">
      <w:pPr>
        <w:pStyle w:val="ProductList-ClauseHeading"/>
        <w:outlineLvl w:val="2"/>
      </w:pPr>
      <w:r>
        <w:t>Aktivácia internetových služieb a súhlas s ich používaním</w:t>
      </w:r>
    </w:p>
    <w:p w:rsidR="0057240D" w:rsidRDefault="003F3D8D">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57240D" w:rsidRDefault="0057240D">
      <w:pPr>
        <w:pStyle w:val="ProductList-Body"/>
      </w:pPr>
    </w:p>
    <w:p w:rsidR="0057240D" w:rsidRDefault="003F3D8D">
      <w:pPr>
        <w:pStyle w:val="ProductList-ClauseHeading"/>
        <w:outlineLvl w:val="2"/>
      </w:pPr>
      <w:r>
        <w:t>Aktualizácie softvéru v diskovom poli</w:t>
      </w:r>
    </w:p>
    <w:p w:rsidR="0057240D" w:rsidRDefault="003F3D8D">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57240D" w:rsidRDefault="003F3D8D">
      <w:pPr>
        <w:pStyle w:val="ProductList-Offering1Heading"/>
        <w:outlineLvl w:val="1"/>
      </w:pPr>
      <w:bookmarkStart w:id="378" w:name="_Sec903"/>
      <w:r>
        <w:t>Obmedzená záruka na hardvér</w:t>
      </w:r>
      <w:bookmarkEnd w:id="378"/>
      <w:r>
        <w:fldChar w:fldCharType="begin"/>
      </w:r>
      <w:r>
        <w:instrText xml:space="preserve"> TC "</w:instrText>
      </w:r>
      <w:bookmarkStart w:id="379" w:name="_Toc468147537"/>
      <w:r>
        <w:instrText>Obmedzená záruka na hardvér</w:instrText>
      </w:r>
      <w:bookmarkEnd w:id="379"/>
      <w:r>
        <w:instrText>" \l 2</w:instrText>
      </w:r>
      <w:r>
        <w:fldChar w:fldCharType="end"/>
      </w:r>
    </w:p>
    <w:p w:rsidR="0057240D" w:rsidRDefault="003F3D8D">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w:t>
      </w:r>
      <w:r>
        <w:lastRenderedPageBreak/>
        <w:t xml:space="preserve">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57240D" w:rsidRDefault="003F3D8D">
      <w:pPr>
        <w:pStyle w:val="ProductList-Offering1Heading"/>
        <w:outlineLvl w:val="1"/>
      </w:pPr>
      <w:bookmarkStart w:id="380" w:name="_Sec904"/>
      <w:r>
        <w:t>Odškodnenie. Ochrana pred nárokmi tretích strán</w:t>
      </w:r>
      <w:bookmarkEnd w:id="380"/>
      <w:r>
        <w:fldChar w:fldCharType="begin"/>
      </w:r>
      <w:r>
        <w:instrText xml:space="preserve"> TC "</w:instrText>
      </w:r>
      <w:bookmarkStart w:id="381" w:name="_Toc468147538"/>
      <w:r>
        <w:instrText>Odškodnenie. Ochrana pred nárokmi tretích strán</w:instrText>
      </w:r>
      <w:bookmarkEnd w:id="381"/>
      <w:r>
        <w:instrText>" \l 2</w:instrText>
      </w:r>
      <w:r>
        <w:fldChar w:fldCharType="end"/>
      </w:r>
    </w:p>
    <w:p w:rsidR="0057240D" w:rsidRDefault="003F3D8D">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57240D" w:rsidRDefault="003F3D8D">
      <w:pPr>
        <w:pStyle w:val="ProductList-Offering1Heading"/>
        <w:outlineLvl w:val="1"/>
      </w:pPr>
      <w:bookmarkStart w:id="382" w:name="_Sec905"/>
      <w:r>
        <w:t>Obmedzenie zodpovednosti</w:t>
      </w:r>
      <w:bookmarkEnd w:id="382"/>
      <w:r>
        <w:fldChar w:fldCharType="begin"/>
      </w:r>
      <w:r>
        <w:instrText xml:space="preserve"> TC "</w:instrText>
      </w:r>
      <w:bookmarkStart w:id="383" w:name="_Toc468147539"/>
      <w:r>
        <w:instrText>Obmedzenie zodpovednosti</w:instrText>
      </w:r>
      <w:bookmarkEnd w:id="383"/>
      <w:r>
        <w:instrText>" \l 2</w:instrText>
      </w:r>
      <w:r>
        <w:fldChar w:fldCharType="end"/>
      </w:r>
    </w:p>
    <w:p w:rsidR="0057240D" w:rsidRDefault="003F3D8D">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57240D" w:rsidRDefault="003F3D8D">
      <w:pPr>
        <w:pStyle w:val="ProductList-Offering1Heading"/>
        <w:outlineLvl w:val="1"/>
      </w:pPr>
      <w:bookmarkStart w:id="384" w:name="_Sec906"/>
      <w:r>
        <w:t>Zákony obmedzujúce export z USA</w:t>
      </w:r>
      <w:bookmarkEnd w:id="384"/>
      <w:r>
        <w:fldChar w:fldCharType="begin"/>
      </w:r>
      <w:r>
        <w:instrText xml:space="preserve"> TC "</w:instrText>
      </w:r>
      <w:bookmarkStart w:id="385" w:name="_Toc468147540"/>
      <w:r>
        <w:instrText>Zákony obmedzujúce export z USA</w:instrText>
      </w:r>
      <w:bookmarkEnd w:id="385"/>
      <w:r>
        <w:instrText>" \l 2</w:instrText>
      </w:r>
      <w:r>
        <w:fldChar w:fldCharType="end"/>
      </w:r>
    </w:p>
    <w:p w:rsidR="0057240D" w:rsidRDefault="003F3D8D">
      <w:pPr>
        <w:pStyle w:val="ProductList-Body"/>
      </w:pPr>
      <w:r>
        <w:t>Diskové polia podliehajú ustanoveniam v multilicenčnej zmluve zákazníka o zákonných predpisoch USA týkajúcich sa exportu.</w:t>
      </w:r>
    </w:p>
    <w:p w:rsidR="0057240D" w:rsidRDefault="003F3D8D">
      <w:pPr>
        <w:pStyle w:val="ProductList-Offering1Heading"/>
        <w:outlineLvl w:val="1"/>
      </w:pPr>
      <w:bookmarkStart w:id="386" w:name="_Sec907"/>
      <w:r>
        <w:t>Zhromažďovanie diagnostických Informácií</w:t>
      </w:r>
      <w:bookmarkEnd w:id="386"/>
      <w:r>
        <w:fldChar w:fldCharType="begin"/>
      </w:r>
      <w:r>
        <w:instrText xml:space="preserve"> TC "</w:instrText>
      </w:r>
      <w:bookmarkStart w:id="387" w:name="_Toc468147541"/>
      <w:r>
        <w:instrText>Zhromažďovanie diagnostických Informácií</w:instrText>
      </w:r>
      <w:bookmarkEnd w:id="387"/>
      <w:r>
        <w:instrText>" \l 2</w:instrText>
      </w:r>
      <w:r>
        <w:fldChar w:fldCharType="end"/>
      </w:r>
    </w:p>
    <w:p w:rsidR="0057240D" w:rsidRDefault="003F3D8D">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22">
        <w:r>
          <w:rPr>
            <w:color w:val="00467F"/>
            <w:u w:val="single"/>
          </w:rPr>
          <w:t>https://www.microsoft.com/en-us/privacystatement</w:t>
        </w:r>
      </w:hyperlink>
      <w:r>
        <w:t>.</w:t>
      </w:r>
    </w:p>
    <w:p w:rsidR="0057240D" w:rsidRDefault="003F3D8D">
      <w:pPr>
        <w:pStyle w:val="ProductList-Offering1Heading"/>
        <w:outlineLvl w:val="1"/>
      </w:pPr>
      <w:bookmarkStart w:id="388" w:name="_Sec908"/>
      <w:r>
        <w:t>Používanie vládnymi zákazníkmi</w:t>
      </w:r>
      <w:bookmarkEnd w:id="388"/>
      <w:r>
        <w:fldChar w:fldCharType="begin"/>
      </w:r>
      <w:r>
        <w:instrText xml:space="preserve"> TC "</w:instrText>
      </w:r>
      <w:bookmarkStart w:id="389" w:name="_Toc468147542"/>
      <w:r>
        <w:instrText>Používanie vládnymi zákazníkmi</w:instrText>
      </w:r>
      <w:bookmarkEnd w:id="389"/>
      <w:r>
        <w:instrText>" \l 2</w:instrText>
      </w:r>
      <w:r>
        <w:fldChar w:fldCharType="end"/>
      </w:r>
    </w:p>
    <w:p w:rsidR="0057240D" w:rsidRDefault="003F3D8D">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57240D" w:rsidRDefault="0057240D">
      <w:pPr>
        <w:pStyle w:val="ProductList-Body"/>
        <w:jc w:val="right"/>
      </w:pPr>
    </w:p>
    <w:tbl>
      <w:tblPr>
        <w:tblStyle w:val="PURTable"/>
        <w:tblW w:w="0" w:type="dxa"/>
        <w:tblLook w:val="04A0" w:firstRow="1" w:lastRow="0" w:firstColumn="1" w:lastColumn="0" w:noHBand="0" w:noVBand="1"/>
      </w:tblPr>
      <w:tblGrid>
        <w:gridCol w:w="10800"/>
      </w:tblGrid>
      <w:tr w:rsidR="005724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240D" w:rsidRDefault="003F3D8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7240D" w:rsidRDefault="0057240D">
      <w:pPr>
        <w:pStyle w:val="ProductList-Body"/>
      </w:pPr>
    </w:p>
    <w:p w:rsidR="0057240D" w:rsidRDefault="0057240D">
      <w:pPr>
        <w:sectPr w:rsidR="0057240D">
          <w:headerReference w:type="default" r:id="rId123"/>
          <w:footerReference w:type="default" r:id="rId124"/>
          <w:type w:val="continuous"/>
          <w:pgSz w:w="12240" w:h="15840" w:code="1"/>
          <w:pgMar w:top="1170" w:right="720" w:bottom="720" w:left="720" w:header="432" w:footer="288" w:gutter="0"/>
          <w:cols w:space="360"/>
        </w:sectPr>
      </w:pPr>
    </w:p>
    <w:bookmarkEnd w:id="370"/>
    <w:p w:rsidR="0057240D" w:rsidRDefault="003F3D8D">
      <w:pPr>
        <w:pStyle w:val="ProductList-SectionHeading"/>
        <w:pageBreakBefore/>
        <w:outlineLvl w:val="0"/>
      </w:pPr>
      <w:r>
        <w:lastRenderedPageBreak/>
        <w:t>Register</w:t>
      </w:r>
      <w:r>
        <w:fldChar w:fldCharType="begin"/>
      </w:r>
      <w:r>
        <w:instrText xml:space="preserve"> TC "</w:instrText>
      </w:r>
      <w:bookmarkStart w:id="390" w:name="_Toc468147543"/>
      <w:r>
        <w:instrText>Register</w:instrText>
      </w:r>
      <w:bookmarkEnd w:id="390"/>
      <w:r>
        <w:instrText>" \l 1</w:instrText>
      </w:r>
      <w:r>
        <w:fldChar w:fldCharType="end"/>
      </w:r>
    </w:p>
    <w:p w:rsidR="0057240D" w:rsidRDefault="0057240D">
      <w:pPr>
        <w:pStyle w:val="ProductList-Body"/>
      </w:pPr>
    </w:p>
    <w:p w:rsidR="0057240D" w:rsidRDefault="0057240D">
      <w:pPr>
        <w:sectPr w:rsidR="0057240D">
          <w:headerReference w:type="default" r:id="rId125"/>
          <w:footerReference w:type="default" r:id="rId126"/>
          <w:type w:val="continuous"/>
          <w:pgSz w:w="12240" w:h="15840" w:code="1"/>
          <w:pgMar w:top="1170" w:right="720" w:bottom="720" w:left="720" w:header="432" w:footer="288" w:gutter="0"/>
          <w:cols w:space="360"/>
        </w:sectPr>
      </w:pPr>
    </w:p>
    <w:p w:rsidR="003F3D8D" w:rsidRDefault="003F3D8D">
      <w:pPr>
        <w:pStyle w:val="ProductList-Body"/>
        <w:rPr>
          <w:noProof/>
        </w:rPr>
        <w:sectPr w:rsidR="003F3D8D" w:rsidSect="003F3D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F3D8D" w:rsidRDefault="003F3D8D">
      <w:pPr>
        <w:pStyle w:val="Index1"/>
        <w:tabs>
          <w:tab w:val="right" w:pos="5030"/>
        </w:tabs>
        <w:rPr>
          <w:noProof/>
        </w:rPr>
      </w:pPr>
      <w:r>
        <w:rPr>
          <w:noProof/>
        </w:rPr>
        <w:t>Access 2016, 24</w:t>
      </w:r>
    </w:p>
    <w:p w:rsidR="003F3D8D" w:rsidRDefault="003F3D8D">
      <w:pPr>
        <w:pStyle w:val="Index1"/>
        <w:tabs>
          <w:tab w:val="right" w:pos="5030"/>
        </w:tabs>
        <w:rPr>
          <w:noProof/>
        </w:rPr>
      </w:pPr>
      <w:r>
        <w:rPr>
          <w:noProof/>
        </w:rPr>
        <w:t>Advanced Threat Analytics 2016 – licencia na spravovanie klienta pre používateľa, 14</w:t>
      </w:r>
    </w:p>
    <w:p w:rsidR="003F3D8D" w:rsidRDefault="003F3D8D">
      <w:pPr>
        <w:pStyle w:val="Index1"/>
        <w:tabs>
          <w:tab w:val="right" w:pos="5030"/>
        </w:tabs>
        <w:rPr>
          <w:noProof/>
        </w:rPr>
      </w:pPr>
      <w:r>
        <w:rPr>
          <w:noProof/>
        </w:rPr>
        <w:t>Advanced Threat Analytics 2016 – licencia na spravovanie klienta pre prostredie operačného systému, 14</w:t>
      </w:r>
    </w:p>
    <w:p w:rsidR="003F3D8D" w:rsidRDefault="003F3D8D">
      <w:pPr>
        <w:pStyle w:val="Index1"/>
        <w:tabs>
          <w:tab w:val="right" w:pos="5030"/>
        </w:tabs>
        <w:rPr>
          <w:noProof/>
        </w:rPr>
      </w:pPr>
      <w:r>
        <w:rPr>
          <w:noProof/>
        </w:rPr>
        <w:t>Apple Macintosh, 42</w:t>
      </w:r>
    </w:p>
    <w:p w:rsidR="003F3D8D" w:rsidRDefault="003F3D8D">
      <w:pPr>
        <w:pStyle w:val="Index1"/>
        <w:tabs>
          <w:tab w:val="right" w:pos="5030"/>
        </w:tabs>
        <w:rPr>
          <w:noProof/>
        </w:rPr>
      </w:pPr>
      <w:r>
        <w:rPr>
          <w:noProof/>
        </w:rPr>
        <w:t>Azure Active Directory Basic (licencia SL pre používateľa), 54</w:t>
      </w:r>
    </w:p>
    <w:p w:rsidR="003F3D8D" w:rsidRDefault="003F3D8D">
      <w:pPr>
        <w:pStyle w:val="Index1"/>
        <w:tabs>
          <w:tab w:val="right" w:pos="5030"/>
        </w:tabs>
        <w:rPr>
          <w:noProof/>
        </w:rPr>
      </w:pPr>
      <w:r>
        <w:rPr>
          <w:noProof/>
        </w:rPr>
        <w:t>Azure Active Directory Premium Plan 1 (licencia SL pre používateľa), 54</w:t>
      </w:r>
    </w:p>
    <w:p w:rsidR="003F3D8D" w:rsidRDefault="003F3D8D">
      <w:pPr>
        <w:pStyle w:val="Index1"/>
        <w:tabs>
          <w:tab w:val="right" w:pos="5030"/>
        </w:tabs>
        <w:rPr>
          <w:noProof/>
        </w:rPr>
      </w:pPr>
      <w:r>
        <w:rPr>
          <w:noProof/>
        </w:rPr>
        <w:t>Azure Active Directory Premium Plan 2 (licencia SL pre používateľa), 54</w:t>
      </w:r>
    </w:p>
    <w:p w:rsidR="003F3D8D" w:rsidRDefault="003F3D8D">
      <w:pPr>
        <w:pStyle w:val="Index1"/>
        <w:tabs>
          <w:tab w:val="right" w:pos="5030"/>
        </w:tabs>
        <w:rPr>
          <w:noProof/>
        </w:rPr>
      </w:pPr>
      <w:r>
        <w:rPr>
          <w:noProof/>
        </w:rPr>
        <w:t>Azure Information Protection Premium – dodatočná licencia, 64</w:t>
      </w:r>
    </w:p>
    <w:p w:rsidR="003F3D8D" w:rsidRDefault="003F3D8D">
      <w:pPr>
        <w:pStyle w:val="Index1"/>
        <w:tabs>
          <w:tab w:val="right" w:pos="5030"/>
        </w:tabs>
        <w:rPr>
          <w:noProof/>
        </w:rPr>
      </w:pPr>
      <w:r>
        <w:rPr>
          <w:noProof/>
        </w:rPr>
        <w:t>Azure Information Protection Premium – plán 1 – dodatočná licencia (licencia SL pre používateľa), 54</w:t>
      </w:r>
    </w:p>
    <w:p w:rsidR="003F3D8D" w:rsidRDefault="003F3D8D">
      <w:pPr>
        <w:pStyle w:val="Index1"/>
        <w:tabs>
          <w:tab w:val="right" w:pos="5030"/>
        </w:tabs>
        <w:rPr>
          <w:noProof/>
        </w:rPr>
      </w:pPr>
      <w:r>
        <w:rPr>
          <w:noProof/>
        </w:rPr>
        <w:t>Azure Information Protection Premium – plán 1 (licencia SL pre používateľa), 54</w:t>
      </w:r>
    </w:p>
    <w:p w:rsidR="003F3D8D" w:rsidRDefault="003F3D8D">
      <w:pPr>
        <w:pStyle w:val="Index1"/>
        <w:tabs>
          <w:tab w:val="right" w:pos="5030"/>
        </w:tabs>
        <w:rPr>
          <w:noProof/>
        </w:rPr>
      </w:pPr>
      <w:r>
        <w:rPr>
          <w:noProof/>
        </w:rPr>
        <w:t>Azure Information Protection Premium – plán 2 – dodatočná licencia, 55</w:t>
      </w:r>
    </w:p>
    <w:p w:rsidR="003F3D8D" w:rsidRDefault="003F3D8D">
      <w:pPr>
        <w:pStyle w:val="Index1"/>
        <w:tabs>
          <w:tab w:val="right" w:pos="5030"/>
        </w:tabs>
        <w:rPr>
          <w:noProof/>
        </w:rPr>
      </w:pPr>
      <w:r>
        <w:rPr>
          <w:noProof/>
        </w:rPr>
        <w:t>Azure Information Protection Premium – plán 2 (licencia SL pre používateľa), 54</w:t>
      </w:r>
    </w:p>
    <w:p w:rsidR="003F3D8D" w:rsidRDefault="003F3D8D">
      <w:pPr>
        <w:pStyle w:val="Index1"/>
        <w:tabs>
          <w:tab w:val="right" w:pos="5030"/>
        </w:tabs>
        <w:rPr>
          <w:noProof/>
        </w:rPr>
      </w:pPr>
      <w:r>
        <w:rPr>
          <w:noProof/>
        </w:rPr>
        <w:t>Azure Site Recovery, 90</w:t>
      </w:r>
    </w:p>
    <w:p w:rsidR="003F3D8D" w:rsidRDefault="003F3D8D">
      <w:pPr>
        <w:pStyle w:val="Index1"/>
        <w:tabs>
          <w:tab w:val="right" w:pos="5030"/>
        </w:tabs>
        <w:rPr>
          <w:noProof/>
        </w:rPr>
      </w:pPr>
      <w:r>
        <w:rPr>
          <w:noProof/>
        </w:rPr>
        <w:t>Azure Site Recovery (pre zákazníkom vlastnenú lokalitu), 55</w:t>
      </w:r>
    </w:p>
    <w:p w:rsidR="003F3D8D" w:rsidRDefault="003F3D8D">
      <w:pPr>
        <w:pStyle w:val="Index1"/>
        <w:tabs>
          <w:tab w:val="right" w:pos="5030"/>
        </w:tabs>
        <w:rPr>
          <w:noProof/>
        </w:rPr>
      </w:pPr>
      <w:r>
        <w:rPr>
          <w:noProof/>
        </w:rPr>
        <w:t>Bing Maps Asset Management Platform – mesačné predplatné, 70</w:t>
      </w:r>
    </w:p>
    <w:p w:rsidR="003F3D8D" w:rsidRDefault="003F3D8D">
      <w:pPr>
        <w:pStyle w:val="Index1"/>
        <w:tabs>
          <w:tab w:val="right" w:pos="5030"/>
        </w:tabs>
        <w:rPr>
          <w:noProof/>
        </w:rPr>
      </w:pPr>
      <w:r>
        <w:rPr>
          <w:noProof/>
        </w:rPr>
        <w:t>Bing Maps Asset Management pre Windows, 70</w:t>
      </w:r>
    </w:p>
    <w:p w:rsidR="003F3D8D" w:rsidRDefault="003F3D8D">
      <w:pPr>
        <w:pStyle w:val="Index1"/>
        <w:tabs>
          <w:tab w:val="right" w:pos="5030"/>
        </w:tabs>
        <w:rPr>
          <w:noProof/>
        </w:rPr>
      </w:pPr>
      <w:r>
        <w:rPr>
          <w:noProof/>
        </w:rPr>
        <w:t>BizTalk Server, 88</w:t>
      </w:r>
    </w:p>
    <w:p w:rsidR="003F3D8D" w:rsidRDefault="003F3D8D">
      <w:pPr>
        <w:pStyle w:val="Index1"/>
        <w:tabs>
          <w:tab w:val="right" w:pos="5030"/>
        </w:tabs>
        <w:rPr>
          <w:noProof/>
        </w:rPr>
      </w:pPr>
      <w:r>
        <w:rPr>
          <w:noProof/>
        </w:rPr>
        <w:t>BizTalk Server 2013 R2, 15</w:t>
      </w:r>
    </w:p>
    <w:p w:rsidR="003F3D8D" w:rsidRDefault="003F3D8D">
      <w:pPr>
        <w:pStyle w:val="Index1"/>
        <w:tabs>
          <w:tab w:val="right" w:pos="5030"/>
        </w:tabs>
        <w:rPr>
          <w:noProof/>
        </w:rPr>
      </w:pPr>
      <w:r>
        <w:rPr>
          <w:noProof/>
        </w:rPr>
        <w:t>BizTalk Server 2016 Branch, 15</w:t>
      </w:r>
    </w:p>
    <w:p w:rsidR="003F3D8D" w:rsidRDefault="003F3D8D">
      <w:pPr>
        <w:pStyle w:val="Index1"/>
        <w:tabs>
          <w:tab w:val="right" w:pos="5030"/>
        </w:tabs>
        <w:rPr>
          <w:noProof/>
        </w:rPr>
      </w:pPr>
      <w:r>
        <w:rPr>
          <w:noProof/>
        </w:rPr>
        <w:t>BizTalk Server 2016 Branch IDC, 15</w:t>
      </w:r>
    </w:p>
    <w:p w:rsidR="003F3D8D" w:rsidRDefault="003F3D8D">
      <w:pPr>
        <w:pStyle w:val="Index1"/>
        <w:tabs>
          <w:tab w:val="right" w:pos="5030"/>
        </w:tabs>
        <w:rPr>
          <w:noProof/>
        </w:rPr>
      </w:pPr>
      <w:r>
        <w:rPr>
          <w:noProof/>
        </w:rPr>
        <w:t>BizTalk Server 2016 Enterprise, 15</w:t>
      </w:r>
    </w:p>
    <w:p w:rsidR="003F3D8D" w:rsidRDefault="003F3D8D">
      <w:pPr>
        <w:pStyle w:val="Index1"/>
        <w:tabs>
          <w:tab w:val="right" w:pos="5030"/>
        </w:tabs>
        <w:rPr>
          <w:noProof/>
        </w:rPr>
      </w:pPr>
      <w:r>
        <w:rPr>
          <w:noProof/>
        </w:rPr>
        <w:t>BizTalk Server 2016 Standard, 15</w:t>
      </w:r>
    </w:p>
    <w:p w:rsidR="003F3D8D" w:rsidRDefault="003F3D8D">
      <w:pPr>
        <w:pStyle w:val="Index1"/>
        <w:tabs>
          <w:tab w:val="right" w:pos="5030"/>
        </w:tabs>
        <w:rPr>
          <w:noProof/>
        </w:rPr>
      </w:pPr>
      <w:r>
        <w:rPr>
          <w:noProof/>
        </w:rPr>
        <w:t>BizTalk Server 2016 Standard IDC, 15</w:t>
      </w:r>
    </w:p>
    <w:p w:rsidR="003F3D8D" w:rsidRDefault="003F3D8D">
      <w:pPr>
        <w:pStyle w:val="Index1"/>
        <w:tabs>
          <w:tab w:val="right" w:pos="5030"/>
        </w:tabs>
        <w:rPr>
          <w:noProof/>
        </w:rPr>
      </w:pPr>
      <w:r>
        <w:rPr>
          <w:noProof/>
        </w:rPr>
        <w:t>BizTalk Server Branch, 89</w:t>
      </w:r>
    </w:p>
    <w:p w:rsidR="003F3D8D" w:rsidRDefault="003F3D8D">
      <w:pPr>
        <w:pStyle w:val="Index1"/>
        <w:tabs>
          <w:tab w:val="right" w:pos="5030"/>
        </w:tabs>
        <w:rPr>
          <w:noProof/>
        </w:rPr>
      </w:pPr>
      <w:r>
        <w:rPr>
          <w:noProof/>
        </w:rPr>
        <w:t>BizTalk Server Enterprise, 89</w:t>
      </w:r>
    </w:p>
    <w:p w:rsidR="003F3D8D" w:rsidRDefault="003F3D8D">
      <w:pPr>
        <w:pStyle w:val="Index1"/>
        <w:tabs>
          <w:tab w:val="right" w:pos="5030"/>
        </w:tabs>
        <w:rPr>
          <w:noProof/>
        </w:rPr>
      </w:pPr>
      <w:r>
        <w:rPr>
          <w:noProof/>
        </w:rPr>
        <w:t>BizTalk Server Standard, 89</w:t>
      </w:r>
    </w:p>
    <w:p w:rsidR="003F3D8D" w:rsidRDefault="003F3D8D">
      <w:pPr>
        <w:pStyle w:val="Index1"/>
        <w:tabs>
          <w:tab w:val="right" w:pos="5030"/>
        </w:tabs>
        <w:rPr>
          <w:noProof/>
        </w:rPr>
      </w:pPr>
      <w:r>
        <w:rPr>
          <w:noProof/>
        </w:rPr>
        <w:t>Business Productivity Online Deskless Suite, 65</w:t>
      </w:r>
    </w:p>
    <w:p w:rsidR="003F3D8D" w:rsidRDefault="003F3D8D">
      <w:pPr>
        <w:pStyle w:val="Index1"/>
        <w:tabs>
          <w:tab w:val="right" w:pos="5030"/>
        </w:tabs>
        <w:rPr>
          <w:noProof/>
        </w:rPr>
      </w:pPr>
      <w:r>
        <w:rPr>
          <w:noProof/>
        </w:rPr>
        <w:t>CIS Suite Datacenter, 88</w:t>
      </w:r>
    </w:p>
    <w:p w:rsidR="003F3D8D" w:rsidRDefault="003F3D8D">
      <w:pPr>
        <w:pStyle w:val="Index1"/>
        <w:tabs>
          <w:tab w:val="right" w:pos="5030"/>
        </w:tabs>
        <w:rPr>
          <w:noProof/>
        </w:rPr>
      </w:pPr>
      <w:r>
        <w:rPr>
          <w:noProof/>
        </w:rPr>
        <w:t>CIS Suite Standard, 88</w:t>
      </w:r>
    </w:p>
    <w:p w:rsidR="003F3D8D" w:rsidRDefault="003F3D8D">
      <w:pPr>
        <w:pStyle w:val="Index1"/>
        <w:tabs>
          <w:tab w:val="right" w:pos="5030"/>
        </w:tabs>
        <w:rPr>
          <w:noProof/>
        </w:rPr>
      </w:pPr>
      <w:r>
        <w:rPr>
          <w:noProof/>
        </w:rPr>
        <w:t>Communicator for Mac 2011, 26</w:t>
      </w:r>
    </w:p>
    <w:p w:rsidR="003F3D8D" w:rsidRDefault="003F3D8D">
      <w:pPr>
        <w:pStyle w:val="Index1"/>
        <w:tabs>
          <w:tab w:val="right" w:pos="5030"/>
        </w:tabs>
        <w:rPr>
          <w:noProof/>
        </w:rPr>
      </w:pPr>
      <w:r>
        <w:rPr>
          <w:noProof/>
        </w:rPr>
        <w:t>Core CAL, 36, 58, 64, 83, 89</w:t>
      </w:r>
    </w:p>
    <w:p w:rsidR="003F3D8D" w:rsidRDefault="003F3D8D">
      <w:pPr>
        <w:pStyle w:val="Index1"/>
        <w:tabs>
          <w:tab w:val="right" w:pos="5030"/>
        </w:tabs>
        <w:rPr>
          <w:noProof/>
        </w:rPr>
      </w:pPr>
      <w:r>
        <w:rPr>
          <w:noProof/>
        </w:rPr>
        <w:t>Core CAL Bridge pre služby Office 365, 65</w:t>
      </w:r>
    </w:p>
    <w:p w:rsidR="003F3D8D" w:rsidRDefault="003F3D8D">
      <w:pPr>
        <w:pStyle w:val="Index1"/>
        <w:tabs>
          <w:tab w:val="right" w:pos="5030"/>
        </w:tabs>
        <w:rPr>
          <w:noProof/>
        </w:rPr>
      </w:pPr>
      <w:r>
        <w:rPr>
          <w:noProof/>
        </w:rPr>
        <w:t>Core CAL Suite, 16</w:t>
      </w:r>
    </w:p>
    <w:p w:rsidR="003F3D8D" w:rsidRDefault="003F3D8D">
      <w:pPr>
        <w:pStyle w:val="Index1"/>
        <w:tabs>
          <w:tab w:val="right" w:pos="5030"/>
        </w:tabs>
        <w:rPr>
          <w:noProof/>
        </w:rPr>
      </w:pPr>
      <w:r>
        <w:rPr>
          <w:noProof/>
        </w:rPr>
        <w:t>Core CAL Suite Bridge pre Enterprise Mobility + Security, 16</w:t>
      </w:r>
    </w:p>
    <w:p w:rsidR="003F3D8D" w:rsidRDefault="003F3D8D">
      <w:pPr>
        <w:pStyle w:val="Index1"/>
        <w:tabs>
          <w:tab w:val="right" w:pos="5030"/>
        </w:tabs>
        <w:rPr>
          <w:noProof/>
        </w:rPr>
      </w:pPr>
      <w:r>
        <w:rPr>
          <w:noProof/>
        </w:rPr>
        <w:t>Core CAL Suite Bridge pre Microsoft Intune, 16</w:t>
      </w:r>
    </w:p>
    <w:p w:rsidR="003F3D8D" w:rsidRDefault="003F3D8D">
      <w:pPr>
        <w:pStyle w:val="Index1"/>
        <w:tabs>
          <w:tab w:val="right" w:pos="5030"/>
        </w:tabs>
        <w:rPr>
          <w:noProof/>
        </w:rPr>
      </w:pPr>
      <w:r>
        <w:rPr>
          <w:noProof/>
        </w:rPr>
        <w:t>Core CAL Suite Bridge pre Office 365, 16</w:t>
      </w:r>
    </w:p>
    <w:p w:rsidR="003F3D8D" w:rsidRDefault="003F3D8D">
      <w:pPr>
        <w:pStyle w:val="Index1"/>
        <w:tabs>
          <w:tab w:val="right" w:pos="5030"/>
        </w:tabs>
        <w:rPr>
          <w:noProof/>
        </w:rPr>
      </w:pPr>
      <w:r>
        <w:rPr>
          <w:noProof/>
        </w:rPr>
        <w:t>Core CAL Suite Bridge pre Office 365 a Microsoft Intune, 16</w:t>
      </w:r>
    </w:p>
    <w:p w:rsidR="003F3D8D" w:rsidRDefault="003F3D8D">
      <w:pPr>
        <w:pStyle w:val="Index1"/>
        <w:tabs>
          <w:tab w:val="right" w:pos="5030"/>
        </w:tabs>
        <w:rPr>
          <w:noProof/>
        </w:rPr>
      </w:pPr>
      <w:r>
        <w:rPr>
          <w:noProof/>
        </w:rPr>
        <w:t>Core CAL Suite Bridge pre služby Office 365, 58</w:t>
      </w:r>
    </w:p>
    <w:p w:rsidR="003F3D8D" w:rsidRDefault="003F3D8D">
      <w:pPr>
        <w:pStyle w:val="Index1"/>
        <w:tabs>
          <w:tab w:val="right" w:pos="5030"/>
        </w:tabs>
        <w:rPr>
          <w:noProof/>
        </w:rPr>
      </w:pPr>
      <w:r>
        <w:rPr>
          <w:noProof/>
        </w:rPr>
        <w:t>Core CAL Suite Bridge pre služby Office 365 a službu Microsoft Intune, 58</w:t>
      </w:r>
    </w:p>
    <w:p w:rsidR="003F3D8D" w:rsidRDefault="003F3D8D">
      <w:pPr>
        <w:pStyle w:val="Index1"/>
        <w:tabs>
          <w:tab w:val="right" w:pos="5030"/>
        </w:tabs>
        <w:rPr>
          <w:noProof/>
        </w:rPr>
      </w:pPr>
      <w:r>
        <w:rPr>
          <w:noProof/>
        </w:rPr>
        <w:t>Core Infrastructure Server Suite Datacenter, 17, 89</w:t>
      </w:r>
    </w:p>
    <w:p w:rsidR="003F3D8D" w:rsidRDefault="003F3D8D">
      <w:pPr>
        <w:pStyle w:val="Index1"/>
        <w:tabs>
          <w:tab w:val="right" w:pos="5030"/>
        </w:tabs>
        <w:rPr>
          <w:noProof/>
        </w:rPr>
      </w:pPr>
      <w:r>
        <w:rPr>
          <w:noProof/>
        </w:rPr>
        <w:t>Core Infrastructure Server Suite Standard, 17, 89</w:t>
      </w:r>
    </w:p>
    <w:p w:rsidR="003F3D8D" w:rsidRDefault="003F3D8D">
      <w:pPr>
        <w:pStyle w:val="Index1"/>
        <w:tabs>
          <w:tab w:val="right" w:pos="5030"/>
        </w:tabs>
        <w:rPr>
          <w:noProof/>
        </w:rPr>
      </w:pPr>
      <w:r>
        <w:rPr>
          <w:noProof/>
        </w:rPr>
        <w:t>Dodatočná licencia Microsoft Dynamics 365 for Operations, vydanie Enterprise (licencia SL pre zariadenie a používateľa), 59</w:t>
      </w:r>
    </w:p>
    <w:p w:rsidR="003F3D8D" w:rsidRDefault="003F3D8D">
      <w:pPr>
        <w:pStyle w:val="Index1"/>
        <w:tabs>
          <w:tab w:val="right" w:pos="5030"/>
        </w:tabs>
        <w:rPr>
          <w:noProof/>
        </w:rPr>
      </w:pPr>
      <w:r>
        <w:rPr>
          <w:noProof/>
        </w:rPr>
        <w:t>Dodatočná licencia Microsoft Dynamics 365 for Team Members, vydanie Enterprise (licencia SL pre používateľa), 59</w:t>
      </w:r>
    </w:p>
    <w:p w:rsidR="003F3D8D" w:rsidRDefault="003F3D8D">
      <w:pPr>
        <w:pStyle w:val="Index1"/>
        <w:tabs>
          <w:tab w:val="right" w:pos="5030"/>
        </w:tabs>
        <w:rPr>
          <w:noProof/>
        </w:rPr>
      </w:pPr>
      <w:r>
        <w:rPr>
          <w:noProof/>
        </w:rPr>
        <w:t>Dodatočná licencia Microsoft Dynamics 365 Plan 2, vydanie Enterprise (licencia SL pre používateľa), 59</w:t>
      </w:r>
    </w:p>
    <w:p w:rsidR="003F3D8D" w:rsidRDefault="003F3D8D">
      <w:pPr>
        <w:pStyle w:val="Index1"/>
        <w:tabs>
          <w:tab w:val="right" w:pos="5030"/>
        </w:tabs>
        <w:rPr>
          <w:noProof/>
        </w:rPr>
      </w:pPr>
      <w:r>
        <w:rPr>
          <w:noProof/>
        </w:rPr>
        <w:t>Dodatočná licencia na produkt Exchange Online Plan 1, 64</w:t>
      </w:r>
    </w:p>
    <w:p w:rsidR="003F3D8D" w:rsidRDefault="003F3D8D">
      <w:pPr>
        <w:pStyle w:val="Index1"/>
        <w:tabs>
          <w:tab w:val="right" w:pos="5030"/>
        </w:tabs>
        <w:rPr>
          <w:noProof/>
        </w:rPr>
      </w:pPr>
      <w:r>
        <w:rPr>
          <w:noProof/>
        </w:rPr>
        <w:t>Dodatočná licencia na produkt Office 365 Education E5, 63</w:t>
      </w:r>
    </w:p>
    <w:p w:rsidR="003F3D8D" w:rsidRDefault="003F3D8D">
      <w:pPr>
        <w:pStyle w:val="Index1"/>
        <w:tabs>
          <w:tab w:val="right" w:pos="5030"/>
        </w:tabs>
        <w:rPr>
          <w:noProof/>
        </w:rPr>
      </w:pPr>
      <w:r>
        <w:rPr>
          <w:noProof/>
        </w:rPr>
        <w:t>Dodatočná licencia na produkt Office 365 Enterprise E3 bez súčasti ProPlus, 63</w:t>
      </w:r>
    </w:p>
    <w:p w:rsidR="003F3D8D" w:rsidRDefault="003F3D8D">
      <w:pPr>
        <w:pStyle w:val="Index1"/>
        <w:tabs>
          <w:tab w:val="right" w:pos="5030"/>
        </w:tabs>
        <w:rPr>
          <w:noProof/>
        </w:rPr>
      </w:pPr>
      <w:r>
        <w:rPr>
          <w:noProof/>
        </w:rPr>
        <w:t>Dodatočná licencia na produkt Office 365 Enterprise E4 bez súčasti ProPlus, 63</w:t>
      </w:r>
    </w:p>
    <w:p w:rsidR="003F3D8D" w:rsidRDefault="003F3D8D">
      <w:pPr>
        <w:pStyle w:val="Index1"/>
        <w:tabs>
          <w:tab w:val="right" w:pos="5030"/>
        </w:tabs>
        <w:rPr>
          <w:noProof/>
        </w:rPr>
      </w:pPr>
      <w:r>
        <w:rPr>
          <w:noProof/>
        </w:rPr>
        <w:t>Dodatočná licencia na produkt Office 365 Midsize Business, 64</w:t>
      </w:r>
    </w:p>
    <w:p w:rsidR="003F3D8D" w:rsidRDefault="003F3D8D">
      <w:pPr>
        <w:pStyle w:val="Index1"/>
        <w:tabs>
          <w:tab w:val="right" w:pos="5030"/>
        </w:tabs>
        <w:rPr>
          <w:noProof/>
        </w:rPr>
      </w:pPr>
      <w:r>
        <w:rPr>
          <w:noProof/>
        </w:rPr>
        <w:t>Dodatočná licencia na produkt Skype for Business Online Plan 1, 64</w:t>
      </w:r>
    </w:p>
    <w:p w:rsidR="003F3D8D" w:rsidRDefault="003F3D8D">
      <w:pPr>
        <w:pStyle w:val="Index1"/>
        <w:tabs>
          <w:tab w:val="right" w:pos="5030"/>
        </w:tabs>
        <w:rPr>
          <w:noProof/>
        </w:rPr>
      </w:pPr>
      <w:r>
        <w:rPr>
          <w:noProof/>
        </w:rPr>
        <w:t>Dodatočná licencia pre Visio Pro pre službu Office 365, 61</w:t>
      </w:r>
    </w:p>
    <w:p w:rsidR="003F3D8D" w:rsidRDefault="003F3D8D">
      <w:pPr>
        <w:pStyle w:val="Index1"/>
        <w:tabs>
          <w:tab w:val="right" w:pos="5030"/>
        </w:tabs>
        <w:rPr>
          <w:noProof/>
        </w:rPr>
      </w:pPr>
      <w:r>
        <w:rPr>
          <w:noProof/>
        </w:rPr>
        <w:t>Dodatočná licencia SL pre používateľa na produkt Microsoft Intune Extra Storage 1 GB, 71</w:t>
      </w:r>
    </w:p>
    <w:p w:rsidR="003F3D8D" w:rsidRDefault="003F3D8D">
      <w:pPr>
        <w:pStyle w:val="Index1"/>
        <w:tabs>
          <w:tab w:val="right" w:pos="5030"/>
        </w:tabs>
        <w:rPr>
          <w:noProof/>
        </w:rPr>
      </w:pPr>
      <w:r>
        <w:rPr>
          <w:noProof/>
        </w:rPr>
        <w:t>Enterprise CAL, 36, 58, 64, 67, 83, 89</w:t>
      </w:r>
    </w:p>
    <w:p w:rsidR="003F3D8D" w:rsidRDefault="003F3D8D">
      <w:pPr>
        <w:pStyle w:val="Index1"/>
        <w:tabs>
          <w:tab w:val="right" w:pos="5030"/>
        </w:tabs>
        <w:rPr>
          <w:noProof/>
        </w:rPr>
      </w:pPr>
      <w:r>
        <w:rPr>
          <w:noProof/>
        </w:rPr>
        <w:t>Enterprise CAL Bridge pre Enterprise Mobility + Security, 16</w:t>
      </w:r>
    </w:p>
    <w:p w:rsidR="003F3D8D" w:rsidRDefault="003F3D8D">
      <w:pPr>
        <w:pStyle w:val="Index1"/>
        <w:tabs>
          <w:tab w:val="right" w:pos="5030"/>
        </w:tabs>
        <w:rPr>
          <w:noProof/>
        </w:rPr>
      </w:pPr>
      <w:r>
        <w:rPr>
          <w:noProof/>
        </w:rPr>
        <w:t>Enterprise CAL Bridge pre Enterprise Mobility + Security z krytia SA, 16</w:t>
      </w:r>
    </w:p>
    <w:p w:rsidR="003F3D8D" w:rsidRDefault="003F3D8D">
      <w:pPr>
        <w:pStyle w:val="Index1"/>
        <w:tabs>
          <w:tab w:val="right" w:pos="5030"/>
        </w:tabs>
        <w:rPr>
          <w:noProof/>
        </w:rPr>
      </w:pPr>
      <w:r>
        <w:rPr>
          <w:noProof/>
        </w:rPr>
        <w:t>Enterprise CAL Bridge pre služby Office 365, 65</w:t>
      </w:r>
    </w:p>
    <w:p w:rsidR="003F3D8D" w:rsidRDefault="003F3D8D">
      <w:pPr>
        <w:pStyle w:val="Index1"/>
        <w:tabs>
          <w:tab w:val="right" w:pos="5030"/>
        </w:tabs>
        <w:rPr>
          <w:noProof/>
        </w:rPr>
      </w:pPr>
      <w:r>
        <w:rPr>
          <w:noProof/>
        </w:rPr>
        <w:t>Enterprise CAL Suite, 16</w:t>
      </w:r>
    </w:p>
    <w:p w:rsidR="003F3D8D" w:rsidRDefault="003F3D8D">
      <w:pPr>
        <w:pStyle w:val="Index1"/>
        <w:tabs>
          <w:tab w:val="right" w:pos="5030"/>
        </w:tabs>
        <w:rPr>
          <w:noProof/>
        </w:rPr>
      </w:pPr>
      <w:r>
        <w:rPr>
          <w:noProof/>
        </w:rPr>
        <w:t>Enterprise CAL Suite Bridge pre Microsoft Intune, 16</w:t>
      </w:r>
    </w:p>
    <w:p w:rsidR="003F3D8D" w:rsidRDefault="003F3D8D">
      <w:pPr>
        <w:pStyle w:val="Index1"/>
        <w:tabs>
          <w:tab w:val="right" w:pos="5030"/>
        </w:tabs>
        <w:rPr>
          <w:noProof/>
        </w:rPr>
      </w:pPr>
      <w:r>
        <w:rPr>
          <w:noProof/>
        </w:rPr>
        <w:t>Enterprise CAL Suite Bridge pre Office 365, 16</w:t>
      </w:r>
    </w:p>
    <w:p w:rsidR="003F3D8D" w:rsidRDefault="003F3D8D">
      <w:pPr>
        <w:pStyle w:val="Index1"/>
        <w:tabs>
          <w:tab w:val="right" w:pos="5030"/>
        </w:tabs>
        <w:rPr>
          <w:noProof/>
        </w:rPr>
      </w:pPr>
      <w:r>
        <w:rPr>
          <w:noProof/>
        </w:rPr>
        <w:t>Enterprise CAL Suite Bridge pre Office 365 a Microsoft Intune, 16</w:t>
      </w:r>
    </w:p>
    <w:p w:rsidR="003F3D8D" w:rsidRDefault="003F3D8D">
      <w:pPr>
        <w:pStyle w:val="Index1"/>
        <w:tabs>
          <w:tab w:val="right" w:pos="5030"/>
        </w:tabs>
        <w:rPr>
          <w:noProof/>
        </w:rPr>
      </w:pPr>
      <w:r>
        <w:rPr>
          <w:noProof/>
        </w:rPr>
        <w:t>Enterprise CAL Suite Bridge pre Office 365 z krytia SA, 16</w:t>
      </w:r>
    </w:p>
    <w:p w:rsidR="003F3D8D" w:rsidRDefault="003F3D8D">
      <w:pPr>
        <w:pStyle w:val="Index1"/>
        <w:tabs>
          <w:tab w:val="right" w:pos="5030"/>
        </w:tabs>
        <w:rPr>
          <w:noProof/>
        </w:rPr>
      </w:pPr>
      <w:r>
        <w:rPr>
          <w:noProof/>
        </w:rPr>
        <w:t>Enterprise CAL Suite Bridge pre služby Office 365, 58</w:t>
      </w:r>
    </w:p>
    <w:p w:rsidR="003F3D8D" w:rsidRDefault="003F3D8D">
      <w:pPr>
        <w:pStyle w:val="Index1"/>
        <w:tabs>
          <w:tab w:val="right" w:pos="5030"/>
        </w:tabs>
        <w:rPr>
          <w:noProof/>
        </w:rPr>
      </w:pPr>
      <w:r>
        <w:rPr>
          <w:noProof/>
        </w:rPr>
        <w:t>Enterprise CAL Suite Bridge pre služby Office 365 a službu Microsoft Intune, 58</w:t>
      </w:r>
    </w:p>
    <w:p w:rsidR="003F3D8D" w:rsidRDefault="003F3D8D">
      <w:pPr>
        <w:pStyle w:val="Index1"/>
        <w:tabs>
          <w:tab w:val="right" w:pos="5030"/>
        </w:tabs>
        <w:rPr>
          <w:noProof/>
        </w:rPr>
      </w:pPr>
      <w:r>
        <w:rPr>
          <w:noProof/>
        </w:rPr>
        <w:t>Enterprise Mobility + Security, 57, 65</w:t>
      </w:r>
    </w:p>
    <w:p w:rsidR="003F3D8D" w:rsidRDefault="003F3D8D">
      <w:pPr>
        <w:pStyle w:val="Index1"/>
        <w:tabs>
          <w:tab w:val="right" w:pos="5030"/>
        </w:tabs>
        <w:rPr>
          <w:noProof/>
        </w:rPr>
      </w:pPr>
      <w:r>
        <w:rPr>
          <w:noProof/>
        </w:rPr>
        <w:t>Enterprise Mobility + Security E3, 17, 58</w:t>
      </w:r>
    </w:p>
    <w:p w:rsidR="003F3D8D" w:rsidRDefault="003F3D8D">
      <w:pPr>
        <w:pStyle w:val="Index1"/>
        <w:tabs>
          <w:tab w:val="right" w:pos="5030"/>
        </w:tabs>
        <w:rPr>
          <w:noProof/>
        </w:rPr>
      </w:pPr>
      <w:r>
        <w:rPr>
          <w:noProof/>
        </w:rPr>
        <w:t>Enterprise Mobility + Security E3 – dodatočná licencia, 58</w:t>
      </w:r>
    </w:p>
    <w:p w:rsidR="003F3D8D" w:rsidRDefault="003F3D8D">
      <w:pPr>
        <w:pStyle w:val="Index1"/>
        <w:tabs>
          <w:tab w:val="right" w:pos="5030"/>
        </w:tabs>
        <w:rPr>
          <w:noProof/>
        </w:rPr>
      </w:pPr>
      <w:r>
        <w:rPr>
          <w:noProof/>
        </w:rPr>
        <w:t>Enterprise Mobility + Security E3 z krytia SA, 58</w:t>
      </w:r>
    </w:p>
    <w:p w:rsidR="003F3D8D" w:rsidRDefault="003F3D8D">
      <w:pPr>
        <w:pStyle w:val="Index1"/>
        <w:tabs>
          <w:tab w:val="right" w:pos="5030"/>
        </w:tabs>
        <w:rPr>
          <w:noProof/>
        </w:rPr>
      </w:pPr>
      <w:r>
        <w:rPr>
          <w:noProof/>
        </w:rPr>
        <w:t>Enterprise Mobility + Security E5, 17, 58</w:t>
      </w:r>
    </w:p>
    <w:p w:rsidR="003F3D8D" w:rsidRDefault="003F3D8D">
      <w:pPr>
        <w:pStyle w:val="Index1"/>
        <w:tabs>
          <w:tab w:val="right" w:pos="5030"/>
        </w:tabs>
        <w:rPr>
          <w:noProof/>
        </w:rPr>
      </w:pPr>
      <w:r>
        <w:rPr>
          <w:noProof/>
        </w:rPr>
        <w:t>Enterprise Mobility + Security E5 – dodatočná licencia, 58</w:t>
      </w:r>
    </w:p>
    <w:p w:rsidR="003F3D8D" w:rsidRDefault="003F3D8D">
      <w:pPr>
        <w:pStyle w:val="Index1"/>
        <w:tabs>
          <w:tab w:val="right" w:pos="5030"/>
        </w:tabs>
        <w:rPr>
          <w:noProof/>
        </w:rPr>
      </w:pPr>
      <w:r>
        <w:rPr>
          <w:noProof/>
        </w:rPr>
        <w:t>Enterprise Mobility + Security E5 z krytia SA, 58</w:t>
      </w:r>
    </w:p>
    <w:p w:rsidR="003F3D8D" w:rsidRDefault="003F3D8D">
      <w:pPr>
        <w:pStyle w:val="Index1"/>
        <w:tabs>
          <w:tab w:val="right" w:pos="5030"/>
        </w:tabs>
        <w:rPr>
          <w:noProof/>
        </w:rPr>
      </w:pPr>
      <w:r>
        <w:rPr>
          <w:noProof/>
        </w:rPr>
        <w:t>Enterprise Mobility + Security z krytia SA, 57</w:t>
      </w:r>
    </w:p>
    <w:p w:rsidR="003F3D8D" w:rsidRDefault="003F3D8D">
      <w:pPr>
        <w:pStyle w:val="Index1"/>
        <w:tabs>
          <w:tab w:val="right" w:pos="5030"/>
        </w:tabs>
        <w:rPr>
          <w:noProof/>
        </w:rPr>
      </w:pPr>
      <w:r>
        <w:rPr>
          <w:noProof/>
        </w:rPr>
        <w:t>Excel 2016, 24</w:t>
      </w:r>
    </w:p>
    <w:p w:rsidR="003F3D8D" w:rsidRDefault="003F3D8D">
      <w:pPr>
        <w:pStyle w:val="Index1"/>
        <w:tabs>
          <w:tab w:val="right" w:pos="5030"/>
        </w:tabs>
        <w:rPr>
          <w:noProof/>
        </w:rPr>
      </w:pPr>
      <w:r>
        <w:rPr>
          <w:noProof/>
        </w:rPr>
        <w:t>Excel 2016 for Mac, 26</w:t>
      </w:r>
    </w:p>
    <w:p w:rsidR="003F3D8D" w:rsidRDefault="003F3D8D">
      <w:pPr>
        <w:pStyle w:val="Index1"/>
        <w:tabs>
          <w:tab w:val="right" w:pos="5030"/>
        </w:tabs>
        <w:rPr>
          <w:noProof/>
        </w:rPr>
      </w:pPr>
      <w:r>
        <w:rPr>
          <w:noProof/>
        </w:rPr>
        <w:t>Exchange Hosted Archive, 67</w:t>
      </w:r>
    </w:p>
    <w:p w:rsidR="003F3D8D" w:rsidRDefault="003F3D8D">
      <w:pPr>
        <w:pStyle w:val="Index1"/>
        <w:tabs>
          <w:tab w:val="right" w:pos="5030"/>
        </w:tabs>
        <w:rPr>
          <w:noProof/>
        </w:rPr>
      </w:pPr>
      <w:r>
        <w:rPr>
          <w:noProof/>
        </w:rPr>
        <w:t>Exchange Online – plán 1, 67</w:t>
      </w:r>
    </w:p>
    <w:p w:rsidR="003F3D8D" w:rsidRDefault="003F3D8D">
      <w:pPr>
        <w:pStyle w:val="Index1"/>
        <w:tabs>
          <w:tab w:val="right" w:pos="5030"/>
        </w:tabs>
        <w:rPr>
          <w:noProof/>
        </w:rPr>
      </w:pPr>
      <w:r>
        <w:rPr>
          <w:noProof/>
        </w:rPr>
        <w:t>Exchange Online Archiving for Exchange Server, 16</w:t>
      </w:r>
    </w:p>
    <w:p w:rsidR="003F3D8D" w:rsidRDefault="003F3D8D">
      <w:pPr>
        <w:pStyle w:val="Index1"/>
        <w:tabs>
          <w:tab w:val="right" w:pos="5030"/>
        </w:tabs>
        <w:rPr>
          <w:noProof/>
        </w:rPr>
      </w:pPr>
      <w:r>
        <w:rPr>
          <w:noProof/>
        </w:rPr>
        <w:t>Exchange Online Archiving pre Exchange Online, 67</w:t>
      </w:r>
    </w:p>
    <w:p w:rsidR="003F3D8D" w:rsidRDefault="003F3D8D">
      <w:pPr>
        <w:pStyle w:val="Index1"/>
        <w:tabs>
          <w:tab w:val="right" w:pos="5030"/>
        </w:tabs>
        <w:rPr>
          <w:noProof/>
        </w:rPr>
      </w:pPr>
      <w:r>
        <w:rPr>
          <w:noProof/>
        </w:rPr>
        <w:t>Exchange Online Archiving pre Exchange Server, 67</w:t>
      </w:r>
    </w:p>
    <w:p w:rsidR="003F3D8D" w:rsidRDefault="003F3D8D">
      <w:pPr>
        <w:pStyle w:val="Index1"/>
        <w:tabs>
          <w:tab w:val="right" w:pos="5030"/>
        </w:tabs>
        <w:rPr>
          <w:noProof/>
        </w:rPr>
      </w:pPr>
      <w:r>
        <w:rPr>
          <w:noProof/>
        </w:rPr>
        <w:t>Exchange Online Kiosk, 67</w:t>
      </w:r>
    </w:p>
    <w:p w:rsidR="003F3D8D" w:rsidRDefault="003F3D8D">
      <w:pPr>
        <w:pStyle w:val="Index1"/>
        <w:tabs>
          <w:tab w:val="right" w:pos="5030"/>
        </w:tabs>
        <w:rPr>
          <w:noProof/>
        </w:rPr>
      </w:pPr>
      <w:r>
        <w:rPr>
          <w:noProof/>
        </w:rPr>
        <w:t>Exchange Online Plan 1, 27</w:t>
      </w:r>
    </w:p>
    <w:p w:rsidR="003F3D8D" w:rsidRDefault="003F3D8D">
      <w:pPr>
        <w:pStyle w:val="Index1"/>
        <w:tabs>
          <w:tab w:val="right" w:pos="5030"/>
        </w:tabs>
        <w:rPr>
          <w:noProof/>
        </w:rPr>
      </w:pPr>
      <w:r>
        <w:rPr>
          <w:noProof/>
        </w:rPr>
        <w:t>Exchange Online Plan 1 – dodatočná licencia, 67</w:t>
      </w:r>
    </w:p>
    <w:p w:rsidR="003F3D8D" w:rsidRDefault="003F3D8D">
      <w:pPr>
        <w:pStyle w:val="Index1"/>
        <w:tabs>
          <w:tab w:val="right" w:pos="5030"/>
        </w:tabs>
        <w:rPr>
          <w:noProof/>
        </w:rPr>
      </w:pPr>
      <w:r>
        <w:rPr>
          <w:noProof/>
        </w:rPr>
        <w:t>Exchange Online Plan 1A pre absolventov, 67</w:t>
      </w:r>
    </w:p>
    <w:p w:rsidR="003F3D8D" w:rsidRDefault="003F3D8D">
      <w:pPr>
        <w:pStyle w:val="Index1"/>
        <w:tabs>
          <w:tab w:val="right" w:pos="5030"/>
        </w:tabs>
        <w:rPr>
          <w:noProof/>
        </w:rPr>
      </w:pPr>
      <w:r>
        <w:rPr>
          <w:noProof/>
        </w:rPr>
        <w:t>Exchange Online Plan 2, 27, 67</w:t>
      </w:r>
    </w:p>
    <w:p w:rsidR="003F3D8D" w:rsidRDefault="003F3D8D">
      <w:pPr>
        <w:pStyle w:val="Index1"/>
        <w:tabs>
          <w:tab w:val="right" w:pos="5030"/>
        </w:tabs>
        <w:rPr>
          <w:noProof/>
        </w:rPr>
      </w:pPr>
      <w:r>
        <w:rPr>
          <w:noProof/>
        </w:rPr>
        <w:t>Exchange Online Protection, 16, 67</w:t>
      </w:r>
    </w:p>
    <w:p w:rsidR="003F3D8D" w:rsidRDefault="003F3D8D">
      <w:pPr>
        <w:pStyle w:val="Index1"/>
        <w:tabs>
          <w:tab w:val="right" w:pos="5030"/>
        </w:tabs>
        <w:rPr>
          <w:noProof/>
        </w:rPr>
      </w:pPr>
      <w:r>
        <w:rPr>
          <w:noProof/>
        </w:rPr>
        <w:lastRenderedPageBreak/>
        <w:t>Exchange Server, 57</w:t>
      </w:r>
    </w:p>
    <w:p w:rsidR="003F3D8D" w:rsidRDefault="003F3D8D">
      <w:pPr>
        <w:pStyle w:val="Index1"/>
        <w:tabs>
          <w:tab w:val="right" w:pos="5030"/>
        </w:tabs>
        <w:rPr>
          <w:noProof/>
        </w:rPr>
      </w:pPr>
      <w:r>
        <w:rPr>
          <w:noProof/>
        </w:rPr>
        <w:t>Exchange Server 2013, 27</w:t>
      </w:r>
    </w:p>
    <w:p w:rsidR="003F3D8D" w:rsidRDefault="003F3D8D">
      <w:pPr>
        <w:pStyle w:val="Index1"/>
        <w:tabs>
          <w:tab w:val="right" w:pos="5030"/>
        </w:tabs>
        <w:rPr>
          <w:noProof/>
        </w:rPr>
      </w:pPr>
      <w:r>
        <w:rPr>
          <w:noProof/>
        </w:rPr>
        <w:t>Exchange Server Enterprise, 89</w:t>
      </w:r>
    </w:p>
    <w:p w:rsidR="003F3D8D" w:rsidRDefault="003F3D8D">
      <w:pPr>
        <w:pStyle w:val="Index1"/>
        <w:tabs>
          <w:tab w:val="right" w:pos="5030"/>
        </w:tabs>
        <w:rPr>
          <w:noProof/>
        </w:rPr>
      </w:pPr>
      <w:r>
        <w:rPr>
          <w:noProof/>
        </w:rPr>
        <w:t>Exchange Server Enterprise 2016, 27</w:t>
      </w:r>
    </w:p>
    <w:p w:rsidR="003F3D8D" w:rsidRDefault="003F3D8D">
      <w:pPr>
        <w:pStyle w:val="Index1"/>
        <w:tabs>
          <w:tab w:val="right" w:pos="5030"/>
        </w:tabs>
        <w:rPr>
          <w:noProof/>
        </w:rPr>
      </w:pPr>
      <w:r>
        <w:rPr>
          <w:noProof/>
        </w:rPr>
        <w:t>Exchange Server Enterprise 2016 – licencia CAL, 27</w:t>
      </w:r>
    </w:p>
    <w:p w:rsidR="003F3D8D" w:rsidRDefault="003F3D8D">
      <w:pPr>
        <w:pStyle w:val="Index1"/>
        <w:tabs>
          <w:tab w:val="right" w:pos="5030"/>
        </w:tabs>
        <w:rPr>
          <w:noProof/>
        </w:rPr>
      </w:pPr>
      <w:r>
        <w:rPr>
          <w:noProof/>
        </w:rPr>
        <w:t>Exchange Server Standard, 89</w:t>
      </w:r>
    </w:p>
    <w:p w:rsidR="003F3D8D" w:rsidRDefault="003F3D8D">
      <w:pPr>
        <w:pStyle w:val="Index1"/>
        <w:tabs>
          <w:tab w:val="right" w:pos="5030"/>
        </w:tabs>
        <w:rPr>
          <w:noProof/>
        </w:rPr>
      </w:pPr>
      <w:r>
        <w:rPr>
          <w:noProof/>
        </w:rPr>
        <w:t>Exchange Server Standard 2016, 27</w:t>
      </w:r>
    </w:p>
    <w:p w:rsidR="003F3D8D" w:rsidRDefault="003F3D8D">
      <w:pPr>
        <w:pStyle w:val="Index1"/>
        <w:tabs>
          <w:tab w:val="right" w:pos="5030"/>
        </w:tabs>
        <w:rPr>
          <w:noProof/>
        </w:rPr>
      </w:pPr>
      <w:r>
        <w:rPr>
          <w:noProof/>
        </w:rPr>
        <w:t>Exchange Server Standard 2016 – licencia CAL, 27</w:t>
      </w:r>
    </w:p>
    <w:p w:rsidR="003F3D8D" w:rsidRDefault="003F3D8D">
      <w:pPr>
        <w:pStyle w:val="Index1"/>
        <w:tabs>
          <w:tab w:val="right" w:pos="5030"/>
        </w:tabs>
        <w:rPr>
          <w:noProof/>
        </w:rPr>
      </w:pPr>
      <w:r>
        <w:rPr>
          <w:noProof/>
        </w:rPr>
        <w:t>Forefront Identity Manager 2010 – Windows Live Edition, 19</w:t>
      </w:r>
    </w:p>
    <w:p w:rsidR="003F3D8D" w:rsidRDefault="003F3D8D">
      <w:pPr>
        <w:pStyle w:val="Index1"/>
        <w:tabs>
          <w:tab w:val="right" w:pos="5030"/>
        </w:tabs>
        <w:rPr>
          <w:noProof/>
        </w:rPr>
      </w:pPr>
      <w:r>
        <w:rPr>
          <w:noProof/>
        </w:rPr>
        <w:t>Forefront Identity Manager 2010 R2, 23</w:t>
      </w:r>
    </w:p>
    <w:p w:rsidR="003F3D8D" w:rsidRDefault="003F3D8D">
      <w:pPr>
        <w:pStyle w:val="Index1"/>
        <w:tabs>
          <w:tab w:val="right" w:pos="5030"/>
        </w:tabs>
        <w:rPr>
          <w:noProof/>
        </w:rPr>
      </w:pPr>
      <w:r>
        <w:rPr>
          <w:noProof/>
        </w:rPr>
        <w:t>Forefront Identity Manager 2010 R2 – Windows Live Edition, 19</w:t>
      </w:r>
    </w:p>
    <w:p w:rsidR="003F3D8D" w:rsidRDefault="003F3D8D">
      <w:pPr>
        <w:pStyle w:val="Index1"/>
        <w:tabs>
          <w:tab w:val="right" w:pos="5030"/>
        </w:tabs>
        <w:rPr>
          <w:noProof/>
        </w:rPr>
      </w:pPr>
      <w:r>
        <w:rPr>
          <w:noProof/>
        </w:rPr>
        <w:t>Forefront TMG Enterprise, 89</w:t>
      </w:r>
    </w:p>
    <w:p w:rsidR="003F3D8D" w:rsidRDefault="003F3D8D">
      <w:pPr>
        <w:pStyle w:val="Index1"/>
        <w:tabs>
          <w:tab w:val="right" w:pos="5030"/>
        </w:tabs>
        <w:rPr>
          <w:noProof/>
        </w:rPr>
      </w:pPr>
      <w:r>
        <w:rPr>
          <w:noProof/>
        </w:rPr>
        <w:t>Forefront TMG Standard, 89</w:t>
      </w:r>
    </w:p>
    <w:p w:rsidR="003F3D8D" w:rsidRDefault="003F3D8D">
      <w:pPr>
        <w:pStyle w:val="Index1"/>
        <w:tabs>
          <w:tab w:val="right" w:pos="5030"/>
        </w:tabs>
        <w:rPr>
          <w:noProof/>
        </w:rPr>
      </w:pPr>
      <w:r>
        <w:rPr>
          <w:noProof/>
        </w:rPr>
        <w:t>Forefront United Access Gateway 2010, 17</w:t>
      </w:r>
    </w:p>
    <w:p w:rsidR="003F3D8D" w:rsidRDefault="003F3D8D">
      <w:pPr>
        <w:pStyle w:val="Index1"/>
        <w:tabs>
          <w:tab w:val="right" w:pos="5030"/>
        </w:tabs>
        <w:rPr>
          <w:noProof/>
        </w:rPr>
      </w:pPr>
      <w:r>
        <w:rPr>
          <w:noProof/>
        </w:rPr>
        <w:t>HPC Pack, 50</w:t>
      </w:r>
    </w:p>
    <w:p w:rsidR="003F3D8D" w:rsidRDefault="003F3D8D">
      <w:pPr>
        <w:pStyle w:val="Index1"/>
        <w:tabs>
          <w:tab w:val="right" w:pos="5030"/>
        </w:tabs>
        <w:rPr>
          <w:noProof/>
        </w:rPr>
      </w:pPr>
      <w:r>
        <w:rPr>
          <w:noProof/>
        </w:rPr>
        <w:t>IoT Suite Predictive Maintenance Plan 1, 55</w:t>
      </w:r>
    </w:p>
    <w:p w:rsidR="003F3D8D" w:rsidRDefault="003F3D8D">
      <w:pPr>
        <w:pStyle w:val="Index1"/>
        <w:tabs>
          <w:tab w:val="right" w:pos="5030"/>
        </w:tabs>
        <w:rPr>
          <w:noProof/>
        </w:rPr>
      </w:pPr>
      <w:r>
        <w:rPr>
          <w:noProof/>
        </w:rPr>
        <w:t>IoT Suite Predictive Maintenance Plan 2, 55</w:t>
      </w:r>
    </w:p>
    <w:p w:rsidR="003F3D8D" w:rsidRDefault="003F3D8D">
      <w:pPr>
        <w:pStyle w:val="Index1"/>
        <w:tabs>
          <w:tab w:val="right" w:pos="5030"/>
        </w:tabs>
        <w:rPr>
          <w:noProof/>
        </w:rPr>
      </w:pPr>
      <w:r>
        <w:rPr>
          <w:noProof/>
        </w:rPr>
        <w:t>IoT Suite Remote Monitoring Plan 1, 55</w:t>
      </w:r>
    </w:p>
    <w:p w:rsidR="003F3D8D" w:rsidRDefault="003F3D8D">
      <w:pPr>
        <w:pStyle w:val="Index1"/>
        <w:tabs>
          <w:tab w:val="right" w:pos="5030"/>
        </w:tabs>
        <w:rPr>
          <w:noProof/>
        </w:rPr>
      </w:pPr>
      <w:r>
        <w:rPr>
          <w:noProof/>
        </w:rPr>
        <w:t>IoT Suite Remote Monitoring Plan 2, 55</w:t>
      </w:r>
    </w:p>
    <w:p w:rsidR="003F3D8D" w:rsidRDefault="003F3D8D">
      <w:pPr>
        <w:pStyle w:val="Index1"/>
        <w:tabs>
          <w:tab w:val="right" w:pos="5030"/>
        </w:tabs>
        <w:rPr>
          <w:noProof/>
        </w:rPr>
      </w:pPr>
      <w:r>
        <w:rPr>
          <w:noProof/>
        </w:rPr>
        <w:t>Licencia CAL na produkt Microsoft Dynamics CRM Basic, 61</w:t>
      </w:r>
    </w:p>
    <w:p w:rsidR="003F3D8D" w:rsidRDefault="003F3D8D">
      <w:pPr>
        <w:pStyle w:val="Index1"/>
        <w:tabs>
          <w:tab w:val="right" w:pos="5030"/>
        </w:tabs>
        <w:rPr>
          <w:noProof/>
        </w:rPr>
      </w:pPr>
      <w:r>
        <w:rPr>
          <w:noProof/>
        </w:rPr>
        <w:t>Licencia CAL na produkt SQL Server 2016, 32</w:t>
      </w:r>
    </w:p>
    <w:p w:rsidR="003F3D8D" w:rsidRDefault="003F3D8D">
      <w:pPr>
        <w:pStyle w:val="Index1"/>
        <w:tabs>
          <w:tab w:val="right" w:pos="5030"/>
        </w:tabs>
        <w:rPr>
          <w:noProof/>
        </w:rPr>
      </w:pPr>
      <w:r>
        <w:rPr>
          <w:noProof/>
        </w:rPr>
        <w:t>Licencia CAL na produkt Windows Server 2016 Active Directory Rights Management Services, 48</w:t>
      </w:r>
    </w:p>
    <w:p w:rsidR="003F3D8D" w:rsidRDefault="003F3D8D">
      <w:pPr>
        <w:pStyle w:val="Index1"/>
        <w:tabs>
          <w:tab w:val="right" w:pos="5030"/>
        </w:tabs>
        <w:rPr>
          <w:noProof/>
        </w:rPr>
      </w:pPr>
      <w:r>
        <w:rPr>
          <w:noProof/>
        </w:rPr>
        <w:t>Licencia na prácu doma pre balík Office Professional Plus 2016, 24</w:t>
      </w:r>
    </w:p>
    <w:p w:rsidR="003F3D8D" w:rsidRDefault="003F3D8D">
      <w:pPr>
        <w:pStyle w:val="Index1"/>
        <w:tabs>
          <w:tab w:val="right" w:pos="5030"/>
        </w:tabs>
        <w:rPr>
          <w:noProof/>
        </w:rPr>
      </w:pPr>
      <w:r>
        <w:rPr>
          <w:noProof/>
        </w:rPr>
        <w:t>Licencia na prácu doma pre balík Office Standard 2016, 24</w:t>
      </w:r>
    </w:p>
    <w:p w:rsidR="003F3D8D" w:rsidRDefault="003F3D8D">
      <w:pPr>
        <w:pStyle w:val="Index1"/>
        <w:tabs>
          <w:tab w:val="right" w:pos="5030"/>
        </w:tabs>
        <w:rPr>
          <w:noProof/>
        </w:rPr>
      </w:pPr>
      <w:r>
        <w:rPr>
          <w:noProof/>
        </w:rPr>
        <w:t>licenciu CAL pre zariadenie na produkt Project Server 2016, 25</w:t>
      </w:r>
    </w:p>
    <w:p w:rsidR="003F3D8D" w:rsidRDefault="003F3D8D">
      <w:pPr>
        <w:pStyle w:val="Index1"/>
        <w:tabs>
          <w:tab w:val="right" w:pos="5030"/>
        </w:tabs>
        <w:rPr>
          <w:noProof/>
        </w:rPr>
      </w:pPr>
      <w:r>
        <w:rPr>
          <w:noProof/>
        </w:rPr>
        <w:t>Live Meeting Professional, 30</w:t>
      </w:r>
    </w:p>
    <w:p w:rsidR="003F3D8D" w:rsidRDefault="003F3D8D">
      <w:pPr>
        <w:pStyle w:val="Index1"/>
        <w:tabs>
          <w:tab w:val="right" w:pos="5030"/>
        </w:tabs>
        <w:rPr>
          <w:noProof/>
        </w:rPr>
      </w:pPr>
      <w:r>
        <w:rPr>
          <w:noProof/>
        </w:rPr>
        <w:t>Live Meeting Standard, 30</w:t>
      </w:r>
    </w:p>
    <w:p w:rsidR="003F3D8D" w:rsidRDefault="003F3D8D">
      <w:pPr>
        <w:pStyle w:val="Index1"/>
        <w:tabs>
          <w:tab w:val="right" w:pos="5030"/>
        </w:tabs>
        <w:rPr>
          <w:noProof/>
        </w:rPr>
      </w:pPr>
      <w:r>
        <w:rPr>
          <w:noProof/>
        </w:rPr>
        <w:t>Lync 2013, 24</w:t>
      </w:r>
    </w:p>
    <w:p w:rsidR="003F3D8D" w:rsidRDefault="003F3D8D">
      <w:pPr>
        <w:pStyle w:val="Index1"/>
        <w:tabs>
          <w:tab w:val="right" w:pos="5030"/>
        </w:tabs>
        <w:rPr>
          <w:noProof/>
        </w:rPr>
      </w:pPr>
      <w:r>
        <w:rPr>
          <w:noProof/>
        </w:rPr>
        <w:t>Lync for Mac 2011, 26, 70</w:t>
      </w:r>
    </w:p>
    <w:p w:rsidR="003F3D8D" w:rsidRDefault="003F3D8D">
      <w:pPr>
        <w:pStyle w:val="Index1"/>
        <w:tabs>
          <w:tab w:val="right" w:pos="5030"/>
        </w:tabs>
        <w:rPr>
          <w:noProof/>
        </w:rPr>
      </w:pPr>
      <w:r>
        <w:rPr>
          <w:noProof/>
        </w:rPr>
        <w:t>Lync Server 2010, 30</w:t>
      </w:r>
    </w:p>
    <w:p w:rsidR="003F3D8D" w:rsidRDefault="003F3D8D">
      <w:pPr>
        <w:pStyle w:val="Index1"/>
        <w:tabs>
          <w:tab w:val="right" w:pos="5030"/>
        </w:tabs>
        <w:rPr>
          <w:noProof/>
        </w:rPr>
      </w:pPr>
      <w:r>
        <w:rPr>
          <w:noProof/>
        </w:rPr>
        <w:t>Lync Server 2013, 30</w:t>
      </w:r>
    </w:p>
    <w:p w:rsidR="003F3D8D" w:rsidRDefault="003F3D8D">
      <w:pPr>
        <w:pStyle w:val="Index1"/>
        <w:tabs>
          <w:tab w:val="right" w:pos="5030"/>
        </w:tabs>
        <w:rPr>
          <w:noProof/>
        </w:rPr>
      </w:pPr>
      <w:r>
        <w:rPr>
          <w:noProof/>
        </w:rPr>
        <w:t>Mesačné predplatné na 100 000 transakcií služby Bing Maps Internal Website Usage, 70</w:t>
      </w:r>
    </w:p>
    <w:p w:rsidR="003F3D8D" w:rsidRDefault="003F3D8D">
      <w:pPr>
        <w:pStyle w:val="Index1"/>
        <w:tabs>
          <w:tab w:val="right" w:pos="5030"/>
        </w:tabs>
        <w:rPr>
          <w:noProof/>
        </w:rPr>
      </w:pPr>
      <w:r>
        <w:rPr>
          <w:noProof/>
        </w:rPr>
        <w:t>Mesačné predplatné na 100 000 transakcií služby Bing Maps Public Website Usage, 70</w:t>
      </w:r>
    </w:p>
    <w:p w:rsidR="003F3D8D" w:rsidRDefault="003F3D8D">
      <w:pPr>
        <w:pStyle w:val="Index1"/>
        <w:tabs>
          <w:tab w:val="right" w:pos="5030"/>
        </w:tabs>
        <w:rPr>
          <w:noProof/>
        </w:rPr>
      </w:pPr>
      <w:r>
        <w:rPr>
          <w:noProof/>
        </w:rPr>
        <w:t>Mesačné predplatné na 500 000 (a viac) transakcií služby Bing Maps Internal Website Usage, 70</w:t>
      </w:r>
    </w:p>
    <w:p w:rsidR="003F3D8D" w:rsidRDefault="003F3D8D">
      <w:pPr>
        <w:pStyle w:val="Index1"/>
        <w:tabs>
          <w:tab w:val="right" w:pos="5030"/>
        </w:tabs>
        <w:rPr>
          <w:noProof/>
        </w:rPr>
      </w:pPr>
      <w:r>
        <w:rPr>
          <w:noProof/>
        </w:rPr>
        <w:t>Mesačné predplatné na 500 000 (a viac) transakcií služby Bing Maps Public Website Usage, 70</w:t>
      </w:r>
    </w:p>
    <w:p w:rsidR="003F3D8D" w:rsidRDefault="003F3D8D">
      <w:pPr>
        <w:pStyle w:val="Index1"/>
        <w:tabs>
          <w:tab w:val="right" w:pos="5030"/>
        </w:tabs>
        <w:rPr>
          <w:noProof/>
        </w:rPr>
      </w:pPr>
      <w:r>
        <w:rPr>
          <w:noProof/>
        </w:rPr>
        <w:t>Mesačné predplatné pre známy počet 5 000 používateľov služby Bing Maps, 70</w:t>
      </w:r>
    </w:p>
    <w:p w:rsidR="003F3D8D" w:rsidRDefault="003F3D8D">
      <w:pPr>
        <w:pStyle w:val="Index1"/>
        <w:tabs>
          <w:tab w:val="right" w:pos="5030"/>
        </w:tabs>
        <w:rPr>
          <w:noProof/>
        </w:rPr>
      </w:pPr>
      <w:r>
        <w:rPr>
          <w:noProof/>
        </w:rPr>
        <w:t>Mesačné predplatné pre známy počet 5 000 používateľov služby Bing Maps Light, 70</w:t>
      </w:r>
    </w:p>
    <w:p w:rsidR="003F3D8D" w:rsidRDefault="003F3D8D">
      <w:pPr>
        <w:pStyle w:val="Index1"/>
        <w:tabs>
          <w:tab w:val="right" w:pos="5030"/>
        </w:tabs>
        <w:rPr>
          <w:noProof/>
        </w:rPr>
      </w:pPr>
      <w:r>
        <w:rPr>
          <w:noProof/>
        </w:rPr>
        <w:t>Mesačné predplatné pre známy počet 500 používateľov služby Bing Maps Light, 70</w:t>
      </w:r>
    </w:p>
    <w:p w:rsidR="003F3D8D" w:rsidRDefault="003F3D8D">
      <w:pPr>
        <w:pStyle w:val="Index1"/>
        <w:tabs>
          <w:tab w:val="right" w:pos="5030"/>
        </w:tabs>
        <w:rPr>
          <w:noProof/>
        </w:rPr>
      </w:pPr>
      <w:r>
        <w:rPr>
          <w:noProof/>
        </w:rPr>
        <w:t>Mesačné predplatné pre známy počet jednotlivých používateľov služby Bing Maps, 70</w:t>
      </w:r>
    </w:p>
    <w:p w:rsidR="003F3D8D" w:rsidRDefault="003F3D8D">
      <w:pPr>
        <w:pStyle w:val="Index1"/>
        <w:tabs>
          <w:tab w:val="right" w:pos="5030"/>
        </w:tabs>
        <w:rPr>
          <w:noProof/>
        </w:rPr>
      </w:pPr>
      <w:r>
        <w:rPr>
          <w:noProof/>
        </w:rPr>
        <w:t>Mesačné predplatné s poplatkom služby Bing Maps Enterprise, 70</w:t>
      </w:r>
    </w:p>
    <w:p w:rsidR="003F3D8D" w:rsidRDefault="003F3D8D">
      <w:pPr>
        <w:pStyle w:val="Index1"/>
        <w:tabs>
          <w:tab w:val="right" w:pos="5030"/>
        </w:tabs>
        <w:rPr>
          <w:noProof/>
        </w:rPr>
      </w:pPr>
      <w:r>
        <w:rPr>
          <w:noProof/>
        </w:rPr>
        <w:t>Microsoft Azure StorSimple – prémiová technická podpora, 55</w:t>
      </w:r>
    </w:p>
    <w:p w:rsidR="003F3D8D" w:rsidRDefault="003F3D8D">
      <w:pPr>
        <w:pStyle w:val="Index1"/>
        <w:tabs>
          <w:tab w:val="right" w:pos="5030"/>
        </w:tabs>
        <w:rPr>
          <w:noProof/>
        </w:rPr>
      </w:pPr>
      <w:r>
        <w:rPr>
          <w:noProof/>
        </w:rPr>
        <w:t>Microsoft Azure StorSimple – štandardná technická podpora, 55</w:t>
      </w:r>
    </w:p>
    <w:p w:rsidR="003F3D8D" w:rsidRDefault="003F3D8D">
      <w:pPr>
        <w:pStyle w:val="Index1"/>
        <w:tabs>
          <w:tab w:val="right" w:pos="5030"/>
        </w:tabs>
        <w:rPr>
          <w:noProof/>
        </w:rPr>
      </w:pPr>
      <w:r>
        <w:rPr>
          <w:noProof/>
        </w:rPr>
        <w:t>Microsoft Cloud App Security (licencia SL pre používateľa), 55</w:t>
      </w:r>
    </w:p>
    <w:p w:rsidR="003F3D8D" w:rsidRDefault="003F3D8D">
      <w:pPr>
        <w:pStyle w:val="Index1"/>
        <w:tabs>
          <w:tab w:val="right" w:pos="5030"/>
        </w:tabs>
        <w:rPr>
          <w:noProof/>
        </w:rPr>
      </w:pPr>
      <w:r>
        <w:rPr>
          <w:noProof/>
        </w:rPr>
        <w:t>Microsoft Cloud App Security K (licencia SL pre používateľa), 55</w:t>
      </w:r>
    </w:p>
    <w:p w:rsidR="003F3D8D" w:rsidRDefault="003F3D8D">
      <w:pPr>
        <w:pStyle w:val="Index1"/>
        <w:tabs>
          <w:tab w:val="right" w:pos="5030"/>
        </w:tabs>
        <w:rPr>
          <w:noProof/>
        </w:rPr>
      </w:pPr>
      <w:r>
        <w:rPr>
          <w:noProof/>
        </w:rPr>
        <w:t>Microsoft Dynamics 365 – licencia CAL, 83</w:t>
      </w:r>
    </w:p>
    <w:p w:rsidR="003F3D8D" w:rsidRDefault="003F3D8D">
      <w:pPr>
        <w:pStyle w:val="Index1"/>
        <w:tabs>
          <w:tab w:val="right" w:pos="5030"/>
        </w:tabs>
        <w:rPr>
          <w:noProof/>
        </w:rPr>
      </w:pPr>
      <w:r>
        <w:rPr>
          <w:noProof/>
        </w:rPr>
        <w:t>Microsoft Dynamics 365 – profesionálna priama podpora, 60</w:t>
      </w:r>
    </w:p>
    <w:p w:rsidR="003F3D8D" w:rsidRDefault="003F3D8D">
      <w:pPr>
        <w:pStyle w:val="Index1"/>
        <w:tabs>
          <w:tab w:val="right" w:pos="5030"/>
        </w:tabs>
        <w:rPr>
          <w:noProof/>
        </w:rPr>
      </w:pPr>
      <w:r>
        <w:rPr>
          <w:noProof/>
        </w:rPr>
        <w:t>Microsoft Dynamics 365 for Customer Service – licencia CAL na lokálne nasadenie, 20, 61, 89</w:t>
      </w:r>
    </w:p>
    <w:p w:rsidR="003F3D8D" w:rsidRDefault="003F3D8D">
      <w:pPr>
        <w:pStyle w:val="Index1"/>
        <w:tabs>
          <w:tab w:val="right" w:pos="5030"/>
        </w:tabs>
        <w:rPr>
          <w:noProof/>
        </w:rPr>
      </w:pPr>
      <w:r>
        <w:rPr>
          <w:noProof/>
        </w:rPr>
        <w:t>Microsoft Dynamics 365 for Customer Service, vydanie Enterprise, 21</w:t>
      </w:r>
    </w:p>
    <w:p w:rsidR="003F3D8D" w:rsidRDefault="003F3D8D">
      <w:pPr>
        <w:pStyle w:val="Index1"/>
        <w:tabs>
          <w:tab w:val="right" w:pos="5030"/>
        </w:tabs>
        <w:rPr>
          <w:noProof/>
        </w:rPr>
      </w:pPr>
      <w:r>
        <w:rPr>
          <w:noProof/>
        </w:rPr>
        <w:t>Microsoft Dynamics 365 for Customer Service, vydanie Enterprise (licencia SL pre používateľa), 59</w:t>
      </w:r>
    </w:p>
    <w:p w:rsidR="003F3D8D" w:rsidRDefault="003F3D8D">
      <w:pPr>
        <w:pStyle w:val="Index1"/>
        <w:tabs>
          <w:tab w:val="right" w:pos="5030"/>
        </w:tabs>
        <w:rPr>
          <w:noProof/>
        </w:rPr>
      </w:pPr>
      <w:r>
        <w:rPr>
          <w:noProof/>
        </w:rPr>
        <w:t>Microsoft Dynamics 365 for Customer Service, vydanie Enterprise (licencia SL pre zariadenie), 59</w:t>
      </w:r>
    </w:p>
    <w:p w:rsidR="003F3D8D" w:rsidRDefault="003F3D8D">
      <w:pPr>
        <w:pStyle w:val="Index1"/>
        <w:tabs>
          <w:tab w:val="right" w:pos="5030"/>
        </w:tabs>
        <w:rPr>
          <w:noProof/>
        </w:rPr>
      </w:pPr>
      <w:r>
        <w:rPr>
          <w:noProof/>
        </w:rPr>
        <w:t>Microsoft Dynamics 365 for Field Service, vydanie Enterprise – optimalizácia plánovania prostriedkov, 60</w:t>
      </w:r>
    </w:p>
    <w:p w:rsidR="003F3D8D" w:rsidRDefault="003F3D8D">
      <w:pPr>
        <w:pStyle w:val="Index1"/>
        <w:tabs>
          <w:tab w:val="right" w:pos="5030"/>
        </w:tabs>
        <w:rPr>
          <w:noProof/>
        </w:rPr>
      </w:pPr>
      <w:r>
        <w:rPr>
          <w:noProof/>
        </w:rPr>
        <w:t>Microsoft Dynamics 365 for Field Service, vydanie Enterprise (licencia SL pre používateľa), 59</w:t>
      </w:r>
    </w:p>
    <w:p w:rsidR="003F3D8D" w:rsidRDefault="003F3D8D">
      <w:pPr>
        <w:pStyle w:val="Index1"/>
        <w:tabs>
          <w:tab w:val="right" w:pos="5030"/>
        </w:tabs>
        <w:rPr>
          <w:noProof/>
        </w:rPr>
      </w:pPr>
      <w:r>
        <w:rPr>
          <w:noProof/>
        </w:rPr>
        <w:t>Microsoft Dynamics 365 for Field Service, vydanie Enterprise (licencia SL pre zariadenie), 59</w:t>
      </w:r>
    </w:p>
    <w:p w:rsidR="003F3D8D" w:rsidRDefault="003F3D8D">
      <w:pPr>
        <w:pStyle w:val="Index1"/>
        <w:tabs>
          <w:tab w:val="right" w:pos="5030"/>
        </w:tabs>
        <w:rPr>
          <w:noProof/>
        </w:rPr>
      </w:pPr>
      <w:r>
        <w:rPr>
          <w:noProof/>
        </w:rPr>
        <w:t>Microsoft Dynamics 365 for Operations, vydanie Enterprise, 22, 59</w:t>
      </w:r>
    </w:p>
    <w:p w:rsidR="003F3D8D" w:rsidRDefault="003F3D8D">
      <w:pPr>
        <w:pStyle w:val="Index1"/>
        <w:tabs>
          <w:tab w:val="right" w:pos="5030"/>
        </w:tabs>
        <w:rPr>
          <w:noProof/>
        </w:rPr>
      </w:pPr>
      <w:r>
        <w:rPr>
          <w:noProof/>
        </w:rPr>
        <w:t>Microsoft Dynamics 365 for Operations, vydanie Enterprise – dodatočné úložisko databázy, 60</w:t>
      </w:r>
    </w:p>
    <w:p w:rsidR="003F3D8D" w:rsidRDefault="003F3D8D">
      <w:pPr>
        <w:pStyle w:val="Index1"/>
        <w:tabs>
          <w:tab w:val="right" w:pos="5030"/>
        </w:tabs>
        <w:rPr>
          <w:noProof/>
        </w:rPr>
      </w:pPr>
      <w:r>
        <w:rPr>
          <w:noProof/>
        </w:rPr>
        <w:t>Microsoft Dynamics 365 for Operations, vydanie Enterprise – dodatočné úložisko súborov, 60</w:t>
      </w:r>
    </w:p>
    <w:p w:rsidR="003F3D8D" w:rsidRDefault="003F3D8D">
      <w:pPr>
        <w:pStyle w:val="Index1"/>
        <w:tabs>
          <w:tab w:val="right" w:pos="5030"/>
        </w:tabs>
        <w:rPr>
          <w:noProof/>
        </w:rPr>
      </w:pPr>
      <w:r>
        <w:rPr>
          <w:noProof/>
        </w:rPr>
        <w:t>Microsoft Dynamics 365 for Operations, vydanie Enterprise – izolovaný priestor úrovne 1</w:t>
      </w:r>
    </w:p>
    <w:p w:rsidR="003F3D8D" w:rsidRDefault="003F3D8D">
      <w:pPr>
        <w:pStyle w:val="Index2"/>
        <w:tabs>
          <w:tab w:val="right" w:pos="5030"/>
        </w:tabs>
        <w:rPr>
          <w:noProof/>
        </w:rPr>
      </w:pPr>
      <w:r>
        <w:rPr>
          <w:noProof/>
        </w:rPr>
        <w:t>Vývojárska a testovacia inštancia, 60</w:t>
      </w:r>
    </w:p>
    <w:p w:rsidR="003F3D8D" w:rsidRDefault="003F3D8D">
      <w:pPr>
        <w:pStyle w:val="Index1"/>
        <w:tabs>
          <w:tab w:val="right" w:pos="5030"/>
        </w:tabs>
        <w:rPr>
          <w:noProof/>
        </w:rPr>
      </w:pPr>
      <w:r>
        <w:rPr>
          <w:noProof/>
        </w:rPr>
        <w:t>Microsoft Dynamics 365 for Operations, vydanie Enterprise – izolovaný priestor úrovne 2</w:t>
      </w:r>
    </w:p>
    <w:p w:rsidR="003F3D8D" w:rsidRDefault="003F3D8D">
      <w:pPr>
        <w:pStyle w:val="Index2"/>
        <w:tabs>
          <w:tab w:val="right" w:pos="5030"/>
        </w:tabs>
        <w:rPr>
          <w:noProof/>
        </w:rPr>
      </w:pPr>
      <w:r>
        <w:rPr>
          <w:noProof/>
        </w:rPr>
        <w:t>Štandardné schvaľovacie testovanie, 60</w:t>
      </w:r>
    </w:p>
    <w:p w:rsidR="003F3D8D" w:rsidRDefault="003F3D8D">
      <w:pPr>
        <w:pStyle w:val="Index1"/>
        <w:tabs>
          <w:tab w:val="right" w:pos="5030"/>
        </w:tabs>
        <w:rPr>
          <w:noProof/>
        </w:rPr>
      </w:pPr>
      <w:r>
        <w:rPr>
          <w:noProof/>
        </w:rPr>
        <w:t>Microsoft Dynamics 365 for Operations, vydanie Enterprise – izolovaný priestor úrovne 3</w:t>
      </w:r>
    </w:p>
    <w:p w:rsidR="003F3D8D" w:rsidRDefault="003F3D8D">
      <w:pPr>
        <w:pStyle w:val="Index2"/>
        <w:tabs>
          <w:tab w:val="right" w:pos="5030"/>
        </w:tabs>
        <w:rPr>
          <w:noProof/>
        </w:rPr>
      </w:pPr>
      <w:r>
        <w:rPr>
          <w:noProof/>
        </w:rPr>
        <w:t>Prémiové schvaľovacie testovanie, 60</w:t>
      </w:r>
    </w:p>
    <w:p w:rsidR="003F3D8D" w:rsidRDefault="003F3D8D">
      <w:pPr>
        <w:pStyle w:val="Index1"/>
        <w:tabs>
          <w:tab w:val="right" w:pos="5030"/>
        </w:tabs>
        <w:rPr>
          <w:noProof/>
        </w:rPr>
      </w:pPr>
      <w:r>
        <w:rPr>
          <w:noProof/>
        </w:rPr>
        <w:t>Microsoft Dynamics 365 for Operations, vydanie Enterprise – izolovaný priestor úrovne 4</w:t>
      </w:r>
    </w:p>
    <w:p w:rsidR="003F3D8D" w:rsidRDefault="003F3D8D">
      <w:pPr>
        <w:pStyle w:val="Index2"/>
        <w:tabs>
          <w:tab w:val="right" w:pos="5030"/>
        </w:tabs>
        <w:rPr>
          <w:noProof/>
        </w:rPr>
      </w:pPr>
      <w:r>
        <w:rPr>
          <w:noProof/>
        </w:rPr>
        <w:t>Štandardné testovanie výkonu, 60</w:t>
      </w:r>
    </w:p>
    <w:p w:rsidR="003F3D8D" w:rsidRDefault="003F3D8D">
      <w:pPr>
        <w:pStyle w:val="Index1"/>
        <w:tabs>
          <w:tab w:val="right" w:pos="5030"/>
        </w:tabs>
        <w:rPr>
          <w:noProof/>
        </w:rPr>
      </w:pPr>
      <w:r>
        <w:rPr>
          <w:noProof/>
        </w:rPr>
        <w:t>Microsoft Dynamics 365 for Operations, vydanie Enterprise – izolovaný priestor úrovne 5</w:t>
      </w:r>
    </w:p>
    <w:p w:rsidR="003F3D8D" w:rsidRDefault="003F3D8D">
      <w:pPr>
        <w:pStyle w:val="Index2"/>
        <w:tabs>
          <w:tab w:val="right" w:pos="5030"/>
        </w:tabs>
        <w:rPr>
          <w:noProof/>
        </w:rPr>
      </w:pPr>
      <w:r>
        <w:rPr>
          <w:noProof/>
        </w:rPr>
        <w:t>Prémiové testovanie výkonu, 60</w:t>
      </w:r>
    </w:p>
    <w:p w:rsidR="003F3D8D" w:rsidRDefault="003F3D8D">
      <w:pPr>
        <w:pStyle w:val="Index1"/>
        <w:tabs>
          <w:tab w:val="right" w:pos="5030"/>
        </w:tabs>
        <w:rPr>
          <w:noProof/>
        </w:rPr>
      </w:pPr>
      <w:r>
        <w:rPr>
          <w:noProof/>
        </w:rPr>
        <w:t>Microsoft Dynamics 365 for Operations, vydanie Enterprise (licencia SL pre používateľa), 59</w:t>
      </w:r>
    </w:p>
    <w:p w:rsidR="003F3D8D" w:rsidRDefault="003F3D8D">
      <w:pPr>
        <w:pStyle w:val="Index1"/>
        <w:tabs>
          <w:tab w:val="right" w:pos="5030"/>
        </w:tabs>
        <w:rPr>
          <w:noProof/>
        </w:rPr>
      </w:pPr>
      <w:r>
        <w:rPr>
          <w:noProof/>
        </w:rPr>
        <w:t>Microsoft Dynamics 365 for Operations, vydanie Enterprise z krytia SA (licencia SL pre zariadenie a používateľa), 59</w:t>
      </w:r>
    </w:p>
    <w:p w:rsidR="003F3D8D" w:rsidRDefault="003F3D8D">
      <w:pPr>
        <w:pStyle w:val="Index1"/>
        <w:tabs>
          <w:tab w:val="right" w:pos="5030"/>
        </w:tabs>
        <w:rPr>
          <w:noProof/>
        </w:rPr>
      </w:pPr>
      <w:r>
        <w:rPr>
          <w:noProof/>
        </w:rPr>
        <w:t>Microsoft Dynamics 365 for Project Service Automation, vydanie Enterprise (licencia SL pre používateľa), 59</w:t>
      </w:r>
    </w:p>
    <w:p w:rsidR="003F3D8D" w:rsidRDefault="003F3D8D">
      <w:pPr>
        <w:pStyle w:val="Index1"/>
        <w:tabs>
          <w:tab w:val="right" w:pos="5030"/>
        </w:tabs>
        <w:rPr>
          <w:noProof/>
        </w:rPr>
      </w:pPr>
      <w:r>
        <w:rPr>
          <w:noProof/>
        </w:rPr>
        <w:t>Microsoft Dynamics 365 for Sales – licencia CAL na lokálne nasadenie, 20, 61, 89</w:t>
      </w:r>
    </w:p>
    <w:p w:rsidR="003F3D8D" w:rsidRDefault="003F3D8D">
      <w:pPr>
        <w:pStyle w:val="Index1"/>
        <w:tabs>
          <w:tab w:val="right" w:pos="5030"/>
        </w:tabs>
        <w:rPr>
          <w:noProof/>
        </w:rPr>
      </w:pPr>
      <w:r>
        <w:rPr>
          <w:noProof/>
        </w:rPr>
        <w:t>Microsoft Dynamics 365 for Sales, vydanie Enterprise, 21</w:t>
      </w:r>
    </w:p>
    <w:p w:rsidR="003F3D8D" w:rsidRDefault="003F3D8D">
      <w:pPr>
        <w:pStyle w:val="Index1"/>
        <w:tabs>
          <w:tab w:val="right" w:pos="5030"/>
        </w:tabs>
        <w:rPr>
          <w:noProof/>
        </w:rPr>
      </w:pPr>
      <w:r>
        <w:rPr>
          <w:noProof/>
        </w:rPr>
        <w:t>Microsoft Dynamics 365 for Sales, vydanie Enterprise, 59</w:t>
      </w:r>
    </w:p>
    <w:p w:rsidR="003F3D8D" w:rsidRDefault="003F3D8D">
      <w:pPr>
        <w:pStyle w:val="Index1"/>
        <w:tabs>
          <w:tab w:val="right" w:pos="5030"/>
        </w:tabs>
        <w:rPr>
          <w:noProof/>
        </w:rPr>
      </w:pPr>
      <w:r>
        <w:rPr>
          <w:noProof/>
        </w:rPr>
        <w:t>Microsoft Dynamics 365 for Sales, vydanie Enterprise (licencia SL pre používateľa), 59</w:t>
      </w:r>
    </w:p>
    <w:p w:rsidR="003F3D8D" w:rsidRDefault="003F3D8D">
      <w:pPr>
        <w:pStyle w:val="Index1"/>
        <w:tabs>
          <w:tab w:val="right" w:pos="5030"/>
        </w:tabs>
        <w:rPr>
          <w:noProof/>
        </w:rPr>
      </w:pPr>
      <w:r>
        <w:rPr>
          <w:noProof/>
        </w:rPr>
        <w:t>Microsoft Dynamics 365 for Team Members – licencia CAL na lokálne nasadenie, 20, 89</w:t>
      </w:r>
    </w:p>
    <w:p w:rsidR="003F3D8D" w:rsidRDefault="003F3D8D">
      <w:pPr>
        <w:pStyle w:val="Index1"/>
        <w:tabs>
          <w:tab w:val="right" w:pos="5030"/>
        </w:tabs>
        <w:rPr>
          <w:noProof/>
        </w:rPr>
      </w:pPr>
      <w:r>
        <w:rPr>
          <w:noProof/>
        </w:rPr>
        <w:t>Microsoft Dynamics 365 for Team Members, vydanie Enterprise, 20, 22</w:t>
      </w:r>
    </w:p>
    <w:p w:rsidR="003F3D8D" w:rsidRDefault="003F3D8D">
      <w:pPr>
        <w:pStyle w:val="Index1"/>
        <w:tabs>
          <w:tab w:val="right" w:pos="5030"/>
        </w:tabs>
        <w:rPr>
          <w:noProof/>
        </w:rPr>
      </w:pPr>
      <w:r>
        <w:rPr>
          <w:noProof/>
        </w:rPr>
        <w:t>Microsoft Dynamics 365 for Team Members, vydanie Enterprise (licencia SL pre používateľa), 59</w:t>
      </w:r>
    </w:p>
    <w:p w:rsidR="003F3D8D" w:rsidRDefault="003F3D8D">
      <w:pPr>
        <w:pStyle w:val="Index1"/>
        <w:tabs>
          <w:tab w:val="right" w:pos="5030"/>
        </w:tabs>
        <w:rPr>
          <w:noProof/>
        </w:rPr>
      </w:pPr>
      <w:r>
        <w:rPr>
          <w:noProof/>
        </w:rPr>
        <w:t>Microsoft Dynamics 365 for Team Members, vydanie Enterprise z krytia SA (licencia SL pre používateľa), 59</w:t>
      </w:r>
    </w:p>
    <w:p w:rsidR="003F3D8D" w:rsidRDefault="003F3D8D">
      <w:pPr>
        <w:pStyle w:val="Index1"/>
        <w:tabs>
          <w:tab w:val="right" w:pos="5030"/>
        </w:tabs>
        <w:rPr>
          <w:noProof/>
        </w:rPr>
      </w:pPr>
      <w:r>
        <w:rPr>
          <w:noProof/>
        </w:rPr>
        <w:t>Microsoft Dynamics 365 Plan 1, vydanie Enterprise (licencia SL pre používateľa), 59</w:t>
      </w:r>
    </w:p>
    <w:p w:rsidR="003F3D8D" w:rsidRDefault="003F3D8D">
      <w:pPr>
        <w:pStyle w:val="Index1"/>
        <w:tabs>
          <w:tab w:val="right" w:pos="5030"/>
        </w:tabs>
        <w:rPr>
          <w:noProof/>
        </w:rPr>
      </w:pPr>
      <w:r>
        <w:rPr>
          <w:noProof/>
        </w:rPr>
        <w:lastRenderedPageBreak/>
        <w:t>Microsoft Dynamics 365 Plan 2, vydanie Enterprise (licencia SL pre používateľa), 59</w:t>
      </w:r>
    </w:p>
    <w:p w:rsidR="003F3D8D" w:rsidRDefault="003F3D8D">
      <w:pPr>
        <w:pStyle w:val="Index1"/>
        <w:tabs>
          <w:tab w:val="right" w:pos="5030"/>
        </w:tabs>
        <w:rPr>
          <w:noProof/>
        </w:rPr>
      </w:pPr>
      <w:r>
        <w:rPr>
          <w:noProof/>
        </w:rPr>
        <w:t>Microsoft Dynamics 365 Plan 2, vydanie Enterprise z krytia SA (licencia SL pre používateľa), 59</w:t>
      </w:r>
    </w:p>
    <w:p w:rsidR="003F3D8D" w:rsidRDefault="003F3D8D">
      <w:pPr>
        <w:pStyle w:val="Index1"/>
        <w:tabs>
          <w:tab w:val="right" w:pos="5030"/>
        </w:tabs>
        <w:rPr>
          <w:noProof/>
        </w:rPr>
      </w:pPr>
      <w:r>
        <w:rPr>
          <w:noProof/>
        </w:rPr>
        <w:t>Microsoft Dynamics 365, vydanie Enterprise – dodatočná neprodukčná inštancia záväzkov zákazníka, 59</w:t>
      </w:r>
    </w:p>
    <w:p w:rsidR="003F3D8D" w:rsidRDefault="003F3D8D">
      <w:pPr>
        <w:pStyle w:val="Index1"/>
        <w:tabs>
          <w:tab w:val="right" w:pos="5030"/>
        </w:tabs>
        <w:rPr>
          <w:noProof/>
        </w:rPr>
      </w:pPr>
      <w:r>
        <w:rPr>
          <w:noProof/>
        </w:rPr>
        <w:t>Microsoft Dynamics 365, vydanie Enterprise – dodatočná produkčná inštancia záväzkov zákazníka, 59</w:t>
      </w:r>
    </w:p>
    <w:p w:rsidR="003F3D8D" w:rsidRDefault="003F3D8D">
      <w:pPr>
        <w:pStyle w:val="Index1"/>
        <w:tabs>
          <w:tab w:val="right" w:pos="5030"/>
        </w:tabs>
        <w:rPr>
          <w:noProof/>
        </w:rPr>
      </w:pPr>
      <w:r>
        <w:rPr>
          <w:noProof/>
        </w:rPr>
        <w:t>Microsoft Dynamics 365, vydanie Enterprise – dodatočné príspevky záväzkov zákazníka v sociálnych sieťach, 60</w:t>
      </w:r>
    </w:p>
    <w:p w:rsidR="003F3D8D" w:rsidRDefault="003F3D8D">
      <w:pPr>
        <w:pStyle w:val="Index1"/>
        <w:tabs>
          <w:tab w:val="right" w:pos="5030"/>
        </w:tabs>
        <w:rPr>
          <w:noProof/>
        </w:rPr>
      </w:pPr>
      <w:r>
        <w:rPr>
          <w:noProof/>
        </w:rPr>
        <w:t>Microsoft Dynamics 365, vydanie Enterprise – dodatočné úložisko databázy záväzkov zákazníka, 60</w:t>
      </w:r>
    </w:p>
    <w:p w:rsidR="003F3D8D" w:rsidRDefault="003F3D8D">
      <w:pPr>
        <w:pStyle w:val="Index1"/>
        <w:tabs>
          <w:tab w:val="right" w:pos="5030"/>
        </w:tabs>
        <w:rPr>
          <w:noProof/>
        </w:rPr>
      </w:pPr>
      <w:r>
        <w:rPr>
          <w:noProof/>
        </w:rPr>
        <w:t>Microsoft Dynamics 365, vydanie Enterprise – dodatočné zobrazenia stránok portálu záväzkov zákazníka, 59</w:t>
      </w:r>
    </w:p>
    <w:p w:rsidR="003F3D8D" w:rsidRDefault="003F3D8D">
      <w:pPr>
        <w:pStyle w:val="Index1"/>
        <w:tabs>
          <w:tab w:val="right" w:pos="5030"/>
        </w:tabs>
        <w:rPr>
          <w:noProof/>
        </w:rPr>
      </w:pPr>
      <w:r>
        <w:rPr>
          <w:noProof/>
        </w:rPr>
        <w:t>Microsoft Dynamics 365, vydanie Enterprise – portál dodatočných záväzkov zákazníka, 59</w:t>
      </w:r>
    </w:p>
    <w:p w:rsidR="003F3D8D" w:rsidRDefault="003F3D8D">
      <w:pPr>
        <w:pStyle w:val="Index1"/>
        <w:tabs>
          <w:tab w:val="right" w:pos="5030"/>
        </w:tabs>
        <w:rPr>
          <w:noProof/>
        </w:rPr>
      </w:pPr>
      <w:r>
        <w:rPr>
          <w:noProof/>
        </w:rPr>
        <w:t>Microsoft Dynamics AX – licencia CAL zameraná na funkčné používanie, 61, 83</w:t>
      </w:r>
    </w:p>
    <w:p w:rsidR="003F3D8D" w:rsidRDefault="003F3D8D">
      <w:pPr>
        <w:pStyle w:val="Index1"/>
        <w:tabs>
          <w:tab w:val="right" w:pos="5030"/>
        </w:tabs>
        <w:rPr>
          <w:noProof/>
        </w:rPr>
      </w:pPr>
      <w:r>
        <w:rPr>
          <w:noProof/>
        </w:rPr>
        <w:t>Microsoft Dynamics AX – licencia CAL zameraná na úlohy, 60, 83</w:t>
      </w:r>
    </w:p>
    <w:p w:rsidR="003F3D8D" w:rsidRDefault="003F3D8D">
      <w:pPr>
        <w:pStyle w:val="Index1"/>
        <w:tabs>
          <w:tab w:val="right" w:pos="5030"/>
        </w:tabs>
        <w:rPr>
          <w:noProof/>
        </w:rPr>
      </w:pPr>
      <w:r>
        <w:rPr>
          <w:noProof/>
        </w:rPr>
        <w:t>Microsoft Dynamics AX – licencia Enterprise CAL, 61, 83</w:t>
      </w:r>
    </w:p>
    <w:p w:rsidR="003F3D8D" w:rsidRDefault="003F3D8D">
      <w:pPr>
        <w:pStyle w:val="Index1"/>
        <w:tabs>
          <w:tab w:val="right" w:pos="5030"/>
        </w:tabs>
        <w:rPr>
          <w:noProof/>
        </w:rPr>
      </w:pPr>
      <w:r>
        <w:rPr>
          <w:noProof/>
        </w:rPr>
        <w:t>Microsoft Dynamics AX – samoobslužná licencia CAL, 60</w:t>
      </w:r>
    </w:p>
    <w:p w:rsidR="003F3D8D" w:rsidRDefault="003F3D8D">
      <w:pPr>
        <w:pStyle w:val="Index1"/>
        <w:tabs>
          <w:tab w:val="right" w:pos="5030"/>
        </w:tabs>
        <w:rPr>
          <w:noProof/>
        </w:rPr>
      </w:pPr>
      <w:r>
        <w:rPr>
          <w:noProof/>
        </w:rPr>
        <w:t>Microsoft Dynamics AX 2012 R2, 22</w:t>
      </w:r>
    </w:p>
    <w:p w:rsidR="003F3D8D" w:rsidRDefault="003F3D8D">
      <w:pPr>
        <w:pStyle w:val="Index1"/>
        <w:tabs>
          <w:tab w:val="right" w:pos="5030"/>
        </w:tabs>
        <w:rPr>
          <w:noProof/>
        </w:rPr>
      </w:pPr>
      <w:r>
        <w:rPr>
          <w:noProof/>
        </w:rPr>
        <w:t>Microsoft Dynamics AX 2012 R3 – dodatočná licencia CAL zameraná na funkčné používanie, 22</w:t>
      </w:r>
    </w:p>
    <w:p w:rsidR="003F3D8D" w:rsidRDefault="003F3D8D">
      <w:pPr>
        <w:pStyle w:val="Index1"/>
        <w:tabs>
          <w:tab w:val="right" w:pos="5030"/>
        </w:tabs>
        <w:rPr>
          <w:noProof/>
        </w:rPr>
      </w:pPr>
      <w:r>
        <w:rPr>
          <w:noProof/>
        </w:rPr>
        <w:t>Microsoft Dynamics AX 2012 R3 – dodatočná licencia CAL zameraná na úlohy, 22</w:t>
      </w:r>
    </w:p>
    <w:p w:rsidR="003F3D8D" w:rsidRDefault="003F3D8D">
      <w:pPr>
        <w:pStyle w:val="Index1"/>
        <w:tabs>
          <w:tab w:val="right" w:pos="5030"/>
        </w:tabs>
        <w:rPr>
          <w:noProof/>
        </w:rPr>
      </w:pPr>
      <w:r>
        <w:rPr>
          <w:noProof/>
        </w:rPr>
        <w:t>Microsoft Dynamics AX 2012 R3 – licencia CAL zameraná na funkčné používanie, 22</w:t>
      </w:r>
    </w:p>
    <w:p w:rsidR="003F3D8D" w:rsidRDefault="003F3D8D">
      <w:pPr>
        <w:pStyle w:val="Index1"/>
        <w:tabs>
          <w:tab w:val="right" w:pos="5030"/>
        </w:tabs>
        <w:rPr>
          <w:noProof/>
        </w:rPr>
      </w:pPr>
      <w:r>
        <w:rPr>
          <w:noProof/>
        </w:rPr>
        <w:t>Microsoft Dynamics AX 2012 R3 – licencia CAL zameraná na úlohy, 22</w:t>
      </w:r>
    </w:p>
    <w:p w:rsidR="003F3D8D" w:rsidRDefault="003F3D8D">
      <w:pPr>
        <w:pStyle w:val="Index1"/>
        <w:tabs>
          <w:tab w:val="right" w:pos="5030"/>
        </w:tabs>
        <w:rPr>
          <w:noProof/>
        </w:rPr>
      </w:pPr>
      <w:r>
        <w:rPr>
          <w:noProof/>
        </w:rPr>
        <w:t>Microsoft Dynamics AX 2012 R3 – samoobslužná licencia CAL, 22</w:t>
      </w:r>
    </w:p>
    <w:p w:rsidR="003F3D8D" w:rsidRDefault="003F3D8D">
      <w:pPr>
        <w:pStyle w:val="Index1"/>
        <w:tabs>
          <w:tab w:val="right" w:pos="5030"/>
        </w:tabs>
        <w:rPr>
          <w:noProof/>
        </w:rPr>
      </w:pPr>
      <w:r>
        <w:rPr>
          <w:noProof/>
        </w:rPr>
        <w:t>Microsoft Dynamics AX 2012 R3 Enterprise – dodatočná licencia CAL, 22</w:t>
      </w:r>
    </w:p>
    <w:p w:rsidR="003F3D8D" w:rsidRDefault="003F3D8D">
      <w:pPr>
        <w:pStyle w:val="Index1"/>
        <w:tabs>
          <w:tab w:val="right" w:pos="5030"/>
        </w:tabs>
        <w:rPr>
          <w:noProof/>
        </w:rPr>
      </w:pPr>
      <w:r>
        <w:rPr>
          <w:noProof/>
        </w:rPr>
        <w:t>Microsoft Dynamics AX 2012 R3 Enterprise – licencia CAL, 22</w:t>
      </w:r>
    </w:p>
    <w:p w:rsidR="003F3D8D" w:rsidRDefault="003F3D8D">
      <w:pPr>
        <w:pStyle w:val="Index1"/>
        <w:tabs>
          <w:tab w:val="right" w:pos="5030"/>
        </w:tabs>
        <w:rPr>
          <w:noProof/>
        </w:rPr>
      </w:pPr>
      <w:r>
        <w:rPr>
          <w:noProof/>
        </w:rPr>
        <w:t>Microsoft Dynamics AX 2012 R3 Server, 22</w:t>
      </w:r>
    </w:p>
    <w:p w:rsidR="003F3D8D" w:rsidRDefault="003F3D8D">
      <w:pPr>
        <w:pStyle w:val="Index1"/>
        <w:tabs>
          <w:tab w:val="right" w:pos="5030"/>
        </w:tabs>
        <w:rPr>
          <w:noProof/>
        </w:rPr>
      </w:pPr>
      <w:r>
        <w:rPr>
          <w:noProof/>
        </w:rPr>
        <w:t>Microsoft Dynamics AX 2012 R3 Standard Commerce Server Core, 22</w:t>
      </w:r>
    </w:p>
    <w:p w:rsidR="003F3D8D" w:rsidRDefault="003F3D8D">
      <w:pPr>
        <w:pStyle w:val="Index1"/>
        <w:tabs>
          <w:tab w:val="right" w:pos="5030"/>
        </w:tabs>
        <w:rPr>
          <w:noProof/>
        </w:rPr>
      </w:pPr>
      <w:r>
        <w:rPr>
          <w:noProof/>
        </w:rPr>
        <w:t>Microsoft Dynamics AX 2012 R3 Store Server, 22</w:t>
      </w:r>
    </w:p>
    <w:p w:rsidR="003F3D8D" w:rsidRDefault="003F3D8D">
      <w:pPr>
        <w:pStyle w:val="Index1"/>
        <w:tabs>
          <w:tab w:val="right" w:pos="5030"/>
        </w:tabs>
        <w:rPr>
          <w:noProof/>
        </w:rPr>
      </w:pPr>
      <w:r>
        <w:rPr>
          <w:noProof/>
        </w:rPr>
        <w:t>Microsoft Dynamics AX Standard Commerce Core Server, 83</w:t>
      </w:r>
    </w:p>
    <w:p w:rsidR="003F3D8D" w:rsidRDefault="003F3D8D">
      <w:pPr>
        <w:pStyle w:val="Index1"/>
        <w:tabs>
          <w:tab w:val="right" w:pos="5030"/>
        </w:tabs>
        <w:rPr>
          <w:noProof/>
        </w:rPr>
      </w:pPr>
      <w:r>
        <w:rPr>
          <w:noProof/>
        </w:rPr>
        <w:t>Microsoft Dynamics AX Store Server, 83</w:t>
      </w:r>
    </w:p>
    <w:p w:rsidR="003F3D8D" w:rsidRDefault="003F3D8D">
      <w:pPr>
        <w:pStyle w:val="Index1"/>
        <w:tabs>
          <w:tab w:val="right" w:pos="5030"/>
        </w:tabs>
        <w:rPr>
          <w:noProof/>
        </w:rPr>
      </w:pPr>
      <w:r>
        <w:rPr>
          <w:noProof/>
        </w:rPr>
        <w:t>Microsoft Dynamics CRM 2015, 20</w:t>
      </w:r>
    </w:p>
    <w:p w:rsidR="003F3D8D" w:rsidRDefault="003F3D8D">
      <w:pPr>
        <w:pStyle w:val="Index1"/>
        <w:tabs>
          <w:tab w:val="right" w:pos="5030"/>
        </w:tabs>
        <w:rPr>
          <w:noProof/>
        </w:rPr>
      </w:pPr>
      <w:r>
        <w:rPr>
          <w:noProof/>
        </w:rPr>
        <w:t>Microsoft Dynamics CRM 2016, 20</w:t>
      </w:r>
    </w:p>
    <w:p w:rsidR="003F3D8D" w:rsidRDefault="003F3D8D">
      <w:pPr>
        <w:pStyle w:val="Index1"/>
        <w:tabs>
          <w:tab w:val="right" w:pos="5030"/>
        </w:tabs>
        <w:rPr>
          <w:noProof/>
        </w:rPr>
      </w:pPr>
      <w:r>
        <w:rPr>
          <w:noProof/>
        </w:rPr>
        <w:t>Microsoft Dynamics CRM Professional – licencia CAL, 61</w:t>
      </w:r>
    </w:p>
    <w:p w:rsidR="003F3D8D" w:rsidRDefault="003F3D8D">
      <w:pPr>
        <w:pStyle w:val="Index1"/>
        <w:tabs>
          <w:tab w:val="right" w:pos="5030"/>
        </w:tabs>
        <w:rPr>
          <w:noProof/>
        </w:rPr>
      </w:pPr>
      <w:r>
        <w:rPr>
          <w:noProof/>
        </w:rPr>
        <w:t>Microsoft Dynamics CRM Server 2013, 83</w:t>
      </w:r>
    </w:p>
    <w:p w:rsidR="003F3D8D" w:rsidRDefault="003F3D8D">
      <w:pPr>
        <w:pStyle w:val="Index1"/>
        <w:tabs>
          <w:tab w:val="right" w:pos="5030"/>
        </w:tabs>
        <w:rPr>
          <w:noProof/>
        </w:rPr>
      </w:pPr>
      <w:r>
        <w:rPr>
          <w:noProof/>
        </w:rPr>
        <w:t>Microsoft Dynamics CRM Server 2015, 83</w:t>
      </w:r>
    </w:p>
    <w:p w:rsidR="003F3D8D" w:rsidRDefault="003F3D8D">
      <w:pPr>
        <w:pStyle w:val="Index1"/>
        <w:tabs>
          <w:tab w:val="right" w:pos="5030"/>
        </w:tabs>
        <w:rPr>
          <w:noProof/>
        </w:rPr>
      </w:pPr>
      <w:r>
        <w:rPr>
          <w:noProof/>
        </w:rPr>
        <w:t>Microsoft Exchange Server, 89</w:t>
      </w:r>
    </w:p>
    <w:p w:rsidR="003F3D8D" w:rsidRDefault="003F3D8D">
      <w:pPr>
        <w:pStyle w:val="Index1"/>
        <w:tabs>
          <w:tab w:val="right" w:pos="5030"/>
        </w:tabs>
        <w:rPr>
          <w:noProof/>
        </w:rPr>
      </w:pPr>
      <w:r>
        <w:rPr>
          <w:noProof/>
        </w:rPr>
        <w:t>Microsoft Flow Plan 1, 71</w:t>
      </w:r>
    </w:p>
    <w:p w:rsidR="003F3D8D" w:rsidRDefault="003F3D8D">
      <w:pPr>
        <w:pStyle w:val="Index1"/>
        <w:tabs>
          <w:tab w:val="right" w:pos="5030"/>
        </w:tabs>
        <w:rPr>
          <w:noProof/>
        </w:rPr>
      </w:pPr>
      <w:r>
        <w:rPr>
          <w:noProof/>
        </w:rPr>
        <w:t>Microsoft Flow Plan 2, 71</w:t>
      </w:r>
    </w:p>
    <w:p w:rsidR="003F3D8D" w:rsidRDefault="003F3D8D">
      <w:pPr>
        <w:pStyle w:val="Index1"/>
        <w:tabs>
          <w:tab w:val="right" w:pos="5030"/>
        </w:tabs>
        <w:rPr>
          <w:noProof/>
        </w:rPr>
      </w:pPr>
      <w:r>
        <w:rPr>
          <w:noProof/>
        </w:rPr>
        <w:t>Microsoft Identity Manager 2016 – licencia CAL, 23</w:t>
      </w:r>
    </w:p>
    <w:p w:rsidR="003F3D8D" w:rsidRDefault="003F3D8D">
      <w:pPr>
        <w:pStyle w:val="Index1"/>
        <w:tabs>
          <w:tab w:val="right" w:pos="5030"/>
        </w:tabs>
        <w:rPr>
          <w:noProof/>
        </w:rPr>
      </w:pPr>
      <w:r>
        <w:rPr>
          <w:noProof/>
        </w:rPr>
        <w:t>Microsoft Identity Manager 2016 – licencia External Connector, 23</w:t>
      </w:r>
    </w:p>
    <w:p w:rsidR="003F3D8D" w:rsidRDefault="003F3D8D">
      <w:pPr>
        <w:pStyle w:val="Index1"/>
        <w:tabs>
          <w:tab w:val="right" w:pos="5030"/>
        </w:tabs>
        <w:rPr>
          <w:noProof/>
        </w:rPr>
      </w:pPr>
      <w:r>
        <w:rPr>
          <w:noProof/>
        </w:rPr>
        <w:t>Microsoft Intune, 17, 36, 71</w:t>
      </w:r>
    </w:p>
    <w:p w:rsidR="003F3D8D" w:rsidRDefault="003F3D8D">
      <w:pPr>
        <w:pStyle w:val="Index1"/>
        <w:tabs>
          <w:tab w:val="right" w:pos="5030"/>
        </w:tabs>
        <w:rPr>
          <w:noProof/>
        </w:rPr>
      </w:pPr>
      <w:r>
        <w:rPr>
          <w:noProof/>
        </w:rPr>
        <w:t>Microsoft Intune – dodatočná licencia, 71</w:t>
      </w:r>
    </w:p>
    <w:p w:rsidR="003F3D8D" w:rsidRDefault="003F3D8D">
      <w:pPr>
        <w:pStyle w:val="Index1"/>
        <w:tabs>
          <w:tab w:val="right" w:pos="5030"/>
        </w:tabs>
        <w:rPr>
          <w:noProof/>
        </w:rPr>
      </w:pPr>
      <w:r>
        <w:rPr>
          <w:noProof/>
        </w:rPr>
        <w:t>Microsoft Learning E-Reference Library, 72</w:t>
      </w:r>
    </w:p>
    <w:p w:rsidR="003F3D8D" w:rsidRDefault="003F3D8D">
      <w:pPr>
        <w:pStyle w:val="Index1"/>
        <w:tabs>
          <w:tab w:val="right" w:pos="5030"/>
        </w:tabs>
        <w:rPr>
          <w:noProof/>
        </w:rPr>
      </w:pPr>
      <w:r>
        <w:rPr>
          <w:noProof/>
        </w:rPr>
        <w:t>Microsoft Learning Imagine Academy, 72</w:t>
      </w:r>
    </w:p>
    <w:p w:rsidR="003F3D8D" w:rsidRDefault="003F3D8D">
      <w:pPr>
        <w:pStyle w:val="Index1"/>
        <w:tabs>
          <w:tab w:val="right" w:pos="5030"/>
        </w:tabs>
        <w:rPr>
          <w:noProof/>
        </w:rPr>
      </w:pPr>
      <w:r>
        <w:rPr>
          <w:noProof/>
        </w:rPr>
        <w:t>Microsoft Learning MCP 1 – kupóny na školenia, 72</w:t>
      </w:r>
    </w:p>
    <w:p w:rsidR="003F3D8D" w:rsidRDefault="003F3D8D">
      <w:pPr>
        <w:pStyle w:val="Index1"/>
        <w:tabs>
          <w:tab w:val="right" w:pos="5030"/>
        </w:tabs>
        <w:rPr>
          <w:noProof/>
        </w:rPr>
      </w:pPr>
      <w:r>
        <w:rPr>
          <w:noProof/>
        </w:rPr>
        <w:t>Microsoft Learning MCP 30 – kupóny na školenia, 72</w:t>
      </w:r>
    </w:p>
    <w:p w:rsidR="003F3D8D" w:rsidRDefault="003F3D8D">
      <w:pPr>
        <w:pStyle w:val="Index1"/>
        <w:tabs>
          <w:tab w:val="right" w:pos="5030"/>
        </w:tabs>
        <w:rPr>
          <w:noProof/>
        </w:rPr>
      </w:pPr>
      <w:r>
        <w:rPr>
          <w:noProof/>
        </w:rPr>
        <w:t>Microsoft Learning MOS 500 – licencia pre skúšobnú lokalitu, 72</w:t>
      </w:r>
    </w:p>
    <w:p w:rsidR="003F3D8D" w:rsidRDefault="003F3D8D">
      <w:pPr>
        <w:pStyle w:val="Index1"/>
        <w:tabs>
          <w:tab w:val="right" w:pos="5030"/>
        </w:tabs>
        <w:rPr>
          <w:noProof/>
        </w:rPr>
      </w:pPr>
      <w:r>
        <w:rPr>
          <w:noProof/>
        </w:rPr>
        <w:t>Microsoft Learning MTA 250 – licencia pre skúšobnú lokalitu, 72</w:t>
      </w:r>
    </w:p>
    <w:p w:rsidR="003F3D8D" w:rsidRDefault="003F3D8D">
      <w:pPr>
        <w:pStyle w:val="Index1"/>
        <w:tabs>
          <w:tab w:val="right" w:pos="5030"/>
        </w:tabs>
        <w:rPr>
          <w:noProof/>
        </w:rPr>
      </w:pPr>
      <w:r>
        <w:rPr>
          <w:noProof/>
        </w:rPr>
        <w:t>Microsoft MyAnalytics, 66</w:t>
      </w:r>
    </w:p>
    <w:p w:rsidR="003F3D8D" w:rsidRDefault="003F3D8D">
      <w:pPr>
        <w:pStyle w:val="Index1"/>
        <w:tabs>
          <w:tab w:val="right" w:pos="5030"/>
        </w:tabs>
        <w:rPr>
          <w:noProof/>
        </w:rPr>
      </w:pPr>
      <w:r>
        <w:rPr>
          <w:noProof/>
        </w:rPr>
        <w:t>Microsoft Office Audit and Control Management Server 2013, 28</w:t>
      </w:r>
    </w:p>
    <w:p w:rsidR="003F3D8D" w:rsidRDefault="003F3D8D">
      <w:pPr>
        <w:pStyle w:val="Index1"/>
        <w:tabs>
          <w:tab w:val="right" w:pos="5030"/>
        </w:tabs>
        <w:rPr>
          <w:noProof/>
        </w:rPr>
      </w:pPr>
      <w:r>
        <w:rPr>
          <w:noProof/>
        </w:rPr>
        <w:t>Microsoft PowerApp Plan 1, 71</w:t>
      </w:r>
    </w:p>
    <w:p w:rsidR="003F3D8D" w:rsidRDefault="003F3D8D">
      <w:pPr>
        <w:pStyle w:val="Index1"/>
        <w:tabs>
          <w:tab w:val="right" w:pos="5030"/>
        </w:tabs>
        <w:rPr>
          <w:noProof/>
        </w:rPr>
      </w:pPr>
      <w:r>
        <w:rPr>
          <w:noProof/>
        </w:rPr>
        <w:t>Microsoft PowerApp Plan 2, 71</w:t>
      </w:r>
    </w:p>
    <w:p w:rsidR="003F3D8D" w:rsidRDefault="003F3D8D">
      <w:pPr>
        <w:pStyle w:val="Index1"/>
        <w:tabs>
          <w:tab w:val="right" w:pos="5030"/>
        </w:tabs>
        <w:rPr>
          <w:noProof/>
        </w:rPr>
      </w:pPr>
      <w:r>
        <w:rPr>
          <w:noProof/>
        </w:rPr>
        <w:t>Microsoft SQL Server, 89</w:t>
      </w:r>
    </w:p>
    <w:p w:rsidR="003F3D8D" w:rsidRDefault="003F3D8D">
      <w:pPr>
        <w:pStyle w:val="Index1"/>
        <w:tabs>
          <w:tab w:val="right" w:pos="5030"/>
        </w:tabs>
        <w:rPr>
          <w:noProof/>
        </w:rPr>
      </w:pPr>
      <w:r>
        <w:rPr>
          <w:noProof/>
        </w:rPr>
        <w:t>Microsoft Translator API, 72</w:t>
      </w:r>
    </w:p>
    <w:p w:rsidR="003F3D8D" w:rsidRDefault="003F3D8D">
      <w:pPr>
        <w:pStyle w:val="Index1"/>
        <w:tabs>
          <w:tab w:val="right" w:pos="5030"/>
        </w:tabs>
        <w:rPr>
          <w:noProof/>
        </w:rPr>
      </w:pPr>
      <w:r>
        <w:rPr>
          <w:noProof/>
        </w:rPr>
        <w:t>Minecraft</w:t>
      </w:r>
    </w:p>
    <w:p w:rsidR="003F3D8D" w:rsidRDefault="003F3D8D">
      <w:pPr>
        <w:pStyle w:val="Index2"/>
        <w:tabs>
          <w:tab w:val="right" w:pos="5030"/>
        </w:tabs>
        <w:rPr>
          <w:noProof/>
        </w:rPr>
      </w:pPr>
      <w:r>
        <w:rPr>
          <w:noProof/>
        </w:rPr>
        <w:t>Education Edition, 72</w:t>
      </w:r>
    </w:p>
    <w:p w:rsidR="003F3D8D" w:rsidRDefault="003F3D8D">
      <w:pPr>
        <w:pStyle w:val="Index1"/>
        <w:tabs>
          <w:tab w:val="right" w:pos="5030"/>
        </w:tabs>
        <w:rPr>
          <w:noProof/>
        </w:rPr>
      </w:pPr>
      <w:r>
        <w:rPr>
          <w:noProof/>
        </w:rPr>
        <w:t>Office 2013, 24</w:t>
      </w:r>
    </w:p>
    <w:p w:rsidR="003F3D8D" w:rsidRDefault="003F3D8D">
      <w:pPr>
        <w:pStyle w:val="Index1"/>
        <w:tabs>
          <w:tab w:val="right" w:pos="5030"/>
        </w:tabs>
        <w:rPr>
          <w:noProof/>
        </w:rPr>
      </w:pPr>
      <w:r>
        <w:rPr>
          <w:noProof/>
        </w:rPr>
        <w:t>Office 2016 for Mac Standard, 26</w:t>
      </w:r>
    </w:p>
    <w:p w:rsidR="003F3D8D" w:rsidRDefault="003F3D8D">
      <w:pPr>
        <w:pStyle w:val="Index1"/>
        <w:tabs>
          <w:tab w:val="right" w:pos="5030"/>
        </w:tabs>
        <w:rPr>
          <w:noProof/>
        </w:rPr>
      </w:pPr>
      <w:r>
        <w:rPr>
          <w:noProof/>
        </w:rPr>
        <w:t>Office 365 – dodatočné úložisko súborov veľkosti 1 GB, 69</w:t>
      </w:r>
    </w:p>
    <w:p w:rsidR="003F3D8D" w:rsidRDefault="003F3D8D">
      <w:pPr>
        <w:pStyle w:val="Index1"/>
        <w:tabs>
          <w:tab w:val="right" w:pos="5030"/>
        </w:tabs>
        <w:rPr>
          <w:noProof/>
        </w:rPr>
      </w:pPr>
      <w:r>
        <w:rPr>
          <w:noProof/>
        </w:rPr>
        <w:t>Office 365 Advanced eDiscovery, 66</w:t>
      </w:r>
    </w:p>
    <w:p w:rsidR="003F3D8D" w:rsidRDefault="003F3D8D">
      <w:pPr>
        <w:pStyle w:val="Index1"/>
        <w:tabs>
          <w:tab w:val="right" w:pos="5030"/>
        </w:tabs>
        <w:rPr>
          <w:noProof/>
        </w:rPr>
      </w:pPr>
      <w:r>
        <w:rPr>
          <w:noProof/>
        </w:rPr>
        <w:t>Office 365 Advanced Security Management (licencia SL pre používateľa), 65</w:t>
      </w:r>
    </w:p>
    <w:p w:rsidR="003F3D8D" w:rsidRDefault="003F3D8D">
      <w:pPr>
        <w:pStyle w:val="Index1"/>
        <w:tabs>
          <w:tab w:val="right" w:pos="5030"/>
        </w:tabs>
        <w:rPr>
          <w:noProof/>
        </w:rPr>
      </w:pPr>
      <w:r>
        <w:rPr>
          <w:noProof/>
        </w:rPr>
        <w:t>Office 365 Business, 61</w:t>
      </w:r>
    </w:p>
    <w:p w:rsidR="003F3D8D" w:rsidRDefault="003F3D8D">
      <w:pPr>
        <w:pStyle w:val="Index1"/>
        <w:tabs>
          <w:tab w:val="right" w:pos="5030"/>
        </w:tabs>
        <w:rPr>
          <w:noProof/>
        </w:rPr>
      </w:pPr>
      <w:r>
        <w:rPr>
          <w:noProof/>
        </w:rPr>
        <w:t>Office 365 Business Essentials, 63</w:t>
      </w:r>
    </w:p>
    <w:p w:rsidR="003F3D8D" w:rsidRDefault="003F3D8D">
      <w:pPr>
        <w:pStyle w:val="Index1"/>
        <w:tabs>
          <w:tab w:val="right" w:pos="5030"/>
        </w:tabs>
        <w:rPr>
          <w:noProof/>
        </w:rPr>
      </w:pPr>
      <w:r>
        <w:rPr>
          <w:noProof/>
        </w:rPr>
        <w:t>Office 365 Business Premium, 63</w:t>
      </w:r>
    </w:p>
    <w:p w:rsidR="003F3D8D" w:rsidRDefault="003F3D8D">
      <w:pPr>
        <w:pStyle w:val="Index1"/>
        <w:tabs>
          <w:tab w:val="right" w:pos="5030"/>
        </w:tabs>
        <w:rPr>
          <w:noProof/>
        </w:rPr>
      </w:pPr>
      <w:r>
        <w:rPr>
          <w:noProof/>
        </w:rPr>
        <w:t>Office 365 Customer Lockbox, 66</w:t>
      </w:r>
    </w:p>
    <w:p w:rsidR="003F3D8D" w:rsidRDefault="003F3D8D">
      <w:pPr>
        <w:pStyle w:val="Index1"/>
        <w:tabs>
          <w:tab w:val="right" w:pos="5030"/>
        </w:tabs>
        <w:rPr>
          <w:noProof/>
        </w:rPr>
      </w:pPr>
      <w:r>
        <w:rPr>
          <w:noProof/>
        </w:rPr>
        <w:t>Office 365 Education, 63</w:t>
      </w:r>
    </w:p>
    <w:p w:rsidR="003F3D8D" w:rsidRDefault="003F3D8D">
      <w:pPr>
        <w:pStyle w:val="Index1"/>
        <w:tabs>
          <w:tab w:val="right" w:pos="5030"/>
        </w:tabs>
        <w:rPr>
          <w:noProof/>
        </w:rPr>
      </w:pPr>
      <w:r>
        <w:rPr>
          <w:noProof/>
        </w:rPr>
        <w:t>Office 365 Education E5, 63</w:t>
      </w:r>
    </w:p>
    <w:p w:rsidR="003F3D8D" w:rsidRDefault="003F3D8D">
      <w:pPr>
        <w:pStyle w:val="Index1"/>
        <w:tabs>
          <w:tab w:val="right" w:pos="5030"/>
        </w:tabs>
        <w:rPr>
          <w:noProof/>
        </w:rPr>
      </w:pPr>
      <w:r>
        <w:rPr>
          <w:noProof/>
        </w:rPr>
        <w:t>Office 365 Enterprise, 57</w:t>
      </w:r>
    </w:p>
    <w:p w:rsidR="003F3D8D" w:rsidRDefault="003F3D8D">
      <w:pPr>
        <w:pStyle w:val="Index1"/>
        <w:tabs>
          <w:tab w:val="right" w:pos="5030"/>
        </w:tabs>
        <w:rPr>
          <w:noProof/>
        </w:rPr>
      </w:pPr>
      <w:r>
        <w:rPr>
          <w:noProof/>
        </w:rPr>
        <w:t>Office 365 Enterprise, 57</w:t>
      </w:r>
    </w:p>
    <w:p w:rsidR="003F3D8D" w:rsidRDefault="003F3D8D">
      <w:pPr>
        <w:pStyle w:val="Index1"/>
        <w:tabs>
          <w:tab w:val="right" w:pos="5030"/>
        </w:tabs>
        <w:rPr>
          <w:noProof/>
        </w:rPr>
      </w:pPr>
      <w:r>
        <w:rPr>
          <w:noProof/>
        </w:rPr>
        <w:t>Office 365 Enterprise E1, 17, 63</w:t>
      </w:r>
    </w:p>
    <w:p w:rsidR="003F3D8D" w:rsidRDefault="003F3D8D">
      <w:pPr>
        <w:pStyle w:val="Index1"/>
        <w:tabs>
          <w:tab w:val="right" w:pos="5030"/>
        </w:tabs>
        <w:rPr>
          <w:noProof/>
        </w:rPr>
      </w:pPr>
      <w:r>
        <w:rPr>
          <w:noProof/>
        </w:rPr>
        <w:t>Office 365 Enterprise E1 a Microsoft Intune, 17</w:t>
      </w:r>
    </w:p>
    <w:p w:rsidR="003F3D8D" w:rsidRDefault="003F3D8D">
      <w:pPr>
        <w:pStyle w:val="Index1"/>
        <w:tabs>
          <w:tab w:val="right" w:pos="5030"/>
        </w:tabs>
        <w:rPr>
          <w:noProof/>
        </w:rPr>
      </w:pPr>
      <w:r>
        <w:rPr>
          <w:noProof/>
        </w:rPr>
        <w:t>Office 365 Enterprise E1 z krytia SA, 63</w:t>
      </w:r>
    </w:p>
    <w:p w:rsidR="003F3D8D" w:rsidRDefault="003F3D8D">
      <w:pPr>
        <w:pStyle w:val="Index1"/>
        <w:tabs>
          <w:tab w:val="right" w:pos="5030"/>
        </w:tabs>
        <w:rPr>
          <w:noProof/>
        </w:rPr>
      </w:pPr>
      <w:r>
        <w:rPr>
          <w:noProof/>
        </w:rPr>
        <w:t>Office 365 Enterprise E1, E3 – dodatočná licencia, 63</w:t>
      </w:r>
    </w:p>
    <w:p w:rsidR="003F3D8D" w:rsidRDefault="003F3D8D">
      <w:pPr>
        <w:pStyle w:val="Index1"/>
        <w:tabs>
          <w:tab w:val="right" w:pos="5030"/>
        </w:tabs>
        <w:rPr>
          <w:noProof/>
        </w:rPr>
      </w:pPr>
      <w:r>
        <w:rPr>
          <w:noProof/>
        </w:rPr>
        <w:t>Office 365 Enterprise E3, 17, 63</w:t>
      </w:r>
    </w:p>
    <w:p w:rsidR="003F3D8D" w:rsidRDefault="003F3D8D">
      <w:pPr>
        <w:pStyle w:val="Index1"/>
        <w:tabs>
          <w:tab w:val="right" w:pos="5030"/>
        </w:tabs>
        <w:rPr>
          <w:noProof/>
        </w:rPr>
      </w:pPr>
      <w:r>
        <w:rPr>
          <w:noProof/>
        </w:rPr>
        <w:t>Office 365 Enterprise E3 a Microsoft Intune, 17</w:t>
      </w:r>
    </w:p>
    <w:p w:rsidR="003F3D8D" w:rsidRDefault="003F3D8D">
      <w:pPr>
        <w:pStyle w:val="Index1"/>
        <w:tabs>
          <w:tab w:val="right" w:pos="5030"/>
        </w:tabs>
        <w:rPr>
          <w:noProof/>
        </w:rPr>
      </w:pPr>
      <w:r>
        <w:rPr>
          <w:noProof/>
        </w:rPr>
        <w:t>Office 365 Enterprise E3 z krytia SA, 63</w:t>
      </w:r>
    </w:p>
    <w:p w:rsidR="003F3D8D" w:rsidRDefault="003F3D8D">
      <w:pPr>
        <w:pStyle w:val="Index1"/>
        <w:tabs>
          <w:tab w:val="right" w:pos="5030"/>
        </w:tabs>
        <w:rPr>
          <w:noProof/>
        </w:rPr>
      </w:pPr>
      <w:r>
        <w:rPr>
          <w:noProof/>
        </w:rPr>
        <w:t>Office 365 Enterprise E4, 63</w:t>
      </w:r>
    </w:p>
    <w:p w:rsidR="003F3D8D" w:rsidRDefault="003F3D8D">
      <w:pPr>
        <w:pStyle w:val="Index1"/>
        <w:tabs>
          <w:tab w:val="right" w:pos="5030"/>
        </w:tabs>
        <w:rPr>
          <w:noProof/>
        </w:rPr>
      </w:pPr>
      <w:r>
        <w:rPr>
          <w:noProof/>
        </w:rPr>
        <w:t>Office 365 Enterprise E4 – dodatočná licencia, 63</w:t>
      </w:r>
    </w:p>
    <w:p w:rsidR="003F3D8D" w:rsidRDefault="003F3D8D">
      <w:pPr>
        <w:pStyle w:val="Index1"/>
        <w:tabs>
          <w:tab w:val="right" w:pos="5030"/>
        </w:tabs>
        <w:rPr>
          <w:noProof/>
        </w:rPr>
      </w:pPr>
      <w:r>
        <w:rPr>
          <w:noProof/>
        </w:rPr>
        <w:t>Office 365 Enterprise E4 z krytia SA, 63</w:t>
      </w:r>
    </w:p>
    <w:p w:rsidR="003F3D8D" w:rsidRDefault="003F3D8D">
      <w:pPr>
        <w:pStyle w:val="Index1"/>
        <w:tabs>
          <w:tab w:val="right" w:pos="5030"/>
        </w:tabs>
        <w:rPr>
          <w:noProof/>
        </w:rPr>
      </w:pPr>
      <w:r>
        <w:rPr>
          <w:noProof/>
        </w:rPr>
        <w:t>Office 365 Enterprise E5, 17</w:t>
      </w:r>
    </w:p>
    <w:p w:rsidR="003F3D8D" w:rsidRDefault="003F3D8D">
      <w:pPr>
        <w:pStyle w:val="Index1"/>
        <w:tabs>
          <w:tab w:val="right" w:pos="5030"/>
        </w:tabs>
        <w:rPr>
          <w:noProof/>
        </w:rPr>
      </w:pPr>
      <w:r>
        <w:rPr>
          <w:noProof/>
        </w:rPr>
        <w:t>Office 365 Enterprise E5 – dodatočná licencia, 63</w:t>
      </w:r>
    </w:p>
    <w:p w:rsidR="003F3D8D" w:rsidRDefault="003F3D8D">
      <w:pPr>
        <w:pStyle w:val="Index1"/>
        <w:tabs>
          <w:tab w:val="right" w:pos="5030"/>
        </w:tabs>
        <w:rPr>
          <w:noProof/>
        </w:rPr>
      </w:pPr>
      <w:r>
        <w:rPr>
          <w:noProof/>
        </w:rPr>
        <w:t>Office 365 Enterprise E5 (licencia SL pre používateľa), 63</w:t>
      </w:r>
    </w:p>
    <w:p w:rsidR="003F3D8D" w:rsidRDefault="003F3D8D">
      <w:pPr>
        <w:pStyle w:val="Index1"/>
        <w:tabs>
          <w:tab w:val="right" w:pos="5030"/>
        </w:tabs>
        <w:rPr>
          <w:noProof/>
        </w:rPr>
      </w:pPr>
      <w:r>
        <w:rPr>
          <w:noProof/>
        </w:rPr>
        <w:t>Office 365 Enterprise E5 a Microsoft Intune, 17</w:t>
      </w:r>
    </w:p>
    <w:p w:rsidR="003F3D8D" w:rsidRDefault="003F3D8D">
      <w:pPr>
        <w:pStyle w:val="Index1"/>
        <w:tabs>
          <w:tab w:val="right" w:pos="5030"/>
        </w:tabs>
        <w:rPr>
          <w:noProof/>
        </w:rPr>
      </w:pPr>
      <w:r>
        <w:rPr>
          <w:noProof/>
        </w:rPr>
        <w:t>Office 365 Enterprise E5 z krytia SA, 63</w:t>
      </w:r>
    </w:p>
    <w:p w:rsidR="003F3D8D" w:rsidRDefault="003F3D8D">
      <w:pPr>
        <w:pStyle w:val="Index1"/>
        <w:tabs>
          <w:tab w:val="right" w:pos="5030"/>
        </w:tabs>
        <w:rPr>
          <w:noProof/>
        </w:rPr>
      </w:pPr>
      <w:r>
        <w:rPr>
          <w:noProof/>
        </w:rPr>
        <w:t>Office 365 Enterprise K1, 63</w:t>
      </w:r>
    </w:p>
    <w:p w:rsidR="003F3D8D" w:rsidRDefault="003F3D8D">
      <w:pPr>
        <w:pStyle w:val="Index1"/>
        <w:tabs>
          <w:tab w:val="right" w:pos="5030"/>
        </w:tabs>
        <w:rPr>
          <w:noProof/>
        </w:rPr>
      </w:pPr>
      <w:r>
        <w:rPr>
          <w:noProof/>
        </w:rPr>
        <w:t>Office 365 Midsize Business, 63, 65</w:t>
      </w:r>
    </w:p>
    <w:p w:rsidR="003F3D8D" w:rsidRDefault="003F3D8D">
      <w:pPr>
        <w:pStyle w:val="Index1"/>
        <w:tabs>
          <w:tab w:val="right" w:pos="5030"/>
        </w:tabs>
        <w:rPr>
          <w:noProof/>
        </w:rPr>
      </w:pPr>
      <w:r>
        <w:rPr>
          <w:noProof/>
        </w:rPr>
        <w:t>Office 365 Pro Plus, 85</w:t>
      </w:r>
    </w:p>
    <w:p w:rsidR="003F3D8D" w:rsidRDefault="003F3D8D">
      <w:pPr>
        <w:pStyle w:val="Index1"/>
        <w:tabs>
          <w:tab w:val="right" w:pos="5030"/>
        </w:tabs>
        <w:rPr>
          <w:noProof/>
        </w:rPr>
      </w:pPr>
      <w:r>
        <w:rPr>
          <w:noProof/>
        </w:rPr>
        <w:t>Office 365 ProPlus, 61</w:t>
      </w:r>
    </w:p>
    <w:p w:rsidR="003F3D8D" w:rsidRDefault="003F3D8D">
      <w:pPr>
        <w:pStyle w:val="Index1"/>
        <w:tabs>
          <w:tab w:val="right" w:pos="5030"/>
        </w:tabs>
        <w:rPr>
          <w:noProof/>
        </w:rPr>
      </w:pPr>
      <w:r>
        <w:rPr>
          <w:noProof/>
        </w:rPr>
        <w:t>Office 365 ProPlus z krytia SA, 61</w:t>
      </w:r>
    </w:p>
    <w:p w:rsidR="003F3D8D" w:rsidRDefault="003F3D8D">
      <w:pPr>
        <w:pStyle w:val="Index1"/>
        <w:tabs>
          <w:tab w:val="right" w:pos="5030"/>
        </w:tabs>
        <w:rPr>
          <w:noProof/>
        </w:rPr>
      </w:pPr>
      <w:r>
        <w:rPr>
          <w:noProof/>
        </w:rPr>
        <w:t>Office for Mac 2011, 26</w:t>
      </w:r>
    </w:p>
    <w:p w:rsidR="003F3D8D" w:rsidRDefault="003F3D8D">
      <w:pPr>
        <w:pStyle w:val="Index1"/>
        <w:tabs>
          <w:tab w:val="right" w:pos="5030"/>
        </w:tabs>
        <w:rPr>
          <w:noProof/>
        </w:rPr>
      </w:pPr>
      <w:r>
        <w:rPr>
          <w:noProof/>
        </w:rPr>
        <w:t>Office for Mac Standard, 82</w:t>
      </w:r>
    </w:p>
    <w:p w:rsidR="003F3D8D" w:rsidRDefault="003F3D8D">
      <w:pPr>
        <w:pStyle w:val="Index1"/>
        <w:tabs>
          <w:tab w:val="right" w:pos="5030"/>
        </w:tabs>
        <w:rPr>
          <w:noProof/>
        </w:rPr>
      </w:pPr>
      <w:r>
        <w:rPr>
          <w:noProof/>
        </w:rPr>
        <w:t>Office Home &amp; Student 2013 RT – komerčné používanie, 24</w:t>
      </w:r>
    </w:p>
    <w:p w:rsidR="003F3D8D" w:rsidRDefault="003F3D8D">
      <w:pPr>
        <w:pStyle w:val="Index1"/>
        <w:tabs>
          <w:tab w:val="right" w:pos="5030"/>
        </w:tabs>
        <w:rPr>
          <w:noProof/>
        </w:rPr>
      </w:pPr>
      <w:r>
        <w:rPr>
          <w:noProof/>
        </w:rPr>
        <w:t>Office Multi Language Pack, 62, 65</w:t>
      </w:r>
    </w:p>
    <w:p w:rsidR="003F3D8D" w:rsidRDefault="003F3D8D">
      <w:pPr>
        <w:pStyle w:val="Index1"/>
        <w:tabs>
          <w:tab w:val="right" w:pos="5030"/>
        </w:tabs>
        <w:rPr>
          <w:noProof/>
        </w:rPr>
      </w:pPr>
      <w:r>
        <w:rPr>
          <w:noProof/>
        </w:rPr>
        <w:t>Office Multi Language Pack 2013, 24</w:t>
      </w:r>
    </w:p>
    <w:p w:rsidR="003F3D8D" w:rsidRDefault="003F3D8D">
      <w:pPr>
        <w:pStyle w:val="Index1"/>
        <w:tabs>
          <w:tab w:val="right" w:pos="5030"/>
        </w:tabs>
        <w:rPr>
          <w:noProof/>
        </w:rPr>
      </w:pPr>
      <w:r>
        <w:rPr>
          <w:noProof/>
        </w:rPr>
        <w:t>Office Online, 62</w:t>
      </w:r>
    </w:p>
    <w:p w:rsidR="003F3D8D" w:rsidRDefault="003F3D8D">
      <w:pPr>
        <w:pStyle w:val="Index1"/>
        <w:tabs>
          <w:tab w:val="right" w:pos="5030"/>
        </w:tabs>
        <w:rPr>
          <w:noProof/>
        </w:rPr>
      </w:pPr>
      <w:r>
        <w:rPr>
          <w:noProof/>
        </w:rPr>
        <w:t>Office Online pre služby Office 365, 82</w:t>
      </w:r>
    </w:p>
    <w:p w:rsidR="003F3D8D" w:rsidRDefault="003F3D8D">
      <w:pPr>
        <w:pStyle w:val="Index1"/>
        <w:tabs>
          <w:tab w:val="right" w:pos="5030"/>
        </w:tabs>
        <w:rPr>
          <w:noProof/>
        </w:rPr>
      </w:pPr>
      <w:r>
        <w:rPr>
          <w:noProof/>
        </w:rPr>
        <w:t>Office Professional Plus, 62, 64, 65, 82, 89</w:t>
      </w:r>
    </w:p>
    <w:p w:rsidR="003F3D8D" w:rsidRDefault="003F3D8D">
      <w:pPr>
        <w:pStyle w:val="Index1"/>
        <w:tabs>
          <w:tab w:val="right" w:pos="5030"/>
        </w:tabs>
        <w:rPr>
          <w:noProof/>
        </w:rPr>
      </w:pPr>
      <w:r>
        <w:rPr>
          <w:noProof/>
        </w:rPr>
        <w:t>Office Professional Plus 2013, 62</w:t>
      </w:r>
    </w:p>
    <w:p w:rsidR="003F3D8D" w:rsidRDefault="003F3D8D">
      <w:pPr>
        <w:pStyle w:val="Index1"/>
        <w:tabs>
          <w:tab w:val="right" w:pos="5030"/>
        </w:tabs>
        <w:rPr>
          <w:noProof/>
        </w:rPr>
      </w:pPr>
      <w:r>
        <w:rPr>
          <w:noProof/>
        </w:rPr>
        <w:t>Office Professional Plus 2016, 24, 38, 64</w:t>
      </w:r>
    </w:p>
    <w:p w:rsidR="003F3D8D" w:rsidRDefault="003F3D8D">
      <w:pPr>
        <w:pStyle w:val="Index1"/>
        <w:tabs>
          <w:tab w:val="right" w:pos="5030"/>
        </w:tabs>
        <w:rPr>
          <w:noProof/>
        </w:rPr>
      </w:pPr>
      <w:r>
        <w:rPr>
          <w:noProof/>
        </w:rPr>
        <w:t>Office Standard, 62, 82, 89</w:t>
      </w:r>
    </w:p>
    <w:p w:rsidR="003F3D8D" w:rsidRDefault="003F3D8D">
      <w:pPr>
        <w:pStyle w:val="Index1"/>
        <w:tabs>
          <w:tab w:val="right" w:pos="5030"/>
        </w:tabs>
        <w:rPr>
          <w:noProof/>
        </w:rPr>
      </w:pPr>
      <w:r>
        <w:rPr>
          <w:noProof/>
        </w:rPr>
        <w:t>Office Standard 2016, 24</w:t>
      </w:r>
    </w:p>
    <w:p w:rsidR="003F3D8D" w:rsidRDefault="003F3D8D">
      <w:pPr>
        <w:pStyle w:val="Index1"/>
        <w:tabs>
          <w:tab w:val="right" w:pos="5030"/>
        </w:tabs>
        <w:rPr>
          <w:noProof/>
        </w:rPr>
      </w:pPr>
      <w:r>
        <w:rPr>
          <w:noProof/>
        </w:rPr>
        <w:t>OneDrive for Business Plan 1, 67</w:t>
      </w:r>
    </w:p>
    <w:p w:rsidR="003F3D8D" w:rsidRDefault="003F3D8D">
      <w:pPr>
        <w:pStyle w:val="Index1"/>
        <w:tabs>
          <w:tab w:val="right" w:pos="5030"/>
        </w:tabs>
        <w:rPr>
          <w:noProof/>
        </w:rPr>
      </w:pPr>
      <w:r>
        <w:rPr>
          <w:noProof/>
        </w:rPr>
        <w:lastRenderedPageBreak/>
        <w:t>OneDrive for Business Plan 2, 67</w:t>
      </w:r>
    </w:p>
    <w:p w:rsidR="003F3D8D" w:rsidRDefault="003F3D8D">
      <w:pPr>
        <w:pStyle w:val="Index1"/>
        <w:tabs>
          <w:tab w:val="right" w:pos="5030"/>
        </w:tabs>
        <w:rPr>
          <w:noProof/>
        </w:rPr>
      </w:pPr>
      <w:r>
        <w:rPr>
          <w:noProof/>
        </w:rPr>
        <w:t>Operations Management Suite</w:t>
      </w:r>
    </w:p>
    <w:p w:rsidR="003F3D8D" w:rsidRDefault="003F3D8D">
      <w:pPr>
        <w:pStyle w:val="Index2"/>
        <w:tabs>
          <w:tab w:val="right" w:pos="5030"/>
        </w:tabs>
        <w:rPr>
          <w:noProof/>
        </w:rPr>
      </w:pPr>
      <w:r>
        <w:rPr>
          <w:noProof/>
        </w:rPr>
        <w:t>Automation and Control, 55</w:t>
      </w:r>
    </w:p>
    <w:p w:rsidR="003F3D8D" w:rsidRDefault="003F3D8D">
      <w:pPr>
        <w:pStyle w:val="Index2"/>
        <w:tabs>
          <w:tab w:val="right" w:pos="5030"/>
        </w:tabs>
        <w:rPr>
          <w:noProof/>
        </w:rPr>
      </w:pPr>
      <w:r>
        <w:rPr>
          <w:noProof/>
        </w:rPr>
        <w:t>Backup and Disaster Recovery, 55</w:t>
      </w:r>
    </w:p>
    <w:p w:rsidR="003F3D8D" w:rsidRDefault="003F3D8D">
      <w:pPr>
        <w:pStyle w:val="Index2"/>
        <w:tabs>
          <w:tab w:val="right" w:pos="5030"/>
        </w:tabs>
        <w:rPr>
          <w:noProof/>
        </w:rPr>
      </w:pPr>
      <w:r>
        <w:rPr>
          <w:noProof/>
        </w:rPr>
        <w:t>Insights and Analytics, 55</w:t>
      </w:r>
    </w:p>
    <w:p w:rsidR="003F3D8D" w:rsidRDefault="003F3D8D">
      <w:pPr>
        <w:pStyle w:val="Index2"/>
        <w:tabs>
          <w:tab w:val="right" w:pos="5030"/>
        </w:tabs>
        <w:rPr>
          <w:noProof/>
        </w:rPr>
      </w:pPr>
      <w:r>
        <w:rPr>
          <w:noProof/>
        </w:rPr>
        <w:t>Security and Compliance, 55</w:t>
      </w:r>
    </w:p>
    <w:p w:rsidR="003F3D8D" w:rsidRDefault="003F3D8D">
      <w:pPr>
        <w:pStyle w:val="Index1"/>
        <w:tabs>
          <w:tab w:val="right" w:pos="5030"/>
        </w:tabs>
        <w:rPr>
          <w:noProof/>
        </w:rPr>
      </w:pPr>
      <w:r>
        <w:rPr>
          <w:noProof/>
        </w:rPr>
        <w:t>Operations Management Suite E1, 55</w:t>
      </w:r>
    </w:p>
    <w:p w:rsidR="003F3D8D" w:rsidRDefault="003F3D8D">
      <w:pPr>
        <w:pStyle w:val="Index1"/>
        <w:tabs>
          <w:tab w:val="right" w:pos="5030"/>
        </w:tabs>
        <w:rPr>
          <w:noProof/>
        </w:rPr>
      </w:pPr>
      <w:r>
        <w:rPr>
          <w:noProof/>
        </w:rPr>
        <w:t>Operations Management Suite E1 – dodatočná licencia, 55</w:t>
      </w:r>
    </w:p>
    <w:p w:rsidR="003F3D8D" w:rsidRDefault="003F3D8D">
      <w:pPr>
        <w:pStyle w:val="Index1"/>
        <w:tabs>
          <w:tab w:val="right" w:pos="5030"/>
        </w:tabs>
        <w:rPr>
          <w:noProof/>
        </w:rPr>
      </w:pPr>
      <w:r>
        <w:rPr>
          <w:noProof/>
        </w:rPr>
        <w:t>Operations Management Suite E1 z krytia SA, 55</w:t>
      </w:r>
    </w:p>
    <w:p w:rsidR="003F3D8D" w:rsidRDefault="003F3D8D">
      <w:pPr>
        <w:pStyle w:val="Index1"/>
        <w:tabs>
          <w:tab w:val="right" w:pos="5030"/>
        </w:tabs>
        <w:rPr>
          <w:noProof/>
        </w:rPr>
      </w:pPr>
      <w:r>
        <w:rPr>
          <w:noProof/>
        </w:rPr>
        <w:t>Operations Management Suite E2, 55</w:t>
      </w:r>
    </w:p>
    <w:p w:rsidR="003F3D8D" w:rsidRDefault="003F3D8D">
      <w:pPr>
        <w:pStyle w:val="Index1"/>
        <w:tabs>
          <w:tab w:val="right" w:pos="5030"/>
        </w:tabs>
        <w:rPr>
          <w:noProof/>
        </w:rPr>
      </w:pPr>
      <w:r>
        <w:rPr>
          <w:noProof/>
        </w:rPr>
        <w:t>Operations Management Suite E2 – dodatočná licencia, 55</w:t>
      </w:r>
    </w:p>
    <w:p w:rsidR="003F3D8D" w:rsidRDefault="003F3D8D">
      <w:pPr>
        <w:pStyle w:val="Index1"/>
        <w:tabs>
          <w:tab w:val="right" w:pos="5030"/>
        </w:tabs>
        <w:rPr>
          <w:noProof/>
        </w:rPr>
      </w:pPr>
      <w:r>
        <w:rPr>
          <w:noProof/>
        </w:rPr>
        <w:t>Operations Management Suite E2 z krytia SA, 55</w:t>
      </w:r>
    </w:p>
    <w:p w:rsidR="003F3D8D" w:rsidRDefault="003F3D8D">
      <w:pPr>
        <w:pStyle w:val="Index1"/>
        <w:tabs>
          <w:tab w:val="right" w:pos="5030"/>
        </w:tabs>
        <w:rPr>
          <w:noProof/>
        </w:rPr>
      </w:pPr>
      <w:r>
        <w:rPr>
          <w:noProof/>
        </w:rPr>
        <w:t>Outlook 2016, 24</w:t>
      </w:r>
    </w:p>
    <w:p w:rsidR="003F3D8D" w:rsidRDefault="003F3D8D">
      <w:pPr>
        <w:pStyle w:val="Index1"/>
        <w:tabs>
          <w:tab w:val="right" w:pos="5030"/>
        </w:tabs>
        <w:rPr>
          <w:noProof/>
        </w:rPr>
      </w:pPr>
      <w:r>
        <w:rPr>
          <w:noProof/>
        </w:rPr>
        <w:t>Outlook 2016 for Mac, 26</w:t>
      </w:r>
    </w:p>
    <w:p w:rsidR="003F3D8D" w:rsidRDefault="003F3D8D">
      <w:pPr>
        <w:pStyle w:val="Index1"/>
        <w:tabs>
          <w:tab w:val="right" w:pos="5030"/>
        </w:tabs>
        <w:rPr>
          <w:noProof/>
        </w:rPr>
      </w:pPr>
      <w:r>
        <w:rPr>
          <w:noProof/>
        </w:rPr>
        <w:t>Peňažný záväzok pre službu Microsoft Azure StorSimple – 1 (zariadenie 8100), 55</w:t>
      </w:r>
    </w:p>
    <w:p w:rsidR="003F3D8D" w:rsidRDefault="003F3D8D">
      <w:pPr>
        <w:pStyle w:val="Index1"/>
        <w:tabs>
          <w:tab w:val="right" w:pos="5030"/>
        </w:tabs>
        <w:rPr>
          <w:noProof/>
        </w:rPr>
      </w:pPr>
      <w:r>
        <w:rPr>
          <w:noProof/>
        </w:rPr>
        <w:t>Peňažný záväzok pre službu Microsoft Azure StorSimple – 2 (zariadenie 8600), 55</w:t>
      </w:r>
    </w:p>
    <w:p w:rsidR="003F3D8D" w:rsidRDefault="003F3D8D">
      <w:pPr>
        <w:pStyle w:val="Index1"/>
        <w:tabs>
          <w:tab w:val="right" w:pos="5030"/>
        </w:tabs>
        <w:rPr>
          <w:noProof/>
        </w:rPr>
      </w:pPr>
      <w:r>
        <w:rPr>
          <w:noProof/>
        </w:rPr>
        <w:t>Plán služby Azure App, 54</w:t>
      </w:r>
    </w:p>
    <w:p w:rsidR="003F3D8D" w:rsidRDefault="003F3D8D">
      <w:pPr>
        <w:pStyle w:val="Index1"/>
        <w:tabs>
          <w:tab w:val="right" w:pos="5030"/>
        </w:tabs>
        <w:rPr>
          <w:noProof/>
        </w:rPr>
      </w:pPr>
      <w:r>
        <w:rPr>
          <w:noProof/>
        </w:rPr>
        <w:t>Platformy MSDN, 37</w:t>
      </w:r>
    </w:p>
    <w:p w:rsidR="003F3D8D" w:rsidRDefault="003F3D8D">
      <w:pPr>
        <w:pStyle w:val="Index1"/>
        <w:tabs>
          <w:tab w:val="right" w:pos="5030"/>
        </w:tabs>
        <w:rPr>
          <w:noProof/>
        </w:rPr>
      </w:pPr>
      <w:r>
        <w:rPr>
          <w:noProof/>
        </w:rPr>
        <w:t>Power BI Pro, 71</w:t>
      </w:r>
    </w:p>
    <w:p w:rsidR="003F3D8D" w:rsidRDefault="003F3D8D">
      <w:pPr>
        <w:pStyle w:val="Index1"/>
        <w:tabs>
          <w:tab w:val="right" w:pos="5030"/>
        </w:tabs>
        <w:rPr>
          <w:noProof/>
        </w:rPr>
      </w:pPr>
      <w:r>
        <w:rPr>
          <w:noProof/>
        </w:rPr>
        <w:t>Power BI Pro A, 71</w:t>
      </w:r>
    </w:p>
    <w:p w:rsidR="003F3D8D" w:rsidRDefault="003F3D8D">
      <w:pPr>
        <w:pStyle w:val="Index1"/>
        <w:tabs>
          <w:tab w:val="right" w:pos="5030"/>
        </w:tabs>
        <w:rPr>
          <w:noProof/>
        </w:rPr>
      </w:pPr>
      <w:r>
        <w:rPr>
          <w:noProof/>
        </w:rPr>
        <w:t>PowerPoint 2016, 24</w:t>
      </w:r>
    </w:p>
    <w:p w:rsidR="003F3D8D" w:rsidRDefault="003F3D8D">
      <w:pPr>
        <w:pStyle w:val="Index1"/>
        <w:tabs>
          <w:tab w:val="right" w:pos="5030"/>
        </w:tabs>
        <w:rPr>
          <w:noProof/>
        </w:rPr>
      </w:pPr>
      <w:r>
        <w:rPr>
          <w:noProof/>
        </w:rPr>
        <w:t>PowerPoint 2016 for Mac, 26</w:t>
      </w:r>
    </w:p>
    <w:p w:rsidR="003F3D8D" w:rsidRDefault="003F3D8D">
      <w:pPr>
        <w:pStyle w:val="Index1"/>
        <w:tabs>
          <w:tab w:val="right" w:pos="5030"/>
        </w:tabs>
        <w:rPr>
          <w:noProof/>
        </w:rPr>
      </w:pPr>
      <w:r>
        <w:rPr>
          <w:noProof/>
        </w:rPr>
        <w:t>Práca doma pre Mac 2016, 26</w:t>
      </w:r>
    </w:p>
    <w:p w:rsidR="003F3D8D" w:rsidRDefault="003F3D8D">
      <w:pPr>
        <w:pStyle w:val="Index1"/>
        <w:tabs>
          <w:tab w:val="right" w:pos="5030"/>
        </w:tabs>
        <w:rPr>
          <w:noProof/>
        </w:rPr>
      </w:pPr>
      <w:r>
        <w:rPr>
          <w:noProof/>
        </w:rPr>
        <w:t>Prechod zo štandardnej technickej podpory pre službu Microsoft Azure StorSimple na prémiovú technickú podporu, 55</w:t>
      </w:r>
    </w:p>
    <w:p w:rsidR="003F3D8D" w:rsidRDefault="003F3D8D">
      <w:pPr>
        <w:pStyle w:val="Index1"/>
        <w:tabs>
          <w:tab w:val="right" w:pos="5030"/>
        </w:tabs>
        <w:rPr>
          <w:noProof/>
        </w:rPr>
      </w:pPr>
      <w:r>
        <w:rPr>
          <w:noProof/>
        </w:rPr>
        <w:t>predplatné Windows Companion, 44</w:t>
      </w:r>
    </w:p>
    <w:p w:rsidR="003F3D8D" w:rsidRDefault="003F3D8D">
      <w:pPr>
        <w:pStyle w:val="Index1"/>
        <w:tabs>
          <w:tab w:val="right" w:pos="5030"/>
        </w:tabs>
        <w:rPr>
          <w:noProof/>
        </w:rPr>
      </w:pPr>
      <w:r>
        <w:rPr>
          <w:noProof/>
        </w:rPr>
        <w:t>Profesionálna priama podpora Azure Active, 54</w:t>
      </w:r>
    </w:p>
    <w:p w:rsidR="003F3D8D" w:rsidRDefault="003F3D8D">
      <w:pPr>
        <w:pStyle w:val="Index1"/>
        <w:tabs>
          <w:tab w:val="right" w:pos="5030"/>
        </w:tabs>
        <w:rPr>
          <w:noProof/>
        </w:rPr>
      </w:pPr>
      <w:r>
        <w:rPr>
          <w:noProof/>
        </w:rPr>
        <w:t>Project 2013, 28</w:t>
      </w:r>
    </w:p>
    <w:p w:rsidR="003F3D8D" w:rsidRDefault="003F3D8D">
      <w:pPr>
        <w:pStyle w:val="Index1"/>
        <w:tabs>
          <w:tab w:val="right" w:pos="5030"/>
        </w:tabs>
        <w:rPr>
          <w:noProof/>
        </w:rPr>
      </w:pPr>
      <w:r>
        <w:rPr>
          <w:noProof/>
        </w:rPr>
        <w:t>Project Online Essentials, 68</w:t>
      </w:r>
    </w:p>
    <w:p w:rsidR="003F3D8D" w:rsidRDefault="003F3D8D">
      <w:pPr>
        <w:pStyle w:val="Index1"/>
        <w:tabs>
          <w:tab w:val="right" w:pos="5030"/>
        </w:tabs>
        <w:rPr>
          <w:noProof/>
        </w:rPr>
      </w:pPr>
      <w:r>
        <w:rPr>
          <w:noProof/>
        </w:rPr>
        <w:t>Project Online Essentials – dodatočná licencia, 68</w:t>
      </w:r>
    </w:p>
    <w:p w:rsidR="003F3D8D" w:rsidRDefault="003F3D8D">
      <w:pPr>
        <w:pStyle w:val="Index1"/>
        <w:tabs>
          <w:tab w:val="right" w:pos="5030"/>
        </w:tabs>
        <w:rPr>
          <w:noProof/>
        </w:rPr>
      </w:pPr>
      <w:r>
        <w:rPr>
          <w:noProof/>
        </w:rPr>
        <w:t>Project Online Premium, 68</w:t>
      </w:r>
    </w:p>
    <w:p w:rsidR="003F3D8D" w:rsidRDefault="003F3D8D">
      <w:pPr>
        <w:pStyle w:val="Index1"/>
        <w:tabs>
          <w:tab w:val="right" w:pos="5030"/>
        </w:tabs>
        <w:rPr>
          <w:noProof/>
        </w:rPr>
      </w:pPr>
      <w:r>
        <w:rPr>
          <w:noProof/>
        </w:rPr>
        <w:t>Project Online Premium – dodatočná licencia, 68</w:t>
      </w:r>
    </w:p>
    <w:p w:rsidR="003F3D8D" w:rsidRDefault="003F3D8D">
      <w:pPr>
        <w:pStyle w:val="Index1"/>
        <w:tabs>
          <w:tab w:val="right" w:pos="5030"/>
        </w:tabs>
        <w:rPr>
          <w:noProof/>
        </w:rPr>
      </w:pPr>
      <w:r>
        <w:rPr>
          <w:noProof/>
        </w:rPr>
        <w:t>Project Online Premium z krytia SA, 68</w:t>
      </w:r>
    </w:p>
    <w:p w:rsidR="003F3D8D" w:rsidRDefault="003F3D8D">
      <w:pPr>
        <w:pStyle w:val="Index1"/>
        <w:tabs>
          <w:tab w:val="right" w:pos="5030"/>
        </w:tabs>
        <w:rPr>
          <w:noProof/>
        </w:rPr>
      </w:pPr>
      <w:r>
        <w:rPr>
          <w:noProof/>
        </w:rPr>
        <w:t>Project Online Professional, 68</w:t>
      </w:r>
    </w:p>
    <w:p w:rsidR="003F3D8D" w:rsidRDefault="003F3D8D">
      <w:pPr>
        <w:pStyle w:val="Index1"/>
        <w:tabs>
          <w:tab w:val="right" w:pos="5030"/>
        </w:tabs>
        <w:rPr>
          <w:noProof/>
        </w:rPr>
      </w:pPr>
      <w:r>
        <w:rPr>
          <w:noProof/>
        </w:rPr>
        <w:t>Project Online Professional – dodatočná licencia, 68</w:t>
      </w:r>
    </w:p>
    <w:p w:rsidR="003F3D8D" w:rsidRDefault="003F3D8D">
      <w:pPr>
        <w:pStyle w:val="Index1"/>
        <w:tabs>
          <w:tab w:val="right" w:pos="5030"/>
        </w:tabs>
        <w:rPr>
          <w:noProof/>
        </w:rPr>
      </w:pPr>
      <w:r>
        <w:rPr>
          <w:noProof/>
        </w:rPr>
        <w:t>Project Online Professional z krytia SA, 68</w:t>
      </w:r>
    </w:p>
    <w:p w:rsidR="003F3D8D" w:rsidRDefault="003F3D8D">
      <w:pPr>
        <w:pStyle w:val="Index1"/>
        <w:tabs>
          <w:tab w:val="right" w:pos="5030"/>
        </w:tabs>
        <w:rPr>
          <w:noProof/>
        </w:rPr>
      </w:pPr>
      <w:r>
        <w:rPr>
          <w:noProof/>
        </w:rPr>
        <w:t>Project Professional, 89</w:t>
      </w:r>
    </w:p>
    <w:p w:rsidR="003F3D8D" w:rsidRDefault="003F3D8D">
      <w:pPr>
        <w:pStyle w:val="Index1"/>
        <w:tabs>
          <w:tab w:val="right" w:pos="5030"/>
        </w:tabs>
        <w:rPr>
          <w:noProof/>
        </w:rPr>
      </w:pPr>
      <w:r>
        <w:rPr>
          <w:noProof/>
        </w:rPr>
        <w:t>Project Professional 2016, 24</w:t>
      </w:r>
    </w:p>
    <w:p w:rsidR="003F3D8D" w:rsidRDefault="003F3D8D">
      <w:pPr>
        <w:pStyle w:val="Index1"/>
        <w:tabs>
          <w:tab w:val="right" w:pos="5030"/>
        </w:tabs>
        <w:rPr>
          <w:noProof/>
        </w:rPr>
      </w:pPr>
      <w:r>
        <w:rPr>
          <w:noProof/>
        </w:rPr>
        <w:t>Project Server 2016, 25, 28</w:t>
      </w:r>
    </w:p>
    <w:p w:rsidR="003F3D8D" w:rsidRDefault="003F3D8D">
      <w:pPr>
        <w:pStyle w:val="Index1"/>
        <w:tabs>
          <w:tab w:val="right" w:pos="5030"/>
        </w:tabs>
        <w:rPr>
          <w:noProof/>
        </w:rPr>
      </w:pPr>
      <w:r>
        <w:rPr>
          <w:noProof/>
        </w:rPr>
        <w:t>Project Server 2016 – licencia CAL, 28</w:t>
      </w:r>
    </w:p>
    <w:p w:rsidR="003F3D8D" w:rsidRDefault="003F3D8D">
      <w:pPr>
        <w:pStyle w:val="Index1"/>
        <w:tabs>
          <w:tab w:val="right" w:pos="5030"/>
        </w:tabs>
        <w:rPr>
          <w:noProof/>
        </w:rPr>
      </w:pPr>
      <w:r>
        <w:rPr>
          <w:noProof/>
        </w:rPr>
        <w:t>Project Standard, 83, 89</w:t>
      </w:r>
    </w:p>
    <w:p w:rsidR="003F3D8D" w:rsidRDefault="003F3D8D">
      <w:pPr>
        <w:pStyle w:val="Index1"/>
        <w:tabs>
          <w:tab w:val="right" w:pos="5030"/>
        </w:tabs>
        <w:rPr>
          <w:noProof/>
        </w:rPr>
      </w:pPr>
      <w:r>
        <w:rPr>
          <w:noProof/>
        </w:rPr>
        <w:t>Project Standard 2016, 24</w:t>
      </w:r>
    </w:p>
    <w:p w:rsidR="003F3D8D" w:rsidRDefault="003F3D8D">
      <w:pPr>
        <w:pStyle w:val="Index1"/>
        <w:tabs>
          <w:tab w:val="right" w:pos="5030"/>
        </w:tabs>
        <w:rPr>
          <w:noProof/>
        </w:rPr>
      </w:pPr>
      <w:r>
        <w:rPr>
          <w:noProof/>
        </w:rPr>
        <w:t>Publisher 2016, 24</w:t>
      </w:r>
    </w:p>
    <w:p w:rsidR="003F3D8D" w:rsidRDefault="003F3D8D">
      <w:pPr>
        <w:pStyle w:val="Index1"/>
        <w:tabs>
          <w:tab w:val="right" w:pos="5030"/>
        </w:tabs>
        <w:rPr>
          <w:noProof/>
        </w:rPr>
      </w:pPr>
      <w:r>
        <w:rPr>
          <w:noProof/>
        </w:rPr>
        <w:t>R Server 2016 pre Hadoop, 31</w:t>
      </w:r>
    </w:p>
    <w:p w:rsidR="003F3D8D" w:rsidRDefault="003F3D8D">
      <w:pPr>
        <w:pStyle w:val="Index1"/>
        <w:tabs>
          <w:tab w:val="right" w:pos="5030"/>
        </w:tabs>
        <w:rPr>
          <w:noProof/>
        </w:rPr>
      </w:pPr>
      <w:r>
        <w:rPr>
          <w:noProof/>
        </w:rPr>
        <w:t>R Server 2016 pre Linux, 31</w:t>
      </w:r>
    </w:p>
    <w:p w:rsidR="003F3D8D" w:rsidRDefault="003F3D8D">
      <w:pPr>
        <w:pStyle w:val="Index1"/>
        <w:tabs>
          <w:tab w:val="right" w:pos="5030"/>
        </w:tabs>
        <w:rPr>
          <w:noProof/>
        </w:rPr>
      </w:pPr>
      <w:r>
        <w:rPr>
          <w:noProof/>
        </w:rPr>
        <w:t>R Server 2016 pre Teradata DB, 31</w:t>
      </w:r>
    </w:p>
    <w:p w:rsidR="003F3D8D" w:rsidRDefault="003F3D8D">
      <w:pPr>
        <w:pStyle w:val="Index1"/>
        <w:tabs>
          <w:tab w:val="right" w:pos="5030"/>
        </w:tabs>
        <w:rPr>
          <w:noProof/>
        </w:rPr>
      </w:pPr>
      <w:r>
        <w:rPr>
          <w:noProof/>
        </w:rPr>
        <w:t>Rozšírená ochrana pred bezpečnostnými hrozbami pre Office 365, 67</w:t>
      </w:r>
    </w:p>
    <w:p w:rsidR="003F3D8D" w:rsidRDefault="003F3D8D">
      <w:pPr>
        <w:pStyle w:val="Index1"/>
        <w:tabs>
          <w:tab w:val="right" w:pos="5030"/>
        </w:tabs>
        <w:rPr>
          <w:noProof/>
        </w:rPr>
      </w:pPr>
      <w:r>
        <w:rPr>
          <w:noProof/>
        </w:rPr>
        <w:t>Rozšírená podpora Microsoft Dynamics 365, 60</w:t>
      </w:r>
    </w:p>
    <w:p w:rsidR="003F3D8D" w:rsidRDefault="003F3D8D">
      <w:pPr>
        <w:pStyle w:val="Index1"/>
        <w:tabs>
          <w:tab w:val="right" w:pos="5030"/>
        </w:tabs>
        <w:rPr>
          <w:noProof/>
        </w:rPr>
      </w:pPr>
      <w:r>
        <w:rPr>
          <w:noProof/>
        </w:rPr>
        <w:t>Secure Productive Enterprise E3, 56</w:t>
      </w:r>
    </w:p>
    <w:p w:rsidR="003F3D8D" w:rsidRDefault="003F3D8D">
      <w:pPr>
        <w:pStyle w:val="Index1"/>
        <w:tabs>
          <w:tab w:val="right" w:pos="5030"/>
        </w:tabs>
        <w:rPr>
          <w:noProof/>
        </w:rPr>
      </w:pPr>
      <w:r>
        <w:rPr>
          <w:noProof/>
        </w:rPr>
        <w:t>Secure Productive Enterprise E3 – dodatočná licencia, 56</w:t>
      </w:r>
    </w:p>
    <w:p w:rsidR="003F3D8D" w:rsidRDefault="003F3D8D">
      <w:pPr>
        <w:pStyle w:val="Index1"/>
        <w:tabs>
          <w:tab w:val="right" w:pos="5030"/>
        </w:tabs>
        <w:rPr>
          <w:noProof/>
        </w:rPr>
      </w:pPr>
      <w:r>
        <w:rPr>
          <w:noProof/>
        </w:rPr>
        <w:t>Secure Productive Enterprise E3 z krytia SA, 56</w:t>
      </w:r>
    </w:p>
    <w:p w:rsidR="003F3D8D" w:rsidRDefault="003F3D8D">
      <w:pPr>
        <w:pStyle w:val="Index1"/>
        <w:tabs>
          <w:tab w:val="right" w:pos="5030"/>
        </w:tabs>
        <w:rPr>
          <w:noProof/>
        </w:rPr>
      </w:pPr>
      <w:r>
        <w:rPr>
          <w:noProof/>
        </w:rPr>
        <w:t>Secure Productive Enterprise E5, 56</w:t>
      </w:r>
    </w:p>
    <w:p w:rsidR="003F3D8D" w:rsidRDefault="003F3D8D">
      <w:pPr>
        <w:pStyle w:val="Index1"/>
        <w:tabs>
          <w:tab w:val="right" w:pos="5030"/>
        </w:tabs>
        <w:rPr>
          <w:noProof/>
        </w:rPr>
      </w:pPr>
      <w:r>
        <w:rPr>
          <w:noProof/>
        </w:rPr>
        <w:t>Secure Productive Enterprise E5 – dodatočná licencia, 56</w:t>
      </w:r>
    </w:p>
    <w:p w:rsidR="003F3D8D" w:rsidRDefault="003F3D8D">
      <w:pPr>
        <w:pStyle w:val="Index1"/>
        <w:tabs>
          <w:tab w:val="right" w:pos="5030"/>
        </w:tabs>
        <w:rPr>
          <w:noProof/>
        </w:rPr>
      </w:pPr>
      <w:r>
        <w:rPr>
          <w:noProof/>
        </w:rPr>
        <w:t>Secure Productive Enterprise E5 z krytia SA, 56</w:t>
      </w:r>
    </w:p>
    <w:p w:rsidR="003F3D8D" w:rsidRDefault="003F3D8D">
      <w:pPr>
        <w:pStyle w:val="Index1"/>
        <w:tabs>
          <w:tab w:val="right" w:pos="5030"/>
        </w:tabs>
        <w:rPr>
          <w:noProof/>
        </w:rPr>
      </w:pPr>
      <w:r>
        <w:rPr>
          <w:noProof/>
        </w:rPr>
        <w:t>SharePoint Online, 82</w:t>
      </w:r>
    </w:p>
    <w:p w:rsidR="003F3D8D" w:rsidRDefault="003F3D8D">
      <w:pPr>
        <w:pStyle w:val="Index1"/>
        <w:tabs>
          <w:tab w:val="right" w:pos="5030"/>
        </w:tabs>
        <w:rPr>
          <w:noProof/>
        </w:rPr>
      </w:pPr>
      <w:r>
        <w:rPr>
          <w:noProof/>
        </w:rPr>
        <w:t>SharePoint Online Plan 1, 69</w:t>
      </w:r>
    </w:p>
    <w:p w:rsidR="003F3D8D" w:rsidRDefault="003F3D8D">
      <w:pPr>
        <w:pStyle w:val="Index1"/>
        <w:tabs>
          <w:tab w:val="right" w:pos="5030"/>
        </w:tabs>
        <w:rPr>
          <w:noProof/>
        </w:rPr>
      </w:pPr>
      <w:r>
        <w:rPr>
          <w:noProof/>
        </w:rPr>
        <w:t>SharePoint Online Plan 1 – dodatočná licencia, 69</w:t>
      </w:r>
    </w:p>
    <w:p w:rsidR="003F3D8D" w:rsidRDefault="003F3D8D">
      <w:pPr>
        <w:pStyle w:val="Index1"/>
        <w:tabs>
          <w:tab w:val="right" w:pos="5030"/>
        </w:tabs>
        <w:rPr>
          <w:noProof/>
        </w:rPr>
      </w:pPr>
      <w:r>
        <w:rPr>
          <w:noProof/>
        </w:rPr>
        <w:t>SharePoint Online Plan 1 alebo 2, 29</w:t>
      </w:r>
    </w:p>
    <w:p w:rsidR="003F3D8D" w:rsidRDefault="003F3D8D">
      <w:pPr>
        <w:pStyle w:val="Index1"/>
        <w:tabs>
          <w:tab w:val="right" w:pos="5030"/>
        </w:tabs>
        <w:rPr>
          <w:noProof/>
        </w:rPr>
      </w:pPr>
      <w:r>
        <w:rPr>
          <w:noProof/>
        </w:rPr>
        <w:t>SharePoint Online Plan 2, 29, 69</w:t>
      </w:r>
    </w:p>
    <w:p w:rsidR="003F3D8D" w:rsidRDefault="003F3D8D">
      <w:pPr>
        <w:pStyle w:val="Index1"/>
        <w:tabs>
          <w:tab w:val="right" w:pos="5030"/>
        </w:tabs>
        <w:rPr>
          <w:noProof/>
        </w:rPr>
      </w:pPr>
      <w:r>
        <w:rPr>
          <w:noProof/>
        </w:rPr>
        <w:t>SharePoint Server, 57, 88</w:t>
      </w:r>
    </w:p>
    <w:p w:rsidR="003F3D8D" w:rsidRDefault="003F3D8D">
      <w:pPr>
        <w:pStyle w:val="Index1"/>
        <w:tabs>
          <w:tab w:val="right" w:pos="5030"/>
        </w:tabs>
        <w:rPr>
          <w:noProof/>
        </w:rPr>
      </w:pPr>
      <w:r>
        <w:rPr>
          <w:noProof/>
        </w:rPr>
        <w:t>SharePoint Server 2013, 29</w:t>
      </w:r>
    </w:p>
    <w:p w:rsidR="003F3D8D" w:rsidRDefault="003F3D8D">
      <w:pPr>
        <w:pStyle w:val="Index1"/>
        <w:tabs>
          <w:tab w:val="right" w:pos="5030"/>
        </w:tabs>
        <w:rPr>
          <w:noProof/>
        </w:rPr>
      </w:pPr>
      <w:r>
        <w:rPr>
          <w:noProof/>
        </w:rPr>
        <w:t>SharePoint Server 2016, 28</w:t>
      </w:r>
    </w:p>
    <w:p w:rsidR="003F3D8D" w:rsidRDefault="003F3D8D">
      <w:pPr>
        <w:pStyle w:val="Index1"/>
        <w:tabs>
          <w:tab w:val="right" w:pos="5030"/>
        </w:tabs>
        <w:rPr>
          <w:noProof/>
        </w:rPr>
      </w:pPr>
      <w:r>
        <w:rPr>
          <w:noProof/>
        </w:rPr>
        <w:t>SharePoint Server 2016 Enterprise – licencia CAL, 29</w:t>
      </w:r>
    </w:p>
    <w:p w:rsidR="003F3D8D" w:rsidRDefault="003F3D8D">
      <w:pPr>
        <w:pStyle w:val="Index1"/>
        <w:tabs>
          <w:tab w:val="right" w:pos="5030"/>
        </w:tabs>
        <w:rPr>
          <w:noProof/>
        </w:rPr>
      </w:pPr>
      <w:r>
        <w:rPr>
          <w:noProof/>
        </w:rPr>
        <w:t>SharePoint Server 2016 Standard – licencia CAL, 29</w:t>
      </w:r>
    </w:p>
    <w:p w:rsidR="003F3D8D" w:rsidRDefault="003F3D8D">
      <w:pPr>
        <w:pStyle w:val="Index1"/>
        <w:tabs>
          <w:tab w:val="right" w:pos="5030"/>
        </w:tabs>
        <w:rPr>
          <w:noProof/>
        </w:rPr>
      </w:pPr>
      <w:r>
        <w:rPr>
          <w:noProof/>
        </w:rPr>
        <w:t>Skype for Business – využívanie verejnej telefónnej siete s prepájaním okruhov, 69</w:t>
      </w:r>
    </w:p>
    <w:p w:rsidR="003F3D8D" w:rsidRDefault="003F3D8D">
      <w:pPr>
        <w:pStyle w:val="Index1"/>
        <w:tabs>
          <w:tab w:val="right" w:pos="5030"/>
        </w:tabs>
        <w:rPr>
          <w:noProof/>
        </w:rPr>
      </w:pPr>
      <w:r>
        <w:rPr>
          <w:noProof/>
        </w:rPr>
        <w:t>Skype for Business 2016, 24</w:t>
      </w:r>
    </w:p>
    <w:p w:rsidR="003F3D8D" w:rsidRDefault="003F3D8D">
      <w:pPr>
        <w:pStyle w:val="Index1"/>
        <w:tabs>
          <w:tab w:val="right" w:pos="5030"/>
        </w:tabs>
        <w:rPr>
          <w:noProof/>
        </w:rPr>
      </w:pPr>
      <w:r>
        <w:rPr>
          <w:noProof/>
        </w:rPr>
        <w:t>Skype for Business Online – cloudová pobočková ústredňa, 69</w:t>
      </w:r>
    </w:p>
    <w:p w:rsidR="003F3D8D" w:rsidRDefault="003F3D8D">
      <w:pPr>
        <w:pStyle w:val="Index1"/>
        <w:tabs>
          <w:tab w:val="right" w:pos="5030"/>
        </w:tabs>
        <w:rPr>
          <w:noProof/>
        </w:rPr>
      </w:pPr>
      <w:r>
        <w:rPr>
          <w:noProof/>
        </w:rPr>
        <w:t>Skype for Business Online – konferencie cez verejnú telefónnu sieť s prepájaním okruhov, 69</w:t>
      </w:r>
    </w:p>
    <w:p w:rsidR="003F3D8D" w:rsidRDefault="003F3D8D">
      <w:pPr>
        <w:pStyle w:val="Index1"/>
        <w:tabs>
          <w:tab w:val="right" w:pos="5030"/>
        </w:tabs>
        <w:rPr>
          <w:noProof/>
        </w:rPr>
      </w:pPr>
      <w:r>
        <w:rPr>
          <w:noProof/>
        </w:rPr>
        <w:t>Skype for Business Online – plán 1, 69</w:t>
      </w:r>
    </w:p>
    <w:p w:rsidR="003F3D8D" w:rsidRDefault="003F3D8D">
      <w:pPr>
        <w:pStyle w:val="Index1"/>
        <w:tabs>
          <w:tab w:val="right" w:pos="5030"/>
        </w:tabs>
        <w:rPr>
          <w:noProof/>
        </w:rPr>
      </w:pPr>
      <w:r>
        <w:rPr>
          <w:noProof/>
        </w:rPr>
        <w:t>Skype for Business Online – volania cez verejnú telefónnu sieť s prepájaním okruhov, 69</w:t>
      </w:r>
    </w:p>
    <w:p w:rsidR="003F3D8D" w:rsidRDefault="003F3D8D">
      <w:pPr>
        <w:pStyle w:val="Index1"/>
        <w:tabs>
          <w:tab w:val="right" w:pos="5030"/>
        </w:tabs>
        <w:rPr>
          <w:noProof/>
        </w:rPr>
      </w:pPr>
      <w:r>
        <w:rPr>
          <w:noProof/>
        </w:rPr>
        <w:t>Skype for Business Online Plan 1, 30</w:t>
      </w:r>
    </w:p>
    <w:p w:rsidR="003F3D8D" w:rsidRDefault="003F3D8D">
      <w:pPr>
        <w:pStyle w:val="Index1"/>
        <w:tabs>
          <w:tab w:val="right" w:pos="5030"/>
        </w:tabs>
        <w:rPr>
          <w:noProof/>
        </w:rPr>
      </w:pPr>
      <w:r>
        <w:rPr>
          <w:noProof/>
        </w:rPr>
        <w:t>Skype for Business Online Plan 1 – dodatočná licencia, 69</w:t>
      </w:r>
    </w:p>
    <w:p w:rsidR="003F3D8D" w:rsidRDefault="003F3D8D">
      <w:pPr>
        <w:pStyle w:val="Index1"/>
        <w:tabs>
          <w:tab w:val="right" w:pos="5030"/>
        </w:tabs>
        <w:rPr>
          <w:noProof/>
        </w:rPr>
      </w:pPr>
      <w:r>
        <w:rPr>
          <w:noProof/>
        </w:rPr>
        <w:t>Skype for Business Online Plan 2, 30, 69</w:t>
      </w:r>
    </w:p>
    <w:p w:rsidR="003F3D8D" w:rsidRDefault="003F3D8D">
      <w:pPr>
        <w:pStyle w:val="Index1"/>
        <w:tabs>
          <w:tab w:val="right" w:pos="5030"/>
        </w:tabs>
        <w:rPr>
          <w:noProof/>
        </w:rPr>
      </w:pPr>
      <w:r>
        <w:rPr>
          <w:noProof/>
        </w:rPr>
        <w:t>Skype for Business Plus – dodatočná licencia CAL pre Secure Productive Enterprise E3, 56</w:t>
      </w:r>
    </w:p>
    <w:p w:rsidR="003F3D8D" w:rsidRDefault="003F3D8D">
      <w:pPr>
        <w:pStyle w:val="Index1"/>
        <w:tabs>
          <w:tab w:val="right" w:pos="5030"/>
        </w:tabs>
        <w:rPr>
          <w:noProof/>
        </w:rPr>
      </w:pPr>
      <w:r>
        <w:rPr>
          <w:noProof/>
        </w:rPr>
        <w:t>Skype for Business Plus – licencia CAL, 30</w:t>
      </w:r>
    </w:p>
    <w:p w:rsidR="003F3D8D" w:rsidRDefault="003F3D8D">
      <w:pPr>
        <w:pStyle w:val="Index1"/>
        <w:tabs>
          <w:tab w:val="right" w:pos="5030"/>
        </w:tabs>
        <w:rPr>
          <w:noProof/>
        </w:rPr>
      </w:pPr>
      <w:r>
        <w:rPr>
          <w:noProof/>
        </w:rPr>
        <w:t>Skype for Business Server, 57</w:t>
      </w:r>
    </w:p>
    <w:p w:rsidR="003F3D8D" w:rsidRDefault="003F3D8D">
      <w:pPr>
        <w:pStyle w:val="Index1"/>
        <w:tabs>
          <w:tab w:val="right" w:pos="5030"/>
        </w:tabs>
        <w:rPr>
          <w:noProof/>
        </w:rPr>
      </w:pPr>
      <w:r>
        <w:rPr>
          <w:noProof/>
        </w:rPr>
        <w:t>Skype for Business Server 2015, 30</w:t>
      </w:r>
    </w:p>
    <w:p w:rsidR="003F3D8D" w:rsidRDefault="003F3D8D">
      <w:pPr>
        <w:pStyle w:val="Index1"/>
        <w:tabs>
          <w:tab w:val="right" w:pos="5030"/>
        </w:tabs>
        <w:rPr>
          <w:noProof/>
        </w:rPr>
      </w:pPr>
      <w:r>
        <w:rPr>
          <w:noProof/>
        </w:rPr>
        <w:t>Skype for Business Server 2015 Enterprise – licencia CAL, 30</w:t>
      </w:r>
    </w:p>
    <w:p w:rsidR="003F3D8D" w:rsidRDefault="003F3D8D">
      <w:pPr>
        <w:pStyle w:val="Index1"/>
        <w:tabs>
          <w:tab w:val="right" w:pos="5030"/>
        </w:tabs>
        <w:rPr>
          <w:noProof/>
        </w:rPr>
      </w:pPr>
      <w:r>
        <w:rPr>
          <w:noProof/>
        </w:rPr>
        <w:t>Skype for Business Server 2015 Plus – licencia CAL, 30</w:t>
      </w:r>
    </w:p>
    <w:p w:rsidR="003F3D8D" w:rsidRDefault="003F3D8D">
      <w:pPr>
        <w:pStyle w:val="Index1"/>
        <w:tabs>
          <w:tab w:val="right" w:pos="5030"/>
        </w:tabs>
        <w:rPr>
          <w:noProof/>
        </w:rPr>
      </w:pPr>
      <w:r>
        <w:rPr>
          <w:noProof/>
        </w:rPr>
        <w:t>Skype for Business Server 2015 Standard – licencia CAL, 30</w:t>
      </w:r>
    </w:p>
    <w:p w:rsidR="003F3D8D" w:rsidRDefault="003F3D8D">
      <w:pPr>
        <w:pStyle w:val="Index1"/>
        <w:tabs>
          <w:tab w:val="right" w:pos="5030"/>
        </w:tabs>
        <w:rPr>
          <w:noProof/>
        </w:rPr>
      </w:pPr>
      <w:r>
        <w:rPr>
          <w:noProof/>
        </w:rPr>
        <w:t>Služba importu pre Office 365, 67</w:t>
      </w:r>
    </w:p>
    <w:p w:rsidR="003F3D8D" w:rsidRDefault="003F3D8D">
      <w:pPr>
        <w:pStyle w:val="Index1"/>
        <w:tabs>
          <w:tab w:val="right" w:pos="5030"/>
        </w:tabs>
        <w:rPr>
          <w:noProof/>
        </w:rPr>
      </w:pPr>
      <w:r>
        <w:rPr>
          <w:noProof/>
        </w:rPr>
        <w:t>službách Microsoft Azure, 90</w:t>
      </w:r>
    </w:p>
    <w:p w:rsidR="003F3D8D" w:rsidRDefault="003F3D8D">
      <w:pPr>
        <w:pStyle w:val="Index1"/>
        <w:tabs>
          <w:tab w:val="right" w:pos="5030"/>
        </w:tabs>
        <w:rPr>
          <w:noProof/>
        </w:rPr>
      </w:pPr>
      <w:r>
        <w:rPr>
          <w:noProof/>
        </w:rPr>
        <w:t>Služby Microsoft Azure, 54</w:t>
      </w:r>
    </w:p>
    <w:p w:rsidR="003F3D8D" w:rsidRDefault="003F3D8D">
      <w:pPr>
        <w:pStyle w:val="Index1"/>
        <w:tabs>
          <w:tab w:val="right" w:pos="5030"/>
        </w:tabs>
        <w:rPr>
          <w:noProof/>
        </w:rPr>
      </w:pPr>
      <w:r>
        <w:rPr>
          <w:noProof/>
        </w:rPr>
        <w:t>služieb platformy Microsoft Azure, 91</w:t>
      </w:r>
    </w:p>
    <w:p w:rsidR="003F3D8D" w:rsidRDefault="003F3D8D">
      <w:pPr>
        <w:pStyle w:val="Index1"/>
        <w:tabs>
          <w:tab w:val="right" w:pos="5030"/>
        </w:tabs>
        <w:rPr>
          <w:noProof/>
        </w:rPr>
      </w:pPr>
      <w:r>
        <w:rPr>
          <w:noProof/>
        </w:rPr>
        <w:t>SQL Parallel Data Warehouse, 83, 89</w:t>
      </w:r>
    </w:p>
    <w:p w:rsidR="003F3D8D" w:rsidRDefault="003F3D8D">
      <w:pPr>
        <w:pStyle w:val="Index1"/>
        <w:tabs>
          <w:tab w:val="right" w:pos="5030"/>
        </w:tabs>
        <w:rPr>
          <w:noProof/>
        </w:rPr>
      </w:pPr>
      <w:r>
        <w:rPr>
          <w:noProof/>
        </w:rPr>
        <w:t>SQL Server, 88</w:t>
      </w:r>
    </w:p>
    <w:p w:rsidR="003F3D8D" w:rsidRDefault="003F3D8D">
      <w:pPr>
        <w:pStyle w:val="Index1"/>
        <w:tabs>
          <w:tab w:val="right" w:pos="5030"/>
        </w:tabs>
        <w:rPr>
          <w:noProof/>
        </w:rPr>
      </w:pPr>
      <w:r>
        <w:rPr>
          <w:noProof/>
        </w:rPr>
        <w:t>SQL Server 2014, 32</w:t>
      </w:r>
    </w:p>
    <w:p w:rsidR="003F3D8D" w:rsidRDefault="003F3D8D">
      <w:pPr>
        <w:pStyle w:val="Index1"/>
        <w:tabs>
          <w:tab w:val="right" w:pos="5030"/>
        </w:tabs>
        <w:rPr>
          <w:noProof/>
        </w:rPr>
      </w:pPr>
      <w:r>
        <w:rPr>
          <w:noProof/>
        </w:rPr>
        <w:t>SQL Server 2016 Enterprise, 32</w:t>
      </w:r>
    </w:p>
    <w:p w:rsidR="003F3D8D" w:rsidRDefault="003F3D8D">
      <w:pPr>
        <w:pStyle w:val="Index1"/>
        <w:tabs>
          <w:tab w:val="right" w:pos="5030"/>
        </w:tabs>
        <w:rPr>
          <w:noProof/>
        </w:rPr>
      </w:pPr>
      <w:r>
        <w:rPr>
          <w:noProof/>
        </w:rPr>
        <w:t>SQL Server 2016 Enterprise Core, 32</w:t>
      </w:r>
    </w:p>
    <w:p w:rsidR="003F3D8D" w:rsidRDefault="003F3D8D">
      <w:pPr>
        <w:pStyle w:val="Index1"/>
        <w:tabs>
          <w:tab w:val="right" w:pos="5030"/>
        </w:tabs>
        <w:rPr>
          <w:noProof/>
        </w:rPr>
      </w:pPr>
      <w:r>
        <w:rPr>
          <w:noProof/>
        </w:rPr>
        <w:t>SQL Server 2016 Standard, 32</w:t>
      </w:r>
    </w:p>
    <w:p w:rsidR="003F3D8D" w:rsidRDefault="003F3D8D">
      <w:pPr>
        <w:pStyle w:val="Index1"/>
        <w:tabs>
          <w:tab w:val="right" w:pos="5030"/>
        </w:tabs>
        <w:rPr>
          <w:noProof/>
        </w:rPr>
      </w:pPr>
      <w:r>
        <w:rPr>
          <w:noProof/>
        </w:rPr>
        <w:t>SQL Server 2016 Standard Core, 32</w:t>
      </w:r>
    </w:p>
    <w:p w:rsidR="003F3D8D" w:rsidRDefault="003F3D8D">
      <w:pPr>
        <w:pStyle w:val="Index1"/>
        <w:tabs>
          <w:tab w:val="right" w:pos="5030"/>
        </w:tabs>
        <w:rPr>
          <w:noProof/>
        </w:rPr>
      </w:pPr>
      <w:r>
        <w:rPr>
          <w:noProof/>
        </w:rPr>
        <w:t>SQL Server Business Intelligence, 83</w:t>
      </w:r>
    </w:p>
    <w:p w:rsidR="003F3D8D" w:rsidRDefault="003F3D8D">
      <w:pPr>
        <w:pStyle w:val="Index1"/>
        <w:tabs>
          <w:tab w:val="right" w:pos="5030"/>
        </w:tabs>
        <w:rPr>
          <w:noProof/>
        </w:rPr>
      </w:pPr>
      <w:r>
        <w:rPr>
          <w:noProof/>
        </w:rPr>
        <w:t>SQL Server Business Intelligence,, 89</w:t>
      </w:r>
    </w:p>
    <w:p w:rsidR="003F3D8D" w:rsidRDefault="003F3D8D">
      <w:pPr>
        <w:pStyle w:val="Index1"/>
        <w:tabs>
          <w:tab w:val="right" w:pos="5030"/>
        </w:tabs>
        <w:rPr>
          <w:noProof/>
        </w:rPr>
      </w:pPr>
      <w:r>
        <w:rPr>
          <w:noProof/>
        </w:rPr>
        <w:t>SQL Server Data Center, 83</w:t>
      </w:r>
    </w:p>
    <w:p w:rsidR="003F3D8D" w:rsidRDefault="003F3D8D">
      <w:pPr>
        <w:pStyle w:val="Index1"/>
        <w:tabs>
          <w:tab w:val="right" w:pos="5030"/>
        </w:tabs>
        <w:rPr>
          <w:noProof/>
        </w:rPr>
      </w:pPr>
      <w:r>
        <w:rPr>
          <w:noProof/>
        </w:rPr>
        <w:t>SQL Server Enterprise, 83, 89</w:t>
      </w:r>
    </w:p>
    <w:p w:rsidR="003F3D8D" w:rsidRDefault="003F3D8D">
      <w:pPr>
        <w:pStyle w:val="Index1"/>
        <w:tabs>
          <w:tab w:val="right" w:pos="5030"/>
        </w:tabs>
        <w:rPr>
          <w:noProof/>
        </w:rPr>
      </w:pPr>
      <w:r>
        <w:rPr>
          <w:noProof/>
        </w:rPr>
        <w:t>SQL Server Standard, 83, 89</w:t>
      </w:r>
    </w:p>
    <w:p w:rsidR="003F3D8D" w:rsidRDefault="003F3D8D">
      <w:pPr>
        <w:pStyle w:val="Index1"/>
        <w:tabs>
          <w:tab w:val="right" w:pos="5030"/>
        </w:tabs>
        <w:rPr>
          <w:noProof/>
        </w:rPr>
      </w:pPr>
      <w:r>
        <w:rPr>
          <w:noProof/>
        </w:rPr>
        <w:t>SQL Server Standard,, 89</w:t>
      </w:r>
    </w:p>
    <w:p w:rsidR="003F3D8D" w:rsidRDefault="003F3D8D">
      <w:pPr>
        <w:pStyle w:val="Index1"/>
        <w:tabs>
          <w:tab w:val="right" w:pos="5030"/>
        </w:tabs>
        <w:rPr>
          <w:noProof/>
        </w:rPr>
      </w:pPr>
      <w:r>
        <w:rPr>
          <w:noProof/>
        </w:rPr>
        <w:t>Štandardná podpora Azure Active, 54</w:t>
      </w:r>
    </w:p>
    <w:p w:rsidR="003F3D8D" w:rsidRDefault="003F3D8D">
      <w:pPr>
        <w:pStyle w:val="Index1"/>
        <w:tabs>
          <w:tab w:val="right" w:pos="5030"/>
        </w:tabs>
        <w:rPr>
          <w:noProof/>
        </w:rPr>
      </w:pPr>
      <w:r>
        <w:rPr>
          <w:noProof/>
        </w:rPr>
        <w:t>System Center, 89</w:t>
      </w:r>
    </w:p>
    <w:p w:rsidR="003F3D8D" w:rsidRDefault="003F3D8D">
      <w:pPr>
        <w:pStyle w:val="Index1"/>
        <w:tabs>
          <w:tab w:val="right" w:pos="5030"/>
        </w:tabs>
        <w:rPr>
          <w:noProof/>
        </w:rPr>
      </w:pPr>
      <w:r>
        <w:rPr>
          <w:noProof/>
        </w:rPr>
        <w:t>System Center 2012 Datacenter – licencia na spravovanie servera, 83</w:t>
      </w:r>
    </w:p>
    <w:p w:rsidR="003F3D8D" w:rsidRDefault="003F3D8D">
      <w:pPr>
        <w:pStyle w:val="Index1"/>
        <w:tabs>
          <w:tab w:val="right" w:pos="5030"/>
        </w:tabs>
        <w:rPr>
          <w:noProof/>
        </w:rPr>
      </w:pPr>
      <w:r>
        <w:rPr>
          <w:noProof/>
        </w:rPr>
        <w:t>System Center 2012 R2, 33</w:t>
      </w:r>
    </w:p>
    <w:p w:rsidR="003F3D8D" w:rsidRDefault="003F3D8D">
      <w:pPr>
        <w:pStyle w:val="Index1"/>
        <w:tabs>
          <w:tab w:val="right" w:pos="5030"/>
        </w:tabs>
        <w:rPr>
          <w:noProof/>
        </w:rPr>
      </w:pPr>
      <w:r>
        <w:rPr>
          <w:noProof/>
        </w:rPr>
        <w:t>System Center 2012 R2 – balík licencií na spravovanie klientov, 35</w:t>
      </w:r>
    </w:p>
    <w:p w:rsidR="003F3D8D" w:rsidRDefault="003F3D8D">
      <w:pPr>
        <w:pStyle w:val="Index1"/>
        <w:tabs>
          <w:tab w:val="right" w:pos="5030"/>
        </w:tabs>
        <w:rPr>
          <w:noProof/>
        </w:rPr>
      </w:pPr>
      <w:r>
        <w:rPr>
          <w:noProof/>
        </w:rPr>
        <w:t>System Center 2012 R2 Configuration Manager, 35</w:t>
      </w:r>
    </w:p>
    <w:p w:rsidR="003F3D8D" w:rsidRDefault="003F3D8D">
      <w:pPr>
        <w:pStyle w:val="Index1"/>
        <w:tabs>
          <w:tab w:val="right" w:pos="5030"/>
        </w:tabs>
        <w:rPr>
          <w:noProof/>
        </w:rPr>
      </w:pPr>
      <w:r>
        <w:rPr>
          <w:noProof/>
        </w:rPr>
        <w:t>System Center 2012 R2 Endpoint Protection, 36</w:t>
      </w:r>
    </w:p>
    <w:p w:rsidR="003F3D8D" w:rsidRDefault="003F3D8D">
      <w:pPr>
        <w:pStyle w:val="Index1"/>
        <w:tabs>
          <w:tab w:val="right" w:pos="5030"/>
        </w:tabs>
        <w:rPr>
          <w:noProof/>
        </w:rPr>
      </w:pPr>
      <w:r>
        <w:rPr>
          <w:noProof/>
        </w:rPr>
        <w:t>System Center 2012 Standard – licencia na spravovanie servera, 83</w:t>
      </w:r>
    </w:p>
    <w:p w:rsidR="003F3D8D" w:rsidRDefault="003F3D8D">
      <w:pPr>
        <w:pStyle w:val="Index1"/>
        <w:tabs>
          <w:tab w:val="right" w:pos="5030"/>
        </w:tabs>
        <w:rPr>
          <w:noProof/>
        </w:rPr>
      </w:pPr>
      <w:r>
        <w:rPr>
          <w:noProof/>
        </w:rPr>
        <w:lastRenderedPageBreak/>
        <w:t>System Center 2016 – balík licencií na spravovanie klientov, 34</w:t>
      </w:r>
    </w:p>
    <w:p w:rsidR="003F3D8D" w:rsidRDefault="003F3D8D">
      <w:pPr>
        <w:pStyle w:val="Index1"/>
        <w:tabs>
          <w:tab w:val="right" w:pos="5030"/>
        </w:tabs>
        <w:rPr>
          <w:noProof/>
        </w:rPr>
      </w:pPr>
      <w:r>
        <w:rPr>
          <w:noProof/>
        </w:rPr>
        <w:t>System Center 2016 R2 Datacenter – licencia na spravovanie servera, 33</w:t>
      </w:r>
    </w:p>
    <w:p w:rsidR="003F3D8D" w:rsidRDefault="003F3D8D">
      <w:pPr>
        <w:pStyle w:val="Index1"/>
        <w:tabs>
          <w:tab w:val="right" w:pos="5030"/>
        </w:tabs>
        <w:rPr>
          <w:noProof/>
        </w:rPr>
      </w:pPr>
      <w:r>
        <w:rPr>
          <w:noProof/>
        </w:rPr>
        <w:t>System Center 2016 R2 Standard – licencia na spravovanie servera, 33</w:t>
      </w:r>
    </w:p>
    <w:p w:rsidR="003F3D8D" w:rsidRDefault="003F3D8D">
      <w:pPr>
        <w:pStyle w:val="Index1"/>
        <w:tabs>
          <w:tab w:val="right" w:pos="5030"/>
        </w:tabs>
        <w:rPr>
          <w:noProof/>
        </w:rPr>
      </w:pPr>
      <w:r>
        <w:rPr>
          <w:noProof/>
        </w:rPr>
        <w:t>System Center Configuration Manager 1606 – licencia na spravovanie klienta, 35</w:t>
      </w:r>
    </w:p>
    <w:p w:rsidR="003F3D8D" w:rsidRDefault="003F3D8D">
      <w:pPr>
        <w:pStyle w:val="Index1"/>
        <w:tabs>
          <w:tab w:val="right" w:pos="5030"/>
        </w:tabs>
        <w:rPr>
          <w:noProof/>
        </w:rPr>
      </w:pPr>
      <w:r>
        <w:rPr>
          <w:noProof/>
        </w:rPr>
        <w:t>System Center Datacenter, 88, 89</w:t>
      </w:r>
    </w:p>
    <w:p w:rsidR="003F3D8D" w:rsidRDefault="003F3D8D">
      <w:pPr>
        <w:pStyle w:val="Index1"/>
        <w:tabs>
          <w:tab w:val="right" w:pos="5030"/>
        </w:tabs>
        <w:rPr>
          <w:noProof/>
        </w:rPr>
      </w:pPr>
      <w:r>
        <w:rPr>
          <w:noProof/>
        </w:rPr>
        <w:t>System Center Datacenter (balík 2 jadrových licencií), 19</w:t>
      </w:r>
    </w:p>
    <w:p w:rsidR="003F3D8D" w:rsidRDefault="003F3D8D">
      <w:pPr>
        <w:pStyle w:val="Index1"/>
        <w:tabs>
          <w:tab w:val="right" w:pos="5030"/>
        </w:tabs>
        <w:rPr>
          <w:noProof/>
        </w:rPr>
      </w:pPr>
      <w:r>
        <w:rPr>
          <w:noProof/>
        </w:rPr>
        <w:t>System Center Endpoint Protection 1606, 36</w:t>
      </w:r>
    </w:p>
    <w:p w:rsidR="003F3D8D" w:rsidRDefault="003F3D8D">
      <w:pPr>
        <w:pStyle w:val="Index1"/>
        <w:tabs>
          <w:tab w:val="right" w:pos="5030"/>
        </w:tabs>
        <w:rPr>
          <w:noProof/>
        </w:rPr>
      </w:pPr>
      <w:r>
        <w:rPr>
          <w:noProof/>
        </w:rPr>
        <w:t>System Center Global Service Monitor, 34</w:t>
      </w:r>
    </w:p>
    <w:p w:rsidR="003F3D8D" w:rsidRDefault="003F3D8D">
      <w:pPr>
        <w:pStyle w:val="Index1"/>
        <w:tabs>
          <w:tab w:val="right" w:pos="5030"/>
        </w:tabs>
        <w:rPr>
          <w:noProof/>
        </w:rPr>
      </w:pPr>
      <w:r>
        <w:rPr>
          <w:noProof/>
        </w:rPr>
        <w:t>System Center Standard, 88, 89</w:t>
      </w:r>
    </w:p>
    <w:p w:rsidR="003F3D8D" w:rsidRDefault="003F3D8D">
      <w:pPr>
        <w:pStyle w:val="Index1"/>
        <w:tabs>
          <w:tab w:val="right" w:pos="5030"/>
        </w:tabs>
        <w:rPr>
          <w:noProof/>
        </w:rPr>
      </w:pPr>
      <w:r>
        <w:rPr>
          <w:noProof/>
        </w:rPr>
        <w:t>System Center Standard (balík 2 jadrových licencií), 19</w:t>
      </w:r>
    </w:p>
    <w:p w:rsidR="003F3D8D" w:rsidRDefault="003F3D8D">
      <w:pPr>
        <w:pStyle w:val="Index1"/>
        <w:tabs>
          <w:tab w:val="right" w:pos="5030"/>
        </w:tabs>
        <w:rPr>
          <w:noProof/>
        </w:rPr>
      </w:pPr>
      <w:r>
        <w:rPr>
          <w:noProof/>
        </w:rPr>
        <w:t>VDI, 37</w:t>
      </w:r>
    </w:p>
    <w:p w:rsidR="003F3D8D" w:rsidRDefault="003F3D8D">
      <w:pPr>
        <w:pStyle w:val="Index1"/>
        <w:tabs>
          <w:tab w:val="right" w:pos="5030"/>
        </w:tabs>
        <w:rPr>
          <w:noProof/>
        </w:rPr>
      </w:pPr>
      <w:r>
        <w:rPr>
          <w:noProof/>
        </w:rPr>
        <w:t>Viacfaktorové overovanie spoločnosti Microsoft, 55</w:t>
      </w:r>
    </w:p>
    <w:p w:rsidR="003F3D8D" w:rsidRDefault="003F3D8D">
      <w:pPr>
        <w:pStyle w:val="Index1"/>
        <w:tabs>
          <w:tab w:val="right" w:pos="5030"/>
        </w:tabs>
        <w:rPr>
          <w:noProof/>
        </w:rPr>
      </w:pPr>
      <w:r>
        <w:rPr>
          <w:noProof/>
        </w:rPr>
        <w:t>Visio 2016 Professional, 24</w:t>
      </w:r>
    </w:p>
    <w:p w:rsidR="003F3D8D" w:rsidRDefault="003F3D8D">
      <w:pPr>
        <w:pStyle w:val="Index1"/>
        <w:tabs>
          <w:tab w:val="right" w:pos="5030"/>
        </w:tabs>
        <w:rPr>
          <w:noProof/>
        </w:rPr>
      </w:pPr>
      <w:r>
        <w:rPr>
          <w:noProof/>
        </w:rPr>
        <w:t>Visio 2016 Standard, 24</w:t>
      </w:r>
    </w:p>
    <w:p w:rsidR="003F3D8D" w:rsidRDefault="003F3D8D">
      <w:pPr>
        <w:pStyle w:val="Index1"/>
        <w:tabs>
          <w:tab w:val="right" w:pos="5030"/>
        </w:tabs>
        <w:rPr>
          <w:noProof/>
        </w:rPr>
      </w:pPr>
      <w:r>
        <w:rPr>
          <w:noProof/>
        </w:rPr>
        <w:t>Visio Pro pre službu Office 365, 61</w:t>
      </w:r>
    </w:p>
    <w:p w:rsidR="003F3D8D" w:rsidRDefault="003F3D8D">
      <w:pPr>
        <w:pStyle w:val="Index1"/>
        <w:tabs>
          <w:tab w:val="right" w:pos="5030"/>
        </w:tabs>
        <w:rPr>
          <w:noProof/>
        </w:rPr>
      </w:pPr>
      <w:r>
        <w:rPr>
          <w:noProof/>
        </w:rPr>
        <w:t>Visio Pro pre službu Office 365 z krytia SA, 61</w:t>
      </w:r>
    </w:p>
    <w:p w:rsidR="003F3D8D" w:rsidRDefault="003F3D8D">
      <w:pPr>
        <w:pStyle w:val="Index1"/>
        <w:tabs>
          <w:tab w:val="right" w:pos="5030"/>
        </w:tabs>
        <w:rPr>
          <w:noProof/>
        </w:rPr>
      </w:pPr>
      <w:r>
        <w:rPr>
          <w:noProof/>
        </w:rPr>
        <w:t>Visio Professional, 62, 89</w:t>
      </w:r>
    </w:p>
    <w:p w:rsidR="003F3D8D" w:rsidRDefault="003F3D8D">
      <w:pPr>
        <w:pStyle w:val="Index1"/>
        <w:tabs>
          <w:tab w:val="right" w:pos="5030"/>
        </w:tabs>
        <w:rPr>
          <w:noProof/>
        </w:rPr>
      </w:pPr>
      <w:r>
        <w:rPr>
          <w:noProof/>
        </w:rPr>
        <w:t>Visio Standard, 62, 83, 89</w:t>
      </w:r>
    </w:p>
    <w:p w:rsidR="003F3D8D" w:rsidRDefault="003F3D8D">
      <w:pPr>
        <w:pStyle w:val="Index1"/>
        <w:tabs>
          <w:tab w:val="right" w:pos="5030"/>
        </w:tabs>
        <w:rPr>
          <w:noProof/>
        </w:rPr>
      </w:pPr>
      <w:r>
        <w:rPr>
          <w:noProof/>
        </w:rPr>
        <w:t>Visual Studio 2013, 37</w:t>
      </w:r>
    </w:p>
    <w:p w:rsidR="003F3D8D" w:rsidRDefault="003F3D8D">
      <w:pPr>
        <w:pStyle w:val="Index1"/>
        <w:tabs>
          <w:tab w:val="right" w:pos="5030"/>
        </w:tabs>
        <w:rPr>
          <w:noProof/>
        </w:rPr>
      </w:pPr>
      <w:r>
        <w:rPr>
          <w:noProof/>
        </w:rPr>
        <w:t>Visual Studio Enterprise 2015 so službou MSDN, 37</w:t>
      </w:r>
    </w:p>
    <w:p w:rsidR="003F3D8D" w:rsidRDefault="003F3D8D">
      <w:pPr>
        <w:pStyle w:val="Index1"/>
        <w:tabs>
          <w:tab w:val="right" w:pos="5030"/>
        </w:tabs>
        <w:rPr>
          <w:noProof/>
        </w:rPr>
      </w:pPr>
      <w:r>
        <w:rPr>
          <w:noProof/>
        </w:rPr>
        <w:t>Visual Studio Enterprise so službou MSDN, 83, 90</w:t>
      </w:r>
    </w:p>
    <w:p w:rsidR="003F3D8D" w:rsidRDefault="003F3D8D">
      <w:pPr>
        <w:pStyle w:val="Index1"/>
        <w:tabs>
          <w:tab w:val="right" w:pos="5030"/>
        </w:tabs>
        <w:rPr>
          <w:noProof/>
        </w:rPr>
      </w:pPr>
      <w:r>
        <w:rPr>
          <w:noProof/>
        </w:rPr>
        <w:t>Visual Studio Professional 2015, 37</w:t>
      </w:r>
    </w:p>
    <w:p w:rsidR="003F3D8D" w:rsidRDefault="003F3D8D">
      <w:pPr>
        <w:pStyle w:val="Index1"/>
        <w:tabs>
          <w:tab w:val="right" w:pos="5030"/>
        </w:tabs>
        <w:rPr>
          <w:noProof/>
        </w:rPr>
      </w:pPr>
      <w:r>
        <w:rPr>
          <w:noProof/>
        </w:rPr>
        <w:t>Visual Studio Professional 2015 so sieťou MSDN, 37</w:t>
      </w:r>
    </w:p>
    <w:p w:rsidR="003F3D8D" w:rsidRDefault="003F3D8D">
      <w:pPr>
        <w:pStyle w:val="Index1"/>
        <w:tabs>
          <w:tab w:val="right" w:pos="5030"/>
        </w:tabs>
        <w:rPr>
          <w:noProof/>
        </w:rPr>
      </w:pPr>
      <w:r>
        <w:rPr>
          <w:noProof/>
        </w:rPr>
        <w:t>Visual Studio Professional so službou MSDN, 83, 90</w:t>
      </w:r>
    </w:p>
    <w:p w:rsidR="003F3D8D" w:rsidRDefault="003F3D8D">
      <w:pPr>
        <w:pStyle w:val="Index1"/>
        <w:tabs>
          <w:tab w:val="right" w:pos="5030"/>
        </w:tabs>
        <w:rPr>
          <w:noProof/>
        </w:rPr>
      </w:pPr>
      <w:r>
        <w:rPr>
          <w:noProof/>
        </w:rPr>
        <w:t>Visual Studio Team Foundation Server 2017 – licencia CAL, 39</w:t>
      </w:r>
    </w:p>
    <w:p w:rsidR="003F3D8D" w:rsidRDefault="003F3D8D">
      <w:pPr>
        <w:pStyle w:val="Index1"/>
        <w:tabs>
          <w:tab w:val="right" w:pos="5030"/>
        </w:tabs>
        <w:rPr>
          <w:noProof/>
        </w:rPr>
      </w:pPr>
      <w:r>
        <w:rPr>
          <w:noProof/>
        </w:rPr>
        <w:t>Visual Studio Team Foundation Server 2017 s technológiou SQL Server 2016, 39</w:t>
      </w:r>
    </w:p>
    <w:p w:rsidR="003F3D8D" w:rsidRDefault="003F3D8D">
      <w:pPr>
        <w:pStyle w:val="Index1"/>
        <w:tabs>
          <w:tab w:val="right" w:pos="5030"/>
        </w:tabs>
        <w:rPr>
          <w:noProof/>
        </w:rPr>
      </w:pPr>
      <w:r>
        <w:rPr>
          <w:noProof/>
        </w:rPr>
        <w:t>Visual Studio Test Professional 2015 so sieťou MSDN, 37</w:t>
      </w:r>
    </w:p>
    <w:p w:rsidR="003F3D8D" w:rsidRDefault="003F3D8D">
      <w:pPr>
        <w:pStyle w:val="Index1"/>
        <w:tabs>
          <w:tab w:val="right" w:pos="5030"/>
        </w:tabs>
        <w:rPr>
          <w:noProof/>
        </w:rPr>
      </w:pPr>
      <w:r>
        <w:rPr>
          <w:noProof/>
        </w:rPr>
        <w:t>Visual Studio Test Professional so službou MSDN, 83, 90</w:t>
      </w:r>
    </w:p>
    <w:p w:rsidR="003F3D8D" w:rsidRDefault="003F3D8D">
      <w:pPr>
        <w:pStyle w:val="Index1"/>
        <w:tabs>
          <w:tab w:val="right" w:pos="5030"/>
        </w:tabs>
        <w:rPr>
          <w:noProof/>
        </w:rPr>
      </w:pPr>
      <w:r>
        <w:rPr>
          <w:noProof/>
        </w:rPr>
        <w:t>Windows 10 Education – dodatočná licencia E5 pre jednotlivé zariadenia (k licencii E3 pre jednotlivé zariadenia), 41</w:t>
      </w:r>
    </w:p>
    <w:p w:rsidR="003F3D8D" w:rsidRDefault="003F3D8D">
      <w:pPr>
        <w:pStyle w:val="Index1"/>
        <w:tabs>
          <w:tab w:val="right" w:pos="5030"/>
        </w:tabs>
        <w:rPr>
          <w:noProof/>
        </w:rPr>
      </w:pPr>
      <w:r>
        <w:rPr>
          <w:noProof/>
        </w:rPr>
        <w:t>Windows 10 Education – E5 (pre jednotlivé zariadenia), 41</w:t>
      </w:r>
    </w:p>
    <w:p w:rsidR="003F3D8D" w:rsidRDefault="003F3D8D">
      <w:pPr>
        <w:pStyle w:val="Index1"/>
        <w:tabs>
          <w:tab w:val="right" w:pos="5030"/>
        </w:tabs>
        <w:rPr>
          <w:noProof/>
        </w:rPr>
      </w:pPr>
      <w:r>
        <w:rPr>
          <w:noProof/>
        </w:rPr>
        <w:t>Windows 10 Education Upgrade (pre zariadenie), 41</w:t>
      </w:r>
    </w:p>
    <w:p w:rsidR="003F3D8D" w:rsidRDefault="003F3D8D">
      <w:pPr>
        <w:pStyle w:val="Index1"/>
        <w:tabs>
          <w:tab w:val="right" w:pos="5030"/>
        </w:tabs>
        <w:rPr>
          <w:noProof/>
        </w:rPr>
      </w:pPr>
      <w:r>
        <w:rPr>
          <w:noProof/>
        </w:rPr>
        <w:t>Windows 10 Enterprise, 57</w:t>
      </w:r>
    </w:p>
    <w:p w:rsidR="003F3D8D" w:rsidRDefault="003F3D8D">
      <w:pPr>
        <w:pStyle w:val="Index1"/>
        <w:tabs>
          <w:tab w:val="right" w:pos="5030"/>
        </w:tabs>
        <w:rPr>
          <w:noProof/>
        </w:rPr>
      </w:pPr>
      <w:r>
        <w:rPr>
          <w:noProof/>
        </w:rPr>
        <w:t>Windows 10 Enterprise – dodatočná licencia E3 pre jednotlivých používateľov (k licencii E3 pre jednotlivé zariadenia), 41</w:t>
      </w:r>
    </w:p>
    <w:p w:rsidR="003F3D8D" w:rsidRDefault="003F3D8D">
      <w:pPr>
        <w:pStyle w:val="Index1"/>
        <w:tabs>
          <w:tab w:val="right" w:pos="5030"/>
        </w:tabs>
        <w:rPr>
          <w:noProof/>
        </w:rPr>
      </w:pPr>
      <w:r>
        <w:rPr>
          <w:noProof/>
        </w:rPr>
        <w:t>Windows 10 Enterprise – dodatočná licencia E5 pre jednotlivé zariadenia alebo jednotlivých používateľov (k licencii E3 pre jednotlivé zariadenia) (SL), 41</w:t>
      </w:r>
    </w:p>
    <w:p w:rsidR="003F3D8D" w:rsidRDefault="003F3D8D">
      <w:pPr>
        <w:pStyle w:val="Index1"/>
        <w:tabs>
          <w:tab w:val="right" w:pos="5030"/>
        </w:tabs>
        <w:rPr>
          <w:noProof/>
        </w:rPr>
      </w:pPr>
      <w:r>
        <w:rPr>
          <w:noProof/>
        </w:rPr>
        <w:t>Windows 10 Enterprise – E3 pre jednotlivých používateľov, 40</w:t>
      </w:r>
    </w:p>
    <w:p w:rsidR="003F3D8D" w:rsidRDefault="003F3D8D">
      <w:pPr>
        <w:pStyle w:val="Index1"/>
        <w:tabs>
          <w:tab w:val="right" w:pos="5030"/>
        </w:tabs>
        <w:rPr>
          <w:noProof/>
        </w:rPr>
      </w:pPr>
      <w:r>
        <w:rPr>
          <w:noProof/>
        </w:rPr>
        <w:t>Windows 10 Enterprise – E3 pre jednotlivých používateľov z krytia SA, 41</w:t>
      </w:r>
    </w:p>
    <w:p w:rsidR="003F3D8D" w:rsidRDefault="003F3D8D">
      <w:pPr>
        <w:pStyle w:val="Index1"/>
        <w:tabs>
          <w:tab w:val="right" w:pos="5030"/>
        </w:tabs>
        <w:rPr>
          <w:noProof/>
        </w:rPr>
      </w:pPr>
      <w:r>
        <w:rPr>
          <w:noProof/>
        </w:rPr>
        <w:t>Windows 10 Enterprise – E5 pre jednotlivé zariadenia alebo jednotlivých používateľov, 41</w:t>
      </w:r>
    </w:p>
    <w:p w:rsidR="003F3D8D" w:rsidRDefault="003F3D8D">
      <w:pPr>
        <w:pStyle w:val="Index1"/>
        <w:tabs>
          <w:tab w:val="right" w:pos="5030"/>
        </w:tabs>
        <w:rPr>
          <w:noProof/>
        </w:rPr>
      </w:pPr>
      <w:r>
        <w:rPr>
          <w:noProof/>
        </w:rPr>
        <w:t>Windows 10 Enterprise – E5 pre jednotlivých používateľov z krytia SA, 41</w:t>
      </w:r>
    </w:p>
    <w:p w:rsidR="003F3D8D" w:rsidRDefault="003F3D8D">
      <w:pPr>
        <w:pStyle w:val="Index1"/>
        <w:tabs>
          <w:tab w:val="right" w:pos="5030"/>
        </w:tabs>
        <w:rPr>
          <w:noProof/>
        </w:rPr>
      </w:pPr>
      <w:r>
        <w:rPr>
          <w:noProof/>
        </w:rPr>
        <w:t>Windows 10 Enterprise E3 a LTSB 2016 – upgrade (pre zariadenie), 40</w:t>
      </w:r>
    </w:p>
    <w:p w:rsidR="003F3D8D" w:rsidRDefault="003F3D8D">
      <w:pPr>
        <w:pStyle w:val="Index1"/>
        <w:tabs>
          <w:tab w:val="right" w:pos="5030"/>
        </w:tabs>
        <w:rPr>
          <w:noProof/>
        </w:rPr>
      </w:pPr>
      <w:r>
        <w:rPr>
          <w:noProof/>
        </w:rPr>
        <w:t>Windows 10 Enterprise LTSB, 41</w:t>
      </w:r>
    </w:p>
    <w:p w:rsidR="003F3D8D" w:rsidRDefault="003F3D8D">
      <w:pPr>
        <w:pStyle w:val="Index1"/>
        <w:tabs>
          <w:tab w:val="right" w:pos="5030"/>
        </w:tabs>
        <w:rPr>
          <w:noProof/>
        </w:rPr>
      </w:pPr>
      <w:r>
        <w:rPr>
          <w:noProof/>
        </w:rPr>
        <w:t>Windows 10 Enterprise LTSB 2016 – upgrade (pre zariadenie), 40</w:t>
      </w:r>
    </w:p>
    <w:p w:rsidR="003F3D8D" w:rsidRDefault="003F3D8D">
      <w:pPr>
        <w:pStyle w:val="Index1"/>
        <w:tabs>
          <w:tab w:val="right" w:pos="5030"/>
        </w:tabs>
        <w:rPr>
          <w:noProof/>
        </w:rPr>
      </w:pPr>
      <w:r>
        <w:rPr>
          <w:noProof/>
        </w:rPr>
        <w:t>Windows 10 IoT Enterprise, 42</w:t>
      </w:r>
    </w:p>
    <w:p w:rsidR="003F3D8D" w:rsidRDefault="003F3D8D">
      <w:pPr>
        <w:pStyle w:val="Index1"/>
        <w:tabs>
          <w:tab w:val="right" w:pos="5030"/>
        </w:tabs>
        <w:rPr>
          <w:noProof/>
        </w:rPr>
      </w:pPr>
      <w:r>
        <w:rPr>
          <w:noProof/>
        </w:rPr>
        <w:t>Windows 10 IoT Enterprise for Retail or Thin Clients, 42</w:t>
      </w:r>
    </w:p>
    <w:p w:rsidR="003F3D8D" w:rsidRDefault="003F3D8D">
      <w:pPr>
        <w:pStyle w:val="Index1"/>
        <w:tabs>
          <w:tab w:val="right" w:pos="5030"/>
        </w:tabs>
        <w:rPr>
          <w:noProof/>
        </w:rPr>
      </w:pPr>
      <w:r>
        <w:rPr>
          <w:noProof/>
        </w:rPr>
        <w:t>Windows 10 Mobile Enterprise (pre zariadenie), 41</w:t>
      </w:r>
    </w:p>
    <w:p w:rsidR="003F3D8D" w:rsidRDefault="003F3D8D">
      <w:pPr>
        <w:pStyle w:val="Index1"/>
        <w:tabs>
          <w:tab w:val="right" w:pos="5030"/>
        </w:tabs>
        <w:rPr>
          <w:noProof/>
        </w:rPr>
      </w:pPr>
      <w:r>
        <w:rPr>
          <w:noProof/>
        </w:rPr>
        <w:t>Windows 10 Pro Upgrade, 40</w:t>
      </w:r>
    </w:p>
    <w:p w:rsidR="003F3D8D" w:rsidRDefault="003F3D8D">
      <w:pPr>
        <w:pStyle w:val="Index1"/>
        <w:tabs>
          <w:tab w:val="right" w:pos="5030"/>
        </w:tabs>
        <w:rPr>
          <w:noProof/>
        </w:rPr>
      </w:pPr>
      <w:r>
        <w:rPr>
          <w:noProof/>
        </w:rPr>
        <w:t>Windows 2000 Professional for Embedded Systems, 42</w:t>
      </w:r>
    </w:p>
    <w:p w:rsidR="003F3D8D" w:rsidRDefault="003F3D8D">
      <w:pPr>
        <w:pStyle w:val="Index1"/>
        <w:tabs>
          <w:tab w:val="right" w:pos="5030"/>
        </w:tabs>
        <w:rPr>
          <w:noProof/>
        </w:rPr>
      </w:pPr>
      <w:r>
        <w:rPr>
          <w:noProof/>
        </w:rPr>
        <w:t>Windows 7, 41</w:t>
      </w:r>
    </w:p>
    <w:p w:rsidR="003F3D8D" w:rsidRDefault="003F3D8D">
      <w:pPr>
        <w:pStyle w:val="Index1"/>
        <w:tabs>
          <w:tab w:val="right" w:pos="5030"/>
        </w:tabs>
        <w:rPr>
          <w:noProof/>
        </w:rPr>
      </w:pPr>
      <w:r>
        <w:rPr>
          <w:noProof/>
        </w:rPr>
        <w:t>Windows 7 Professional for Embedded Systems, Ultimate for Embedded Systems, 42</w:t>
      </w:r>
    </w:p>
    <w:p w:rsidR="003F3D8D" w:rsidRDefault="003F3D8D">
      <w:pPr>
        <w:pStyle w:val="Index1"/>
        <w:tabs>
          <w:tab w:val="right" w:pos="5030"/>
        </w:tabs>
        <w:rPr>
          <w:noProof/>
        </w:rPr>
      </w:pPr>
      <w:r>
        <w:rPr>
          <w:noProof/>
        </w:rPr>
        <w:t>Windows 8.1 Enterprise Sideloading, 41</w:t>
      </w:r>
    </w:p>
    <w:p w:rsidR="003F3D8D" w:rsidRDefault="003F3D8D">
      <w:pPr>
        <w:pStyle w:val="Index1"/>
        <w:tabs>
          <w:tab w:val="right" w:pos="5030"/>
        </w:tabs>
        <w:rPr>
          <w:noProof/>
        </w:rPr>
      </w:pPr>
      <w:r>
        <w:rPr>
          <w:noProof/>
        </w:rPr>
        <w:t>Windows Embedded 2009, 42</w:t>
      </w:r>
    </w:p>
    <w:p w:rsidR="003F3D8D" w:rsidRDefault="003F3D8D">
      <w:pPr>
        <w:pStyle w:val="Index1"/>
        <w:tabs>
          <w:tab w:val="right" w:pos="5030"/>
        </w:tabs>
        <w:rPr>
          <w:noProof/>
        </w:rPr>
      </w:pPr>
      <w:r>
        <w:rPr>
          <w:noProof/>
        </w:rPr>
        <w:t>Windows Embedded 8 a 8.1 Industry Retail, 42</w:t>
      </w:r>
    </w:p>
    <w:p w:rsidR="003F3D8D" w:rsidRDefault="003F3D8D">
      <w:pPr>
        <w:pStyle w:val="Index1"/>
        <w:tabs>
          <w:tab w:val="right" w:pos="5030"/>
        </w:tabs>
        <w:rPr>
          <w:noProof/>
        </w:rPr>
      </w:pPr>
      <w:r>
        <w:rPr>
          <w:noProof/>
        </w:rPr>
        <w:t>Windows Embedded 8 Standard, 42</w:t>
      </w:r>
    </w:p>
    <w:p w:rsidR="003F3D8D" w:rsidRDefault="003F3D8D">
      <w:pPr>
        <w:pStyle w:val="Index1"/>
        <w:tabs>
          <w:tab w:val="right" w:pos="5030"/>
        </w:tabs>
        <w:rPr>
          <w:noProof/>
        </w:rPr>
      </w:pPr>
      <w:r>
        <w:rPr>
          <w:noProof/>
        </w:rPr>
        <w:t>Windows Embedded 8 Standard Enterprise Kit (balík 100 licencií), 41</w:t>
      </w:r>
    </w:p>
    <w:p w:rsidR="003F3D8D" w:rsidRDefault="003F3D8D">
      <w:pPr>
        <w:pStyle w:val="Index1"/>
        <w:tabs>
          <w:tab w:val="right" w:pos="5030"/>
        </w:tabs>
        <w:rPr>
          <w:noProof/>
        </w:rPr>
      </w:pPr>
      <w:r>
        <w:rPr>
          <w:noProof/>
        </w:rPr>
        <w:t>Windows Embedded 8.1 Industry, 41</w:t>
      </w:r>
    </w:p>
    <w:p w:rsidR="003F3D8D" w:rsidRDefault="003F3D8D">
      <w:pPr>
        <w:pStyle w:val="Index1"/>
        <w:tabs>
          <w:tab w:val="right" w:pos="5030"/>
        </w:tabs>
        <w:rPr>
          <w:noProof/>
        </w:rPr>
      </w:pPr>
      <w:r>
        <w:rPr>
          <w:noProof/>
        </w:rPr>
        <w:t>Windows Embedded 8/8.1 Pro, Industry Pro, 42</w:t>
      </w:r>
    </w:p>
    <w:p w:rsidR="003F3D8D" w:rsidRDefault="003F3D8D">
      <w:pPr>
        <w:pStyle w:val="Index1"/>
        <w:tabs>
          <w:tab w:val="right" w:pos="5030"/>
        </w:tabs>
        <w:rPr>
          <w:noProof/>
        </w:rPr>
      </w:pPr>
      <w:r>
        <w:rPr>
          <w:noProof/>
        </w:rPr>
        <w:t>Windows Embedded for Point of Service, 42</w:t>
      </w:r>
    </w:p>
    <w:p w:rsidR="003F3D8D" w:rsidRDefault="003F3D8D">
      <w:pPr>
        <w:pStyle w:val="Index1"/>
        <w:tabs>
          <w:tab w:val="right" w:pos="5030"/>
        </w:tabs>
        <w:rPr>
          <w:noProof/>
        </w:rPr>
      </w:pPr>
      <w:r>
        <w:rPr>
          <w:noProof/>
        </w:rPr>
        <w:t>Windows Embedded POSReady 2009, 42</w:t>
      </w:r>
    </w:p>
    <w:p w:rsidR="003F3D8D" w:rsidRDefault="003F3D8D">
      <w:pPr>
        <w:pStyle w:val="Index1"/>
        <w:tabs>
          <w:tab w:val="right" w:pos="5030"/>
        </w:tabs>
        <w:rPr>
          <w:noProof/>
        </w:rPr>
      </w:pPr>
      <w:r>
        <w:rPr>
          <w:noProof/>
        </w:rPr>
        <w:t>Windows Embedded POSReady 7, 42</w:t>
      </w:r>
    </w:p>
    <w:p w:rsidR="003F3D8D" w:rsidRDefault="003F3D8D">
      <w:pPr>
        <w:pStyle w:val="Index1"/>
        <w:tabs>
          <w:tab w:val="right" w:pos="5030"/>
        </w:tabs>
        <w:rPr>
          <w:noProof/>
        </w:rPr>
      </w:pPr>
      <w:r>
        <w:rPr>
          <w:noProof/>
        </w:rPr>
        <w:t>Windows Embedded POSReady 7 Pro, 42</w:t>
      </w:r>
    </w:p>
    <w:p w:rsidR="003F3D8D" w:rsidRDefault="003F3D8D">
      <w:pPr>
        <w:pStyle w:val="Index1"/>
        <w:tabs>
          <w:tab w:val="right" w:pos="5030"/>
        </w:tabs>
        <w:rPr>
          <w:noProof/>
        </w:rPr>
      </w:pPr>
      <w:r>
        <w:rPr>
          <w:noProof/>
        </w:rPr>
        <w:t>Windows Embedded Standard 7, 42</w:t>
      </w:r>
    </w:p>
    <w:p w:rsidR="003F3D8D" w:rsidRDefault="003F3D8D">
      <w:pPr>
        <w:pStyle w:val="Index1"/>
        <w:tabs>
          <w:tab w:val="right" w:pos="5030"/>
        </w:tabs>
        <w:rPr>
          <w:noProof/>
        </w:rPr>
      </w:pPr>
      <w:r>
        <w:rPr>
          <w:noProof/>
        </w:rPr>
        <w:t>Windows HPC Server, 50</w:t>
      </w:r>
    </w:p>
    <w:p w:rsidR="003F3D8D" w:rsidRDefault="003F3D8D">
      <w:pPr>
        <w:pStyle w:val="Index1"/>
        <w:tabs>
          <w:tab w:val="right" w:pos="5030"/>
        </w:tabs>
        <w:rPr>
          <w:noProof/>
        </w:rPr>
      </w:pPr>
      <w:r>
        <w:rPr>
          <w:noProof/>
        </w:rPr>
        <w:t>Windows MultiPoint Server 2012, 47</w:t>
      </w:r>
    </w:p>
    <w:p w:rsidR="003F3D8D" w:rsidRDefault="003F3D8D">
      <w:pPr>
        <w:pStyle w:val="Index1"/>
        <w:tabs>
          <w:tab w:val="right" w:pos="5030"/>
        </w:tabs>
        <w:rPr>
          <w:noProof/>
        </w:rPr>
      </w:pPr>
      <w:r>
        <w:rPr>
          <w:noProof/>
        </w:rPr>
        <w:t>Windows MultiPoint Server 2016 Premium, 47</w:t>
      </w:r>
    </w:p>
    <w:p w:rsidR="003F3D8D" w:rsidRDefault="003F3D8D">
      <w:pPr>
        <w:pStyle w:val="Index1"/>
        <w:tabs>
          <w:tab w:val="right" w:pos="5030"/>
        </w:tabs>
        <w:rPr>
          <w:noProof/>
        </w:rPr>
      </w:pPr>
      <w:r>
        <w:rPr>
          <w:noProof/>
        </w:rPr>
        <w:t>Windows Server, 89, 90</w:t>
      </w:r>
    </w:p>
    <w:p w:rsidR="003F3D8D" w:rsidRDefault="003F3D8D">
      <w:pPr>
        <w:pStyle w:val="Index1"/>
        <w:tabs>
          <w:tab w:val="right" w:pos="5030"/>
        </w:tabs>
        <w:rPr>
          <w:noProof/>
        </w:rPr>
      </w:pPr>
      <w:r>
        <w:rPr>
          <w:noProof/>
        </w:rPr>
        <w:t>Windows Server 2012, 48</w:t>
      </w:r>
    </w:p>
    <w:p w:rsidR="003F3D8D" w:rsidRDefault="003F3D8D">
      <w:pPr>
        <w:pStyle w:val="Index1"/>
        <w:tabs>
          <w:tab w:val="right" w:pos="5030"/>
        </w:tabs>
        <w:rPr>
          <w:noProof/>
        </w:rPr>
      </w:pPr>
      <w:r>
        <w:rPr>
          <w:noProof/>
        </w:rPr>
        <w:t>Windows Server 2012 R2, 48</w:t>
      </w:r>
    </w:p>
    <w:p w:rsidR="003F3D8D" w:rsidRDefault="003F3D8D">
      <w:pPr>
        <w:pStyle w:val="Index1"/>
        <w:tabs>
          <w:tab w:val="right" w:pos="5030"/>
        </w:tabs>
        <w:rPr>
          <w:noProof/>
        </w:rPr>
      </w:pPr>
      <w:r>
        <w:rPr>
          <w:noProof/>
        </w:rPr>
        <w:t>Windows Server 2016, 47</w:t>
      </w:r>
    </w:p>
    <w:p w:rsidR="003F3D8D" w:rsidRDefault="003F3D8D">
      <w:pPr>
        <w:pStyle w:val="Index1"/>
        <w:tabs>
          <w:tab w:val="right" w:pos="5030"/>
        </w:tabs>
        <w:rPr>
          <w:noProof/>
        </w:rPr>
      </w:pPr>
      <w:r>
        <w:rPr>
          <w:noProof/>
        </w:rPr>
        <w:t>Windows Server 2016 Active Directory Rights Management Services External Connector, 48</w:t>
      </w:r>
    </w:p>
    <w:p w:rsidR="003F3D8D" w:rsidRDefault="003F3D8D">
      <w:pPr>
        <w:pStyle w:val="Index1"/>
        <w:tabs>
          <w:tab w:val="right" w:pos="5030"/>
        </w:tabs>
        <w:rPr>
          <w:noProof/>
        </w:rPr>
      </w:pPr>
      <w:r>
        <w:rPr>
          <w:noProof/>
        </w:rPr>
        <w:t>Windows Server 2016 CAL, 48</w:t>
      </w:r>
    </w:p>
    <w:p w:rsidR="003F3D8D" w:rsidRDefault="003F3D8D">
      <w:pPr>
        <w:pStyle w:val="Index1"/>
        <w:tabs>
          <w:tab w:val="right" w:pos="5030"/>
        </w:tabs>
        <w:rPr>
          <w:noProof/>
        </w:rPr>
      </w:pPr>
      <w:r>
        <w:rPr>
          <w:noProof/>
        </w:rPr>
        <w:t>Windows Server 2016 Datacenter (balík 2 jadrových licencií), 48</w:t>
      </w:r>
    </w:p>
    <w:p w:rsidR="003F3D8D" w:rsidRDefault="003F3D8D">
      <w:pPr>
        <w:pStyle w:val="Index1"/>
        <w:tabs>
          <w:tab w:val="right" w:pos="5030"/>
        </w:tabs>
        <w:rPr>
          <w:noProof/>
        </w:rPr>
      </w:pPr>
      <w:r>
        <w:rPr>
          <w:noProof/>
        </w:rPr>
        <w:t>Windows Server 2016 Essentials, 48</w:t>
      </w:r>
    </w:p>
    <w:p w:rsidR="003F3D8D" w:rsidRDefault="003F3D8D">
      <w:pPr>
        <w:pStyle w:val="Index1"/>
        <w:tabs>
          <w:tab w:val="right" w:pos="5030"/>
        </w:tabs>
        <w:rPr>
          <w:noProof/>
        </w:rPr>
      </w:pPr>
      <w:r>
        <w:rPr>
          <w:noProof/>
        </w:rPr>
        <w:t>Windows Server 2016 External Connector, 48</w:t>
      </w:r>
    </w:p>
    <w:p w:rsidR="003F3D8D" w:rsidRDefault="003F3D8D">
      <w:pPr>
        <w:pStyle w:val="Index1"/>
        <w:tabs>
          <w:tab w:val="right" w:pos="5030"/>
        </w:tabs>
        <w:rPr>
          <w:noProof/>
        </w:rPr>
      </w:pPr>
      <w:r>
        <w:rPr>
          <w:noProof/>
        </w:rPr>
        <w:t>Windows Server 2016 Remote Desktop Services – licencia CAL, 48</w:t>
      </w:r>
    </w:p>
    <w:p w:rsidR="003F3D8D" w:rsidRDefault="003F3D8D">
      <w:pPr>
        <w:pStyle w:val="Index1"/>
        <w:tabs>
          <w:tab w:val="right" w:pos="5030"/>
        </w:tabs>
        <w:rPr>
          <w:noProof/>
        </w:rPr>
      </w:pPr>
      <w:r>
        <w:rPr>
          <w:noProof/>
        </w:rPr>
        <w:t>Windows Server 2016 Remote Desktop Services External Connector, 48</w:t>
      </w:r>
    </w:p>
    <w:p w:rsidR="003F3D8D" w:rsidRDefault="003F3D8D">
      <w:pPr>
        <w:pStyle w:val="Index1"/>
        <w:tabs>
          <w:tab w:val="right" w:pos="5030"/>
        </w:tabs>
        <w:rPr>
          <w:noProof/>
        </w:rPr>
      </w:pPr>
      <w:r>
        <w:rPr>
          <w:noProof/>
        </w:rPr>
        <w:t>Windows Server 2016 Standard (balík 2 jadrových licencií), 48</w:t>
      </w:r>
    </w:p>
    <w:p w:rsidR="003F3D8D" w:rsidRDefault="003F3D8D">
      <w:pPr>
        <w:pStyle w:val="Index1"/>
        <w:tabs>
          <w:tab w:val="right" w:pos="5030"/>
        </w:tabs>
        <w:rPr>
          <w:noProof/>
        </w:rPr>
      </w:pPr>
      <w:r>
        <w:rPr>
          <w:noProof/>
        </w:rPr>
        <w:t>Windows Server Datacenter, 83, 88, 90</w:t>
      </w:r>
    </w:p>
    <w:p w:rsidR="003F3D8D" w:rsidRDefault="003F3D8D">
      <w:pPr>
        <w:pStyle w:val="Index1"/>
        <w:tabs>
          <w:tab w:val="right" w:pos="5030"/>
        </w:tabs>
        <w:rPr>
          <w:noProof/>
        </w:rPr>
      </w:pPr>
      <w:r>
        <w:rPr>
          <w:noProof/>
        </w:rPr>
        <w:t>Windows Server Datacenter (balík 2 jadrových licencií), 19</w:t>
      </w:r>
    </w:p>
    <w:p w:rsidR="003F3D8D" w:rsidRDefault="003F3D8D">
      <w:pPr>
        <w:pStyle w:val="Index1"/>
        <w:tabs>
          <w:tab w:val="right" w:pos="5030"/>
        </w:tabs>
        <w:rPr>
          <w:noProof/>
        </w:rPr>
      </w:pPr>
      <w:r>
        <w:rPr>
          <w:noProof/>
        </w:rPr>
        <w:t>Windows Server Enterprise, 50, 83</w:t>
      </w:r>
    </w:p>
    <w:p w:rsidR="003F3D8D" w:rsidRDefault="003F3D8D">
      <w:pPr>
        <w:pStyle w:val="Index1"/>
        <w:tabs>
          <w:tab w:val="right" w:pos="5030"/>
        </w:tabs>
        <w:rPr>
          <w:noProof/>
        </w:rPr>
      </w:pPr>
      <w:r>
        <w:rPr>
          <w:noProof/>
        </w:rPr>
        <w:t>Windows Server for Itanium Based Systems, 50</w:t>
      </w:r>
    </w:p>
    <w:p w:rsidR="003F3D8D" w:rsidRDefault="003F3D8D">
      <w:pPr>
        <w:pStyle w:val="Index1"/>
        <w:tabs>
          <w:tab w:val="right" w:pos="5030"/>
        </w:tabs>
        <w:rPr>
          <w:noProof/>
        </w:rPr>
      </w:pPr>
      <w:r>
        <w:rPr>
          <w:noProof/>
        </w:rPr>
        <w:t>Windows Server HPC Edition, 50</w:t>
      </w:r>
    </w:p>
    <w:p w:rsidR="003F3D8D" w:rsidRDefault="003F3D8D">
      <w:pPr>
        <w:pStyle w:val="Index1"/>
        <w:tabs>
          <w:tab w:val="right" w:pos="5030"/>
        </w:tabs>
        <w:rPr>
          <w:noProof/>
        </w:rPr>
      </w:pPr>
      <w:r>
        <w:rPr>
          <w:noProof/>
        </w:rPr>
        <w:t>Windows Server Standard, 83, 88, 90</w:t>
      </w:r>
    </w:p>
    <w:p w:rsidR="003F3D8D" w:rsidRDefault="003F3D8D">
      <w:pPr>
        <w:pStyle w:val="Index1"/>
        <w:tabs>
          <w:tab w:val="right" w:pos="5030"/>
        </w:tabs>
        <w:rPr>
          <w:noProof/>
        </w:rPr>
      </w:pPr>
      <w:r>
        <w:rPr>
          <w:noProof/>
        </w:rPr>
        <w:t>Windows Server Standard (balík 2 jadrových licencií), 19</w:t>
      </w:r>
    </w:p>
    <w:p w:rsidR="003F3D8D" w:rsidRDefault="003F3D8D">
      <w:pPr>
        <w:pStyle w:val="Index1"/>
        <w:tabs>
          <w:tab w:val="right" w:pos="5030"/>
        </w:tabs>
        <w:rPr>
          <w:noProof/>
        </w:rPr>
      </w:pPr>
      <w:r>
        <w:rPr>
          <w:noProof/>
        </w:rPr>
        <w:t>Windows Small Business Server, 50</w:t>
      </w:r>
    </w:p>
    <w:p w:rsidR="003F3D8D" w:rsidRDefault="003F3D8D">
      <w:pPr>
        <w:pStyle w:val="Index1"/>
        <w:tabs>
          <w:tab w:val="right" w:pos="5030"/>
        </w:tabs>
        <w:rPr>
          <w:noProof/>
        </w:rPr>
      </w:pPr>
      <w:r>
        <w:rPr>
          <w:noProof/>
        </w:rPr>
        <w:t>Windows Virtual Desktop Access, 41</w:t>
      </w:r>
    </w:p>
    <w:p w:rsidR="003F3D8D" w:rsidRDefault="003F3D8D">
      <w:pPr>
        <w:pStyle w:val="Index1"/>
        <w:tabs>
          <w:tab w:val="right" w:pos="5030"/>
        </w:tabs>
        <w:rPr>
          <w:noProof/>
        </w:rPr>
      </w:pPr>
      <w:r>
        <w:rPr>
          <w:noProof/>
        </w:rPr>
        <w:t>Windows Vista, 42</w:t>
      </w:r>
    </w:p>
    <w:p w:rsidR="003F3D8D" w:rsidRDefault="003F3D8D">
      <w:pPr>
        <w:pStyle w:val="Index1"/>
        <w:tabs>
          <w:tab w:val="right" w:pos="5030"/>
        </w:tabs>
        <w:rPr>
          <w:noProof/>
        </w:rPr>
      </w:pPr>
      <w:r>
        <w:rPr>
          <w:noProof/>
        </w:rPr>
        <w:t>Windows Vista Business for Embedded Systems, Ultimate for Embedded Systems, 42</w:t>
      </w:r>
    </w:p>
    <w:p w:rsidR="003F3D8D" w:rsidRDefault="003F3D8D">
      <w:pPr>
        <w:pStyle w:val="Index1"/>
        <w:tabs>
          <w:tab w:val="right" w:pos="5030"/>
        </w:tabs>
        <w:rPr>
          <w:noProof/>
        </w:rPr>
      </w:pPr>
      <w:r>
        <w:rPr>
          <w:noProof/>
        </w:rPr>
        <w:t>Windows XP, 42</w:t>
      </w:r>
    </w:p>
    <w:p w:rsidR="003F3D8D" w:rsidRDefault="003F3D8D">
      <w:pPr>
        <w:pStyle w:val="Index1"/>
        <w:tabs>
          <w:tab w:val="right" w:pos="5030"/>
        </w:tabs>
        <w:rPr>
          <w:noProof/>
        </w:rPr>
      </w:pPr>
      <w:r>
        <w:rPr>
          <w:noProof/>
        </w:rPr>
        <w:t>Windows XP Embedded, 42</w:t>
      </w:r>
    </w:p>
    <w:p w:rsidR="003F3D8D" w:rsidRDefault="003F3D8D">
      <w:pPr>
        <w:pStyle w:val="Index1"/>
        <w:tabs>
          <w:tab w:val="right" w:pos="5030"/>
        </w:tabs>
        <w:rPr>
          <w:noProof/>
        </w:rPr>
      </w:pPr>
      <w:r>
        <w:rPr>
          <w:noProof/>
        </w:rPr>
        <w:t>Windows XP Professional for Embedded Systems, 42</w:t>
      </w:r>
    </w:p>
    <w:p w:rsidR="003F3D8D" w:rsidRDefault="003F3D8D">
      <w:pPr>
        <w:pStyle w:val="Index1"/>
        <w:tabs>
          <w:tab w:val="right" w:pos="5030"/>
        </w:tabs>
        <w:rPr>
          <w:noProof/>
        </w:rPr>
      </w:pPr>
      <w:r>
        <w:rPr>
          <w:noProof/>
        </w:rPr>
        <w:t>Word 2016, 24</w:t>
      </w:r>
    </w:p>
    <w:p w:rsidR="003F3D8D" w:rsidRDefault="003F3D8D">
      <w:pPr>
        <w:pStyle w:val="Index1"/>
        <w:tabs>
          <w:tab w:val="right" w:pos="5030"/>
        </w:tabs>
        <w:rPr>
          <w:noProof/>
        </w:rPr>
      </w:pPr>
      <w:r>
        <w:rPr>
          <w:noProof/>
        </w:rPr>
        <w:t>Word 2016 for Mac, 26</w:t>
      </w:r>
    </w:p>
    <w:p w:rsidR="003F3D8D" w:rsidRDefault="003F3D8D">
      <w:pPr>
        <w:pStyle w:val="Index1"/>
        <w:tabs>
          <w:tab w:val="right" w:pos="5030"/>
        </w:tabs>
        <w:rPr>
          <w:noProof/>
        </w:rPr>
      </w:pPr>
      <w:r>
        <w:rPr>
          <w:noProof/>
        </w:rPr>
        <w:t>Yammer Enterprise, 73</w:t>
      </w:r>
    </w:p>
    <w:p w:rsidR="003F3D8D" w:rsidRDefault="003F3D8D">
      <w:pPr>
        <w:pStyle w:val="Index1"/>
        <w:tabs>
          <w:tab w:val="right" w:pos="5030"/>
        </w:tabs>
        <w:rPr>
          <w:noProof/>
        </w:rPr>
      </w:pPr>
      <w:r>
        <w:rPr>
          <w:noProof/>
        </w:rPr>
        <w:t>zákazníkov s licenciou SQL Server 2016 Enterprise, 32</w:t>
      </w:r>
    </w:p>
    <w:p w:rsidR="003F3D8D" w:rsidRDefault="003F3D8D">
      <w:pPr>
        <w:pStyle w:val="ProductList-Body"/>
        <w:rPr>
          <w:noProof/>
        </w:rPr>
        <w:sectPr w:rsidR="003F3D8D" w:rsidSect="003F3D8D">
          <w:type w:val="continuous"/>
          <w:pgSz w:w="12240" w:h="15840" w:code="1"/>
          <w:pgMar w:top="1170" w:right="720" w:bottom="720" w:left="720" w:header="432" w:footer="288" w:gutter="0"/>
          <w:cols w:num="2" w:space="720"/>
        </w:sectPr>
      </w:pPr>
    </w:p>
    <w:p w:rsidR="0057240D" w:rsidRDefault="003F3D8D">
      <w:pPr>
        <w:pStyle w:val="ProductList-Body"/>
        <w:sectPr w:rsidR="0057240D" w:rsidSect="003F3D8D">
          <w:type w:val="continuous"/>
          <w:pgSz w:w="12240" w:h="15840" w:code="1"/>
          <w:pgMar w:top="1170" w:right="720" w:bottom="720" w:left="720" w:header="432" w:footer="288" w:gutter="0"/>
          <w:cols w:num="2" w:space="360"/>
        </w:sectPr>
      </w:pPr>
      <w:r>
        <w:fldChar w:fldCharType="end"/>
      </w:r>
    </w:p>
    <w:p w:rsidR="0057240D" w:rsidRDefault="0057240D">
      <w:pPr>
        <w:pStyle w:val="ProductList-Body"/>
      </w:pPr>
    </w:p>
    <w:sectPr w:rsidR="0057240D"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B12" w:rsidRDefault="00173B12" w:rsidP="007C7D4D">
      <w:pPr>
        <w:spacing w:after="0"/>
      </w:pPr>
      <w:r>
        <w:separator/>
      </w:r>
    </w:p>
    <w:p w:rsidR="00173B12" w:rsidRDefault="00173B12"/>
  </w:endnote>
  <w:endnote w:type="continuationSeparator" w:id="0">
    <w:p w:rsidR="00173B12" w:rsidRDefault="00173B12" w:rsidP="007C7D4D">
      <w:pPr>
        <w:spacing w:after="0"/>
      </w:pPr>
      <w:r>
        <w:continuationSeparator/>
      </w:r>
    </w:p>
    <w:p w:rsidR="00173B12" w:rsidRDefault="00173B12"/>
  </w:endnote>
  <w:endnote w:type="continuationNotice" w:id="1">
    <w:p w:rsidR="00173B12" w:rsidRDefault="00173B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6FF" w:rsidRDefault="004416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3D8D" w:rsidRDefault="003F3D8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6FF" w:rsidRDefault="004416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844">
            <w:r>
              <w:rPr>
                <w:color w:val="00467F"/>
                <w:u w:val="single"/>
              </w:rPr>
              <w:t>Register</w:t>
            </w:r>
          </w:hyperlink>
        </w:p>
      </w:tc>
    </w:tr>
  </w:tbl>
  <w:p w:rsidR="003F3D8D" w:rsidRDefault="003F3D8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F3D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3D8D" w:rsidRDefault="003F3D8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3D8D" w:rsidRDefault="003F3D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3D8D" w:rsidRDefault="003F3D8D">
          <w:pPr>
            <w:pStyle w:val="PURFooterText"/>
            <w:jc w:val="center"/>
          </w:pPr>
          <w:hyperlink w:anchor="_Sec844">
            <w:r>
              <w:rPr>
                <w:color w:val="00467F"/>
                <w:u w:val="single"/>
              </w:rPr>
              <w:t>Register</w:t>
            </w:r>
          </w:hyperlink>
        </w:p>
      </w:tc>
    </w:tr>
  </w:tbl>
  <w:p w:rsidR="003F3D8D" w:rsidRDefault="003F3D8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B12" w:rsidRDefault="00173B12" w:rsidP="007C7D4D">
      <w:pPr>
        <w:spacing w:after="0"/>
      </w:pPr>
      <w:r>
        <w:separator/>
      </w:r>
    </w:p>
    <w:p w:rsidR="00173B12" w:rsidRDefault="00173B12"/>
  </w:footnote>
  <w:footnote w:type="continuationSeparator" w:id="0">
    <w:p w:rsidR="00173B12" w:rsidRDefault="00173B12" w:rsidP="007C7D4D">
      <w:pPr>
        <w:spacing w:after="0"/>
      </w:pPr>
      <w:r>
        <w:continuationSeparator/>
      </w:r>
    </w:p>
    <w:p w:rsidR="00173B12" w:rsidRDefault="00173B12"/>
  </w:footnote>
  <w:footnote w:type="continuationNotice" w:id="1">
    <w:p w:rsidR="00173B12" w:rsidRDefault="00173B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6FF" w:rsidRDefault="004416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6FF" w:rsidRDefault="004416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6FF" w:rsidRDefault="004416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372E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4416F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372E8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4416F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4416FF">
            <w:rPr>
              <w:noProof/>
            </w:rPr>
            <w:t>41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372E8A">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372E8A">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4416FF">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372E8A">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3F3D8D">
      <w:tc>
        <w:tcPr>
          <w:tcW w:w="8560" w:type="dxa"/>
        </w:tcPr>
        <w:p w:rsidR="003F3D8D" w:rsidRDefault="003F3D8D">
          <w:pPr>
            <w:pStyle w:val="PURHeaderText"/>
          </w:pPr>
          <w:r>
            <w:t>Podmienky multilicenčných produktov spoločnosti Microsoft (slovenčina, december 2016)</w:t>
          </w:r>
        </w:p>
      </w:tc>
      <w:tc>
        <w:tcPr>
          <w:tcW w:w="3680" w:type="dxa"/>
        </w:tcPr>
        <w:p w:rsidR="003F3D8D" w:rsidRDefault="003F3D8D">
          <w:pPr>
            <w:pStyle w:val="PURHeaderText"/>
            <w:jc w:val="right"/>
          </w:pPr>
          <w:r>
            <w:fldChar w:fldCharType="begin"/>
          </w:r>
          <w:r>
            <w:instrText xml:space="preserve"> PAGE \* MERGEFORMAT </w:instrText>
          </w:r>
          <w:r>
            <w:fldChar w:fldCharType="separate"/>
          </w:r>
          <w:r w:rsidR="00372E8A">
            <w:rPr>
              <w:noProof/>
            </w:rPr>
            <w:t>106</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11E48"/>
    <w:multiLevelType w:val="multilevel"/>
    <w:tmpl w:val="C18CB5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3578B"/>
    <w:multiLevelType w:val="multilevel"/>
    <w:tmpl w:val="62E8D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E1BCD"/>
    <w:multiLevelType w:val="multilevel"/>
    <w:tmpl w:val="87009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D405E"/>
    <w:multiLevelType w:val="multilevel"/>
    <w:tmpl w:val="189C9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45781"/>
    <w:multiLevelType w:val="multilevel"/>
    <w:tmpl w:val="5D18D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57299D"/>
    <w:multiLevelType w:val="multilevel"/>
    <w:tmpl w:val="2D6C0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05453"/>
    <w:multiLevelType w:val="multilevel"/>
    <w:tmpl w:val="51940E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DE40A5"/>
    <w:multiLevelType w:val="multilevel"/>
    <w:tmpl w:val="7DA83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46198"/>
    <w:multiLevelType w:val="multilevel"/>
    <w:tmpl w:val="7CD20E7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2320D"/>
    <w:multiLevelType w:val="multilevel"/>
    <w:tmpl w:val="B8C624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BB5D11"/>
    <w:multiLevelType w:val="multilevel"/>
    <w:tmpl w:val="267CD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C56330"/>
    <w:multiLevelType w:val="multilevel"/>
    <w:tmpl w:val="E9E6DE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FC44FE"/>
    <w:multiLevelType w:val="multilevel"/>
    <w:tmpl w:val="2624A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A409C1"/>
    <w:multiLevelType w:val="multilevel"/>
    <w:tmpl w:val="A7388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B5194C"/>
    <w:multiLevelType w:val="multilevel"/>
    <w:tmpl w:val="4FE81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E01F9E"/>
    <w:multiLevelType w:val="multilevel"/>
    <w:tmpl w:val="5FFA7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17508B"/>
    <w:multiLevelType w:val="multilevel"/>
    <w:tmpl w:val="40705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DD4DAF"/>
    <w:multiLevelType w:val="multilevel"/>
    <w:tmpl w:val="11D0B0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E9101E"/>
    <w:multiLevelType w:val="multilevel"/>
    <w:tmpl w:val="E20A3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53607"/>
    <w:multiLevelType w:val="multilevel"/>
    <w:tmpl w:val="E9E6E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AF2B83"/>
    <w:multiLevelType w:val="multilevel"/>
    <w:tmpl w:val="F3E40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965847"/>
    <w:multiLevelType w:val="multilevel"/>
    <w:tmpl w:val="D1CC3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44417B"/>
    <w:multiLevelType w:val="multilevel"/>
    <w:tmpl w:val="77A45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87543A"/>
    <w:multiLevelType w:val="multilevel"/>
    <w:tmpl w:val="E5B29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C44F86"/>
    <w:multiLevelType w:val="multilevel"/>
    <w:tmpl w:val="F904A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C0046"/>
    <w:multiLevelType w:val="multilevel"/>
    <w:tmpl w:val="52F28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E563E5"/>
    <w:multiLevelType w:val="multilevel"/>
    <w:tmpl w:val="489CD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A53D72"/>
    <w:multiLevelType w:val="multilevel"/>
    <w:tmpl w:val="0C44D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BA53EE"/>
    <w:multiLevelType w:val="multilevel"/>
    <w:tmpl w:val="324CE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8833B8"/>
    <w:multiLevelType w:val="multilevel"/>
    <w:tmpl w:val="B742E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2F789E"/>
    <w:multiLevelType w:val="multilevel"/>
    <w:tmpl w:val="50403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5F276E"/>
    <w:multiLevelType w:val="multilevel"/>
    <w:tmpl w:val="A6386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4606CA"/>
    <w:multiLevelType w:val="multilevel"/>
    <w:tmpl w:val="55E49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B56595"/>
    <w:multiLevelType w:val="multilevel"/>
    <w:tmpl w:val="B0CC2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985A7E"/>
    <w:multiLevelType w:val="multilevel"/>
    <w:tmpl w:val="C4F68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CF6138"/>
    <w:multiLevelType w:val="multilevel"/>
    <w:tmpl w:val="DA1E6B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D94292"/>
    <w:multiLevelType w:val="multilevel"/>
    <w:tmpl w:val="1C042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F50CAC"/>
    <w:multiLevelType w:val="multilevel"/>
    <w:tmpl w:val="86C49A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F01F0"/>
    <w:multiLevelType w:val="multilevel"/>
    <w:tmpl w:val="03B0B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723334"/>
    <w:multiLevelType w:val="multilevel"/>
    <w:tmpl w:val="4080E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880B89"/>
    <w:multiLevelType w:val="multilevel"/>
    <w:tmpl w:val="50C27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7D1F46"/>
    <w:multiLevelType w:val="multilevel"/>
    <w:tmpl w:val="CF0C7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7245B8"/>
    <w:multiLevelType w:val="multilevel"/>
    <w:tmpl w:val="C8029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551E1B"/>
    <w:multiLevelType w:val="multilevel"/>
    <w:tmpl w:val="36A61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3144D3"/>
    <w:multiLevelType w:val="multilevel"/>
    <w:tmpl w:val="35DEDC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3671C7"/>
    <w:multiLevelType w:val="multilevel"/>
    <w:tmpl w:val="7542C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6902AB"/>
    <w:multiLevelType w:val="multilevel"/>
    <w:tmpl w:val="38047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2E53DC"/>
    <w:multiLevelType w:val="multilevel"/>
    <w:tmpl w:val="D2140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205BD2"/>
    <w:multiLevelType w:val="multilevel"/>
    <w:tmpl w:val="8F925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3B2B1B"/>
    <w:multiLevelType w:val="multilevel"/>
    <w:tmpl w:val="D1AEB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E35F94"/>
    <w:multiLevelType w:val="multilevel"/>
    <w:tmpl w:val="D6202A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F275A54"/>
    <w:multiLevelType w:val="multilevel"/>
    <w:tmpl w:val="2C8C40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8C6CA8"/>
    <w:multiLevelType w:val="multilevel"/>
    <w:tmpl w:val="7FD45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53"/>
  </w:num>
  <w:num w:numId="4">
    <w:abstractNumId w:val="13"/>
  </w:num>
  <w:num w:numId="5">
    <w:abstractNumId w:val="24"/>
  </w:num>
  <w:num w:numId="6">
    <w:abstractNumId w:val="51"/>
  </w:num>
  <w:num w:numId="7">
    <w:abstractNumId w:val="50"/>
  </w:num>
  <w:num w:numId="8">
    <w:abstractNumId w:val="5"/>
  </w:num>
  <w:num w:numId="9">
    <w:abstractNumId w:val="0"/>
  </w:num>
  <w:num w:numId="10">
    <w:abstractNumId w:val="14"/>
  </w:num>
  <w:num w:numId="11">
    <w:abstractNumId w:val="18"/>
  </w:num>
  <w:num w:numId="12">
    <w:abstractNumId w:val="45"/>
  </w:num>
  <w:num w:numId="13">
    <w:abstractNumId w:val="26"/>
  </w:num>
  <w:num w:numId="14">
    <w:abstractNumId w:val="39"/>
  </w:num>
  <w:num w:numId="15">
    <w:abstractNumId w:val="41"/>
  </w:num>
  <w:num w:numId="16">
    <w:abstractNumId w:val="47"/>
  </w:num>
  <w:num w:numId="17">
    <w:abstractNumId w:val="19"/>
  </w:num>
  <w:num w:numId="18">
    <w:abstractNumId w:val="32"/>
  </w:num>
  <w:num w:numId="19">
    <w:abstractNumId w:val="7"/>
  </w:num>
  <w:num w:numId="20">
    <w:abstractNumId w:val="34"/>
  </w:num>
  <w:num w:numId="21">
    <w:abstractNumId w:val="40"/>
  </w:num>
  <w:num w:numId="22">
    <w:abstractNumId w:val="16"/>
  </w:num>
  <w:num w:numId="23">
    <w:abstractNumId w:val="42"/>
  </w:num>
  <w:num w:numId="24">
    <w:abstractNumId w:val="43"/>
  </w:num>
  <w:num w:numId="25">
    <w:abstractNumId w:val="44"/>
  </w:num>
  <w:num w:numId="26">
    <w:abstractNumId w:val="27"/>
  </w:num>
  <w:num w:numId="27">
    <w:abstractNumId w:val="6"/>
  </w:num>
  <w:num w:numId="28">
    <w:abstractNumId w:val="52"/>
  </w:num>
  <w:num w:numId="29">
    <w:abstractNumId w:val="28"/>
  </w:num>
  <w:num w:numId="30">
    <w:abstractNumId w:val="38"/>
  </w:num>
  <w:num w:numId="31">
    <w:abstractNumId w:val="10"/>
  </w:num>
  <w:num w:numId="32">
    <w:abstractNumId w:val="9"/>
  </w:num>
  <w:num w:numId="33">
    <w:abstractNumId w:val="35"/>
  </w:num>
  <w:num w:numId="34">
    <w:abstractNumId w:val="8"/>
  </w:num>
  <w:num w:numId="35">
    <w:abstractNumId w:val="2"/>
  </w:num>
  <w:num w:numId="36">
    <w:abstractNumId w:val="15"/>
  </w:num>
  <w:num w:numId="37">
    <w:abstractNumId w:val="48"/>
  </w:num>
  <w:num w:numId="38">
    <w:abstractNumId w:val="22"/>
  </w:num>
  <w:num w:numId="39">
    <w:abstractNumId w:val="29"/>
  </w:num>
  <w:num w:numId="40">
    <w:abstractNumId w:val="21"/>
  </w:num>
  <w:num w:numId="41">
    <w:abstractNumId w:val="31"/>
  </w:num>
  <w:num w:numId="42">
    <w:abstractNumId w:val="49"/>
  </w:num>
  <w:num w:numId="43">
    <w:abstractNumId w:val="23"/>
  </w:num>
  <w:num w:numId="44">
    <w:abstractNumId w:val="12"/>
  </w:num>
  <w:num w:numId="45">
    <w:abstractNumId w:val="3"/>
  </w:num>
  <w:num w:numId="46">
    <w:abstractNumId w:val="20"/>
  </w:num>
  <w:num w:numId="47">
    <w:abstractNumId w:val="37"/>
  </w:num>
  <w:num w:numId="48">
    <w:abstractNumId w:val="17"/>
  </w:num>
  <w:num w:numId="49">
    <w:abstractNumId w:val="54"/>
  </w:num>
  <w:num w:numId="50">
    <w:abstractNumId w:val="36"/>
  </w:num>
  <w:num w:numId="51">
    <w:abstractNumId w:val="4"/>
  </w:num>
  <w:num w:numId="52">
    <w:abstractNumId w:val="25"/>
  </w:num>
  <w:num w:numId="53">
    <w:abstractNumId w:val="46"/>
  </w:num>
  <w:num w:numId="54">
    <w:abstractNumId w:val="11"/>
  </w:num>
  <w:num w:numId="55">
    <w:abstractNumId w:val="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F6DvmfVzm56TBZg+OoP+94imo8gBFA126nd7jOLTzUTMHU/xcDSUa6j31R96N6bgfHRHF4FzSjlPTov8vdAw==" w:salt="IxNsAOE+08Y2CLt2kdIiO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B1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2E8A"/>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3D8D"/>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6FF"/>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240D"/>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353"/>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036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F3D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C53F89-140E-4D65-9C42-EC539AA2C87B}">
  <ds:schemaRefs>
    <ds:schemaRef ds:uri="http://schemas.openxmlformats.org/officeDocument/2006/bibliography"/>
  </ds:schemaRefs>
</ds:datastoreItem>
</file>

<file path=customXml/itemProps2.xml><?xml version="1.0" encoding="utf-8"?>
<ds:datastoreItem xmlns:ds="http://schemas.openxmlformats.org/officeDocument/2006/customXml" ds:itemID="{05CB59F6-5FF7-4835-9122-E21A35892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110668</Words>
  <Characters>630811</Characters>
  <Application>Microsoft Office Word</Application>
  <DocSecurity>8</DocSecurity>
  <Lines>5256</Lines>
  <Paragraphs>1479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2016-11-29T16:54:00Z</dcterms:created>
  <dcterms:modified xsi:type="dcterms:W3CDTF">2016-11-29T16:55:00Z</dcterms:modified>
</cp:coreProperties>
</file>