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FA0A72" w:rsidRDefault="00FA0A72">
      <w:pPr>
        <w:pStyle w:val="PURBody"/>
        <w:shd w:val="clear" w:color="auto" w:fill="00188F"/>
        <w:tabs>
          <w:tab w:val="clear" w:pos="360"/>
        </w:tabs>
        <w:ind w:right="7920" w:firstLine="360"/>
        <w:rPr>
          <w:color w:val="FFFFFF"/>
          <w:sz w:val="6"/>
          <w:szCs w:val="6"/>
        </w:rPr>
      </w:pPr>
    </w:p>
    <w:p w:rsidR="00FA0A72" w:rsidRDefault="00294A0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FA0A72" w:rsidRDefault="00294A0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FA0A72" w:rsidRDefault="00FA0A72">
      <w:pPr>
        <w:pStyle w:val="PURBody"/>
        <w:shd w:val="clear" w:color="auto" w:fill="00188F"/>
        <w:tabs>
          <w:tab w:val="clear" w:pos="360"/>
        </w:tabs>
        <w:spacing w:after="0"/>
        <w:ind w:right="7920" w:firstLine="360"/>
        <w:rPr>
          <w:color w:val="FFFFFF" w:themeColor="background1"/>
          <w:szCs w:val="18"/>
        </w:rPr>
      </w:pPr>
    </w:p>
    <w:p w:rsidR="00FA0A72" w:rsidRDefault="00FA0A72">
      <w:pPr>
        <w:pStyle w:val="PURBody"/>
        <w:shd w:val="clear" w:color="auto" w:fill="00188F"/>
        <w:tabs>
          <w:tab w:val="clear" w:pos="360"/>
        </w:tabs>
        <w:spacing w:after="0"/>
        <w:ind w:right="7920" w:firstLine="360"/>
        <w:rPr>
          <w:color w:val="FFFFFF" w:themeColor="background1"/>
          <w:szCs w:val="18"/>
        </w:rPr>
      </w:pPr>
    </w:p>
    <w:p w:rsidR="00FA0A72" w:rsidRDefault="00FA0A72">
      <w:pPr>
        <w:pStyle w:val="PURBody"/>
        <w:shd w:val="clear" w:color="auto" w:fill="00188F"/>
        <w:tabs>
          <w:tab w:val="clear" w:pos="360"/>
        </w:tabs>
        <w:spacing w:after="0"/>
        <w:ind w:right="7920" w:firstLine="360"/>
        <w:rPr>
          <w:color w:val="FFFFFF" w:themeColor="background1"/>
          <w:szCs w:val="18"/>
        </w:rPr>
      </w:pPr>
    </w:p>
    <w:p w:rsidR="00FA0A72" w:rsidRDefault="00FA0A72">
      <w:pPr>
        <w:pStyle w:val="PURBody"/>
        <w:shd w:val="clear" w:color="auto" w:fill="00188F"/>
        <w:tabs>
          <w:tab w:val="clear" w:pos="360"/>
        </w:tabs>
        <w:spacing w:after="0"/>
        <w:ind w:right="7920" w:firstLine="360"/>
        <w:rPr>
          <w:color w:val="FFFFFF" w:themeColor="background1"/>
          <w:szCs w:val="18"/>
        </w:rPr>
      </w:pPr>
    </w:p>
    <w:p w:rsidR="00FA0A72" w:rsidRDefault="00FA0A72">
      <w:pPr>
        <w:pStyle w:val="PURBody"/>
        <w:shd w:val="clear" w:color="auto" w:fill="00188F"/>
        <w:tabs>
          <w:tab w:val="clear" w:pos="360"/>
        </w:tabs>
        <w:spacing w:after="0"/>
        <w:ind w:right="7920" w:firstLine="360"/>
        <w:rPr>
          <w:color w:val="FFFFFF" w:themeColor="background1"/>
          <w:szCs w:val="18"/>
        </w:rPr>
      </w:pPr>
    </w:p>
    <w:p w:rsidR="00FA0A72" w:rsidRDefault="00FA0A72">
      <w:pPr>
        <w:pStyle w:val="PURBody"/>
        <w:shd w:val="clear" w:color="auto" w:fill="0072C6"/>
        <w:tabs>
          <w:tab w:val="clear" w:pos="360"/>
        </w:tabs>
        <w:ind w:right="1800" w:firstLine="360"/>
        <w:rPr>
          <w:sz w:val="72"/>
          <w:szCs w:val="72"/>
        </w:rPr>
      </w:pPr>
    </w:p>
    <w:p w:rsidR="00FA0A72" w:rsidRDefault="00FA0A72">
      <w:pPr>
        <w:pStyle w:val="PURBody"/>
        <w:shd w:val="clear" w:color="auto" w:fill="0072C6"/>
        <w:tabs>
          <w:tab w:val="clear" w:pos="360"/>
          <w:tab w:val="left" w:pos="180"/>
        </w:tabs>
        <w:ind w:right="1800" w:firstLine="360"/>
        <w:rPr>
          <w:color w:val="FFFFFF" w:themeColor="background1"/>
          <w:sz w:val="72"/>
          <w:szCs w:val="72"/>
        </w:rPr>
      </w:pPr>
    </w:p>
    <w:p w:rsidR="00FA0A72" w:rsidRDefault="00294A0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FA0A72" w:rsidRDefault="00294A0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avgust 2016</w:t>
      </w:r>
    </w:p>
    <w:p w:rsidR="00FA0A72" w:rsidRDefault="00FA0A72">
      <w:pPr>
        <w:pStyle w:val="PURBody"/>
        <w:shd w:val="clear" w:color="auto" w:fill="0072C6"/>
        <w:tabs>
          <w:tab w:val="clear" w:pos="360"/>
        </w:tabs>
        <w:spacing w:after="0" w:line="230" w:lineRule="auto"/>
        <w:ind w:right="1800" w:firstLine="360"/>
        <w:rPr>
          <w:color w:val="FFFFFF" w:themeColor="background1"/>
          <w:sz w:val="96"/>
          <w:szCs w:val="96"/>
        </w:rPr>
      </w:pPr>
    </w:p>
    <w:p w:rsidR="00FA0A72" w:rsidRDefault="00294A0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A0A72" w:rsidRDefault="00FA0A72">
      <w:pPr>
        <w:sectPr w:rsidR="00FA0A7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A0A72" w:rsidRDefault="00294A01">
      <w:pPr>
        <w:pStyle w:val="ProductList-SectionHeading"/>
        <w:pageBreakBefore/>
      </w:pPr>
      <w:bookmarkStart w:id="1" w:name="_Sec842"/>
      <w:r>
        <w:lastRenderedPageBreak/>
        <w:t>Kazalo</w:t>
      </w:r>
    </w:p>
    <w:p w:rsidR="00FA0A72" w:rsidRDefault="00FA0A72">
      <w:pPr>
        <w:pStyle w:val="ProductList-Body"/>
      </w:pPr>
    </w:p>
    <w:p w:rsidR="00FA0A72" w:rsidRDefault="00FA0A72">
      <w:pPr>
        <w:sectPr w:rsidR="00FA0A72">
          <w:headerReference w:type="default" r:id="rId16"/>
          <w:footerReference w:type="default" r:id="rId17"/>
          <w:type w:val="continuous"/>
          <w:pgSz w:w="12240" w:h="15840" w:code="1"/>
          <w:pgMar w:top="1170" w:right="720" w:bottom="1620" w:left="720" w:header="432" w:footer="288" w:gutter="0"/>
          <w:cols w:space="360"/>
        </w:sectPr>
      </w:pPr>
    </w:p>
    <w:p w:rsidR="00294A01" w:rsidRDefault="00294A01">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83905" w:history="1">
        <w:r w:rsidRPr="00670159">
          <w:rPr>
            <w:rStyle w:val="Hyperlink"/>
            <w:noProof/>
          </w:rPr>
          <w:t>Uvod</w:t>
        </w:r>
        <w:r>
          <w:rPr>
            <w:noProof/>
          </w:rPr>
          <w:tab/>
        </w:r>
        <w:r>
          <w:rPr>
            <w:noProof/>
          </w:rPr>
          <w:fldChar w:fldCharType="begin"/>
        </w:r>
        <w:r>
          <w:rPr>
            <w:noProof/>
          </w:rPr>
          <w:instrText xml:space="preserve"> PAGEREF _Toc457383905 \h </w:instrText>
        </w:r>
        <w:r>
          <w:rPr>
            <w:noProof/>
          </w:rPr>
        </w:r>
        <w:r>
          <w:rPr>
            <w:noProof/>
          </w:rPr>
          <w:fldChar w:fldCharType="separate"/>
        </w:r>
        <w:r>
          <w:rPr>
            <w:noProof/>
          </w:rPr>
          <w:t>4</w:t>
        </w:r>
        <w:r>
          <w:rPr>
            <w:noProof/>
          </w:rPr>
          <w:fldChar w:fldCharType="end"/>
        </w:r>
      </w:hyperlink>
    </w:p>
    <w:p w:rsidR="00294A01" w:rsidRDefault="00C92F21">
      <w:pPr>
        <w:pStyle w:val="TOC2"/>
        <w:rPr>
          <w:rFonts w:eastAsiaTheme="minorEastAsia"/>
          <w:smallCaps w:val="0"/>
          <w:sz w:val="22"/>
        </w:rPr>
      </w:pPr>
      <w:hyperlink w:anchor="_Toc457383906" w:history="1">
        <w:r w:rsidR="00294A01" w:rsidRPr="00670159">
          <w:rPr>
            <w:rStyle w:val="Hyperlink"/>
          </w:rPr>
          <w:t>O tem dokumentu</w:t>
        </w:r>
        <w:r w:rsidR="00294A01">
          <w:tab/>
        </w:r>
        <w:r w:rsidR="00294A01">
          <w:fldChar w:fldCharType="begin"/>
        </w:r>
        <w:r w:rsidR="00294A01">
          <w:instrText xml:space="preserve"> PAGEREF _Toc457383906 \h </w:instrText>
        </w:r>
        <w:r w:rsidR="00294A01">
          <w:fldChar w:fldCharType="separate"/>
        </w:r>
        <w:r w:rsidR="00294A01">
          <w:t>4</w:t>
        </w:r>
        <w:r w:rsidR="00294A01">
          <w:fldChar w:fldCharType="end"/>
        </w:r>
      </w:hyperlink>
    </w:p>
    <w:p w:rsidR="00294A01" w:rsidRDefault="00C92F21">
      <w:pPr>
        <w:pStyle w:val="TOC2"/>
        <w:rPr>
          <w:rFonts w:eastAsiaTheme="minorEastAsia"/>
          <w:smallCaps w:val="0"/>
          <w:sz w:val="22"/>
        </w:rPr>
      </w:pPr>
      <w:hyperlink w:anchor="_Toc457383907" w:history="1">
        <w:r w:rsidR="00294A01" w:rsidRPr="00670159">
          <w:rPr>
            <w:rStyle w:val="Hyperlink"/>
          </w:rPr>
          <w:t>Kaj vsebuje ta dokument</w:t>
        </w:r>
        <w:r w:rsidR="00294A01">
          <w:tab/>
        </w:r>
        <w:r w:rsidR="00294A01">
          <w:fldChar w:fldCharType="begin"/>
        </w:r>
        <w:r w:rsidR="00294A01">
          <w:instrText xml:space="preserve"> PAGEREF _Toc457383907 \h </w:instrText>
        </w:r>
        <w:r w:rsidR="00294A01">
          <w:fldChar w:fldCharType="separate"/>
        </w:r>
        <w:r w:rsidR="00294A01">
          <w:t>4</w:t>
        </w:r>
        <w:r w:rsidR="00294A01">
          <w:fldChar w:fldCharType="end"/>
        </w:r>
      </w:hyperlink>
    </w:p>
    <w:p w:rsidR="00294A01" w:rsidRDefault="00C92F21">
      <w:pPr>
        <w:pStyle w:val="TOC2"/>
        <w:rPr>
          <w:rFonts w:eastAsiaTheme="minorEastAsia"/>
          <w:smallCaps w:val="0"/>
          <w:sz w:val="22"/>
        </w:rPr>
      </w:pPr>
      <w:hyperlink w:anchor="_Toc457383908" w:history="1">
        <w:r w:rsidR="00294A01" w:rsidRPr="00670159">
          <w:rPr>
            <w:rStyle w:val="Hyperlink"/>
          </w:rPr>
          <w:t>Premikanje po vnosu za izdelek</w:t>
        </w:r>
        <w:r w:rsidR="00294A01">
          <w:tab/>
        </w:r>
        <w:r w:rsidR="00294A01">
          <w:fldChar w:fldCharType="begin"/>
        </w:r>
        <w:r w:rsidR="00294A01">
          <w:instrText xml:space="preserve"> PAGEREF _Toc457383908 \h </w:instrText>
        </w:r>
        <w:r w:rsidR="00294A01">
          <w:fldChar w:fldCharType="separate"/>
        </w:r>
        <w:r w:rsidR="00294A01">
          <w:t>4</w:t>
        </w:r>
        <w:r w:rsidR="00294A01">
          <w:fldChar w:fldCharType="end"/>
        </w:r>
      </w:hyperlink>
    </w:p>
    <w:p w:rsidR="00294A01" w:rsidRDefault="00C92F21">
      <w:pPr>
        <w:pStyle w:val="TOC2"/>
        <w:rPr>
          <w:rFonts w:eastAsiaTheme="minorEastAsia"/>
          <w:smallCaps w:val="0"/>
          <w:sz w:val="22"/>
        </w:rPr>
      </w:pPr>
      <w:hyperlink w:anchor="_Toc457383909" w:history="1">
        <w:r w:rsidR="00294A01" w:rsidRPr="00670159">
          <w:rPr>
            <w:rStyle w:val="Hyperlink"/>
          </w:rPr>
          <w:t>Pojasnila in povzetek sprememb tega dokumenta</w:t>
        </w:r>
        <w:r w:rsidR="00294A01">
          <w:tab/>
        </w:r>
        <w:r w:rsidR="00294A01">
          <w:fldChar w:fldCharType="begin"/>
        </w:r>
        <w:r w:rsidR="00294A01">
          <w:instrText xml:space="preserve"> PAGEREF _Toc457383909 \h </w:instrText>
        </w:r>
        <w:r w:rsidR="00294A01">
          <w:fldChar w:fldCharType="separate"/>
        </w:r>
        <w:r w:rsidR="00294A01">
          <w:t>5</w:t>
        </w:r>
        <w:r w:rsidR="00294A01">
          <w:fldChar w:fldCharType="end"/>
        </w:r>
      </w:hyperlink>
    </w:p>
    <w:p w:rsidR="00294A01" w:rsidRDefault="00C92F21">
      <w:pPr>
        <w:pStyle w:val="TOC1"/>
        <w:rPr>
          <w:rFonts w:eastAsiaTheme="minorEastAsia"/>
          <w:b w:val="0"/>
          <w:caps w:val="0"/>
          <w:noProof/>
          <w:sz w:val="22"/>
          <w:szCs w:val="22"/>
        </w:rPr>
      </w:pPr>
      <w:hyperlink w:anchor="_Toc457383910" w:history="1">
        <w:r w:rsidR="00294A01" w:rsidRPr="00670159">
          <w:rPr>
            <w:rStyle w:val="Hyperlink"/>
            <w:noProof/>
          </w:rPr>
          <w:t>Licenčni pogoji</w:t>
        </w:r>
        <w:r w:rsidR="00294A01">
          <w:rPr>
            <w:noProof/>
          </w:rPr>
          <w:tab/>
        </w:r>
        <w:r w:rsidR="00294A01">
          <w:rPr>
            <w:noProof/>
          </w:rPr>
          <w:fldChar w:fldCharType="begin"/>
        </w:r>
        <w:r w:rsidR="00294A01">
          <w:rPr>
            <w:noProof/>
          </w:rPr>
          <w:instrText xml:space="preserve"> PAGEREF _Toc457383910 \h </w:instrText>
        </w:r>
        <w:r w:rsidR="00294A01">
          <w:rPr>
            <w:noProof/>
          </w:rPr>
        </w:r>
        <w:r w:rsidR="00294A01">
          <w:rPr>
            <w:noProof/>
          </w:rPr>
          <w:fldChar w:fldCharType="separate"/>
        </w:r>
        <w:r w:rsidR="00294A01">
          <w:rPr>
            <w:noProof/>
          </w:rPr>
          <w:t>7</w:t>
        </w:r>
        <w:r w:rsidR="00294A01">
          <w:rPr>
            <w:noProof/>
          </w:rPr>
          <w:fldChar w:fldCharType="end"/>
        </w:r>
      </w:hyperlink>
    </w:p>
    <w:p w:rsidR="00294A01" w:rsidRDefault="00C92F21">
      <w:pPr>
        <w:pStyle w:val="TOC2"/>
        <w:rPr>
          <w:rFonts w:eastAsiaTheme="minorEastAsia"/>
          <w:smallCaps w:val="0"/>
          <w:sz w:val="22"/>
        </w:rPr>
      </w:pPr>
      <w:hyperlink w:anchor="_Toc457383911" w:history="1">
        <w:r w:rsidR="00294A01" w:rsidRPr="00670159">
          <w:rPr>
            <w:rStyle w:val="Hyperlink"/>
          </w:rPr>
          <w:t>Univerzalni licenčni pogoji</w:t>
        </w:r>
        <w:r w:rsidR="00294A01">
          <w:tab/>
        </w:r>
        <w:r w:rsidR="00294A01">
          <w:fldChar w:fldCharType="begin"/>
        </w:r>
        <w:r w:rsidR="00294A01">
          <w:instrText xml:space="preserve"> PAGEREF _Toc457383911 \h </w:instrText>
        </w:r>
        <w:r w:rsidR="00294A01">
          <w:fldChar w:fldCharType="separate"/>
        </w:r>
        <w:r w:rsidR="00294A01">
          <w:t>7</w:t>
        </w:r>
        <w:r w:rsidR="00294A01">
          <w:fldChar w:fldCharType="end"/>
        </w:r>
      </w:hyperlink>
    </w:p>
    <w:p w:rsidR="00294A01" w:rsidRDefault="00C92F21">
      <w:pPr>
        <w:pStyle w:val="TOC2"/>
        <w:rPr>
          <w:rFonts w:eastAsiaTheme="minorEastAsia"/>
          <w:smallCaps w:val="0"/>
          <w:sz w:val="22"/>
        </w:rPr>
      </w:pPr>
      <w:hyperlink w:anchor="_Toc457383912" w:history="1">
        <w:r w:rsidR="00294A01" w:rsidRPr="00670159">
          <w:rPr>
            <w:rStyle w:val="Hyperlink"/>
          </w:rPr>
          <w:t>Pogoji modela licenciranja</w:t>
        </w:r>
        <w:r w:rsidR="00294A01">
          <w:tab/>
        </w:r>
        <w:r w:rsidR="00294A01">
          <w:fldChar w:fldCharType="begin"/>
        </w:r>
        <w:r w:rsidR="00294A01">
          <w:instrText xml:space="preserve"> PAGEREF _Toc457383912 \h </w:instrText>
        </w:r>
        <w:r w:rsidR="00294A01">
          <w:fldChar w:fldCharType="separate"/>
        </w:r>
        <w:r w:rsidR="00294A01">
          <w:t>9</w:t>
        </w:r>
        <w:r w:rsidR="00294A01">
          <w:fldChar w:fldCharType="end"/>
        </w:r>
      </w:hyperlink>
    </w:p>
    <w:p w:rsidR="00294A01" w:rsidRDefault="00C92F21">
      <w:pPr>
        <w:pStyle w:val="TOC3"/>
        <w:rPr>
          <w:rFonts w:eastAsiaTheme="minorEastAsia"/>
          <w:smallCaps w:val="0"/>
          <w:sz w:val="22"/>
        </w:rPr>
      </w:pPr>
      <w:hyperlink w:anchor="_Toc457383913" w:history="1">
        <w:r w:rsidR="00294A01" w:rsidRPr="00670159">
          <w:rPr>
            <w:rStyle w:val="Hyperlink"/>
          </w:rPr>
          <w:t>Namizni programi</w:t>
        </w:r>
        <w:r w:rsidR="00294A01">
          <w:tab/>
        </w:r>
        <w:r w:rsidR="00294A01">
          <w:fldChar w:fldCharType="begin"/>
        </w:r>
        <w:r w:rsidR="00294A01">
          <w:instrText xml:space="preserve"> PAGEREF _Toc457383913 \h </w:instrText>
        </w:r>
        <w:r w:rsidR="00294A01">
          <w:fldChar w:fldCharType="separate"/>
        </w:r>
        <w:r w:rsidR="00294A01">
          <w:t>10</w:t>
        </w:r>
        <w:r w:rsidR="00294A01">
          <w:fldChar w:fldCharType="end"/>
        </w:r>
      </w:hyperlink>
    </w:p>
    <w:p w:rsidR="00294A01" w:rsidRDefault="00C92F21">
      <w:pPr>
        <w:pStyle w:val="TOC3"/>
        <w:rPr>
          <w:rFonts w:eastAsiaTheme="minorEastAsia"/>
          <w:smallCaps w:val="0"/>
          <w:sz w:val="22"/>
        </w:rPr>
      </w:pPr>
      <w:hyperlink w:anchor="_Toc457383914" w:history="1">
        <w:r w:rsidR="00294A01" w:rsidRPr="00670159">
          <w:rPr>
            <w:rStyle w:val="Hyperlink"/>
          </w:rPr>
          <w:t>Namizni operacijski sistemi</w:t>
        </w:r>
        <w:r w:rsidR="00294A01">
          <w:tab/>
        </w:r>
        <w:r w:rsidR="00294A01">
          <w:fldChar w:fldCharType="begin"/>
        </w:r>
        <w:r w:rsidR="00294A01">
          <w:instrText xml:space="preserve"> PAGEREF _Toc457383914 \h </w:instrText>
        </w:r>
        <w:r w:rsidR="00294A01">
          <w:fldChar w:fldCharType="separate"/>
        </w:r>
        <w:r w:rsidR="00294A01">
          <w:t>10</w:t>
        </w:r>
        <w:r w:rsidR="00294A01">
          <w:fldChar w:fldCharType="end"/>
        </w:r>
      </w:hyperlink>
    </w:p>
    <w:p w:rsidR="00294A01" w:rsidRDefault="00C92F21">
      <w:pPr>
        <w:pStyle w:val="TOC3"/>
        <w:rPr>
          <w:rFonts w:eastAsiaTheme="minorEastAsia"/>
          <w:smallCaps w:val="0"/>
          <w:sz w:val="22"/>
        </w:rPr>
      </w:pPr>
      <w:hyperlink w:anchor="_Toc457383915" w:history="1">
        <w:r w:rsidR="00294A01" w:rsidRPr="00670159">
          <w:rPr>
            <w:rStyle w:val="Hyperlink"/>
          </w:rPr>
          <w:t>Licenca za procesor/licenca CAL</w:t>
        </w:r>
        <w:r w:rsidR="00294A01">
          <w:tab/>
        </w:r>
        <w:r w:rsidR="00294A01">
          <w:fldChar w:fldCharType="begin"/>
        </w:r>
        <w:r w:rsidR="00294A01">
          <w:instrText xml:space="preserve"> PAGEREF _Toc457383915 \h </w:instrText>
        </w:r>
        <w:r w:rsidR="00294A01">
          <w:fldChar w:fldCharType="separate"/>
        </w:r>
        <w:r w:rsidR="00294A01">
          <w:t>10</w:t>
        </w:r>
        <w:r w:rsidR="00294A01">
          <w:fldChar w:fldCharType="end"/>
        </w:r>
      </w:hyperlink>
    </w:p>
    <w:p w:rsidR="00294A01" w:rsidRDefault="00C92F21">
      <w:pPr>
        <w:pStyle w:val="TOC3"/>
        <w:rPr>
          <w:rFonts w:eastAsiaTheme="minorEastAsia"/>
          <w:smallCaps w:val="0"/>
          <w:sz w:val="22"/>
        </w:rPr>
      </w:pPr>
      <w:hyperlink w:anchor="_Toc457383916" w:history="1">
        <w:r w:rsidR="00294A01" w:rsidRPr="00670159">
          <w:rPr>
            <w:rStyle w:val="Hyperlink"/>
          </w:rPr>
          <w:t>Strežniška licenca/licenca CAL</w:t>
        </w:r>
        <w:r w:rsidR="00294A01">
          <w:tab/>
        </w:r>
        <w:r w:rsidR="00294A01">
          <w:fldChar w:fldCharType="begin"/>
        </w:r>
        <w:r w:rsidR="00294A01">
          <w:instrText xml:space="preserve"> PAGEREF _Toc457383916 \h </w:instrText>
        </w:r>
        <w:r w:rsidR="00294A01">
          <w:fldChar w:fldCharType="separate"/>
        </w:r>
        <w:r w:rsidR="00294A01">
          <w:t>11</w:t>
        </w:r>
        <w:r w:rsidR="00294A01">
          <w:fldChar w:fldCharType="end"/>
        </w:r>
      </w:hyperlink>
    </w:p>
    <w:p w:rsidR="00294A01" w:rsidRDefault="00C92F21">
      <w:pPr>
        <w:pStyle w:val="TOC3"/>
        <w:rPr>
          <w:rFonts w:eastAsiaTheme="minorEastAsia"/>
          <w:smallCaps w:val="0"/>
          <w:sz w:val="22"/>
        </w:rPr>
      </w:pPr>
      <w:hyperlink w:anchor="_Toc457383917" w:history="1">
        <w:r w:rsidR="00294A01" w:rsidRPr="00670159">
          <w:rPr>
            <w:rStyle w:val="Hyperlink"/>
          </w:rPr>
          <w:t>Na jedro</w:t>
        </w:r>
        <w:r w:rsidR="00294A01">
          <w:tab/>
        </w:r>
        <w:r w:rsidR="00294A01">
          <w:fldChar w:fldCharType="begin"/>
        </w:r>
        <w:r w:rsidR="00294A01">
          <w:instrText xml:space="preserve"> PAGEREF _Toc457383917 \h </w:instrText>
        </w:r>
        <w:r w:rsidR="00294A01">
          <w:fldChar w:fldCharType="separate"/>
        </w:r>
        <w:r w:rsidR="00294A01">
          <w:t>11</w:t>
        </w:r>
        <w:r w:rsidR="00294A01">
          <w:fldChar w:fldCharType="end"/>
        </w:r>
      </w:hyperlink>
    </w:p>
    <w:p w:rsidR="00294A01" w:rsidRDefault="00C92F21">
      <w:pPr>
        <w:pStyle w:val="TOC3"/>
        <w:rPr>
          <w:rFonts w:eastAsiaTheme="minorEastAsia"/>
          <w:smallCaps w:val="0"/>
          <w:sz w:val="22"/>
        </w:rPr>
      </w:pPr>
      <w:hyperlink w:anchor="_Toc457383918" w:history="1">
        <w:r w:rsidR="00294A01" w:rsidRPr="00670159">
          <w:rPr>
            <w:rStyle w:val="Hyperlink"/>
          </w:rPr>
          <w:t>Strežniki za upravljanje</w:t>
        </w:r>
        <w:r w:rsidR="00294A01">
          <w:tab/>
        </w:r>
        <w:r w:rsidR="00294A01">
          <w:fldChar w:fldCharType="begin"/>
        </w:r>
        <w:r w:rsidR="00294A01">
          <w:instrText xml:space="preserve"> PAGEREF _Toc457383918 \h </w:instrText>
        </w:r>
        <w:r w:rsidR="00294A01">
          <w:fldChar w:fldCharType="separate"/>
        </w:r>
        <w:r w:rsidR="00294A01">
          <w:t>11</w:t>
        </w:r>
        <w:r w:rsidR="00294A01">
          <w:fldChar w:fldCharType="end"/>
        </w:r>
      </w:hyperlink>
    </w:p>
    <w:p w:rsidR="00294A01" w:rsidRDefault="00C92F21">
      <w:pPr>
        <w:pStyle w:val="TOC3"/>
        <w:rPr>
          <w:rFonts w:eastAsiaTheme="minorEastAsia"/>
          <w:smallCaps w:val="0"/>
          <w:sz w:val="22"/>
        </w:rPr>
      </w:pPr>
      <w:hyperlink w:anchor="_Toc457383919" w:history="1">
        <w:r w:rsidR="00294A01" w:rsidRPr="00670159">
          <w:rPr>
            <w:rStyle w:val="Hyperlink"/>
          </w:rPr>
          <w:t>Posebni strežniki</w:t>
        </w:r>
        <w:r w:rsidR="00294A01">
          <w:tab/>
        </w:r>
        <w:r w:rsidR="00294A01">
          <w:fldChar w:fldCharType="begin"/>
        </w:r>
        <w:r w:rsidR="00294A01">
          <w:instrText xml:space="preserve"> PAGEREF _Toc457383919 \h </w:instrText>
        </w:r>
        <w:r w:rsidR="00294A01">
          <w:fldChar w:fldCharType="separate"/>
        </w:r>
        <w:r w:rsidR="00294A01">
          <w:t>12</w:t>
        </w:r>
        <w:r w:rsidR="00294A01">
          <w:fldChar w:fldCharType="end"/>
        </w:r>
      </w:hyperlink>
    </w:p>
    <w:p w:rsidR="00294A01" w:rsidRDefault="00C92F21">
      <w:pPr>
        <w:pStyle w:val="TOC3"/>
        <w:rPr>
          <w:rFonts w:eastAsiaTheme="minorEastAsia"/>
          <w:smallCaps w:val="0"/>
          <w:sz w:val="22"/>
        </w:rPr>
      </w:pPr>
      <w:hyperlink w:anchor="_Toc457383920" w:history="1">
        <w:r w:rsidR="00294A01" w:rsidRPr="00670159">
          <w:rPr>
            <w:rStyle w:val="Hyperlink"/>
          </w:rPr>
          <w:t>Orodja za razvijalce</w:t>
        </w:r>
        <w:r w:rsidR="00294A01">
          <w:tab/>
        </w:r>
        <w:r w:rsidR="00294A01">
          <w:fldChar w:fldCharType="begin"/>
        </w:r>
        <w:r w:rsidR="00294A01">
          <w:instrText xml:space="preserve"> PAGEREF _Toc457383920 \h </w:instrText>
        </w:r>
        <w:r w:rsidR="00294A01">
          <w:fldChar w:fldCharType="separate"/>
        </w:r>
        <w:r w:rsidR="00294A01">
          <w:t>12</w:t>
        </w:r>
        <w:r w:rsidR="00294A01">
          <w:fldChar w:fldCharType="end"/>
        </w:r>
      </w:hyperlink>
    </w:p>
    <w:p w:rsidR="00294A01" w:rsidRDefault="00C92F21">
      <w:pPr>
        <w:pStyle w:val="TOC1"/>
        <w:rPr>
          <w:rFonts w:eastAsiaTheme="minorEastAsia"/>
          <w:b w:val="0"/>
          <w:caps w:val="0"/>
          <w:noProof/>
          <w:sz w:val="22"/>
          <w:szCs w:val="22"/>
        </w:rPr>
      </w:pPr>
      <w:hyperlink w:anchor="_Toc457383921" w:history="1">
        <w:r w:rsidR="00294A01" w:rsidRPr="00670159">
          <w:rPr>
            <w:rStyle w:val="Hyperlink"/>
            <w:noProof/>
          </w:rPr>
          <w:t>Programska oprema</w:t>
        </w:r>
        <w:r w:rsidR="00294A01">
          <w:rPr>
            <w:noProof/>
          </w:rPr>
          <w:tab/>
        </w:r>
        <w:r w:rsidR="00294A01">
          <w:rPr>
            <w:noProof/>
          </w:rPr>
          <w:fldChar w:fldCharType="begin"/>
        </w:r>
        <w:r w:rsidR="00294A01">
          <w:rPr>
            <w:noProof/>
          </w:rPr>
          <w:instrText xml:space="preserve"> PAGEREF _Toc457383921 \h </w:instrText>
        </w:r>
        <w:r w:rsidR="00294A01">
          <w:rPr>
            <w:noProof/>
          </w:rPr>
        </w:r>
        <w:r w:rsidR="00294A01">
          <w:rPr>
            <w:noProof/>
          </w:rPr>
          <w:fldChar w:fldCharType="separate"/>
        </w:r>
        <w:r w:rsidR="00294A01">
          <w:rPr>
            <w:noProof/>
          </w:rPr>
          <w:t>14</w:t>
        </w:r>
        <w:r w:rsidR="00294A01">
          <w:rPr>
            <w:noProof/>
          </w:rPr>
          <w:fldChar w:fldCharType="end"/>
        </w:r>
      </w:hyperlink>
    </w:p>
    <w:p w:rsidR="00294A01" w:rsidRDefault="00C92F21">
      <w:pPr>
        <w:pStyle w:val="TOC2"/>
        <w:rPr>
          <w:rFonts w:eastAsiaTheme="minorEastAsia"/>
          <w:smallCaps w:val="0"/>
          <w:sz w:val="22"/>
        </w:rPr>
      </w:pPr>
      <w:hyperlink w:anchor="_Toc457383922" w:history="1">
        <w:r w:rsidR="00294A01" w:rsidRPr="00670159">
          <w:rPr>
            <w:rStyle w:val="Hyperlink"/>
          </w:rPr>
          <w:t>Advanced Threat Analytics</w:t>
        </w:r>
        <w:r w:rsidR="00294A01">
          <w:tab/>
        </w:r>
        <w:r w:rsidR="00294A01">
          <w:fldChar w:fldCharType="begin"/>
        </w:r>
        <w:r w:rsidR="00294A01">
          <w:instrText xml:space="preserve"> PAGEREF _Toc457383922 \h </w:instrText>
        </w:r>
        <w:r w:rsidR="00294A01">
          <w:fldChar w:fldCharType="separate"/>
        </w:r>
        <w:r w:rsidR="00294A01">
          <w:t>14</w:t>
        </w:r>
        <w:r w:rsidR="00294A01">
          <w:fldChar w:fldCharType="end"/>
        </w:r>
      </w:hyperlink>
    </w:p>
    <w:p w:rsidR="00294A01" w:rsidRDefault="00C92F21">
      <w:pPr>
        <w:pStyle w:val="TOC2"/>
        <w:rPr>
          <w:rFonts w:eastAsiaTheme="minorEastAsia"/>
          <w:smallCaps w:val="0"/>
          <w:sz w:val="22"/>
        </w:rPr>
      </w:pPr>
      <w:hyperlink w:anchor="_Toc457383923" w:history="1">
        <w:r w:rsidR="00294A01" w:rsidRPr="00670159">
          <w:rPr>
            <w:rStyle w:val="Hyperlink"/>
          </w:rPr>
          <w:t>BizTalk</w:t>
        </w:r>
        <w:r w:rsidR="00294A01">
          <w:tab/>
        </w:r>
        <w:r w:rsidR="00294A01">
          <w:fldChar w:fldCharType="begin"/>
        </w:r>
        <w:r w:rsidR="00294A01">
          <w:instrText xml:space="preserve"> PAGEREF _Toc457383923 \h </w:instrText>
        </w:r>
        <w:r w:rsidR="00294A01">
          <w:fldChar w:fldCharType="separate"/>
        </w:r>
        <w:r w:rsidR="00294A01">
          <w:t>14</w:t>
        </w:r>
        <w:r w:rsidR="00294A01">
          <w:fldChar w:fldCharType="end"/>
        </w:r>
      </w:hyperlink>
    </w:p>
    <w:p w:rsidR="00294A01" w:rsidRDefault="00C92F21">
      <w:pPr>
        <w:pStyle w:val="TOC2"/>
        <w:rPr>
          <w:rFonts w:eastAsiaTheme="minorEastAsia"/>
          <w:smallCaps w:val="0"/>
          <w:sz w:val="22"/>
        </w:rPr>
      </w:pPr>
      <w:hyperlink w:anchor="_Toc457383924" w:history="1">
        <w:r w:rsidR="00294A01" w:rsidRPr="00670159">
          <w:rPr>
            <w:rStyle w:val="Hyperlink"/>
          </w:rPr>
          <w:t>Licence CAL Suite</w:t>
        </w:r>
        <w:r w:rsidR="00294A01">
          <w:tab/>
        </w:r>
        <w:r w:rsidR="00294A01">
          <w:fldChar w:fldCharType="begin"/>
        </w:r>
        <w:r w:rsidR="00294A01">
          <w:instrText xml:space="preserve"> PAGEREF _Toc457383924 \h </w:instrText>
        </w:r>
        <w:r w:rsidR="00294A01">
          <w:fldChar w:fldCharType="separate"/>
        </w:r>
        <w:r w:rsidR="00294A01">
          <w:t>16</w:t>
        </w:r>
        <w:r w:rsidR="00294A01">
          <w:fldChar w:fldCharType="end"/>
        </w:r>
      </w:hyperlink>
    </w:p>
    <w:p w:rsidR="00294A01" w:rsidRDefault="00C92F21">
      <w:pPr>
        <w:pStyle w:val="TOC2"/>
        <w:rPr>
          <w:rFonts w:eastAsiaTheme="minorEastAsia"/>
          <w:smallCaps w:val="0"/>
          <w:sz w:val="22"/>
        </w:rPr>
      </w:pPr>
      <w:hyperlink w:anchor="_Toc457383925" w:history="1">
        <w:r w:rsidR="00294A01" w:rsidRPr="00670159">
          <w:rPr>
            <w:rStyle w:val="Hyperlink"/>
          </w:rPr>
          <w:t>Core Infrastructure Server (CIS) Suite</w:t>
        </w:r>
        <w:r w:rsidR="00294A01">
          <w:tab/>
        </w:r>
        <w:r w:rsidR="00294A01">
          <w:fldChar w:fldCharType="begin"/>
        </w:r>
        <w:r w:rsidR="00294A01">
          <w:instrText xml:space="preserve"> PAGEREF _Toc457383925 \h </w:instrText>
        </w:r>
        <w:r w:rsidR="00294A01">
          <w:fldChar w:fldCharType="separate"/>
        </w:r>
        <w:r w:rsidR="00294A01">
          <w:t>17</w:t>
        </w:r>
        <w:r w:rsidR="00294A01">
          <w:fldChar w:fldCharType="end"/>
        </w:r>
      </w:hyperlink>
    </w:p>
    <w:p w:rsidR="00294A01" w:rsidRDefault="00C92F21">
      <w:pPr>
        <w:pStyle w:val="TOC2"/>
        <w:rPr>
          <w:rFonts w:eastAsiaTheme="minorEastAsia"/>
          <w:smallCaps w:val="0"/>
          <w:sz w:val="22"/>
        </w:rPr>
      </w:pPr>
      <w:hyperlink w:anchor="_Toc457383926" w:history="1">
        <w:r w:rsidR="00294A01" w:rsidRPr="00670159">
          <w:rPr>
            <w:rStyle w:val="Hyperlink"/>
          </w:rPr>
          <w:t>Forefront</w:t>
        </w:r>
        <w:r w:rsidR="00294A01">
          <w:tab/>
        </w:r>
        <w:r w:rsidR="00294A01">
          <w:fldChar w:fldCharType="begin"/>
        </w:r>
        <w:r w:rsidR="00294A01">
          <w:instrText xml:space="preserve"> PAGEREF _Toc457383926 \h </w:instrText>
        </w:r>
        <w:r w:rsidR="00294A01">
          <w:fldChar w:fldCharType="separate"/>
        </w:r>
        <w:r w:rsidR="00294A01">
          <w:t>19</w:t>
        </w:r>
        <w:r w:rsidR="00294A01">
          <w:fldChar w:fldCharType="end"/>
        </w:r>
      </w:hyperlink>
    </w:p>
    <w:p w:rsidR="00294A01" w:rsidRDefault="00C92F21">
      <w:pPr>
        <w:pStyle w:val="TOC2"/>
        <w:rPr>
          <w:rFonts w:eastAsiaTheme="minorEastAsia"/>
          <w:smallCaps w:val="0"/>
          <w:sz w:val="22"/>
        </w:rPr>
      </w:pPr>
      <w:hyperlink w:anchor="_Toc457383927" w:history="1">
        <w:r w:rsidR="00294A01" w:rsidRPr="00670159">
          <w:rPr>
            <w:rStyle w:val="Hyperlink"/>
          </w:rPr>
          <w:t>Microsoft Dynamics</w:t>
        </w:r>
        <w:r w:rsidR="00294A01">
          <w:tab/>
        </w:r>
        <w:r w:rsidR="00294A01">
          <w:fldChar w:fldCharType="begin"/>
        </w:r>
        <w:r w:rsidR="00294A01">
          <w:instrText xml:space="preserve"> PAGEREF _Toc457383927 \h </w:instrText>
        </w:r>
        <w:r w:rsidR="00294A01">
          <w:fldChar w:fldCharType="separate"/>
        </w:r>
        <w:r w:rsidR="00294A01">
          <w:t>20</w:t>
        </w:r>
        <w:r w:rsidR="00294A01">
          <w:fldChar w:fldCharType="end"/>
        </w:r>
      </w:hyperlink>
    </w:p>
    <w:p w:rsidR="00294A01" w:rsidRDefault="00C92F21">
      <w:pPr>
        <w:pStyle w:val="TOC3"/>
        <w:rPr>
          <w:rFonts w:eastAsiaTheme="minorEastAsia"/>
          <w:smallCaps w:val="0"/>
          <w:sz w:val="22"/>
        </w:rPr>
      </w:pPr>
      <w:hyperlink w:anchor="_Toc457383928" w:history="1">
        <w:r w:rsidR="00294A01" w:rsidRPr="00670159">
          <w:rPr>
            <w:rStyle w:val="Hyperlink"/>
          </w:rPr>
          <w:t>Microsoft Dynamics AX</w:t>
        </w:r>
        <w:r w:rsidR="00294A01">
          <w:tab/>
        </w:r>
        <w:r w:rsidR="00294A01">
          <w:fldChar w:fldCharType="begin"/>
        </w:r>
        <w:r w:rsidR="00294A01">
          <w:instrText xml:space="preserve"> PAGEREF _Toc457383928 \h </w:instrText>
        </w:r>
        <w:r w:rsidR="00294A01">
          <w:fldChar w:fldCharType="separate"/>
        </w:r>
        <w:r w:rsidR="00294A01">
          <w:t>20</w:t>
        </w:r>
        <w:r w:rsidR="00294A01">
          <w:fldChar w:fldCharType="end"/>
        </w:r>
      </w:hyperlink>
    </w:p>
    <w:p w:rsidR="00294A01" w:rsidRDefault="00C92F21">
      <w:pPr>
        <w:pStyle w:val="TOC3"/>
        <w:rPr>
          <w:rFonts w:eastAsiaTheme="minorEastAsia"/>
          <w:smallCaps w:val="0"/>
          <w:sz w:val="22"/>
        </w:rPr>
      </w:pPr>
      <w:hyperlink w:anchor="_Toc457383929" w:history="1">
        <w:r w:rsidR="00294A01" w:rsidRPr="00670159">
          <w:rPr>
            <w:rStyle w:val="Hyperlink"/>
          </w:rPr>
          <w:t>Microsoft Dynamics CRM</w:t>
        </w:r>
        <w:r w:rsidR="00294A01">
          <w:tab/>
        </w:r>
        <w:r w:rsidR="00294A01">
          <w:fldChar w:fldCharType="begin"/>
        </w:r>
        <w:r w:rsidR="00294A01">
          <w:instrText xml:space="preserve"> PAGEREF _Toc457383929 \h </w:instrText>
        </w:r>
        <w:r w:rsidR="00294A01">
          <w:fldChar w:fldCharType="separate"/>
        </w:r>
        <w:r w:rsidR="00294A01">
          <w:t>22</w:t>
        </w:r>
        <w:r w:rsidR="00294A01">
          <w:fldChar w:fldCharType="end"/>
        </w:r>
      </w:hyperlink>
    </w:p>
    <w:p w:rsidR="00294A01" w:rsidRDefault="00C92F21">
      <w:pPr>
        <w:pStyle w:val="TOC2"/>
        <w:rPr>
          <w:rFonts w:eastAsiaTheme="minorEastAsia"/>
          <w:smallCaps w:val="0"/>
          <w:sz w:val="22"/>
        </w:rPr>
      </w:pPr>
      <w:hyperlink w:anchor="_Toc457383930" w:history="1">
        <w:r w:rsidR="00294A01" w:rsidRPr="00670159">
          <w:rPr>
            <w:rStyle w:val="Hyperlink"/>
          </w:rPr>
          <w:t>Microsoft Identity Manager</w:t>
        </w:r>
        <w:r w:rsidR="00294A01">
          <w:tab/>
        </w:r>
        <w:r w:rsidR="00294A01">
          <w:fldChar w:fldCharType="begin"/>
        </w:r>
        <w:r w:rsidR="00294A01">
          <w:instrText xml:space="preserve"> PAGEREF _Toc457383930 \h </w:instrText>
        </w:r>
        <w:r w:rsidR="00294A01">
          <w:fldChar w:fldCharType="separate"/>
        </w:r>
        <w:r w:rsidR="00294A01">
          <w:t>23</w:t>
        </w:r>
        <w:r w:rsidR="00294A01">
          <w:fldChar w:fldCharType="end"/>
        </w:r>
      </w:hyperlink>
    </w:p>
    <w:p w:rsidR="00294A01" w:rsidRDefault="00C92F21">
      <w:pPr>
        <w:pStyle w:val="TOC2"/>
        <w:rPr>
          <w:rFonts w:eastAsiaTheme="minorEastAsia"/>
          <w:smallCaps w:val="0"/>
          <w:sz w:val="22"/>
        </w:rPr>
      </w:pPr>
      <w:hyperlink w:anchor="_Toc457383931" w:history="1">
        <w:r w:rsidR="00294A01" w:rsidRPr="00670159">
          <w:rPr>
            <w:rStyle w:val="Hyperlink"/>
          </w:rPr>
          <w:t>Programi Office</w:t>
        </w:r>
        <w:r w:rsidR="00294A01">
          <w:tab/>
        </w:r>
        <w:r w:rsidR="00294A01">
          <w:fldChar w:fldCharType="begin"/>
        </w:r>
        <w:r w:rsidR="00294A01">
          <w:instrText xml:space="preserve"> PAGEREF _Toc457383931 \h </w:instrText>
        </w:r>
        <w:r w:rsidR="00294A01">
          <w:fldChar w:fldCharType="separate"/>
        </w:r>
        <w:r w:rsidR="00294A01">
          <w:t>24</w:t>
        </w:r>
        <w:r w:rsidR="00294A01">
          <w:fldChar w:fldCharType="end"/>
        </w:r>
      </w:hyperlink>
    </w:p>
    <w:p w:rsidR="00294A01" w:rsidRDefault="00C92F21">
      <w:pPr>
        <w:pStyle w:val="TOC3"/>
        <w:rPr>
          <w:rFonts w:eastAsiaTheme="minorEastAsia"/>
          <w:smallCaps w:val="0"/>
          <w:sz w:val="22"/>
        </w:rPr>
      </w:pPr>
      <w:hyperlink w:anchor="_Toc457383932" w:history="1">
        <w:r w:rsidR="00294A01" w:rsidRPr="00670159">
          <w:rPr>
            <w:rStyle w:val="Hyperlink"/>
          </w:rPr>
          <w:t>Namizni programi Office</w:t>
        </w:r>
        <w:r w:rsidR="00294A01">
          <w:tab/>
        </w:r>
        <w:r w:rsidR="00294A01">
          <w:fldChar w:fldCharType="begin"/>
        </w:r>
        <w:r w:rsidR="00294A01">
          <w:instrText xml:space="preserve"> PAGEREF _Toc457383932 \h </w:instrText>
        </w:r>
        <w:r w:rsidR="00294A01">
          <w:fldChar w:fldCharType="separate"/>
        </w:r>
        <w:r w:rsidR="00294A01">
          <w:t>24</w:t>
        </w:r>
        <w:r w:rsidR="00294A01">
          <w:fldChar w:fldCharType="end"/>
        </w:r>
      </w:hyperlink>
    </w:p>
    <w:p w:rsidR="00294A01" w:rsidRDefault="00C92F21">
      <w:pPr>
        <w:pStyle w:val="TOC3"/>
        <w:rPr>
          <w:rFonts w:eastAsiaTheme="minorEastAsia"/>
          <w:smallCaps w:val="0"/>
          <w:sz w:val="22"/>
        </w:rPr>
      </w:pPr>
      <w:hyperlink w:anchor="_Toc457383933" w:history="1">
        <w:r w:rsidR="00294A01" w:rsidRPr="00670159">
          <w:rPr>
            <w:rStyle w:val="Hyperlink"/>
          </w:rPr>
          <w:t>Office for Mac</w:t>
        </w:r>
        <w:r w:rsidR="00294A01">
          <w:tab/>
        </w:r>
        <w:r w:rsidR="00294A01">
          <w:fldChar w:fldCharType="begin"/>
        </w:r>
        <w:r w:rsidR="00294A01">
          <w:instrText xml:space="preserve"> PAGEREF _Toc457383933 \h </w:instrText>
        </w:r>
        <w:r w:rsidR="00294A01">
          <w:fldChar w:fldCharType="separate"/>
        </w:r>
        <w:r w:rsidR="00294A01">
          <w:t>26</w:t>
        </w:r>
        <w:r w:rsidR="00294A01">
          <w:fldChar w:fldCharType="end"/>
        </w:r>
      </w:hyperlink>
    </w:p>
    <w:p w:rsidR="00294A01" w:rsidRDefault="00C92F21">
      <w:pPr>
        <w:pStyle w:val="TOC2"/>
        <w:rPr>
          <w:rFonts w:eastAsiaTheme="minorEastAsia"/>
          <w:smallCaps w:val="0"/>
          <w:sz w:val="22"/>
        </w:rPr>
      </w:pPr>
      <w:hyperlink w:anchor="_Toc457383934" w:history="1">
        <w:r w:rsidR="00294A01" w:rsidRPr="00670159">
          <w:rPr>
            <w:rStyle w:val="Hyperlink"/>
          </w:rPr>
          <w:t>Strežniki Office</w:t>
        </w:r>
        <w:r w:rsidR="00294A01">
          <w:tab/>
        </w:r>
        <w:r w:rsidR="00294A01">
          <w:fldChar w:fldCharType="begin"/>
        </w:r>
        <w:r w:rsidR="00294A01">
          <w:instrText xml:space="preserve"> PAGEREF _Toc457383934 \h </w:instrText>
        </w:r>
        <w:r w:rsidR="00294A01">
          <w:fldChar w:fldCharType="separate"/>
        </w:r>
        <w:r w:rsidR="00294A01">
          <w:t>27</w:t>
        </w:r>
        <w:r w:rsidR="00294A01">
          <w:fldChar w:fldCharType="end"/>
        </w:r>
      </w:hyperlink>
    </w:p>
    <w:p w:rsidR="00294A01" w:rsidRDefault="00C92F21">
      <w:pPr>
        <w:pStyle w:val="TOC3"/>
        <w:rPr>
          <w:rFonts w:eastAsiaTheme="minorEastAsia"/>
          <w:smallCaps w:val="0"/>
          <w:sz w:val="22"/>
        </w:rPr>
      </w:pPr>
      <w:hyperlink w:anchor="_Toc457383935" w:history="1">
        <w:r w:rsidR="00294A01" w:rsidRPr="00670159">
          <w:rPr>
            <w:rStyle w:val="Hyperlink"/>
          </w:rPr>
          <w:t>Exchange Server</w:t>
        </w:r>
        <w:r w:rsidR="00294A01">
          <w:tab/>
        </w:r>
        <w:r w:rsidR="00294A01">
          <w:fldChar w:fldCharType="begin"/>
        </w:r>
        <w:r w:rsidR="00294A01">
          <w:instrText xml:space="preserve"> PAGEREF _Toc457383935 \h </w:instrText>
        </w:r>
        <w:r w:rsidR="00294A01">
          <w:fldChar w:fldCharType="separate"/>
        </w:r>
        <w:r w:rsidR="00294A01">
          <w:t>27</w:t>
        </w:r>
        <w:r w:rsidR="00294A01">
          <w:fldChar w:fldCharType="end"/>
        </w:r>
      </w:hyperlink>
    </w:p>
    <w:p w:rsidR="00294A01" w:rsidRDefault="00C92F21">
      <w:pPr>
        <w:pStyle w:val="TOC3"/>
        <w:rPr>
          <w:rFonts w:eastAsiaTheme="minorEastAsia"/>
          <w:smallCaps w:val="0"/>
          <w:sz w:val="22"/>
        </w:rPr>
      </w:pPr>
      <w:hyperlink w:anchor="_Toc457383936" w:history="1">
        <w:r w:rsidR="00294A01" w:rsidRPr="00670159">
          <w:rPr>
            <w:rStyle w:val="Hyperlink"/>
          </w:rPr>
          <w:t>Project Server</w:t>
        </w:r>
        <w:r w:rsidR="00294A01">
          <w:tab/>
        </w:r>
        <w:r w:rsidR="00294A01">
          <w:fldChar w:fldCharType="begin"/>
        </w:r>
        <w:r w:rsidR="00294A01">
          <w:instrText xml:space="preserve"> PAGEREF _Toc457383936 \h </w:instrText>
        </w:r>
        <w:r w:rsidR="00294A01">
          <w:fldChar w:fldCharType="separate"/>
        </w:r>
        <w:r w:rsidR="00294A01">
          <w:t>28</w:t>
        </w:r>
        <w:r w:rsidR="00294A01">
          <w:fldChar w:fldCharType="end"/>
        </w:r>
      </w:hyperlink>
    </w:p>
    <w:p w:rsidR="00294A01" w:rsidRDefault="00C92F21">
      <w:pPr>
        <w:pStyle w:val="TOC3"/>
        <w:rPr>
          <w:rFonts w:eastAsiaTheme="minorEastAsia"/>
          <w:smallCaps w:val="0"/>
          <w:sz w:val="22"/>
        </w:rPr>
      </w:pPr>
      <w:hyperlink w:anchor="_Toc457383937" w:history="1">
        <w:r w:rsidR="00294A01" w:rsidRPr="00670159">
          <w:rPr>
            <w:rStyle w:val="Hyperlink"/>
          </w:rPr>
          <w:t>SharePoint Server</w:t>
        </w:r>
        <w:r w:rsidR="00294A01">
          <w:tab/>
        </w:r>
        <w:r w:rsidR="00294A01">
          <w:fldChar w:fldCharType="begin"/>
        </w:r>
        <w:r w:rsidR="00294A01">
          <w:instrText xml:space="preserve"> PAGEREF _Toc457383937 \h </w:instrText>
        </w:r>
        <w:r w:rsidR="00294A01">
          <w:fldChar w:fldCharType="separate"/>
        </w:r>
        <w:r w:rsidR="00294A01">
          <w:t>28</w:t>
        </w:r>
        <w:r w:rsidR="00294A01">
          <w:fldChar w:fldCharType="end"/>
        </w:r>
      </w:hyperlink>
    </w:p>
    <w:p w:rsidR="00294A01" w:rsidRDefault="00C92F21">
      <w:pPr>
        <w:pStyle w:val="TOC3"/>
        <w:rPr>
          <w:rFonts w:eastAsiaTheme="minorEastAsia"/>
          <w:smallCaps w:val="0"/>
          <w:sz w:val="22"/>
        </w:rPr>
      </w:pPr>
      <w:hyperlink w:anchor="_Toc457383938" w:history="1">
        <w:r w:rsidR="00294A01" w:rsidRPr="00670159">
          <w:rPr>
            <w:rStyle w:val="Hyperlink"/>
          </w:rPr>
          <w:t>Skype za podjetja Server</w:t>
        </w:r>
        <w:r w:rsidR="00294A01">
          <w:tab/>
        </w:r>
        <w:r w:rsidR="00294A01">
          <w:fldChar w:fldCharType="begin"/>
        </w:r>
        <w:r w:rsidR="00294A01">
          <w:instrText xml:space="preserve"> PAGEREF _Toc457383938 \h </w:instrText>
        </w:r>
        <w:r w:rsidR="00294A01">
          <w:fldChar w:fldCharType="separate"/>
        </w:r>
        <w:r w:rsidR="00294A01">
          <w:t>29</w:t>
        </w:r>
        <w:r w:rsidR="00294A01">
          <w:fldChar w:fldCharType="end"/>
        </w:r>
      </w:hyperlink>
    </w:p>
    <w:p w:rsidR="00294A01" w:rsidRDefault="00C92F21">
      <w:pPr>
        <w:pStyle w:val="TOC2"/>
        <w:rPr>
          <w:rFonts w:eastAsiaTheme="minorEastAsia"/>
          <w:smallCaps w:val="0"/>
          <w:sz w:val="22"/>
        </w:rPr>
      </w:pPr>
      <w:hyperlink w:anchor="_Toc457383939" w:history="1">
        <w:r w:rsidR="00294A01" w:rsidRPr="00670159">
          <w:rPr>
            <w:rStyle w:val="Hyperlink"/>
          </w:rPr>
          <w:t>R Server</w:t>
        </w:r>
        <w:r w:rsidR="00294A01">
          <w:tab/>
        </w:r>
        <w:r w:rsidR="00294A01">
          <w:fldChar w:fldCharType="begin"/>
        </w:r>
        <w:r w:rsidR="00294A01">
          <w:instrText xml:space="preserve"> PAGEREF _Toc457383939 \h </w:instrText>
        </w:r>
        <w:r w:rsidR="00294A01">
          <w:fldChar w:fldCharType="separate"/>
        </w:r>
        <w:r w:rsidR="00294A01">
          <w:t>31</w:t>
        </w:r>
        <w:r w:rsidR="00294A01">
          <w:fldChar w:fldCharType="end"/>
        </w:r>
      </w:hyperlink>
    </w:p>
    <w:p w:rsidR="00294A01" w:rsidRDefault="00C92F21">
      <w:pPr>
        <w:pStyle w:val="TOC2"/>
        <w:rPr>
          <w:rFonts w:eastAsiaTheme="minorEastAsia"/>
          <w:smallCaps w:val="0"/>
          <w:sz w:val="22"/>
        </w:rPr>
      </w:pPr>
      <w:hyperlink w:anchor="_Toc457383940" w:history="1">
        <w:r w:rsidR="00294A01" w:rsidRPr="00670159">
          <w:rPr>
            <w:rStyle w:val="Hyperlink"/>
          </w:rPr>
          <w:t>SQL Server</w:t>
        </w:r>
        <w:r w:rsidR="00294A01">
          <w:tab/>
        </w:r>
        <w:r w:rsidR="00294A01">
          <w:fldChar w:fldCharType="begin"/>
        </w:r>
        <w:r w:rsidR="00294A01">
          <w:instrText xml:space="preserve"> PAGEREF _Toc457383940 \h </w:instrText>
        </w:r>
        <w:r w:rsidR="00294A01">
          <w:fldChar w:fldCharType="separate"/>
        </w:r>
        <w:r w:rsidR="00294A01">
          <w:t>31</w:t>
        </w:r>
        <w:r w:rsidR="00294A01">
          <w:fldChar w:fldCharType="end"/>
        </w:r>
      </w:hyperlink>
    </w:p>
    <w:p w:rsidR="00294A01" w:rsidRDefault="00C92F21">
      <w:pPr>
        <w:pStyle w:val="TOC2"/>
        <w:rPr>
          <w:rFonts w:eastAsiaTheme="minorEastAsia"/>
          <w:smallCaps w:val="0"/>
          <w:sz w:val="22"/>
        </w:rPr>
      </w:pPr>
      <w:hyperlink w:anchor="_Toc457383941" w:history="1">
        <w:r w:rsidR="00294A01" w:rsidRPr="00670159">
          <w:rPr>
            <w:rStyle w:val="Hyperlink"/>
          </w:rPr>
          <w:t>System Center</w:t>
        </w:r>
        <w:r w:rsidR="00294A01">
          <w:tab/>
        </w:r>
        <w:r w:rsidR="00294A01">
          <w:fldChar w:fldCharType="begin"/>
        </w:r>
        <w:r w:rsidR="00294A01">
          <w:instrText xml:space="preserve"> PAGEREF _Toc457383941 \h </w:instrText>
        </w:r>
        <w:r w:rsidR="00294A01">
          <w:fldChar w:fldCharType="separate"/>
        </w:r>
        <w:r w:rsidR="00294A01">
          <w:t>33</w:t>
        </w:r>
        <w:r w:rsidR="00294A01">
          <w:fldChar w:fldCharType="end"/>
        </w:r>
      </w:hyperlink>
    </w:p>
    <w:p w:rsidR="00294A01" w:rsidRDefault="00C92F21">
      <w:pPr>
        <w:pStyle w:val="TOC3"/>
        <w:rPr>
          <w:rFonts w:eastAsiaTheme="minorEastAsia"/>
          <w:smallCaps w:val="0"/>
          <w:sz w:val="22"/>
        </w:rPr>
      </w:pPr>
      <w:hyperlink w:anchor="_Toc457383942" w:history="1">
        <w:r w:rsidR="00294A01" w:rsidRPr="00670159">
          <w:rPr>
            <w:rStyle w:val="Hyperlink"/>
          </w:rPr>
          <w:t>System Center Server</w:t>
        </w:r>
        <w:r w:rsidR="00294A01">
          <w:tab/>
        </w:r>
        <w:r w:rsidR="00294A01">
          <w:fldChar w:fldCharType="begin"/>
        </w:r>
        <w:r w:rsidR="00294A01">
          <w:instrText xml:space="preserve"> PAGEREF _Toc457383942 \h </w:instrText>
        </w:r>
        <w:r w:rsidR="00294A01">
          <w:fldChar w:fldCharType="separate"/>
        </w:r>
        <w:r w:rsidR="00294A01">
          <w:t>33</w:t>
        </w:r>
        <w:r w:rsidR="00294A01">
          <w:fldChar w:fldCharType="end"/>
        </w:r>
      </w:hyperlink>
    </w:p>
    <w:p w:rsidR="00294A01" w:rsidRDefault="00C92F21">
      <w:pPr>
        <w:pStyle w:val="TOC3"/>
        <w:rPr>
          <w:rFonts w:eastAsiaTheme="minorEastAsia"/>
          <w:smallCaps w:val="0"/>
          <w:sz w:val="22"/>
        </w:rPr>
      </w:pPr>
      <w:hyperlink w:anchor="_Toc457383943" w:history="1">
        <w:r w:rsidR="00294A01" w:rsidRPr="00670159">
          <w:rPr>
            <w:rStyle w:val="Hyperlink"/>
          </w:rPr>
          <w:t>System Center Client Management Suite</w:t>
        </w:r>
        <w:r w:rsidR="00294A01">
          <w:tab/>
        </w:r>
        <w:r w:rsidR="00294A01">
          <w:fldChar w:fldCharType="begin"/>
        </w:r>
        <w:r w:rsidR="00294A01">
          <w:instrText xml:space="preserve"> PAGEREF _Toc457383943 \h </w:instrText>
        </w:r>
        <w:r w:rsidR="00294A01">
          <w:fldChar w:fldCharType="separate"/>
        </w:r>
        <w:r w:rsidR="00294A01">
          <w:t>34</w:t>
        </w:r>
        <w:r w:rsidR="00294A01">
          <w:fldChar w:fldCharType="end"/>
        </w:r>
      </w:hyperlink>
    </w:p>
    <w:p w:rsidR="00294A01" w:rsidRDefault="00C92F21">
      <w:pPr>
        <w:pStyle w:val="TOC3"/>
        <w:rPr>
          <w:rFonts w:eastAsiaTheme="minorEastAsia"/>
          <w:smallCaps w:val="0"/>
          <w:sz w:val="22"/>
        </w:rPr>
      </w:pPr>
      <w:hyperlink w:anchor="_Toc457383944" w:history="1">
        <w:r w:rsidR="00294A01" w:rsidRPr="00670159">
          <w:rPr>
            <w:rStyle w:val="Hyperlink"/>
          </w:rPr>
          <w:t>System Center Configuration Manager</w:t>
        </w:r>
        <w:r w:rsidR="00294A01">
          <w:tab/>
        </w:r>
        <w:r w:rsidR="00294A01">
          <w:fldChar w:fldCharType="begin"/>
        </w:r>
        <w:r w:rsidR="00294A01">
          <w:instrText xml:space="preserve"> PAGEREF _Toc457383944 \h </w:instrText>
        </w:r>
        <w:r w:rsidR="00294A01">
          <w:fldChar w:fldCharType="separate"/>
        </w:r>
        <w:r w:rsidR="00294A01">
          <w:t>35</w:t>
        </w:r>
        <w:r w:rsidR="00294A01">
          <w:fldChar w:fldCharType="end"/>
        </w:r>
      </w:hyperlink>
    </w:p>
    <w:p w:rsidR="00294A01" w:rsidRDefault="00C92F21">
      <w:pPr>
        <w:pStyle w:val="TOC3"/>
        <w:rPr>
          <w:rFonts w:eastAsiaTheme="minorEastAsia"/>
          <w:smallCaps w:val="0"/>
          <w:sz w:val="22"/>
        </w:rPr>
      </w:pPr>
      <w:hyperlink w:anchor="_Toc457383945" w:history="1">
        <w:r w:rsidR="00294A01" w:rsidRPr="00670159">
          <w:rPr>
            <w:rStyle w:val="Hyperlink"/>
          </w:rPr>
          <w:t>System Center Data Protection Manager</w:t>
        </w:r>
        <w:r w:rsidR="00294A01">
          <w:tab/>
        </w:r>
        <w:r w:rsidR="00294A01">
          <w:fldChar w:fldCharType="begin"/>
        </w:r>
        <w:r w:rsidR="00294A01">
          <w:instrText xml:space="preserve"> PAGEREF _Toc457383945 \h </w:instrText>
        </w:r>
        <w:r w:rsidR="00294A01">
          <w:fldChar w:fldCharType="separate"/>
        </w:r>
        <w:r w:rsidR="00294A01">
          <w:t>36</w:t>
        </w:r>
        <w:r w:rsidR="00294A01">
          <w:fldChar w:fldCharType="end"/>
        </w:r>
      </w:hyperlink>
    </w:p>
    <w:p w:rsidR="00294A01" w:rsidRDefault="00C92F21">
      <w:pPr>
        <w:pStyle w:val="TOC3"/>
        <w:rPr>
          <w:rFonts w:eastAsiaTheme="minorEastAsia"/>
          <w:smallCaps w:val="0"/>
          <w:sz w:val="22"/>
        </w:rPr>
      </w:pPr>
      <w:hyperlink w:anchor="_Toc457383946" w:history="1">
        <w:r w:rsidR="00294A01" w:rsidRPr="00670159">
          <w:rPr>
            <w:rStyle w:val="Hyperlink"/>
          </w:rPr>
          <w:t>System Center Endpoint Protection</w:t>
        </w:r>
        <w:r w:rsidR="00294A01">
          <w:tab/>
        </w:r>
        <w:r w:rsidR="00294A01">
          <w:fldChar w:fldCharType="begin"/>
        </w:r>
        <w:r w:rsidR="00294A01">
          <w:instrText xml:space="preserve"> PAGEREF _Toc457383946 \h </w:instrText>
        </w:r>
        <w:r w:rsidR="00294A01">
          <w:fldChar w:fldCharType="separate"/>
        </w:r>
        <w:r w:rsidR="00294A01">
          <w:t>36</w:t>
        </w:r>
        <w:r w:rsidR="00294A01">
          <w:fldChar w:fldCharType="end"/>
        </w:r>
      </w:hyperlink>
    </w:p>
    <w:p w:rsidR="00294A01" w:rsidRDefault="00C92F21">
      <w:pPr>
        <w:pStyle w:val="TOC3"/>
        <w:rPr>
          <w:rFonts w:eastAsiaTheme="minorEastAsia"/>
          <w:smallCaps w:val="0"/>
          <w:sz w:val="22"/>
        </w:rPr>
      </w:pPr>
      <w:hyperlink w:anchor="_Toc457383947" w:history="1">
        <w:r w:rsidR="00294A01" w:rsidRPr="00670159">
          <w:rPr>
            <w:rStyle w:val="Hyperlink"/>
          </w:rPr>
          <w:t>System Center Operation Manager</w:t>
        </w:r>
        <w:r w:rsidR="00294A01">
          <w:tab/>
        </w:r>
        <w:r w:rsidR="00294A01">
          <w:fldChar w:fldCharType="begin"/>
        </w:r>
        <w:r w:rsidR="00294A01">
          <w:instrText xml:space="preserve"> PAGEREF _Toc457383947 \h </w:instrText>
        </w:r>
        <w:r w:rsidR="00294A01">
          <w:fldChar w:fldCharType="separate"/>
        </w:r>
        <w:r w:rsidR="00294A01">
          <w:t>37</w:t>
        </w:r>
        <w:r w:rsidR="00294A01">
          <w:fldChar w:fldCharType="end"/>
        </w:r>
      </w:hyperlink>
    </w:p>
    <w:p w:rsidR="00294A01" w:rsidRDefault="00C92F21">
      <w:pPr>
        <w:pStyle w:val="TOC3"/>
        <w:rPr>
          <w:rFonts w:eastAsiaTheme="minorEastAsia"/>
          <w:smallCaps w:val="0"/>
          <w:sz w:val="22"/>
        </w:rPr>
      </w:pPr>
      <w:hyperlink w:anchor="_Toc457383948" w:history="1">
        <w:r w:rsidR="00294A01" w:rsidRPr="00670159">
          <w:rPr>
            <w:rStyle w:val="Hyperlink"/>
          </w:rPr>
          <w:t>System Center Server Management Suite</w:t>
        </w:r>
        <w:r w:rsidR="00294A01">
          <w:tab/>
        </w:r>
        <w:r w:rsidR="00294A01">
          <w:fldChar w:fldCharType="begin"/>
        </w:r>
        <w:r w:rsidR="00294A01">
          <w:instrText xml:space="preserve"> PAGEREF _Toc457383948 \h </w:instrText>
        </w:r>
        <w:r w:rsidR="00294A01">
          <w:fldChar w:fldCharType="separate"/>
        </w:r>
        <w:r w:rsidR="00294A01">
          <w:t>37</w:t>
        </w:r>
        <w:r w:rsidR="00294A01">
          <w:fldChar w:fldCharType="end"/>
        </w:r>
      </w:hyperlink>
    </w:p>
    <w:p w:rsidR="00294A01" w:rsidRDefault="00C92F21">
      <w:pPr>
        <w:pStyle w:val="TOC3"/>
        <w:rPr>
          <w:rFonts w:eastAsiaTheme="minorEastAsia"/>
          <w:smallCaps w:val="0"/>
          <w:sz w:val="22"/>
        </w:rPr>
      </w:pPr>
      <w:hyperlink w:anchor="_Toc457383949" w:history="1">
        <w:r w:rsidR="00294A01" w:rsidRPr="00670159">
          <w:rPr>
            <w:rStyle w:val="Hyperlink"/>
          </w:rPr>
          <w:t>System Center Service Manager</w:t>
        </w:r>
        <w:r w:rsidR="00294A01">
          <w:tab/>
        </w:r>
        <w:r w:rsidR="00294A01">
          <w:fldChar w:fldCharType="begin"/>
        </w:r>
        <w:r w:rsidR="00294A01">
          <w:instrText xml:space="preserve"> PAGEREF _Toc457383949 \h </w:instrText>
        </w:r>
        <w:r w:rsidR="00294A01">
          <w:fldChar w:fldCharType="separate"/>
        </w:r>
        <w:r w:rsidR="00294A01">
          <w:t>37</w:t>
        </w:r>
        <w:r w:rsidR="00294A01">
          <w:fldChar w:fldCharType="end"/>
        </w:r>
      </w:hyperlink>
    </w:p>
    <w:p w:rsidR="00294A01" w:rsidRDefault="00C92F21">
      <w:pPr>
        <w:pStyle w:val="TOC2"/>
        <w:rPr>
          <w:rFonts w:eastAsiaTheme="minorEastAsia"/>
          <w:smallCaps w:val="0"/>
          <w:sz w:val="22"/>
        </w:rPr>
      </w:pPr>
      <w:hyperlink w:anchor="_Toc457383950" w:history="1">
        <w:r w:rsidR="00294A01" w:rsidRPr="00670159">
          <w:rPr>
            <w:rStyle w:val="Hyperlink"/>
          </w:rPr>
          <w:t>Virtual Desktop Infrastructure (VDI) Suite</w:t>
        </w:r>
        <w:r w:rsidR="00294A01">
          <w:tab/>
        </w:r>
        <w:r w:rsidR="00294A01">
          <w:fldChar w:fldCharType="begin"/>
        </w:r>
        <w:r w:rsidR="00294A01">
          <w:instrText xml:space="preserve"> PAGEREF _Toc457383950 \h </w:instrText>
        </w:r>
        <w:r w:rsidR="00294A01">
          <w:fldChar w:fldCharType="separate"/>
        </w:r>
        <w:r w:rsidR="00294A01">
          <w:t>37</w:t>
        </w:r>
        <w:r w:rsidR="00294A01">
          <w:fldChar w:fldCharType="end"/>
        </w:r>
      </w:hyperlink>
    </w:p>
    <w:p w:rsidR="00294A01" w:rsidRDefault="00C92F21">
      <w:pPr>
        <w:pStyle w:val="TOC2"/>
        <w:rPr>
          <w:rFonts w:eastAsiaTheme="minorEastAsia"/>
          <w:smallCaps w:val="0"/>
          <w:sz w:val="22"/>
        </w:rPr>
      </w:pPr>
      <w:hyperlink w:anchor="_Toc457383951" w:history="1">
        <w:r w:rsidR="00294A01" w:rsidRPr="00670159">
          <w:rPr>
            <w:rStyle w:val="Hyperlink"/>
          </w:rPr>
          <w:t>Visual Studio</w:t>
        </w:r>
        <w:r w:rsidR="00294A01">
          <w:tab/>
        </w:r>
        <w:r w:rsidR="00294A01">
          <w:fldChar w:fldCharType="begin"/>
        </w:r>
        <w:r w:rsidR="00294A01">
          <w:instrText xml:space="preserve"> PAGEREF _Toc457383951 \h </w:instrText>
        </w:r>
        <w:r w:rsidR="00294A01">
          <w:fldChar w:fldCharType="separate"/>
        </w:r>
        <w:r w:rsidR="00294A01">
          <w:t>37</w:t>
        </w:r>
        <w:r w:rsidR="00294A01">
          <w:fldChar w:fldCharType="end"/>
        </w:r>
      </w:hyperlink>
    </w:p>
    <w:p w:rsidR="00294A01" w:rsidRDefault="00C92F21">
      <w:pPr>
        <w:pStyle w:val="TOC3"/>
        <w:rPr>
          <w:rFonts w:eastAsiaTheme="minorEastAsia"/>
          <w:smallCaps w:val="0"/>
          <w:sz w:val="22"/>
        </w:rPr>
      </w:pPr>
      <w:hyperlink w:anchor="_Toc457383952" w:history="1">
        <w:r w:rsidR="00294A01" w:rsidRPr="00670159">
          <w:rPr>
            <w:rStyle w:val="Hyperlink"/>
          </w:rPr>
          <w:t>Visual Studio</w:t>
        </w:r>
        <w:r w:rsidR="00294A01">
          <w:tab/>
        </w:r>
        <w:r w:rsidR="00294A01">
          <w:fldChar w:fldCharType="begin"/>
        </w:r>
        <w:r w:rsidR="00294A01">
          <w:instrText xml:space="preserve"> PAGEREF _Toc457383952 \h </w:instrText>
        </w:r>
        <w:r w:rsidR="00294A01">
          <w:fldChar w:fldCharType="separate"/>
        </w:r>
        <w:r w:rsidR="00294A01">
          <w:t>37</w:t>
        </w:r>
        <w:r w:rsidR="00294A01">
          <w:fldChar w:fldCharType="end"/>
        </w:r>
      </w:hyperlink>
    </w:p>
    <w:p w:rsidR="00294A01" w:rsidRDefault="00C92F21">
      <w:pPr>
        <w:pStyle w:val="TOC3"/>
        <w:rPr>
          <w:rFonts w:eastAsiaTheme="minorEastAsia"/>
          <w:smallCaps w:val="0"/>
          <w:sz w:val="22"/>
        </w:rPr>
      </w:pPr>
      <w:hyperlink w:anchor="_Toc457383953" w:history="1">
        <w:r w:rsidR="00294A01" w:rsidRPr="00670159">
          <w:rPr>
            <w:rStyle w:val="Hyperlink"/>
          </w:rPr>
          <w:t>Visual Studio Team Foundation Server</w:t>
        </w:r>
        <w:r w:rsidR="00294A01">
          <w:tab/>
        </w:r>
        <w:r w:rsidR="00294A01">
          <w:fldChar w:fldCharType="begin"/>
        </w:r>
        <w:r w:rsidR="00294A01">
          <w:instrText xml:space="preserve"> PAGEREF _Toc457383953 \h </w:instrText>
        </w:r>
        <w:r w:rsidR="00294A01">
          <w:fldChar w:fldCharType="separate"/>
        </w:r>
        <w:r w:rsidR="00294A01">
          <w:t>39</w:t>
        </w:r>
        <w:r w:rsidR="00294A01">
          <w:fldChar w:fldCharType="end"/>
        </w:r>
      </w:hyperlink>
    </w:p>
    <w:p w:rsidR="00294A01" w:rsidRDefault="00C92F21">
      <w:pPr>
        <w:pStyle w:val="TOC2"/>
        <w:rPr>
          <w:rFonts w:eastAsiaTheme="minorEastAsia"/>
          <w:smallCaps w:val="0"/>
          <w:sz w:val="22"/>
        </w:rPr>
      </w:pPr>
      <w:hyperlink w:anchor="_Toc457383954" w:history="1">
        <w:r w:rsidR="00294A01" w:rsidRPr="00670159">
          <w:rPr>
            <w:rStyle w:val="Hyperlink"/>
          </w:rPr>
          <w:t>Windows</w:t>
        </w:r>
        <w:r w:rsidR="00294A01">
          <w:tab/>
        </w:r>
        <w:r w:rsidR="00294A01">
          <w:fldChar w:fldCharType="begin"/>
        </w:r>
        <w:r w:rsidR="00294A01">
          <w:instrText xml:space="preserve"> PAGEREF _Toc457383954 \h </w:instrText>
        </w:r>
        <w:r w:rsidR="00294A01">
          <w:fldChar w:fldCharType="separate"/>
        </w:r>
        <w:r w:rsidR="00294A01">
          <w:t>40</w:t>
        </w:r>
        <w:r w:rsidR="00294A01">
          <w:fldChar w:fldCharType="end"/>
        </w:r>
      </w:hyperlink>
    </w:p>
    <w:p w:rsidR="00294A01" w:rsidRDefault="00C92F21">
      <w:pPr>
        <w:pStyle w:val="TOC3"/>
        <w:rPr>
          <w:rFonts w:eastAsiaTheme="minorEastAsia"/>
          <w:smallCaps w:val="0"/>
          <w:sz w:val="22"/>
        </w:rPr>
      </w:pPr>
      <w:hyperlink w:anchor="_Toc457383955" w:history="1">
        <w:r w:rsidR="00294A01" w:rsidRPr="00670159">
          <w:rPr>
            <w:rStyle w:val="Hyperlink"/>
          </w:rPr>
          <w:t>Namizni operacijski sistem Windows</w:t>
        </w:r>
        <w:r w:rsidR="00294A01">
          <w:tab/>
        </w:r>
        <w:r w:rsidR="00294A01">
          <w:fldChar w:fldCharType="begin"/>
        </w:r>
        <w:r w:rsidR="00294A01">
          <w:instrText xml:space="preserve"> PAGEREF _Toc457383955 \h </w:instrText>
        </w:r>
        <w:r w:rsidR="00294A01">
          <w:fldChar w:fldCharType="separate"/>
        </w:r>
        <w:r w:rsidR="00294A01">
          <w:t>40</w:t>
        </w:r>
        <w:r w:rsidR="00294A01">
          <w:fldChar w:fldCharType="end"/>
        </w:r>
      </w:hyperlink>
    </w:p>
    <w:p w:rsidR="00294A01" w:rsidRDefault="00C92F21">
      <w:pPr>
        <w:pStyle w:val="TOC2"/>
        <w:rPr>
          <w:rFonts w:eastAsiaTheme="minorEastAsia"/>
          <w:smallCaps w:val="0"/>
          <w:sz w:val="22"/>
        </w:rPr>
      </w:pPr>
      <w:hyperlink w:anchor="_Toc457383956" w:history="1">
        <w:r w:rsidR="00294A01" w:rsidRPr="00670159">
          <w:rPr>
            <w:rStyle w:val="Hyperlink"/>
          </w:rPr>
          <w:t>Windows Server</w:t>
        </w:r>
        <w:r w:rsidR="00294A01">
          <w:tab/>
        </w:r>
        <w:r w:rsidR="00294A01">
          <w:fldChar w:fldCharType="begin"/>
        </w:r>
        <w:r w:rsidR="00294A01">
          <w:instrText xml:space="preserve"> PAGEREF _Toc457383956 \h </w:instrText>
        </w:r>
        <w:r w:rsidR="00294A01">
          <w:fldChar w:fldCharType="separate"/>
        </w:r>
        <w:r w:rsidR="00294A01">
          <w:t>46</w:t>
        </w:r>
        <w:r w:rsidR="00294A01">
          <w:fldChar w:fldCharType="end"/>
        </w:r>
      </w:hyperlink>
    </w:p>
    <w:p w:rsidR="00294A01" w:rsidRDefault="00C92F21">
      <w:pPr>
        <w:pStyle w:val="TOC3"/>
        <w:rPr>
          <w:rFonts w:eastAsiaTheme="minorEastAsia"/>
          <w:smallCaps w:val="0"/>
          <w:sz w:val="22"/>
        </w:rPr>
      </w:pPr>
      <w:hyperlink w:anchor="_Toc457383957" w:history="1">
        <w:r w:rsidR="00294A01" w:rsidRPr="00670159">
          <w:rPr>
            <w:rStyle w:val="Hyperlink"/>
          </w:rPr>
          <w:t>Windows MultiPoint Server</w:t>
        </w:r>
        <w:r w:rsidR="00294A01">
          <w:tab/>
        </w:r>
        <w:r w:rsidR="00294A01">
          <w:fldChar w:fldCharType="begin"/>
        </w:r>
        <w:r w:rsidR="00294A01">
          <w:instrText xml:space="preserve"> PAGEREF _Toc457383957 \h </w:instrText>
        </w:r>
        <w:r w:rsidR="00294A01">
          <w:fldChar w:fldCharType="separate"/>
        </w:r>
        <w:r w:rsidR="00294A01">
          <w:t>46</w:t>
        </w:r>
        <w:r w:rsidR="00294A01">
          <w:fldChar w:fldCharType="end"/>
        </w:r>
      </w:hyperlink>
    </w:p>
    <w:p w:rsidR="00294A01" w:rsidRDefault="00C92F21">
      <w:pPr>
        <w:pStyle w:val="TOC3"/>
        <w:rPr>
          <w:rFonts w:eastAsiaTheme="minorEastAsia"/>
          <w:smallCaps w:val="0"/>
          <w:sz w:val="22"/>
        </w:rPr>
      </w:pPr>
      <w:hyperlink w:anchor="_Toc457383958" w:history="1">
        <w:r w:rsidR="00294A01" w:rsidRPr="00670159">
          <w:rPr>
            <w:rStyle w:val="Hyperlink"/>
          </w:rPr>
          <w:t>Windows Server</w:t>
        </w:r>
        <w:r w:rsidR="00294A01">
          <w:tab/>
        </w:r>
        <w:r w:rsidR="00294A01">
          <w:fldChar w:fldCharType="begin"/>
        </w:r>
        <w:r w:rsidR="00294A01">
          <w:instrText xml:space="preserve"> PAGEREF _Toc457383958 \h </w:instrText>
        </w:r>
        <w:r w:rsidR="00294A01">
          <w:fldChar w:fldCharType="separate"/>
        </w:r>
        <w:r w:rsidR="00294A01">
          <w:t>48</w:t>
        </w:r>
        <w:r w:rsidR="00294A01">
          <w:fldChar w:fldCharType="end"/>
        </w:r>
      </w:hyperlink>
    </w:p>
    <w:p w:rsidR="00294A01" w:rsidRDefault="00C92F21">
      <w:pPr>
        <w:pStyle w:val="TOC1"/>
        <w:rPr>
          <w:rFonts w:eastAsiaTheme="minorEastAsia"/>
          <w:b w:val="0"/>
          <w:caps w:val="0"/>
          <w:noProof/>
          <w:sz w:val="22"/>
          <w:szCs w:val="22"/>
        </w:rPr>
      </w:pPr>
      <w:hyperlink w:anchor="_Toc457383959" w:history="1">
        <w:r w:rsidR="00294A01" w:rsidRPr="00670159">
          <w:rPr>
            <w:rStyle w:val="Hyperlink"/>
            <w:noProof/>
          </w:rPr>
          <w:t>Spletne storitve</w:t>
        </w:r>
        <w:r w:rsidR="00294A01">
          <w:rPr>
            <w:noProof/>
          </w:rPr>
          <w:tab/>
        </w:r>
        <w:r w:rsidR="00294A01">
          <w:rPr>
            <w:noProof/>
          </w:rPr>
          <w:fldChar w:fldCharType="begin"/>
        </w:r>
        <w:r w:rsidR="00294A01">
          <w:rPr>
            <w:noProof/>
          </w:rPr>
          <w:instrText xml:space="preserve"> PAGEREF _Toc457383959 \h </w:instrText>
        </w:r>
        <w:r w:rsidR="00294A01">
          <w:rPr>
            <w:noProof/>
          </w:rPr>
        </w:r>
        <w:r w:rsidR="00294A01">
          <w:rPr>
            <w:noProof/>
          </w:rPr>
          <w:fldChar w:fldCharType="separate"/>
        </w:r>
        <w:r w:rsidR="00294A01">
          <w:rPr>
            <w:noProof/>
          </w:rPr>
          <w:t>51</w:t>
        </w:r>
        <w:r w:rsidR="00294A01">
          <w:rPr>
            <w:noProof/>
          </w:rPr>
          <w:fldChar w:fldCharType="end"/>
        </w:r>
      </w:hyperlink>
    </w:p>
    <w:p w:rsidR="00294A01" w:rsidRDefault="00C92F21">
      <w:pPr>
        <w:pStyle w:val="TOC2"/>
        <w:rPr>
          <w:rFonts w:eastAsiaTheme="minorEastAsia"/>
          <w:smallCaps w:val="0"/>
          <w:sz w:val="22"/>
        </w:rPr>
      </w:pPr>
      <w:hyperlink w:anchor="_Toc457383960" w:history="1">
        <w:r w:rsidR="00294A01" w:rsidRPr="00670159">
          <w:rPr>
            <w:rStyle w:val="Hyperlink"/>
          </w:rPr>
          <w:t>Razpoložljivost spletnih storitev po območjih</w:t>
        </w:r>
        <w:r w:rsidR="00294A01">
          <w:tab/>
        </w:r>
        <w:r w:rsidR="00294A01">
          <w:fldChar w:fldCharType="begin"/>
        </w:r>
        <w:r w:rsidR="00294A01">
          <w:instrText xml:space="preserve"> PAGEREF _Toc457383960 \h </w:instrText>
        </w:r>
        <w:r w:rsidR="00294A01">
          <w:fldChar w:fldCharType="separate"/>
        </w:r>
        <w:r w:rsidR="00294A01">
          <w:t>51</w:t>
        </w:r>
        <w:r w:rsidR="00294A01">
          <w:fldChar w:fldCharType="end"/>
        </w:r>
      </w:hyperlink>
    </w:p>
    <w:p w:rsidR="00294A01" w:rsidRDefault="00C92F21">
      <w:pPr>
        <w:pStyle w:val="TOC2"/>
        <w:rPr>
          <w:rFonts w:eastAsiaTheme="minorEastAsia"/>
          <w:smallCaps w:val="0"/>
          <w:sz w:val="22"/>
        </w:rPr>
      </w:pPr>
      <w:hyperlink w:anchor="_Toc457383961" w:history="1">
        <w:r w:rsidR="00294A01" w:rsidRPr="00670159">
          <w:rPr>
            <w:rStyle w:val="Hyperlink"/>
          </w:rPr>
          <w:t>Pravila za nakup spletnih storitev</w:t>
        </w:r>
        <w:r w:rsidR="00294A01">
          <w:tab/>
        </w:r>
        <w:r w:rsidR="00294A01">
          <w:fldChar w:fldCharType="begin"/>
        </w:r>
        <w:r w:rsidR="00294A01">
          <w:instrText xml:space="preserve"> PAGEREF _Toc457383961 \h </w:instrText>
        </w:r>
        <w:r w:rsidR="00294A01">
          <w:fldChar w:fldCharType="separate"/>
        </w:r>
        <w:r w:rsidR="00294A01">
          <w:t>51</w:t>
        </w:r>
        <w:r w:rsidR="00294A01">
          <w:fldChar w:fldCharType="end"/>
        </w:r>
      </w:hyperlink>
    </w:p>
    <w:p w:rsidR="00294A01" w:rsidRDefault="00C92F21">
      <w:pPr>
        <w:pStyle w:val="TOC2"/>
        <w:rPr>
          <w:rFonts w:eastAsiaTheme="minorEastAsia"/>
          <w:smallCaps w:val="0"/>
          <w:sz w:val="22"/>
        </w:rPr>
      </w:pPr>
      <w:hyperlink w:anchor="_Toc457383962" w:history="1">
        <w:r w:rsidR="00294A01" w:rsidRPr="00670159">
          <w:rPr>
            <w:rStyle w:val="Hyperlink"/>
          </w:rPr>
          <w:t>Podaljšanje spletnih storitev</w:t>
        </w:r>
        <w:r w:rsidR="00294A01">
          <w:tab/>
        </w:r>
        <w:r w:rsidR="00294A01">
          <w:fldChar w:fldCharType="begin"/>
        </w:r>
        <w:r w:rsidR="00294A01">
          <w:instrText xml:space="preserve"> PAGEREF _Toc457383962 \h </w:instrText>
        </w:r>
        <w:r w:rsidR="00294A01">
          <w:fldChar w:fldCharType="separate"/>
        </w:r>
        <w:r w:rsidR="00294A01">
          <w:t>51</w:t>
        </w:r>
        <w:r w:rsidR="00294A01">
          <w:fldChar w:fldCharType="end"/>
        </w:r>
      </w:hyperlink>
    </w:p>
    <w:p w:rsidR="00294A01" w:rsidRDefault="00C92F21">
      <w:pPr>
        <w:pStyle w:val="TOC2"/>
        <w:rPr>
          <w:rFonts w:eastAsiaTheme="minorEastAsia"/>
          <w:smallCaps w:val="0"/>
          <w:sz w:val="22"/>
        </w:rPr>
      </w:pPr>
      <w:hyperlink w:anchor="_Toc457383963" w:history="1">
        <w:r w:rsidR="00294A01" w:rsidRPr="00670159">
          <w:rPr>
            <w:rStyle w:val="Hyperlink"/>
          </w:rPr>
          <w:t>Storitve Microsoft Azure</w:t>
        </w:r>
        <w:r w:rsidR="00294A01">
          <w:tab/>
        </w:r>
        <w:r w:rsidR="00294A01">
          <w:fldChar w:fldCharType="begin"/>
        </w:r>
        <w:r w:rsidR="00294A01">
          <w:instrText xml:space="preserve"> PAGEREF _Toc457383963 \h </w:instrText>
        </w:r>
        <w:r w:rsidR="00294A01">
          <w:fldChar w:fldCharType="separate"/>
        </w:r>
        <w:r w:rsidR="00294A01">
          <w:t>51</w:t>
        </w:r>
        <w:r w:rsidR="00294A01">
          <w:fldChar w:fldCharType="end"/>
        </w:r>
      </w:hyperlink>
    </w:p>
    <w:p w:rsidR="00294A01" w:rsidRDefault="00C92F21">
      <w:pPr>
        <w:pStyle w:val="TOC3"/>
        <w:rPr>
          <w:rFonts w:eastAsiaTheme="minorEastAsia"/>
          <w:smallCaps w:val="0"/>
          <w:sz w:val="22"/>
        </w:rPr>
      </w:pPr>
      <w:hyperlink w:anchor="_Toc457383964" w:history="1">
        <w:r w:rsidR="00294A01" w:rsidRPr="00670159">
          <w:rPr>
            <w:rStyle w:val="Hyperlink"/>
          </w:rPr>
          <w:t>Storitve Microsoft Azure</w:t>
        </w:r>
        <w:r w:rsidR="00294A01">
          <w:tab/>
        </w:r>
        <w:r w:rsidR="00294A01">
          <w:fldChar w:fldCharType="begin"/>
        </w:r>
        <w:r w:rsidR="00294A01">
          <w:instrText xml:space="preserve"> PAGEREF _Toc457383964 \h </w:instrText>
        </w:r>
        <w:r w:rsidR="00294A01">
          <w:fldChar w:fldCharType="separate"/>
        </w:r>
        <w:r w:rsidR="00294A01">
          <w:t>53</w:t>
        </w:r>
        <w:r w:rsidR="00294A01">
          <w:fldChar w:fldCharType="end"/>
        </w:r>
      </w:hyperlink>
    </w:p>
    <w:p w:rsidR="00294A01" w:rsidRDefault="00C92F21">
      <w:pPr>
        <w:pStyle w:val="TOC2"/>
        <w:rPr>
          <w:rFonts w:eastAsiaTheme="minorEastAsia"/>
          <w:smallCaps w:val="0"/>
          <w:sz w:val="22"/>
        </w:rPr>
      </w:pPr>
      <w:hyperlink w:anchor="_Toc457383965" w:history="1">
        <w:r w:rsidR="00294A01" w:rsidRPr="00670159">
          <w:rPr>
            <w:rStyle w:val="Hyperlink"/>
          </w:rPr>
          <w:t>Paketi za Microsoft Azure</w:t>
        </w:r>
        <w:r w:rsidR="00294A01">
          <w:tab/>
        </w:r>
        <w:r w:rsidR="00294A01">
          <w:fldChar w:fldCharType="begin"/>
        </w:r>
        <w:r w:rsidR="00294A01">
          <w:instrText xml:space="preserve"> PAGEREF _Toc457383965 \h </w:instrText>
        </w:r>
        <w:r w:rsidR="00294A01">
          <w:fldChar w:fldCharType="separate"/>
        </w:r>
        <w:r w:rsidR="00294A01">
          <w:t>53</w:t>
        </w:r>
        <w:r w:rsidR="00294A01">
          <w:fldChar w:fldCharType="end"/>
        </w:r>
      </w:hyperlink>
    </w:p>
    <w:p w:rsidR="00294A01" w:rsidRDefault="00C92F21">
      <w:pPr>
        <w:pStyle w:val="TOC2"/>
        <w:rPr>
          <w:rFonts w:eastAsiaTheme="minorEastAsia"/>
          <w:smallCaps w:val="0"/>
          <w:sz w:val="22"/>
        </w:rPr>
      </w:pPr>
      <w:hyperlink w:anchor="_Toc457383966" w:history="1">
        <w:r w:rsidR="00294A01" w:rsidRPr="00670159">
          <w:rPr>
            <w:rStyle w:val="Hyperlink"/>
          </w:rPr>
          <w:t>Prenosljivost – Enterprise Mobility Suite (paket)</w:t>
        </w:r>
        <w:r w:rsidR="00294A01">
          <w:tab/>
        </w:r>
        <w:r w:rsidR="00294A01">
          <w:fldChar w:fldCharType="begin"/>
        </w:r>
        <w:r w:rsidR="00294A01">
          <w:instrText xml:space="preserve"> PAGEREF _Toc457383966 \h </w:instrText>
        </w:r>
        <w:r w:rsidR="00294A01">
          <w:fldChar w:fldCharType="separate"/>
        </w:r>
        <w:r w:rsidR="00294A01">
          <w:t>54</w:t>
        </w:r>
        <w:r w:rsidR="00294A01">
          <w:fldChar w:fldCharType="end"/>
        </w:r>
      </w:hyperlink>
    </w:p>
    <w:p w:rsidR="00294A01" w:rsidRDefault="00C92F21">
      <w:pPr>
        <w:pStyle w:val="TOC2"/>
        <w:rPr>
          <w:rFonts w:eastAsiaTheme="minorEastAsia"/>
          <w:smallCaps w:val="0"/>
          <w:sz w:val="22"/>
        </w:rPr>
      </w:pPr>
      <w:hyperlink w:anchor="_Toc457383967" w:history="1">
        <w:r w:rsidR="00294A01" w:rsidRPr="00670159">
          <w:rPr>
            <w:rStyle w:val="Hyperlink"/>
          </w:rPr>
          <w:t>Enterprise Cloud Suite</w:t>
        </w:r>
        <w:r w:rsidR="00294A01">
          <w:tab/>
        </w:r>
        <w:r w:rsidR="00294A01">
          <w:fldChar w:fldCharType="begin"/>
        </w:r>
        <w:r w:rsidR="00294A01">
          <w:instrText xml:space="preserve"> PAGEREF _Toc457383967 \h </w:instrText>
        </w:r>
        <w:r w:rsidR="00294A01">
          <w:fldChar w:fldCharType="separate"/>
        </w:r>
        <w:r w:rsidR="00294A01">
          <w:t>55</w:t>
        </w:r>
        <w:r w:rsidR="00294A01">
          <w:fldChar w:fldCharType="end"/>
        </w:r>
      </w:hyperlink>
    </w:p>
    <w:p w:rsidR="00294A01" w:rsidRDefault="00C92F21">
      <w:pPr>
        <w:pStyle w:val="TOC2"/>
        <w:rPr>
          <w:rFonts w:eastAsiaTheme="minorEastAsia"/>
          <w:smallCaps w:val="0"/>
          <w:sz w:val="22"/>
        </w:rPr>
      </w:pPr>
      <w:hyperlink w:anchor="_Toc457383968" w:history="1">
        <w:r w:rsidR="00294A01" w:rsidRPr="00670159">
          <w:rPr>
            <w:rStyle w:val="Hyperlink"/>
          </w:rPr>
          <w:t>Microsoft Intune</w:t>
        </w:r>
        <w:r w:rsidR="00294A01">
          <w:tab/>
        </w:r>
        <w:r w:rsidR="00294A01">
          <w:fldChar w:fldCharType="begin"/>
        </w:r>
        <w:r w:rsidR="00294A01">
          <w:instrText xml:space="preserve"> PAGEREF _Toc457383968 \h </w:instrText>
        </w:r>
        <w:r w:rsidR="00294A01">
          <w:fldChar w:fldCharType="separate"/>
        </w:r>
        <w:r w:rsidR="00294A01">
          <w:t>56</w:t>
        </w:r>
        <w:r w:rsidR="00294A01">
          <w:fldChar w:fldCharType="end"/>
        </w:r>
      </w:hyperlink>
    </w:p>
    <w:p w:rsidR="00294A01" w:rsidRDefault="00C92F21">
      <w:pPr>
        <w:pStyle w:val="TOC2"/>
        <w:rPr>
          <w:rFonts w:eastAsiaTheme="minorEastAsia"/>
          <w:smallCaps w:val="0"/>
          <w:sz w:val="22"/>
        </w:rPr>
      </w:pPr>
      <w:hyperlink w:anchor="_Toc457383969" w:history="1">
        <w:r w:rsidR="00294A01" w:rsidRPr="00670159">
          <w:rPr>
            <w:rStyle w:val="Hyperlink"/>
          </w:rPr>
          <w:t>Storitve Microsoft Dynamics Online</w:t>
        </w:r>
        <w:r w:rsidR="00294A01">
          <w:tab/>
        </w:r>
        <w:r w:rsidR="00294A01">
          <w:fldChar w:fldCharType="begin"/>
        </w:r>
        <w:r w:rsidR="00294A01">
          <w:instrText xml:space="preserve"> PAGEREF _Toc457383969 \h </w:instrText>
        </w:r>
        <w:r w:rsidR="00294A01">
          <w:fldChar w:fldCharType="separate"/>
        </w:r>
        <w:r w:rsidR="00294A01">
          <w:t>56</w:t>
        </w:r>
        <w:r w:rsidR="00294A01">
          <w:fldChar w:fldCharType="end"/>
        </w:r>
      </w:hyperlink>
    </w:p>
    <w:p w:rsidR="00294A01" w:rsidRDefault="00C92F21">
      <w:pPr>
        <w:pStyle w:val="TOC3"/>
        <w:rPr>
          <w:rFonts w:eastAsiaTheme="minorEastAsia"/>
          <w:smallCaps w:val="0"/>
          <w:sz w:val="22"/>
        </w:rPr>
      </w:pPr>
      <w:hyperlink w:anchor="_Toc457383970" w:history="1">
        <w:r w:rsidR="00294A01" w:rsidRPr="00670159">
          <w:rPr>
            <w:rStyle w:val="Hyperlink"/>
          </w:rPr>
          <w:t>Microsoft Dynamics AX</w:t>
        </w:r>
        <w:r w:rsidR="00294A01">
          <w:tab/>
        </w:r>
        <w:r w:rsidR="00294A01">
          <w:fldChar w:fldCharType="begin"/>
        </w:r>
        <w:r w:rsidR="00294A01">
          <w:instrText xml:space="preserve"> PAGEREF _Toc457383970 \h </w:instrText>
        </w:r>
        <w:r w:rsidR="00294A01">
          <w:fldChar w:fldCharType="separate"/>
        </w:r>
        <w:r w:rsidR="00294A01">
          <w:t>56</w:t>
        </w:r>
        <w:r w:rsidR="00294A01">
          <w:fldChar w:fldCharType="end"/>
        </w:r>
      </w:hyperlink>
    </w:p>
    <w:p w:rsidR="00294A01" w:rsidRDefault="00C92F21">
      <w:pPr>
        <w:pStyle w:val="TOC3"/>
        <w:rPr>
          <w:rFonts w:eastAsiaTheme="minorEastAsia"/>
          <w:smallCaps w:val="0"/>
          <w:sz w:val="22"/>
        </w:rPr>
      </w:pPr>
      <w:hyperlink w:anchor="_Toc457383971" w:history="1">
        <w:r w:rsidR="00294A01" w:rsidRPr="00670159">
          <w:rPr>
            <w:rStyle w:val="Hyperlink"/>
          </w:rPr>
          <w:t>Microsoft Dynamics CRM Online</w:t>
        </w:r>
        <w:r w:rsidR="00294A01">
          <w:tab/>
        </w:r>
        <w:r w:rsidR="00294A01">
          <w:fldChar w:fldCharType="begin"/>
        </w:r>
        <w:r w:rsidR="00294A01">
          <w:instrText xml:space="preserve"> PAGEREF _Toc457383971 \h </w:instrText>
        </w:r>
        <w:r w:rsidR="00294A01">
          <w:fldChar w:fldCharType="separate"/>
        </w:r>
        <w:r w:rsidR="00294A01">
          <w:t>57</w:t>
        </w:r>
        <w:r w:rsidR="00294A01">
          <w:fldChar w:fldCharType="end"/>
        </w:r>
      </w:hyperlink>
    </w:p>
    <w:p w:rsidR="00294A01" w:rsidRDefault="00C92F21">
      <w:pPr>
        <w:pStyle w:val="TOC3"/>
        <w:rPr>
          <w:rFonts w:eastAsiaTheme="minorEastAsia"/>
          <w:smallCaps w:val="0"/>
          <w:sz w:val="22"/>
        </w:rPr>
      </w:pPr>
      <w:hyperlink w:anchor="_Toc457383972" w:history="1">
        <w:r w:rsidR="00294A01" w:rsidRPr="00670159">
          <w:rPr>
            <w:rStyle w:val="Hyperlink"/>
          </w:rPr>
          <w:t>Microsoft Dynamics Marketing</w:t>
        </w:r>
        <w:r w:rsidR="00294A01">
          <w:tab/>
        </w:r>
        <w:r w:rsidR="00294A01">
          <w:fldChar w:fldCharType="begin"/>
        </w:r>
        <w:r w:rsidR="00294A01">
          <w:instrText xml:space="preserve"> PAGEREF _Toc457383972 \h </w:instrText>
        </w:r>
        <w:r w:rsidR="00294A01">
          <w:fldChar w:fldCharType="separate"/>
        </w:r>
        <w:r w:rsidR="00294A01">
          <w:t>58</w:t>
        </w:r>
        <w:r w:rsidR="00294A01">
          <w:fldChar w:fldCharType="end"/>
        </w:r>
      </w:hyperlink>
    </w:p>
    <w:p w:rsidR="00294A01" w:rsidRDefault="00C92F21">
      <w:pPr>
        <w:pStyle w:val="TOC3"/>
        <w:rPr>
          <w:rFonts w:eastAsiaTheme="minorEastAsia"/>
          <w:smallCaps w:val="0"/>
          <w:sz w:val="22"/>
        </w:rPr>
      </w:pPr>
      <w:hyperlink w:anchor="_Toc457383973" w:history="1">
        <w:r w:rsidR="00294A01" w:rsidRPr="00670159">
          <w:rPr>
            <w:rStyle w:val="Hyperlink"/>
          </w:rPr>
          <w:t>Microsoft Social Engagement</w:t>
        </w:r>
        <w:r w:rsidR="00294A01">
          <w:tab/>
        </w:r>
        <w:r w:rsidR="00294A01">
          <w:fldChar w:fldCharType="begin"/>
        </w:r>
        <w:r w:rsidR="00294A01">
          <w:instrText xml:space="preserve"> PAGEREF _Toc457383973 \h </w:instrText>
        </w:r>
        <w:r w:rsidR="00294A01">
          <w:fldChar w:fldCharType="separate"/>
        </w:r>
        <w:r w:rsidR="00294A01">
          <w:t>59</w:t>
        </w:r>
        <w:r w:rsidR="00294A01">
          <w:fldChar w:fldCharType="end"/>
        </w:r>
      </w:hyperlink>
    </w:p>
    <w:p w:rsidR="00294A01" w:rsidRDefault="00C92F21">
      <w:pPr>
        <w:pStyle w:val="TOC3"/>
        <w:rPr>
          <w:rFonts w:eastAsiaTheme="minorEastAsia"/>
          <w:smallCaps w:val="0"/>
          <w:sz w:val="22"/>
        </w:rPr>
      </w:pPr>
      <w:hyperlink w:anchor="_Toc457383974" w:history="1">
        <w:r w:rsidR="00294A01" w:rsidRPr="00670159">
          <w:rPr>
            <w:rStyle w:val="Hyperlink"/>
          </w:rPr>
          <w:t>Parature, from Microsoft</w:t>
        </w:r>
        <w:r w:rsidR="00294A01">
          <w:tab/>
        </w:r>
        <w:r w:rsidR="00294A01">
          <w:fldChar w:fldCharType="begin"/>
        </w:r>
        <w:r w:rsidR="00294A01">
          <w:instrText xml:space="preserve"> PAGEREF _Toc457383974 \h </w:instrText>
        </w:r>
        <w:r w:rsidR="00294A01">
          <w:fldChar w:fldCharType="separate"/>
        </w:r>
        <w:r w:rsidR="00294A01">
          <w:t>59</w:t>
        </w:r>
        <w:r w:rsidR="00294A01">
          <w:fldChar w:fldCharType="end"/>
        </w:r>
      </w:hyperlink>
    </w:p>
    <w:p w:rsidR="00294A01" w:rsidRDefault="00C92F21">
      <w:pPr>
        <w:pStyle w:val="TOC2"/>
        <w:rPr>
          <w:rFonts w:eastAsiaTheme="minorEastAsia"/>
          <w:smallCaps w:val="0"/>
          <w:sz w:val="22"/>
        </w:rPr>
      </w:pPr>
      <w:hyperlink w:anchor="_Toc457383975" w:history="1">
        <w:r w:rsidR="00294A01" w:rsidRPr="00670159">
          <w:rPr>
            <w:rStyle w:val="Hyperlink"/>
          </w:rPr>
          <w:t>Storitve Office 365</w:t>
        </w:r>
        <w:r w:rsidR="00294A01">
          <w:tab/>
        </w:r>
        <w:r w:rsidR="00294A01">
          <w:fldChar w:fldCharType="begin"/>
        </w:r>
        <w:r w:rsidR="00294A01">
          <w:instrText xml:space="preserve"> PAGEREF _Toc457383975 \h </w:instrText>
        </w:r>
        <w:r w:rsidR="00294A01">
          <w:fldChar w:fldCharType="separate"/>
        </w:r>
        <w:r w:rsidR="00294A01">
          <w:t>60</w:t>
        </w:r>
        <w:r w:rsidR="00294A01">
          <w:fldChar w:fldCharType="end"/>
        </w:r>
      </w:hyperlink>
    </w:p>
    <w:p w:rsidR="00294A01" w:rsidRDefault="00C92F21">
      <w:pPr>
        <w:pStyle w:val="TOC3"/>
        <w:rPr>
          <w:rFonts w:eastAsiaTheme="minorEastAsia"/>
          <w:smallCaps w:val="0"/>
          <w:sz w:val="22"/>
        </w:rPr>
      </w:pPr>
      <w:hyperlink w:anchor="_Toc457383976" w:history="1">
        <w:r w:rsidR="00294A01" w:rsidRPr="00670159">
          <w:rPr>
            <w:rStyle w:val="Hyperlink"/>
          </w:rPr>
          <w:t>Programi storitve Office 365</w:t>
        </w:r>
        <w:r w:rsidR="00294A01">
          <w:tab/>
        </w:r>
        <w:r w:rsidR="00294A01">
          <w:fldChar w:fldCharType="begin"/>
        </w:r>
        <w:r w:rsidR="00294A01">
          <w:instrText xml:space="preserve"> PAGEREF _Toc457383976 \h </w:instrText>
        </w:r>
        <w:r w:rsidR="00294A01">
          <w:fldChar w:fldCharType="separate"/>
        </w:r>
        <w:r w:rsidR="00294A01">
          <w:t>60</w:t>
        </w:r>
        <w:r w:rsidR="00294A01">
          <w:fldChar w:fldCharType="end"/>
        </w:r>
      </w:hyperlink>
    </w:p>
    <w:p w:rsidR="00294A01" w:rsidRDefault="00C92F21">
      <w:pPr>
        <w:pStyle w:val="TOC3"/>
        <w:rPr>
          <w:rFonts w:eastAsiaTheme="minorEastAsia"/>
          <w:smallCaps w:val="0"/>
          <w:sz w:val="22"/>
        </w:rPr>
      </w:pPr>
      <w:hyperlink w:anchor="_Toc457383977" w:history="1">
        <w:r w:rsidR="00294A01" w:rsidRPr="00670159">
          <w:rPr>
            <w:rStyle w:val="Hyperlink"/>
          </w:rPr>
          <w:t>Zbirke Office 365</w:t>
        </w:r>
        <w:r w:rsidR="00294A01">
          <w:tab/>
        </w:r>
        <w:r w:rsidR="00294A01">
          <w:fldChar w:fldCharType="begin"/>
        </w:r>
        <w:r w:rsidR="00294A01">
          <w:instrText xml:space="preserve"> PAGEREF _Toc457383977 \h </w:instrText>
        </w:r>
        <w:r w:rsidR="00294A01">
          <w:fldChar w:fldCharType="separate"/>
        </w:r>
        <w:r w:rsidR="00294A01">
          <w:t>61</w:t>
        </w:r>
        <w:r w:rsidR="00294A01">
          <w:fldChar w:fldCharType="end"/>
        </w:r>
      </w:hyperlink>
    </w:p>
    <w:p w:rsidR="00294A01" w:rsidRDefault="00C92F21">
      <w:pPr>
        <w:pStyle w:val="TOC3"/>
        <w:rPr>
          <w:rFonts w:eastAsiaTheme="minorEastAsia"/>
          <w:smallCaps w:val="0"/>
          <w:sz w:val="22"/>
        </w:rPr>
      </w:pPr>
      <w:hyperlink w:anchor="_Toc457383978" w:history="1">
        <w:r w:rsidR="00294A01" w:rsidRPr="00670159">
          <w:rPr>
            <w:rStyle w:val="Hyperlink"/>
          </w:rPr>
          <w:t>Office 365 Advanced Security Management</w:t>
        </w:r>
        <w:r w:rsidR="00294A01">
          <w:tab/>
        </w:r>
        <w:r w:rsidR="00294A01">
          <w:fldChar w:fldCharType="begin"/>
        </w:r>
        <w:r w:rsidR="00294A01">
          <w:instrText xml:space="preserve"> PAGEREF _Toc457383978 \h </w:instrText>
        </w:r>
        <w:r w:rsidR="00294A01">
          <w:fldChar w:fldCharType="separate"/>
        </w:r>
        <w:r w:rsidR="00294A01">
          <w:t>64</w:t>
        </w:r>
        <w:r w:rsidR="00294A01">
          <w:fldChar w:fldCharType="end"/>
        </w:r>
      </w:hyperlink>
    </w:p>
    <w:p w:rsidR="00294A01" w:rsidRDefault="00C92F21">
      <w:pPr>
        <w:pStyle w:val="TOC3"/>
        <w:rPr>
          <w:rFonts w:eastAsiaTheme="minorEastAsia"/>
          <w:smallCaps w:val="0"/>
          <w:sz w:val="22"/>
        </w:rPr>
      </w:pPr>
      <w:hyperlink w:anchor="_Toc457383979" w:history="1">
        <w:r w:rsidR="00294A01" w:rsidRPr="00670159">
          <w:rPr>
            <w:rStyle w:val="Hyperlink"/>
          </w:rPr>
          <w:t>Office 365 Customer Lockbox</w:t>
        </w:r>
        <w:r w:rsidR="00294A01">
          <w:tab/>
        </w:r>
        <w:r w:rsidR="00294A01">
          <w:fldChar w:fldCharType="begin"/>
        </w:r>
        <w:r w:rsidR="00294A01">
          <w:instrText xml:space="preserve"> PAGEREF _Toc457383979 \h </w:instrText>
        </w:r>
        <w:r w:rsidR="00294A01">
          <w:fldChar w:fldCharType="separate"/>
        </w:r>
        <w:r w:rsidR="00294A01">
          <w:t>64</w:t>
        </w:r>
        <w:r w:rsidR="00294A01">
          <w:fldChar w:fldCharType="end"/>
        </w:r>
      </w:hyperlink>
    </w:p>
    <w:p w:rsidR="00294A01" w:rsidRDefault="00C92F21">
      <w:pPr>
        <w:pStyle w:val="TOC3"/>
        <w:rPr>
          <w:rFonts w:eastAsiaTheme="minorEastAsia"/>
          <w:smallCaps w:val="0"/>
          <w:sz w:val="22"/>
        </w:rPr>
      </w:pPr>
      <w:hyperlink w:anchor="_Toc457383980" w:history="1">
        <w:r w:rsidR="00294A01" w:rsidRPr="00670159">
          <w:rPr>
            <w:rStyle w:val="Hyperlink"/>
          </w:rPr>
          <w:t>Office 365 Delve Analytics</w:t>
        </w:r>
        <w:r w:rsidR="00294A01">
          <w:tab/>
        </w:r>
        <w:r w:rsidR="00294A01">
          <w:fldChar w:fldCharType="begin"/>
        </w:r>
        <w:r w:rsidR="00294A01">
          <w:instrText xml:space="preserve"> PAGEREF _Toc457383980 \h </w:instrText>
        </w:r>
        <w:r w:rsidR="00294A01">
          <w:fldChar w:fldCharType="separate"/>
        </w:r>
        <w:r w:rsidR="00294A01">
          <w:t>64</w:t>
        </w:r>
        <w:r w:rsidR="00294A01">
          <w:fldChar w:fldCharType="end"/>
        </w:r>
      </w:hyperlink>
    </w:p>
    <w:p w:rsidR="00294A01" w:rsidRDefault="00C92F21">
      <w:pPr>
        <w:pStyle w:val="TOC3"/>
        <w:rPr>
          <w:rFonts w:eastAsiaTheme="minorEastAsia"/>
          <w:smallCaps w:val="0"/>
          <w:sz w:val="22"/>
        </w:rPr>
      </w:pPr>
      <w:hyperlink w:anchor="_Toc457383981" w:history="1">
        <w:r w:rsidR="00294A01" w:rsidRPr="00670159">
          <w:rPr>
            <w:rStyle w:val="Hyperlink"/>
          </w:rPr>
          <w:t>Office 365 Advanced eDiscovery</w:t>
        </w:r>
        <w:r w:rsidR="00294A01">
          <w:tab/>
        </w:r>
        <w:r w:rsidR="00294A01">
          <w:fldChar w:fldCharType="begin"/>
        </w:r>
        <w:r w:rsidR="00294A01">
          <w:instrText xml:space="preserve"> PAGEREF _Toc457383981 \h </w:instrText>
        </w:r>
        <w:r w:rsidR="00294A01">
          <w:fldChar w:fldCharType="separate"/>
        </w:r>
        <w:r w:rsidR="00294A01">
          <w:t>65</w:t>
        </w:r>
        <w:r w:rsidR="00294A01">
          <w:fldChar w:fldCharType="end"/>
        </w:r>
      </w:hyperlink>
    </w:p>
    <w:p w:rsidR="00294A01" w:rsidRDefault="00C92F21">
      <w:pPr>
        <w:pStyle w:val="TOC3"/>
        <w:rPr>
          <w:rFonts w:eastAsiaTheme="minorEastAsia"/>
          <w:smallCaps w:val="0"/>
          <w:sz w:val="22"/>
        </w:rPr>
      </w:pPr>
      <w:hyperlink w:anchor="_Toc457383982" w:history="1">
        <w:r w:rsidR="00294A01" w:rsidRPr="00670159">
          <w:rPr>
            <w:rStyle w:val="Hyperlink"/>
          </w:rPr>
          <w:t>Exchange Online</w:t>
        </w:r>
        <w:r w:rsidR="00294A01">
          <w:tab/>
        </w:r>
        <w:r w:rsidR="00294A01">
          <w:fldChar w:fldCharType="begin"/>
        </w:r>
        <w:r w:rsidR="00294A01">
          <w:instrText xml:space="preserve"> PAGEREF _Toc457383982 \h </w:instrText>
        </w:r>
        <w:r w:rsidR="00294A01">
          <w:fldChar w:fldCharType="separate"/>
        </w:r>
        <w:r w:rsidR="00294A01">
          <w:t>65</w:t>
        </w:r>
        <w:r w:rsidR="00294A01">
          <w:fldChar w:fldCharType="end"/>
        </w:r>
      </w:hyperlink>
    </w:p>
    <w:p w:rsidR="00294A01" w:rsidRDefault="00C92F21">
      <w:pPr>
        <w:pStyle w:val="TOC3"/>
        <w:rPr>
          <w:rFonts w:eastAsiaTheme="minorEastAsia"/>
          <w:smallCaps w:val="0"/>
          <w:sz w:val="22"/>
        </w:rPr>
      </w:pPr>
      <w:hyperlink w:anchor="_Toc457383983" w:history="1">
        <w:r w:rsidR="00294A01" w:rsidRPr="00670159">
          <w:rPr>
            <w:rStyle w:val="Hyperlink"/>
          </w:rPr>
          <w:t>OneDrive za podjetja,</w:t>
        </w:r>
        <w:r w:rsidR="00294A01">
          <w:tab/>
        </w:r>
        <w:r w:rsidR="00294A01">
          <w:fldChar w:fldCharType="begin"/>
        </w:r>
        <w:r w:rsidR="00294A01">
          <w:instrText xml:space="preserve"> PAGEREF _Toc457383983 \h </w:instrText>
        </w:r>
        <w:r w:rsidR="00294A01">
          <w:fldChar w:fldCharType="separate"/>
        </w:r>
        <w:r w:rsidR="00294A01">
          <w:t>66</w:t>
        </w:r>
        <w:r w:rsidR="00294A01">
          <w:fldChar w:fldCharType="end"/>
        </w:r>
      </w:hyperlink>
    </w:p>
    <w:p w:rsidR="00294A01" w:rsidRDefault="00C92F21">
      <w:pPr>
        <w:pStyle w:val="TOC3"/>
        <w:rPr>
          <w:rFonts w:eastAsiaTheme="minorEastAsia"/>
          <w:smallCaps w:val="0"/>
          <w:sz w:val="22"/>
        </w:rPr>
      </w:pPr>
      <w:hyperlink w:anchor="_Toc457383984" w:history="1">
        <w:r w:rsidR="00294A01" w:rsidRPr="00670159">
          <w:rPr>
            <w:rStyle w:val="Hyperlink"/>
          </w:rPr>
          <w:t>Project Online</w:t>
        </w:r>
        <w:r w:rsidR="00294A01">
          <w:tab/>
        </w:r>
        <w:r w:rsidR="00294A01">
          <w:fldChar w:fldCharType="begin"/>
        </w:r>
        <w:r w:rsidR="00294A01">
          <w:instrText xml:space="preserve"> PAGEREF _Toc457383984 \h </w:instrText>
        </w:r>
        <w:r w:rsidR="00294A01">
          <w:fldChar w:fldCharType="separate"/>
        </w:r>
        <w:r w:rsidR="00294A01">
          <w:t>66</w:t>
        </w:r>
        <w:r w:rsidR="00294A01">
          <w:fldChar w:fldCharType="end"/>
        </w:r>
      </w:hyperlink>
    </w:p>
    <w:p w:rsidR="00294A01" w:rsidRDefault="00C92F21">
      <w:pPr>
        <w:pStyle w:val="TOC3"/>
        <w:rPr>
          <w:rFonts w:eastAsiaTheme="minorEastAsia"/>
          <w:smallCaps w:val="0"/>
          <w:sz w:val="22"/>
        </w:rPr>
      </w:pPr>
      <w:hyperlink w:anchor="_Toc457383985" w:history="1">
        <w:r w:rsidR="00294A01" w:rsidRPr="00670159">
          <w:rPr>
            <w:rStyle w:val="Hyperlink"/>
          </w:rPr>
          <w:t>SharePoint Online</w:t>
        </w:r>
        <w:r w:rsidR="00294A01">
          <w:tab/>
        </w:r>
        <w:r w:rsidR="00294A01">
          <w:fldChar w:fldCharType="begin"/>
        </w:r>
        <w:r w:rsidR="00294A01">
          <w:instrText xml:space="preserve"> PAGEREF _Toc457383985 \h </w:instrText>
        </w:r>
        <w:r w:rsidR="00294A01">
          <w:fldChar w:fldCharType="separate"/>
        </w:r>
        <w:r w:rsidR="00294A01">
          <w:t>67</w:t>
        </w:r>
        <w:r w:rsidR="00294A01">
          <w:fldChar w:fldCharType="end"/>
        </w:r>
      </w:hyperlink>
    </w:p>
    <w:p w:rsidR="00294A01" w:rsidRDefault="00C92F21">
      <w:pPr>
        <w:pStyle w:val="TOC3"/>
        <w:rPr>
          <w:rFonts w:eastAsiaTheme="minorEastAsia"/>
          <w:smallCaps w:val="0"/>
          <w:sz w:val="22"/>
        </w:rPr>
      </w:pPr>
      <w:hyperlink w:anchor="_Toc457383986" w:history="1">
        <w:r w:rsidR="00294A01" w:rsidRPr="00670159">
          <w:rPr>
            <w:rStyle w:val="Hyperlink"/>
          </w:rPr>
          <w:t>Skype za podjetja Online</w:t>
        </w:r>
        <w:r w:rsidR="00294A01">
          <w:tab/>
        </w:r>
        <w:r w:rsidR="00294A01">
          <w:fldChar w:fldCharType="begin"/>
        </w:r>
        <w:r w:rsidR="00294A01">
          <w:instrText xml:space="preserve"> PAGEREF _Toc457383986 \h </w:instrText>
        </w:r>
        <w:r w:rsidR="00294A01">
          <w:fldChar w:fldCharType="separate"/>
        </w:r>
        <w:r w:rsidR="00294A01">
          <w:t>67</w:t>
        </w:r>
        <w:r w:rsidR="00294A01">
          <w:fldChar w:fldCharType="end"/>
        </w:r>
      </w:hyperlink>
    </w:p>
    <w:p w:rsidR="00294A01" w:rsidRDefault="00C92F21">
      <w:pPr>
        <w:pStyle w:val="TOC2"/>
        <w:rPr>
          <w:rFonts w:eastAsiaTheme="minorEastAsia"/>
          <w:smallCaps w:val="0"/>
          <w:sz w:val="22"/>
        </w:rPr>
      </w:pPr>
      <w:hyperlink w:anchor="_Toc457383987" w:history="1">
        <w:r w:rsidR="00294A01" w:rsidRPr="00670159">
          <w:rPr>
            <w:rStyle w:val="Hyperlink"/>
          </w:rPr>
          <w:t>Druge spletne storitve</w:t>
        </w:r>
        <w:r w:rsidR="00294A01">
          <w:tab/>
        </w:r>
        <w:r w:rsidR="00294A01">
          <w:fldChar w:fldCharType="begin"/>
        </w:r>
        <w:r w:rsidR="00294A01">
          <w:instrText xml:space="preserve"> PAGEREF _Toc457383987 \h </w:instrText>
        </w:r>
        <w:r w:rsidR="00294A01">
          <w:fldChar w:fldCharType="separate"/>
        </w:r>
        <w:r w:rsidR="00294A01">
          <w:t>68</w:t>
        </w:r>
        <w:r w:rsidR="00294A01">
          <w:fldChar w:fldCharType="end"/>
        </w:r>
      </w:hyperlink>
    </w:p>
    <w:p w:rsidR="00294A01" w:rsidRDefault="00C92F21">
      <w:pPr>
        <w:pStyle w:val="TOC3"/>
        <w:rPr>
          <w:rFonts w:eastAsiaTheme="minorEastAsia"/>
          <w:smallCaps w:val="0"/>
          <w:sz w:val="22"/>
        </w:rPr>
      </w:pPr>
      <w:hyperlink w:anchor="_Toc457383988" w:history="1">
        <w:r w:rsidR="00294A01" w:rsidRPr="00670159">
          <w:rPr>
            <w:rStyle w:val="Hyperlink"/>
          </w:rPr>
          <w:t>Zemljevidi Bing</w:t>
        </w:r>
        <w:r w:rsidR="00294A01">
          <w:tab/>
        </w:r>
        <w:r w:rsidR="00294A01">
          <w:fldChar w:fldCharType="begin"/>
        </w:r>
        <w:r w:rsidR="00294A01">
          <w:instrText xml:space="preserve"> PAGEREF _Toc457383988 \h </w:instrText>
        </w:r>
        <w:r w:rsidR="00294A01">
          <w:fldChar w:fldCharType="separate"/>
        </w:r>
        <w:r w:rsidR="00294A01">
          <w:t>68</w:t>
        </w:r>
        <w:r w:rsidR="00294A01">
          <w:fldChar w:fldCharType="end"/>
        </w:r>
      </w:hyperlink>
    </w:p>
    <w:p w:rsidR="00294A01" w:rsidRDefault="00C92F21">
      <w:pPr>
        <w:pStyle w:val="TOC3"/>
        <w:rPr>
          <w:rFonts w:eastAsiaTheme="minorEastAsia"/>
          <w:smallCaps w:val="0"/>
          <w:sz w:val="22"/>
        </w:rPr>
      </w:pPr>
      <w:hyperlink w:anchor="_Toc457383989" w:history="1">
        <w:r w:rsidR="00294A01" w:rsidRPr="00670159">
          <w:rPr>
            <w:rStyle w:val="Hyperlink"/>
          </w:rPr>
          <w:t>Microsoft Learning</w:t>
        </w:r>
        <w:r w:rsidR="00294A01">
          <w:tab/>
        </w:r>
        <w:r w:rsidR="00294A01">
          <w:fldChar w:fldCharType="begin"/>
        </w:r>
        <w:r w:rsidR="00294A01">
          <w:instrText xml:space="preserve"> PAGEREF _Toc457383989 \h </w:instrText>
        </w:r>
        <w:r w:rsidR="00294A01">
          <w:fldChar w:fldCharType="separate"/>
        </w:r>
        <w:r w:rsidR="00294A01">
          <w:t>69</w:t>
        </w:r>
        <w:r w:rsidR="00294A01">
          <w:fldChar w:fldCharType="end"/>
        </w:r>
      </w:hyperlink>
    </w:p>
    <w:p w:rsidR="00294A01" w:rsidRDefault="00C92F21">
      <w:pPr>
        <w:pStyle w:val="TOC3"/>
        <w:rPr>
          <w:rFonts w:eastAsiaTheme="minorEastAsia"/>
          <w:smallCaps w:val="0"/>
          <w:sz w:val="22"/>
        </w:rPr>
      </w:pPr>
      <w:hyperlink w:anchor="_Toc457383990" w:history="1">
        <w:r w:rsidR="00294A01" w:rsidRPr="00670159">
          <w:rPr>
            <w:rStyle w:val="Hyperlink"/>
          </w:rPr>
          <w:t>Microsoft Translator</w:t>
        </w:r>
        <w:r w:rsidR="00294A01">
          <w:tab/>
        </w:r>
        <w:r w:rsidR="00294A01">
          <w:fldChar w:fldCharType="begin"/>
        </w:r>
        <w:r w:rsidR="00294A01">
          <w:instrText xml:space="preserve"> PAGEREF _Toc457383990 \h </w:instrText>
        </w:r>
        <w:r w:rsidR="00294A01">
          <w:fldChar w:fldCharType="separate"/>
        </w:r>
        <w:r w:rsidR="00294A01">
          <w:t>69</w:t>
        </w:r>
        <w:r w:rsidR="00294A01">
          <w:fldChar w:fldCharType="end"/>
        </w:r>
      </w:hyperlink>
    </w:p>
    <w:p w:rsidR="00294A01" w:rsidRDefault="00C92F21">
      <w:pPr>
        <w:pStyle w:val="TOC3"/>
        <w:rPr>
          <w:rFonts w:eastAsiaTheme="minorEastAsia"/>
          <w:smallCaps w:val="0"/>
          <w:sz w:val="22"/>
        </w:rPr>
      </w:pPr>
      <w:hyperlink w:anchor="_Toc457383991" w:history="1">
        <w:r w:rsidR="00294A01" w:rsidRPr="00670159">
          <w:rPr>
            <w:rStyle w:val="Hyperlink"/>
          </w:rPr>
          <w:t>Power BI Pro</w:t>
        </w:r>
        <w:r w:rsidR="00294A01">
          <w:tab/>
        </w:r>
        <w:r w:rsidR="00294A01">
          <w:fldChar w:fldCharType="begin"/>
        </w:r>
        <w:r w:rsidR="00294A01">
          <w:instrText xml:space="preserve"> PAGEREF _Toc457383991 \h </w:instrText>
        </w:r>
        <w:r w:rsidR="00294A01">
          <w:fldChar w:fldCharType="separate"/>
        </w:r>
        <w:r w:rsidR="00294A01">
          <w:t>70</w:t>
        </w:r>
        <w:r w:rsidR="00294A01">
          <w:fldChar w:fldCharType="end"/>
        </w:r>
      </w:hyperlink>
    </w:p>
    <w:p w:rsidR="00294A01" w:rsidRDefault="00C92F21">
      <w:pPr>
        <w:pStyle w:val="TOC3"/>
        <w:rPr>
          <w:rFonts w:eastAsiaTheme="minorEastAsia"/>
          <w:smallCaps w:val="0"/>
          <w:sz w:val="22"/>
        </w:rPr>
      </w:pPr>
      <w:hyperlink w:anchor="_Toc457383992" w:history="1">
        <w:r w:rsidR="00294A01" w:rsidRPr="00670159">
          <w:rPr>
            <w:rStyle w:val="Hyperlink"/>
          </w:rPr>
          <w:t>Yammer Enterprise</w:t>
        </w:r>
        <w:r w:rsidR="00294A01">
          <w:tab/>
        </w:r>
        <w:r w:rsidR="00294A01">
          <w:fldChar w:fldCharType="begin"/>
        </w:r>
        <w:r w:rsidR="00294A01">
          <w:instrText xml:space="preserve"> PAGEREF _Toc457383992 \h </w:instrText>
        </w:r>
        <w:r w:rsidR="00294A01">
          <w:fldChar w:fldCharType="separate"/>
        </w:r>
        <w:r w:rsidR="00294A01">
          <w:t>70</w:t>
        </w:r>
        <w:r w:rsidR="00294A01">
          <w:fldChar w:fldCharType="end"/>
        </w:r>
      </w:hyperlink>
    </w:p>
    <w:p w:rsidR="00294A01" w:rsidRDefault="00C92F21">
      <w:pPr>
        <w:pStyle w:val="TOC1"/>
        <w:rPr>
          <w:rFonts w:eastAsiaTheme="minorEastAsia"/>
          <w:b w:val="0"/>
          <w:caps w:val="0"/>
          <w:noProof/>
          <w:sz w:val="22"/>
          <w:szCs w:val="22"/>
        </w:rPr>
      </w:pPr>
      <w:hyperlink w:anchor="_Toc457383993" w:history="1">
        <w:r w:rsidR="00294A01" w:rsidRPr="00670159">
          <w:rPr>
            <w:rStyle w:val="Hyperlink"/>
            <w:noProof/>
          </w:rPr>
          <w:t>Glosar</w:t>
        </w:r>
        <w:r w:rsidR="00294A01">
          <w:rPr>
            <w:noProof/>
          </w:rPr>
          <w:tab/>
        </w:r>
        <w:r w:rsidR="00294A01">
          <w:rPr>
            <w:noProof/>
          </w:rPr>
          <w:fldChar w:fldCharType="begin"/>
        </w:r>
        <w:r w:rsidR="00294A01">
          <w:rPr>
            <w:noProof/>
          </w:rPr>
          <w:instrText xml:space="preserve"> PAGEREF _Toc457383993 \h </w:instrText>
        </w:r>
        <w:r w:rsidR="00294A01">
          <w:rPr>
            <w:noProof/>
          </w:rPr>
        </w:r>
        <w:r w:rsidR="00294A01">
          <w:rPr>
            <w:noProof/>
          </w:rPr>
          <w:fldChar w:fldCharType="separate"/>
        </w:r>
        <w:r w:rsidR="00294A01">
          <w:rPr>
            <w:noProof/>
          </w:rPr>
          <w:t>71</w:t>
        </w:r>
        <w:r w:rsidR="00294A01">
          <w:rPr>
            <w:noProof/>
          </w:rPr>
          <w:fldChar w:fldCharType="end"/>
        </w:r>
      </w:hyperlink>
    </w:p>
    <w:p w:rsidR="00294A01" w:rsidRDefault="00C92F21">
      <w:pPr>
        <w:pStyle w:val="TOC2"/>
        <w:rPr>
          <w:rFonts w:eastAsiaTheme="minorEastAsia"/>
          <w:smallCaps w:val="0"/>
          <w:sz w:val="22"/>
        </w:rPr>
      </w:pPr>
      <w:hyperlink w:anchor="_Toc457383994" w:history="1">
        <w:r w:rsidR="00294A01" w:rsidRPr="00670159">
          <w:rPr>
            <w:rStyle w:val="Hyperlink"/>
          </w:rPr>
          <w:t>Atributi</w:t>
        </w:r>
        <w:r w:rsidR="00294A01">
          <w:tab/>
        </w:r>
        <w:r w:rsidR="00294A01">
          <w:fldChar w:fldCharType="begin"/>
        </w:r>
        <w:r w:rsidR="00294A01">
          <w:instrText xml:space="preserve"> PAGEREF _Toc457383994 \h </w:instrText>
        </w:r>
        <w:r w:rsidR="00294A01">
          <w:fldChar w:fldCharType="separate"/>
        </w:r>
        <w:r w:rsidR="00294A01">
          <w:t>71</w:t>
        </w:r>
        <w:r w:rsidR="00294A01">
          <w:fldChar w:fldCharType="end"/>
        </w:r>
      </w:hyperlink>
    </w:p>
    <w:p w:rsidR="00294A01" w:rsidRDefault="00C92F21">
      <w:pPr>
        <w:pStyle w:val="TOC2"/>
        <w:rPr>
          <w:rFonts w:eastAsiaTheme="minorEastAsia"/>
          <w:smallCaps w:val="0"/>
          <w:sz w:val="22"/>
        </w:rPr>
      </w:pPr>
      <w:hyperlink w:anchor="_Toc457383995" w:history="1">
        <w:r w:rsidR="00294A01" w:rsidRPr="00670159">
          <w:rPr>
            <w:rStyle w:val="Hyperlink"/>
          </w:rPr>
          <w:t>Vrednosti celic</w:t>
        </w:r>
        <w:r w:rsidR="00294A01">
          <w:tab/>
        </w:r>
        <w:r w:rsidR="00294A01">
          <w:fldChar w:fldCharType="begin"/>
        </w:r>
        <w:r w:rsidR="00294A01">
          <w:instrText xml:space="preserve"> PAGEREF _Toc457383995 \h </w:instrText>
        </w:r>
        <w:r w:rsidR="00294A01">
          <w:fldChar w:fldCharType="separate"/>
        </w:r>
        <w:r w:rsidR="00294A01">
          <w:t>72</w:t>
        </w:r>
        <w:r w:rsidR="00294A01">
          <w:fldChar w:fldCharType="end"/>
        </w:r>
      </w:hyperlink>
    </w:p>
    <w:p w:rsidR="00294A01" w:rsidRDefault="00C92F21">
      <w:pPr>
        <w:pStyle w:val="TOC2"/>
        <w:rPr>
          <w:rFonts w:eastAsiaTheme="minorEastAsia"/>
          <w:smallCaps w:val="0"/>
          <w:sz w:val="22"/>
        </w:rPr>
      </w:pPr>
      <w:hyperlink w:anchor="_Toc457383996" w:history="1">
        <w:r w:rsidR="00294A01" w:rsidRPr="00670159">
          <w:rPr>
            <w:rStyle w:val="Hyperlink"/>
          </w:rPr>
          <w:t>Naslovi stolpcev</w:t>
        </w:r>
        <w:r w:rsidR="00294A01">
          <w:tab/>
        </w:r>
        <w:r w:rsidR="00294A01">
          <w:fldChar w:fldCharType="begin"/>
        </w:r>
        <w:r w:rsidR="00294A01">
          <w:instrText xml:space="preserve"> PAGEREF _Toc457383996 \h </w:instrText>
        </w:r>
        <w:r w:rsidR="00294A01">
          <w:fldChar w:fldCharType="separate"/>
        </w:r>
        <w:r w:rsidR="00294A01">
          <w:t>72</w:t>
        </w:r>
        <w:r w:rsidR="00294A01">
          <w:fldChar w:fldCharType="end"/>
        </w:r>
      </w:hyperlink>
    </w:p>
    <w:p w:rsidR="00294A01" w:rsidRDefault="00C92F21">
      <w:pPr>
        <w:pStyle w:val="TOC2"/>
        <w:rPr>
          <w:rFonts w:eastAsiaTheme="minorEastAsia"/>
          <w:smallCaps w:val="0"/>
          <w:sz w:val="22"/>
        </w:rPr>
      </w:pPr>
      <w:hyperlink w:anchor="_Toc457383997" w:history="1">
        <w:r w:rsidR="00294A01" w:rsidRPr="00670159">
          <w:rPr>
            <w:rStyle w:val="Hyperlink"/>
          </w:rPr>
          <w:t>Definicije</w:t>
        </w:r>
        <w:r w:rsidR="00294A01">
          <w:tab/>
        </w:r>
        <w:r w:rsidR="00294A01">
          <w:fldChar w:fldCharType="begin"/>
        </w:r>
        <w:r w:rsidR="00294A01">
          <w:instrText xml:space="preserve"> PAGEREF _Toc457383997 \h </w:instrText>
        </w:r>
        <w:r w:rsidR="00294A01">
          <w:fldChar w:fldCharType="separate"/>
        </w:r>
        <w:r w:rsidR="00294A01">
          <w:t>73</w:t>
        </w:r>
        <w:r w:rsidR="00294A01">
          <w:fldChar w:fldCharType="end"/>
        </w:r>
      </w:hyperlink>
    </w:p>
    <w:p w:rsidR="00294A01" w:rsidRDefault="00C92F21">
      <w:pPr>
        <w:pStyle w:val="TOC1"/>
        <w:rPr>
          <w:rFonts w:eastAsiaTheme="minorEastAsia"/>
          <w:b w:val="0"/>
          <w:caps w:val="0"/>
          <w:noProof/>
          <w:sz w:val="22"/>
          <w:szCs w:val="22"/>
        </w:rPr>
      </w:pPr>
      <w:hyperlink w:anchor="_Toc457383998" w:history="1">
        <w:r w:rsidR="00294A01" w:rsidRPr="00670159">
          <w:rPr>
            <w:rStyle w:val="Hyperlink"/>
            <w:noProof/>
          </w:rPr>
          <w:t>Dodatek A – Licenca, enakovredna licenci CAL/licenci za upravljanje</w:t>
        </w:r>
        <w:r w:rsidR="00294A01">
          <w:rPr>
            <w:noProof/>
          </w:rPr>
          <w:tab/>
        </w:r>
        <w:r w:rsidR="00294A01">
          <w:rPr>
            <w:noProof/>
          </w:rPr>
          <w:fldChar w:fldCharType="begin"/>
        </w:r>
        <w:r w:rsidR="00294A01">
          <w:rPr>
            <w:noProof/>
          </w:rPr>
          <w:instrText xml:space="preserve"> PAGEREF _Toc457383998 \h </w:instrText>
        </w:r>
        <w:r w:rsidR="00294A01">
          <w:rPr>
            <w:noProof/>
          </w:rPr>
        </w:r>
        <w:r w:rsidR="00294A01">
          <w:rPr>
            <w:noProof/>
          </w:rPr>
          <w:fldChar w:fldCharType="separate"/>
        </w:r>
        <w:r w:rsidR="00294A01">
          <w:rPr>
            <w:noProof/>
          </w:rPr>
          <w:t>76</w:t>
        </w:r>
        <w:r w:rsidR="00294A01">
          <w:rPr>
            <w:noProof/>
          </w:rPr>
          <w:fldChar w:fldCharType="end"/>
        </w:r>
      </w:hyperlink>
    </w:p>
    <w:p w:rsidR="00294A01" w:rsidRDefault="00C92F21">
      <w:pPr>
        <w:pStyle w:val="TOC1"/>
        <w:rPr>
          <w:rFonts w:eastAsiaTheme="minorEastAsia"/>
          <w:b w:val="0"/>
          <w:caps w:val="0"/>
          <w:noProof/>
          <w:sz w:val="22"/>
          <w:szCs w:val="22"/>
        </w:rPr>
      </w:pPr>
      <w:hyperlink w:anchor="_Toc457383999" w:history="1">
        <w:r w:rsidR="00294A01" w:rsidRPr="00670159">
          <w:rPr>
            <w:rStyle w:val="Hyperlink"/>
            <w:noProof/>
          </w:rPr>
          <w:t>Dodatek B – Software Assurance</w:t>
        </w:r>
        <w:r w:rsidR="00294A01">
          <w:rPr>
            <w:noProof/>
          </w:rPr>
          <w:tab/>
        </w:r>
        <w:r w:rsidR="00294A01">
          <w:rPr>
            <w:noProof/>
          </w:rPr>
          <w:fldChar w:fldCharType="begin"/>
        </w:r>
        <w:r w:rsidR="00294A01">
          <w:rPr>
            <w:noProof/>
          </w:rPr>
          <w:instrText xml:space="preserve"> PAGEREF _Toc457383999 \h </w:instrText>
        </w:r>
        <w:r w:rsidR="00294A01">
          <w:rPr>
            <w:noProof/>
          </w:rPr>
        </w:r>
        <w:r w:rsidR="00294A01">
          <w:rPr>
            <w:noProof/>
          </w:rPr>
          <w:fldChar w:fldCharType="separate"/>
        </w:r>
        <w:r w:rsidR="00294A01">
          <w:rPr>
            <w:noProof/>
          </w:rPr>
          <w:t>77</w:t>
        </w:r>
        <w:r w:rsidR="00294A01">
          <w:rPr>
            <w:noProof/>
          </w:rPr>
          <w:fldChar w:fldCharType="end"/>
        </w:r>
      </w:hyperlink>
    </w:p>
    <w:p w:rsidR="00294A01" w:rsidRDefault="00C92F21">
      <w:pPr>
        <w:pStyle w:val="TOC2"/>
        <w:rPr>
          <w:rFonts w:eastAsiaTheme="minorEastAsia"/>
          <w:smallCaps w:val="0"/>
          <w:sz w:val="22"/>
        </w:rPr>
      </w:pPr>
      <w:hyperlink w:anchor="_Toc457384000" w:history="1">
        <w:r w:rsidR="00294A01" w:rsidRPr="00670159">
          <w:rPr>
            <w:rStyle w:val="Hyperlink"/>
          </w:rPr>
          <w:t>Nakup kritja v okviru programa Software Assurance</w:t>
        </w:r>
        <w:r w:rsidR="00294A01">
          <w:tab/>
        </w:r>
        <w:r w:rsidR="00294A01">
          <w:fldChar w:fldCharType="begin"/>
        </w:r>
        <w:r w:rsidR="00294A01">
          <w:instrText xml:space="preserve"> PAGEREF _Toc457384000 \h </w:instrText>
        </w:r>
        <w:r w:rsidR="00294A01">
          <w:fldChar w:fldCharType="separate"/>
        </w:r>
        <w:r w:rsidR="00294A01">
          <w:t>77</w:t>
        </w:r>
        <w:r w:rsidR="00294A01">
          <w:fldChar w:fldCharType="end"/>
        </w:r>
      </w:hyperlink>
    </w:p>
    <w:p w:rsidR="00294A01" w:rsidRDefault="00C92F21">
      <w:pPr>
        <w:pStyle w:val="TOC2"/>
        <w:rPr>
          <w:rFonts w:eastAsiaTheme="minorEastAsia"/>
          <w:smallCaps w:val="0"/>
          <w:sz w:val="22"/>
        </w:rPr>
      </w:pPr>
      <w:hyperlink w:anchor="_Toc457384001" w:history="1">
        <w:r w:rsidR="00294A01" w:rsidRPr="00670159">
          <w:rPr>
            <w:rStyle w:val="Hyperlink"/>
          </w:rPr>
          <w:t>Podaljšanje programa Software Assurance</w:t>
        </w:r>
        <w:r w:rsidR="00294A01">
          <w:tab/>
        </w:r>
        <w:r w:rsidR="00294A01">
          <w:fldChar w:fldCharType="begin"/>
        </w:r>
        <w:r w:rsidR="00294A01">
          <w:instrText xml:space="preserve"> PAGEREF _Toc457384001 \h </w:instrText>
        </w:r>
        <w:r w:rsidR="00294A01">
          <w:fldChar w:fldCharType="separate"/>
        </w:r>
        <w:r w:rsidR="00294A01">
          <w:t>77</w:t>
        </w:r>
        <w:r w:rsidR="00294A01">
          <w:fldChar w:fldCharType="end"/>
        </w:r>
      </w:hyperlink>
    </w:p>
    <w:p w:rsidR="00294A01" w:rsidRDefault="00C92F21">
      <w:pPr>
        <w:pStyle w:val="TOC2"/>
        <w:rPr>
          <w:rFonts w:eastAsiaTheme="minorEastAsia"/>
          <w:smallCaps w:val="0"/>
          <w:sz w:val="22"/>
        </w:rPr>
      </w:pPr>
      <w:hyperlink w:anchor="_Toc457384002" w:history="1">
        <w:r w:rsidR="00294A01" w:rsidRPr="00670159">
          <w:rPr>
            <w:rStyle w:val="Hyperlink"/>
          </w:rPr>
          <w:t>Selitvene licence za opuščene izdelke ali izdelke, ki jim je potekla življenjska doba</w:t>
        </w:r>
        <w:r w:rsidR="00294A01">
          <w:tab/>
        </w:r>
        <w:r w:rsidR="00294A01">
          <w:fldChar w:fldCharType="begin"/>
        </w:r>
        <w:r w:rsidR="00294A01">
          <w:instrText xml:space="preserve"> PAGEREF _Toc457384002 \h </w:instrText>
        </w:r>
        <w:r w:rsidR="00294A01">
          <w:fldChar w:fldCharType="separate"/>
        </w:r>
        <w:r w:rsidR="00294A01">
          <w:t>78</w:t>
        </w:r>
        <w:r w:rsidR="00294A01">
          <w:fldChar w:fldCharType="end"/>
        </w:r>
      </w:hyperlink>
    </w:p>
    <w:p w:rsidR="00294A01" w:rsidRDefault="00C92F21">
      <w:pPr>
        <w:pStyle w:val="TOC2"/>
        <w:rPr>
          <w:rFonts w:eastAsiaTheme="minorEastAsia"/>
          <w:smallCaps w:val="0"/>
          <w:sz w:val="22"/>
        </w:rPr>
      </w:pPr>
      <w:hyperlink w:anchor="_Toc457384003" w:history="1">
        <w:r w:rsidR="00294A01" w:rsidRPr="00670159">
          <w:rPr>
            <w:rStyle w:val="Hyperlink"/>
          </w:rPr>
          <w:t>Ugodnosti programa Software Assurance</w:t>
        </w:r>
        <w:r w:rsidR="00294A01">
          <w:tab/>
        </w:r>
        <w:r w:rsidR="00294A01">
          <w:fldChar w:fldCharType="begin"/>
        </w:r>
        <w:r w:rsidR="00294A01">
          <w:instrText xml:space="preserve"> PAGEREF _Toc457384003 \h </w:instrText>
        </w:r>
        <w:r w:rsidR="00294A01">
          <w:fldChar w:fldCharType="separate"/>
        </w:r>
        <w:r w:rsidR="00294A01">
          <w:t>78</w:t>
        </w:r>
        <w:r w:rsidR="00294A01">
          <w:fldChar w:fldCharType="end"/>
        </w:r>
      </w:hyperlink>
    </w:p>
    <w:p w:rsidR="00294A01" w:rsidRDefault="00C92F21">
      <w:pPr>
        <w:pStyle w:val="TOC1"/>
        <w:rPr>
          <w:rFonts w:eastAsiaTheme="minorEastAsia"/>
          <w:b w:val="0"/>
          <w:caps w:val="0"/>
          <w:noProof/>
          <w:sz w:val="22"/>
          <w:szCs w:val="22"/>
        </w:rPr>
      </w:pPr>
      <w:hyperlink w:anchor="_Toc457384004" w:history="1">
        <w:r w:rsidR="00294A01" w:rsidRPr="00670159">
          <w:rPr>
            <w:rStyle w:val="Hyperlink"/>
            <w:noProof/>
          </w:rPr>
          <w:t>Dodatek C – Strokovne storitve</w:t>
        </w:r>
        <w:r w:rsidR="00294A01">
          <w:rPr>
            <w:noProof/>
          </w:rPr>
          <w:tab/>
        </w:r>
        <w:r w:rsidR="00294A01">
          <w:rPr>
            <w:noProof/>
          </w:rPr>
          <w:fldChar w:fldCharType="begin"/>
        </w:r>
        <w:r w:rsidR="00294A01">
          <w:rPr>
            <w:noProof/>
          </w:rPr>
          <w:instrText xml:space="preserve"> PAGEREF _Toc457384004 \h </w:instrText>
        </w:r>
        <w:r w:rsidR="00294A01">
          <w:rPr>
            <w:noProof/>
          </w:rPr>
        </w:r>
        <w:r w:rsidR="00294A01">
          <w:rPr>
            <w:noProof/>
          </w:rPr>
          <w:fldChar w:fldCharType="separate"/>
        </w:r>
        <w:r w:rsidR="00294A01">
          <w:rPr>
            <w:noProof/>
          </w:rPr>
          <w:t>89</w:t>
        </w:r>
        <w:r w:rsidR="00294A01">
          <w:rPr>
            <w:noProof/>
          </w:rPr>
          <w:fldChar w:fldCharType="end"/>
        </w:r>
      </w:hyperlink>
    </w:p>
    <w:p w:rsidR="00294A01" w:rsidRDefault="00C92F21">
      <w:pPr>
        <w:pStyle w:val="TOC2"/>
        <w:rPr>
          <w:rFonts w:eastAsiaTheme="minorEastAsia"/>
          <w:smallCaps w:val="0"/>
          <w:sz w:val="22"/>
        </w:rPr>
      </w:pPr>
      <w:hyperlink w:anchor="_Toc457384005" w:history="1">
        <w:r w:rsidR="00294A01" w:rsidRPr="00670159">
          <w:rPr>
            <w:rStyle w:val="Hyperlink"/>
          </w:rPr>
          <w:t>Ponudba podpore Microsoft Premier</w:t>
        </w:r>
        <w:r w:rsidR="00294A01">
          <w:tab/>
        </w:r>
        <w:r w:rsidR="00294A01">
          <w:fldChar w:fldCharType="begin"/>
        </w:r>
        <w:r w:rsidR="00294A01">
          <w:instrText xml:space="preserve"> PAGEREF _Toc457384005 \h </w:instrText>
        </w:r>
        <w:r w:rsidR="00294A01">
          <w:fldChar w:fldCharType="separate"/>
        </w:r>
        <w:r w:rsidR="00294A01">
          <w:t>89</w:t>
        </w:r>
        <w:r w:rsidR="00294A01">
          <w:fldChar w:fldCharType="end"/>
        </w:r>
      </w:hyperlink>
    </w:p>
    <w:p w:rsidR="00294A01" w:rsidRDefault="00C92F21">
      <w:pPr>
        <w:pStyle w:val="TOC2"/>
        <w:rPr>
          <w:rFonts w:eastAsiaTheme="minorEastAsia"/>
          <w:smallCaps w:val="0"/>
          <w:sz w:val="22"/>
        </w:rPr>
      </w:pPr>
      <w:hyperlink w:anchor="_Toc457384006" w:history="1">
        <w:r w:rsidR="00294A01" w:rsidRPr="00670159">
          <w:rPr>
            <w:rStyle w:val="Hyperlink"/>
          </w:rPr>
          <w:t>Microsoftove digitalne storitve svetovanja</w:t>
        </w:r>
        <w:r w:rsidR="00294A01">
          <w:tab/>
        </w:r>
        <w:r w:rsidR="00294A01">
          <w:fldChar w:fldCharType="begin"/>
        </w:r>
        <w:r w:rsidR="00294A01">
          <w:instrText xml:space="preserve"> PAGEREF _Toc457384006 \h </w:instrText>
        </w:r>
        <w:r w:rsidR="00294A01">
          <w:fldChar w:fldCharType="separate"/>
        </w:r>
        <w:r w:rsidR="00294A01">
          <w:t>89</w:t>
        </w:r>
        <w:r w:rsidR="00294A01">
          <w:fldChar w:fldCharType="end"/>
        </w:r>
      </w:hyperlink>
    </w:p>
    <w:p w:rsidR="00294A01" w:rsidRDefault="00C92F21">
      <w:pPr>
        <w:pStyle w:val="TOC2"/>
        <w:rPr>
          <w:rFonts w:eastAsiaTheme="minorEastAsia"/>
          <w:smallCaps w:val="0"/>
          <w:sz w:val="22"/>
        </w:rPr>
      </w:pPr>
      <w:hyperlink w:anchor="_Toc457384007" w:history="1">
        <w:r w:rsidR="00294A01" w:rsidRPr="00670159">
          <w:rPr>
            <w:rStyle w:val="Hyperlink"/>
          </w:rPr>
          <w:t>Ponudba storitev Sales Productivity Accelerator</w:t>
        </w:r>
        <w:r w:rsidR="00294A01">
          <w:tab/>
        </w:r>
        <w:r w:rsidR="00294A01">
          <w:fldChar w:fldCharType="begin"/>
        </w:r>
        <w:r w:rsidR="00294A01">
          <w:instrText xml:space="preserve"> PAGEREF _Toc457384007 \h </w:instrText>
        </w:r>
        <w:r w:rsidR="00294A01">
          <w:fldChar w:fldCharType="separate"/>
        </w:r>
        <w:r w:rsidR="00294A01">
          <w:t>90</w:t>
        </w:r>
        <w:r w:rsidR="00294A01">
          <w:fldChar w:fldCharType="end"/>
        </w:r>
      </w:hyperlink>
    </w:p>
    <w:p w:rsidR="00294A01" w:rsidRDefault="00C92F21">
      <w:pPr>
        <w:pStyle w:val="TOC1"/>
        <w:rPr>
          <w:rFonts w:eastAsiaTheme="minorEastAsia"/>
          <w:b w:val="0"/>
          <w:caps w:val="0"/>
          <w:noProof/>
          <w:sz w:val="22"/>
          <w:szCs w:val="22"/>
        </w:rPr>
      </w:pPr>
      <w:hyperlink w:anchor="_Toc457384008" w:history="1">
        <w:r w:rsidR="00294A01" w:rsidRPr="00670159">
          <w:rPr>
            <w:rStyle w:val="Hyperlink"/>
            <w:noProof/>
          </w:rPr>
          <w:t>Dodatek D – Dodatni pogoji pogodbe za program</w:t>
        </w:r>
        <w:r w:rsidR="00294A01">
          <w:rPr>
            <w:noProof/>
          </w:rPr>
          <w:tab/>
        </w:r>
        <w:r w:rsidR="00294A01">
          <w:rPr>
            <w:noProof/>
          </w:rPr>
          <w:fldChar w:fldCharType="begin"/>
        </w:r>
        <w:r w:rsidR="00294A01">
          <w:rPr>
            <w:noProof/>
          </w:rPr>
          <w:instrText xml:space="preserve"> PAGEREF _Toc457384008 \h </w:instrText>
        </w:r>
        <w:r w:rsidR="00294A01">
          <w:rPr>
            <w:noProof/>
          </w:rPr>
        </w:r>
        <w:r w:rsidR="00294A01">
          <w:rPr>
            <w:noProof/>
          </w:rPr>
          <w:fldChar w:fldCharType="separate"/>
        </w:r>
        <w:r w:rsidR="00294A01">
          <w:rPr>
            <w:noProof/>
          </w:rPr>
          <w:t>91</w:t>
        </w:r>
        <w:r w:rsidR="00294A01">
          <w:rPr>
            <w:noProof/>
          </w:rPr>
          <w:fldChar w:fldCharType="end"/>
        </w:r>
      </w:hyperlink>
    </w:p>
    <w:p w:rsidR="00294A01" w:rsidRDefault="00C92F21">
      <w:pPr>
        <w:pStyle w:val="TOC2"/>
        <w:rPr>
          <w:rFonts w:eastAsiaTheme="minorEastAsia"/>
          <w:smallCaps w:val="0"/>
          <w:sz w:val="22"/>
        </w:rPr>
      </w:pPr>
      <w:hyperlink w:anchor="_Toc457384009" w:history="1">
        <w:r w:rsidR="00294A01" w:rsidRPr="00670159">
          <w:rPr>
            <w:rStyle w:val="Hyperlink"/>
          </w:rPr>
          <w:t>Dodatni pogoji za program Select Plus</w:t>
        </w:r>
        <w:r w:rsidR="00294A01">
          <w:tab/>
        </w:r>
        <w:r w:rsidR="00294A01">
          <w:fldChar w:fldCharType="begin"/>
        </w:r>
        <w:r w:rsidR="00294A01">
          <w:instrText xml:space="preserve"> PAGEREF _Toc457384009 \h </w:instrText>
        </w:r>
        <w:r w:rsidR="00294A01">
          <w:fldChar w:fldCharType="separate"/>
        </w:r>
        <w:r w:rsidR="00294A01">
          <w:t>91</w:t>
        </w:r>
        <w:r w:rsidR="00294A01">
          <w:fldChar w:fldCharType="end"/>
        </w:r>
      </w:hyperlink>
    </w:p>
    <w:p w:rsidR="00294A01" w:rsidRDefault="00C92F21">
      <w:pPr>
        <w:pStyle w:val="TOC2"/>
        <w:rPr>
          <w:rFonts w:eastAsiaTheme="minorEastAsia"/>
          <w:smallCaps w:val="0"/>
          <w:sz w:val="22"/>
        </w:rPr>
      </w:pPr>
      <w:hyperlink w:anchor="_Toc457384010" w:history="1">
        <w:r w:rsidR="00294A01" w:rsidRPr="00670159">
          <w:rPr>
            <w:rStyle w:val="Hyperlink"/>
          </w:rPr>
          <w:t>Opredelitev upravljanja za upravičene naprave</w:t>
        </w:r>
        <w:r w:rsidR="00294A01">
          <w:tab/>
        </w:r>
        <w:r w:rsidR="00294A01">
          <w:fldChar w:fldCharType="begin"/>
        </w:r>
        <w:r w:rsidR="00294A01">
          <w:instrText xml:space="preserve"> PAGEREF _Toc457384010 \h </w:instrText>
        </w:r>
        <w:r w:rsidR="00294A01">
          <w:fldChar w:fldCharType="separate"/>
        </w:r>
        <w:r w:rsidR="00294A01">
          <w:t>91</w:t>
        </w:r>
        <w:r w:rsidR="00294A01">
          <w:fldChar w:fldCharType="end"/>
        </w:r>
      </w:hyperlink>
    </w:p>
    <w:p w:rsidR="00294A01" w:rsidRDefault="00C92F21">
      <w:pPr>
        <w:pStyle w:val="TOC2"/>
        <w:rPr>
          <w:rFonts w:eastAsiaTheme="minorEastAsia"/>
          <w:smallCaps w:val="0"/>
          <w:sz w:val="22"/>
        </w:rPr>
      </w:pPr>
      <w:hyperlink w:anchor="_Toc457384011" w:history="1">
        <w:r w:rsidR="00294A01" w:rsidRPr="00670159">
          <w:rPr>
            <w:rStyle w:val="Hyperlink"/>
          </w:rPr>
          <w:t>Spletne storitve v programih Open</w:t>
        </w:r>
        <w:r w:rsidR="00294A01">
          <w:tab/>
        </w:r>
        <w:r w:rsidR="00294A01">
          <w:fldChar w:fldCharType="begin"/>
        </w:r>
        <w:r w:rsidR="00294A01">
          <w:instrText xml:space="preserve"> PAGEREF _Toc457384011 \h </w:instrText>
        </w:r>
        <w:r w:rsidR="00294A01">
          <w:fldChar w:fldCharType="separate"/>
        </w:r>
        <w:r w:rsidR="00294A01">
          <w:t>91</w:t>
        </w:r>
        <w:r w:rsidR="00294A01">
          <w:fldChar w:fldCharType="end"/>
        </w:r>
      </w:hyperlink>
    </w:p>
    <w:p w:rsidR="00294A01" w:rsidRDefault="00C92F21">
      <w:pPr>
        <w:pStyle w:val="TOC2"/>
        <w:rPr>
          <w:rFonts w:eastAsiaTheme="minorEastAsia"/>
          <w:smallCaps w:val="0"/>
          <w:sz w:val="22"/>
        </w:rPr>
      </w:pPr>
      <w:hyperlink w:anchor="_Toc457384012" w:history="1">
        <w:r w:rsidR="00294A01" w:rsidRPr="00670159">
          <w:rPr>
            <w:rStyle w:val="Hyperlink"/>
          </w:rPr>
          <w:t>Dodatni pogoji za pogodbe Professional Services – Legacy Agreements</w:t>
        </w:r>
        <w:r w:rsidR="00294A01">
          <w:tab/>
        </w:r>
        <w:r w:rsidR="00294A01">
          <w:fldChar w:fldCharType="begin"/>
        </w:r>
        <w:r w:rsidR="00294A01">
          <w:instrText xml:space="preserve"> PAGEREF _Toc457384012 \h </w:instrText>
        </w:r>
        <w:r w:rsidR="00294A01">
          <w:fldChar w:fldCharType="separate"/>
        </w:r>
        <w:r w:rsidR="00294A01">
          <w:t>91</w:t>
        </w:r>
        <w:r w:rsidR="00294A01">
          <w:fldChar w:fldCharType="end"/>
        </w:r>
      </w:hyperlink>
    </w:p>
    <w:p w:rsidR="00294A01" w:rsidRDefault="00C92F21">
      <w:pPr>
        <w:pStyle w:val="TOC1"/>
        <w:rPr>
          <w:rFonts w:eastAsiaTheme="minorEastAsia"/>
          <w:b w:val="0"/>
          <w:caps w:val="0"/>
          <w:noProof/>
          <w:sz w:val="22"/>
          <w:szCs w:val="22"/>
        </w:rPr>
      </w:pPr>
      <w:hyperlink w:anchor="_Toc457384013" w:history="1">
        <w:r w:rsidR="00294A01" w:rsidRPr="00670159">
          <w:rPr>
            <w:rStyle w:val="Hyperlink"/>
            <w:noProof/>
          </w:rPr>
          <w:t>Dodatek E – Promocije</w:t>
        </w:r>
        <w:r w:rsidR="00294A01">
          <w:rPr>
            <w:noProof/>
          </w:rPr>
          <w:tab/>
        </w:r>
        <w:r w:rsidR="00294A01">
          <w:rPr>
            <w:noProof/>
          </w:rPr>
          <w:fldChar w:fldCharType="begin"/>
        </w:r>
        <w:r w:rsidR="00294A01">
          <w:rPr>
            <w:noProof/>
          </w:rPr>
          <w:instrText xml:space="preserve"> PAGEREF _Toc457384013 \h </w:instrText>
        </w:r>
        <w:r w:rsidR="00294A01">
          <w:rPr>
            <w:noProof/>
          </w:rPr>
        </w:r>
        <w:r w:rsidR="00294A01">
          <w:rPr>
            <w:noProof/>
          </w:rPr>
          <w:fldChar w:fldCharType="separate"/>
        </w:r>
        <w:r w:rsidR="00294A01">
          <w:rPr>
            <w:noProof/>
          </w:rPr>
          <w:t>93</w:t>
        </w:r>
        <w:r w:rsidR="00294A01">
          <w:rPr>
            <w:noProof/>
          </w:rPr>
          <w:fldChar w:fldCharType="end"/>
        </w:r>
      </w:hyperlink>
    </w:p>
    <w:p w:rsidR="00294A01" w:rsidRDefault="00C92F21">
      <w:pPr>
        <w:pStyle w:val="TOC2"/>
        <w:rPr>
          <w:rFonts w:eastAsiaTheme="minorEastAsia"/>
          <w:smallCaps w:val="0"/>
          <w:sz w:val="22"/>
        </w:rPr>
      </w:pPr>
      <w:hyperlink w:anchor="_Toc457384014" w:history="1">
        <w:r w:rsidR="00294A01" w:rsidRPr="00670159">
          <w:rPr>
            <w:rStyle w:val="Hyperlink"/>
          </w:rPr>
          <w:t>Promocija za System Center Client Management Suite</w:t>
        </w:r>
        <w:r w:rsidR="00294A01">
          <w:tab/>
        </w:r>
        <w:r w:rsidR="00294A01">
          <w:fldChar w:fldCharType="begin"/>
        </w:r>
        <w:r w:rsidR="00294A01">
          <w:instrText xml:space="preserve"> PAGEREF _Toc457384014 \h </w:instrText>
        </w:r>
        <w:r w:rsidR="00294A01">
          <w:fldChar w:fldCharType="separate"/>
        </w:r>
        <w:r w:rsidR="00294A01">
          <w:t>93</w:t>
        </w:r>
        <w:r w:rsidR="00294A01">
          <w:fldChar w:fldCharType="end"/>
        </w:r>
      </w:hyperlink>
    </w:p>
    <w:p w:rsidR="00294A01" w:rsidRDefault="00C92F21">
      <w:pPr>
        <w:pStyle w:val="TOC2"/>
        <w:rPr>
          <w:rFonts w:eastAsiaTheme="minorEastAsia"/>
          <w:smallCaps w:val="0"/>
          <w:sz w:val="22"/>
        </w:rPr>
      </w:pPr>
      <w:hyperlink w:anchor="_Toc457384015" w:history="1">
        <w:r w:rsidR="00294A01" w:rsidRPr="00670159">
          <w:rPr>
            <w:rStyle w:val="Hyperlink"/>
          </w:rPr>
          <w:t>Promocija za računalniško zmogljivost v storitvah Azure</w:t>
        </w:r>
        <w:r w:rsidR="00294A01">
          <w:tab/>
        </w:r>
        <w:r w:rsidR="00294A01">
          <w:fldChar w:fldCharType="begin"/>
        </w:r>
        <w:r w:rsidR="00294A01">
          <w:instrText xml:space="preserve"> PAGEREF _Toc457384015 \h </w:instrText>
        </w:r>
        <w:r w:rsidR="00294A01">
          <w:fldChar w:fldCharType="separate"/>
        </w:r>
        <w:r w:rsidR="00294A01">
          <w:t>93</w:t>
        </w:r>
        <w:r w:rsidR="00294A01">
          <w:fldChar w:fldCharType="end"/>
        </w:r>
      </w:hyperlink>
    </w:p>
    <w:p w:rsidR="00294A01" w:rsidRDefault="00C92F21">
      <w:pPr>
        <w:pStyle w:val="TOC1"/>
        <w:rPr>
          <w:rFonts w:eastAsiaTheme="minorEastAsia"/>
          <w:b w:val="0"/>
          <w:caps w:val="0"/>
          <w:noProof/>
          <w:sz w:val="22"/>
          <w:szCs w:val="22"/>
        </w:rPr>
      </w:pPr>
      <w:hyperlink w:anchor="_Toc457384016" w:history="1">
        <w:r w:rsidR="00294A01" w:rsidRPr="00670159">
          <w:rPr>
            <w:rStyle w:val="Hyperlink"/>
            <w:noProof/>
          </w:rPr>
          <w:t>Dodatek F – Pogoji za shranjevalna polja</w:t>
        </w:r>
        <w:r w:rsidR="00294A01">
          <w:rPr>
            <w:noProof/>
          </w:rPr>
          <w:tab/>
        </w:r>
        <w:r w:rsidR="00294A01">
          <w:rPr>
            <w:noProof/>
          </w:rPr>
          <w:fldChar w:fldCharType="begin"/>
        </w:r>
        <w:r w:rsidR="00294A01">
          <w:rPr>
            <w:noProof/>
          </w:rPr>
          <w:instrText xml:space="preserve"> PAGEREF _Toc457384016 \h </w:instrText>
        </w:r>
        <w:r w:rsidR="00294A01">
          <w:rPr>
            <w:noProof/>
          </w:rPr>
        </w:r>
        <w:r w:rsidR="00294A01">
          <w:rPr>
            <w:noProof/>
          </w:rPr>
          <w:fldChar w:fldCharType="separate"/>
        </w:r>
        <w:r w:rsidR="00294A01">
          <w:rPr>
            <w:noProof/>
          </w:rPr>
          <w:t>94</w:t>
        </w:r>
        <w:r w:rsidR="00294A01">
          <w:rPr>
            <w:noProof/>
          </w:rPr>
          <w:fldChar w:fldCharType="end"/>
        </w:r>
      </w:hyperlink>
    </w:p>
    <w:p w:rsidR="00294A01" w:rsidRDefault="00C92F21">
      <w:pPr>
        <w:pStyle w:val="TOC2"/>
        <w:rPr>
          <w:rFonts w:eastAsiaTheme="minorEastAsia"/>
          <w:smallCaps w:val="0"/>
          <w:sz w:val="22"/>
        </w:rPr>
      </w:pPr>
      <w:hyperlink w:anchor="_Toc457384017" w:history="1">
        <w:r w:rsidR="00294A01" w:rsidRPr="00670159">
          <w:rPr>
            <w:rStyle w:val="Hyperlink"/>
          </w:rPr>
          <w:t>Razpoložljivost</w:t>
        </w:r>
        <w:r w:rsidR="00294A01">
          <w:tab/>
        </w:r>
        <w:r w:rsidR="00294A01">
          <w:fldChar w:fldCharType="begin"/>
        </w:r>
        <w:r w:rsidR="00294A01">
          <w:instrText xml:space="preserve"> PAGEREF _Toc457384017 \h </w:instrText>
        </w:r>
        <w:r w:rsidR="00294A01">
          <w:fldChar w:fldCharType="separate"/>
        </w:r>
        <w:r w:rsidR="00294A01">
          <w:t>94</w:t>
        </w:r>
        <w:r w:rsidR="00294A01">
          <w:fldChar w:fldCharType="end"/>
        </w:r>
      </w:hyperlink>
    </w:p>
    <w:p w:rsidR="00294A01" w:rsidRDefault="00C92F21">
      <w:pPr>
        <w:pStyle w:val="TOC2"/>
        <w:rPr>
          <w:rFonts w:eastAsiaTheme="minorEastAsia"/>
          <w:smallCaps w:val="0"/>
          <w:sz w:val="22"/>
        </w:rPr>
      </w:pPr>
      <w:hyperlink w:anchor="_Toc457384018" w:history="1">
        <w:r w:rsidR="00294A01" w:rsidRPr="00670159">
          <w:rPr>
            <w:rStyle w:val="Hyperlink"/>
          </w:rPr>
          <w:t>Pošiljanje in lastništvo</w:t>
        </w:r>
        <w:r w:rsidR="00294A01">
          <w:tab/>
        </w:r>
        <w:r w:rsidR="00294A01">
          <w:fldChar w:fldCharType="begin"/>
        </w:r>
        <w:r w:rsidR="00294A01">
          <w:instrText xml:space="preserve"> PAGEREF _Toc457384018 \h </w:instrText>
        </w:r>
        <w:r w:rsidR="00294A01">
          <w:fldChar w:fldCharType="separate"/>
        </w:r>
        <w:r w:rsidR="00294A01">
          <w:t>94</w:t>
        </w:r>
        <w:r w:rsidR="00294A01">
          <w:fldChar w:fldCharType="end"/>
        </w:r>
      </w:hyperlink>
    </w:p>
    <w:p w:rsidR="00294A01" w:rsidRDefault="00C92F21">
      <w:pPr>
        <w:pStyle w:val="TOC2"/>
        <w:rPr>
          <w:rFonts w:eastAsiaTheme="minorEastAsia"/>
          <w:smallCaps w:val="0"/>
          <w:sz w:val="22"/>
        </w:rPr>
      </w:pPr>
      <w:hyperlink w:anchor="_Toc457384019" w:history="1">
        <w:r w:rsidR="00294A01" w:rsidRPr="00670159">
          <w:rPr>
            <w:rStyle w:val="Hyperlink"/>
          </w:rPr>
          <w:t>Programska oprema shranjevalnega polja</w:t>
        </w:r>
        <w:r w:rsidR="00294A01">
          <w:tab/>
        </w:r>
        <w:r w:rsidR="00294A01">
          <w:fldChar w:fldCharType="begin"/>
        </w:r>
        <w:r w:rsidR="00294A01">
          <w:instrText xml:space="preserve"> PAGEREF _Toc457384019 \h </w:instrText>
        </w:r>
        <w:r w:rsidR="00294A01">
          <w:fldChar w:fldCharType="separate"/>
        </w:r>
        <w:r w:rsidR="00294A01">
          <w:t>94</w:t>
        </w:r>
        <w:r w:rsidR="00294A01">
          <w:fldChar w:fldCharType="end"/>
        </w:r>
      </w:hyperlink>
    </w:p>
    <w:p w:rsidR="00294A01" w:rsidRDefault="00C92F21">
      <w:pPr>
        <w:pStyle w:val="TOC2"/>
        <w:rPr>
          <w:rFonts w:eastAsiaTheme="minorEastAsia"/>
          <w:smallCaps w:val="0"/>
          <w:sz w:val="22"/>
        </w:rPr>
      </w:pPr>
      <w:hyperlink w:anchor="_Toc457384020" w:history="1">
        <w:r w:rsidR="00294A01" w:rsidRPr="00670159">
          <w:rPr>
            <w:rStyle w:val="Hyperlink"/>
          </w:rPr>
          <w:t>Omejeno jamstvo za strojno opremo</w:t>
        </w:r>
        <w:r w:rsidR="00294A01">
          <w:tab/>
        </w:r>
        <w:r w:rsidR="00294A01">
          <w:fldChar w:fldCharType="begin"/>
        </w:r>
        <w:r w:rsidR="00294A01">
          <w:instrText xml:space="preserve"> PAGEREF _Toc457384020 \h </w:instrText>
        </w:r>
        <w:r w:rsidR="00294A01">
          <w:fldChar w:fldCharType="separate"/>
        </w:r>
        <w:r w:rsidR="00294A01">
          <w:t>94</w:t>
        </w:r>
        <w:r w:rsidR="00294A01">
          <w:fldChar w:fldCharType="end"/>
        </w:r>
      </w:hyperlink>
    </w:p>
    <w:p w:rsidR="00294A01" w:rsidRDefault="00C92F21">
      <w:pPr>
        <w:pStyle w:val="TOC2"/>
        <w:rPr>
          <w:rFonts w:eastAsiaTheme="minorEastAsia"/>
          <w:smallCaps w:val="0"/>
          <w:sz w:val="22"/>
        </w:rPr>
      </w:pPr>
      <w:hyperlink w:anchor="_Toc457384021" w:history="1">
        <w:r w:rsidR="00294A01" w:rsidRPr="00670159">
          <w:rPr>
            <w:rStyle w:val="Hyperlink"/>
          </w:rPr>
          <w:t>Odškodovanje Obramba pred zahtevki tretjih oseb</w:t>
        </w:r>
        <w:r w:rsidR="00294A01">
          <w:tab/>
        </w:r>
        <w:r w:rsidR="00294A01">
          <w:fldChar w:fldCharType="begin"/>
        </w:r>
        <w:r w:rsidR="00294A01">
          <w:instrText xml:space="preserve"> PAGEREF _Toc457384021 \h </w:instrText>
        </w:r>
        <w:r w:rsidR="00294A01">
          <w:fldChar w:fldCharType="separate"/>
        </w:r>
        <w:r w:rsidR="00294A01">
          <w:t>95</w:t>
        </w:r>
        <w:r w:rsidR="00294A01">
          <w:fldChar w:fldCharType="end"/>
        </w:r>
      </w:hyperlink>
    </w:p>
    <w:p w:rsidR="00294A01" w:rsidRDefault="00C92F21">
      <w:pPr>
        <w:pStyle w:val="TOC2"/>
        <w:rPr>
          <w:rFonts w:eastAsiaTheme="minorEastAsia"/>
          <w:smallCaps w:val="0"/>
          <w:sz w:val="22"/>
        </w:rPr>
      </w:pPr>
      <w:hyperlink w:anchor="_Toc457384022" w:history="1">
        <w:r w:rsidR="00294A01" w:rsidRPr="00670159">
          <w:rPr>
            <w:rStyle w:val="Hyperlink"/>
          </w:rPr>
          <w:t>Omejitev odgovornosti</w:t>
        </w:r>
        <w:r w:rsidR="00294A01">
          <w:tab/>
        </w:r>
        <w:r w:rsidR="00294A01">
          <w:fldChar w:fldCharType="begin"/>
        </w:r>
        <w:r w:rsidR="00294A01">
          <w:instrText xml:space="preserve"> PAGEREF _Toc457384022 \h </w:instrText>
        </w:r>
        <w:r w:rsidR="00294A01">
          <w:fldChar w:fldCharType="separate"/>
        </w:r>
        <w:r w:rsidR="00294A01">
          <w:t>95</w:t>
        </w:r>
        <w:r w:rsidR="00294A01">
          <w:fldChar w:fldCharType="end"/>
        </w:r>
      </w:hyperlink>
    </w:p>
    <w:p w:rsidR="00294A01" w:rsidRDefault="00C92F21">
      <w:pPr>
        <w:pStyle w:val="TOC2"/>
        <w:rPr>
          <w:rFonts w:eastAsiaTheme="minorEastAsia"/>
          <w:smallCaps w:val="0"/>
          <w:sz w:val="22"/>
        </w:rPr>
      </w:pPr>
      <w:hyperlink w:anchor="_Toc457384023" w:history="1">
        <w:r w:rsidR="00294A01" w:rsidRPr="00670159">
          <w:rPr>
            <w:rStyle w:val="Hyperlink"/>
          </w:rPr>
          <w:t>Zakonodaja Združenih držav o nadzoru izvoza</w:t>
        </w:r>
        <w:r w:rsidR="00294A01">
          <w:tab/>
        </w:r>
        <w:r w:rsidR="00294A01">
          <w:fldChar w:fldCharType="begin"/>
        </w:r>
        <w:r w:rsidR="00294A01">
          <w:instrText xml:space="preserve"> PAGEREF _Toc457384023 \h </w:instrText>
        </w:r>
        <w:r w:rsidR="00294A01">
          <w:fldChar w:fldCharType="separate"/>
        </w:r>
        <w:r w:rsidR="00294A01">
          <w:t>95</w:t>
        </w:r>
        <w:r w:rsidR="00294A01">
          <w:fldChar w:fldCharType="end"/>
        </w:r>
      </w:hyperlink>
    </w:p>
    <w:p w:rsidR="00294A01" w:rsidRDefault="00C92F21">
      <w:pPr>
        <w:pStyle w:val="TOC2"/>
        <w:rPr>
          <w:rFonts w:eastAsiaTheme="minorEastAsia"/>
          <w:smallCaps w:val="0"/>
          <w:sz w:val="22"/>
        </w:rPr>
      </w:pPr>
      <w:hyperlink w:anchor="_Toc457384024" w:history="1">
        <w:r w:rsidR="00294A01" w:rsidRPr="00670159">
          <w:rPr>
            <w:rStyle w:val="Hyperlink"/>
          </w:rPr>
          <w:t>Zbiranje diagnostičnih podatkov</w:t>
        </w:r>
        <w:r w:rsidR="00294A01">
          <w:tab/>
        </w:r>
        <w:r w:rsidR="00294A01">
          <w:fldChar w:fldCharType="begin"/>
        </w:r>
        <w:r w:rsidR="00294A01">
          <w:instrText xml:space="preserve"> PAGEREF _Toc457384024 \h </w:instrText>
        </w:r>
        <w:r w:rsidR="00294A01">
          <w:fldChar w:fldCharType="separate"/>
        </w:r>
        <w:r w:rsidR="00294A01">
          <w:t>95</w:t>
        </w:r>
        <w:r w:rsidR="00294A01">
          <w:fldChar w:fldCharType="end"/>
        </w:r>
      </w:hyperlink>
    </w:p>
    <w:p w:rsidR="00294A01" w:rsidRDefault="00C92F21">
      <w:pPr>
        <w:pStyle w:val="TOC2"/>
        <w:rPr>
          <w:rFonts w:eastAsiaTheme="minorEastAsia"/>
          <w:smallCaps w:val="0"/>
          <w:sz w:val="22"/>
        </w:rPr>
      </w:pPr>
      <w:hyperlink w:anchor="_Toc457384025" w:history="1">
        <w:r w:rsidR="00294A01" w:rsidRPr="00670159">
          <w:rPr>
            <w:rStyle w:val="Hyperlink"/>
          </w:rPr>
          <w:t>Uporaba v vladnih ustanovah</w:t>
        </w:r>
        <w:r w:rsidR="00294A01">
          <w:tab/>
        </w:r>
        <w:r w:rsidR="00294A01">
          <w:fldChar w:fldCharType="begin"/>
        </w:r>
        <w:r w:rsidR="00294A01">
          <w:instrText xml:space="preserve"> PAGEREF _Toc457384025 \h </w:instrText>
        </w:r>
        <w:r w:rsidR="00294A01">
          <w:fldChar w:fldCharType="separate"/>
        </w:r>
        <w:r w:rsidR="00294A01">
          <w:t>95</w:t>
        </w:r>
        <w:r w:rsidR="00294A01">
          <w:fldChar w:fldCharType="end"/>
        </w:r>
      </w:hyperlink>
    </w:p>
    <w:p w:rsidR="00294A01" w:rsidRDefault="00C92F21">
      <w:pPr>
        <w:pStyle w:val="TOC1"/>
        <w:rPr>
          <w:rFonts w:eastAsiaTheme="minorEastAsia"/>
          <w:b w:val="0"/>
          <w:caps w:val="0"/>
          <w:noProof/>
          <w:sz w:val="22"/>
          <w:szCs w:val="22"/>
        </w:rPr>
      </w:pPr>
      <w:hyperlink w:anchor="_Toc457384026" w:history="1">
        <w:r w:rsidR="00294A01" w:rsidRPr="00670159">
          <w:rPr>
            <w:rStyle w:val="Hyperlink"/>
            <w:noProof/>
          </w:rPr>
          <w:t>Stvarno kazalo</w:t>
        </w:r>
        <w:r w:rsidR="00294A01">
          <w:rPr>
            <w:noProof/>
          </w:rPr>
          <w:tab/>
        </w:r>
        <w:r w:rsidR="00294A01">
          <w:rPr>
            <w:noProof/>
          </w:rPr>
          <w:fldChar w:fldCharType="begin"/>
        </w:r>
        <w:r w:rsidR="00294A01">
          <w:rPr>
            <w:noProof/>
          </w:rPr>
          <w:instrText xml:space="preserve"> PAGEREF _Toc457384026 \h </w:instrText>
        </w:r>
        <w:r w:rsidR="00294A01">
          <w:rPr>
            <w:noProof/>
          </w:rPr>
        </w:r>
        <w:r w:rsidR="00294A01">
          <w:rPr>
            <w:noProof/>
          </w:rPr>
          <w:fldChar w:fldCharType="separate"/>
        </w:r>
        <w:r w:rsidR="00294A01">
          <w:rPr>
            <w:noProof/>
          </w:rPr>
          <w:t>96</w:t>
        </w:r>
        <w:r w:rsidR="00294A01">
          <w:rPr>
            <w:noProof/>
          </w:rPr>
          <w:fldChar w:fldCharType="end"/>
        </w:r>
      </w:hyperlink>
    </w:p>
    <w:p w:rsidR="00FA0A72" w:rsidRDefault="00294A01">
      <w:pPr>
        <w:pStyle w:val="ProductList-Body"/>
        <w:sectPr w:rsidR="00FA0A7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A0A72" w:rsidRDefault="00FA0A72">
      <w:pPr>
        <w:pStyle w:val="ProductList-Body"/>
      </w:pPr>
    </w:p>
    <w:p w:rsidR="00FA0A72" w:rsidRDefault="00FA0A72">
      <w:pPr>
        <w:sectPr w:rsidR="00FA0A72">
          <w:headerReference w:type="default" r:id="rId20"/>
          <w:footerReference w:type="default" r:id="rId21"/>
          <w:type w:val="continuous"/>
          <w:pgSz w:w="12240" w:h="15840" w:code="1"/>
          <w:pgMar w:top="1170" w:right="720" w:bottom="720" w:left="720" w:header="432" w:footer="288" w:gutter="0"/>
          <w:cols w:space="360"/>
        </w:sectPr>
      </w:pPr>
    </w:p>
    <w:p w:rsidR="00FA0A72" w:rsidRDefault="00294A01">
      <w:pPr>
        <w:pStyle w:val="ProductList-SectionHeading"/>
        <w:pageBreakBefore/>
        <w:outlineLvl w:val="0"/>
      </w:pPr>
      <w:bookmarkStart w:id="2" w:name="_Sec531"/>
      <w:bookmarkEnd w:id="1"/>
      <w:r>
        <w:t>Uvod</w:t>
      </w:r>
      <w:r>
        <w:fldChar w:fldCharType="begin"/>
      </w:r>
      <w:r>
        <w:instrText xml:space="preserve"> TC "</w:instrText>
      </w:r>
      <w:bookmarkStart w:id="3" w:name="_Toc457383905"/>
      <w:r>
        <w:instrText>Uvod</w:instrText>
      </w:r>
      <w:bookmarkEnd w:id="3"/>
      <w:r>
        <w:instrText>" \l 1</w:instrText>
      </w:r>
      <w:r>
        <w:fldChar w:fldCharType="end"/>
      </w:r>
    </w:p>
    <w:p w:rsidR="00FA0A72" w:rsidRDefault="00FA0A72">
      <w:pPr>
        <w:pStyle w:val="ProductList-Body"/>
      </w:pPr>
    </w:p>
    <w:p w:rsidR="00FA0A72" w:rsidRDefault="00294A01">
      <w:pPr>
        <w:pStyle w:val="ProductList-Offering1Heading"/>
        <w:outlineLvl w:val="1"/>
      </w:pPr>
      <w:bookmarkStart w:id="4" w:name="_Sec532"/>
      <w:r>
        <w:t>O tem dokumentu</w:t>
      </w:r>
      <w:bookmarkEnd w:id="4"/>
      <w:r>
        <w:fldChar w:fldCharType="begin"/>
      </w:r>
      <w:r>
        <w:instrText xml:space="preserve"> TC "</w:instrText>
      </w:r>
      <w:bookmarkStart w:id="5" w:name="_Toc457383906"/>
      <w:r>
        <w:instrText>O tem dokumentu</w:instrText>
      </w:r>
      <w:bookmarkEnd w:id="5"/>
      <w:r>
        <w:instrText>" \l 2</w:instrText>
      </w:r>
      <w:r>
        <w:fldChar w:fldCharType="end"/>
      </w:r>
    </w:p>
    <w:p w:rsidR="00FA0A72" w:rsidRDefault="00294A01">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rsidR="00FA0A72" w:rsidRDefault="00FA0A72">
      <w:pPr>
        <w:pStyle w:val="ProductList-Body"/>
      </w:pPr>
    </w:p>
    <w:p w:rsidR="00FA0A72" w:rsidRDefault="00294A01">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FA0A72" w:rsidRDefault="00294A01">
      <w:pPr>
        <w:pStyle w:val="ProductList-Offering1Heading"/>
        <w:outlineLvl w:val="1"/>
      </w:pPr>
      <w:bookmarkStart w:id="6" w:name="_Sec533"/>
      <w:r>
        <w:t>Kaj vsebuje ta dokument</w:t>
      </w:r>
      <w:bookmarkEnd w:id="6"/>
      <w:r>
        <w:fldChar w:fldCharType="begin"/>
      </w:r>
      <w:r>
        <w:instrText xml:space="preserve"> TC "</w:instrText>
      </w:r>
      <w:bookmarkStart w:id="7" w:name="_Toc457383907"/>
      <w:r>
        <w:instrText>Kaj vsebuje ta dokument</w:instrText>
      </w:r>
      <w:bookmarkEnd w:id="7"/>
      <w:r>
        <w:instrText>" \l 2</w:instrText>
      </w:r>
      <w:r>
        <w:fldChar w:fldCharType="end"/>
      </w:r>
    </w:p>
    <w:p w:rsidR="00FA0A72" w:rsidRDefault="00294A01">
      <w:pPr>
        <w:pStyle w:val="ProductList-Body"/>
      </w:pPr>
      <w:r>
        <w:t>Pogoji za izdelke vključujejo naslednje razdelke:</w:t>
      </w:r>
    </w:p>
    <w:p w:rsidR="00FA0A72" w:rsidRDefault="00C92F21" w:rsidP="00294A01">
      <w:pPr>
        <w:pStyle w:val="ProductList-Bullet"/>
        <w:numPr>
          <w:ilvl w:val="0"/>
          <w:numId w:val="3"/>
        </w:numPr>
      </w:pPr>
      <w:hyperlink w:anchor="_Sec531">
        <w:r w:rsidR="00294A01">
          <w:rPr>
            <w:color w:val="00467F"/>
            <w:u w:val="single"/>
          </w:rPr>
          <w:t>Uvod</w:t>
        </w:r>
      </w:hyperlink>
      <w:r w:rsidR="00294A01">
        <w:t xml:space="preserve">, v katerem je tudi seznam nedavnih sprememb. </w:t>
      </w:r>
    </w:p>
    <w:p w:rsidR="00FA0A72" w:rsidRDefault="00C92F21" w:rsidP="00294A01">
      <w:pPr>
        <w:pStyle w:val="ProductList-Bullet"/>
        <w:numPr>
          <w:ilvl w:val="0"/>
          <w:numId w:val="3"/>
        </w:numPr>
      </w:pPr>
      <w:hyperlink w:anchor="_Sec536">
        <w:r w:rsidR="00294A01">
          <w:rPr>
            <w:color w:val="00467F"/>
            <w:u w:val="single"/>
          </w:rPr>
          <w:t>Licenčne pogoje</w:t>
        </w:r>
      </w:hyperlink>
      <w:r w:rsidR="00294A01">
        <w:t xml:space="preserve">, v katerih so navedeni univerzalni licenčni pogoji in pogoji modela licenciranja, ki se uporabljajo za izdelke programske opreme. </w:t>
      </w:r>
    </w:p>
    <w:p w:rsidR="00FA0A72" w:rsidRDefault="00C92F21" w:rsidP="00294A01">
      <w:pPr>
        <w:pStyle w:val="ProductList-Bullet"/>
        <w:numPr>
          <w:ilvl w:val="0"/>
          <w:numId w:val="3"/>
        </w:numPr>
      </w:pPr>
      <w:hyperlink w:anchor="_Sec547">
        <w:r w:rsidR="00294A01">
          <w:rPr>
            <w:color w:val="00467F"/>
            <w:u w:val="single"/>
          </w:rPr>
          <w:t>Izdelki programske opreme</w:t>
        </w:r>
      </w:hyperlink>
      <w:r w:rsidR="00294A01">
        <w:t xml:space="preserve">, kjer so navedeni vsi vnosi za izdelke programske opreme. </w:t>
      </w:r>
    </w:p>
    <w:p w:rsidR="00FA0A72" w:rsidRDefault="00C92F21" w:rsidP="00294A01">
      <w:pPr>
        <w:pStyle w:val="ProductList-Bullet"/>
        <w:numPr>
          <w:ilvl w:val="0"/>
          <w:numId w:val="3"/>
        </w:numPr>
      </w:pPr>
      <w:hyperlink w:anchor="_Sec548">
        <w:r w:rsidR="00294A01">
          <w:rPr>
            <w:color w:val="00467F"/>
            <w:u w:val="single"/>
          </w:rPr>
          <w:t>Izdelki spletnih storitev</w:t>
        </w:r>
      </w:hyperlink>
      <w:r w:rsidR="00294A01">
        <w:t xml:space="preserve">, kjer so navedeni vsi vnosi za izdelke spletnih storitev. </w:t>
      </w:r>
    </w:p>
    <w:p w:rsidR="00FA0A72" w:rsidRDefault="00C92F21" w:rsidP="00294A01">
      <w:pPr>
        <w:pStyle w:val="ProductList-Bullet"/>
        <w:numPr>
          <w:ilvl w:val="0"/>
          <w:numId w:val="3"/>
        </w:numPr>
      </w:pPr>
      <w:hyperlink w:anchor="_Sec549">
        <w:r w:rsidR="00294A01">
          <w:rPr>
            <w:color w:val="00467F"/>
            <w:u w:val="single"/>
          </w:rPr>
          <w:t>Glosar</w:t>
        </w:r>
      </w:hyperlink>
      <w:r w:rsidR="00294A01">
        <w:t xml:space="preserve">, v katerem so definicije atributov, vrednosti celic, naslovov stolpcev in drugih izrazov, uporabljenih v pogojih za izdelke. </w:t>
      </w:r>
    </w:p>
    <w:p w:rsidR="00FA0A72" w:rsidRDefault="00294A01" w:rsidP="00294A01">
      <w:pPr>
        <w:pStyle w:val="ProductList-Bullet"/>
        <w:numPr>
          <w:ilvl w:val="0"/>
          <w:numId w:val="3"/>
        </w:numPr>
      </w:pPr>
      <w:r>
        <w:t xml:space="preserve">Naslednje dodatke: </w:t>
      </w:r>
    </w:p>
    <w:p w:rsidR="00FA0A72" w:rsidRDefault="00C92F21" w:rsidP="00294A01">
      <w:pPr>
        <w:pStyle w:val="ProductList-Bullet"/>
        <w:numPr>
          <w:ilvl w:val="1"/>
          <w:numId w:val="3"/>
        </w:numPr>
      </w:pPr>
      <w:hyperlink w:anchor="_Sec591">
        <w:r w:rsidR="00294A01">
          <w:rPr>
            <w:color w:val="00467F"/>
            <w:u w:val="single"/>
          </w:rPr>
          <w:t>Dodatek A – Tabela z enakovrednimi licencami CAL/licencami za upravljanje</w:t>
        </w:r>
      </w:hyperlink>
      <w:r w:rsidR="00294A01">
        <w:t xml:space="preserve">, v kateri so navedene razpoložljive zbirke licenc CAL Suite in naročniške licence za spletne storitve, ki omogočajo dostop do strežniških izdelkov. </w:t>
      </w:r>
    </w:p>
    <w:p w:rsidR="00FA0A72" w:rsidRDefault="00C92F21" w:rsidP="00294A01">
      <w:pPr>
        <w:pStyle w:val="ProductList-Bullet"/>
        <w:numPr>
          <w:ilvl w:val="1"/>
          <w:numId w:val="3"/>
        </w:numPr>
      </w:pPr>
      <w:hyperlink w:anchor="_Sec564">
        <w:r w:rsidR="00294A01">
          <w:rPr>
            <w:color w:val="00467F"/>
            <w:u w:val="single"/>
          </w:rPr>
          <w:t>Dodatek B – Software Assurance</w:t>
        </w:r>
      </w:hyperlink>
      <w:r w:rsidR="00294A01">
        <w:t xml:space="preserve">, v katerem so opisana pravila za nakup kritja v okviru programa SA in dodatne ugodnosti, ki so na voljo strankam programa SA. </w:t>
      </w:r>
    </w:p>
    <w:p w:rsidR="00FA0A72" w:rsidRDefault="00C92F21" w:rsidP="00294A01">
      <w:pPr>
        <w:pStyle w:val="ProductList-Bullet"/>
        <w:numPr>
          <w:ilvl w:val="1"/>
          <w:numId w:val="3"/>
        </w:numPr>
      </w:pPr>
      <w:hyperlink w:anchor="_Sec562">
        <w:r w:rsidR="00294A01">
          <w:rPr>
            <w:color w:val="00467F"/>
            <w:u w:val="single"/>
          </w:rPr>
          <w:t>Dodatek C – Strokovne storitve</w:t>
        </w:r>
      </w:hyperlink>
      <w:r w:rsidR="00294A01">
        <w:t xml:space="preserve">, v katerem so navedene strokovne storitve, ki so na voljo v Microsoftovem programu količinskega licenciranja. </w:t>
      </w:r>
    </w:p>
    <w:p w:rsidR="00FA0A72" w:rsidRDefault="00C92F21" w:rsidP="00294A01">
      <w:pPr>
        <w:pStyle w:val="ProductList-Bullet"/>
        <w:numPr>
          <w:ilvl w:val="1"/>
          <w:numId w:val="3"/>
        </w:numPr>
      </w:pPr>
      <w:hyperlink w:anchor="_Sec563">
        <w:r w:rsidR="00294A01">
          <w:rPr>
            <w:color w:val="00467F"/>
            <w:u w:val="single"/>
          </w:rPr>
          <w:t>Dodatek D – Dodatni pogoji pogodbe za program</w:t>
        </w:r>
      </w:hyperlink>
      <w:r w:rsidR="00294A01">
        <w:t xml:space="preserve">, v katerem so dodatni pogoji za pogodbe Microsoftovega programa količinskega licenciranja. </w:t>
      </w:r>
    </w:p>
    <w:p w:rsidR="00FA0A72" w:rsidRDefault="00C92F21" w:rsidP="00294A01">
      <w:pPr>
        <w:pStyle w:val="ProductList-Bullet"/>
        <w:numPr>
          <w:ilvl w:val="1"/>
          <w:numId w:val="3"/>
        </w:numPr>
      </w:pPr>
      <w:hyperlink w:anchor="_Sec572">
        <w:r w:rsidR="00294A01">
          <w:rPr>
            <w:color w:val="00467F"/>
            <w:u w:val="single"/>
          </w:rPr>
          <w:t>Dodatek E – Promocije izdelkov</w:t>
        </w:r>
      </w:hyperlink>
      <w:r w:rsidR="00294A01">
        <w:t xml:space="preserve">, v katerem so navedene promocije izdelkov, ki sicer niso na ceniku. </w:t>
      </w:r>
    </w:p>
    <w:p w:rsidR="00FA0A72" w:rsidRDefault="00C92F21" w:rsidP="00294A01">
      <w:pPr>
        <w:pStyle w:val="ProductList-Bullet"/>
        <w:numPr>
          <w:ilvl w:val="1"/>
          <w:numId w:val="3"/>
        </w:numPr>
      </w:pPr>
      <w:hyperlink w:anchor="_Sec899">
        <w:r w:rsidR="00294A01">
          <w:rPr>
            <w:color w:val="00467F"/>
            <w:u w:val="single"/>
          </w:rPr>
          <w:t>Dodatek F – Pogoji za shranjevalna polja</w:t>
        </w:r>
      </w:hyperlink>
      <w:r w:rsidR="00294A01">
        <w:t>, v katerem so dodatni pogoji za naprave shranjevalnega polja.</w:t>
      </w:r>
    </w:p>
    <w:p w:rsidR="00FA0A72" w:rsidRDefault="00C92F21" w:rsidP="00294A01">
      <w:pPr>
        <w:pStyle w:val="ProductList-Bullet"/>
        <w:numPr>
          <w:ilvl w:val="0"/>
          <w:numId w:val="3"/>
        </w:numPr>
      </w:pPr>
      <w:hyperlink w:anchor="_Sec844">
        <w:r w:rsidR="00294A01">
          <w:rPr>
            <w:color w:val="00467F"/>
            <w:u w:val="single"/>
          </w:rPr>
          <w:t>Stvarno kazalo</w:t>
        </w:r>
      </w:hyperlink>
      <w:r w:rsidR="00294A01">
        <w:t>, v katerem je seznam vseh izdelkov, navedenih v pogojih za izdelke, ter mesta, kje so.</w:t>
      </w:r>
    </w:p>
    <w:p w:rsidR="00FA0A72" w:rsidRDefault="00294A01">
      <w:pPr>
        <w:pStyle w:val="ProductList-Offering1Heading"/>
        <w:outlineLvl w:val="1"/>
      </w:pPr>
      <w:bookmarkStart w:id="8" w:name="_Sec534"/>
      <w:r>
        <w:t>Premikanje po vnosu za izdelek</w:t>
      </w:r>
      <w:bookmarkEnd w:id="8"/>
      <w:r>
        <w:fldChar w:fldCharType="begin"/>
      </w:r>
      <w:r>
        <w:instrText xml:space="preserve"> TC "</w:instrText>
      </w:r>
      <w:bookmarkStart w:id="9" w:name="_Toc457383908"/>
      <w:r>
        <w:instrText>Premikanje po vnosu za izdelek</w:instrText>
      </w:r>
      <w:bookmarkEnd w:id="9"/>
      <w:r>
        <w:instrText>" \l 2</w:instrText>
      </w:r>
      <w:r>
        <w:fldChar w:fldCharType="end"/>
      </w:r>
    </w:p>
    <w:p w:rsidR="00FA0A72" w:rsidRDefault="00294A01">
      <w:pPr>
        <w:pStyle w:val="ProductList-Body"/>
      </w:pPr>
      <w:r>
        <w:t>Vsak vnos za izdelek programske opreme ima štiri razdelke: Razpoložljivost programa, Pogoji za izdelek, Pravice do uporabe in Software Assurance.</w:t>
      </w:r>
    </w:p>
    <w:p w:rsidR="00FA0A72" w:rsidRDefault="00294A01">
      <w:pPr>
        <w:pStyle w:val="ProductList-Body"/>
      </w:pPr>
      <w:r>
        <w:t>Vsak vnos za izdelek spletnih storitev ima dva razdelka: Razpoložljivost programa in Pogoji za izdelek.</w:t>
      </w:r>
    </w:p>
    <w:p w:rsidR="00FA0A72" w:rsidRDefault="00FA0A72">
      <w:pPr>
        <w:pStyle w:val="ProductList-Body"/>
      </w:pPr>
    </w:p>
    <w:p w:rsidR="00FA0A72" w:rsidRDefault="00294A01">
      <w:pPr>
        <w:pStyle w:val="ProductList-Body"/>
      </w:pPr>
      <w:r>
        <w:rPr>
          <w:b/>
          <w:color w:val="00188F"/>
        </w:rPr>
        <w:t xml:space="preserve">1. Razpoložljivost programa </w:t>
      </w:r>
      <w:r>
        <w:t>za vsak izdelek določa vrsto ponudbe, število točk (kjer je primerno) in razpoložljivost v programih za licenciranje.</w:t>
      </w:r>
    </w:p>
    <w:p w:rsidR="00FA0A72" w:rsidRDefault="00294A01">
      <w:pPr>
        <w:pStyle w:val="ProductList-Body"/>
      </w:pPr>
      <w:r>
        <w:rPr>
          <w:noProof/>
        </w:rPr>
        <w:drawing>
          <wp:inline distT="0" distB="0" distL="0" distR="0" wp14:anchorId="1F197C84" wp14:editId="2FCA942B">
            <wp:extent cx="5029200" cy="773723"/>
            <wp:effectExtent l="0" t="0" r="0"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5"/>
                    <a:stretch>
                      <a:fillRect/>
                    </a:stretch>
                  </pic:blipFill>
                  <pic:spPr>
                    <a:xfrm>
                      <a:off x="0" y="0"/>
                      <a:ext cx="5029200" cy="773723"/>
                    </a:xfrm>
                    <a:prstGeom prst="rect">
                      <a:avLst/>
                    </a:prstGeom>
                  </pic:spPr>
                </pic:pic>
              </a:graphicData>
            </a:graphic>
          </wp:inline>
        </w:drawing>
      </w:r>
    </w:p>
    <w:p w:rsidR="00FA0A72" w:rsidRDefault="00FA0A72">
      <w:pPr>
        <w:pStyle w:val="ProductList-Body"/>
      </w:pPr>
    </w:p>
    <w:p w:rsidR="00FA0A72" w:rsidRDefault="00294A01">
      <w:pPr>
        <w:pStyle w:val="ProductList-Body"/>
      </w:pPr>
      <w:r>
        <w:rPr>
          <w:b/>
          <w:color w:val="00188F"/>
        </w:rPr>
        <w:t xml:space="preserve">2. Pogoji za izdelek </w:t>
      </w:r>
      <w:r>
        <w:t>vsebujejo dodatne informacije, povezane s pridobitvijo izdelka, kot so pogoji za nakup, prejšnje različice in upoštevna skupina izdelkov.</w:t>
      </w:r>
    </w:p>
    <w:p w:rsidR="00FA0A72" w:rsidRDefault="00294A01">
      <w:pPr>
        <w:pStyle w:val="ProductList-Body"/>
      </w:pPr>
      <w:r>
        <w:rPr>
          <w:noProof/>
        </w:rPr>
        <w:drawing>
          <wp:inline distT="0" distB="0" distL="0" distR="0" wp14:anchorId="09A302A7" wp14:editId="4DA969A7">
            <wp:extent cx="5029200" cy="1547446"/>
            <wp:effectExtent l="0" t="0" r="0" b="0"/>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6"/>
                    <a:stretch>
                      <a:fillRect/>
                    </a:stretch>
                  </pic:blipFill>
                  <pic:spPr>
                    <a:xfrm>
                      <a:off x="0" y="0"/>
                      <a:ext cx="5029200" cy="1547446"/>
                    </a:xfrm>
                    <a:prstGeom prst="rect">
                      <a:avLst/>
                    </a:prstGeom>
                  </pic:spPr>
                </pic:pic>
              </a:graphicData>
            </a:graphic>
          </wp:inline>
        </w:drawing>
      </w:r>
    </w:p>
    <w:p w:rsidR="00FA0A72" w:rsidRDefault="00FA0A72">
      <w:pPr>
        <w:pStyle w:val="ProductList-Body"/>
      </w:pPr>
    </w:p>
    <w:p w:rsidR="00FA0A72" w:rsidRDefault="00294A01">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FA0A72" w:rsidRDefault="00294A01">
      <w:pPr>
        <w:pStyle w:val="ProductList-Body"/>
      </w:pPr>
      <w:r>
        <w:rPr>
          <w:noProof/>
        </w:rPr>
        <w:drawing>
          <wp:inline distT="0" distB="0" distL="0" distR="0" wp14:anchorId="77471337" wp14:editId="7CB9263A">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FA0A72" w:rsidRDefault="00FA0A72">
      <w:pPr>
        <w:pStyle w:val="ProductList-Body"/>
      </w:pPr>
    </w:p>
    <w:p w:rsidR="00FA0A72" w:rsidRDefault="00294A01">
      <w:pPr>
        <w:pStyle w:val="ProductList-Body"/>
      </w:pPr>
      <w:r>
        <w:rPr>
          <w:b/>
          <w:color w:val="00188F"/>
        </w:rPr>
        <w:t xml:space="preserve">4. Software Assurance </w:t>
      </w:r>
      <w:r>
        <w:t>določa pogoje in določila, povezane s kritjem v okviru programa SA.</w:t>
      </w:r>
    </w:p>
    <w:p w:rsidR="00FA0A72" w:rsidRDefault="00294A01">
      <w:pPr>
        <w:pStyle w:val="ProductList-Body"/>
      </w:pPr>
      <w:r>
        <w:rPr>
          <w:noProof/>
        </w:rPr>
        <w:drawing>
          <wp:inline distT="0" distB="0" distL="0" distR="0" wp14:anchorId="65FC8C02" wp14:editId="24941C31">
            <wp:extent cx="5029200" cy="1547446"/>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8"/>
                    <a:stretch>
                      <a:fillRect/>
                    </a:stretch>
                  </pic:blipFill>
                  <pic:spPr>
                    <a:xfrm>
                      <a:off x="0" y="0"/>
                      <a:ext cx="5029200" cy="1547446"/>
                    </a:xfrm>
                    <a:prstGeom prst="rect">
                      <a:avLst/>
                    </a:prstGeom>
                  </pic:spPr>
                </pic:pic>
              </a:graphicData>
            </a:graphic>
          </wp:inline>
        </w:drawing>
      </w:r>
    </w:p>
    <w:p w:rsidR="00FA0A72" w:rsidRDefault="00294A01">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57383909"/>
      <w:r>
        <w:instrText>Pojasnila in povzetek sprememb tega dokumenta</w:instrText>
      </w:r>
      <w:bookmarkEnd w:id="11"/>
      <w:r>
        <w:instrText>" \l 2</w:instrText>
      </w:r>
      <w:r>
        <w:fldChar w:fldCharType="end"/>
      </w:r>
    </w:p>
    <w:p w:rsidR="00FA0A72" w:rsidRDefault="00294A01">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395"/>
        <w:gridCol w:w="5395"/>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Izbrisi</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Enterprise E3 (na uporabnika)</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Enterprise Software Assurance (na uporabnika)</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Enterprise E3 (na uporabnika) »From SA«</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Enterprise Software Assurance (na uporabnika) »From SA«</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Enterprise E3 – dodatek na uporabnika (za E3 na napravo)</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Dodatek SA na uporabnika za Windows</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Enterprise E3 in LTSB Upgrade</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Project Online s Project Pro za Office 365</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Enterprise E5 (na uporabnika)</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Project Online s Project Pro za Office 365 »From SA«</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Enterprise E5 (na uporabnika) »From SA«</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Project Pro za Office 365</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Enterprise E5 – dodatek na uporabnika (za E3 na napravo)</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Project Pro za Office 365 From SA</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Enterprise E5 (na napravo)</w:t>
            </w:r>
          </w:p>
        </w:tc>
        <w:tc>
          <w:tcPr>
            <w:tcW w:w="612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Enterprise E5 – dodatek na napravo (za E3 na napravo)</w:t>
            </w:r>
          </w:p>
        </w:tc>
        <w:tc>
          <w:tcPr>
            <w:tcW w:w="612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Education E5 – dodatek na napravo (za E3 na napravo)</w:t>
            </w:r>
          </w:p>
        </w:tc>
        <w:tc>
          <w:tcPr>
            <w:tcW w:w="612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CRM Online Project Service Automation</w:t>
            </w:r>
          </w:p>
        </w:tc>
        <w:tc>
          <w:tcPr>
            <w:tcW w:w="612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2"/>
      </w:pPr>
      <w:r>
        <w:t>Programska oprema</w:t>
      </w:r>
    </w:p>
    <w:p w:rsidR="00FA0A72" w:rsidRDefault="00C92F21">
      <w:pPr>
        <w:pStyle w:val="ProductList-Body"/>
      </w:pPr>
      <w:hyperlink w:anchor="_Sec883">
        <w:r w:rsidR="00294A01">
          <w:rPr>
            <w:color w:val="00467F"/>
            <w:u w:val="single"/>
          </w:rPr>
          <w:t>R Server</w:t>
        </w:r>
      </w:hyperlink>
      <w:r w:rsidR="00294A01">
        <w:t>: Število jeder, za katere velja posamezna licenca za R Server 2016 for Hadoop in za R Server 2016 for Teradata DB, je povečano na 24. Ta sprememba velja za nove licence in za licence, kupljene pred 1. avgustom.</w:t>
      </w:r>
    </w:p>
    <w:p w:rsidR="00FA0A72" w:rsidRDefault="00C92F21">
      <w:pPr>
        <w:pStyle w:val="ProductList-Body"/>
      </w:pPr>
      <w:hyperlink w:anchor="_Sec614">
        <w:r w:rsidR="00294A01">
          <w:rPr>
            <w:color w:val="00467F"/>
            <w:u w:val="single"/>
          </w:rPr>
          <w:t>SQL Server</w:t>
        </w:r>
      </w:hyperlink>
      <w:r w:rsidR="00294A01">
        <w:t>: Pravice za uporabo za SQL Server Enterprise Editions (Server/CAL) so bile odstranjene. Obstoječe stranke s kritjem v okviru programa SA, ki nadgrajujejo na različico 2016, si lahko pogoje in določila, ki urejajo uporabo izdelka, ogledajo v pogojih za izdelke za junij 2016.</w:t>
      </w:r>
    </w:p>
    <w:p w:rsidR="00FA0A72" w:rsidRDefault="00FA0A72">
      <w:pPr>
        <w:pStyle w:val="ProductList-Body"/>
      </w:pPr>
    </w:p>
    <w:p w:rsidR="00FA0A72" w:rsidRDefault="00294A01">
      <w:pPr>
        <w:pStyle w:val="ProductList-ClauseHeading"/>
        <w:outlineLvl w:val="2"/>
      </w:pPr>
      <w:r>
        <w:t>Pogoji posebej za spletno storitev</w:t>
      </w:r>
    </w:p>
    <w:p w:rsidR="00FA0A72" w:rsidRDefault="00C92F21">
      <w:pPr>
        <w:pStyle w:val="ProductList-Body"/>
      </w:pPr>
      <w:hyperlink w:anchor="_Sec626">
        <w:r w:rsidR="00294A01">
          <w:rPr>
            <w:color w:val="00467F"/>
            <w:u w:val="single"/>
          </w:rPr>
          <w:t>Paketi za Microsoft Azure</w:t>
        </w:r>
      </w:hyperlink>
      <w:r w:rsidR="00294A01">
        <w:t>: Vnosi za izdelke za Azure Active Directory, Azure Rights Management Premium, Azure RemoteApp, Internet of Things (IoT) Suite, Operations Management Suite, Microsoft MultiFactor Authentication, Microsoft Cloud App Security in Microsoft Azure StorSimple so bili združeni v en vnos za izdelek, imenovan »Paketi za Microsoft Azure«.</w:t>
      </w:r>
    </w:p>
    <w:p w:rsidR="00FA0A72" w:rsidRDefault="00C92F21">
      <w:pPr>
        <w:pStyle w:val="ProductList-Body"/>
      </w:pPr>
      <w:hyperlink w:anchor="_Sec665">
        <w:r w:rsidR="00294A01">
          <w:rPr>
            <w:color w:val="00467F"/>
            <w:u w:val="single"/>
          </w:rPr>
          <w:t>Exchange Online</w:t>
        </w:r>
      </w:hyperlink>
      <w:r w:rsidR="00294A01">
        <w:t>: Izdelek Advance Threat Protection je bil preimenovan v Office 365 Advanced Threat Protection.</w:t>
      </w:r>
    </w:p>
    <w:p w:rsidR="00FA0A72" w:rsidRDefault="00294A01">
      <w:pPr>
        <w:pStyle w:val="ProductList-Body"/>
      </w:pPr>
      <w:r>
        <w:t>Project Online: Project Lite smo nadomestili z izdelkom Project Online Essentials in Project Online z izdelkom Project Online Professional.</w:t>
      </w:r>
    </w:p>
    <w:p w:rsidR="00FA0A72" w:rsidRDefault="00FA0A72">
      <w:pPr>
        <w:pStyle w:val="ProductList-Body"/>
      </w:pPr>
    </w:p>
    <w:p w:rsidR="00FA0A72" w:rsidRDefault="00294A01">
      <w:pPr>
        <w:pStyle w:val="ProductList-ClauseHeading"/>
        <w:outlineLvl w:val="2"/>
      </w:pPr>
      <w:r>
        <w:t>Glosar</w:t>
      </w:r>
    </w:p>
    <w:p w:rsidR="00FA0A72" w:rsidRDefault="00C92F21">
      <w:pPr>
        <w:pStyle w:val="ProductList-Body"/>
      </w:pPr>
      <w:hyperlink w:anchor="_Sec551">
        <w:r w:rsidR="00294A01">
          <w:rPr>
            <w:color w:val="00467F"/>
            <w:u w:val="single"/>
          </w:rPr>
          <w:t>Vrednosti celic</w:t>
        </w:r>
      </w:hyperlink>
      <w:r w:rsidR="00294A01">
        <w:t>: Naslednje vrednosti celic so bile odstranjene: AP, C, CP, EP, ID, OA, OF, OS, OVS in PP. CP, EP in PP smo nadomestili z E. OA, OF in OS smo nadomestili z OM.</w:t>
      </w:r>
    </w:p>
    <w:p w:rsidR="00FA0A72" w:rsidRDefault="00C92F21">
      <w:pPr>
        <w:pStyle w:val="ProductList-Body"/>
      </w:pPr>
      <w:hyperlink w:anchor="_Sec553">
        <w:r w:rsidR="00294A01">
          <w:rPr>
            <w:color w:val="00467F"/>
            <w:u w:val="single"/>
          </w:rPr>
          <w:t>Definicije</w:t>
        </w:r>
      </w:hyperlink>
      <w:r w:rsidR="00294A01">
        <w:t>: »Program za izobraževalne ustanove« je bil dodan kot nov opredeljen izraz.</w:t>
      </w:r>
    </w:p>
    <w:p w:rsidR="00FA0A72" w:rsidRDefault="00FA0A72">
      <w:pPr>
        <w:pStyle w:val="ProductList-Body"/>
      </w:pPr>
    </w:p>
    <w:p w:rsidR="00FA0A72" w:rsidRDefault="00294A01">
      <w:pPr>
        <w:pStyle w:val="ProductList-ClauseHeading"/>
        <w:outlineLvl w:val="2"/>
      </w:pPr>
      <w:r>
        <w:t>Dodatek B – Software Assurance</w:t>
      </w:r>
    </w:p>
    <w:p w:rsidR="00FA0A72" w:rsidRDefault="00C92F21">
      <w:pPr>
        <w:pStyle w:val="ProductList-Body"/>
      </w:pPr>
      <w:hyperlink w:anchor="_Sec576">
        <w:r w:rsidR="00294A01">
          <w:rPr>
            <w:color w:val="00467F"/>
            <w:u w:val="single"/>
          </w:rPr>
          <w:t>Ugodnosti programa Software Assurance</w:t>
        </w:r>
      </w:hyperlink>
      <w:r w:rsidR="00294A01">
        <w:t>: Informacije o ugodnostih programa Software Assurance za pogodbo o Microsoftovih izdelkih in storitvah (MPSA) so vključene v razdelku z ugodnostmi programa Software Assurance.</w:t>
      </w:r>
    </w:p>
    <w:p w:rsidR="00FA0A72" w:rsidRDefault="00C92F21">
      <w:pPr>
        <w:pStyle w:val="ProductList-Body"/>
      </w:pPr>
      <w:hyperlink w:anchor="_Sec590">
        <w:r w:rsidR="00294A01">
          <w:rPr>
            <w:color w:val="00467F"/>
            <w:u w:val="single"/>
          </w:rPr>
          <w:t>Strežniki – Samogostovani programi</w:t>
        </w:r>
      </w:hyperlink>
      <w:r w:rsidR="00294A01">
        <w:t>: Pravica do selitve poenotenih rešitev v strežnik v skupni rabi v okviru samogostovanja ne vključuje strežnika Windows Server ali kakršnih koli licenc za dostop do strežnika Windows Server. Na podlagi vprašanj glede samogostovanja s storitvami oddaljenega namizja smo pojasnili pomen te izjeme za licence za dostop do strežnika Windows Server.</w:t>
      </w:r>
    </w:p>
    <w:p w:rsidR="00FA0A72" w:rsidRDefault="00FA0A72">
      <w:pPr>
        <w:pStyle w:val="ProductList-Body"/>
      </w:pPr>
    </w:p>
    <w:p w:rsidR="00FA0A72" w:rsidRDefault="00294A01">
      <w:pPr>
        <w:pStyle w:val="ProductList-ClauseHeading"/>
        <w:outlineLvl w:val="2"/>
      </w:pPr>
      <w:r>
        <w:t>Dodatek C – Strokovne storitve</w:t>
      </w:r>
    </w:p>
    <w:p w:rsidR="00FA0A72" w:rsidRDefault="00C92F21">
      <w:pPr>
        <w:pStyle w:val="ProductList-Body"/>
      </w:pPr>
      <w:hyperlink w:anchor="_Sec566">
        <w:r w:rsidR="00294A01">
          <w:rPr>
            <w:color w:val="00467F"/>
            <w:u w:val="single"/>
          </w:rPr>
          <w:t>Ponudba programa Microsoft Enterprise Strategy</w:t>
        </w:r>
      </w:hyperlink>
      <w:r w:rsidR="00294A01">
        <w:t>: Ponudbo programa Microsoft Enterprise Strategy smo zamenjali s ponudbo Microsoftovih digitalnih storitev svetovanja.</w:t>
      </w:r>
    </w:p>
    <w:p w:rsidR="00FA0A72" w:rsidRDefault="00FA0A72">
      <w:pPr>
        <w:pStyle w:val="ProductList-Body"/>
      </w:pPr>
    </w:p>
    <w:p w:rsidR="00FA0A72" w:rsidRDefault="00294A01">
      <w:pPr>
        <w:pStyle w:val="ProductList-ClauseHeading"/>
        <w:outlineLvl w:val="2"/>
      </w:pPr>
      <w:r>
        <w:t>Promocije</w:t>
      </w:r>
    </w:p>
    <w:p w:rsidR="00FA0A72" w:rsidRDefault="00C92F21">
      <w:pPr>
        <w:pStyle w:val="ProductList-Body"/>
      </w:pPr>
      <w:hyperlink w:anchor="_Sec871">
        <w:r w:rsidR="00294A01">
          <w:rPr>
            <w:color w:val="00467F"/>
            <w:u w:val="single"/>
          </w:rPr>
          <w:t>Promocija za računalniško zmogljivost v storitvah Azure</w:t>
        </w:r>
      </w:hyperlink>
      <w:r w:rsidR="00294A01">
        <w:t>: Odstranili smo možnost dodelitve neuporabljenih upravičenj iz promocije za včlanitev, ki bo potekla, novi včlanitvi.</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FA0A72">
      <w:pPr>
        <w:sectPr w:rsidR="00FA0A72">
          <w:headerReference w:type="default" r:id="rId29"/>
          <w:footerReference w:type="default" r:id="rId30"/>
          <w:type w:val="continuous"/>
          <w:pgSz w:w="12240" w:h="15840" w:code="1"/>
          <w:pgMar w:top="1170" w:right="720" w:bottom="720" w:left="720" w:header="432" w:footer="288" w:gutter="0"/>
          <w:cols w:space="360"/>
        </w:sectPr>
      </w:pPr>
    </w:p>
    <w:p w:rsidR="00FA0A72" w:rsidRDefault="00294A01">
      <w:pPr>
        <w:pStyle w:val="ProductList-SectionHeading"/>
        <w:pageBreakBefore/>
        <w:outlineLvl w:val="0"/>
      </w:pPr>
      <w:bookmarkStart w:id="12" w:name="_Sec536"/>
      <w:bookmarkEnd w:id="2"/>
      <w:r>
        <w:t>Licenčni pogoji</w:t>
      </w:r>
      <w:r>
        <w:fldChar w:fldCharType="begin"/>
      </w:r>
      <w:r>
        <w:instrText xml:space="preserve"> TC "</w:instrText>
      </w:r>
      <w:bookmarkStart w:id="13" w:name="_Toc457383910"/>
      <w:r>
        <w:instrText>Licenčni pogoji</w:instrText>
      </w:r>
      <w:bookmarkEnd w:id="13"/>
      <w:r>
        <w:instrText>" \l 1</w:instrText>
      </w:r>
      <w:r>
        <w:fldChar w:fldCharType="end"/>
      </w:r>
    </w:p>
    <w:p w:rsidR="00FA0A72" w:rsidRDefault="00294A01">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FA0A72" w:rsidRDefault="00FA0A72">
      <w:pPr>
        <w:pStyle w:val="ProductList-Body"/>
      </w:pPr>
    </w:p>
    <w:p w:rsidR="00FA0A72" w:rsidRDefault="00294A01">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FA0A72" w:rsidRDefault="00294A01">
      <w:pPr>
        <w:pStyle w:val="ProductList-OfferingGroupHeading"/>
        <w:outlineLvl w:val="1"/>
      </w:pPr>
      <w:bookmarkStart w:id="14" w:name="_Sec537"/>
      <w:r>
        <w:t>Univerzalni licenčni pogoji</w:t>
      </w:r>
      <w:bookmarkEnd w:id="14"/>
      <w:r>
        <w:fldChar w:fldCharType="begin"/>
      </w:r>
      <w:r>
        <w:instrText xml:space="preserve"> TC "</w:instrText>
      </w:r>
      <w:bookmarkStart w:id="15" w:name="_Toc457383911"/>
      <w:r>
        <w:instrText>Univerzalni licenčni pogoji</w:instrText>
      </w:r>
      <w:bookmarkEnd w:id="15"/>
      <w:r>
        <w:instrText>" \l 2</w:instrText>
      </w:r>
      <w:r>
        <w:fldChar w:fldCharType="end"/>
      </w:r>
    </w:p>
    <w:p w:rsidR="00FA0A72" w:rsidRDefault="00294A01">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FA0A72" w:rsidRDefault="00FA0A72">
      <w:pPr>
        <w:pStyle w:val="ProductList-Body"/>
      </w:pPr>
    </w:p>
    <w:p w:rsidR="00FA0A72" w:rsidRDefault="00294A01">
      <w:pPr>
        <w:pStyle w:val="ProductList-ClauseHeading"/>
        <w:outlineLvl w:val="2"/>
      </w:pPr>
      <w:r>
        <w:t>1. Definicije</w:t>
      </w:r>
    </w:p>
    <w:p w:rsidR="00FA0A72" w:rsidRDefault="00294A01">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FA0A72" w:rsidRDefault="00FA0A72">
      <w:pPr>
        <w:pStyle w:val="ProductList-Body"/>
      </w:pPr>
    </w:p>
    <w:p w:rsidR="00FA0A72" w:rsidRDefault="00294A01">
      <w:pPr>
        <w:pStyle w:val="ProductList-ClauseHeading"/>
        <w:outlineLvl w:val="2"/>
      </w:pPr>
      <w:r>
        <w:t>2. Strankine pravice za uporabo</w:t>
      </w:r>
    </w:p>
    <w:p w:rsidR="00FA0A72" w:rsidRDefault="00294A01">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FA0A72" w:rsidRDefault="00FA0A72">
      <w:pPr>
        <w:pStyle w:val="ProductList-Body"/>
      </w:pPr>
    </w:p>
    <w:p w:rsidR="00FA0A72" w:rsidRDefault="00294A01">
      <w:pPr>
        <w:pStyle w:val="ProductList-ClauseHeading"/>
        <w:outlineLvl w:val="2"/>
      </w:pPr>
      <w:r>
        <w:t>3. Pravice do uporabe drugih različic in nižjih ravni izdaj</w:t>
      </w:r>
    </w:p>
    <w:p w:rsidR="00FA0A72" w:rsidRDefault="00294A01">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FA0A72" w:rsidRDefault="00FA0A72">
      <w:pPr>
        <w:pStyle w:val="ProductList-Body"/>
      </w:pPr>
    </w:p>
    <w:p w:rsidR="00FA0A72" w:rsidRDefault="00294A01">
      <w:pPr>
        <w:pStyle w:val="ProductList-ClauseHeading"/>
        <w:outlineLvl w:val="2"/>
      </w:pPr>
      <w:r>
        <w:t>4. Programska oprema tretjih oseb</w:t>
      </w:r>
    </w:p>
    <w:p w:rsidR="00FA0A72" w:rsidRDefault="00294A01">
      <w:pPr>
        <w:pStyle w:val="ProductList-Body"/>
      </w:pPr>
      <w:r>
        <w:t>Programska oprema morda vsebuje lastniške programe ali komponente tretjih oseb, za katere veljajo ločeni licenčni pogoji, ki so stranki prikazani med namestitvijo ali v datoteki »ThirdPartyNotices«, priloženi programski opremi. Programska oprema lahko vsebuje tudi odprtokodne programe tretjih oseb, ki jih stranki licencira Microsoft, ne tretja oseba, v skladu z Microsoftovimi licenčnimi pogoji.</w:t>
      </w:r>
    </w:p>
    <w:p w:rsidR="00FA0A72" w:rsidRDefault="00FA0A72">
      <w:pPr>
        <w:pStyle w:val="ProductList-Body"/>
      </w:pPr>
    </w:p>
    <w:p w:rsidR="00FA0A72" w:rsidRDefault="00294A01">
      <w:pPr>
        <w:pStyle w:val="ProductList-ClauseHeading"/>
        <w:outlineLvl w:val="2"/>
      </w:pPr>
      <w:r>
        <w:t>5. Predizdajna koda, posodobitve ali dopolnila, dodatne funkcije</w:t>
      </w:r>
    </w:p>
    <w:p w:rsidR="00FA0A72" w:rsidRDefault="00294A01">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FA0A72" w:rsidRDefault="00FA0A72">
      <w:pPr>
        <w:pStyle w:val="ProductList-Body"/>
      </w:pPr>
    </w:p>
    <w:p w:rsidR="00FA0A72" w:rsidRDefault="00294A01">
      <w:pPr>
        <w:pStyle w:val="ProductList-ClauseHeading"/>
        <w:outlineLvl w:val="2"/>
      </w:pPr>
      <w:r>
        <w:t>6. Omejitve</w:t>
      </w:r>
    </w:p>
    <w:p w:rsidR="00FA0A72" w:rsidRDefault="00294A01">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FA0A72" w:rsidRDefault="00FA0A72">
      <w:pPr>
        <w:pStyle w:val="ProductList-Body"/>
      </w:pPr>
    </w:p>
    <w:p w:rsidR="00FA0A72" w:rsidRDefault="00294A01">
      <w:pPr>
        <w:pStyle w:val="ProductList-ClauseHeading"/>
        <w:outlineLvl w:val="2"/>
      </w:pPr>
      <w:r>
        <w:t>7. Software Assurance</w:t>
      </w:r>
    </w:p>
    <w:p w:rsidR="00FA0A72" w:rsidRDefault="00294A01">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FA0A72" w:rsidRDefault="00FA0A72">
      <w:pPr>
        <w:pStyle w:val="ProductList-Body"/>
      </w:pPr>
    </w:p>
    <w:p w:rsidR="00FA0A72" w:rsidRDefault="00294A01">
      <w:pPr>
        <w:pStyle w:val="ProductList-ClauseHeading"/>
        <w:outlineLvl w:val="2"/>
      </w:pPr>
      <w:r>
        <w:t>8. Zunanje izvajanje upravljanja programske opreme</w:t>
      </w:r>
    </w:p>
    <w:p w:rsidR="00FA0A72" w:rsidRDefault="00294A01">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FA0A72" w:rsidRDefault="00FA0A72">
      <w:pPr>
        <w:pStyle w:val="ProductList-Body"/>
      </w:pPr>
    </w:p>
    <w:p w:rsidR="00FA0A72" w:rsidRDefault="00294A01">
      <w:pPr>
        <w:pStyle w:val="ProductList-ClauseHeading"/>
        <w:outlineLvl w:val="2"/>
      </w:pPr>
      <w:r>
        <w:t>9. Dodelitev in predodelitev licence</w:t>
      </w:r>
    </w:p>
    <w:p w:rsidR="00FA0A72" w:rsidRDefault="00294A01">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rsidR="00FA0A72" w:rsidRDefault="00FA0A72">
      <w:pPr>
        <w:pStyle w:val="ProductList-Body"/>
      </w:pPr>
    </w:p>
    <w:p w:rsidR="00FA0A72" w:rsidRDefault="00294A01">
      <w:pPr>
        <w:pStyle w:val="ProductList-ClauseHeading"/>
        <w:outlineLvl w:val="2"/>
      </w:pPr>
      <w:r>
        <w:t>10. Tehnični ukrepi</w:t>
      </w:r>
    </w:p>
    <w:p w:rsidR="00FA0A72" w:rsidRDefault="00294A01">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FA0A72" w:rsidRDefault="00FA0A72">
      <w:pPr>
        <w:pStyle w:val="ProductList-Body"/>
      </w:pPr>
    </w:p>
    <w:p w:rsidR="00FA0A72" w:rsidRDefault="00294A01">
      <w:pPr>
        <w:pStyle w:val="ProductList-SubClauseHeading"/>
        <w:outlineLvl w:val="3"/>
      </w:pPr>
      <w:r>
        <w:t>10.1 Aktiviranje ali preverjanje</w:t>
      </w:r>
    </w:p>
    <w:p w:rsidR="00FA0A72" w:rsidRDefault="00294A01">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Stranka ne sme obiti aktiviranja ali preverjanja.</w:t>
      </w:r>
    </w:p>
    <w:p w:rsidR="00FA0A72" w:rsidRDefault="00FA0A72">
      <w:pPr>
        <w:pStyle w:val="ProductList-BodyIndented"/>
      </w:pPr>
    </w:p>
    <w:p w:rsidR="00FA0A72" w:rsidRDefault="00294A01">
      <w:pPr>
        <w:pStyle w:val="ProductList-SubClauseHeading"/>
        <w:outlineLvl w:val="3"/>
      </w:pPr>
      <w:r>
        <w:t>10.2 Ključi izdelkov</w:t>
      </w:r>
    </w:p>
    <w:p w:rsidR="00FA0A72" w:rsidRDefault="00294A01">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FA0A72" w:rsidRDefault="00FA0A72">
      <w:pPr>
        <w:pStyle w:val="ProductList-BodyIndented"/>
      </w:pPr>
    </w:p>
    <w:p w:rsidR="00FA0A72" w:rsidRDefault="00294A01">
      <w:pPr>
        <w:pStyle w:val="ProductList-ClauseHeading"/>
        <w:outlineLvl w:val="2"/>
      </w:pPr>
      <w:r>
        <w:t>11. Obvestila</w:t>
      </w:r>
    </w:p>
    <w:p w:rsidR="00FA0A72" w:rsidRDefault="00294A01">
      <w:pPr>
        <w:pStyle w:val="ProductList-Body"/>
      </w:pPr>
      <w:r>
        <w:t>Kjer je to navedeno v razdelku vnosa za izdelek v pravicah do uporabe, veljajo ta obvestila:</w:t>
      </w:r>
    </w:p>
    <w:p w:rsidR="00FA0A72" w:rsidRDefault="00FA0A72">
      <w:pPr>
        <w:pStyle w:val="ProductList-Body"/>
      </w:pPr>
    </w:p>
    <w:p w:rsidR="00FA0A72" w:rsidRDefault="00294A01">
      <w:pPr>
        <w:pStyle w:val="ProductList-SubClauseHeading"/>
        <w:outlineLvl w:val="3"/>
      </w:pPr>
      <w:r>
        <w:t>11. 1 Internetne funkcije</w:t>
      </w:r>
    </w:p>
    <w:p w:rsidR="00FA0A72" w:rsidRDefault="00294A01">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FA0A72" w:rsidRDefault="00FA0A72">
      <w:pPr>
        <w:pStyle w:val="ProductList-BodyIndented"/>
      </w:pPr>
    </w:p>
    <w:p w:rsidR="00FA0A72" w:rsidRDefault="00294A01">
      <w:pPr>
        <w:pStyle w:val="ProductList-SubClauseHeading"/>
        <w:outlineLvl w:val="3"/>
      </w:pPr>
      <w:r>
        <w:t>11.2 Zemljevidi Bing</w:t>
      </w:r>
    </w:p>
    <w:p w:rsidR="00FA0A72" w:rsidRDefault="00294A01">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izjava o zasebnosti za storitev Zemljevidi Bing, ki je na voljo na spletnem mestu </w:t>
      </w:r>
      <w:hyperlink r:id="rId32">
        <w:r>
          <w:rPr>
            <w:color w:val="00467F"/>
            <w:u w:val="single"/>
          </w:rPr>
          <w:t>http://go.microsoft.com/fwlink/?LinkID=248686</w:t>
        </w:r>
      </w:hyperlink>
      <w:r>
        <w:t>.</w:t>
      </w:r>
    </w:p>
    <w:p w:rsidR="00FA0A72" w:rsidRDefault="00FA0A72">
      <w:pPr>
        <w:pStyle w:val="ProductList-BodyIndented"/>
      </w:pPr>
    </w:p>
    <w:p w:rsidR="00FA0A72" w:rsidRDefault="00294A01">
      <w:pPr>
        <w:pStyle w:val="ProductList-SubClauseHeading"/>
        <w:outlineLvl w:val="3"/>
      </w:pPr>
      <w:r>
        <w:t>11.3 Vizualni standard H.264/AVC, vizualni standard VC-1 in vizualni standard MPEG-4 Part 2</w:t>
      </w:r>
    </w:p>
    <w:p w:rsidR="00FA0A72" w:rsidRDefault="00294A01">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3">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FA0A72" w:rsidRDefault="00FA0A72">
      <w:pPr>
        <w:pStyle w:val="ProductList-BodyIndented"/>
      </w:pPr>
    </w:p>
    <w:p w:rsidR="00FA0A72" w:rsidRDefault="00294A01">
      <w:pPr>
        <w:pStyle w:val="ProductList-ClauseHeading"/>
        <w:outlineLvl w:val="2"/>
      </w:pPr>
      <w:r>
        <w:t>12. Komponente pisave, slike in zvoki</w:t>
      </w:r>
    </w:p>
    <w:p w:rsidR="00FA0A72" w:rsidRDefault="00294A01">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FA0A72" w:rsidRDefault="00FA0A72">
      <w:pPr>
        <w:pStyle w:val="ProductList-Body"/>
      </w:pPr>
    </w:p>
    <w:p w:rsidR="00FA0A72" w:rsidRDefault="00294A01">
      <w:pPr>
        <w:pStyle w:val="ProductList-ClauseHeading"/>
        <w:outlineLvl w:val="2"/>
      </w:pPr>
      <w:r>
        <w:t>13. Vključene tehnologije</w:t>
      </w:r>
    </w:p>
    <w:p w:rsidR="00FA0A72" w:rsidRDefault="00294A01">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FA0A72" w:rsidRDefault="00FA0A72">
      <w:pPr>
        <w:pStyle w:val="ProductList-Body"/>
      </w:pPr>
    </w:p>
    <w:p w:rsidR="00FA0A72" w:rsidRDefault="00294A01">
      <w:pPr>
        <w:pStyle w:val="ProductList-ClauseHeading"/>
        <w:outlineLvl w:val="2"/>
      </w:pPr>
      <w:r>
        <w:t>14. Primerjalno testiranje</w:t>
      </w:r>
    </w:p>
    <w:p w:rsidR="00FA0A72" w:rsidRDefault="00294A01">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FA0A72" w:rsidRDefault="00FA0A72">
      <w:pPr>
        <w:pStyle w:val="ProductList-Body"/>
      </w:pPr>
    </w:p>
    <w:p w:rsidR="00FA0A72" w:rsidRDefault="00294A01">
      <w:pPr>
        <w:pStyle w:val="ProductList-ClauseHeading"/>
        <w:outlineLvl w:val="2"/>
      </w:pPr>
      <w:r>
        <w:t>15. Multipleksiranje</w:t>
      </w:r>
    </w:p>
    <w:p w:rsidR="00FA0A72" w:rsidRDefault="00294A01">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FA0A72" w:rsidRDefault="00FA0A72">
      <w:pPr>
        <w:pStyle w:val="ProductList-Body"/>
      </w:pPr>
    </w:p>
    <w:p w:rsidR="00FA0A72" w:rsidRDefault="00294A01">
      <w:pPr>
        <w:pStyle w:val="ProductList-ClauseHeading"/>
        <w:outlineLvl w:val="2"/>
      </w:pPr>
      <w:r>
        <w:t>16. Skrbniške pravice in pravice za podporo</w:t>
      </w:r>
    </w:p>
    <w:p w:rsidR="00FA0A72" w:rsidRDefault="00294A01">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FA0A72" w:rsidRDefault="00FA0A72">
      <w:pPr>
        <w:pStyle w:val="ProductList-Body"/>
      </w:pPr>
    </w:p>
    <w:p w:rsidR="00FA0A72" w:rsidRDefault="00294A01">
      <w:pPr>
        <w:pStyle w:val="ProductList-ClauseHeading"/>
        <w:outlineLvl w:val="2"/>
      </w:pPr>
      <w:r>
        <w:t>17. Koda, ki jo je mogoče distribuirati</w:t>
      </w:r>
    </w:p>
    <w:p w:rsidR="00FA0A72" w:rsidRDefault="00294A01">
      <w:pPr>
        <w:pStyle w:val="ProductList-Body"/>
      </w:pPr>
      <w:r>
        <w:t xml:space="preserve">V programsko opremo je lahko vključena koda, ki jo je stranki dovoljeno distribuirati v programih, ki jih razvije, če ravna v skladu s spodaj navedenimi pogoji. </w:t>
      </w:r>
    </w:p>
    <w:p w:rsidR="00FA0A72" w:rsidRDefault="00FA0A72">
      <w:pPr>
        <w:pStyle w:val="ProductList-Body"/>
      </w:pPr>
    </w:p>
    <w:p w:rsidR="00FA0A72" w:rsidRDefault="00294A01">
      <w:pPr>
        <w:pStyle w:val="ProductList-SubClauseHeading"/>
        <w:outlineLvl w:val="3"/>
      </w:pPr>
      <w:r>
        <w:t>17.1 Pravica do uporabe in distribucije</w:t>
      </w:r>
    </w:p>
    <w:p w:rsidR="00FA0A72" w:rsidRDefault="00294A01">
      <w:pPr>
        <w:pStyle w:val="ProductList-BodyIndented"/>
      </w:pPr>
      <w:r>
        <w:t xml:space="preserve">Spodaj navedene koda in besedilne datoteke so »koda, ki jo je mogoče distribuirati«. </w:t>
      </w:r>
    </w:p>
    <w:p w:rsidR="00FA0A72" w:rsidRDefault="00294A01" w:rsidP="00294A01">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FA0A72" w:rsidRDefault="00294A01" w:rsidP="00294A01">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rsidR="00FA0A72" w:rsidRDefault="00294A01" w:rsidP="00294A01">
      <w:pPr>
        <w:pStyle w:val="ProductList-Bullet"/>
        <w:numPr>
          <w:ilvl w:val="1"/>
          <w:numId w:val="4"/>
        </w:numPr>
      </w:pPr>
      <w:r>
        <w:t>Distribucija s strani tretjih oseb: Stranka lahko distributerjem svojih programov dovoli kopiranje in distribucijo kode, ki jo je mogoče distribuirati, kot del teh programov.</w:t>
      </w:r>
    </w:p>
    <w:p w:rsidR="00FA0A72" w:rsidRDefault="00294A01" w:rsidP="00294A01">
      <w:pPr>
        <w:pStyle w:val="ProductList-Bullet"/>
        <w:numPr>
          <w:ilvl w:val="1"/>
          <w:numId w:val="4"/>
        </w:numPr>
      </w:pPr>
      <w:r>
        <w:t>Knjižnica slik: Stranka lahko kopira in distribuira slike, grafične elemente in animacije iz knjižnice slik, kot je opisano v dokumentaciji programske opreme.</w:t>
      </w:r>
    </w:p>
    <w:p w:rsidR="00FA0A72" w:rsidRDefault="00FA0A72">
      <w:pPr>
        <w:pStyle w:val="ProductList-BodyIndented"/>
      </w:pPr>
    </w:p>
    <w:p w:rsidR="00FA0A72" w:rsidRDefault="00294A01">
      <w:pPr>
        <w:pStyle w:val="ProductList-SubClauseHeading"/>
        <w:outlineLvl w:val="3"/>
      </w:pPr>
      <w:r>
        <w:t>17.2 Zahteve za distribucijo.</w:t>
      </w:r>
    </w:p>
    <w:p w:rsidR="00FA0A72" w:rsidRDefault="00294A01">
      <w:pPr>
        <w:pStyle w:val="ProductList-BodyIndented"/>
      </w:pPr>
      <w:r>
        <w:t>Če stranka distribuira kakršno koli kodo, ki jo je mogoče distribuirati, mora:</w:t>
      </w:r>
    </w:p>
    <w:p w:rsidR="00FA0A72" w:rsidRDefault="00294A01" w:rsidP="00294A01">
      <w:pPr>
        <w:pStyle w:val="ProductList-Bullet"/>
        <w:numPr>
          <w:ilvl w:val="1"/>
          <w:numId w:val="5"/>
        </w:numPr>
      </w:pPr>
      <w:r>
        <w:t>to kodo distribuirati samo s svojimi programi, ki kodi, ki jo je mogoče distribuirati, dajejo znatne primarne funkcije;</w:t>
      </w:r>
    </w:p>
    <w:p w:rsidR="00FA0A72" w:rsidRDefault="00294A01" w:rsidP="00294A01">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FA0A72" w:rsidRDefault="00294A01" w:rsidP="00294A01">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FA0A72" w:rsidRDefault="00FA0A72">
      <w:pPr>
        <w:pStyle w:val="ProductList-BodyIndented"/>
      </w:pPr>
    </w:p>
    <w:p w:rsidR="00FA0A72" w:rsidRDefault="00294A01">
      <w:pPr>
        <w:pStyle w:val="ProductList-SubClauseHeading"/>
        <w:outlineLvl w:val="3"/>
      </w:pPr>
      <w:r>
        <w:t>17.3 Omejitve distribucije</w:t>
      </w:r>
    </w:p>
    <w:p w:rsidR="00FA0A72" w:rsidRDefault="00294A01">
      <w:pPr>
        <w:pStyle w:val="ProductList-BodyIndented"/>
      </w:pPr>
      <w:r>
        <w:t>Stranka ne sme:</w:t>
      </w:r>
    </w:p>
    <w:p w:rsidR="00FA0A72" w:rsidRDefault="00294A01" w:rsidP="00294A01">
      <w:pPr>
        <w:pStyle w:val="ProductList-Bullet"/>
        <w:numPr>
          <w:ilvl w:val="1"/>
          <w:numId w:val="6"/>
        </w:numPr>
      </w:pPr>
      <w:r>
        <w:t xml:space="preserve">spreminjati katerih koli obvestil o avtorskih pravicah, blagovnih/storitvenih znamkah ali patentih v kodi, ki jo je mogoče distribuirati, </w:t>
      </w:r>
    </w:p>
    <w:p w:rsidR="00FA0A72" w:rsidRDefault="00294A01" w:rsidP="00294A01">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FA0A72" w:rsidRDefault="00294A01" w:rsidP="00294A01">
      <w:pPr>
        <w:pStyle w:val="ProductList-Bullet"/>
        <w:numPr>
          <w:ilvl w:val="1"/>
          <w:numId w:val="6"/>
        </w:numPr>
      </w:pPr>
      <w:r>
        <w:t>distribuirati kode, ki jo je mogoče distribuirati v zlonamernih ali zavajajočih programih ali skupaj z njimi oziroma na nezakonit način ali</w:t>
      </w:r>
    </w:p>
    <w:p w:rsidR="00FA0A72" w:rsidRDefault="00294A01" w:rsidP="00294A01">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FA0A72" w:rsidRDefault="00FA0A72">
      <w:pPr>
        <w:pStyle w:val="ProductList-BodyIndented"/>
      </w:pPr>
    </w:p>
    <w:p w:rsidR="00FA0A72" w:rsidRDefault="00294A01">
      <w:pPr>
        <w:pStyle w:val="ProductList-ClauseHeading"/>
        <w:outlineLvl w:val="2"/>
      </w:pPr>
      <w:r>
        <w:t>18. Storitve Software Plus</w:t>
      </w:r>
    </w:p>
    <w:p w:rsidR="00FA0A72" w:rsidRDefault="00294A01">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GroupHeading"/>
        <w:outlineLvl w:val="1"/>
      </w:pPr>
      <w:bookmarkStart w:id="16" w:name="_Sec538"/>
      <w:r>
        <w:t>Pogoji modela licenciranja</w:t>
      </w:r>
      <w:bookmarkEnd w:id="16"/>
      <w:r>
        <w:fldChar w:fldCharType="begin"/>
      </w:r>
      <w:r>
        <w:instrText xml:space="preserve"> TC "</w:instrText>
      </w:r>
      <w:bookmarkStart w:id="17" w:name="_Toc457383912"/>
      <w:r>
        <w:instrText>Pogoji modela licenciranja</w:instrText>
      </w:r>
      <w:bookmarkEnd w:id="17"/>
      <w:r>
        <w:instrText>" \l 2</w:instrText>
      </w:r>
      <w:r>
        <w:fldChar w:fldCharType="end"/>
      </w:r>
    </w:p>
    <w:p w:rsidR="00FA0A72" w:rsidRDefault="00294A01">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FA0A72" w:rsidRDefault="00294A01">
      <w:pPr>
        <w:pStyle w:val="ProductList-Offering2Heading"/>
        <w:outlineLvl w:val="2"/>
      </w:pPr>
      <w:bookmarkStart w:id="18" w:name="_Sec539"/>
      <w:r>
        <w:t>Namizni programi</w:t>
      </w:r>
      <w:bookmarkEnd w:id="18"/>
      <w:r>
        <w:fldChar w:fldCharType="begin"/>
      </w:r>
      <w:r>
        <w:instrText xml:space="preserve"> TC "</w:instrText>
      </w:r>
      <w:bookmarkStart w:id="19" w:name="_Toc457383913"/>
      <w:r>
        <w:instrText>Namizni programi</w:instrText>
      </w:r>
      <w:bookmarkEnd w:id="19"/>
      <w:r>
        <w:instrText>" \l 3</w:instrText>
      </w:r>
      <w:r>
        <w:fldChar w:fldCharType="end"/>
      </w:r>
    </w:p>
    <w:p w:rsidR="00FA0A72" w:rsidRDefault="00294A01">
      <w:pPr>
        <w:pStyle w:val="ProductList-ClauseHeading"/>
        <w:outlineLvl w:val="3"/>
      </w:pPr>
      <w:r>
        <w:t>Licenca za napravo</w:t>
      </w:r>
    </w:p>
    <w:p w:rsidR="00FA0A72" w:rsidRDefault="00294A01" w:rsidP="00294A01">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FA0A72" w:rsidRDefault="00294A01" w:rsidP="00294A01">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FA0A72" w:rsidRDefault="00294A01" w:rsidP="00294A01">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FA0A72" w:rsidRDefault="00294A01" w:rsidP="00294A01">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FA0A72" w:rsidRDefault="00294A01" w:rsidP="00294A01">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FA0A72" w:rsidRDefault="00FA0A72">
      <w:pPr>
        <w:pStyle w:val="ProductList-Body"/>
      </w:pPr>
    </w:p>
    <w:p w:rsidR="00FA0A72" w:rsidRDefault="00294A01">
      <w:pPr>
        <w:pStyle w:val="ProductList-ClauseHeading"/>
        <w:outlineLvl w:val="3"/>
      </w:pPr>
      <w:r>
        <w:t>Predstavnostni elementi in predloge</w:t>
      </w:r>
    </w:p>
    <w:p w:rsidR="00FA0A72" w:rsidRDefault="00294A01">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FA0A72" w:rsidRDefault="00294A01">
      <w:pPr>
        <w:pStyle w:val="ProductList-Offering2Heading"/>
        <w:outlineLvl w:val="2"/>
      </w:pPr>
      <w:bookmarkStart w:id="20" w:name="_Sec540"/>
      <w:r>
        <w:t>Namizni operacijski sistemi</w:t>
      </w:r>
      <w:bookmarkEnd w:id="20"/>
      <w:r>
        <w:fldChar w:fldCharType="begin"/>
      </w:r>
      <w:r>
        <w:instrText xml:space="preserve"> TC "</w:instrText>
      </w:r>
      <w:bookmarkStart w:id="21" w:name="_Toc457383914"/>
      <w:r>
        <w:instrText>Namizni operacijski sistemi</w:instrText>
      </w:r>
      <w:bookmarkEnd w:id="21"/>
      <w:r>
        <w:instrText>" \l 3</w:instrText>
      </w:r>
      <w:r>
        <w:fldChar w:fldCharType="end"/>
      </w:r>
    </w:p>
    <w:p w:rsidR="00FA0A72" w:rsidRDefault="00294A01">
      <w:pPr>
        <w:pStyle w:val="ProductList-ClauseHeading"/>
        <w:outlineLvl w:val="3"/>
      </w:pPr>
      <w:r>
        <w:t>Licenca za napravo</w:t>
      </w:r>
    </w:p>
    <w:p w:rsidR="00FA0A72" w:rsidRDefault="00294A01" w:rsidP="00294A01">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FA0A72" w:rsidRDefault="00294A01" w:rsidP="00294A01">
      <w:pPr>
        <w:pStyle w:val="ProductList-Bullet"/>
        <w:numPr>
          <w:ilvl w:val="0"/>
          <w:numId w:val="8"/>
        </w:numPr>
      </w:pPr>
      <w:r>
        <w:t>Stranka lahko programsko opremo uporablja v največ dveh procesorjih.</w:t>
      </w:r>
    </w:p>
    <w:p w:rsidR="00FA0A72" w:rsidRDefault="00294A01" w:rsidP="00294A01">
      <w:pPr>
        <w:pStyle w:val="ProductList-Bullet"/>
        <w:numPr>
          <w:ilvl w:val="0"/>
          <w:numId w:val="8"/>
        </w:numPr>
      </w:pPr>
      <w:r>
        <w:t>Lokalno jo lahko uporablja kateri koli uporabnik.</w:t>
      </w:r>
    </w:p>
    <w:p w:rsidR="00FA0A72" w:rsidRDefault="00294A01" w:rsidP="00294A01">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FA0A72" w:rsidRDefault="00294A01" w:rsidP="00294A01">
      <w:pPr>
        <w:pStyle w:val="ProductList-Bullet"/>
        <w:numPr>
          <w:ilvl w:val="0"/>
          <w:numId w:val="8"/>
        </w:numPr>
      </w:pPr>
      <w:r>
        <w:t>Do programske opreme lahko dostopa in jo uporablja le en uporabnik naenkrat.</w:t>
      </w:r>
    </w:p>
    <w:p w:rsidR="00FA0A72" w:rsidRDefault="00294A01" w:rsidP="00294A01">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FA0A72" w:rsidRDefault="00294A01" w:rsidP="00294A01">
      <w:pPr>
        <w:pStyle w:val="ProductList-Bullet"/>
        <w:numPr>
          <w:ilvl w:val="0"/>
          <w:numId w:val="8"/>
        </w:numPr>
      </w:pPr>
      <w:r>
        <w:t>Za aktiviranje prek storitve za upravljanje ključev ali podobne tehnologije je dovoljeno neomejeno število povezav.</w:t>
      </w:r>
    </w:p>
    <w:p w:rsidR="00FA0A72" w:rsidRDefault="00FA0A72">
      <w:pPr>
        <w:pStyle w:val="ProductList-Body"/>
      </w:pPr>
    </w:p>
    <w:p w:rsidR="00FA0A72" w:rsidRDefault="00294A01">
      <w:pPr>
        <w:pStyle w:val="ProductList-ClauseHeading"/>
        <w:outlineLvl w:val="3"/>
      </w:pPr>
      <w:r>
        <w:t>Adobe Flash Player</w:t>
      </w:r>
    </w:p>
    <w:p w:rsidR="00FA0A72" w:rsidRDefault="00294A01">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4">
        <w:r>
          <w:rPr>
            <w:color w:val="00467F"/>
            <w:u w:val="single"/>
          </w:rPr>
          <w:t>http://go.microsoft.com/fwlink/?linkid=248532</w:t>
        </w:r>
      </w:hyperlink>
      <w:r>
        <w:t>. Adobe in Flash sta registrirani blagovni/storitveni znamki ali blagovni/storitveni znamki družbe Adobe Systems Incorporated v ZDA in/ali drugih državah.</w:t>
      </w:r>
    </w:p>
    <w:p w:rsidR="00FA0A72" w:rsidRDefault="00294A01">
      <w:pPr>
        <w:pStyle w:val="ProductList-Offering2Heading"/>
        <w:outlineLvl w:val="2"/>
      </w:pPr>
      <w:bookmarkStart w:id="22" w:name="_Sec541"/>
      <w:r>
        <w:t>Licenca za procesor/licenca CAL</w:t>
      </w:r>
      <w:bookmarkEnd w:id="22"/>
      <w:r>
        <w:fldChar w:fldCharType="begin"/>
      </w:r>
      <w:r>
        <w:instrText xml:space="preserve"> TC "</w:instrText>
      </w:r>
      <w:bookmarkStart w:id="23" w:name="_Toc457383915"/>
      <w:r>
        <w:instrText>Licenca za procesor/licenca CAL</w:instrText>
      </w:r>
      <w:bookmarkEnd w:id="23"/>
      <w:r>
        <w:instrText>" \l 3</w:instrText>
      </w:r>
      <w:r>
        <w:fldChar w:fldCharType="end"/>
      </w:r>
    </w:p>
    <w:p w:rsidR="00FA0A72" w:rsidRDefault="00294A01">
      <w:pPr>
        <w:pStyle w:val="ProductList-ClauseHeading"/>
        <w:outlineLvl w:val="3"/>
      </w:pPr>
      <w:r>
        <w:t>Strežniške licence (na procesor)</w:t>
      </w:r>
    </w:p>
    <w:p w:rsidR="00FA0A72" w:rsidRDefault="00294A01" w:rsidP="00294A01">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FA0A72" w:rsidRDefault="00294A01" w:rsidP="00294A01">
      <w:pPr>
        <w:pStyle w:val="ProductList-Bullet"/>
        <w:numPr>
          <w:ilvl w:val="0"/>
          <w:numId w:val="9"/>
        </w:numPr>
      </w:pPr>
      <w:r>
        <w:t xml:space="preserve">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je potrebna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FA0A72" w:rsidRDefault="00294A01" w:rsidP="00294A01">
      <w:pPr>
        <w:pStyle w:val="ProductList-Bullet"/>
        <w:numPr>
          <w:ilvl w:val="0"/>
          <w:numId w:val="9"/>
        </w:numPr>
      </w:pPr>
      <w:r>
        <w:t xml:space="preserve">Vsaka standardna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dovoli uporabo strežniške programske opreme v dveh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FA0A72" w:rsidRDefault="00294A01" w:rsidP="00294A01">
      <w:pPr>
        <w:pStyle w:val="ProductList-Bullet"/>
        <w:numPr>
          <w:ilvl w:val="0"/>
          <w:numId w:val="9"/>
        </w:numPr>
      </w:pPr>
      <w:r>
        <w:t xml:space="preserve">Stranka lahko 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strežniške programske opreme.</w:t>
      </w:r>
    </w:p>
    <w:p w:rsidR="00FA0A72" w:rsidRDefault="00294A01" w:rsidP="00294A01">
      <w:pPr>
        <w:pStyle w:val="ProductList-Bullet"/>
        <w:numPr>
          <w:ilvl w:val="0"/>
          <w:numId w:val="9"/>
        </w:numPr>
      </w:pPr>
      <w:r>
        <w:t xml:space="preserve">Stranka lahko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uporablja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licenco),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FA0A72" w:rsidRDefault="00294A01" w:rsidP="00294A01">
      <w:pPr>
        <w:pStyle w:val="ProductList-Bullet"/>
        <w:numPr>
          <w:ilvl w:val="0"/>
          <w:numId w:val="9"/>
        </w:numPr>
      </w:pPr>
      <w:r>
        <w:t xml:space="preserve">Licence za podatkovna središča dovolijo uporabo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FA0A72" w:rsidRDefault="00294A01" w:rsidP="00294A01">
      <w:pPr>
        <w:pStyle w:val="ProductList-Bullet"/>
        <w:numPr>
          <w:ilvl w:val="0"/>
          <w:numId w:val="9"/>
        </w:numPr>
      </w:pPr>
      <w:r>
        <w:t xml:space="preserve">Pod pogojem, da skupno število licenc in </w:t>
      </w:r>
      <w:r>
        <w:fldChar w:fldCharType="begin"/>
      </w:r>
      <w:r>
        <w:instrText xml:space="preserve"> AutoTextList   \s NoStyle \t "Fizični procesor je procesor v fizičnem sistemu strojne opreme." </w:instrText>
      </w:r>
      <w:r>
        <w:fldChar w:fldCharType="separate"/>
      </w:r>
      <w:r>
        <w:rPr>
          <w:color w:val="0563C1"/>
        </w:rPr>
        <w:t>fizičnih procesorjev</w:t>
      </w:r>
      <w:r>
        <w:fldChar w:fldCharType="end"/>
      </w:r>
      <w:r>
        <w:t xml:space="preserve"> ostane enako,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w:t>
      </w:r>
    </w:p>
    <w:p w:rsidR="00FA0A72" w:rsidRDefault="00294A01" w:rsidP="00294A01">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FA0A72" w:rsidRDefault="00FA0A72">
      <w:pPr>
        <w:pStyle w:val="ProductList-Body"/>
      </w:pPr>
    </w:p>
    <w:p w:rsidR="00FA0A72" w:rsidRDefault="00294A01">
      <w:pPr>
        <w:pStyle w:val="ProductList-ClauseHeading"/>
        <w:outlineLvl w:val="3"/>
      </w:pPr>
      <w:r>
        <w:t>Licence za dostop</w:t>
      </w:r>
    </w:p>
    <w:p w:rsidR="00FA0A72" w:rsidRDefault="00294A01" w:rsidP="00294A01">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FA0A72" w:rsidRDefault="00294A01" w:rsidP="00294A01">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FA0A72" w:rsidRDefault="00294A01" w:rsidP="00294A01">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FA0A72" w:rsidRDefault="00294A01" w:rsidP="00294A01">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FA0A72" w:rsidRDefault="00294A01">
      <w:pPr>
        <w:pStyle w:val="ProductList-Offering2Heading"/>
        <w:outlineLvl w:val="2"/>
      </w:pPr>
      <w:bookmarkStart w:id="24" w:name="_Sec542"/>
      <w:r>
        <w:t>Strežniška licenca/licenca CAL</w:t>
      </w:r>
      <w:bookmarkEnd w:id="24"/>
      <w:r>
        <w:fldChar w:fldCharType="begin"/>
      </w:r>
      <w:r>
        <w:instrText xml:space="preserve"> TC "</w:instrText>
      </w:r>
      <w:bookmarkStart w:id="25" w:name="_Toc457383916"/>
      <w:r>
        <w:instrText>Strežniška licenca/licenca CAL</w:instrText>
      </w:r>
      <w:bookmarkEnd w:id="25"/>
      <w:r>
        <w:instrText>" \l 3</w:instrText>
      </w:r>
      <w:r>
        <w:fldChar w:fldCharType="end"/>
      </w:r>
    </w:p>
    <w:p w:rsidR="00FA0A72" w:rsidRDefault="00294A01">
      <w:pPr>
        <w:pStyle w:val="ProductList-ClauseHeading"/>
        <w:outlineLvl w:val="3"/>
      </w:pPr>
      <w:r>
        <w:t>Strežniške licence (na primerek)</w:t>
      </w:r>
    </w:p>
    <w:p w:rsidR="00FA0A72" w:rsidRDefault="00294A01">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FA0A72" w:rsidRDefault="00FA0A72">
      <w:pPr>
        <w:pStyle w:val="ProductList-Body"/>
      </w:pPr>
    </w:p>
    <w:p w:rsidR="00FA0A72" w:rsidRDefault="00294A01">
      <w:pPr>
        <w:pStyle w:val="ProductList-ClauseHeading"/>
        <w:outlineLvl w:val="3"/>
      </w:pPr>
      <w:r>
        <w:t>Licence za dostop</w:t>
      </w:r>
    </w:p>
    <w:p w:rsidR="00FA0A72" w:rsidRDefault="00294A01" w:rsidP="00294A01">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FA0A72" w:rsidRDefault="00294A01" w:rsidP="00294A01">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
        <w:outlineLvl w:val="2"/>
      </w:pPr>
      <w:bookmarkStart w:id="26" w:name="_Sec543"/>
      <w:r>
        <w:t>Na jedro</w:t>
      </w:r>
      <w:bookmarkEnd w:id="26"/>
      <w:r>
        <w:fldChar w:fldCharType="begin"/>
      </w:r>
      <w:r>
        <w:instrText xml:space="preserve"> TC "</w:instrText>
      </w:r>
      <w:bookmarkStart w:id="27" w:name="_Toc457383917"/>
      <w:r>
        <w:instrText>Na jedro</w:instrText>
      </w:r>
      <w:bookmarkEnd w:id="27"/>
      <w:r>
        <w:instrText>" \l 3</w:instrText>
      </w:r>
      <w:r>
        <w:fldChar w:fldCharType="end"/>
      </w:r>
    </w:p>
    <w:p w:rsidR="00FA0A72" w:rsidRDefault="00294A01">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FA0A72" w:rsidRDefault="00FA0A72">
      <w:pPr>
        <w:pStyle w:val="ProductList-Body"/>
      </w:pPr>
    </w:p>
    <w:p w:rsidR="00FA0A72" w:rsidRDefault="00294A01">
      <w:pPr>
        <w:pStyle w:val="ProductList-ClauseHeading"/>
        <w:outlineLvl w:val="3"/>
      </w:pPr>
      <w:r>
        <w:t>Strežniške licence (na jedro) – licenciranje na fizično jedro v strežniku</w:t>
      </w:r>
    </w:p>
    <w:p w:rsidR="00FA0A72" w:rsidRDefault="00294A01" w:rsidP="00294A01">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FA0A72" w:rsidRDefault="00294A01" w:rsidP="00294A01">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 </w:t>
      </w:r>
    </w:p>
    <w:p w:rsidR="00FA0A72" w:rsidRDefault="00294A01" w:rsidP="00294A01">
      <w:pPr>
        <w:pStyle w:val="ProductList-Bullet"/>
        <w:numPr>
          <w:ilvl w:val="0"/>
          <w:numId w:val="12"/>
        </w:numPr>
      </w:pPr>
      <w:r>
        <w:t xml:space="preserve">Za izdaje Enterprise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kolikor licenc mu je dodeljenih. </w:t>
      </w:r>
    </w:p>
    <w:p w:rsidR="00FA0A72" w:rsidRDefault="00294A01" w:rsidP="00294A01">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FA0A72" w:rsidRDefault="00294A01" w:rsidP="00294A01">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FA0A72" w:rsidRDefault="00FA0A72">
      <w:pPr>
        <w:pStyle w:val="ProductList-Body"/>
      </w:pPr>
    </w:p>
    <w:p w:rsidR="00FA0A72" w:rsidRDefault="00294A01">
      <w:pPr>
        <w:pStyle w:val="ProductList-ClauseHeading"/>
        <w:outlineLvl w:val="3"/>
      </w:pPr>
      <w:r>
        <w:t>Strežniške licence (na jedro) – licenciranje na posamezna navidezna okolja OSE</w:t>
      </w:r>
    </w:p>
    <w:p w:rsidR="00FA0A72" w:rsidRDefault="00294A01" w:rsidP="00294A01">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kot je opisano spodaj. </w:t>
      </w:r>
    </w:p>
    <w:p w:rsidR="00FA0A72" w:rsidRDefault="00294A01" w:rsidP="00294A01">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 </w:t>
      </w:r>
    </w:p>
    <w:p w:rsidR="00FA0A72" w:rsidRDefault="00294A01" w:rsidP="00294A01">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FA0A72" w:rsidRDefault="00294A01">
      <w:pPr>
        <w:pStyle w:val="ProductList-Offering2Heading"/>
        <w:outlineLvl w:val="2"/>
      </w:pPr>
      <w:bookmarkStart w:id="28" w:name="_Sec544"/>
      <w:r>
        <w:t>Strežniki za upravljanje</w:t>
      </w:r>
      <w:bookmarkEnd w:id="28"/>
      <w:r>
        <w:fldChar w:fldCharType="begin"/>
      </w:r>
      <w:r>
        <w:instrText xml:space="preserve"> TC "</w:instrText>
      </w:r>
      <w:bookmarkStart w:id="29" w:name="_Toc457383918"/>
      <w:r>
        <w:instrText>Strežniki za upravljanje</w:instrText>
      </w:r>
      <w:bookmarkEnd w:id="29"/>
      <w:r>
        <w:instrText>" \l 3</w:instrText>
      </w:r>
      <w:r>
        <w:fldChar w:fldCharType="end"/>
      </w:r>
    </w:p>
    <w:p w:rsidR="00FA0A72" w:rsidRDefault="00294A01">
      <w:pPr>
        <w:pStyle w:val="ProductList-ClauseHeading"/>
        <w:outlineLvl w:val="3"/>
      </w:pPr>
      <w:r>
        <w:t>Licence za upravljanje</w:t>
      </w:r>
    </w:p>
    <w:p w:rsidR="00FA0A72" w:rsidRDefault="00294A01">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FA0A72" w:rsidRDefault="00FA0A72">
      <w:pPr>
        <w:pStyle w:val="ProductList-Body"/>
      </w:pPr>
    </w:p>
    <w:p w:rsidR="00FA0A72" w:rsidRDefault="00294A01">
      <w:pPr>
        <w:pStyle w:val="ProductList-ClauseHeading"/>
        <w:outlineLvl w:val="3"/>
      </w:pPr>
      <w:r>
        <w:t>Strežniške licence za upravljanje (na procesor)</w:t>
      </w:r>
    </w:p>
    <w:p w:rsidR="00FA0A72" w:rsidRDefault="00294A01" w:rsidP="00294A01">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FA0A72" w:rsidRDefault="00294A01" w:rsidP="00294A01">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w:t>
      </w:r>
    </w:p>
    <w:p w:rsidR="00FA0A72" w:rsidRDefault="00294A01" w:rsidP="00294A01">
      <w:pPr>
        <w:pStyle w:val="ProductList-Bullet"/>
        <w:numPr>
          <w:ilvl w:val="0"/>
          <w:numId w:val="14"/>
        </w:numPr>
      </w:pPr>
      <w:r>
        <w:t>Ena licenca je potrebna za vsaka dva procesorja licenciranega strežnika.</w:t>
      </w:r>
    </w:p>
    <w:p w:rsidR="00FA0A72" w:rsidRDefault="00294A01" w:rsidP="00294A01">
      <w:pPr>
        <w:pStyle w:val="ProductList-Bullet"/>
        <w:numPr>
          <w:ilvl w:val="0"/>
          <w:numId w:val="14"/>
        </w:numPr>
      </w:pPr>
      <w:r>
        <w:t xml:space="preserve">Vsaka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izdajo Standard Edition dovoli uporabo programske opreme za upravljanje največ dveh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FA0A72" w:rsidRDefault="00294A01" w:rsidP="00294A01">
      <w:pPr>
        <w:pStyle w:val="ProductList-Bullet"/>
        <w:numPr>
          <w:ilvl w:val="0"/>
          <w:numId w:val="14"/>
        </w:numPr>
      </w:pPr>
      <w:r>
        <w:t xml:space="preserve">Licence za izdajo Standard Edition dovolijo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FA0A72" w:rsidRDefault="00294A01" w:rsidP="00294A01">
      <w:pPr>
        <w:pStyle w:val="ProductList-Bullet"/>
        <w:numPr>
          <w:ilvl w:val="0"/>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dodatne licence za izdajo Standard Edition in upravlja dve dodatni okolji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na licenco.</w:t>
      </w:r>
    </w:p>
    <w:p w:rsidR="00FA0A72" w:rsidRDefault="00294A01" w:rsidP="00294A01">
      <w:pPr>
        <w:pStyle w:val="ProductList-Bullet"/>
        <w:numPr>
          <w:ilvl w:val="0"/>
          <w:numId w:val="14"/>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izdajo Datacenter Edition dovolijo uporabo programske opreme za upravljanje poljubnega števila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FA0A72" w:rsidRDefault="00FA0A72">
      <w:pPr>
        <w:pStyle w:val="ProductList-Body"/>
      </w:pPr>
    </w:p>
    <w:p w:rsidR="00FA0A72" w:rsidRDefault="00294A01">
      <w:pPr>
        <w:pStyle w:val="ProductList-ClauseHeading"/>
        <w:outlineLvl w:val="3"/>
      </w:pPr>
      <w:r>
        <w:t>Odjemalske licence za upravljanje (na OSE ali uporabnika)</w:t>
      </w:r>
    </w:p>
    <w:p w:rsidR="00FA0A72" w:rsidRDefault="00294A01" w:rsidP="00294A01">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FA0A72" w:rsidRDefault="00294A01" w:rsidP="00294A01">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FA0A72" w:rsidRDefault="00294A01" w:rsidP="00294A01">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FA0A72" w:rsidRDefault="00294A01" w:rsidP="00294A01">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katerega dostopa več uporabnikov, potrebujete odjemalsko licenco za upravljanje okolja OSE ali uporabniško odjemalsko licenco za upravljanje za vsakega uporabnika.</w:t>
      </w:r>
    </w:p>
    <w:p w:rsidR="00FA0A72" w:rsidRDefault="00FA0A72">
      <w:pPr>
        <w:pStyle w:val="ProductList-Body"/>
      </w:pPr>
    </w:p>
    <w:p w:rsidR="00FA0A72" w:rsidRDefault="00294A01">
      <w:pPr>
        <w:pStyle w:val="ProductList-ClauseHeading"/>
        <w:outlineLvl w:val="3"/>
      </w:pPr>
      <w:r>
        <w:t>Licence za upravljanje niso potrebne za:</w:t>
      </w:r>
    </w:p>
    <w:p w:rsidR="00FA0A72" w:rsidRDefault="00294A01" w:rsidP="00294A01">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FA0A72" w:rsidRDefault="00294A01" w:rsidP="00294A01">
      <w:pPr>
        <w:pStyle w:val="ProductList-Bullet"/>
        <w:numPr>
          <w:ilvl w:val="0"/>
          <w:numId w:val="16"/>
        </w:numPr>
      </w:pPr>
      <w:r>
        <w:t>morebitne strankine naprave za omrežno infrastrukturo, ki delujejo samo za namen prenosa omrežnih podatkov in v katerih se ne izvaja programska oprema Windows Server;</w:t>
      </w:r>
    </w:p>
    <w:p w:rsidR="00FA0A72" w:rsidRDefault="00294A01" w:rsidP="00294A01">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FA0A72" w:rsidRDefault="00294A01" w:rsidP="00294A01">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FA0A72" w:rsidRDefault="00FA0A72">
      <w:pPr>
        <w:pStyle w:val="ProductList-Body"/>
      </w:pPr>
    </w:p>
    <w:p w:rsidR="00FA0A72" w:rsidRDefault="00294A01">
      <w:pPr>
        <w:pStyle w:val="ProductList-ClauseHeading"/>
        <w:outlineLvl w:val="3"/>
      </w:pPr>
      <w:r>
        <w:t>Nabori podatkov</w:t>
      </w:r>
    </w:p>
    <w:p w:rsidR="00FA0A72" w:rsidRDefault="00294A01">
      <w:pPr>
        <w:pStyle w:val="ProductList-Body"/>
      </w:pPr>
      <w:r>
        <w:t>Stranka ne sme kopirati ali distribuirati kakršnega koli nabora podatkov (ali katerega koli dela nabora podatkov), vključenega v programsko opremo.</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
        <w:outlineLvl w:val="2"/>
      </w:pPr>
      <w:bookmarkStart w:id="30" w:name="_Sec545"/>
      <w:r>
        <w:t>Posebni strežniki</w:t>
      </w:r>
      <w:bookmarkEnd w:id="30"/>
      <w:r>
        <w:fldChar w:fldCharType="begin"/>
      </w:r>
      <w:r>
        <w:instrText xml:space="preserve"> TC "</w:instrText>
      </w:r>
      <w:bookmarkStart w:id="31" w:name="_Toc457383919"/>
      <w:r>
        <w:instrText>Posebni strežniki</w:instrText>
      </w:r>
      <w:bookmarkEnd w:id="31"/>
      <w:r>
        <w:instrText>" \l 3</w:instrText>
      </w:r>
      <w:r>
        <w:fldChar w:fldCharType="end"/>
      </w:r>
    </w:p>
    <w:p w:rsidR="00FA0A72" w:rsidRDefault="00294A01">
      <w:pPr>
        <w:pStyle w:val="ProductList-ClauseHeading"/>
        <w:outlineLvl w:val="3"/>
      </w:pPr>
      <w:r>
        <w:t>Strežniške licence (na primerek)</w:t>
      </w:r>
    </w:p>
    <w:p w:rsidR="00FA0A72" w:rsidRDefault="00294A01">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FA0A72" w:rsidRDefault="00294A01">
      <w:pPr>
        <w:pStyle w:val="ProductList-Offering2Heading"/>
        <w:outlineLvl w:val="2"/>
      </w:pPr>
      <w:bookmarkStart w:id="32" w:name="_Sec546"/>
      <w:r>
        <w:t>Orodja za razvijalce</w:t>
      </w:r>
      <w:bookmarkEnd w:id="32"/>
      <w:r>
        <w:fldChar w:fldCharType="begin"/>
      </w:r>
      <w:r>
        <w:instrText xml:space="preserve"> TC "</w:instrText>
      </w:r>
      <w:bookmarkStart w:id="33" w:name="_Toc457383920"/>
      <w:r>
        <w:instrText>Orodja za razvijalce</w:instrText>
      </w:r>
      <w:bookmarkEnd w:id="33"/>
      <w:r>
        <w:instrText>" \l 3</w:instrText>
      </w:r>
      <w:r>
        <w:fldChar w:fldCharType="end"/>
      </w:r>
    </w:p>
    <w:p w:rsidR="00FA0A72" w:rsidRDefault="00294A01">
      <w:pPr>
        <w:pStyle w:val="ProductList-ClauseHeading"/>
        <w:outlineLvl w:val="3"/>
      </w:pPr>
      <w:r>
        <w:t>Uporabniške licence</w:t>
      </w:r>
    </w:p>
    <w:p w:rsidR="00FA0A72" w:rsidRDefault="00294A01" w:rsidP="00294A01">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FA0A72" w:rsidRDefault="00294A01" w:rsidP="00294A01">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FA0A72" w:rsidRDefault="00294A01" w:rsidP="00294A01">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FA0A72" w:rsidRDefault="00FA0A72">
      <w:pPr>
        <w:pStyle w:val="ProductList-Body"/>
      </w:pPr>
    </w:p>
    <w:p w:rsidR="00FA0A72" w:rsidRDefault="00294A01">
      <w:pPr>
        <w:pStyle w:val="ProductList-ClauseHeading"/>
        <w:outlineLvl w:val="3"/>
      </w:pPr>
      <w:r>
        <w:t>Dodatni licenčni pogoji za naročnine MSDN</w:t>
      </w:r>
    </w:p>
    <w:p w:rsidR="00FA0A72" w:rsidRDefault="00294A01">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MSDN. Za naročnine MSDN »programska oprema« pomeni programsko opremo, ki je na voljo na strankini ravni naročnine prek naročniških prenosov MSDN. Morebitne spletne storitve, ki je na voljo s strankino naročnino na MSDN,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FA0A72" w:rsidRDefault="00FA0A72">
      <w:pPr>
        <w:pStyle w:val="ProductList-Body"/>
      </w:pPr>
    </w:p>
    <w:p w:rsidR="00FA0A72" w:rsidRDefault="00294A01">
      <w:pPr>
        <w:pStyle w:val="ProductList-SubClauseHeading"/>
        <w:outlineLvl w:val="4"/>
      </w:pPr>
      <w:r>
        <w:t>Izvajanje programske opreme v storitvah Microsoft Azure Platform</w:t>
      </w:r>
    </w:p>
    <w:p w:rsidR="00FA0A72" w:rsidRDefault="00294A01" w:rsidP="00294A01">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 </w:t>
      </w:r>
    </w:p>
    <w:p w:rsidR="00FA0A72" w:rsidRDefault="00294A01" w:rsidP="00294A01">
      <w:pPr>
        <w:pStyle w:val="ProductList-Bullet"/>
        <w:numPr>
          <w:ilvl w:val="1"/>
          <w:numId w:val="18"/>
        </w:numPr>
      </w:pPr>
      <w:r>
        <w:t>Za uporabo programske opreme veljajo pogoji in določila strankine pogodbe o količinskem licenciranju in morebitni pogoji, priloženi programski opremi.</w:t>
      </w:r>
    </w:p>
    <w:p w:rsidR="00FA0A72" w:rsidRDefault="00294A01" w:rsidP="00294A01">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Office Professional Plus ali System Center Virtual Machine Manager za produkcijsko uporabo.</w:t>
      </w:r>
    </w:p>
    <w:p w:rsidR="00FA0A72" w:rsidRDefault="00FA0A72">
      <w:pPr>
        <w:pStyle w:val="ProductList-BodyIndented"/>
      </w:pPr>
    </w:p>
    <w:p w:rsidR="00FA0A72" w:rsidRDefault="00294A01">
      <w:pPr>
        <w:pStyle w:val="ProductList-SubClauseHeading"/>
        <w:outlineLvl w:val="4"/>
      </w:pPr>
      <w:r>
        <w:t>Dodatne zahteve</w:t>
      </w:r>
    </w:p>
    <w:p w:rsidR="00FA0A72" w:rsidRDefault="00294A01">
      <w:pPr>
        <w:pStyle w:val="ProductList-BodyIndented"/>
      </w:pPr>
      <w:r>
        <w:t>Če želi stranka izvajati programsko opremo v storitvah Microsoft Azure Platform Services, mora aktivirati naročnino za MSDN, in sicer tako da svoj Microsoftov račun poveže z naročnino MSDN.</w:t>
      </w:r>
    </w:p>
    <w:p w:rsidR="00FA0A72" w:rsidRDefault="00FA0A72">
      <w:pPr>
        <w:pStyle w:val="ProductList-BodyIndented"/>
      </w:pPr>
    </w:p>
    <w:p w:rsidR="00FA0A72" w:rsidRDefault="00294A01">
      <w:pPr>
        <w:pStyle w:val="ProductList-SubClauseHeading"/>
        <w:outlineLvl w:val="4"/>
      </w:pPr>
      <w:r>
        <w:t>Odobritveno testiranje in povratne informacije</w:t>
      </w:r>
    </w:p>
    <w:p w:rsidR="00FA0A72" w:rsidRDefault="00294A01">
      <w:pPr>
        <w:pStyle w:val="ProductList-BodyIndented"/>
      </w:pPr>
      <w:r>
        <w:t>Strankini končni uporabniki lahko do programske opreme in spletnih storitev, ki so na voljo s strankino naročnino na MSDN, dostopajo za izvajanje preskusov sprejemljivosti ali zagotavljanje povratnih informacij o njenih programih.</w:t>
      </w:r>
    </w:p>
    <w:p w:rsidR="00FA0A72" w:rsidRDefault="00FA0A72">
      <w:pPr>
        <w:pStyle w:val="ProductList-BodyIndented"/>
      </w:pPr>
    </w:p>
    <w:p w:rsidR="00FA0A72" w:rsidRDefault="00294A01">
      <w:pPr>
        <w:pStyle w:val="ProductList-SubClauseHeading"/>
        <w:outlineLvl w:val="4"/>
      </w:pPr>
      <w:r>
        <w:t>Windows Server 2012 R2 Remote Desktop Services</w:t>
      </w:r>
    </w:p>
    <w:p w:rsidR="00FA0A72" w:rsidRDefault="00294A01">
      <w:pPr>
        <w:pStyle w:val="ProductList-BodyIndented"/>
      </w:pPr>
      <w:r>
        <w:t>Funkcijo za storitve oddaljenega namizja programske opreme Windows Server lahko za dostop do spletnih predstavitev strankinih programov uporablja do 200 anonimnih uporabnikov hkrati.</w:t>
      </w:r>
    </w:p>
    <w:p w:rsidR="00FA0A72" w:rsidRDefault="00FA0A72">
      <w:pPr>
        <w:pStyle w:val="ProductList-BodyIndented"/>
      </w:pPr>
    </w:p>
    <w:p w:rsidR="00FA0A72" w:rsidRDefault="00294A01">
      <w:pPr>
        <w:pStyle w:val="ProductList-SubClauseHeading"/>
        <w:outlineLvl w:val="4"/>
      </w:pPr>
      <w:r>
        <w:t>Izdelki Windows Embedded</w:t>
      </w:r>
    </w:p>
    <w:p w:rsidR="00FA0A72" w:rsidRDefault="00294A01">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FA0A72" w:rsidRDefault="00FA0A72">
      <w:pPr>
        <w:pStyle w:val="ProductList-BodyIndented"/>
        <w:jc w:val="right"/>
      </w:pPr>
    </w:p>
    <w:tbl>
      <w:tblPr>
        <w:tblStyle w:val="PURTable0"/>
        <w:tblW w:w="0" w:type="dxa"/>
        <w:tblLook w:val="04A0" w:firstRow="1" w:lastRow="0" w:firstColumn="1" w:lastColumn="0" w:noHBand="0" w:noVBand="1"/>
      </w:tblPr>
      <w:tblGrid>
        <w:gridCol w:w="1044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Indented"/>
      </w:pPr>
    </w:p>
    <w:p w:rsidR="00FA0A72" w:rsidRDefault="00FA0A72">
      <w:pPr>
        <w:sectPr w:rsidR="00FA0A72">
          <w:headerReference w:type="default" r:id="rId35"/>
          <w:footerReference w:type="default" r:id="rId36"/>
          <w:type w:val="continuous"/>
          <w:pgSz w:w="12240" w:h="15840" w:code="1"/>
          <w:pgMar w:top="1170" w:right="720" w:bottom="720" w:left="720" w:header="432" w:footer="288" w:gutter="0"/>
          <w:cols w:space="360"/>
        </w:sectPr>
      </w:pPr>
    </w:p>
    <w:p w:rsidR="00FA0A72" w:rsidRDefault="00294A01">
      <w:pPr>
        <w:pStyle w:val="ProductList-SectionHeading"/>
        <w:pageBreakBefore/>
        <w:outlineLvl w:val="0"/>
      </w:pPr>
      <w:bookmarkStart w:id="34" w:name="_Sec547"/>
      <w:bookmarkEnd w:id="12"/>
      <w:r>
        <w:t>Programska oprema</w:t>
      </w:r>
      <w:r>
        <w:fldChar w:fldCharType="begin"/>
      </w:r>
      <w:r>
        <w:instrText xml:space="preserve"> TC "</w:instrText>
      </w:r>
      <w:bookmarkStart w:id="35" w:name="_Toc457383921"/>
      <w:r>
        <w:instrText>Programska oprema</w:instrText>
      </w:r>
      <w:bookmarkEnd w:id="35"/>
      <w:r>
        <w:instrText>" \l 1</w:instrText>
      </w:r>
      <w:r>
        <w:fldChar w:fldCharType="end"/>
      </w:r>
    </w:p>
    <w:p w:rsidR="00FA0A72" w:rsidRDefault="00294A01">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83922"/>
      <w:r>
        <w:instrText>Advanced Threat Analytics</w:instrText>
      </w:r>
      <w:bookmarkEnd w:id="37"/>
      <w:r>
        <w:instrText>" \l 2</w:instrText>
      </w:r>
      <w:r>
        <w:fldChar w:fldCharType="end"/>
      </w:r>
    </w:p>
    <w:p w:rsidR="00FA0A72" w:rsidRDefault="00294A01">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Advanced Threat Analytics 2016 Client Management License na okolje OSE</w:t>
            </w:r>
            <w:r>
              <w:fldChar w:fldCharType="begin"/>
            </w:r>
            <w:r>
              <w:instrText xml:space="preserve"> XE "Advanced Threat Analytics 2016 Client Management License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6E6E6E"/>
              <w:bottom w:val="none" w:sz="4" w:space="0" w:color="FFFFFF"/>
              <w:right w:val="none" w:sz="4" w:space="0" w:color="6E6E6E"/>
            </w:tcBorders>
          </w:tcPr>
          <w:p w:rsidR="00FA0A72" w:rsidRDefault="00294A01">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A0A72" w:rsidRDefault="00294A0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A0A72" w:rsidRDefault="00294A0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7">
              <w:r>
                <w:rPr>
                  <w:color w:val="000000"/>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2.1 Državne omejitve</w:t>
      </w:r>
    </w:p>
    <w:p w:rsidR="00FA0A72" w:rsidRDefault="00294A01">
      <w:pPr>
        <w:pStyle w:val="ProductList-Body"/>
      </w:pPr>
      <w:r>
        <w:t>Stranka ne sme programske opreme Advanced Threat Analytics 2016 prenesti za uporabo ali distribucijo v Ljudski republiki Kitajski.</w:t>
      </w:r>
    </w:p>
    <w:p w:rsidR="00FA0A72" w:rsidRDefault="00294A01">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Dodatna programska oprema: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0A72" w:rsidRDefault="00294A01">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A0A72" w:rsidRDefault="00294A01">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FA0A72" w:rsidRDefault="00294A01">
            <w:pPr>
              <w:pStyle w:val="ProductList-TableBody"/>
            </w:pPr>
            <w:r>
              <w:t xml:space="preserve">Licenca, enakovredna licenci za upravljanje (glejte </w:t>
            </w:r>
            <w:hyperlink w:anchor="_Sec591">
              <w:r>
                <w:rPr>
                  <w:color w:val="00467F"/>
                  <w:u w:val="single"/>
                </w:rPr>
                <w:t>dodatek A</w:t>
              </w:r>
            </w:hyperlink>
            <w:r>
              <w:t>)</w:t>
            </w:r>
          </w:p>
        </w:tc>
      </w:tr>
    </w:tbl>
    <w:p w:rsidR="00FA0A72" w:rsidRDefault="00FA0A72">
      <w:pPr>
        <w:pStyle w:val="ProductList-Body"/>
      </w:pPr>
    </w:p>
    <w:p w:rsidR="00FA0A72" w:rsidRDefault="00294A01">
      <w:pPr>
        <w:pStyle w:val="ProductList-ClauseHeading"/>
        <w:outlineLvl w:val="3"/>
      </w:pPr>
      <w:r>
        <w:t>3.2 Uporaba, za katero je potrebna licenca za upravljanje</w:t>
      </w:r>
    </w:p>
    <w:p w:rsidR="00FA0A72" w:rsidRDefault="00294A01">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FA0A72" w:rsidRDefault="00FA0A72">
      <w:pPr>
        <w:pStyle w:val="ProductList-Body"/>
      </w:pPr>
    </w:p>
    <w:p w:rsidR="00FA0A72" w:rsidRDefault="00294A01">
      <w:pPr>
        <w:pStyle w:val="ProductList-ClauseHeading"/>
        <w:outlineLvl w:val="3"/>
      </w:pPr>
      <w:r>
        <w:t>3.3 Knjižnice z licenco GNU Lesser General Public License</w:t>
      </w:r>
    </w:p>
    <w:p w:rsidR="00FA0A72" w:rsidRDefault="00294A01">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rsidR="00FA0A72" w:rsidRDefault="00294A0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4"/>
        <w:gridCol w:w="3575"/>
        <w:gridCol w:w="358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1HeadingNoBorder"/>
        <w:outlineLvl w:val="1"/>
      </w:pPr>
      <w:bookmarkStart w:id="42" w:name="_Sec592"/>
      <w:r>
        <w:t>BizTalk</w:t>
      </w:r>
      <w:bookmarkEnd w:id="42"/>
      <w:r>
        <w:fldChar w:fldCharType="begin"/>
      </w:r>
      <w:r>
        <w:instrText xml:space="preserve"> TC "</w:instrText>
      </w:r>
      <w:bookmarkStart w:id="43" w:name="_Toc457383923"/>
      <w:r>
        <w:instrText>BizTalk</w:instrText>
      </w:r>
      <w:bookmarkEnd w:id="43"/>
      <w:r>
        <w:instrText>" \l 2</w:instrText>
      </w:r>
      <w:r>
        <w:fldChar w:fldCharType="end"/>
      </w:r>
    </w:p>
    <w:p w:rsidR="00FA0A72" w:rsidRDefault="00294A01">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0A72" w:rsidRDefault="00294A0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0A72" w:rsidRDefault="00294A0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A0A72" w:rsidRDefault="00294A0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A0A72" w:rsidRDefault="00294A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0A72" w:rsidRDefault="00294A0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0A72" w:rsidRDefault="00294A0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0A72" w:rsidRDefault="00294A0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0A72" w:rsidRDefault="00294A0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0A72" w:rsidRDefault="00294A0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0A72" w:rsidRDefault="00294A0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0A72" w:rsidRDefault="00294A0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0A72" w:rsidRDefault="00294A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A0A72" w:rsidRDefault="00294A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A0A72" w:rsidRDefault="00294A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none" w:sz="4" w:space="0" w:color="6E6E6E"/>
              <w:right w:val="none" w:sz="4" w:space="0" w:color="6E6E6E"/>
            </w:tcBorders>
          </w:tcPr>
          <w:p w:rsidR="00FA0A72" w:rsidRDefault="00294A0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0A72" w:rsidRDefault="00294A0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0A72" w:rsidRDefault="00FA0A7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A0A72" w:rsidRDefault="00FA0A7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 (razen Developer)</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 – Vse (razen Developer)</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3.1 BizTalk Server 2013 R2 Branch in Standard Edition</w:t>
      </w:r>
    </w:p>
    <w:p w:rsidR="00FA0A72" w:rsidRDefault="00294A01">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FA0A72" w:rsidRDefault="00FA0A72">
      <w:pPr>
        <w:pStyle w:val="ProductList-Body"/>
      </w:pPr>
    </w:p>
    <w:p w:rsidR="00FA0A72" w:rsidRDefault="00294A01">
      <w:pPr>
        <w:pStyle w:val="ProductList-ClauseHeading"/>
        <w:outlineLvl w:val="3"/>
      </w:pPr>
      <w:r>
        <w:t>3.2 BizTalk Server 2013 R2 Branch Edition</w:t>
      </w:r>
    </w:p>
    <w:p w:rsidR="00FA0A72" w:rsidRDefault="00294A01">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FA0A72" w:rsidRDefault="00294A01" w:rsidP="00294A01">
      <w:pPr>
        <w:pStyle w:val="ProductList-Bullet"/>
        <w:numPr>
          <w:ilvl w:val="0"/>
          <w:numId w:val="19"/>
        </w:numPr>
      </w:pPr>
      <w:r>
        <w:t xml:space="preserve">imeti vloge osrednjega vozlišča v omrežnem modelu »zvezdišče in govor«, </w:t>
      </w:r>
    </w:p>
    <w:p w:rsidR="00FA0A72" w:rsidRDefault="00294A01" w:rsidP="00294A01">
      <w:pPr>
        <w:pStyle w:val="ProductList-Bullet"/>
        <w:numPr>
          <w:ilvl w:val="0"/>
          <w:numId w:val="19"/>
        </w:numPr>
      </w:pPr>
      <w:r>
        <w:t xml:space="preserve">centralizirati komunikacij v podjetju z drugimi strežniki ali napravami; ali </w:t>
      </w:r>
    </w:p>
    <w:p w:rsidR="00FA0A72" w:rsidRDefault="00294A01" w:rsidP="00294A01">
      <w:pPr>
        <w:pStyle w:val="ProductList-Bullet"/>
        <w:numPr>
          <w:ilvl w:val="0"/>
          <w:numId w:val="19"/>
        </w:numPr>
      </w:pPr>
      <w:r>
        <w:t>avtomatizirati poslovne procese med sektorji, poslovnimi enotami ali poslovalnicami.</w:t>
      </w:r>
    </w:p>
    <w:p w:rsidR="00FA0A72" w:rsidRDefault="00FA0A72">
      <w:pPr>
        <w:pStyle w:val="ProductList-Body"/>
      </w:pPr>
    </w:p>
    <w:p w:rsidR="00FA0A72" w:rsidRDefault="00294A01">
      <w:pPr>
        <w:pStyle w:val="ProductList-ClauseHeading"/>
        <w:outlineLvl w:val="3"/>
      </w:pPr>
      <w:r>
        <w:t>3.3 Faktor jeder</w:t>
      </w:r>
    </w:p>
    <w:p w:rsidR="00FA0A72" w:rsidRDefault="00294A01">
      <w:pPr>
        <w:pStyle w:val="ProductList-Body"/>
      </w:pPr>
      <w:r>
        <w:t xml:space="preserve">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ne velja za BizTalk Server.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fizičnih jeder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38">
        <w:r>
          <w:rPr>
            <w:color w:val="00467F"/>
            <w:u w:val="single"/>
          </w:rPr>
          <w:t>http://go.microsoft.com/fwlink/?LinkID=229882</w:t>
        </w:r>
      </w:hyperlink>
      <w:r>
        <w:rPr>
          <w:u w:val="single"/>
        </w:rPr>
        <w:t>.</w:t>
      </w:r>
    </w:p>
    <w:p w:rsidR="00FA0A72" w:rsidRDefault="00FA0A72">
      <w:pPr>
        <w:pStyle w:val="ProductList-Body"/>
      </w:pPr>
    </w:p>
    <w:p w:rsidR="00FA0A72" w:rsidRDefault="00294A01">
      <w:pPr>
        <w:pStyle w:val="ProductList-ClauseHeading"/>
        <w:outlineLvl w:val="3"/>
      </w:pPr>
      <w:r>
        <w:t>3.4 Dodatna programska oprema</w:t>
      </w:r>
    </w:p>
    <w:tbl>
      <w:tblPr>
        <w:tblStyle w:val="PURTable"/>
        <w:tblW w:w="0" w:type="dxa"/>
        <w:tblLook w:val="04A0" w:firstRow="1" w:lastRow="0" w:firstColumn="1" w:lastColumn="0" w:noHBand="0" w:noVBand="1"/>
      </w:tblPr>
      <w:tblGrid>
        <w:gridCol w:w="3599"/>
        <w:gridCol w:w="3616"/>
        <w:gridCol w:w="3575"/>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sheme in predloge, povezane s strežnikom BizTalk Server</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Programski vmesniki API za dogodke BAM ter prestrezniki in skrbniška orodja</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orodja za razvoj</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MQHelper.dll</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SOAP Receive Adapter</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UDDI</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bl>
    <w:p w:rsidR="00FA0A72" w:rsidRDefault="00294A01">
      <w:pPr>
        <w:pStyle w:val="ProductList-Offering1SubSection"/>
        <w:outlineLvl w:val="2"/>
      </w:pPr>
      <w:bookmarkStart w:id="47" w:name="_Sec596"/>
      <w:r>
        <w:t>4. Software Assurance</w:t>
      </w:r>
      <w:bookmarkEnd w:id="47"/>
    </w:p>
    <w:p w:rsidR="00FA0A72" w:rsidRDefault="00FA0A72">
      <w:pPr>
        <w:pStyle w:val="ProductList-Body"/>
      </w:pPr>
    </w:p>
    <w:tbl>
      <w:tblPr>
        <w:tblStyle w:val="PURTable"/>
        <w:tblW w:w="0" w:type="dxa"/>
        <w:tblLook w:val="04A0" w:firstRow="1" w:lastRow="0" w:firstColumn="1" w:lastColumn="0" w:noHBand="0" w:noVBand="1"/>
      </w:tblPr>
      <w:tblGrid>
        <w:gridCol w:w="3633"/>
        <w:gridCol w:w="3576"/>
        <w:gridCol w:w="358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4.1 Biz Talk Server 2013 R2 Enterprise – Neomejena virtualizacija</w:t>
      </w:r>
    </w:p>
    <w:p w:rsidR="00FA0A72" w:rsidRDefault="00294A01">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1HeadingNoBorder"/>
        <w:outlineLvl w:val="1"/>
      </w:pPr>
      <w:bookmarkStart w:id="48" w:name="_Sec597"/>
      <w:r>
        <w:t>Licence CAL Suite</w:t>
      </w:r>
      <w:bookmarkEnd w:id="48"/>
      <w:r>
        <w:fldChar w:fldCharType="begin"/>
      </w:r>
      <w:r>
        <w:instrText xml:space="preserve"> TC "</w:instrText>
      </w:r>
      <w:bookmarkStart w:id="49" w:name="_Toc457383924"/>
      <w:r>
        <w:instrText>Licence CAL Suite</w:instrText>
      </w:r>
      <w:bookmarkEnd w:id="49"/>
      <w:r>
        <w:instrText>" \l 2</w:instrText>
      </w:r>
      <w:r>
        <w:fldChar w:fldCharType="end"/>
      </w:r>
    </w:p>
    <w:p w:rsidR="00FA0A72" w:rsidRDefault="00294A01">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(uporabniška licenca SL)</w:t>
            </w:r>
          </w:p>
        </w:tc>
        <w:tc>
          <w:tcPr>
            <w:tcW w:w="620" w:type="dxa"/>
            <w:tcBorders>
              <w:top w:val="dashed" w:sz="4" w:space="0" w:color="BFBFBF"/>
              <w:left w:val="none" w:sz="4" w:space="0" w:color="6E6E6E"/>
              <w:bottom w:val="none"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FA0A72">
      <w:pPr>
        <w:pStyle w:val="ProductList-Body"/>
      </w:pPr>
    </w:p>
    <w:p w:rsidR="00FA0A72" w:rsidRDefault="00294A01">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39"/>
        <w:gridCol w:w="3583"/>
        <w:gridCol w:w="356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w:t>
            </w:r>
            <w:hyperlink w:anchor="_Sec572">
              <w:r>
                <w:rPr>
                  <w:color w:val="00467F"/>
                  <w:u w:val="single"/>
                </w:rPr>
                <w:t>Dodatek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2.1 Postopek za ugotavljanje upoštevnih pravic do uporabe licenc CAL Suite</w:t>
      </w:r>
    </w:p>
    <w:p w:rsidR="00FA0A72" w:rsidRDefault="00294A01">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FA0A72" w:rsidRDefault="00FA0A72">
      <w:pPr>
        <w:pStyle w:val="ProductList-Body"/>
      </w:pPr>
    </w:p>
    <w:p w:rsidR="00FA0A72" w:rsidRDefault="00294A01">
      <w:pPr>
        <w:pStyle w:val="ProductList-ClauseHeading"/>
        <w:outlineLvl w:val="3"/>
      </w:pPr>
      <w:r>
        <w:t>2.2 Komponente licence CAL Suite</w:t>
      </w:r>
    </w:p>
    <w:p w:rsidR="00FA0A72" w:rsidRDefault="00294A01">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FA0A72" w:rsidRDefault="00FA0A72">
      <w:pPr>
        <w:pStyle w:val="ProductList-Body"/>
      </w:pPr>
    </w:p>
    <w:p w:rsidR="00FA0A72" w:rsidRDefault="00294A01">
      <w:pPr>
        <w:pStyle w:val="ProductList-ClauseHeading"/>
        <w:outlineLvl w:val="3"/>
      </w:pPr>
      <w:r>
        <w:t>2.3 Spletne storitve, vključene v licenco Enterprise CAL Suite</w:t>
      </w:r>
    </w:p>
    <w:p w:rsidR="00FA0A72" w:rsidRDefault="00294A01">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0">
        <w:r>
          <w:rPr>
            <w:color w:val="00467F"/>
            <w:u w:val="single"/>
          </w:rPr>
          <w:t>http://go.microsoft.com/?linkid=9839207</w:t>
        </w:r>
      </w:hyperlink>
      <w:r>
        <w:t>.</w:t>
      </w:r>
    </w:p>
    <w:p w:rsidR="00FA0A72" w:rsidRDefault="00FA0A72">
      <w:pPr>
        <w:pStyle w:val="ProductList-Body"/>
      </w:pPr>
    </w:p>
    <w:p w:rsidR="00FA0A72" w:rsidRDefault="00294A01">
      <w:pPr>
        <w:pStyle w:val="ProductList-ClauseHeading"/>
        <w:outlineLvl w:val="3"/>
      </w:pPr>
      <w:r>
        <w:t>2.4 CAL Suite Bridge za O365, za O365 in Intune ter za Intune</w:t>
      </w:r>
    </w:p>
    <w:p w:rsidR="00FA0A72" w:rsidRDefault="00294A01">
      <w:pPr>
        <w:pStyle w:val="ProductList-SubClauseHeading"/>
        <w:outlineLvl w:val="4"/>
      </w:pPr>
      <w:r>
        <w:t>2.4.1 Zahteve za CAL Suite Bridge</w:t>
      </w:r>
    </w:p>
    <w:p w:rsidR="00FA0A72" w:rsidRDefault="00294A01">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FA0A72" w:rsidRDefault="00FA0A72">
      <w:pPr>
        <w:pStyle w:val="ProductList-BodyIndented"/>
      </w:pPr>
    </w:p>
    <w:p w:rsidR="00FA0A72" w:rsidRDefault="00294A01">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Upravičene spletne storitve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FA0A72" w:rsidRDefault="00294A01">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FA0A72" w:rsidRDefault="00294A01">
            <w:pPr>
              <w:pStyle w:val="ProductList-TableBody"/>
            </w:pPr>
            <w:r>
              <w:t>Office 365 Enterprise E5 in Microsoft Intune</w:t>
            </w:r>
            <w:r>
              <w:fldChar w:fldCharType="begin"/>
            </w:r>
            <w:r>
              <w:instrText xml:space="preserve"> XE "Office 365 Enterprise E5 in Microsoft Intune" </w:instrText>
            </w:r>
            <w:r>
              <w:fldChar w:fldCharType="end"/>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Intune</w:t>
            </w:r>
            <w:r>
              <w:fldChar w:fldCharType="begin"/>
            </w:r>
            <w:r>
              <w:instrText xml:space="preserve"> XE "Microsoft Intune" </w:instrText>
            </w:r>
            <w:r>
              <w:fldChar w:fldCharType="end"/>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Mobility Suite</w:t>
            </w:r>
            <w:r>
              <w:fldChar w:fldCharType="begin"/>
            </w:r>
            <w:r>
              <w:instrText xml:space="preserve"> XE "Enterprise Mobility Suite" </w:instrText>
            </w:r>
            <w:r>
              <w:fldChar w:fldCharType="end"/>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365 Enterprise E3</w:t>
            </w:r>
            <w:r>
              <w:fldChar w:fldCharType="begin"/>
            </w:r>
            <w:r>
              <w:instrText xml:space="preserve"> XE "Office 365 Enterprise E3" </w:instrText>
            </w:r>
            <w:r>
              <w:fldChar w:fldCharType="end"/>
            </w:r>
            <w:r>
              <w:t xml:space="preserve"> ali</w:t>
            </w:r>
          </w:p>
          <w:p w:rsidR="00FA0A72" w:rsidRDefault="00294A01">
            <w:pPr>
              <w:pStyle w:val="ProductList-TableBody"/>
            </w:pPr>
            <w:r>
              <w:t>Office 365 Enterprise E5</w:t>
            </w:r>
            <w:r>
              <w:fldChar w:fldCharType="begin"/>
            </w:r>
            <w:r>
              <w:instrText xml:space="preserve"> XE "Office 365 Enterprise E5" </w:instrText>
            </w:r>
            <w:r>
              <w:fldChar w:fldCharType="end"/>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FA0A72" w:rsidRDefault="00294A01">
            <w:pPr>
              <w:pStyle w:val="ProductList-TableBody"/>
            </w:pPr>
            <w:r>
              <w:t>Office 365 Enterprise E5 in Microsoft Intune</w:t>
            </w:r>
            <w:r>
              <w:fldChar w:fldCharType="begin"/>
            </w:r>
            <w:r>
              <w:instrText xml:space="preserve"> XE "Office 365 Enterprise E5 in Microsoft Intune" </w:instrText>
            </w:r>
            <w:r>
              <w:fldChar w:fldCharType="end"/>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Intune</w:t>
            </w:r>
            <w:r>
              <w:fldChar w:fldCharType="begin"/>
            </w:r>
            <w:r>
              <w:instrText xml:space="preserve"> XE "Microsoft Intune" </w:instrText>
            </w:r>
            <w:r>
              <w:fldChar w:fldCharType="end"/>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Mobility Suite</w:t>
            </w:r>
            <w:r>
              <w:fldChar w:fldCharType="begin"/>
            </w:r>
            <w:r>
              <w:instrText xml:space="preserve"> XE "Enterprise Mobility Suite" </w:instrText>
            </w:r>
            <w:r>
              <w:fldChar w:fldCharType="end"/>
            </w:r>
          </w:p>
        </w:tc>
      </w:tr>
    </w:tbl>
    <w:p w:rsidR="00FA0A72" w:rsidRDefault="00294A01">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rsidR="00FA0A72" w:rsidRDefault="00FA0A72">
      <w:pPr>
        <w:pStyle w:val="ProductList-BodyIndented"/>
      </w:pPr>
    </w:p>
    <w:p w:rsidR="00FA0A72" w:rsidRDefault="00294A01">
      <w:pPr>
        <w:pStyle w:val="ProductList-SubClauseHeading"/>
        <w:outlineLvl w:val="4"/>
      </w:pPr>
      <w:r>
        <w:t>2.4.2 Licence CAL samo za študente (Academic Open License in Academic Select)</w:t>
      </w:r>
    </w:p>
    <w:p w:rsidR="00FA0A72" w:rsidRDefault="00294A01">
      <w:pPr>
        <w:pStyle w:val="ProductList-BodyIndented"/>
      </w:pPr>
      <w:r>
        <w:t>Licence CAL samo za študente so omejene na licenciranje osebnih računalnikov v lasti študentov oziroma v lasti ustanov in dodeljenih posameznemu študentu ter niso za uporabo v laboratorijih ali razredih.</w:t>
      </w:r>
    </w:p>
    <w:p w:rsidR="00FA0A72" w:rsidRDefault="00294A01">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6"/>
        <w:gridCol w:w="3598"/>
        <w:gridCol w:w="3586"/>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procesor/CAL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Dodatna programska oprema: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Vključene tehnologije: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4"/>
        <w:gridCol w:w="3575"/>
        <w:gridCol w:w="358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p w:rsidR="00FA0A72" w:rsidRDefault="00294A01">
      <w:pPr>
        <w:pStyle w:val="ProductList-ClauseHeading"/>
        <w:outlineLvl w:val="3"/>
      </w:pPr>
      <w:r>
        <w:t>4.1 Razširjene pravice za uporabo za stranke, ki uporabljajo Enterprise Cloud Suite</w:t>
      </w:r>
    </w:p>
    <w:p w:rsidR="00FA0A72" w:rsidRDefault="00294A01">
      <w:pPr>
        <w:pStyle w:val="ProductList-Body"/>
      </w:pPr>
      <w:r>
        <w:t>Zbirka Enterprise Cloud Suite ali kombinacija storitev Office 365 in zbirke Enterprise Mobility Suite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rsidR="00FA0A72" w:rsidRDefault="00FA0A72">
      <w:pPr>
        <w:pStyle w:val="ProductList-Body"/>
      </w:pPr>
    </w:p>
    <w:p w:rsidR="00FA0A72" w:rsidRDefault="00294A01">
      <w:pPr>
        <w:pStyle w:val="ProductList-Body"/>
      </w:pPr>
      <w:r>
        <w:t>Upravičene stranke z licenco za Enterprise Cloud Suite ali kombinacijo storitev Office 365 in zbirke Enterprise Mobility Suite imajo enak dostop do storitve Exchange Online Archiving za Exchange Server kot Enterprise CAL Suite, ki je zagotovljena.</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83925"/>
      <w:r>
        <w:instrText>Core Infrastructure Server (CIS) Suite</w:instrText>
      </w:r>
      <w:bookmarkEnd w:id="55"/>
      <w:r>
        <w:instrText>" \l 2</w:instrText>
      </w:r>
      <w:r>
        <w:fldChar w:fldCharType="end"/>
      </w:r>
    </w:p>
    <w:p w:rsidR="00FA0A72" w:rsidRDefault="00294A01">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A0A72" w:rsidRDefault="00294A01">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Dodatna programska oprema: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Vključene tehnologije: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3.1 Upoštevne pravice za uporabo</w:t>
      </w:r>
    </w:p>
    <w:p w:rsidR="00FA0A72" w:rsidRDefault="00294A01">
      <w:pPr>
        <w:pStyle w:val="ProductList-Body"/>
      </w:pPr>
      <w:r>
        <w:t xml:space="preserve">Strankin dostop do programske opreme CIS in njeno uporabo urejajo upoštevni licenčni pogoji za posamezne izdelke, ki sestavljajo programsko opremo CIS, kot so spremenjeni s temi licenčnimi pogoji.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je potrebna ena licenca CIS Suite. Stranka mora licencirati vsak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v vsakem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v katerem izvaja programsko opremo CIS.</w:t>
      </w:r>
    </w:p>
    <w:p w:rsidR="00FA0A72" w:rsidRDefault="00FA0A72">
      <w:pPr>
        <w:pStyle w:val="ProductList-Body"/>
      </w:pPr>
    </w:p>
    <w:p w:rsidR="00FA0A72" w:rsidRDefault="00294A01">
      <w:pPr>
        <w:pStyle w:val="ProductList-ClauseHeading"/>
        <w:outlineLvl w:val="3"/>
      </w:pPr>
      <w:r>
        <w:t>3.2 Programska oprema, vključena z licenco CIS Suite Standard</w:t>
      </w:r>
    </w:p>
    <w:p w:rsidR="00FA0A72" w:rsidRDefault="00294A01">
      <w:pPr>
        <w:pStyle w:val="ProductList-Body"/>
      </w:pPr>
      <w:r>
        <w:t xml:space="preserve">CIS Suite Standard vključuje najnovejše različice programske opreme Windows Server Standard in System Center Standard. 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CIS Suite Standard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w:t>
      </w:r>
    </w:p>
    <w:p w:rsidR="00FA0A72" w:rsidRDefault="00294A01" w:rsidP="00294A01">
      <w:pPr>
        <w:pStyle w:val="ProductList-Bullet"/>
        <w:numPr>
          <w:ilvl w:val="0"/>
          <w:numId w:val="20"/>
        </w:numPr>
      </w:pPr>
      <w:r>
        <w:t xml:space="preserve">en primerek programske opreme Windows Server Standard v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rsidR="00FA0A72" w:rsidRDefault="00294A01" w:rsidP="00294A01">
      <w:pPr>
        <w:pStyle w:val="ProductList-Bullet"/>
        <w:numPr>
          <w:ilvl w:val="0"/>
          <w:numId w:val="20"/>
        </w:numPr>
      </w:pPr>
      <w:r>
        <w:t xml:space="preserve">en primerek programske opreme Windows Server Standard v vsakem od največ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FA0A72" w:rsidRDefault="00294A01">
      <w:pPr>
        <w:pStyle w:val="ProductList-Body"/>
      </w:pPr>
      <w:r>
        <w:t xml:space="preserve">Če stranka uporabi največje dovoljeno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lahko primerek, ki se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FA0A72" w:rsidRDefault="00FA0A72">
      <w:pPr>
        <w:pStyle w:val="ProductList-Body"/>
      </w:pPr>
    </w:p>
    <w:p w:rsidR="00FA0A72" w:rsidRDefault="00294A01">
      <w:pPr>
        <w:pStyle w:val="ProductList-ClauseHeading"/>
        <w:outlineLvl w:val="3"/>
      </w:pPr>
      <w:r>
        <w:t>3.3 Programska oprema, vključena z licenco CIS Suite Datacenter</w:t>
      </w:r>
    </w:p>
    <w:p w:rsidR="00FA0A72" w:rsidRDefault="00294A01">
      <w:pPr>
        <w:pStyle w:val="ProductList-Body"/>
      </w:pPr>
      <w:r>
        <w:t xml:space="preserve">CIS Suite Datacenter vključuje najnovejše različice programske opreme Windows Server Datacenter in System Center Datacenter. Stranka lahko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vsakem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 Windows Server Datacenter.</w:t>
      </w:r>
    </w:p>
    <w:p w:rsidR="00FA0A72" w:rsidRDefault="00FA0A72">
      <w:pPr>
        <w:pStyle w:val="ProductList-Body"/>
      </w:pPr>
    </w:p>
    <w:p w:rsidR="00FA0A72" w:rsidRDefault="00294A01">
      <w:pPr>
        <w:pStyle w:val="ProductList-ClauseHeading"/>
        <w:outlineLvl w:val="3"/>
      </w:pPr>
      <w:r>
        <w:t>3.4 Licenca za upravljanje</w:t>
      </w:r>
    </w:p>
    <w:p w:rsidR="00FA0A72" w:rsidRDefault="00294A01">
      <w:pPr>
        <w:pStyle w:val="ProductList-Body"/>
      </w:pPr>
      <w:r>
        <w:t xml:space="preserve">Za namene uporabe licenčnih pogojev za System Center za strankino uporabo programske opreme CIS se obravnava, da je stranka licenciranemu strežniku dodelila toliko licenc za System Center, kot je bilo strežniku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CIS Suite.</w:t>
      </w:r>
    </w:p>
    <w:p w:rsidR="00FA0A72" w:rsidRDefault="00FA0A72">
      <w:pPr>
        <w:pStyle w:val="ProductList-Body"/>
      </w:pPr>
    </w:p>
    <w:p w:rsidR="00FA0A72" w:rsidRDefault="00294A01">
      <w:pPr>
        <w:pStyle w:val="ProductList-ClauseHeading"/>
        <w:outlineLvl w:val="3"/>
      </w:pPr>
      <w:r>
        <w:t>3.5 Dodatni pogoji</w:t>
      </w:r>
    </w:p>
    <w:p w:rsidR="00FA0A72" w:rsidRDefault="00294A01">
      <w:pPr>
        <w:pStyle w:val="ProductList-Body"/>
      </w:pPr>
      <w:r>
        <w:t>Stranka lahko izvaja prejšnjo različico ali nižjo raven izdaje katerega koli od posameznih izdelkov, ki so vključeni v zbirko CIS Suite, kot to dovoljujejo licenčni pogoji za ta izdelek v pogojih za izdelke.</w:t>
      </w:r>
    </w:p>
    <w:p w:rsidR="00FA0A72" w:rsidRDefault="00FA0A72">
      <w:pPr>
        <w:pStyle w:val="ProductList-Body"/>
      </w:pPr>
    </w:p>
    <w:p w:rsidR="00FA0A72" w:rsidRDefault="00294A01">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FA0A72" w:rsidRDefault="00FA0A72">
      <w:pPr>
        <w:pStyle w:val="ProductList-Body"/>
      </w:pPr>
    </w:p>
    <w:p w:rsidR="00FA0A72" w:rsidRDefault="00294A01">
      <w:pPr>
        <w:pStyle w:val="ProductList-ClauseHeading"/>
        <w:outlineLvl w:val="3"/>
      </w:pPr>
      <w:r>
        <w:t>3.6 Posebna pravica do zamenjave s starejšo različico – Core Infrastructure Server Suite Standard</w:t>
      </w:r>
    </w:p>
    <w:p w:rsidR="00FA0A72" w:rsidRDefault="00294A01">
      <w:pPr>
        <w:pStyle w:val="ProductList-Body"/>
      </w:pPr>
      <w:r>
        <w:t>Za vsak strežnik, ki ima pravilno licenco za CIS Suite Standard, lahko stranka namesto strežnika Windows Server Standard</w:t>
      </w:r>
      <w:r>
        <w:fldChar w:fldCharType="begin"/>
      </w:r>
      <w:r>
        <w:instrText xml:space="preserve"> XE "Windows Server Standard" </w:instrText>
      </w:r>
      <w:r>
        <w:fldChar w:fldCharType="end"/>
      </w:r>
      <w:r>
        <w:t xml:space="preserve"> izvaja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strežnika Windows Server 2008 R2 Enterprise</w:t>
      </w:r>
      <w:r>
        <w:fldChar w:fldCharType="begin"/>
      </w:r>
      <w:r>
        <w:instrText xml:space="preserve"> XE "Windows Server 2008 R2 Enterprise" </w:instrText>
      </w:r>
      <w:r>
        <w:fldChar w:fldCharType="end"/>
      </w:r>
      <w:r>
        <w:t>.</w:t>
      </w:r>
    </w:p>
    <w:p w:rsidR="00FA0A72" w:rsidRDefault="00294A0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5"/>
        <w:gridCol w:w="3571"/>
        <w:gridCol w:w="358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4.1 Včlanitev v program Server and Cloud (SCE) – pravica do upravljanja okolij OSE v storitvah Microsoft Azure na podlagi licenc CIS</w:t>
      </w:r>
    </w:p>
    <w:p w:rsidR="00FA0A72" w:rsidRDefault="00294A01">
      <w:pPr>
        <w:pStyle w:val="ProductList-Body"/>
      </w:pPr>
      <w:r>
        <w:t>Stranke programa SCE, ki so izpolnile zahteve za kritje v okviru včlanitve ter imajo licence za strežnik Core Infrastructure Server (CIS) Suite in ga uporabljajo za upravljanje okolij OSE v lastnih podatkovnih središčih, lahko uporabljajo tudi programsko opremo System Center, licencirano na podlagi CIS, za upravljanje upravičenih navideznih okolij OSE, ki se izvajajo v storitvah Microsoft Azure. Za vsako licenco CIS, ki jo pokriva strankin SCE, lahko stranka upravlja največ 10 upravičenih navideznih okolij OSE, ki se izvajajo v storitvah Microsoft Azure. Upravičena navidezna okolja OSE so med drugim:</w:t>
      </w:r>
    </w:p>
    <w:p w:rsidR="00FA0A72" w:rsidRDefault="00294A01">
      <w:pPr>
        <w:pStyle w:val="ProductList-Body"/>
        <w:ind w:left="720"/>
      </w:pPr>
      <w:r>
        <w:t>• primerki navideznih strojev Windows Server (vključno s primerki, uvedenimi v okviru ugodnosti Azure HUB)</w:t>
      </w:r>
    </w:p>
    <w:p w:rsidR="00FA0A72" w:rsidRDefault="00294A01">
      <w:pPr>
        <w:pStyle w:val="ProductList-Body"/>
        <w:ind w:left="720"/>
      </w:pPr>
      <w:r>
        <w:t>• primerki storitev v oblaku (spletna vloga in delovna vloga)</w:t>
      </w:r>
    </w:p>
    <w:p w:rsidR="00FA0A72" w:rsidRDefault="00294A01">
      <w:pPr>
        <w:pStyle w:val="ProductList-Body"/>
        <w:ind w:left="720"/>
      </w:pPr>
      <w:r>
        <w:t>• računi za shrambo</w:t>
      </w:r>
    </w:p>
    <w:p w:rsidR="00FA0A72" w:rsidRDefault="00294A01">
      <w:pPr>
        <w:pStyle w:val="ProductList-Body"/>
        <w:ind w:left="720"/>
      </w:pPr>
      <w:r>
        <w:t>• zbirke podatkov SQL</w:t>
      </w:r>
    </w:p>
    <w:p w:rsidR="00FA0A72" w:rsidRDefault="00294A01">
      <w:pPr>
        <w:pStyle w:val="ProductList-Body"/>
        <w:ind w:left="720"/>
      </w:pPr>
      <w:r>
        <w:t>• primerki spletnih mest</w:t>
      </w:r>
    </w:p>
    <w:p w:rsidR="00FA0A72" w:rsidRDefault="00FA0A72">
      <w:pPr>
        <w:pStyle w:val="ProductList-Body"/>
      </w:pPr>
    </w:p>
    <w:p w:rsidR="00FA0A72" w:rsidRDefault="00294A01">
      <w:pPr>
        <w:pStyle w:val="ProductList-ClauseHeading"/>
        <w:outlineLvl w:val="3"/>
      </w:pPr>
      <w:r>
        <w:t>4.2 Ugodnost za hibridno uporabo storitve Microsoft Azure</w:t>
      </w:r>
    </w:p>
    <w:p w:rsidR="00FA0A72" w:rsidRDefault="00294A01">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FA0A72" w:rsidRDefault="00FA0A72">
      <w:pPr>
        <w:pStyle w:val="ProductList-Body"/>
      </w:pPr>
    </w:p>
    <w:p w:rsidR="00FA0A72" w:rsidRDefault="00294A01">
      <w:pPr>
        <w:pStyle w:val="ProductList-ClauseHeading"/>
        <w:outlineLvl w:val="3"/>
      </w:pPr>
      <w:r>
        <w:t>4.3 Ponudba za podaljšanje kritja v okviru programa Software Assurance za Windows Server in System Center</w:t>
      </w:r>
    </w:p>
    <w:p w:rsidR="00FA0A72" w:rsidRDefault="00294A01">
      <w:pPr>
        <w:pStyle w:val="ProductList-Body"/>
      </w:pPr>
      <w:r>
        <w:t xml:space="preserve">Stranke, ki imajo licence z veljavnim programom SA za katerega koli od izdelkov v stolpcu A spodnje tabele, lahko po prenehanju veljavnosti tega kritja pridobijo program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Stolpec B</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Windows Server Standard </w:t>
            </w:r>
            <w:r>
              <w:fldChar w:fldCharType="begin"/>
            </w:r>
            <w:r>
              <w:instrText xml:space="preserve"> XE "Windows Server Standard " </w:instrText>
            </w:r>
            <w:r>
              <w:fldChar w:fldCharType="end"/>
            </w:r>
          </w:p>
          <w:p w:rsidR="00FA0A72" w:rsidRDefault="00294A0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Infrastructure Server Suite Standard</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Server Datacenter</w:t>
            </w:r>
            <w:r>
              <w:fldChar w:fldCharType="begin"/>
            </w:r>
            <w:r>
              <w:instrText xml:space="preserve"> XE "Windows Server Datacenter" </w:instrText>
            </w:r>
            <w:r>
              <w:fldChar w:fldCharType="end"/>
            </w:r>
          </w:p>
          <w:p w:rsidR="00FA0A72" w:rsidRDefault="00294A0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Infrastructure Server Suite Datacenter</w:t>
            </w:r>
          </w:p>
        </w:tc>
      </w:tr>
    </w:tbl>
    <w:p w:rsidR="00FA0A72" w:rsidRDefault="00294A01">
      <w:pPr>
        <w:pStyle w:val="ProductList-Body"/>
      </w:pPr>
      <w:r>
        <w:t xml:space="preserve">Stranke lahko za vsak komplet, ki sestoji iz ene od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celici stolpca A v zgornji tabeli, pridobijo SA za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ustrezne zbirke CIS Suite v stolpcu B. 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FA0A72" w:rsidRDefault="00FA0A72">
      <w:pPr>
        <w:pStyle w:val="ProductList-Body"/>
      </w:pPr>
    </w:p>
    <w:p w:rsidR="00FA0A72" w:rsidRDefault="00294A01">
      <w:pPr>
        <w:pStyle w:val="ProductList-ClauseHeading"/>
        <w:outlineLvl w:val="3"/>
      </w:pPr>
      <w:r>
        <w:t>4.4 Pravice in ugodnosti za naročniške licence v okviru programa Software Assurance</w:t>
      </w:r>
    </w:p>
    <w:p w:rsidR="00FA0A72" w:rsidRDefault="00294A01">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1HeadingNoBorder"/>
        <w:outlineLvl w:val="1"/>
      </w:pPr>
      <w:bookmarkStart w:id="60" w:name="_Sec862"/>
      <w:r>
        <w:t>Forefront</w:t>
      </w:r>
      <w:bookmarkEnd w:id="60"/>
      <w:r>
        <w:fldChar w:fldCharType="begin"/>
      </w:r>
      <w:r>
        <w:instrText xml:space="preserve"> TC "</w:instrText>
      </w:r>
      <w:bookmarkStart w:id="61" w:name="_Toc457383926"/>
      <w:r>
        <w:instrText>Forefront</w:instrText>
      </w:r>
      <w:bookmarkEnd w:id="61"/>
      <w:r>
        <w:instrText>" \l 2</w:instrText>
      </w:r>
      <w:r>
        <w:fldChar w:fldCharType="end"/>
      </w:r>
    </w:p>
    <w:p w:rsidR="00FA0A72" w:rsidRDefault="00294A01">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BFBFBF"/>
              <w:bottom w:val="none" w:sz="4" w:space="0" w:color="BFBFBF"/>
              <w:right w:val="none" w:sz="4" w:space="0" w:color="6E6E6E"/>
            </w:tcBorders>
          </w:tcPr>
          <w:p w:rsidR="00FA0A72" w:rsidRDefault="00294A0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A0A72" w:rsidRDefault="00294A0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A0A72" w:rsidRDefault="00294A0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A0A72" w:rsidRDefault="00294A0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A0A72" w:rsidRDefault="00294A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A0A72" w:rsidRDefault="00294A01">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2.1 Forefront Identity Manager 2010 – Windows Live Edition</w:t>
      </w:r>
    </w:p>
    <w:p w:rsidR="00FA0A72" w:rsidRDefault="00294A01">
      <w:pPr>
        <w:pStyle w:val="ProductList-Body"/>
      </w:pPr>
      <w:r>
        <w:t>Forefront Identity Manager 2010 – Windows Live Edition je naslednja različica za Identity Lifecycle Manager 2007 – Windows Live Edition.</w:t>
      </w:r>
    </w:p>
    <w:p w:rsidR="00FA0A72" w:rsidRDefault="00294A01">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3">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Vključene tehnologije: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3.1 Uvoz podatkov o identiteti: Forefront Identity Manager 2010 R2 Windows Live Edition</w:t>
      </w:r>
    </w:p>
    <w:p w:rsidR="00FA0A72" w:rsidRDefault="00294A01">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FA0A72" w:rsidRDefault="00FA0A72">
      <w:pPr>
        <w:pStyle w:val="ProductList-Body"/>
      </w:pPr>
    </w:p>
    <w:p w:rsidR="00FA0A72" w:rsidRDefault="00294A01">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FA0A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0A72" w:rsidRDefault="00FA0A72">
            <w:pPr>
              <w:pStyle w:val="ProductList-TableBody"/>
            </w:pPr>
          </w:p>
        </w:tc>
      </w:tr>
    </w:tbl>
    <w:p w:rsidR="00FA0A72" w:rsidRDefault="00294A0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4"/>
        <w:gridCol w:w="3575"/>
        <w:gridCol w:w="358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GroupHeading"/>
        <w:outlineLvl w:val="1"/>
      </w:pPr>
      <w:bookmarkStart w:id="66" w:name="_Sec608"/>
      <w:r>
        <w:t>Microsoft Dynamics</w:t>
      </w:r>
      <w:bookmarkEnd w:id="66"/>
      <w:r>
        <w:fldChar w:fldCharType="begin"/>
      </w:r>
      <w:r>
        <w:instrText xml:space="preserve"> TC "</w:instrText>
      </w:r>
      <w:bookmarkStart w:id="67" w:name="_Toc457383927"/>
      <w:r>
        <w:instrText>Microsoft Dynamics</w:instrText>
      </w:r>
      <w:bookmarkEnd w:id="67"/>
      <w:r>
        <w:instrText>" \l 2</w:instrText>
      </w:r>
      <w:r>
        <w:fldChar w:fldCharType="end"/>
      </w:r>
    </w:p>
    <w:p w:rsidR="00FA0A72" w:rsidRDefault="00294A01">
      <w:pPr>
        <w:pStyle w:val="ProductList-Offering2HeadingNoBorder"/>
        <w:outlineLvl w:val="2"/>
      </w:pPr>
      <w:bookmarkStart w:id="68" w:name="_Sec609"/>
      <w:r>
        <w:t>Microsoft Dynamics AX</w:t>
      </w:r>
      <w:bookmarkEnd w:id="68"/>
      <w:r>
        <w:fldChar w:fldCharType="begin"/>
      </w:r>
      <w:r>
        <w:instrText xml:space="preserve"> TC "</w:instrText>
      </w:r>
      <w:bookmarkStart w:id="69" w:name="_Toc457383928"/>
      <w:r>
        <w:instrText>Microsoft Dynamics AX</w:instrText>
      </w:r>
      <w:bookmarkEnd w:id="69"/>
      <w:r>
        <w:instrText>" \l 3</w:instrText>
      </w:r>
      <w:r>
        <w:fldChar w:fldCharType="end"/>
      </w:r>
    </w:p>
    <w:p w:rsidR="00FA0A72" w:rsidRDefault="00294A01">
      <w:pPr>
        <w:pStyle w:val="ProductList-Offering1SubSection"/>
        <w:outlineLvl w:val="3"/>
      </w:pPr>
      <w:bookmarkStart w:id="70" w:name="_Sec678"/>
      <w:r>
        <w:t>1. Razpoložljivost programa</w:t>
      </w:r>
      <w:bookmarkEnd w:id="70"/>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none" w:sz="4" w:space="0" w:color="FFFFFF"/>
              <w:right w:val="none" w:sz="4" w:space="0" w:color="6E6E6E"/>
            </w:tcBorders>
          </w:tcPr>
          <w:p w:rsidR="00FA0A72" w:rsidRDefault="00294A01">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FFFFFF"/>
              <w:right w:val="none" w:sz="4" w:space="0" w:color="6E6E6E"/>
            </w:tcBorders>
          </w:tcPr>
          <w:p w:rsidR="00FA0A72" w:rsidRDefault="00294A0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A0A72" w:rsidRDefault="00294A0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A0A72" w:rsidRDefault="00294A01">
      <w:pPr>
        <w:pStyle w:val="ProductList-Offering1SubSection"/>
        <w:outlineLvl w:val="3"/>
      </w:pPr>
      <w:bookmarkStart w:id="71" w:name="_Sec734"/>
      <w:r>
        <w:t>2. Pogoji za izdelek</w:t>
      </w:r>
      <w:bookmarkEnd w:id="71"/>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3"/>
      </w:pPr>
      <w:bookmarkStart w:id="72" w:name="_Sec789"/>
      <w:r>
        <w:t>3. Pravice za uporabo</w:t>
      </w:r>
      <w:bookmarkEnd w:id="72"/>
    </w:p>
    <w:tbl>
      <w:tblPr>
        <w:tblStyle w:val="PURTable"/>
        <w:tblW w:w="0" w:type="dxa"/>
        <w:tblLook w:val="04A0" w:firstRow="1" w:lastRow="0" w:firstColumn="1" w:lastColumn="0" w:noHBand="0" w:noVBand="1"/>
      </w:tblPr>
      <w:tblGrid>
        <w:gridCol w:w="3596"/>
        <w:gridCol w:w="3603"/>
        <w:gridCol w:w="359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Vključene tehnologije: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Dostop do strežniške programske opreme</w:t>
      </w:r>
    </w:p>
    <w:p w:rsidR="00FA0A72" w:rsidRDefault="00294A01">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8"/>
        <w:gridCol w:w="3627"/>
        <w:gridCol w:w="3605"/>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Samopostrežna licenca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Microsoft Dynamics AX Self Serve (uporabniška licenca SL)</w:t>
            </w:r>
          </w:p>
        </w:tc>
      </w:tr>
      <w:tr w:rsidR="00FA0A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0A72" w:rsidRDefault="00294A01">
            <w:pPr>
              <w:pStyle w:val="ProductList-TableBody"/>
            </w:pPr>
            <w:r>
              <w:t>Microsoft Dynamics AX Task (uporabniška licenca SL)</w:t>
            </w:r>
          </w:p>
        </w:tc>
        <w:tc>
          <w:tcPr>
            <w:tcW w:w="4040" w:type="dxa"/>
            <w:tcBorders>
              <w:top w:val="none" w:sz="4" w:space="0" w:color="000000"/>
              <w:left w:val="none" w:sz="4" w:space="0" w:color="000000"/>
              <w:bottom w:val="none" w:sz="4" w:space="0" w:color="000000"/>
              <w:right w:val="single" w:sz="4" w:space="0" w:color="000000"/>
            </w:tcBorders>
          </w:tcPr>
          <w:p w:rsidR="00FA0A72" w:rsidRDefault="00294A01">
            <w:pPr>
              <w:pStyle w:val="ProductList-TableBody"/>
            </w:pPr>
            <w:r>
              <w:t>Microsoft Dynamics AX Enterprise (uporabniška licenca SL)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Microsoft Dynamics AX Device (licenca SL za napravo)</w:t>
            </w:r>
          </w:p>
        </w:tc>
        <w:tc>
          <w:tcPr>
            <w:tcW w:w="4040" w:type="dxa"/>
            <w:tcBorders>
              <w:top w:val="none" w:sz="4" w:space="0" w:color="000000"/>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
      </w:pPr>
    </w:p>
    <w:p w:rsidR="00FA0A72" w:rsidRDefault="00294A01">
      <w:pPr>
        <w:pStyle w:val="ProductList-SubClauseHeading"/>
        <w:outlineLvl w:val="5"/>
      </w:pPr>
      <w:r>
        <w:t>3.1.1 Dodatne funkcije, povezane z licenco Microsoft Dynamics AX 2012 R3 Task CAL</w:t>
      </w:r>
    </w:p>
    <w:p w:rsidR="00FA0A72" w:rsidRDefault="00294A01">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Microsoft Dynamics AX 2012 R3 Task Additive CAL</w:t>
            </w:r>
          </w:p>
        </w:tc>
      </w:tr>
      <w:tr w:rsidR="00FA0A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0A72" w:rsidRDefault="00294A01">
            <w:pPr>
              <w:pStyle w:val="ProductList-TableBody"/>
            </w:pPr>
            <w:r>
              <w:t>Microsoft Dynamics AX Task (uporabniška licenca SL)</w:t>
            </w:r>
          </w:p>
        </w:tc>
        <w:tc>
          <w:tcPr>
            <w:tcW w:w="4040" w:type="dxa"/>
            <w:tcBorders>
              <w:top w:val="none" w:sz="4" w:space="0" w:color="000000"/>
              <w:left w:val="none" w:sz="4" w:space="0" w:color="000000"/>
              <w:bottom w:val="none" w:sz="4" w:space="0" w:color="000000"/>
              <w:right w:val="single" w:sz="4" w:space="0" w:color="000000"/>
            </w:tcBorders>
          </w:tcPr>
          <w:p w:rsidR="00FA0A72" w:rsidRDefault="00294A01">
            <w:pPr>
              <w:pStyle w:val="ProductList-TableBody"/>
            </w:pPr>
            <w:r>
              <w:t>Microsoft Dynamics AX Enterprise (uporabniška licenca SL)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Microsoft Dynamics AX Device (licenca SL za napravo)</w:t>
            </w:r>
          </w:p>
        </w:tc>
        <w:tc>
          <w:tcPr>
            <w:tcW w:w="4040" w:type="dxa"/>
            <w:tcBorders>
              <w:top w:val="none" w:sz="4" w:space="0" w:color="000000"/>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Indented"/>
      </w:pPr>
    </w:p>
    <w:p w:rsidR="00FA0A72" w:rsidRDefault="00294A01">
      <w:pPr>
        <w:pStyle w:val="ProductList-SubClauseHeading"/>
        <w:outlineLvl w:val="5"/>
      </w:pPr>
      <w:r>
        <w:t>3.1.2 Dodatne funkcije, povezane z licenco Microsoft Dynamics AX 2012 R3 Functional CAL</w:t>
      </w:r>
    </w:p>
    <w:p w:rsidR="00FA0A72" w:rsidRDefault="00294A01">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53"/>
        <w:gridCol w:w="3503"/>
        <w:gridCol w:w="347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Microsoft Dynamics AX 2012 R3 Functional Additive CAL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Microsoft Dynamics AX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Indented"/>
      </w:pPr>
    </w:p>
    <w:p w:rsidR="00FA0A72" w:rsidRDefault="00294A01">
      <w:pPr>
        <w:pStyle w:val="ProductList-SubClauseHeading"/>
        <w:outlineLvl w:val="5"/>
      </w:pPr>
      <w:r>
        <w:t>3.1.3 Dodatne funkcije, povezane z licenco Microsoft Dynamics AX 2012 R3 Enterprise CAL</w:t>
      </w:r>
    </w:p>
    <w:p w:rsidR="00FA0A72" w:rsidRDefault="00294A01">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54"/>
        <w:gridCol w:w="3503"/>
        <w:gridCol w:w="3473"/>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Microsoft Dynamics AX 2012 R3 Enterprise Additive CAL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Microsoft Dynamics AX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Indented"/>
      </w:pPr>
    </w:p>
    <w:p w:rsidR="00FA0A72" w:rsidRDefault="00294A01">
      <w:pPr>
        <w:pStyle w:val="ProductList-ClauseHeading"/>
        <w:outlineLvl w:val="4"/>
      </w:pPr>
      <w:r>
        <w:t>3.2 Pravica do spreminjanja</w:t>
      </w:r>
    </w:p>
    <w:p w:rsidR="00FA0A72" w:rsidRDefault="00294A01">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FA0A72" w:rsidRDefault="00FA0A72">
      <w:pPr>
        <w:pStyle w:val="ProductList-Body"/>
      </w:pPr>
    </w:p>
    <w:p w:rsidR="00FA0A72" w:rsidRDefault="00294A01">
      <w:pPr>
        <w:pStyle w:val="ProductList-ClauseHeading"/>
        <w:outlineLvl w:val="4"/>
      </w:pPr>
      <w:r>
        <w:t>3.3 Dynamics AX Standard Commerce Server Core – faktor jeder</w:t>
      </w:r>
    </w:p>
    <w:p w:rsidR="00FA0A72" w:rsidRDefault="00294A01">
      <w:pPr>
        <w:pStyle w:val="ProductList-Body"/>
      </w:pPr>
      <w:r>
        <w:t xml:space="preserve">Omejitev najmanjšega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ne velja za Dynamics AX Standard Commerce Server Core. 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44">
        <w:r>
          <w:rPr>
            <w:color w:val="00467F"/>
            <w:u w:val="single"/>
          </w:rPr>
          <w:t>http://go.microsoft.com/fwlink/?LinkID=229882</w:t>
        </w:r>
      </w:hyperlink>
      <w:r>
        <w:t>.</w:t>
      </w:r>
    </w:p>
    <w:p w:rsidR="00FA0A72" w:rsidRDefault="00FA0A72">
      <w:pPr>
        <w:pStyle w:val="ProductList-Body"/>
      </w:pPr>
    </w:p>
    <w:p w:rsidR="00FA0A72" w:rsidRDefault="00294A01">
      <w:pPr>
        <w:pStyle w:val="ProductList-ClauseHeading"/>
        <w:outlineLvl w:val="4"/>
      </w:pPr>
      <w:r>
        <w:t>3.4 Dodatna programska oprema</w:t>
      </w:r>
    </w:p>
    <w:tbl>
      <w:tblPr>
        <w:tblStyle w:val="PURTable"/>
        <w:tblW w:w="0" w:type="dxa"/>
        <w:tblLook w:val="04A0" w:firstRow="1" w:lastRow="0" w:firstColumn="1" w:lastColumn="0" w:noHBand="0" w:noVBand="1"/>
      </w:tblPr>
      <w:tblGrid>
        <w:gridCol w:w="3644"/>
        <w:gridCol w:w="3613"/>
        <w:gridCol w:w="3533"/>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FA0A72">
            <w:pPr>
              <w:pStyle w:val="ProductList-TableBody"/>
            </w:pPr>
          </w:p>
        </w:tc>
      </w:tr>
    </w:tbl>
    <w:p w:rsidR="00FA0A72" w:rsidRDefault="00294A01">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35"/>
        <w:gridCol w:w="3571"/>
        <w:gridCol w:w="358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(samo licence za strežnik in za jedro)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4.1 Lokalizacija in posodobitve</w:t>
      </w:r>
    </w:p>
    <w:p w:rsidR="00FA0A72" w:rsidRDefault="00294A01">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74" w:name="_Sec610"/>
      <w:r>
        <w:t>Microsoft Dynamics CRM</w:t>
      </w:r>
      <w:bookmarkEnd w:id="74"/>
      <w:r>
        <w:fldChar w:fldCharType="begin"/>
      </w:r>
      <w:r>
        <w:instrText xml:space="preserve"> TC "</w:instrText>
      </w:r>
      <w:bookmarkStart w:id="75" w:name="_Toc457383929"/>
      <w:r>
        <w:instrText>Microsoft Dynamics CRM</w:instrText>
      </w:r>
      <w:bookmarkEnd w:id="75"/>
      <w:r>
        <w:instrText>" \l 3</w:instrText>
      </w:r>
      <w:r>
        <w:fldChar w:fldCharType="end"/>
      </w:r>
    </w:p>
    <w:p w:rsidR="00FA0A72" w:rsidRDefault="00294A01">
      <w:pPr>
        <w:pStyle w:val="ProductList-Offering1SubSection"/>
        <w:outlineLvl w:val="3"/>
      </w:pPr>
      <w:bookmarkStart w:id="76" w:name="_Sec679"/>
      <w:r>
        <w:t>1. Razpoložljivost programa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2016 Essentials CAL</w:t>
            </w:r>
            <w:r>
              <w:fldChar w:fldCharType="begin"/>
            </w:r>
            <w:r>
              <w:instrText xml:space="preserve"> XE "Microsoft Dynamics CRM 2016 Essentials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 xml:space="preserve">Microsoft Dynamics CRM 2016 Basic CAL </w:t>
            </w:r>
            <w:r>
              <w:fldChar w:fldCharType="begin"/>
            </w:r>
            <w:r>
              <w:instrText xml:space="preserve"> XE "Microsoft Dynamics CRM 2016 Basic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Dodatna licenca CAL za Microsoft Dynamics CRM 2016 Basic</w:t>
            </w:r>
            <w:r>
              <w:fldChar w:fldCharType="begin"/>
            </w:r>
            <w:r>
              <w:instrText xml:space="preserve"> XE "Dodatna licenca CAL za Microsoft Dynamics CRM 2016 Basic" </w:instrText>
            </w:r>
            <w:r>
              <w:fldChar w:fldCharType="end"/>
            </w:r>
            <w:r>
              <w:t xml:space="preserve"> (za uporabnika in naprave)</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2016 Professional CAL</w:t>
            </w:r>
            <w:r>
              <w:fldChar w:fldCharType="begin"/>
            </w:r>
            <w:r>
              <w:instrText xml:space="preserve"> XE "Microsoft Dynamics CRM 2016 Professional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294A01">
      <w:pPr>
        <w:pStyle w:val="ProductList-Offering1SubSection"/>
        <w:outlineLvl w:val="3"/>
      </w:pPr>
      <w:bookmarkStart w:id="77" w:name="_Sec735"/>
      <w:r>
        <w:t>2. Pogoji za izdelek</w:t>
      </w:r>
      <w:bookmarkEnd w:id="77"/>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3"/>
      </w:pPr>
      <w:bookmarkStart w:id="78" w:name="_Sec790"/>
      <w:r>
        <w:t>3. Pravice za uporabo</w:t>
      </w:r>
      <w:bookmarkEnd w:id="78"/>
    </w:p>
    <w:tbl>
      <w:tblPr>
        <w:tblStyle w:val="PURTable"/>
        <w:tblW w:w="0" w:type="dxa"/>
        <w:tblLook w:val="04A0" w:firstRow="1" w:lastRow="0" w:firstColumn="1" w:lastColumn="0" w:noHBand="0" w:noVBand="1"/>
      </w:tblPr>
      <w:tblGrid>
        <w:gridCol w:w="3574"/>
        <w:gridCol w:w="3653"/>
        <w:gridCol w:w="3563"/>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razen pogodbenikov ali posrednikov/agentov stranke ali njenih lastniško povezanih podjetij; licence CAL so potrebne za dostop prek odjemalcev Microsoft Dynamics CRM 2016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Vključene tehnologije: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Dostop do strežniške programske opreme</w:t>
      </w:r>
    </w:p>
    <w:p w:rsidR="00FA0A72" w:rsidRDefault="00294A01">
      <w:pPr>
        <w:pStyle w:val="ProductList-Body"/>
      </w:pPr>
      <w:r>
        <w:t>Pravice za poln dostop: dejavnosti, beležke, entitete po meri, računi, stiki</w:t>
      </w:r>
    </w:p>
    <w:tbl>
      <w:tblPr>
        <w:tblStyle w:val="PURTable"/>
        <w:tblW w:w="0" w:type="dxa"/>
        <w:tblLook w:val="04A0" w:firstRow="1" w:lastRow="0" w:firstColumn="1" w:lastColumn="0" w:noHBand="0" w:noVBand="1"/>
      </w:tblPr>
      <w:tblGrid>
        <w:gridCol w:w="3566"/>
        <w:gridCol w:w="3612"/>
        <w:gridCol w:w="361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Osnovna licenca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Microsoft Dynamics CRM Online Essential (uporabniška licenca SL)</w:t>
            </w:r>
          </w:p>
        </w:tc>
      </w:tr>
      <w:tr w:rsidR="00FA0A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0A72" w:rsidRDefault="00294A01">
            <w:pPr>
              <w:pStyle w:val="ProductList-TableBody"/>
            </w:pPr>
            <w:r>
              <w:t>Microsoft Dynamics CRM Online Basic (uporabniška licenca SL)</w:t>
            </w:r>
          </w:p>
        </w:tc>
        <w:tc>
          <w:tcPr>
            <w:tcW w:w="4040" w:type="dxa"/>
            <w:tcBorders>
              <w:top w:val="none" w:sz="4" w:space="0" w:color="000000"/>
              <w:left w:val="none" w:sz="4" w:space="0" w:color="000000"/>
              <w:bottom w:val="none" w:sz="4" w:space="0" w:color="000000"/>
              <w:right w:val="single" w:sz="4" w:space="0" w:color="000000"/>
            </w:tcBorders>
          </w:tcPr>
          <w:p w:rsidR="00FA0A72" w:rsidRDefault="00294A01">
            <w:pPr>
              <w:pStyle w:val="ProductList-TableBody"/>
            </w:pPr>
            <w:r>
              <w:t>Microsoft Dynamics CRM Online Professional (uporabniška licenca SL)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
      </w:pPr>
    </w:p>
    <w:p w:rsidR="00FA0A72" w:rsidRDefault="00294A01">
      <w:pPr>
        <w:pStyle w:val="ProductList-SubClauseHeading"/>
        <w:outlineLvl w:val="5"/>
      </w:pPr>
      <w:r>
        <w:t>3.1.1 Dodatne funkcije, povezane z licenco Microsoft Dynamics CRM 2016 Basic Use Additive CAL</w:t>
      </w:r>
    </w:p>
    <w:p w:rsidR="00FA0A72" w:rsidRDefault="00294A01">
      <w:pPr>
        <w:pStyle w:val="ProductList-BodyIndented"/>
      </w:pPr>
      <w:r>
        <w:t>Pravice do polnega dostopa do primerov, potencialnih strank, uporabniških poročil, nadzornih plošč in grafikonov. Pravice do dostopa samo za branje/omejenega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in izvajanja potekov dela.</w:t>
      </w:r>
    </w:p>
    <w:tbl>
      <w:tblPr>
        <w:tblStyle w:val="PURTable0"/>
        <w:tblW w:w="0" w:type="dxa"/>
        <w:tblLook w:val="04A0" w:firstRow="1" w:lastRow="0" w:firstColumn="1" w:lastColumn="0" w:noHBand="0" w:noVBand="1"/>
      </w:tblPr>
      <w:tblGrid>
        <w:gridCol w:w="3442"/>
        <w:gridCol w:w="3494"/>
        <w:gridCol w:w="349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Microsoft Dynamics CRM Online Basic (uporabniška licenca SL)</w:t>
            </w:r>
          </w:p>
        </w:tc>
      </w:tr>
      <w:tr w:rsidR="00FA0A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0A72" w:rsidRDefault="00294A01">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FA0A72" w:rsidRDefault="00294A01">
            <w:pPr>
              <w:pStyle w:val="ProductList-TableBody"/>
            </w:pPr>
            <w:r>
              <w:t>Microsoft Dynamics CRM Online Professional (uporabniška licenca SL)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Indented"/>
      </w:pPr>
    </w:p>
    <w:p w:rsidR="00FA0A72" w:rsidRDefault="00294A01">
      <w:pPr>
        <w:pStyle w:val="ProductList-SubClauseHeading"/>
        <w:outlineLvl w:val="5"/>
      </w:pPr>
      <w:r>
        <w:t>3.1.2 Dodatne funkcije, povezane z licenco Microsoft Dynamics CRM 2016 Professional Use Additive CAL</w:t>
      </w:r>
    </w:p>
    <w:p w:rsidR="00FA0A72" w:rsidRDefault="00294A01">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46"/>
        <w:gridCol w:w="3487"/>
        <w:gridCol w:w="3497"/>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Microsoft Dynamics CRM Online Professional (uporabniška licenca SL)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FA0A72" w:rsidRDefault="00294A01">
            <w:pPr>
              <w:pStyle w:val="ProductList-TableBody"/>
            </w:pPr>
            <w:r>
              <w:t>Microsoft Dynamics CRM Online Enterprise (uporabniška licenca SL)</w:t>
            </w:r>
          </w:p>
        </w:tc>
      </w:tr>
    </w:tbl>
    <w:p w:rsidR="00FA0A72" w:rsidRDefault="00FA0A72">
      <w:pPr>
        <w:pStyle w:val="ProductList-BodyIndented"/>
      </w:pPr>
    </w:p>
    <w:p w:rsidR="00FA0A72" w:rsidRDefault="00294A01">
      <w:pPr>
        <w:pStyle w:val="ProductList-ClauseHeading"/>
        <w:outlineLvl w:val="4"/>
      </w:pPr>
      <w:r>
        <w:t>3.2 Yammer</w:t>
      </w:r>
    </w:p>
    <w:p w:rsidR="00FA0A72" w:rsidRDefault="00294A01">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FA0A72" w:rsidRDefault="00FA0A72">
      <w:pPr>
        <w:pStyle w:val="ProductList-Body"/>
      </w:pPr>
    </w:p>
    <w:p w:rsidR="00FA0A72" w:rsidRDefault="00294A01">
      <w:pPr>
        <w:pStyle w:val="ProductList-ClauseHeading"/>
        <w:outlineLvl w:val="4"/>
      </w:pPr>
      <w:r>
        <w:t>3.3 Pravice do preklopa na rezervni primerek</w:t>
      </w:r>
    </w:p>
    <w:p w:rsidR="00FA0A72" w:rsidRDefault="00294A01">
      <w:pPr>
        <w:pStyle w:val="ProductList-Body"/>
      </w:pPr>
      <w:r>
        <w:t xml:space="preserve">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stranka izvaja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primerke, ki se izvajajo,</w:t>
      </w:r>
      <w:r>
        <w:fldChar w:fldCharType="end"/>
      </w:r>
      <w:r>
        <w:t xml:space="preserve"> strežniške programske opreme, lahko za začasno podporo uporablja enako število pasivnih primerkov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ni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w:t>
      </w:r>
    </w:p>
    <w:p w:rsidR="00FA0A72" w:rsidRDefault="00FA0A72">
      <w:pPr>
        <w:pStyle w:val="ProductList-Body"/>
      </w:pPr>
    </w:p>
    <w:p w:rsidR="00FA0A72" w:rsidRDefault="00294A01">
      <w:pPr>
        <w:pStyle w:val="ProductList-ClauseHeading"/>
        <w:outlineLvl w:val="4"/>
      </w:pPr>
      <w:r>
        <w:t>3.4 Dodatna programska oprema</w:t>
      </w:r>
    </w:p>
    <w:tbl>
      <w:tblPr>
        <w:tblStyle w:val="PURTable"/>
        <w:tblW w:w="0" w:type="dxa"/>
        <w:tblLook w:val="04A0" w:firstRow="1" w:lastRow="0" w:firstColumn="1" w:lastColumn="0" w:noHBand="0" w:noVBand="1"/>
      </w:tblPr>
      <w:tblGrid>
        <w:gridCol w:w="3615"/>
        <w:gridCol w:w="3592"/>
        <w:gridCol w:w="3583"/>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Microsoft Dynamics CRM 2016 Microsoft Office Outlook</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CRM Reporting Extensions za Microsoft Dynamics CRM 2016</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Marketing Connector for Microsoft Dynamics CRM (ne Workgroup Server)</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bl>
    <w:p w:rsidR="00FA0A72" w:rsidRDefault="00294A01">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35"/>
        <w:gridCol w:w="3572"/>
        <w:gridCol w:w="3583"/>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4.1 Microsoft Dynamics CRM 2016 Professional Additive CAL – enotno središče za storitve</w:t>
      </w:r>
    </w:p>
    <w:p w:rsidR="00FA0A72" w:rsidRDefault="00294A01">
      <w:pPr>
        <w:pStyle w:val="ProductList-Body"/>
      </w:pPr>
      <w:r>
        <w:t xml:space="preserve">Stranka lahko za vsako licenco Microsoft Dynamics CRM 2016 Professional Additive CAL, za katero ima kritje v okviru programa SA, namesti in uporablja enotno središče za storitve (Unified Service Desk oz. USD)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FA0A72" w:rsidRDefault="00FA0A72">
      <w:pPr>
        <w:pStyle w:val="ProductList-Body"/>
      </w:pPr>
    </w:p>
    <w:p w:rsidR="00FA0A72" w:rsidRDefault="00294A01">
      <w:pPr>
        <w:pStyle w:val="ProductList-ClauseHeading"/>
        <w:outlineLvl w:val="4"/>
      </w:pPr>
      <w:r>
        <w:t>4.2 Microsoft Dynamics CustomerSource</w:t>
      </w:r>
    </w:p>
    <w:p w:rsidR="00FA0A72" w:rsidRDefault="00294A01">
      <w:pPr>
        <w:pStyle w:val="ProductList-Body"/>
      </w:pPr>
      <w:r>
        <w:t xml:space="preserve">Stranke z izdelkom Microsoft Dynamics in aktivnim kritjem SA ali spletno naročnino bodo imele dostop do izdelka CustomerSource. </w:t>
      </w:r>
    </w:p>
    <w:p w:rsidR="00FA0A72" w:rsidRDefault="00FA0A72">
      <w:pPr>
        <w:pStyle w:val="PURBreadcrumb"/>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83930"/>
      <w:r>
        <w:instrText>Microsoft Identity Manager</w:instrText>
      </w:r>
      <w:bookmarkEnd w:id="81"/>
      <w:r>
        <w:instrText>" \l 2</w:instrText>
      </w:r>
      <w:r>
        <w:fldChar w:fldCharType="end"/>
      </w:r>
    </w:p>
    <w:p w:rsidR="00FA0A72" w:rsidRDefault="00294A01">
      <w:pPr>
        <w:pStyle w:val="ProductList-Offering1SubSection"/>
        <w:outlineLvl w:val="2"/>
      </w:pPr>
      <w:bookmarkStart w:id="82" w:name="_Sec677"/>
      <w:r>
        <w:t>1. Razpoložljivost programa</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BFBFBF"/>
              <w:bottom w:val="dashed" w:sz="4" w:space="0" w:color="BFBFBF"/>
              <w:right w:val="none" w:sz="4" w:space="0" w:color="6E6E6E"/>
            </w:tcBorders>
          </w:tcPr>
          <w:p w:rsidR="00FA0A72" w:rsidRDefault="00294A01">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BFBFBF"/>
              <w:bottom w:val="none" w:sz="4" w:space="0" w:color="BFBFBF"/>
              <w:right w:val="none" w:sz="4" w:space="0" w:color="6E6E6E"/>
            </w:tcBorders>
          </w:tcPr>
          <w:p w:rsidR="00FA0A72" w:rsidRDefault="00294A0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A0A72" w:rsidRDefault="00294A01">
      <w:pPr>
        <w:pStyle w:val="ProductList-Offering1SubSection"/>
        <w:outlineLvl w:val="2"/>
      </w:pPr>
      <w:bookmarkStart w:id="83" w:name="_Sec733"/>
      <w:r>
        <w:t>2. Pogoji za izdelek</w:t>
      </w:r>
      <w:bookmarkEnd w:id="83"/>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2"/>
      </w:pPr>
      <w:bookmarkStart w:id="84" w:name="_Sec788"/>
      <w:r>
        <w:t>3. Pravice za uporabo</w:t>
      </w:r>
      <w:bookmarkEnd w:id="84"/>
    </w:p>
    <w:tbl>
      <w:tblPr>
        <w:tblStyle w:val="PURTable"/>
        <w:tblW w:w="0" w:type="dxa"/>
        <w:tblLook w:val="04A0" w:firstRow="1" w:lastRow="0" w:firstColumn="1" w:lastColumn="0" w:noHBand="0" w:noVBand="1"/>
      </w:tblPr>
      <w:tblGrid>
        <w:gridCol w:w="3594"/>
        <w:gridCol w:w="3604"/>
        <w:gridCol w:w="359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Vključene tehnologije: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FA0A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A0A72" w:rsidRDefault="00FA0A72">
            <w:pPr>
              <w:pStyle w:val="ProductList-TableBody"/>
            </w:pPr>
          </w:p>
        </w:tc>
      </w:tr>
    </w:tbl>
    <w:p w:rsidR="00FA0A72" w:rsidRDefault="00294A01">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4"/>
        <w:gridCol w:w="3575"/>
        <w:gridCol w:w="358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GroupHeading"/>
        <w:outlineLvl w:val="1"/>
      </w:pPr>
      <w:bookmarkStart w:id="86" w:name="_Sec611"/>
      <w:r>
        <w:t>Programi Office</w:t>
      </w:r>
      <w:bookmarkEnd w:id="86"/>
      <w:r>
        <w:fldChar w:fldCharType="begin"/>
      </w:r>
      <w:r>
        <w:instrText xml:space="preserve"> TC "</w:instrText>
      </w:r>
      <w:bookmarkStart w:id="87" w:name="_Toc457383931"/>
      <w:r>
        <w:instrText>Programi Office</w:instrText>
      </w:r>
      <w:bookmarkEnd w:id="87"/>
      <w:r>
        <w:instrText>" \l 2</w:instrText>
      </w:r>
      <w:r>
        <w:fldChar w:fldCharType="end"/>
      </w:r>
    </w:p>
    <w:p w:rsidR="00FA0A72" w:rsidRDefault="00294A01">
      <w:pPr>
        <w:pStyle w:val="ProductList-Offering2HeadingNoBorder"/>
        <w:outlineLvl w:val="2"/>
      </w:pPr>
      <w:bookmarkStart w:id="88" w:name="_Sec636"/>
      <w:r>
        <w:t>Namizni programi Office</w:t>
      </w:r>
      <w:bookmarkEnd w:id="88"/>
      <w:r>
        <w:fldChar w:fldCharType="begin"/>
      </w:r>
      <w:r>
        <w:instrText xml:space="preserve"> TC "</w:instrText>
      </w:r>
      <w:bookmarkStart w:id="89" w:name="_Toc457383932"/>
      <w:r>
        <w:instrText>Namizni programi Office</w:instrText>
      </w:r>
      <w:bookmarkEnd w:id="89"/>
      <w:r>
        <w:instrText>" \l 3</w:instrText>
      </w:r>
      <w:r>
        <w:fldChar w:fldCharType="end"/>
      </w:r>
    </w:p>
    <w:p w:rsidR="00FA0A72" w:rsidRDefault="00294A01">
      <w:pPr>
        <w:pStyle w:val="ProductList-Offering1SubSection"/>
        <w:outlineLvl w:val="3"/>
      </w:pPr>
      <w:bookmarkStart w:id="90" w:name="_Sec681"/>
      <w:r>
        <w:t>1. Razpoložljivost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000000"/>
              <w:bottom w:val="dashed" w:sz="4" w:space="0" w:color="BFBFBF"/>
              <w:right w:val="single" w:sz="6" w:space="0" w:color="FFFFFF"/>
            </w:tcBorders>
          </w:tcPr>
          <w:p w:rsidR="00FA0A72" w:rsidRDefault="00294A0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000000"/>
              <w:bottom w:val="dashed" w:sz="4" w:space="0" w:color="BFBFBF"/>
              <w:right w:val="single" w:sz="6" w:space="0" w:color="FFFFFF"/>
            </w:tcBorders>
          </w:tcPr>
          <w:p w:rsidR="00FA0A72" w:rsidRDefault="00294A0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000000"/>
              <w:bottom w:val="dashed" w:sz="4" w:space="0" w:color="BFBFBF"/>
              <w:right w:val="single" w:sz="6" w:space="0" w:color="FFFFFF"/>
            </w:tcBorders>
          </w:tcPr>
          <w:p w:rsidR="00FA0A72" w:rsidRDefault="00294A0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000000"/>
              <w:bottom w:val="dashed" w:sz="4" w:space="0" w:color="BFBFBF"/>
              <w:right w:val="single" w:sz="6" w:space="0" w:color="FFFFFF"/>
            </w:tcBorders>
          </w:tcPr>
          <w:p w:rsidR="00FA0A72" w:rsidRDefault="00294A0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000000"/>
              <w:bottom w:val="dashed" w:sz="4" w:space="0" w:color="BFBFBF"/>
              <w:right w:val="single" w:sz="6" w:space="0" w:color="FFFFFF"/>
            </w:tcBorders>
          </w:tcPr>
          <w:p w:rsidR="00FA0A72" w:rsidRDefault="00294A01">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000000"/>
              <w:bottom w:val="dashed" w:sz="4" w:space="0" w:color="BFBFBF"/>
              <w:right w:val="single" w:sz="6" w:space="0" w:color="FFFFFF"/>
            </w:tcBorders>
          </w:tcPr>
          <w:p w:rsidR="00FA0A72" w:rsidRDefault="00294A0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000000"/>
              <w:bottom w:val="dashed" w:sz="4" w:space="0" w:color="BFBFBF"/>
              <w:right w:val="single" w:sz="6" w:space="0" w:color="FFFFFF"/>
            </w:tcBorders>
          </w:tcPr>
          <w:p w:rsidR="00FA0A72" w:rsidRDefault="00294A0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000000"/>
              <w:bottom w:val="dashed" w:sz="4" w:space="0" w:color="BFBFBF"/>
              <w:right w:val="single" w:sz="6" w:space="0" w:color="FFFFFF"/>
            </w:tcBorders>
          </w:tcPr>
          <w:p w:rsidR="00FA0A72" w:rsidRDefault="00294A0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000000"/>
              <w:bottom w:val="dashed" w:sz="4" w:space="0" w:color="BFBFBF"/>
              <w:right w:val="single" w:sz="6" w:space="0" w:color="FFFFFF"/>
            </w:tcBorders>
          </w:tcPr>
          <w:p w:rsidR="00FA0A72" w:rsidRDefault="00294A0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000000"/>
              <w:bottom w:val="dashed" w:sz="4" w:space="0" w:color="BFBFBF"/>
              <w:right w:val="single" w:sz="6" w:space="0" w:color="FFFFFF"/>
            </w:tcBorders>
          </w:tcPr>
          <w:p w:rsidR="00FA0A72" w:rsidRDefault="00294A0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000000"/>
              <w:bottom w:val="dashed" w:sz="4" w:space="0" w:color="BFBFBF"/>
              <w:right w:val="single" w:sz="6" w:space="0" w:color="FFFFFF"/>
            </w:tcBorders>
          </w:tcPr>
          <w:p w:rsidR="00FA0A72" w:rsidRDefault="00294A0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000000"/>
              <w:bottom w:val="dashed" w:sz="4" w:space="0" w:color="BFBFBF"/>
              <w:right w:val="single" w:sz="6" w:space="0" w:color="FFFFFF"/>
            </w:tcBorders>
          </w:tcPr>
          <w:p w:rsidR="00FA0A72" w:rsidRDefault="00294A0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000000"/>
              <w:bottom w:val="dashed" w:sz="4" w:space="0" w:color="BFBFBF"/>
              <w:right w:val="single" w:sz="6" w:space="0" w:color="FFFFFF"/>
            </w:tcBorders>
          </w:tcPr>
          <w:p w:rsidR="00FA0A72" w:rsidRDefault="00294A0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000000"/>
              <w:bottom w:val="dashed" w:sz="4" w:space="0" w:color="BFBFBF"/>
              <w:right w:val="single" w:sz="6" w:space="0" w:color="FFFFFF"/>
            </w:tcBorders>
          </w:tcPr>
          <w:p w:rsidR="00FA0A72" w:rsidRDefault="00294A0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000000"/>
              <w:bottom w:val="dashed" w:sz="4" w:space="0" w:color="BFBFBF"/>
              <w:right w:val="single" w:sz="6" w:space="0" w:color="FFFFFF"/>
            </w:tcBorders>
          </w:tcPr>
          <w:p w:rsidR="00FA0A72" w:rsidRDefault="00294A0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000000"/>
              <w:bottom w:val="dashed" w:sz="4" w:space="0" w:color="BFBFBF"/>
              <w:right w:val="single" w:sz="6" w:space="0" w:color="FFFFFF"/>
            </w:tcBorders>
          </w:tcPr>
          <w:p w:rsidR="00FA0A72" w:rsidRDefault="00294A01">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A0A72" w:rsidRDefault="00FA0A7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000000"/>
              <w:bottom w:val="none" w:sz="4" w:space="0" w:color="BFBFBF"/>
              <w:right w:val="single" w:sz="6" w:space="0" w:color="FFFFFF"/>
            </w:tcBorders>
          </w:tcPr>
          <w:p w:rsidR="00FA0A72" w:rsidRDefault="00294A01">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A0A72" w:rsidRDefault="00294A0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A0A72" w:rsidRDefault="00FA0A7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Project Professional 2016</w:t>
      </w:r>
    </w:p>
    <w:p w:rsidR="00FA0A72" w:rsidRDefault="00294A01">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FA0A72" w:rsidRDefault="00FA0A72">
      <w:pPr>
        <w:pStyle w:val="ProductList-Body"/>
      </w:pPr>
    </w:p>
    <w:p w:rsidR="00FA0A72" w:rsidRDefault="00294A01">
      <w:pPr>
        <w:pStyle w:val="ProductList-ClauseHeading"/>
        <w:outlineLvl w:val="4"/>
      </w:pPr>
      <w:r>
        <w:t>2.2 Delo od doma</w:t>
      </w:r>
    </w:p>
    <w:p w:rsidR="00FA0A72" w:rsidRDefault="00294A01">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FA0A72" w:rsidRDefault="00FA0A72">
      <w:pPr>
        <w:pStyle w:val="ProductList-Body"/>
      </w:pPr>
    </w:p>
    <w:p w:rsidR="00FA0A72" w:rsidRDefault="00294A01">
      <w:pPr>
        <w:pStyle w:val="ProductList-ClauseHeading"/>
        <w:outlineLvl w:val="4"/>
      </w:pPr>
      <w:r>
        <w:t>2.3 Neodvisno od platforme</w:t>
      </w:r>
    </w:p>
    <w:p w:rsidR="00FA0A72" w:rsidRDefault="00294A01">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FA0A72" w:rsidRDefault="00FA0A72">
      <w:pPr>
        <w:pStyle w:val="ProductList-Body"/>
      </w:pPr>
    </w:p>
    <w:p w:rsidR="00FA0A72" w:rsidRDefault="00294A01">
      <w:pPr>
        <w:pStyle w:val="ProductList-ClauseHeading"/>
        <w:outlineLvl w:val="4"/>
      </w:pPr>
      <w:r>
        <w:t>2.4 Nadomestne različice</w:t>
      </w:r>
    </w:p>
    <w:p w:rsidR="00FA0A72" w:rsidRDefault="00294A01">
      <w:pPr>
        <w:pStyle w:val="ProductList-Body"/>
      </w:pPr>
      <w:r>
        <w:t>Skype za podjetja 2016 je naslednja različica programske opreme Lync 2013.</w:t>
      </w:r>
    </w:p>
    <w:p w:rsidR="00FA0A72" w:rsidRDefault="00FA0A72">
      <w:pPr>
        <w:pStyle w:val="ProductList-Body"/>
      </w:pPr>
    </w:p>
    <w:p w:rsidR="00FA0A72" w:rsidRDefault="00294A01">
      <w:pPr>
        <w:pStyle w:val="ProductList-ClauseHeading"/>
        <w:outlineLvl w:val="4"/>
      </w:pPr>
      <w:r>
        <w:t>2.5 Office Online Server</w:t>
      </w:r>
    </w:p>
    <w:p w:rsidR="00FA0A72" w:rsidRDefault="00294A01">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FA0A72" w:rsidRDefault="00294A01">
      <w:pPr>
        <w:pStyle w:val="ProductList-Offering1SubSection"/>
        <w:outlineLvl w:val="3"/>
      </w:pPr>
      <w:bookmarkStart w:id="92" w:name="_Sec791"/>
      <w:r>
        <w:t>3. Pravice za uporabo</w:t>
      </w:r>
      <w:bookmarkEnd w:id="92"/>
    </w:p>
    <w:tbl>
      <w:tblPr>
        <w:tblStyle w:val="PURTable"/>
        <w:tblW w:w="0" w:type="dxa"/>
        <w:tblLook w:val="04A0" w:firstRow="1" w:lastRow="0" w:firstColumn="1" w:lastColumn="0" w:noHBand="0" w:noVBand="1"/>
      </w:tblPr>
      <w:tblGrid>
        <w:gridCol w:w="3604"/>
        <w:gridCol w:w="3599"/>
        <w:gridCol w:w="3587"/>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Dodatna programska oprema: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Pravice do komercialne uporabe zbirke Office Home &amp; Student 2013 RT</w:t>
      </w:r>
    </w:p>
    <w:p w:rsidR="00FA0A72" w:rsidRDefault="00294A01">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FA0A72" w:rsidRDefault="00FA0A72">
      <w:pPr>
        <w:pStyle w:val="ProductList-Body"/>
      </w:pPr>
    </w:p>
    <w:p w:rsidR="00FA0A72" w:rsidRDefault="00294A01">
      <w:pPr>
        <w:pStyle w:val="ProductList-ClauseHeading"/>
        <w:outlineLvl w:val="4"/>
      </w:pPr>
      <w:r>
        <w:t>3.2 Office Professional Plus 2016 in Office Standard 2016 – komercialna uporaba zbirke Office Home &amp; Student 2013 RT</w:t>
      </w:r>
    </w:p>
    <w:p w:rsidR="00FA0A72" w:rsidRDefault="00294A01">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FA0A72" w:rsidRDefault="00294A01">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4"/>
        <w:gridCol w:w="3575"/>
        <w:gridCol w:w="358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4.1 Project Professional 2016</w:t>
      </w:r>
    </w:p>
    <w:p w:rsidR="00FA0A72" w:rsidRDefault="00294A01">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FA0A72" w:rsidRDefault="00FA0A72">
      <w:pPr>
        <w:pStyle w:val="PURBreadcrumb"/>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94" w:name="_Sec680"/>
      <w:r>
        <w:t>Office for Mac</w:t>
      </w:r>
      <w:bookmarkEnd w:id="94"/>
      <w:r>
        <w:fldChar w:fldCharType="begin"/>
      </w:r>
      <w:r>
        <w:instrText xml:space="preserve"> TC "</w:instrText>
      </w:r>
      <w:bookmarkStart w:id="95" w:name="_Toc457383933"/>
      <w:r>
        <w:instrText>Office for Mac</w:instrText>
      </w:r>
      <w:bookmarkEnd w:id="95"/>
      <w:r>
        <w:instrText>" \l 3</w:instrText>
      </w:r>
      <w:r>
        <w:fldChar w:fldCharType="end"/>
      </w:r>
    </w:p>
    <w:p w:rsidR="00FA0A72" w:rsidRDefault="00294A01">
      <w:pPr>
        <w:pStyle w:val="ProductList-Offering1SubSection"/>
        <w:outlineLvl w:val="3"/>
      </w:pPr>
      <w:bookmarkStart w:id="96" w:name="_Sec682"/>
      <w:r>
        <w:t>1. Razpoložljivost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97" w:name="_Sec737"/>
      <w:r>
        <w:t>2. Pogoji za izdelek</w:t>
      </w:r>
      <w:bookmarkEnd w:id="97"/>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Nadomestne različice</w:t>
      </w:r>
    </w:p>
    <w:p w:rsidR="00FA0A72" w:rsidRDefault="00294A01">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FA0A72" w:rsidRDefault="00FA0A72">
      <w:pPr>
        <w:pStyle w:val="ProductList-Body"/>
      </w:pPr>
    </w:p>
    <w:p w:rsidR="00FA0A72" w:rsidRDefault="00294A01">
      <w:pPr>
        <w:pStyle w:val="ProductList-ClauseHeading"/>
        <w:outlineLvl w:val="4"/>
      </w:pPr>
      <w:r>
        <w:t>2.2 Delo od doma</w:t>
      </w:r>
    </w:p>
    <w:p w:rsidR="00FA0A72" w:rsidRDefault="00294A01">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FA0A72" w:rsidRDefault="00FA0A72">
      <w:pPr>
        <w:pStyle w:val="ProductList-Body"/>
      </w:pPr>
    </w:p>
    <w:p w:rsidR="00FA0A72" w:rsidRDefault="00294A01">
      <w:pPr>
        <w:pStyle w:val="ProductList-ClauseHeading"/>
        <w:outlineLvl w:val="4"/>
      </w:pPr>
      <w:r>
        <w:t>2.3 Neodvisno od platforme</w:t>
      </w:r>
    </w:p>
    <w:p w:rsidR="00FA0A72" w:rsidRDefault="00294A01">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FA0A72" w:rsidRDefault="00294A01">
      <w:pPr>
        <w:pStyle w:val="ProductList-Offering1SubSection"/>
        <w:outlineLvl w:val="3"/>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Dodatna programska oprema: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Komercialna uporaba zbirke Office Home &amp; Student 2013 RT</w:t>
      </w:r>
    </w:p>
    <w:p w:rsidR="00FA0A72" w:rsidRDefault="00294A01">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FA0A72" w:rsidRDefault="00294A01">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GroupHeading"/>
        <w:outlineLvl w:val="1"/>
      </w:pPr>
      <w:bookmarkStart w:id="100" w:name="_Sec612"/>
      <w:r>
        <w:t>Strežniki Office</w:t>
      </w:r>
      <w:bookmarkEnd w:id="100"/>
      <w:r>
        <w:fldChar w:fldCharType="begin"/>
      </w:r>
      <w:r>
        <w:instrText xml:space="preserve"> TC "</w:instrText>
      </w:r>
      <w:bookmarkStart w:id="101" w:name="_Toc457383934"/>
      <w:r>
        <w:instrText>Strežniki Office</w:instrText>
      </w:r>
      <w:bookmarkEnd w:id="101"/>
      <w:r>
        <w:instrText>" \l 2</w:instrText>
      </w:r>
      <w:r>
        <w:fldChar w:fldCharType="end"/>
      </w:r>
    </w:p>
    <w:p w:rsidR="00FA0A72" w:rsidRDefault="00294A01">
      <w:pPr>
        <w:pStyle w:val="ProductList-Offering2HeadingNoBorder"/>
        <w:outlineLvl w:val="2"/>
      </w:pPr>
      <w:bookmarkStart w:id="102" w:name="_Sec638"/>
      <w:r>
        <w:t>Exchange Server</w:t>
      </w:r>
      <w:bookmarkEnd w:id="102"/>
      <w:r>
        <w:fldChar w:fldCharType="begin"/>
      </w:r>
      <w:r>
        <w:instrText xml:space="preserve"> TC "</w:instrText>
      </w:r>
      <w:bookmarkStart w:id="103" w:name="_Toc457383935"/>
      <w:r>
        <w:instrText>Exchange Server</w:instrText>
      </w:r>
      <w:bookmarkEnd w:id="103"/>
      <w:r>
        <w:instrText>" \l 3</w:instrText>
      </w:r>
      <w:r>
        <w:fldChar w:fldCharType="end"/>
      </w:r>
    </w:p>
    <w:p w:rsidR="00FA0A72" w:rsidRDefault="00294A01">
      <w:pPr>
        <w:pStyle w:val="ProductList-Offering1SubSection"/>
        <w:outlineLvl w:val="3"/>
      </w:pPr>
      <w:bookmarkStart w:id="104" w:name="_Sec683"/>
      <w:r>
        <w:t>1. Razpoložljivost programa</w:t>
      </w:r>
      <w:bookmarkEnd w:id="104"/>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294A01">
      <w:pPr>
        <w:pStyle w:val="ProductList-Offering1SubSection"/>
        <w:outlineLvl w:val="3"/>
      </w:pPr>
      <w:bookmarkStart w:id="105" w:name="_Sec738"/>
      <w:r>
        <w:t>2. Pogoji za izdelek</w:t>
      </w:r>
      <w:bookmarkEnd w:id="105"/>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3"/>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Vključene tehnologije: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A0A72" w:rsidRDefault="00294A01">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Exchange Online – paket 1 (uporabniška licenca SL)</w:t>
            </w:r>
          </w:p>
        </w:tc>
      </w:tr>
      <w:tr w:rsidR="00FA0A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A0A72" w:rsidRDefault="00FA0A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0A72" w:rsidRDefault="00294A01">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FA0A72" w:rsidRDefault="00294A01">
            <w:pPr>
              <w:pStyle w:val="ProductList-TableBody"/>
            </w:pPr>
            <w:r>
              <w:t>Exchange Online – paket 2 (uporabniška licenca SL)</w:t>
            </w:r>
          </w:p>
        </w:tc>
      </w:tr>
      <w:tr w:rsidR="00FA0A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A0A72" w:rsidRDefault="00FA0A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0A72" w:rsidRDefault="00294A01">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FA0A72" w:rsidRDefault="00294A01">
            <w:pPr>
              <w:pStyle w:val="ProductList-TableBody"/>
            </w:pPr>
            <w:r>
              <w:t>Exchange Online – paket 2G (uporabniška licenca SL)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
      </w:pPr>
    </w:p>
    <w:p w:rsidR="00FA0A72" w:rsidRDefault="00294A01">
      <w:pPr>
        <w:pStyle w:val="ProductList-SubClauseHeading"/>
        <w:outlineLvl w:val="5"/>
      </w:pPr>
      <w:r>
        <w:t>3.1.1 Dodatne funkcije, povezane z licenco Exchange Enterprise CAL</w:t>
      </w:r>
    </w:p>
    <w:p w:rsidR="00FA0A72" w:rsidRDefault="00294A01">
      <w:pPr>
        <w:pStyle w:val="ProductList-BodyIndented"/>
      </w:pPr>
      <w:r>
        <w:t>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A0A72" w:rsidRDefault="00294A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Exchange Online – paket 2 (uporabniška licenca SL)</w:t>
            </w:r>
          </w:p>
        </w:tc>
      </w:tr>
      <w:tr w:rsidR="00FA0A7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A0A72" w:rsidRDefault="00FA0A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0A72" w:rsidRDefault="00294A01">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FA0A72" w:rsidRDefault="00294A01">
            <w:pPr>
              <w:pStyle w:val="ProductList-TableBody"/>
            </w:pPr>
            <w:r>
              <w:t>Exchange Online – paket 2G (uporabniška licenca SL)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Indented"/>
      </w:pPr>
    </w:p>
    <w:p w:rsidR="00FA0A72" w:rsidRDefault="00294A01">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FA0A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0A72" w:rsidRDefault="00FA0A72">
            <w:pPr>
              <w:pStyle w:val="ProductList-TableBody"/>
            </w:pPr>
          </w:p>
        </w:tc>
      </w:tr>
    </w:tbl>
    <w:p w:rsidR="00FA0A72" w:rsidRDefault="00294A01">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5"/>
        <w:gridCol w:w="3594"/>
        <w:gridCol w:w="357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4.1 Dodatni pogoji in določila za Exchange Enterprise CAL with Services 2016</w:t>
      </w:r>
    </w:p>
    <w:p w:rsidR="00FA0A72" w:rsidRDefault="00294A01">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0">
        <w:r>
          <w:rPr>
            <w:color w:val="00467F"/>
            <w:u w:val="single"/>
          </w:rPr>
          <w:t>http://go.microsoft.com/?linkid=9839207</w:t>
        </w:r>
      </w:hyperlink>
      <w:r>
        <w:t>.</w:t>
      </w:r>
    </w:p>
    <w:p w:rsidR="00FA0A72" w:rsidRDefault="00FA0A72">
      <w:pPr>
        <w:pStyle w:val="PURBreadcrumb"/>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108" w:name="_Sec639"/>
      <w:r>
        <w:t>Project Server</w:t>
      </w:r>
      <w:bookmarkEnd w:id="108"/>
      <w:r>
        <w:fldChar w:fldCharType="begin"/>
      </w:r>
      <w:r>
        <w:instrText xml:space="preserve"> TC "</w:instrText>
      </w:r>
      <w:bookmarkStart w:id="109" w:name="_Toc457383936"/>
      <w:r>
        <w:instrText>Project Server</w:instrText>
      </w:r>
      <w:bookmarkEnd w:id="109"/>
      <w:r>
        <w:instrText>" \l 3</w:instrText>
      </w:r>
      <w:r>
        <w:fldChar w:fldCharType="end"/>
      </w:r>
    </w:p>
    <w:p w:rsidR="00FA0A72" w:rsidRDefault="00294A01">
      <w:pPr>
        <w:pStyle w:val="ProductList-Offering1SubSection"/>
        <w:outlineLvl w:val="3"/>
      </w:pPr>
      <w:bookmarkStart w:id="110" w:name="_Sec684"/>
      <w:r>
        <w:t>1. Razpoložljivost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A0A72" w:rsidRDefault="00294A01">
      <w:pPr>
        <w:pStyle w:val="ProductList-Offering1SubSection"/>
        <w:outlineLvl w:val="3"/>
      </w:pPr>
      <w:bookmarkStart w:id="111" w:name="_Sec739"/>
      <w:r>
        <w:t>2. Pogoji za izdelek</w:t>
      </w:r>
      <w:bookmarkEnd w:id="111"/>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3"/>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Vključene tehnologije: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A0A72" w:rsidRDefault="00294A01">
            <w:pPr>
              <w:pStyle w:val="ProductList-TableBody"/>
            </w:pPr>
            <w:r>
              <w:t>Project Online Essentials (uporabniška licenca SL)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FA0A72" w:rsidRDefault="00294A01">
            <w:pPr>
              <w:pStyle w:val="ProductList-TableBody"/>
            </w:pPr>
            <w:r>
              <w:t>Project Online Premium (uporabniška licenca SL)</w:t>
            </w:r>
          </w:p>
        </w:tc>
      </w:tr>
    </w:tbl>
    <w:p w:rsidR="00FA0A72" w:rsidRDefault="00FA0A72">
      <w:pPr>
        <w:pStyle w:val="ProductList-Body"/>
      </w:pPr>
    </w:p>
    <w:p w:rsidR="00FA0A72" w:rsidRDefault="00294A01">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FA0A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0A72" w:rsidRDefault="00FA0A72">
            <w:pPr>
              <w:pStyle w:val="ProductList-TableBody"/>
            </w:pPr>
          </w:p>
        </w:tc>
      </w:tr>
    </w:tbl>
    <w:p w:rsidR="00FA0A72" w:rsidRDefault="00294A01">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34"/>
        <w:gridCol w:w="3575"/>
        <w:gridCol w:w="358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114" w:name="_Sec640"/>
      <w:r>
        <w:t>SharePoint Server</w:t>
      </w:r>
      <w:bookmarkEnd w:id="114"/>
      <w:r>
        <w:fldChar w:fldCharType="begin"/>
      </w:r>
      <w:r>
        <w:instrText xml:space="preserve"> TC "</w:instrText>
      </w:r>
      <w:bookmarkStart w:id="115" w:name="_Toc457383937"/>
      <w:r>
        <w:instrText>SharePoint Server</w:instrText>
      </w:r>
      <w:bookmarkEnd w:id="115"/>
      <w:r>
        <w:instrText>" \l 3</w:instrText>
      </w:r>
      <w:r>
        <w:fldChar w:fldCharType="end"/>
      </w:r>
    </w:p>
    <w:p w:rsidR="00FA0A72" w:rsidRDefault="00294A01">
      <w:pPr>
        <w:pStyle w:val="ProductList-Offering1SubSection"/>
        <w:outlineLvl w:val="3"/>
      </w:pPr>
      <w:bookmarkStart w:id="116" w:name="_Sec685"/>
      <w:r>
        <w:t>1. Razpoložljivost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294A01">
      <w:pPr>
        <w:pStyle w:val="ProductList-Offering1SubSection"/>
        <w:outlineLvl w:val="3"/>
      </w:pPr>
      <w:bookmarkStart w:id="117" w:name="_Sec740"/>
      <w:r>
        <w:t>2. Pogoji za izdelek</w:t>
      </w:r>
      <w:bookmarkEnd w:id="117"/>
    </w:p>
    <w:tbl>
      <w:tblPr>
        <w:tblStyle w:val="PURTable"/>
        <w:tblW w:w="0" w:type="dxa"/>
        <w:tblLook w:val="04A0" w:firstRow="1" w:lastRow="0" w:firstColumn="1" w:lastColumn="0" w:noHBand="0" w:noVBand="1"/>
      </w:tblPr>
      <w:tblGrid>
        <w:gridCol w:w="3602"/>
        <w:gridCol w:w="3601"/>
        <w:gridCol w:w="3587"/>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3"/>
      </w:pPr>
      <w:bookmarkStart w:id="118" w:name="_Sec798"/>
      <w:r>
        <w:t>3. Pravice za uporabo</w:t>
      </w:r>
      <w:bookmarkEnd w:id="118"/>
    </w:p>
    <w:tbl>
      <w:tblPr>
        <w:tblStyle w:val="PURTable"/>
        <w:tblW w:w="0" w:type="dxa"/>
        <w:tblLook w:val="04A0" w:firstRow="1" w:lastRow="0" w:firstColumn="1" w:lastColumn="0" w:noHBand="0" w:noVBand="1"/>
      </w:tblPr>
      <w:tblGrid>
        <w:gridCol w:w="3596"/>
        <w:gridCol w:w="3603"/>
        <w:gridCol w:w="359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Vključene tehnologije: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0A72" w:rsidRDefault="00294A01">
            <w:pPr>
              <w:pStyle w:val="ProductList-TableBody"/>
            </w:pPr>
            <w:r>
              <w:t>SharePoint Online – paket 2 (uporabniška licenca SL)</w:t>
            </w:r>
          </w:p>
        </w:tc>
      </w:tr>
    </w:tbl>
    <w:p w:rsidR="00FA0A72" w:rsidRDefault="00FA0A72">
      <w:pPr>
        <w:pStyle w:val="ProductList-Body"/>
      </w:pPr>
    </w:p>
    <w:p w:rsidR="00FA0A72" w:rsidRDefault="00294A01">
      <w:pPr>
        <w:pStyle w:val="ProductList-SubClauseHeading"/>
        <w:outlineLvl w:val="5"/>
      </w:pPr>
      <w:r>
        <w:t>3.2.1 Dodatne funkcije strežnika SharePoint Server, povezane z licenco SharePoint Enterprise CAL</w:t>
      </w:r>
    </w:p>
    <w:p w:rsidR="00FA0A72" w:rsidRDefault="00294A01">
      <w:pPr>
        <w:pStyle w:val="ProductList-BodyIndented"/>
      </w:pPr>
      <w:r>
        <w:t>spletni gradniki za poslovanje podjetja storitev za poslovno povezanost; integracija odjemalca storitev za poslovno povezanost sistema Office 2016; storitve programa Access; Enterprise Search; e-odkrivanje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2"/>
        <w:gridCol w:w="3494"/>
        <w:gridCol w:w="349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SharePoint Online – paket 2 (uporabniška licenca SL)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Indented"/>
      </w:pPr>
    </w:p>
    <w:p w:rsidR="00FA0A72" w:rsidRDefault="00294A01">
      <w:pPr>
        <w:pStyle w:val="ProductList-ClauseHeading"/>
        <w:outlineLvl w:val="4"/>
      </w:pPr>
      <w:r>
        <w:t>3.3 Odpoved licenc CAL za uporabnike, ki dostopajo do javno dostopne vsebine</w:t>
      </w:r>
    </w:p>
    <w:p w:rsidR="00FA0A72" w:rsidRDefault="00294A01">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FA0A72" w:rsidRDefault="00FA0A72">
      <w:pPr>
        <w:pStyle w:val="ProductList-Body"/>
      </w:pPr>
    </w:p>
    <w:p w:rsidR="00FA0A72" w:rsidRDefault="00294A01">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FA0A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0A72" w:rsidRDefault="00FA0A72">
            <w:pPr>
              <w:pStyle w:val="ProductList-TableBody"/>
            </w:pPr>
          </w:p>
        </w:tc>
      </w:tr>
    </w:tbl>
    <w:p w:rsidR="00FA0A72" w:rsidRDefault="00294A01">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URBreadcrumb"/>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120" w:name="_Sec641"/>
      <w:r>
        <w:t>Skype za podjetja Server</w:t>
      </w:r>
      <w:bookmarkEnd w:id="120"/>
      <w:r>
        <w:fldChar w:fldCharType="begin"/>
      </w:r>
      <w:r>
        <w:instrText xml:space="preserve"> TC "</w:instrText>
      </w:r>
      <w:bookmarkStart w:id="121" w:name="_Toc457383938"/>
      <w:r>
        <w:instrText>Skype za podjetja Server</w:instrText>
      </w:r>
      <w:bookmarkEnd w:id="121"/>
      <w:r>
        <w:instrText>" \l 3</w:instrText>
      </w:r>
      <w:r>
        <w:fldChar w:fldCharType="end"/>
      </w:r>
    </w:p>
    <w:p w:rsidR="00FA0A72" w:rsidRDefault="00294A01">
      <w:pPr>
        <w:pStyle w:val="ProductList-Offering1SubSection"/>
        <w:outlineLvl w:val="3"/>
      </w:pPr>
      <w:bookmarkStart w:id="122" w:name="_Sec686"/>
      <w:r>
        <w:t>1. Razpoložljivost programa</w:t>
      </w:r>
      <w:bookmarkEnd w:id="122"/>
    </w:p>
    <w:p w:rsidR="00FA0A72" w:rsidRDefault="00FA0A72">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6E6E6E"/>
              <w:bottom w:val="none" w:sz="4" w:space="0" w:color="FFFFFF"/>
              <w:right w:val="none" w:sz="4" w:space="0" w:color="6E6E6E"/>
            </w:tcBorders>
          </w:tcPr>
          <w:p w:rsidR="00FA0A72" w:rsidRDefault="00294A01">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123" w:name="_Sec741"/>
      <w:r>
        <w:t>2. Pogoji za izdelek</w:t>
      </w:r>
      <w:bookmarkEnd w:id="123"/>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3"/>
      </w:pPr>
      <w:bookmarkStart w:id="124" w:name="_Sec799"/>
      <w:r>
        <w:t>3. Pravice za uporabo</w:t>
      </w:r>
      <w:bookmarkEnd w:id="124"/>
    </w:p>
    <w:tbl>
      <w:tblPr>
        <w:tblStyle w:val="PURTable"/>
        <w:tblW w:w="0" w:type="dxa"/>
        <w:tblLook w:val="04A0" w:firstRow="1" w:lastRow="0" w:firstColumn="1" w:lastColumn="0" w:noHBand="0" w:noVBand="1"/>
      </w:tblPr>
      <w:tblGrid>
        <w:gridCol w:w="3600"/>
        <w:gridCol w:w="3596"/>
        <w:gridCol w:w="359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Skype za podjetja Online – paket 1 (uporabniška licenca SL)</w:t>
            </w:r>
          </w:p>
        </w:tc>
      </w:tr>
      <w:tr w:rsidR="00FA0A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0A72" w:rsidRDefault="00294A01">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FA0A72" w:rsidRDefault="00294A01">
            <w:pPr>
              <w:pStyle w:val="ProductList-TableBody"/>
            </w:pPr>
            <w:r>
              <w:t>Skype za podjetja Online – paket 2 (uporabniška licenca SL)</w:t>
            </w:r>
          </w:p>
        </w:tc>
      </w:tr>
      <w:tr w:rsidR="00FA0A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0A72" w:rsidRDefault="00294A01">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FA0A72" w:rsidRDefault="00294A01">
            <w:pPr>
              <w:pStyle w:val="ProductList-TableBody"/>
            </w:pPr>
            <w:r>
              <w:t>Skype za podjetja Online – paket 2G (uporabniška licenca SL)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
      </w:pPr>
    </w:p>
    <w:p w:rsidR="00FA0A72" w:rsidRDefault="00294A01">
      <w:pPr>
        <w:pStyle w:val="ProductList-SubClauseHeading"/>
        <w:outlineLvl w:val="5"/>
      </w:pPr>
      <w:r>
        <w:t>3.1.1 Dodatne funkcije, povezane z licenco Enterprise CAL za Skype za podjetja Server</w:t>
      </w:r>
    </w:p>
    <w:p w:rsidR="00FA0A72" w:rsidRDefault="00294A01">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2"/>
        <w:gridCol w:w="3494"/>
        <w:gridCol w:w="349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Skype za podjetja Online – paket 2 (uporabniška licenca SL)</w:t>
            </w:r>
          </w:p>
        </w:tc>
      </w:tr>
      <w:tr w:rsidR="00FA0A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0A72" w:rsidRDefault="00294A01">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FA0A72" w:rsidRDefault="00294A01">
            <w:pPr>
              <w:pStyle w:val="ProductList-TableBody"/>
            </w:pPr>
            <w:r>
              <w:t>Skype za podjetja Online – paket 2G (uporabniška licenca SL)</w:t>
            </w:r>
          </w:p>
        </w:tc>
      </w:tr>
      <w:tr w:rsidR="00FA0A7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A0A72" w:rsidRDefault="00294A01">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FA0A72" w:rsidRDefault="00294A01">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Indented"/>
      </w:pPr>
    </w:p>
    <w:p w:rsidR="00FA0A72" w:rsidRDefault="00294A01">
      <w:pPr>
        <w:pStyle w:val="ProductList-SubClauseHeading"/>
        <w:outlineLvl w:val="5"/>
      </w:pPr>
      <w:r>
        <w:t>3.1.2 Dodatne funkcije, povezane z licenco Plus CAL za Skype za podjetja Server</w:t>
      </w:r>
    </w:p>
    <w:p w:rsidR="00FA0A72" w:rsidRDefault="00294A01">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 xml:space="preserve">Licenca, enakovredna licenci CAL (glejte </w:t>
            </w:r>
            <w:hyperlink w:anchor="_Sec591">
              <w:r>
                <w:rPr>
                  <w:color w:val="00467F"/>
                  <w:u w:val="single"/>
                </w:rPr>
                <w:t>dodatek A</w:t>
              </w:r>
            </w:hyperlink>
            <w:r>
              <w:t>)</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FA0A72" w:rsidRDefault="00294A01">
            <w:pPr>
              <w:pStyle w:val="ProductList-TableBody"/>
            </w:pPr>
            <w:r>
              <w:t>Skype za podjetja Plus CAL (uporabniška licenca SL)</w:t>
            </w:r>
          </w:p>
        </w:tc>
      </w:tr>
    </w:tbl>
    <w:p w:rsidR="00FA0A72" w:rsidRDefault="00FA0A72">
      <w:pPr>
        <w:pStyle w:val="ProductList-BodyIndented"/>
      </w:pPr>
    </w:p>
    <w:p w:rsidR="00FA0A72" w:rsidRDefault="00294A01">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vloga strežnika za video-/ zvočne konference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vloga glavnega strežnika</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vloga posredniškega strežnika</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Lync Server 2013 Group Chat Administration Tool</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Snap-in PowerShell</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vloga strežnika za Survivable Branch Appliance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vloga strežnika Video Interop</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bl>
    <w:p w:rsidR="00FA0A72" w:rsidRDefault="00294A01">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35"/>
        <w:gridCol w:w="3571"/>
        <w:gridCol w:w="358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URBreadcrumb"/>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1HeadingNoBorder"/>
        <w:outlineLvl w:val="1"/>
      </w:pPr>
      <w:bookmarkStart w:id="126" w:name="_Sec883"/>
      <w:r>
        <w:t>R Server</w:t>
      </w:r>
      <w:bookmarkEnd w:id="126"/>
      <w:r>
        <w:fldChar w:fldCharType="begin"/>
      </w:r>
      <w:r>
        <w:instrText xml:space="preserve"> TC "</w:instrText>
      </w:r>
      <w:bookmarkStart w:id="127" w:name="_Toc457383939"/>
      <w:r>
        <w:instrText>R Server</w:instrText>
      </w:r>
      <w:bookmarkEnd w:id="127"/>
      <w:r>
        <w:instrText>" \l 2</w:instrText>
      </w:r>
      <w:r>
        <w:fldChar w:fldCharType="end"/>
      </w:r>
    </w:p>
    <w:p w:rsidR="00FA0A72" w:rsidRDefault="00294A01">
      <w:pPr>
        <w:pStyle w:val="ProductList-Offering1SubSection"/>
        <w:outlineLvl w:val="2"/>
      </w:pPr>
      <w:bookmarkStart w:id="128" w:name="_Sec884"/>
      <w:r>
        <w:t>1. Razpoložljivost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A0A72" w:rsidRDefault="00294A01">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none" w:sz="4" w:space="0" w:color="FFFFFF"/>
              <w:left w:val="none" w:sz="4" w:space="0" w:color="FFFFFF"/>
              <w:bottom w:val="dashed" w:sz="4" w:space="0" w:color="BFBFBF"/>
              <w:right w:val="none" w:sz="4" w:space="0" w:color="FFFFFF"/>
            </w:tcBorders>
          </w:tcPr>
          <w:p w:rsidR="00FA0A72" w:rsidRDefault="00294A01">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A0A72" w:rsidRDefault="00294A0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A0A72" w:rsidRDefault="00FA0A7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A0A72" w:rsidRDefault="00FA0A7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A0A72" w:rsidRDefault="00FA0A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FFFFFF"/>
              <w:bottom w:val="dashed" w:sz="4" w:space="0" w:color="BFBFBF"/>
              <w:right w:val="none" w:sz="4" w:space="0" w:color="FFFFFF"/>
            </w:tcBorders>
          </w:tcPr>
          <w:p w:rsidR="00FA0A72" w:rsidRDefault="00294A01">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A0A72" w:rsidRDefault="00294A0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A0A72" w:rsidRDefault="00FA0A7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A0A72" w:rsidRDefault="00FA0A7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A0A72" w:rsidRDefault="00FA0A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FFFFFF"/>
              <w:bottom w:val="none" w:sz="4" w:space="0" w:color="BFBFBF"/>
              <w:right w:val="none" w:sz="4" w:space="0" w:color="FFFFFF"/>
            </w:tcBorders>
          </w:tcPr>
          <w:p w:rsidR="00FA0A72" w:rsidRDefault="00294A01">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A0A72" w:rsidRDefault="00294A0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A0A72" w:rsidRDefault="00FA0A7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A0A72" w:rsidRDefault="00FA0A7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A0A72" w:rsidRDefault="00FA0A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A0A72" w:rsidRDefault="00294A01">
      <w:pPr>
        <w:pStyle w:val="ProductList-Offering1SubSection"/>
        <w:outlineLvl w:val="2"/>
      </w:pPr>
      <w:bookmarkStart w:id="129" w:name="_Sec885"/>
      <w:r>
        <w:t>2. Pogoji za izdelek</w:t>
      </w:r>
      <w:bookmarkEnd w:id="129"/>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2"/>
      </w:pPr>
      <w:bookmarkStart w:id="130" w:name="_Sec886"/>
      <w:r>
        <w:t>3. Pravice za uporabo</w:t>
      </w:r>
      <w:bookmarkEnd w:id="130"/>
    </w:p>
    <w:tbl>
      <w:tblPr>
        <w:tblStyle w:val="PURTable"/>
        <w:tblW w:w="0" w:type="dxa"/>
        <w:tblLook w:val="04A0" w:firstRow="1" w:lastRow="0" w:firstColumn="1" w:lastColumn="0" w:noHBand="0" w:noVBand="1"/>
      </w:tblPr>
      <w:tblGrid>
        <w:gridCol w:w="3594"/>
        <w:gridCol w:w="3604"/>
        <w:gridCol w:w="359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 xml:space="preserve">na jedro </w:t>
              </w:r>
            </w:hyperlink>
            <w:r>
              <w:t xml:space="preserve">– Izdaje Linux, </w:t>
            </w:r>
            <w:hyperlink w:anchor="_Sec545">
              <w:r>
                <w:rPr>
                  <w:color w:val="00467F"/>
                  <w:u w:val="single"/>
                </w:rPr>
                <w:t xml:space="preserve">posebni strežniki </w:t>
              </w:r>
            </w:hyperlink>
            <w:r>
              <w:t>– Izdaji Hadoop in Teradata DB</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Dodatna programska oprema: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Vključene tehnologije: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3.1 R Server 2016 for Hadoop in R Server for Teradata DB</w:t>
      </w:r>
    </w:p>
    <w:p w:rsidR="00FA0A72" w:rsidRDefault="00294A01">
      <w:pPr>
        <w:pStyle w:val="ProductList-Body"/>
      </w:pPr>
      <w:r>
        <w:t xml:space="preserve">Vsaka strežniška licenca za R Server 2016 for Hadoop in R Server 2016 for Teradata DB je za največ 24 jeder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FA0A72" w:rsidRDefault="00FA0A72">
      <w:pPr>
        <w:pStyle w:val="ProductList-Body"/>
      </w:pPr>
    </w:p>
    <w:p w:rsidR="00FA0A72" w:rsidRDefault="00294A01">
      <w:pPr>
        <w:pStyle w:val="ProductList-ClauseHeading"/>
        <w:outlineLvl w:val="3"/>
      </w:pPr>
      <w:r>
        <w:t>3.2 Knjižnice z licenco GNU Lesser General Public License</w:t>
      </w:r>
    </w:p>
    <w:p w:rsidR="00FA0A72" w:rsidRDefault="00294A01">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R Server ali drugače poskuša izpeljati izvorno kodo za programsko opremo R Server (vse izdaje), vendar samo do mere, kolikor je to potrebno za odpravljanje težav s spremembami morebitnih knjižnic, licenciranih na podlagi licence GNU Lesser General Public License, ki je morda priložena programski opremi ali so v njej povezave do nje.</w:t>
      </w:r>
    </w:p>
    <w:p w:rsidR="00FA0A72" w:rsidRDefault="00294A01">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34"/>
        <w:gridCol w:w="3575"/>
        <w:gridCol w:w="358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URBreadcrumb"/>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1HeadingNoBorder"/>
        <w:outlineLvl w:val="1"/>
      </w:pPr>
      <w:bookmarkStart w:id="132" w:name="_Sec614"/>
      <w:r>
        <w:t>SQL Server</w:t>
      </w:r>
      <w:bookmarkEnd w:id="132"/>
      <w:r>
        <w:fldChar w:fldCharType="begin"/>
      </w:r>
      <w:r>
        <w:instrText xml:space="preserve"> TC "</w:instrText>
      </w:r>
      <w:bookmarkStart w:id="133" w:name="_Toc457383940"/>
      <w:r>
        <w:instrText>SQL Server</w:instrText>
      </w:r>
      <w:bookmarkEnd w:id="133"/>
      <w:r>
        <w:instrText>" \l 2</w:instrText>
      </w:r>
      <w:r>
        <w:fldChar w:fldCharType="end"/>
      </w:r>
    </w:p>
    <w:p w:rsidR="00FA0A72" w:rsidRDefault="00294A01">
      <w:pPr>
        <w:pStyle w:val="ProductList-Offering1SubSection"/>
        <w:outlineLvl w:val="2"/>
      </w:pPr>
      <w:bookmarkStart w:id="134" w:name="_Sec688"/>
      <w:r>
        <w:t>1. Razpoložljivost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SQL Server 2016 Standard Core</w:t>
            </w:r>
            <w:r>
              <w:fldChar w:fldCharType="begin"/>
            </w:r>
            <w:r>
              <w:instrText xml:space="preserve"> XE "SQL Server 2016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SQL Server 2016 Enterprise Core</w:t>
            </w:r>
            <w:r>
              <w:fldChar w:fldCharType="begin"/>
            </w:r>
            <w:r>
              <w:instrText xml:space="preserve"> XE "SQL Server 2016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294A01">
      <w:pPr>
        <w:pStyle w:val="ProductList-Offering1SubSection"/>
        <w:outlineLvl w:val="2"/>
      </w:pPr>
      <w:bookmarkStart w:id="135" w:name="_Sec743"/>
      <w:r>
        <w:t>2. Pogoji za izdelek</w:t>
      </w:r>
      <w:bookmarkEnd w:id="135"/>
    </w:p>
    <w:tbl>
      <w:tblPr>
        <w:tblStyle w:val="PURTable"/>
        <w:tblW w:w="0" w:type="dxa"/>
        <w:tblLook w:val="04A0" w:firstRow="1" w:lastRow="0" w:firstColumn="1" w:lastColumn="0" w:noHBand="0" w:noVBand="1"/>
      </w:tblPr>
      <w:tblGrid>
        <w:gridCol w:w="3599"/>
        <w:gridCol w:w="3601"/>
        <w:gridCol w:w="359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2.1 SQL Server 2016 Enterprise</w:t>
      </w:r>
    </w:p>
    <w:p w:rsidR="00FA0A72" w:rsidRDefault="00294A01">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"SQL Server 2016 Enterprise" </w:instrText>
      </w:r>
      <w:r>
        <w:fldChar w:fldCharType="end"/>
      </w:r>
      <w:r>
        <w:t xml:space="preserve"> (strežniška licenca/licenca CAL) niso na voljo. Obstoječe stranke programa SA, ki nadgrajujejo na različico 2016, naj licenčne pogoje preberejo v </w:t>
      </w:r>
      <w:hyperlink r:id="rId53">
        <w:r>
          <w:rPr>
            <w:color w:val="00467F"/>
            <w:u w:val="single"/>
          </w:rPr>
          <w:t>pogojih za izdelke za junij 2016</w:t>
        </w:r>
      </w:hyperlink>
      <w:r>
        <w:t>.</w:t>
      </w:r>
    </w:p>
    <w:p w:rsidR="00FA0A72" w:rsidRDefault="00FA0A72">
      <w:pPr>
        <w:pStyle w:val="ProductList-Body"/>
      </w:pPr>
    </w:p>
    <w:p w:rsidR="00FA0A72" w:rsidRDefault="00294A01">
      <w:pPr>
        <w:pStyle w:val="ProductList-ClauseHeading"/>
        <w:outlineLvl w:val="3"/>
      </w:pPr>
      <w:r>
        <w:t>2.2 SQL Server Parallel Data Warehouse</w:t>
      </w:r>
    </w:p>
    <w:p w:rsidR="00FA0A72" w:rsidRDefault="00294A01">
      <w:pPr>
        <w:pStyle w:val="ProductList-Body"/>
      </w:pPr>
      <w:r>
        <w:t>SQL Server Parallel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programske opreme, ki so dane na voljo med obdobjem njihovega kritja v okviru programa SA.</w:t>
      </w:r>
    </w:p>
    <w:p w:rsidR="00FA0A72" w:rsidRDefault="00FA0A72">
      <w:pPr>
        <w:pStyle w:val="ProductList-Body"/>
      </w:pPr>
    </w:p>
    <w:p w:rsidR="00FA0A72" w:rsidRDefault="00294A01">
      <w:pPr>
        <w:pStyle w:val="ProductList-ClauseHeading"/>
        <w:outlineLvl w:val="3"/>
      </w:pPr>
      <w:r>
        <w:t>2.3 Izbirna postavitev za SQL Server Parallel Data Warehouse brez programske opreme Oracle Java</w:t>
      </w:r>
    </w:p>
    <w:p w:rsidR="00FA0A72" w:rsidRDefault="00294A01">
      <w:pPr>
        <w:pStyle w:val="ProductList-Body"/>
      </w:pPr>
      <w:r>
        <w:t xml:space="preserve">Stranke lahko pridobijo različico izdelka s programsko opremo Oracle Java ali na zahtevo brez programske opreme Oracle Java. Več informacij je na voljo na strani </w:t>
      </w:r>
      <w:hyperlink r:id="rId54">
        <w:r>
          <w:rPr>
            <w:color w:val="00467F"/>
            <w:u w:val="single"/>
          </w:rPr>
          <w:t>http://www.microsoft.com/en-us/sqlserver/solutions-technologies/data-warehousing/pdw.aspx</w:t>
        </w:r>
      </w:hyperlink>
      <w:r>
        <w:t>.</w:t>
      </w:r>
    </w:p>
    <w:p w:rsidR="00FA0A72" w:rsidRDefault="00294A01">
      <w:pPr>
        <w:pStyle w:val="ProductList-Offering1SubSection"/>
        <w:outlineLvl w:val="2"/>
      </w:pPr>
      <w:bookmarkStart w:id="136" w:name="_Sec794"/>
      <w:r>
        <w:t>3. Pravice za uporabo</w:t>
      </w:r>
      <w:bookmarkEnd w:id="136"/>
    </w:p>
    <w:tbl>
      <w:tblPr>
        <w:tblStyle w:val="PURTable"/>
        <w:tblW w:w="0" w:type="dxa"/>
        <w:tblLook w:val="04A0" w:firstRow="1" w:lastRow="0" w:firstColumn="1" w:lastColumn="0" w:noHBand="0" w:noVBand="1"/>
      </w:tblPr>
      <w:tblGrid>
        <w:gridCol w:w="3606"/>
        <w:gridCol w:w="3593"/>
        <w:gridCol w:w="359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A0A72" w:rsidRDefault="00294A01">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FA0A72" w:rsidRDefault="00294A01">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3.2 Samodejne posodobitve za prejšnje različice programske opreme SQL Server</w:t>
      </w:r>
    </w:p>
    <w:p w:rsidR="00FA0A72" w:rsidRDefault="00294A01">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FA0A72" w:rsidRDefault="00FA0A72">
      <w:pPr>
        <w:pStyle w:val="ProductList-Body"/>
      </w:pPr>
    </w:p>
    <w:p w:rsidR="00FA0A72" w:rsidRDefault="00294A01">
      <w:pPr>
        <w:pStyle w:val="ProductList-ClauseHeading"/>
        <w:outlineLvl w:val="3"/>
      </w:pPr>
      <w:r>
        <w:t>3.3 Izvajajoči se primerki za Standard Edition</w:t>
      </w:r>
    </w:p>
    <w:p w:rsidR="00FA0A72" w:rsidRDefault="00294A01">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FA0A72" w:rsidRDefault="00FA0A72">
      <w:pPr>
        <w:pStyle w:val="ProductList-Body"/>
      </w:pPr>
    </w:p>
    <w:p w:rsidR="00FA0A72" w:rsidRDefault="00294A01">
      <w:pPr>
        <w:pStyle w:val="ProductList-ClauseHeading"/>
        <w:outlineLvl w:val="3"/>
      </w:pPr>
      <w:r>
        <w:t>3.4 Rezervni strežniki za Parallel Data Warehouse (PDW)</w:t>
      </w:r>
    </w:p>
    <w:p w:rsidR="00FA0A72" w:rsidRDefault="00294A01">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FA0A72" w:rsidRDefault="00FA0A72">
      <w:pPr>
        <w:pStyle w:val="ProductList-Body"/>
      </w:pPr>
    </w:p>
    <w:p w:rsidR="00FA0A72" w:rsidRDefault="00294A01">
      <w:pPr>
        <w:pStyle w:val="ProductList-ClauseHeading"/>
        <w:outlineLvl w:val="3"/>
      </w:pPr>
      <w:r>
        <w:t>3.5 Dodatna programska oprema</w:t>
      </w:r>
    </w:p>
    <w:p w:rsidR="00FA0A72" w:rsidRDefault="00294A01">
      <w:pPr>
        <w:pStyle w:val="ProductList-SubClauseHeading"/>
        <w:outlineLvl w:val="4"/>
      </w:pPr>
      <w:r>
        <w:t>3.5.1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Odjemalska orodja za povezljivost</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Odjemalec za Distributed Replay</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Orodja za upravljanje – popolna</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Indented"/>
      </w:pPr>
    </w:p>
    <w:p w:rsidR="00FA0A72" w:rsidRDefault="00294A01">
      <w:pPr>
        <w:pStyle w:val="ProductList-SubClauseHeading"/>
        <w:outlineLvl w:val="4"/>
      </w:pPr>
      <w:r>
        <w:t>3.5.2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FA0A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A0A72" w:rsidRDefault="00FA0A72">
            <w:pPr>
              <w:pStyle w:val="ProductList-TableBody"/>
            </w:pPr>
          </w:p>
        </w:tc>
      </w:tr>
    </w:tbl>
    <w:p w:rsidR="00FA0A72" w:rsidRDefault="00294A01">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27"/>
        <w:gridCol w:w="3581"/>
        <w:gridCol w:w="358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SQL Server 2014 Business Intellegence in Parallel Data Warehouse (razdelek 4)</w:t>
            </w:r>
          </w:p>
          <w:p w:rsidR="00FA0A72" w:rsidRDefault="00C92F21">
            <w:pPr>
              <w:pStyle w:val="ProductList-TableBody"/>
            </w:pPr>
            <w:hyperlink r:id="rId55">
              <w:r w:rsidR="00294A01">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URBreadcrumb"/>
      </w:pPr>
    </w:p>
    <w:p w:rsidR="00FA0A72" w:rsidRDefault="00294A01">
      <w:pPr>
        <w:pStyle w:val="ProductList-ClauseHeading"/>
        <w:outlineLvl w:val="3"/>
      </w:pPr>
      <w:r>
        <w:t>4.1 SQL Server 2016 Enterprise Core – Neomejena virtualizacija</w:t>
      </w:r>
    </w:p>
    <w:p w:rsidR="00FA0A72" w:rsidRDefault="00294A01">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FA0A72" w:rsidRDefault="00FA0A72">
      <w:pPr>
        <w:pStyle w:val="ProductList-Body"/>
      </w:pPr>
    </w:p>
    <w:p w:rsidR="00FA0A72" w:rsidRDefault="00294A01">
      <w:pPr>
        <w:pStyle w:val="ProductList-ClauseHeading"/>
        <w:outlineLvl w:val="3"/>
      </w:pPr>
      <w:r>
        <w:t>4.2 SQL Server 2016 Enterprise Core – Parallel Data Warehouse – posodobitve funkcij</w:t>
      </w:r>
    </w:p>
    <w:p w:rsidR="00FA0A72" w:rsidRDefault="00294A01">
      <w:pPr>
        <w:pStyle w:val="ProductList-Body"/>
      </w:pPr>
      <w:r>
        <w:t>Stranke s kritjem v okviru programa SA so upravičene do izdaj funkcij za Parallel Data Warehouse (npr. posodobitve naprav), ki bodo na voljo med večjimi izdajami izdelkov.</w:t>
      </w:r>
    </w:p>
    <w:p w:rsidR="00FA0A72" w:rsidRDefault="00FA0A72">
      <w:pPr>
        <w:pStyle w:val="ProductList-Body"/>
      </w:pPr>
    </w:p>
    <w:p w:rsidR="00FA0A72" w:rsidRDefault="00294A01">
      <w:pPr>
        <w:pStyle w:val="ProductList-ClauseHeading"/>
        <w:outlineLvl w:val="3"/>
      </w:pPr>
      <w:r>
        <w:t>4.3 Možnost odkupa za SQL Server v okviru programa EAP včlanitve Enrollment for Application Platform</w:t>
      </w:r>
    </w:p>
    <w:p w:rsidR="00FA0A72" w:rsidRDefault="00294A01">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FA0A72" w:rsidRDefault="00FA0A72">
      <w:pPr>
        <w:pStyle w:val="ProductList-Body"/>
      </w:pPr>
    </w:p>
    <w:p w:rsidR="00FA0A72" w:rsidRDefault="00294A01">
      <w:pPr>
        <w:pStyle w:val="ProductList-ClauseHeading"/>
        <w:outlineLvl w:val="3"/>
      </w:pPr>
      <w:r>
        <w:t>4.4 Pravice in ugodnosti za naročniške licence v okviru programa Software Assurance</w:t>
      </w:r>
    </w:p>
    <w:p w:rsidR="00FA0A72" w:rsidRDefault="00294A01">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FA0A72" w:rsidRDefault="00FA0A72">
      <w:pPr>
        <w:pStyle w:val="PURBreadcrumb"/>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GroupHeading"/>
        <w:outlineLvl w:val="1"/>
      </w:pPr>
      <w:bookmarkStart w:id="138" w:name="_Sec615"/>
      <w:r>
        <w:t>System Center</w:t>
      </w:r>
      <w:bookmarkEnd w:id="138"/>
      <w:r>
        <w:fldChar w:fldCharType="begin"/>
      </w:r>
      <w:r>
        <w:instrText xml:space="preserve"> TC "</w:instrText>
      </w:r>
      <w:bookmarkStart w:id="139" w:name="_Toc457383941"/>
      <w:r>
        <w:instrText>System Center</w:instrText>
      </w:r>
      <w:bookmarkEnd w:id="139"/>
      <w:r>
        <w:instrText>" \l 2</w:instrText>
      </w:r>
      <w:r>
        <w:fldChar w:fldCharType="end"/>
      </w:r>
    </w:p>
    <w:p w:rsidR="00FA0A72" w:rsidRDefault="00294A01">
      <w:pPr>
        <w:pStyle w:val="ProductList-Offering2HeadingNoBorder"/>
        <w:outlineLvl w:val="2"/>
      </w:pPr>
      <w:bookmarkStart w:id="140" w:name="_Sec642"/>
      <w:r>
        <w:t>System Center Server</w:t>
      </w:r>
      <w:bookmarkEnd w:id="140"/>
      <w:r>
        <w:fldChar w:fldCharType="begin"/>
      </w:r>
      <w:r>
        <w:instrText xml:space="preserve"> TC "</w:instrText>
      </w:r>
      <w:bookmarkStart w:id="141" w:name="_Toc457383942"/>
      <w:r>
        <w:instrText>System Center Server</w:instrText>
      </w:r>
      <w:bookmarkEnd w:id="141"/>
      <w:r>
        <w:instrText>" \l 3</w:instrText>
      </w:r>
      <w:r>
        <w:fldChar w:fldCharType="end"/>
      </w:r>
    </w:p>
    <w:p w:rsidR="00FA0A72" w:rsidRDefault="00294A01">
      <w:pPr>
        <w:pStyle w:val="ProductList-Offering1SubSection"/>
        <w:outlineLvl w:val="3"/>
      </w:pPr>
      <w:bookmarkStart w:id="142" w:name="_Sec689"/>
      <w:r>
        <w:t>1. Razpoložljivost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procesorja)</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procesorja)</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A0A72" w:rsidRDefault="00294A01">
      <w:pPr>
        <w:pStyle w:val="ProductList-Offering1SubSection"/>
        <w:outlineLvl w:val="3"/>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Offering1SubSection"/>
        <w:outlineLvl w:val="3"/>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Dodatna programska oprema: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0A72" w:rsidRDefault="00294A01">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A0A72" w:rsidRDefault="00294A01">
            <w:pPr>
              <w:pStyle w:val="ProductList-TableBody"/>
            </w:pPr>
            <w:r>
              <w:t>Licenca za upravljanje za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0A72" w:rsidRDefault="00294A01">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A0A72" w:rsidRDefault="00294A01">
            <w:pPr>
              <w:pStyle w:val="ProductList-TableBody"/>
            </w:pPr>
            <w:r>
              <w:t>Licenca za upravljanje za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3.3 Tehnologija SQL Server</w:t>
      </w:r>
    </w:p>
    <w:p w:rsidR="00FA0A72" w:rsidRDefault="00294A01">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FA0A72" w:rsidRDefault="00294A01">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35"/>
        <w:gridCol w:w="3571"/>
        <w:gridCol w:w="358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4.1 System Center Global Service Monitor</w:t>
      </w:r>
    </w:p>
    <w:p w:rsidR="00FA0A72" w:rsidRDefault="00294A01">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83943"/>
      <w:r>
        <w:instrText>System Center Client Management Suite</w:instrText>
      </w:r>
      <w:bookmarkEnd w:id="147"/>
      <w:r>
        <w:instrText>" \l 3</w:instrText>
      </w:r>
      <w:r>
        <w:fldChar w:fldCharType="end"/>
      </w:r>
    </w:p>
    <w:p w:rsidR="00FA0A72" w:rsidRDefault="00294A01">
      <w:pPr>
        <w:pStyle w:val="ProductList-Offering1SubSection"/>
        <w:outlineLvl w:val="3"/>
      </w:pPr>
      <w:bookmarkStart w:id="148" w:name="_Sec690"/>
      <w:r>
        <w:t>1. Razpoložljivost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rPr>
                <w:color w:val="000000"/>
              </w:rPr>
              <w:t>System Center 2012 R2 Client Management Suite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149" w:name="_Sec745"/>
      <w:r>
        <w:t>2. Pogoji za izdelek</w:t>
      </w:r>
      <w:bookmarkEnd w:id="149"/>
    </w:p>
    <w:tbl>
      <w:tblPr>
        <w:tblStyle w:val="PURTable"/>
        <w:tblW w:w="0" w:type="dxa"/>
        <w:tblLook w:val="04A0" w:firstRow="1" w:lastRow="0" w:firstColumn="1" w:lastColumn="0" w:noHBand="0" w:noVBand="1"/>
      </w:tblPr>
      <w:tblGrid>
        <w:gridCol w:w="3602"/>
        <w:gridCol w:w="3601"/>
        <w:gridCol w:w="3587"/>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867">
              <w:r>
                <w:rPr>
                  <w:color w:val="00467F"/>
                  <w:u w:val="single"/>
                </w:rPr>
                <w:t>Dodatek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3"/>
      </w:pPr>
      <w:bookmarkStart w:id="150" w:name="_Sec801"/>
      <w:r>
        <w:t>3. Pravice za uporabo</w:t>
      </w:r>
      <w:bookmarkEnd w:id="150"/>
    </w:p>
    <w:tbl>
      <w:tblPr>
        <w:tblStyle w:val="PURTable"/>
        <w:tblW w:w="0" w:type="dxa"/>
        <w:tblLook w:val="04A0" w:firstRow="1" w:lastRow="0" w:firstColumn="1" w:lastColumn="0" w:noHBand="0" w:noVBand="1"/>
      </w:tblPr>
      <w:tblGrid>
        <w:gridCol w:w="3591"/>
        <w:gridCol w:w="3601"/>
        <w:gridCol w:w="359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Dodatna programska oprema: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4"/>
        <w:gridCol w:w="3639"/>
        <w:gridCol w:w="3527"/>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0A72" w:rsidRDefault="00294A01">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FA0A72" w:rsidRDefault="00294A01">
            <w:pPr>
              <w:pStyle w:val="ProductList-TableBody"/>
            </w:pPr>
            <w:r>
              <w:t>Licenca System Center 2012 R2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3.2 Tehnologija strežnika SQL Server</w:t>
      </w:r>
    </w:p>
    <w:p w:rsidR="00FA0A72" w:rsidRDefault="00294A01">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FA0A72" w:rsidRDefault="00294A01">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34"/>
        <w:gridCol w:w="3575"/>
        <w:gridCol w:w="358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83944"/>
      <w:r>
        <w:instrText>System Center Configuration Manager</w:instrText>
      </w:r>
      <w:bookmarkEnd w:id="153"/>
      <w:r>
        <w:instrText>" \l 3</w:instrText>
      </w:r>
      <w:r>
        <w:fldChar w:fldCharType="end"/>
      </w:r>
    </w:p>
    <w:p w:rsidR="00FA0A72" w:rsidRDefault="00294A01">
      <w:pPr>
        <w:pStyle w:val="ProductList-Offering1SubSection"/>
        <w:outlineLvl w:val="3"/>
      </w:pPr>
      <w:bookmarkStart w:id="154" w:name="_Sec691"/>
      <w:r>
        <w:t>1. Razpoložljivost programa</w:t>
      </w:r>
      <w:bookmarkEnd w:id="154"/>
    </w:p>
    <w:p w:rsidR="00FA0A72" w:rsidRDefault="00FA0A72">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okolje OSE</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155" w:name="_Sec746"/>
      <w:r>
        <w:t>2. Pogoji za izdelek</w:t>
      </w:r>
      <w:bookmarkEnd w:id="155"/>
    </w:p>
    <w:tbl>
      <w:tblPr>
        <w:tblStyle w:val="PURTable"/>
        <w:tblW w:w="0" w:type="dxa"/>
        <w:tblLook w:val="04A0" w:firstRow="1" w:lastRow="0" w:firstColumn="1" w:lastColumn="0" w:noHBand="0" w:noVBand="1"/>
      </w:tblPr>
      <w:tblGrid>
        <w:gridCol w:w="3599"/>
        <w:gridCol w:w="3597"/>
        <w:gridCol w:w="359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3"/>
      </w:pPr>
      <w:bookmarkStart w:id="156" w:name="_Sec802"/>
      <w:r>
        <w:t>3. Pravice za uporabo</w:t>
      </w:r>
      <w:bookmarkEnd w:id="156"/>
    </w:p>
    <w:tbl>
      <w:tblPr>
        <w:tblStyle w:val="PURTable"/>
        <w:tblW w:w="0" w:type="dxa"/>
        <w:tblLook w:val="04A0" w:firstRow="1" w:lastRow="0" w:firstColumn="1" w:lastColumn="0" w:noHBand="0" w:noVBand="1"/>
      </w:tblPr>
      <w:tblGrid>
        <w:gridCol w:w="3591"/>
        <w:gridCol w:w="3601"/>
        <w:gridCol w:w="359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Dodatna programska oprema: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System Center 2012 R2 Configuration Manager (odjemalska licenca za upravljanje na uporabnika ali na okolje OSE)</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 xml:space="preserve">Licenca, enakovredna licenci za upravljanje (glejte </w:t>
            </w:r>
            <w:hyperlink w:anchor="_Sec591">
              <w:r>
                <w:rPr>
                  <w:color w:val="00467F"/>
                  <w:u w:val="single"/>
                </w:rPr>
                <w:t>dodatek A</w:t>
              </w:r>
            </w:hyperlink>
            <w:r>
              <w:t>)</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3.2 Tehnologija strežnika SQL Server</w:t>
      </w:r>
    </w:p>
    <w:p w:rsidR="00FA0A72" w:rsidRDefault="00294A01">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FA0A72" w:rsidRDefault="00294A01">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35"/>
        <w:gridCol w:w="3571"/>
        <w:gridCol w:w="358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4.1 System Center Configuration Manager – Pravice VDI</w:t>
      </w:r>
    </w:p>
    <w:p w:rsidR="00FA0A72" w:rsidRDefault="00294A01">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FA0A72" w:rsidRDefault="00FA0A72">
      <w:pPr>
        <w:pStyle w:val="ProductList-Body"/>
      </w:pPr>
    </w:p>
    <w:p w:rsidR="00FA0A72" w:rsidRDefault="00294A01">
      <w:pPr>
        <w:pStyle w:val="ProductList-ClauseHeading"/>
        <w:outlineLvl w:val="4"/>
      </w:pPr>
      <w:r>
        <w:t>4.2 Pravice do programske opreme System Center Configuration Manager (trenutna veja)</w:t>
      </w:r>
    </w:p>
    <w:p w:rsidR="00FA0A72" w:rsidRDefault="00294A01">
      <w:pPr>
        <w:pStyle w:val="ProductList-Body"/>
      </w:pPr>
      <w:r>
        <w:t>Trenutno vejo programske opreme System Center Configuration Manager lahko uporabljajo samo stranke z aktivnim kritjem v okviru programa SA za System Center Configuration Manager ali enakovrednimi naročniškimi pravicami. Stranke, ki jim poteče SA ali naročnina, morajo odstraniti System Center Configuration Manager (trenutna veja). Stranke, ki imajo trajne pravice do programske opreme System Center Configuration Manager, lahko namestijo različico programske opreme System Center Configuration Manager, ki je najnovejša, ko pride do poteka SA ali naročnine.</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83945"/>
      <w:r>
        <w:instrText>System Center Data Protection Manager</w:instrText>
      </w:r>
      <w:bookmarkEnd w:id="159"/>
      <w:r>
        <w:instrText>" \l 3</w:instrText>
      </w:r>
      <w:r>
        <w:fldChar w:fldCharType="end"/>
      </w:r>
    </w:p>
    <w:p w:rsidR="00FA0A72" w:rsidRDefault="00294A01">
      <w:pPr>
        <w:pStyle w:val="ProductList-Body"/>
      </w:pPr>
      <w:r>
        <w:t>Stranke v izobraževalnih ustanovah, ki želijo informacije o tem, kako licencirati in uporabljati System Center Data Protection Manager 2010</w:t>
      </w:r>
      <w:r>
        <w:fldChar w:fldCharType="begin"/>
      </w:r>
      <w:r>
        <w:instrText xml:space="preserve"> XE "System Center Data Protection Manager 2010" </w:instrText>
      </w:r>
      <w:r>
        <w:fldChar w:fldCharType="end"/>
      </w:r>
      <w:r>
        <w:t>, si lahko ogledajo pravice za uporabo izdelkov za april 2015 (</w:t>
      </w:r>
      <w:hyperlink r:id="rId59">
        <w:r>
          <w:rPr>
            <w:color w:val="00467F"/>
            <w:u w:val="single"/>
          </w:rPr>
          <w:t>http://go.microsoft.com/?linkid=9839206</w:t>
        </w:r>
      </w:hyperlink>
      <w:r>
        <w:t>) in seznam izdelkov za junij 2015 (</w:t>
      </w:r>
      <w:hyperlink r:id="rId60">
        <w:r>
          <w:rPr>
            <w:color w:val="00467F"/>
            <w:u w:val="single"/>
          </w:rPr>
          <w:t>http://go.microsoft.com/?linkid=9839207</w:t>
        </w:r>
      </w:hyperlink>
      <w:r>
        <w:t>).</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83946"/>
      <w:r>
        <w:instrText>System Center Endpoint Protection</w:instrText>
      </w:r>
      <w:bookmarkEnd w:id="161"/>
      <w:r>
        <w:instrText>" \l 3</w:instrText>
      </w:r>
      <w:r>
        <w:fldChar w:fldCharType="end"/>
      </w:r>
    </w:p>
    <w:p w:rsidR="00FA0A72" w:rsidRDefault="00294A01">
      <w:pPr>
        <w:pStyle w:val="ProductList-Offering1SubSection"/>
        <w:outlineLvl w:val="3"/>
      </w:pPr>
      <w:bookmarkStart w:id="162" w:name="_Sec892"/>
      <w:r>
        <w:t>1. Razpoložljivost programa</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none" w:sz="4" w:space="0" w:color="BFBFBF"/>
              <w:right w:val="none" w:sz="4" w:space="0" w:color="6E6E6E"/>
            </w:tcBorders>
          </w:tcPr>
          <w:p w:rsidR="00FA0A72" w:rsidRDefault="00294A01">
            <w:pPr>
              <w:pStyle w:val="ProductList-TableBody"/>
            </w:pPr>
            <w:r>
              <w:t>System Center 2012 R2 Endpoint Protection</w:t>
            </w:r>
            <w:r>
              <w:fldChar w:fldCharType="begin"/>
            </w:r>
            <w:r>
              <w:instrText xml:space="preserve"> XE "System Center 2012 R2 Endpoint Protection"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FA0A72" w:rsidRDefault="00294A0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A0A72" w:rsidRDefault="00294A0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A0A72" w:rsidRDefault="00FA0A7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294A01">
      <w:pPr>
        <w:pStyle w:val="ProductList-Offering1SubSection"/>
        <w:outlineLvl w:val="3"/>
      </w:pPr>
      <w:bookmarkStart w:id="163" w:name="_Sec893"/>
      <w:r>
        <w:t>2. Pogoji za izdelek</w:t>
      </w:r>
      <w:bookmarkEnd w:id="163"/>
    </w:p>
    <w:tbl>
      <w:tblPr>
        <w:tblStyle w:val="PURTable"/>
        <w:tblW w:w="0" w:type="dxa"/>
        <w:tblLook w:val="04A0" w:firstRow="1" w:lastRow="0" w:firstColumn="1" w:lastColumn="0" w:noHBand="0" w:noVBand="1"/>
      </w:tblPr>
      <w:tblGrid>
        <w:gridCol w:w="3585"/>
        <w:gridCol w:w="3604"/>
        <w:gridCol w:w="360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(SA):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3"/>
      </w:pPr>
      <w:bookmarkStart w:id="164" w:name="_Sec894"/>
      <w:r>
        <w:t>3. Pravice za uporabo</w:t>
      </w:r>
      <w:bookmarkEnd w:id="164"/>
    </w:p>
    <w:tbl>
      <w:tblPr>
        <w:tblStyle w:val="PURTable"/>
        <w:tblW w:w="0" w:type="dxa"/>
        <w:tblLook w:val="04A0" w:firstRow="1" w:lastRow="0" w:firstColumn="1" w:lastColumn="0" w:noHBand="0" w:noVBand="1"/>
      </w:tblPr>
      <w:tblGrid>
        <w:gridCol w:w="3594"/>
        <w:gridCol w:w="3604"/>
        <w:gridCol w:w="359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Dodatna programska oprema: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Vključene tehnologije: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Licence SL za napravo in za uporabnika</w:t>
      </w:r>
    </w:p>
    <w:p w:rsidR="00FA0A72" w:rsidRDefault="00294A01">
      <w:pPr>
        <w:pStyle w:val="ProductList-Body"/>
      </w:pPr>
      <w:r>
        <w:t>Stranka lahko licence SL za napravo ali za uporabnika kupi, kot je treba za izpolnjevanje zahteve licence za upravljanje odjemalcev v okviru modela licenciranja za strežnike za upravljanje.</w:t>
      </w:r>
    </w:p>
    <w:p w:rsidR="00FA0A72" w:rsidRDefault="00FA0A72">
      <w:pPr>
        <w:pStyle w:val="ProductList-Body"/>
      </w:pPr>
    </w:p>
    <w:p w:rsidR="00FA0A72" w:rsidRDefault="00294A01">
      <w:pPr>
        <w:pStyle w:val="ProductList-ClauseHeading"/>
        <w:outlineLvl w:val="4"/>
      </w:pPr>
      <w:r>
        <w:t>3.2 Licence SL za upravljanje strežnikov</w:t>
      </w:r>
    </w:p>
    <w:p w:rsidR="00FA0A72" w:rsidRDefault="00294A01">
      <w:pPr>
        <w:pStyle w:val="ProductList-Body"/>
      </w:pPr>
      <w:r>
        <w:t>Poleg zahtev za uporabniške licence SL so za vsak strežnik od števila, navedenega v licenčnih pogojih za System Center 2012 R2 Datacenter in Standard, potrebne tudi licence za strežnike za upravljanje. Za namene te izjave so upravljana okolja operacijskega sistema okolja operacijskega 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FA0A72" w:rsidRDefault="00FA0A72">
      <w:pPr>
        <w:pStyle w:val="ProductList-Body"/>
      </w:pPr>
    </w:p>
    <w:p w:rsidR="00FA0A72" w:rsidRDefault="00294A01">
      <w:pPr>
        <w:pStyle w:val="ProductList-ClauseHeading"/>
        <w:outlineLvl w:val="4"/>
      </w:pPr>
      <w:r>
        <w:t>3.3 Zamenjava programov za pregledovanje</w:t>
      </w:r>
    </w:p>
    <w:p w:rsidR="00FA0A72" w:rsidRDefault="00294A01">
      <w:pPr>
        <w:pStyle w:val="ProductList-Body"/>
      </w:pPr>
      <w:r>
        <w:t>Microsoft lahko zamenja primerljivo programsko opremo in datoteke za spletne storitve:</w:t>
      </w:r>
    </w:p>
    <w:p w:rsidR="00FA0A72" w:rsidRDefault="00294A01" w:rsidP="00294A01">
      <w:pPr>
        <w:pStyle w:val="ProductList-Bullet"/>
        <w:numPr>
          <w:ilvl w:val="0"/>
          <w:numId w:val="21"/>
        </w:numPr>
      </w:pPr>
      <w:r>
        <w:t>protivirusne zaščite in zaščite pred neželeno pošto ter</w:t>
      </w:r>
    </w:p>
    <w:p w:rsidR="00FA0A72" w:rsidRDefault="00294A01" w:rsidP="00294A01">
      <w:pPr>
        <w:pStyle w:val="ProductList-Bullet"/>
        <w:numPr>
          <w:ilvl w:val="0"/>
          <w:numId w:val="21"/>
        </w:numPr>
      </w:pPr>
      <w:r>
        <w:t>datotek s podpisom in podatkovnih datotek za filtriranje vsebine.</w:t>
      </w:r>
    </w:p>
    <w:p w:rsidR="00FA0A72" w:rsidRDefault="00294A01">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34"/>
        <w:gridCol w:w="3575"/>
        <w:gridCol w:w="358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83947"/>
      <w:r>
        <w:instrText>System Center Operation Manager</w:instrText>
      </w:r>
      <w:bookmarkEnd w:id="167"/>
      <w:r>
        <w:instrText>" \l 3</w:instrText>
      </w:r>
      <w:r>
        <w:fldChar w:fldCharType="end"/>
      </w:r>
    </w:p>
    <w:p w:rsidR="00FA0A72" w:rsidRDefault="00294A01">
      <w:pPr>
        <w:pStyle w:val="ProductList-Body"/>
      </w:pPr>
      <w:r>
        <w:t>Stranke v izobraževalnih ustanovah, ki želijo informacije o tem, kako licencirati in uporabljati System Center Operation Manager 2007 R2</w:t>
      </w:r>
      <w:r>
        <w:fldChar w:fldCharType="begin"/>
      </w:r>
      <w:r>
        <w:instrText xml:space="preserve"> XE "System Center Operation Manager 2007 R2" </w:instrText>
      </w:r>
      <w:r>
        <w:fldChar w:fldCharType="end"/>
      </w:r>
      <w:r>
        <w:t>, si lahko ogledajo pravice za uporabo izdelkov za april 2015 (</w:t>
      </w:r>
      <w:hyperlink r:id="rId62">
        <w:r>
          <w:rPr>
            <w:color w:val="00467F"/>
            <w:u w:val="single"/>
          </w:rPr>
          <w:t>http://go.microsoft.com/?linkid=9839206</w:t>
        </w:r>
      </w:hyperlink>
      <w:r>
        <w:t>) in seznam izdelkov za junij 2015 (</w:t>
      </w:r>
      <w:hyperlink r:id="rId63">
        <w:r>
          <w:rPr>
            <w:color w:val="00467F"/>
            <w:u w:val="single"/>
          </w:rPr>
          <w:t>http://go.microsoft.com/?linkid=9839207</w:t>
        </w:r>
      </w:hyperlink>
      <w:r>
        <w:t>).</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83948"/>
      <w:r>
        <w:instrText>System Center Server Management Suite</w:instrText>
      </w:r>
      <w:bookmarkEnd w:id="169"/>
      <w:r>
        <w:instrText>" \l 3</w:instrText>
      </w:r>
      <w:r>
        <w:fldChar w:fldCharType="end"/>
      </w:r>
    </w:p>
    <w:p w:rsidR="00FA0A72" w:rsidRDefault="00294A01">
      <w:pPr>
        <w:pStyle w:val="ProductList-Body"/>
      </w:pPr>
      <w:r>
        <w:t>Stranke v izobraževalnih ustanovah, ki želijo informacije o tem, kako licencirati in uporabljati System Center Server Management Suite</w:t>
      </w:r>
      <w:r>
        <w:fldChar w:fldCharType="begin"/>
      </w:r>
      <w:r>
        <w:instrText xml:space="preserve"> XE "System Center Server Management Suite" </w:instrText>
      </w:r>
      <w:r>
        <w:fldChar w:fldCharType="end"/>
      </w:r>
      <w:r>
        <w:t>, si lahko ogledajo pravice za uporabo izdelkov za april 2015 (</w:t>
      </w:r>
      <w:hyperlink r:id="rId64">
        <w:r>
          <w:rPr>
            <w:color w:val="00467F"/>
            <w:u w:val="single"/>
          </w:rPr>
          <w:t>http://go.microsoft.com/?linkid=9839206</w:t>
        </w:r>
      </w:hyperlink>
      <w:r>
        <w:t>) in seznam izdelkov za junij 2015 (</w:t>
      </w:r>
      <w:hyperlink r:id="rId65">
        <w:r>
          <w:rPr>
            <w:color w:val="00467F"/>
            <w:u w:val="single"/>
          </w:rPr>
          <w:t>http://go.microsoft.com/?linkid=9839207</w:t>
        </w:r>
      </w:hyperlink>
      <w:r>
        <w:t>).</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83949"/>
      <w:r>
        <w:instrText>System Center Service Manager</w:instrText>
      </w:r>
      <w:bookmarkEnd w:id="171"/>
      <w:r>
        <w:instrText>" \l 3</w:instrText>
      </w:r>
      <w:r>
        <w:fldChar w:fldCharType="end"/>
      </w:r>
    </w:p>
    <w:p w:rsidR="00FA0A72" w:rsidRDefault="00294A01">
      <w:pPr>
        <w:pStyle w:val="ProductList-Body"/>
      </w:pPr>
      <w:r>
        <w:t>Stranke v izobraževalnih ustanovah, ki želijo informacije o tem, kako licencirati in uporabljati System Center Service Manager 2010</w:t>
      </w:r>
      <w:r>
        <w:fldChar w:fldCharType="begin"/>
      </w:r>
      <w:r>
        <w:instrText xml:space="preserve"> XE "System Center Service Manager 2010" </w:instrText>
      </w:r>
      <w:r>
        <w:fldChar w:fldCharType="end"/>
      </w:r>
      <w:r>
        <w:t>, si lahko ogledajo pravice za uporabo izdelkov za april 2015 (</w:t>
      </w:r>
      <w:hyperlink r:id="rId66">
        <w:r>
          <w:rPr>
            <w:color w:val="00467F"/>
            <w:u w:val="single"/>
          </w:rPr>
          <w:t>http://go.microsoft.com/?linkid=9839206</w:t>
        </w:r>
      </w:hyperlink>
      <w:r>
        <w:t>) in seznam izdelkov za junij 2015 (</w:t>
      </w:r>
      <w:hyperlink r:id="rId67">
        <w:r>
          <w:rPr>
            <w:color w:val="00467F"/>
            <w:u w:val="single"/>
          </w:rPr>
          <w:t>http://go.microsoft.com/?linkid=9839207</w:t>
        </w:r>
      </w:hyperlink>
      <w:r>
        <w:t>).</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83950"/>
      <w:r>
        <w:instrText>Virtual Desktop Infrastructure (VDI) Suite</w:instrText>
      </w:r>
      <w:bookmarkEnd w:id="173"/>
      <w:r>
        <w:instrText>" \l 2</w:instrText>
      </w:r>
      <w:r>
        <w:fldChar w:fldCharType="end"/>
      </w:r>
    </w:p>
    <w:p w:rsidR="00FA0A72" w:rsidRDefault="00294A01">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68">
        <w:r>
          <w:rPr>
            <w:color w:val="00467F"/>
            <w:u w:val="single"/>
          </w:rPr>
          <w:t>http://go.microsoft.com/?linkid=9839206</w:t>
        </w:r>
      </w:hyperlink>
      <w:r>
        <w:t>) in seznam izdelkov za junij 2015 (</w:t>
      </w:r>
      <w:hyperlink r:id="rId69">
        <w:r>
          <w:rPr>
            <w:color w:val="00467F"/>
            <w:u w:val="single"/>
          </w:rPr>
          <w:t>http://go.microsoft.com/?linkid=9839207</w:t>
        </w:r>
      </w:hyperlink>
      <w:r>
        <w:t>).</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GroupHeading"/>
        <w:outlineLvl w:val="1"/>
      </w:pPr>
      <w:bookmarkStart w:id="174" w:name="_Sec617"/>
      <w:r>
        <w:t>Visual Studio</w:t>
      </w:r>
      <w:bookmarkEnd w:id="174"/>
      <w:r>
        <w:fldChar w:fldCharType="begin"/>
      </w:r>
      <w:r>
        <w:instrText xml:space="preserve"> TC "</w:instrText>
      </w:r>
      <w:bookmarkStart w:id="175" w:name="_Toc457383951"/>
      <w:r>
        <w:instrText>Visual Studio</w:instrText>
      </w:r>
      <w:bookmarkEnd w:id="175"/>
      <w:r>
        <w:instrText>" \l 2</w:instrText>
      </w:r>
      <w:r>
        <w:fldChar w:fldCharType="end"/>
      </w:r>
    </w:p>
    <w:p w:rsidR="00FA0A72" w:rsidRDefault="00294A01">
      <w:pPr>
        <w:pStyle w:val="ProductList-Offering2HeadingNoBorder"/>
        <w:outlineLvl w:val="2"/>
      </w:pPr>
      <w:bookmarkStart w:id="176" w:name="_Sec649"/>
      <w:r>
        <w:t>Visual Studio</w:t>
      </w:r>
      <w:bookmarkEnd w:id="176"/>
      <w:r>
        <w:fldChar w:fldCharType="begin"/>
      </w:r>
      <w:r>
        <w:instrText xml:space="preserve"> TC "</w:instrText>
      </w:r>
      <w:bookmarkStart w:id="177" w:name="_Toc457383952"/>
      <w:r>
        <w:instrText>Visual Studio</w:instrText>
      </w:r>
      <w:bookmarkEnd w:id="177"/>
      <w:r>
        <w:instrText>" \l 3</w:instrText>
      </w:r>
      <w:r>
        <w:fldChar w:fldCharType="end"/>
      </w:r>
    </w:p>
    <w:p w:rsidR="00FA0A72" w:rsidRDefault="00294A01">
      <w:pPr>
        <w:pStyle w:val="ProductList-Offering1SubSection"/>
        <w:outlineLvl w:val="3"/>
      </w:pPr>
      <w:bookmarkStart w:id="178" w:name="_Sec697"/>
      <w:r>
        <w:t>1. Razpoložljivost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Visual Studio Enterprise 2015 z MSDN-jem</w:t>
            </w:r>
            <w:r>
              <w:fldChar w:fldCharType="begin"/>
            </w:r>
            <w:r>
              <w:instrText xml:space="preserve"> XE "Visual Studio Enterprise 2015 z MSDN-jem"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A0A72" w:rsidRDefault="00294A01">
      <w:pPr>
        <w:pStyle w:val="ProductList-Offering1SubSection"/>
        <w:outlineLvl w:val="3"/>
      </w:pPr>
      <w:bookmarkStart w:id="179" w:name="_Sec752"/>
      <w:r>
        <w:t>2. Pogoji za izdelek</w:t>
      </w:r>
      <w:bookmarkEnd w:id="179"/>
    </w:p>
    <w:tbl>
      <w:tblPr>
        <w:tblStyle w:val="PURTable"/>
        <w:tblW w:w="0" w:type="dxa"/>
        <w:tblLook w:val="04A0" w:firstRow="1" w:lastRow="0" w:firstColumn="1" w:lastColumn="0" w:noHBand="0" w:noVBand="1"/>
      </w:tblPr>
      <w:tblGrid>
        <w:gridCol w:w="3599"/>
        <w:gridCol w:w="3601"/>
        <w:gridCol w:w="359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Visual Studio Premium 2013 z MSDN-jem in Visual Studio Ultimate 2013 z MSDN-jem</w:t>
      </w:r>
    </w:p>
    <w:p w:rsidR="00FA0A72" w:rsidRDefault="00294A01">
      <w:pPr>
        <w:pStyle w:val="ProductList-Body"/>
      </w:pPr>
      <w:r>
        <w:t>Visual Studio Enterprise 2015 z MSDN-jem je naslednja različica programske opreme Visual Studio Premium 2013 z MSDN-jem in Visual Studio Ultimate 2013 z MSDN-jem</w:t>
      </w:r>
    </w:p>
    <w:p w:rsidR="00FA0A72" w:rsidRDefault="00FA0A72">
      <w:pPr>
        <w:pStyle w:val="ProductList-Body"/>
      </w:pPr>
    </w:p>
    <w:p w:rsidR="00FA0A72" w:rsidRDefault="00294A01">
      <w:pPr>
        <w:pStyle w:val="ProductList-ClauseHeading"/>
        <w:outlineLvl w:val="4"/>
      </w:pPr>
      <w:r>
        <w:t>2.2 Podelitev licence za SQL Server Parallel Data Warehouse Developer</w:t>
      </w:r>
    </w:p>
    <w:p w:rsidR="00FA0A72" w:rsidRDefault="00294A01">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 eno licenco za SQL Server 2012 Parallel Data Warehouse Developer.</w:t>
      </w:r>
    </w:p>
    <w:p w:rsidR="00FA0A72" w:rsidRDefault="00FA0A72">
      <w:pPr>
        <w:pStyle w:val="ProductList-Body"/>
      </w:pPr>
    </w:p>
    <w:p w:rsidR="00FA0A72" w:rsidRDefault="00294A01">
      <w:pPr>
        <w:pStyle w:val="ProductList-ClauseHeading"/>
        <w:outlineLvl w:val="4"/>
      </w:pPr>
      <w:r>
        <w:t>2.3 Podelitev licence za Visual Studio Team Foundation Server 2015</w:t>
      </w:r>
    </w:p>
    <w:p w:rsidR="00FA0A72" w:rsidRDefault="00294A01">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FA0A72" w:rsidRDefault="00FA0A72">
      <w:pPr>
        <w:pStyle w:val="ProductList-Body"/>
      </w:pPr>
    </w:p>
    <w:p w:rsidR="00FA0A72" w:rsidRDefault="00294A01">
      <w:pPr>
        <w:pStyle w:val="ProductList-ClauseHeading"/>
        <w:outlineLvl w:val="4"/>
      </w:pPr>
      <w:r>
        <w:t>2.4 Storitve Microsoft Azure Platform</w:t>
      </w:r>
    </w:p>
    <w:p w:rsidR="00FA0A72" w:rsidRDefault="00294A01">
      <w:pPr>
        <w:pStyle w:val="ProductList-Body"/>
      </w:pPr>
      <w:r>
        <w:t>Ugodnosti izdelka Microsoft Azure ni mogoče kombinirati iz več naročnin MSDN v en račun Microsoft Azure.</w:t>
      </w:r>
    </w:p>
    <w:p w:rsidR="00FA0A72" w:rsidRDefault="00294A01">
      <w:pPr>
        <w:pStyle w:val="ProductList-Offering1SubSection"/>
        <w:outlineLvl w:val="3"/>
      </w:pPr>
      <w:bookmarkStart w:id="180" w:name="_Sec810"/>
      <w:r>
        <w:t>3. Pravice za uporabo</w:t>
      </w:r>
      <w:bookmarkEnd w:id="180"/>
    </w:p>
    <w:tbl>
      <w:tblPr>
        <w:tblStyle w:val="PURTable"/>
        <w:tblW w:w="0" w:type="dxa"/>
        <w:tblLook w:val="04A0" w:firstRow="1" w:lastRow="0" w:firstColumn="1" w:lastColumn="0" w:noHBand="0" w:noVBand="1"/>
      </w:tblPr>
      <w:tblGrid>
        <w:gridCol w:w="3601"/>
        <w:gridCol w:w="3596"/>
        <w:gridCol w:w="3593"/>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Dodatna programska oprema: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Datoteka BUILDSERVER.TXT</w:t>
      </w:r>
    </w:p>
    <w:p w:rsidR="00FA0A72" w:rsidRDefault="00294A01">
      <w:pPr>
        <w:pStyle w:val="ProductList-Body"/>
      </w:pPr>
      <w:r>
        <w:t xml:space="preserve">Stranka lahko kopije datotek na seznamih BuildServer na strani </w:t>
      </w:r>
      <w:hyperlink r:id="rId70">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FA0A72" w:rsidRDefault="00FA0A72">
      <w:pPr>
        <w:pStyle w:val="ProductList-Body"/>
      </w:pPr>
    </w:p>
    <w:p w:rsidR="00FA0A72" w:rsidRDefault="00294A01">
      <w:pPr>
        <w:pStyle w:val="ProductList-ClauseHeading"/>
        <w:outlineLvl w:val="4"/>
      </w:pPr>
      <w:r>
        <w:t>3.2 Pripomočki</w:t>
      </w:r>
    </w:p>
    <w:p w:rsidR="00FA0A72" w:rsidRDefault="00294A01">
      <w:pPr>
        <w:pStyle w:val="ProductList-Body"/>
      </w:pPr>
      <w:r>
        <w:t xml:space="preserve">Stranka lahko pripomočke, navedene na strani </w:t>
      </w:r>
      <w:hyperlink r:id="rId71">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FA0A72" w:rsidRDefault="00FA0A72">
      <w:pPr>
        <w:pStyle w:val="ProductList-Body"/>
      </w:pPr>
    </w:p>
    <w:p w:rsidR="00FA0A72" w:rsidRDefault="00294A01">
      <w:pPr>
        <w:pStyle w:val="ProductList-ClauseHeading"/>
        <w:outlineLvl w:val="4"/>
      </w:pPr>
      <w:r>
        <w:t>3.3 System Center – Virtual Machine Manager (SCVMM) – Visual Studio Enterprise z MSDN-jem in Visual Studio Test Professional z MSDN-jem</w:t>
      </w:r>
    </w:p>
    <w:p w:rsidR="00FA0A72" w:rsidRDefault="00294A01">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FA0A72" w:rsidRDefault="00FA0A72">
      <w:pPr>
        <w:pStyle w:val="ProductList-Body"/>
      </w:pPr>
    </w:p>
    <w:p w:rsidR="00FA0A72" w:rsidRDefault="00294A01">
      <w:pPr>
        <w:pStyle w:val="ProductList-ClauseHeading"/>
        <w:outlineLvl w:val="4"/>
      </w:pPr>
      <w:r>
        <w:t>3.4 Office Professional Plus 2016 – Visual Studio Enterprise z MSDN-jem</w:t>
      </w:r>
    </w:p>
    <w:p w:rsidR="00FA0A72" w:rsidRDefault="00294A01">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FA0A72" w:rsidRDefault="00FA0A72">
      <w:pPr>
        <w:pStyle w:val="ProductList-Body"/>
      </w:pPr>
    </w:p>
    <w:p w:rsidR="00FA0A72" w:rsidRDefault="00294A01">
      <w:pPr>
        <w:pStyle w:val="ProductList-ClauseHeading"/>
        <w:outlineLvl w:val="4"/>
      </w:pPr>
      <w:r>
        <w:t>3.5 Knjižnice z licenco GNU Lesser General Public License</w:t>
      </w:r>
    </w:p>
    <w:p w:rsidR="00FA0A72" w:rsidRDefault="00294A01">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FA0A72" w:rsidRDefault="00294A01">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31"/>
        <w:gridCol w:w="3580"/>
        <w:gridCol w:w="3579"/>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2">
              <w:r>
                <w:rPr>
                  <w:color w:val="00467F"/>
                  <w:u w:val="single"/>
                </w:rPr>
                <w:t xml:space="preserve">Seznam izdelkov (marec 2014) in pogoji za izdelke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4.1 Upravičenost do kritja v okviru programa Software Assurance</w:t>
      </w:r>
    </w:p>
    <w:p w:rsidR="00FA0A72" w:rsidRDefault="00294A01">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FA0A72" w:rsidRDefault="00FA0A72">
      <w:pPr>
        <w:pStyle w:val="ProductList-Body"/>
      </w:pPr>
    </w:p>
    <w:p w:rsidR="00FA0A72" w:rsidRDefault="00294A01">
      <w:pPr>
        <w:pStyle w:val="ProductList-ClauseHeading"/>
        <w:outlineLvl w:val="4"/>
      </w:pPr>
      <w:r>
        <w:t>4.2 Trajne pravice za MSDN</w:t>
      </w:r>
    </w:p>
    <w:p w:rsidR="00FA0A72" w:rsidRDefault="00294A01">
      <w:pPr>
        <w:pStyle w:val="ProductList-Body"/>
      </w:pPr>
      <w:r>
        <w:t>Strankine pravice do uporabe morebitne programske opreme, licencirane prek MSDN-ja, postanejo trajne, ko postane trajna strankina pravica do uporabe programske opreme Visual Studio.</w:t>
      </w:r>
    </w:p>
    <w:p w:rsidR="00FA0A72" w:rsidRDefault="00FA0A72">
      <w:pPr>
        <w:pStyle w:val="ProductList-Body"/>
      </w:pPr>
    </w:p>
    <w:p w:rsidR="00FA0A72" w:rsidRDefault="00294A01">
      <w:pPr>
        <w:pStyle w:val="ProductList-ClauseHeading"/>
        <w:outlineLvl w:val="4"/>
      </w:pPr>
      <w:r>
        <w:t>4.3 Pravice in ugodnosti za naročniške licence v okviru programa Software Assurance</w:t>
      </w:r>
    </w:p>
    <w:p w:rsidR="00FA0A72" w:rsidRDefault="00294A01">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FA0A72" w:rsidRDefault="00FA0A72">
      <w:pPr>
        <w:pStyle w:val="PURBreadcrumb"/>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83953"/>
      <w:r>
        <w:instrText>Visual Studio Team Foundation Server</w:instrText>
      </w:r>
      <w:bookmarkEnd w:id="183"/>
      <w:r>
        <w:instrText>" \l 3</w:instrText>
      </w:r>
      <w:r>
        <w:fldChar w:fldCharType="end"/>
      </w:r>
    </w:p>
    <w:p w:rsidR="00FA0A72" w:rsidRDefault="00294A01">
      <w:pPr>
        <w:pStyle w:val="ProductList-Offering1SubSection"/>
        <w:outlineLvl w:val="3"/>
      </w:pPr>
      <w:bookmarkStart w:id="184" w:name="_Sec698"/>
      <w:r>
        <w:t>1. Razpoložljivost programa</w:t>
      </w:r>
      <w:bookmarkEnd w:id="184"/>
    </w:p>
    <w:tbl>
      <w:tblPr>
        <w:tblStyle w:val="PURTable"/>
        <w:tblW w:w="0"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Visual Studio Team Foundation Server 2015 s tehnologijo SQL Server 2014</w:t>
            </w:r>
            <w:r>
              <w:fldChar w:fldCharType="begin"/>
            </w:r>
            <w:r>
              <w:instrText xml:space="preserve"> XE "Visual Studio Team Foundation Server 2015 s tehnologijo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A0A72" w:rsidRDefault="00FA0A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A0A72" w:rsidRDefault="00FA0A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A0A72" w:rsidRDefault="00294A01">
      <w:pPr>
        <w:pStyle w:val="ProductList-Offering1SubSection"/>
        <w:outlineLvl w:val="3"/>
      </w:pPr>
      <w:bookmarkStart w:id="185" w:name="_Sec753"/>
      <w:r>
        <w:t>2. Pogoji za izdelek</w:t>
      </w:r>
      <w:bookmarkEnd w:id="185"/>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3"/>
      </w:pPr>
      <w:bookmarkStart w:id="186" w:name="_Sec811"/>
      <w:r>
        <w:t>3. Pravice za uporabo</w:t>
      </w:r>
      <w:bookmarkEnd w:id="186"/>
    </w:p>
    <w:tbl>
      <w:tblPr>
        <w:tblStyle w:val="PURTable"/>
        <w:tblW w:w="0" w:type="dxa"/>
        <w:tblLook w:val="04A0" w:firstRow="1" w:lastRow="0" w:firstColumn="1" w:lastColumn="0" w:noHBand="0" w:noVBand="1"/>
      </w:tblPr>
      <w:tblGrid>
        <w:gridCol w:w="3593"/>
        <w:gridCol w:w="3600"/>
        <w:gridCol w:w="3597"/>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0A72" w:rsidRDefault="00294A01">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FA0A72" w:rsidRDefault="00294A01">
            <w:pPr>
              <w:pStyle w:val="ProductList-TableBody"/>
            </w:pPr>
            <w:r>
              <w:t>Licenca za odjemalski dostop CAL za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FA0A72" w:rsidRDefault="00294A01">
            <w:pPr>
              <w:pStyle w:val="ProductList-TableBody"/>
            </w:pPr>
            <w:r>
              <w:t>Visual Studio Team Services – plačani uporabnik</w:t>
            </w:r>
          </w:p>
        </w:tc>
      </w:tr>
    </w:tbl>
    <w:p w:rsidR="00FA0A72" w:rsidRDefault="00FA0A72">
      <w:pPr>
        <w:pStyle w:val="ProductList-Body"/>
      </w:pPr>
    </w:p>
    <w:p w:rsidR="00FA0A72" w:rsidRDefault="00294A01">
      <w:pPr>
        <w:pStyle w:val="ProductList-SubClauseHeading"/>
        <w:outlineLvl w:val="5"/>
      </w:pPr>
      <w:r>
        <w:t>3.1.1 Dodatne funkcije</w:t>
      </w:r>
    </w:p>
    <w:p w:rsidR="00FA0A72" w:rsidRDefault="00294A01">
      <w:pPr>
        <w:pStyle w:val="ProductList-BodyIndented"/>
      </w:pPr>
      <w:r>
        <w:t>Upravljanje izdaj</w:t>
      </w:r>
    </w:p>
    <w:tbl>
      <w:tblPr>
        <w:tblStyle w:val="PURTable0"/>
        <w:tblW w:w="0" w:type="dxa"/>
        <w:tblLook w:val="04A0" w:firstRow="1" w:lastRow="0" w:firstColumn="1" w:lastColumn="0" w:noHBand="0" w:noVBand="1"/>
      </w:tblPr>
      <w:tblGrid>
        <w:gridCol w:w="3457"/>
        <w:gridCol w:w="3497"/>
        <w:gridCol w:w="3476"/>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Visual Studio Enterprise 2015 z MSDN-jem</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FA0A72" w:rsidRDefault="00294A01">
            <w:pPr>
              <w:pStyle w:val="ProductList-TableBody"/>
            </w:pPr>
            <w:r>
              <w:t>Visual Studio Team Services Release Manager Extension</w:t>
            </w:r>
          </w:p>
        </w:tc>
      </w:tr>
    </w:tbl>
    <w:p w:rsidR="00FA0A72" w:rsidRDefault="00FA0A72">
      <w:pPr>
        <w:pStyle w:val="ProductList-BodyIndented"/>
      </w:pPr>
    </w:p>
    <w:p w:rsidR="00FA0A72" w:rsidRDefault="00294A01">
      <w:pPr>
        <w:pStyle w:val="ProductList-SubClauseHeading"/>
        <w:outlineLvl w:val="5"/>
      </w:pPr>
      <w:r>
        <w:t>3.1.2 Dodatne funkcije</w:t>
      </w:r>
    </w:p>
    <w:p w:rsidR="00FA0A72" w:rsidRDefault="00294A01">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Visual Studio Enterprise 2015 z MSDN-jem</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FA0A72" w:rsidRDefault="00294A01">
            <w:pPr>
              <w:pStyle w:val="ProductList-TableBody"/>
            </w:pPr>
            <w:r>
              <w:t>Visual Studio Team Services Test Manager Extension</w:t>
            </w:r>
          </w:p>
        </w:tc>
      </w:tr>
    </w:tbl>
    <w:p w:rsidR="00FA0A72" w:rsidRDefault="00FA0A72">
      <w:pPr>
        <w:pStyle w:val="ProductList-BodyIndented"/>
      </w:pPr>
    </w:p>
    <w:p w:rsidR="00FA0A72" w:rsidRDefault="00294A01">
      <w:pPr>
        <w:pStyle w:val="ProductList-ClauseHeading"/>
        <w:outlineLvl w:val="4"/>
      </w:pPr>
      <w:r>
        <w:t>3.2 Uporaba, ki ne zahteva licenc CAL</w:t>
      </w:r>
    </w:p>
    <w:p w:rsidR="00FA0A72" w:rsidRDefault="00294A01">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2015 Proxy, zagotavljanje odobritev za stopnje v okviru cevovoda upravljanja izdaj in dostop do strežnika Visual Studio Team Foundation Server prek združene povezave iz druge integrirane aplikacije ali storitve.</w:t>
      </w:r>
    </w:p>
    <w:p w:rsidR="00FA0A72" w:rsidRDefault="00FA0A72">
      <w:pPr>
        <w:pStyle w:val="ProductList-Body"/>
      </w:pPr>
    </w:p>
    <w:p w:rsidR="00FA0A72" w:rsidRDefault="00294A01">
      <w:pPr>
        <w:pStyle w:val="ProductList-ClauseHeading"/>
        <w:outlineLvl w:val="4"/>
      </w:pPr>
      <w:r>
        <w:t>3.3 Tehnologija SQL Server</w:t>
      </w:r>
    </w:p>
    <w:p w:rsidR="00FA0A72" w:rsidRDefault="00294A01">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FA0A72" w:rsidRDefault="00FA0A72">
      <w:pPr>
        <w:pStyle w:val="ProductList-Body"/>
      </w:pPr>
    </w:p>
    <w:p w:rsidR="00FA0A72" w:rsidRDefault="00294A01">
      <w:pPr>
        <w:pStyle w:val="ProductList-ClauseHeading"/>
        <w:outlineLvl w:val="4"/>
      </w:pPr>
      <w:r>
        <w:t>3.4 Knjižnice z licenco GNU Lesser General Public License</w:t>
      </w:r>
    </w:p>
    <w:p w:rsidR="00FA0A72" w:rsidRDefault="00294A01">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FA0A72" w:rsidRDefault="00FA0A72">
      <w:pPr>
        <w:pStyle w:val="ProductList-Body"/>
      </w:pPr>
    </w:p>
    <w:p w:rsidR="00FA0A72" w:rsidRDefault="00294A01">
      <w:pPr>
        <w:pStyle w:val="ProductList-ClauseHeading"/>
        <w:outlineLvl w:val="4"/>
      </w:pPr>
      <w:r>
        <w:t>3.5 Visual Studio Team Foundation Server Build Services</w:t>
      </w:r>
    </w:p>
    <w:p w:rsidR="00FA0A72" w:rsidRDefault="00294A01">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z MSDN-jem ali Visual Studio Professional z MSDN-jem,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2015 dovoli dostop do nje in njeno uporabo kot del storitev Team Foundation Server 2015 Build Services.</w:t>
      </w:r>
    </w:p>
    <w:p w:rsidR="00FA0A72" w:rsidRDefault="00FA0A72">
      <w:pPr>
        <w:pStyle w:val="ProductList-Body"/>
      </w:pPr>
    </w:p>
    <w:p w:rsidR="00FA0A72" w:rsidRDefault="00294A01">
      <w:pPr>
        <w:pStyle w:val="ProductList-ClauseHeading"/>
        <w:outlineLvl w:val="4"/>
      </w:pPr>
      <w:r>
        <w:t>3.6 Dodatna programska oprema</w:t>
      </w:r>
    </w:p>
    <w:tbl>
      <w:tblPr>
        <w:tblStyle w:val="PURTable"/>
        <w:tblW w:w="0" w:type="dxa"/>
        <w:tblLook w:val="04A0" w:firstRow="1" w:lastRow="0" w:firstColumn="1" w:lastColumn="0" w:noHBand="0" w:noVBand="1"/>
      </w:tblPr>
      <w:tblGrid>
        <w:gridCol w:w="3596"/>
        <w:gridCol w:w="3597"/>
        <w:gridCol w:w="3597"/>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Visual Studio Team Foundation Server SharePoint Extensions</w:t>
            </w:r>
          </w:p>
        </w:tc>
      </w:tr>
    </w:tbl>
    <w:p w:rsidR="00FA0A72" w:rsidRDefault="00294A01">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68"/>
        <w:gridCol w:w="3452"/>
        <w:gridCol w:w="3482"/>
        <w:gridCol w:w="88"/>
      </w:tblGrid>
      <w:tr w:rsidR="00FA0A7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r w:rsidR="00FA0A72">
        <w:tc>
          <w:tcPr>
            <w:tcW w:w="12240" w:type="dxa"/>
            <w:gridSpan w:val="4"/>
            <w:tcBorders>
              <w:top w:val="none" w:sz="4" w:space="0" w:color="6E6E6E"/>
              <w:left w:val="none" w:sz="4" w:space="0" w:color="6E6E6E"/>
              <w:bottom w:val="none" w:sz="4" w:space="0" w:color="6E6E6E"/>
              <w:right w:val="none" w:sz="4" w:space="0" w:color="6E6E6E"/>
            </w:tcBorders>
          </w:tcPr>
          <w:p w:rsidR="00FA0A72" w:rsidRDefault="00FA0A72">
            <w:pPr>
              <w:pStyle w:val="PURBreadcrumb"/>
            </w:pPr>
          </w:p>
          <w:tbl>
            <w:tblPr>
              <w:tblW w:w="0" w:type="dxa"/>
              <w:tblLook w:val="04A0" w:firstRow="1" w:lastRow="0" w:firstColumn="1" w:lastColumn="0" w:noHBand="0" w:noVBand="1"/>
            </w:tblPr>
            <w:tblGrid>
              <w:gridCol w:w="10674"/>
            </w:tblGrid>
            <w:tr w:rsidR="00FA0A72">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TableBody"/>
            </w:pPr>
          </w:p>
        </w:tc>
      </w:tr>
    </w:tbl>
    <w:p w:rsidR="00FA0A72" w:rsidRDefault="00FA0A72">
      <w:pPr>
        <w:pStyle w:val="ProductList-Body"/>
      </w:pPr>
    </w:p>
    <w:p w:rsidR="00FA0A72" w:rsidRDefault="00294A01">
      <w:pPr>
        <w:pStyle w:val="ProductList-OfferingGroupHeading"/>
        <w:outlineLvl w:val="1"/>
      </w:pPr>
      <w:bookmarkStart w:id="188" w:name="_Sec618"/>
      <w:r>
        <w:t>Windows</w:t>
      </w:r>
      <w:bookmarkEnd w:id="188"/>
      <w:r>
        <w:fldChar w:fldCharType="begin"/>
      </w:r>
      <w:r>
        <w:instrText xml:space="preserve"> TC "</w:instrText>
      </w:r>
      <w:bookmarkStart w:id="189" w:name="_Toc457383954"/>
      <w:r>
        <w:instrText>Windows</w:instrText>
      </w:r>
      <w:bookmarkEnd w:id="189"/>
      <w:r>
        <w:instrText>" \l 2</w:instrText>
      </w:r>
      <w:r>
        <w:fldChar w:fldCharType="end"/>
      </w:r>
    </w:p>
    <w:p w:rsidR="00FA0A72" w:rsidRDefault="00294A01">
      <w:pPr>
        <w:pStyle w:val="ProductList-Offering2HeadingNoBorder"/>
        <w:outlineLvl w:val="2"/>
      </w:pPr>
      <w:bookmarkStart w:id="190" w:name="_Sec652"/>
      <w:r>
        <w:t>Namizni operacijski sistem Windows</w:t>
      </w:r>
      <w:bookmarkEnd w:id="190"/>
      <w:r>
        <w:fldChar w:fldCharType="begin"/>
      </w:r>
      <w:r>
        <w:instrText xml:space="preserve"> TC "</w:instrText>
      </w:r>
      <w:bookmarkStart w:id="191" w:name="_Toc457383955"/>
      <w:r>
        <w:instrText>Namizni operacijski sistem Windows</w:instrText>
      </w:r>
      <w:bookmarkEnd w:id="191"/>
      <w:r>
        <w:instrText>" \l 3</w:instrText>
      </w:r>
      <w:r>
        <w:fldChar w:fldCharType="end"/>
      </w:r>
    </w:p>
    <w:p w:rsidR="00FA0A72" w:rsidRDefault="00294A01">
      <w:pPr>
        <w:pStyle w:val="ProductList-Offering1SubSection"/>
        <w:outlineLvl w:val="3"/>
      </w:pPr>
      <w:bookmarkStart w:id="192" w:name="_Sec700"/>
      <w:r>
        <w:t>1. Razpoložljivost programa</w:t>
      </w:r>
      <w:bookmarkEnd w:id="19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9" w:space="0" w:color="FFFFFF"/>
              <w:left w:val="single" w:sz="9" w:space="0" w:color="FFFFFF"/>
              <w:bottom w:val="dashed" w:sz="4" w:space="0" w:color="BFBFBF"/>
              <w:right w:val="single" w:sz="9" w:space="0" w:color="FFFFFF"/>
            </w:tcBorders>
          </w:tcPr>
          <w:p w:rsidR="00FA0A72" w:rsidRDefault="00294A01">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Windows 10 Enteprise LTSB Upgrade (na napravo)</w:t>
            </w:r>
            <w:r>
              <w:fldChar w:fldCharType="begin"/>
            </w:r>
            <w:r>
              <w:instrText xml:space="preserve"> XE "Windows 10 Enteprise LTSB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Windows 10 Enteprise E3 in LTSB Upgrade (na napravo)</w:t>
            </w:r>
            <w:r>
              <w:fldChar w:fldCharType="begin"/>
            </w:r>
            <w:r>
              <w:instrText xml:space="preserve"> XE "Windows 10 Enteprise E3 in LTSB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Windows 10 Enterprise E3 (na uporabnika)</w:t>
            </w:r>
            <w:r>
              <w:fldChar w:fldCharType="begin"/>
            </w:r>
            <w:r>
              <w:instrText xml:space="preserve"> XE "Windows 10 Enterprise E3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A0A72" w:rsidRDefault="00FA0A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Windows 10 Enterprise E5 (na napravo ali uporabnika)</w:t>
            </w:r>
            <w:r>
              <w:fldChar w:fldCharType="begin"/>
            </w:r>
            <w:r>
              <w:instrText xml:space="preserve"> XE "Windows 10 Enterprise E5 (na napravo ali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 xml:space="preserve">Windows 10 Enterprise E5 (na napravo) »From SA« </w:t>
            </w:r>
            <w:r>
              <w:fldChar w:fldCharType="begin"/>
            </w:r>
            <w:r>
              <w:instrText xml:space="preserve"> XE "Windows 10 Enterprise E5 (na napravo)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Windows 10 Education E5 dodatek na napravo (za E3 na napravo)</w:t>
            </w:r>
            <w:r>
              <w:fldChar w:fldCharType="begin"/>
            </w:r>
            <w:r>
              <w:instrText xml:space="preserve"> XE "Windows 10 Education E5 dodatek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Windows 10 Mobile Enterprise (na napravo)</w:t>
            </w:r>
            <w:r>
              <w:fldChar w:fldCharType="begin"/>
            </w:r>
            <w:r>
              <w:instrText xml:space="preserve"> XE "Windows 10 Mobile Enterprise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Windows 10 Enterprise E3 dodatek na uporabnika (za E3 na napravo)</w:t>
            </w:r>
            <w:r>
              <w:fldChar w:fldCharType="begin"/>
            </w:r>
            <w:r>
              <w:instrText xml:space="preserve"> XE "Windows 10 Enterprise E3 dodatek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Windows 10 Enterprise E5 – dodatek na napravo ali na uporabnika (za E3 na napravo) (SL)</w:t>
            </w:r>
            <w:r>
              <w:fldChar w:fldCharType="begin"/>
            </w:r>
            <w:r>
              <w:instrText xml:space="preserve"> XE "Windows 10 Enterprise E5 – dodatek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(licenca SL za napravo)</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r>
      <w:tr w:rsidR="00FA0A72">
        <w:tc>
          <w:tcPr>
            <w:tcW w:w="4160" w:type="dxa"/>
            <w:tcBorders>
              <w:top w:val="dashed" w:sz="4" w:space="0" w:color="BFBFBF"/>
              <w:left w:val="single" w:sz="9" w:space="0" w:color="FFFFFF"/>
              <w:bottom w:val="none" w:sz="4" w:space="0" w:color="BFBFBF"/>
              <w:right w:val="single" w:sz="9" w:space="0" w:color="FFFFFF"/>
            </w:tcBorders>
          </w:tcPr>
          <w:p w:rsidR="00FA0A72" w:rsidRDefault="00294A01">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A0A72" w:rsidRDefault="00294A0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A0A72" w:rsidRDefault="00FA0A7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193" w:name="_Sec755"/>
      <w:r>
        <w:t>2. Pogoji za izdelek</w:t>
      </w:r>
      <w:bookmarkEnd w:id="193"/>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Dodatki, Windows 10 Enterprise E5</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Upravičeni operacijski sistemi</w:t>
      </w:r>
    </w:p>
    <w:p w:rsidR="00FA0A72" w:rsidRDefault="00294A01">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FA0A72" w:rsidRDefault="00FA0A72">
      <w:pPr>
        <w:pStyle w:val="ProductList-Body"/>
      </w:pPr>
    </w:p>
    <w:p w:rsidR="00FA0A72" w:rsidRDefault="00294A01">
      <w:pPr>
        <w:pStyle w:val="ProductList-SubClauseHeading"/>
        <w:outlineLvl w:val="5"/>
      </w:pPr>
      <w:r>
        <w:t>2.1.1. Tabela upravičenih operacijskih sistemov</w:t>
      </w:r>
    </w:p>
    <w:p w:rsidR="00FA0A72" w:rsidRDefault="00294A01">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884"/>
        <w:gridCol w:w="1631"/>
        <w:gridCol w:w="1631"/>
        <w:gridCol w:w="1673"/>
        <w:gridCol w:w="1611"/>
      </w:tblGrid>
      <w:tr w:rsidR="00FA0A7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Obstoječa pogodba Enterprise Agreement (EA)/Open Value za celotno podjetje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Pogodba o Microsoftovih izdelkih in storitvah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Academic in Charity</w:t>
            </w:r>
          </w:p>
        </w:tc>
      </w:tr>
      <w:tr w:rsidR="00FA0A72">
        <w:tc>
          <w:tcPr>
            <w:tcW w:w="4660" w:type="dxa"/>
            <w:tcBorders>
              <w:top w:val="single" w:sz="4" w:space="0" w:color="000000"/>
              <w:left w:val="single" w:sz="4" w:space="0" w:color="000000"/>
              <w:bottom w:val="single" w:sz="4" w:space="0" w:color="000000"/>
              <w:right w:val="none" w:sz="4" w:space="0" w:color="000000"/>
            </w:tcBorders>
          </w:tcPr>
          <w:p w:rsidR="00FA0A72" w:rsidRDefault="00294A0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0A72" w:rsidRDefault="00FA0A72">
            <w:pPr>
              <w:pStyle w:val="ProductList-TableBody"/>
              <w:jc w:val="center"/>
            </w:pP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none" w:sz="4" w:space="0" w:color="000000"/>
            </w:tcBorders>
          </w:tcPr>
          <w:p w:rsidR="00FA0A72" w:rsidRDefault="00294A01">
            <w:pPr>
              <w:pStyle w:val="ProductList-TableBody"/>
            </w:pPr>
            <w:r>
              <w:rPr>
                <w:b/>
              </w:rPr>
              <w:t>Windows 8 in Windows 8.1</w:t>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0A72" w:rsidRDefault="00FA0A72">
            <w:pPr>
              <w:pStyle w:val="ProductList-TableBody"/>
              <w:jc w:val="center"/>
            </w:pP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  Windows 8 in Windows 8.1 (vključno z enojezičnim)</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none" w:sz="4" w:space="0" w:color="000000"/>
            </w:tcBorders>
          </w:tcPr>
          <w:p w:rsidR="00FA0A72" w:rsidRDefault="00294A01">
            <w:pPr>
              <w:pStyle w:val="ProductList-TableBody"/>
            </w:pPr>
            <w:r>
              <w:rPr>
                <w:b/>
              </w:rPr>
              <w:t>Windows 7</w:t>
            </w:r>
            <w:r>
              <w:fldChar w:fldCharType="begin"/>
            </w:r>
            <w:r>
              <w:instrText xml:space="preserve"> XE "Windows 7"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0A72" w:rsidRDefault="00FA0A72">
            <w:pPr>
              <w:pStyle w:val="ProductList-TableBody"/>
              <w:jc w:val="center"/>
            </w:pP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none" w:sz="4" w:space="0" w:color="000000"/>
            </w:tcBorders>
          </w:tcPr>
          <w:p w:rsidR="00FA0A72" w:rsidRDefault="00294A01">
            <w:pPr>
              <w:pStyle w:val="ProductList-TableBody"/>
            </w:pPr>
            <w:r>
              <w:rPr>
                <w:b/>
              </w:rPr>
              <w:t>Windows Vista</w:t>
            </w:r>
            <w:r>
              <w:fldChar w:fldCharType="begin"/>
            </w:r>
            <w:r>
              <w:instrText xml:space="preserve"> XE "Windows Vista"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0A72" w:rsidRDefault="00FA0A72">
            <w:pPr>
              <w:pStyle w:val="ProductList-TableBody"/>
              <w:jc w:val="center"/>
            </w:pP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none" w:sz="4" w:space="0" w:color="000000"/>
            </w:tcBorders>
          </w:tcPr>
          <w:p w:rsidR="00FA0A72" w:rsidRDefault="00294A01">
            <w:pPr>
              <w:pStyle w:val="ProductList-TableBody"/>
            </w:pPr>
            <w:r>
              <w:rPr>
                <w:b/>
              </w:rPr>
              <w:t>Windows XP</w:t>
            </w:r>
            <w:r>
              <w:fldChar w:fldCharType="begin"/>
            </w:r>
            <w:r>
              <w:instrText xml:space="preserve"> XE "Windows XP"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0A72" w:rsidRDefault="00FA0A72">
            <w:pPr>
              <w:pStyle w:val="ProductList-TableBody"/>
              <w:jc w:val="center"/>
            </w:pP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none" w:sz="4" w:space="0" w:color="000000"/>
            </w:tcBorders>
          </w:tcPr>
          <w:p w:rsidR="00FA0A72" w:rsidRDefault="00294A0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0A72" w:rsidRDefault="00FA0A72">
            <w:pPr>
              <w:pStyle w:val="ProductList-TableBody"/>
              <w:jc w:val="center"/>
            </w:pP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none" w:sz="4" w:space="0" w:color="000000"/>
            </w:tcBorders>
          </w:tcPr>
          <w:p w:rsidR="00FA0A72" w:rsidRDefault="00294A01">
            <w:pPr>
              <w:pStyle w:val="ProductList-TableBody"/>
            </w:pPr>
            <w:r>
              <w:rPr>
                <w:b/>
              </w:rPr>
              <w:t>Vdelani operacijski sistemi Windows</w:t>
            </w: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A0A72" w:rsidRDefault="00FA0A7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A0A72" w:rsidRDefault="00FA0A72">
            <w:pPr>
              <w:pStyle w:val="ProductList-TableBody"/>
              <w:jc w:val="center"/>
            </w:pP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bl>
    <w:p w:rsidR="00FA0A72" w:rsidRDefault="00294A01">
      <w:pPr>
        <w:pStyle w:val="ProductList-BodyIndented"/>
      </w:pPr>
      <w:r>
        <w:rPr>
          <w:i/>
          <w:vertAlign w:val="superscript"/>
        </w:rPr>
        <w:t>1</w:t>
      </w:r>
      <w:r>
        <w:rPr>
          <w:i/>
        </w:rPr>
        <w:t xml:space="preserve">Vključuje 32- in 64-bitne operacijske sisteme. </w:t>
      </w:r>
    </w:p>
    <w:p w:rsidR="00FA0A72" w:rsidRDefault="00294A01">
      <w:pPr>
        <w:pStyle w:val="ProductList-BodyIndented"/>
      </w:pPr>
      <w:r>
        <w:rPr>
          <w:i/>
          <w:vertAlign w:val="superscript"/>
        </w:rPr>
        <w:t>2</w:t>
      </w:r>
      <w:r>
        <w:rPr>
          <w:i/>
        </w:rPr>
        <w:t xml:space="preserve">Velja tudi za upravičene naprave, pridobljene z združitvijo ali pripojitvijo. </w:t>
      </w:r>
    </w:p>
    <w:p w:rsidR="00FA0A72" w:rsidRDefault="00294A01">
      <w:pPr>
        <w:pStyle w:val="ProductList-BodyIndented"/>
      </w:pPr>
      <w:r>
        <w:rPr>
          <w:i/>
          <w:vertAlign w:val="superscript"/>
        </w:rPr>
        <w:t>3</w:t>
      </w:r>
      <w:r>
        <w:rPr>
          <w:i/>
        </w:rPr>
        <w:t>Stolpec se uporablja tudi za označevanje sprejemljivega upravičenega operacijskega sistema za uporabnikovo primarno napravo, če ima uporabnik licenco za Windows SA na uporabnika.</w:t>
      </w:r>
    </w:p>
    <w:p w:rsidR="00FA0A72" w:rsidRDefault="00294A01">
      <w:pPr>
        <w:pStyle w:val="ProductList-BodyIndented"/>
      </w:pPr>
      <w:r>
        <w:rPr>
          <w:i/>
          <w:vertAlign w:val="superscript"/>
        </w:rPr>
        <w:t>4</w:t>
      </w:r>
      <w:r>
        <w:rPr>
          <w:i/>
        </w:rPr>
        <w:t>Ne velja za Academic, Charity in OV-CW.</w:t>
      </w:r>
    </w:p>
    <w:p w:rsidR="00FA0A72" w:rsidRDefault="00294A01">
      <w:pPr>
        <w:pStyle w:val="ProductList-BodyIndented"/>
      </w:pPr>
      <w:r>
        <w:rPr>
          <w:i/>
          <w:vertAlign w:val="superscript"/>
        </w:rPr>
        <w:t>5</w:t>
      </w:r>
      <w:r>
        <w:rPr>
          <w:i/>
        </w:rPr>
        <w:t>N, K in KN so specializirane izdaje, ki so na voljo za nekatere trge.</w:t>
      </w:r>
    </w:p>
    <w:p w:rsidR="00FA0A72" w:rsidRDefault="00FA0A72">
      <w:pPr>
        <w:pStyle w:val="ProductList-BodyIndented"/>
      </w:pPr>
    </w:p>
    <w:p w:rsidR="00FA0A72" w:rsidRDefault="00294A01">
      <w:pPr>
        <w:pStyle w:val="ProductList-SubClauseHeading"/>
        <w:outlineLvl w:val="5"/>
      </w:pPr>
      <w:r>
        <w:t>2.1.2 Tabela upravičenih operacijskih sistemov z omejeno uporabo</w:t>
      </w:r>
    </w:p>
    <w:p w:rsidR="00FA0A72" w:rsidRDefault="00294A01">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FA0A7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Pogodba o Microsoftovih izdelkih in storitvah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Academic in Charity</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IoT Enterprise za maloprodajo ali lahke odjemalce</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6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bl>
    <w:p w:rsidR="00FA0A72" w:rsidRDefault="00294A01">
      <w:pPr>
        <w:pStyle w:val="ProductList-BodyIndented"/>
      </w:pPr>
      <w:r>
        <w:rPr>
          <w:i/>
          <w:vertAlign w:val="superscript"/>
        </w:rPr>
        <w:t>1</w:t>
      </w:r>
      <w:r>
        <w:rPr>
          <w:i/>
        </w:rPr>
        <w:t xml:space="preserve">Vključuje 32- in 64-bitne operacijske sisteme. </w:t>
      </w:r>
    </w:p>
    <w:p w:rsidR="00FA0A72" w:rsidRDefault="00294A01">
      <w:pPr>
        <w:pStyle w:val="ProductList-BodyIndented"/>
      </w:pPr>
      <w:r>
        <w:rPr>
          <w:i/>
          <w:vertAlign w:val="superscript"/>
        </w:rPr>
        <w:t>2</w:t>
      </w:r>
      <w:r>
        <w:rPr>
          <w:i/>
        </w:rPr>
        <w:t xml:space="preserve">Velja tudi za upravičene naprave, pridobljene z združitvijo ali pripojitvijo. </w:t>
      </w:r>
    </w:p>
    <w:p w:rsidR="00FA0A72" w:rsidRDefault="00294A01">
      <w:pPr>
        <w:pStyle w:val="ProductList-BodyIndented"/>
      </w:pPr>
      <w:r>
        <w:rPr>
          <w:i/>
          <w:vertAlign w:val="superscript"/>
        </w:rPr>
        <w:t>3</w:t>
      </w:r>
      <w:r>
        <w:rPr>
          <w:i/>
        </w:rPr>
        <w:t>Ne velja za Academic, Charity in OV-CW.</w:t>
      </w:r>
    </w:p>
    <w:p w:rsidR="00FA0A72" w:rsidRDefault="00FA0A72">
      <w:pPr>
        <w:pStyle w:val="ProductList-BodyIndented"/>
      </w:pPr>
    </w:p>
    <w:p w:rsidR="00FA0A72" w:rsidRDefault="00294A01">
      <w:pPr>
        <w:pStyle w:val="ProductList-BodyIndented"/>
      </w:pPr>
      <w:r>
        <w:rPr>
          <w:b/>
        </w:rPr>
        <w:t>2.1.2.1 Omejitve uporabe za upravičene operacijske sisteme Windows Embedded</w:t>
      </w:r>
    </w:p>
    <w:p w:rsidR="00FA0A72" w:rsidRDefault="00294A01" w:rsidP="00294A01">
      <w:pPr>
        <w:pStyle w:val="ProductList-Bullet"/>
        <w:numPr>
          <w:ilvl w:val="1"/>
          <w:numId w:val="22"/>
        </w:numPr>
      </w:pPr>
      <w:r>
        <w:t xml:space="preserve">Če je nadgradna programska oprema nameščena v napravah, licenciranih za katero koli podprto izdajo pogojno upravičenih operacijskih sistemov in so se ti v njej prej izvajali, veljajo ti pogoji: </w:t>
      </w:r>
    </w:p>
    <w:p w:rsidR="00FA0A72" w:rsidRDefault="00294A01" w:rsidP="00294A01">
      <w:pPr>
        <w:pStyle w:val="ProductList-Bullet"/>
        <w:numPr>
          <w:ilvl w:val="2"/>
          <w:numId w:val="22"/>
        </w:numPr>
      </w:pPr>
      <w:r>
        <w:t>Namenska uporaba Strankina licencirana naprava je določena za namensko uporabo. Stranka lahko programsko opremo uporablja samo za ta namen.</w:t>
      </w:r>
    </w:p>
    <w:p w:rsidR="00FA0A72" w:rsidRDefault="00294A01" w:rsidP="00294A01">
      <w:pPr>
        <w:pStyle w:val="ProductList-Bullet"/>
        <w:numPr>
          <w:ilvl w:val="2"/>
          <w:numId w:val="22"/>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namizne funkcije: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rsidR="00FA0A72" w:rsidRDefault="00294A01" w:rsidP="00294A01">
      <w:pPr>
        <w:pStyle w:val="ProductList-Bullet"/>
        <w:numPr>
          <w:ilvl w:val="1"/>
          <w:numId w:val="22"/>
        </w:numPr>
      </w:pPr>
      <w:r>
        <w:t>Stranka lahko programsko opremo uporablja lokalno samo v napravah, nadgrajenih na Windows 10 IoT Enterprise za maloprodajo ali lahke odjemalce:</w:t>
      </w:r>
    </w:p>
    <w:p w:rsidR="00FA0A72" w:rsidRDefault="00294A01" w:rsidP="00294A01">
      <w:pPr>
        <w:pStyle w:val="ProductList-Bullet"/>
        <w:numPr>
          <w:ilvl w:val="2"/>
          <w:numId w:val="22"/>
        </w:numPr>
      </w:pPr>
      <w:r>
        <w:t>Stranka mora programsko opremo uporabljati s programom za prodajno mesto (POS) pri nadgradnji s katere koli različice sistema Windows Embedded, razen Windows 10 IoT Enterprise for Retail or Thin Client.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FA0A72" w:rsidRDefault="00FA0A72">
      <w:pPr>
        <w:pStyle w:val="ProductList-BodyIndented"/>
      </w:pPr>
    </w:p>
    <w:p w:rsidR="00FA0A72" w:rsidRDefault="00294A01">
      <w:pPr>
        <w:pStyle w:val="ProductList-SubClauseHeading"/>
        <w:outlineLvl w:val="5"/>
      </w:pPr>
      <w:r>
        <w:t>2.1.3 Pravila za upravičeni operacijski sistem za nadgrajene licence za sistem Windows v okviru količinskega licenciranja</w:t>
      </w:r>
    </w:p>
    <w:p w:rsidR="00FA0A72" w:rsidRDefault="00294A01" w:rsidP="00294A01">
      <w:pPr>
        <w:pStyle w:val="ProductList-Bullet"/>
        <w:numPr>
          <w:ilvl w:val="1"/>
          <w:numId w:val="23"/>
        </w:numPr>
      </w:pPr>
      <w:r>
        <w:t xml:space="preserve">Upravičeni operacijski sistem mora biti nameščen v napravi, ki ji bo dodeljena nadgrajena licenca v okviru količinskega licenciranja. </w:t>
      </w:r>
    </w:p>
    <w:p w:rsidR="00FA0A72" w:rsidRDefault="00294A01" w:rsidP="00294A01">
      <w:pPr>
        <w:pStyle w:val="ProductList-Bullet"/>
        <w:numPr>
          <w:ilvl w:val="1"/>
          <w:numId w:val="23"/>
        </w:numPr>
      </w:pPr>
      <w:r>
        <w:t xml:space="preserve">Apple Macintosh je upravičeni operacijski sistem samo, če ga pooblaščeni proizvajalec vnaprej namesti pred prodajo naprave. </w:t>
      </w:r>
    </w:p>
    <w:p w:rsidR="00FA0A72" w:rsidRDefault="00294A01" w:rsidP="00294A01">
      <w:pPr>
        <w:pStyle w:val="ProductList-Bullet"/>
        <w:numPr>
          <w:ilvl w:val="1"/>
          <w:numId w:val="23"/>
        </w:numPr>
      </w:pPr>
      <w:r>
        <w:t>Stranke morajo upravičeni operacijski sistem odstraniti iz naprave, če želijo uvesti nadgrajeno licenco v okviru količinskega licenciranja, razen če imajo SA tudi za nadgrajeno licenco v okviru količinskega licenciranja.</w:t>
      </w:r>
    </w:p>
    <w:p w:rsidR="00FA0A72" w:rsidRDefault="00294A01" w:rsidP="00294A01">
      <w:pPr>
        <w:pStyle w:val="ProductList-Bullet"/>
        <w:numPr>
          <w:ilvl w:val="1"/>
          <w:numId w:val="23"/>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FA0A72" w:rsidRDefault="00FA0A72">
      <w:pPr>
        <w:pStyle w:val="ProductList-BodyIndented"/>
      </w:pPr>
    </w:p>
    <w:p w:rsidR="00FA0A72" w:rsidRDefault="00294A01">
      <w:pPr>
        <w:pStyle w:val="ProductList-ClauseHeading"/>
        <w:outlineLvl w:val="4"/>
      </w:pPr>
      <w:r>
        <w:t>2.2 Nadgradnja za Windows Enterprise (brez različice) in nadgradnja za Windows Professional (brez različice)</w:t>
      </w:r>
    </w:p>
    <w:p w:rsidR="00FA0A72" w:rsidRDefault="00294A01">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FA0A72" w:rsidRDefault="00FA0A72">
      <w:pPr>
        <w:pStyle w:val="ProductList-Body"/>
      </w:pPr>
    </w:p>
    <w:p w:rsidR="00FA0A72" w:rsidRDefault="00294A01">
      <w:pPr>
        <w:pStyle w:val="ProductList-ClauseHeading"/>
        <w:outlineLvl w:val="4"/>
      </w:pPr>
      <w:r>
        <w:t>2.3 Preslikovanje v sistemih Windows 10</w:t>
      </w:r>
    </w:p>
    <w:p w:rsidR="00FA0A72" w:rsidRDefault="00294A01">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FA0A72" w:rsidRDefault="00FA0A72">
      <w:pPr>
        <w:pStyle w:val="ProductList-Body"/>
      </w:pPr>
    </w:p>
    <w:p w:rsidR="00FA0A72" w:rsidRDefault="00294A01">
      <w:pPr>
        <w:pStyle w:val="ProductList-ClauseHeading"/>
        <w:outlineLvl w:val="4"/>
      </w:pPr>
      <w:r>
        <w:t>2.4 Območne možnosti za izpolnjevanje naročil</w:t>
      </w:r>
    </w:p>
    <w:p w:rsidR="00FA0A72" w:rsidRDefault="00294A01">
      <w:pPr>
        <w:pStyle w:val="ProductList-SubClauseHeading"/>
        <w:outlineLvl w:val="5"/>
      </w:pPr>
      <w:r>
        <w:t>2.4.1 Različice N (brez programa Windows Media Player) operacijskih sistemov Microsoft Windows XP Professional, Vista Business in 7 Professional</w:t>
      </w:r>
    </w:p>
    <w:p w:rsidR="00FA0A72" w:rsidRDefault="00294A01">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73">
        <w:r>
          <w:rPr>
            <w:color w:val="00467F"/>
            <w:u w:val="single"/>
          </w:rPr>
          <w:t>http://go.microsoft.com/?linkid=9839207</w:t>
        </w:r>
      </w:hyperlink>
      <w:r>
        <w:t>.</w:t>
      </w:r>
    </w:p>
    <w:p w:rsidR="00FA0A72" w:rsidRDefault="00FA0A72">
      <w:pPr>
        <w:pStyle w:val="ProductList-BodyIndented"/>
      </w:pPr>
    </w:p>
    <w:p w:rsidR="00FA0A72" w:rsidRDefault="00294A01">
      <w:pPr>
        <w:pStyle w:val="ProductList-SubClauseHeading"/>
        <w:outlineLvl w:val="5"/>
      </w:pPr>
      <w:r>
        <w:t>2.4.2 Različice N in KN operacijskih sistemov Windows XP Professional, Vista Business in 7 Professional</w:t>
      </w:r>
    </w:p>
    <w:p w:rsidR="00FA0A72" w:rsidRDefault="00294A01">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74">
        <w:r>
          <w:rPr>
            <w:color w:val="00467F"/>
            <w:u w:val="single"/>
          </w:rPr>
          <w:t>http://go.microsoft.com/?linkid=9839207</w:t>
        </w:r>
      </w:hyperlink>
      <w:r>
        <w:t>.</w:t>
      </w:r>
    </w:p>
    <w:p w:rsidR="00FA0A72" w:rsidRDefault="00FA0A72">
      <w:pPr>
        <w:pStyle w:val="ProductList-BodyIndented"/>
      </w:pPr>
    </w:p>
    <w:p w:rsidR="00FA0A72" w:rsidRDefault="00294A01">
      <w:pPr>
        <w:pStyle w:val="ProductList-SubClauseHeading"/>
        <w:outlineLvl w:val="5"/>
      </w:pPr>
      <w:r>
        <w:t>2.4.3 Windows 8/8.1 Pro KN in Windows 10 Pro KN</w:t>
      </w:r>
    </w:p>
    <w:p w:rsidR="00FA0A72" w:rsidRDefault="00294A01">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FA0A72" w:rsidRDefault="00FA0A72">
      <w:pPr>
        <w:pStyle w:val="ProductList-BodyIndented"/>
      </w:pPr>
    </w:p>
    <w:p w:rsidR="00FA0A72" w:rsidRDefault="00294A01">
      <w:pPr>
        <w:pStyle w:val="ProductList-SubClauseHeading"/>
        <w:outlineLvl w:val="5"/>
      </w:pPr>
      <w:r>
        <w:t>2.4.4 Windows 8/8.1 Pro N in Windows 10 Pro N (brez programa Windows Media Player)</w:t>
      </w:r>
    </w:p>
    <w:p w:rsidR="00FA0A72" w:rsidRDefault="00294A01">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FA0A72" w:rsidRDefault="00FA0A72">
      <w:pPr>
        <w:pStyle w:val="ProductList-BodyIndented"/>
      </w:pPr>
    </w:p>
    <w:p w:rsidR="00FA0A72" w:rsidRDefault="00294A01">
      <w:pPr>
        <w:pStyle w:val="ProductList-ClauseHeading"/>
        <w:outlineLvl w:val="4"/>
      </w:pPr>
      <w:r>
        <w:t>2.5 Komplet Windows Embedded 8 Standard Enterprise</w:t>
      </w:r>
    </w:p>
    <w:p w:rsidR="00FA0A72" w:rsidRDefault="00294A01">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FA0A72" w:rsidRDefault="00294A01">
      <w:pPr>
        <w:pStyle w:val="ProductList-Offering1SubSection"/>
        <w:outlineLvl w:val="3"/>
      </w:pPr>
      <w:bookmarkStart w:id="194" w:name="_Sec813"/>
      <w:r>
        <w:t>3. Pravice za uporabo</w:t>
      </w:r>
      <w:bookmarkEnd w:id="194"/>
    </w:p>
    <w:tbl>
      <w:tblPr>
        <w:tblStyle w:val="PURTable"/>
        <w:tblW w:w="0" w:type="dxa"/>
        <w:tblLook w:val="04A0" w:firstRow="1" w:lastRow="0" w:firstColumn="1" w:lastColumn="0" w:noHBand="0" w:noVBand="1"/>
      </w:tblPr>
      <w:tblGrid>
        <w:gridCol w:w="3604"/>
        <w:gridCol w:w="3599"/>
        <w:gridCol w:w="3587"/>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75">
              <w:r>
                <w:rPr>
                  <w:color w:val="00467F"/>
                  <w:u w:val="single"/>
                </w:rPr>
                <w:t>OST</w:t>
              </w:r>
            </w:hyperlink>
            <w:r>
              <w:t xml:space="preserve"> (del sistema Windows 10 Enterprise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Dodatna programska oprema: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Vključene tehnologije: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Dodelitev licenc</w:t>
      </w:r>
    </w:p>
    <w:p w:rsidR="00FA0A72" w:rsidRDefault="00294A01">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FA0A72" w:rsidRDefault="00FA0A72">
      <w:pPr>
        <w:pStyle w:val="ProductList-Body"/>
      </w:pPr>
    </w:p>
    <w:p w:rsidR="00FA0A72" w:rsidRDefault="00294A01">
      <w:pPr>
        <w:pStyle w:val="ProductList-ClauseHeading"/>
        <w:outlineLvl w:val="4"/>
      </w:pPr>
      <w:r>
        <w:t>3.2 Programi sistema Windows</w:t>
      </w:r>
    </w:p>
    <w:p w:rsidR="00FA0A72" w:rsidRDefault="00294A01">
      <w:pPr>
        <w:pStyle w:val="ProductList-Body"/>
      </w:pPr>
      <w:r>
        <w:t xml:space="preserve">Stranka se strinja, da za storitve, do katerih dostopate iz programa sistema Windows, velja pogodba o Microsoftovih storitvah, ki je na voljo na strani </w:t>
      </w:r>
      <w:hyperlink r:id="rId76">
        <w:r>
          <w:rPr>
            <w:color w:val="00467F"/>
            <w:u w:val="single"/>
          </w:rPr>
          <w:t>http://go.microsoft.com/fwlink/?linkid=246338</w:t>
        </w:r>
      </w:hyperlink>
      <w:r>
        <w:t xml:space="preserve">, za programe sistema Windows, ki dostopajo do storitev Xbox, pa pogoji uporabe za Xbox.com na strani </w:t>
      </w:r>
      <w:hyperlink r:id="rId77">
        <w:r>
          <w:rPr>
            <w:color w:val="00467F"/>
            <w:u w:val="single"/>
          </w:rPr>
          <w:t>http://xbox.com/legal/livetou</w:t>
        </w:r>
      </w:hyperlink>
      <w:r>
        <w:t>, razen če so stranki prikazani ali v nastavitvah programa predstavljeni drugi pogoji.</w:t>
      </w:r>
    </w:p>
    <w:p w:rsidR="00FA0A72" w:rsidRDefault="00294A01">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21"/>
        <w:gridCol w:w="3602"/>
        <w:gridCol w:w="3567"/>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8">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79">
              <w:r>
                <w:rPr>
                  <w:color w:val="00467F"/>
                  <w:u w:val="single"/>
                </w:rPr>
                <w:t>Februar 2016 – Pogoji za izdelke</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4.1 Dodatne pravice do uporabe za Windows 10 Enterprise E3/E5 (na uporabnika in na napravo) in Windows VDA (na uporabnika in na napravo), podeljene prek kritja v okviru programa SA</w:t>
      </w:r>
    </w:p>
    <w:p w:rsidR="00FA0A72" w:rsidRDefault="00294A01">
      <w:pPr>
        <w:pStyle w:val="ProductList-Body"/>
      </w:pPr>
      <w:r>
        <w:t>Izraz »</w:t>
      </w:r>
      <w:r>
        <w:rPr>
          <w:b/>
          <w:color w:val="00188F"/>
        </w:rPr>
        <w:t>Software</w:t>
      </w:r>
      <w:r>
        <w:t xml:space="preserve">«, kot se uporablja tukaj, se nanaša na Windows 10 Enterprise Current Branch ali Windows Enterprise LTSB. </w:t>
      </w:r>
    </w:p>
    <w:p w:rsidR="00FA0A72" w:rsidRDefault="00294A01">
      <w:pPr>
        <w:pStyle w:val="ProductList-Body"/>
      </w:pPr>
      <w:r>
        <w:t>Izraz »</w:t>
      </w:r>
      <w:r>
        <w:rPr>
          <w:b/>
          <w:color w:val="00188F"/>
        </w:rPr>
        <w:t>licencirana naprava</w:t>
      </w:r>
      <w:r>
        <w:t>«, kot se uporablja tukaj, se nanaša na napravo, ki ji stranka dodeli aktivno kritje.</w:t>
      </w:r>
    </w:p>
    <w:p w:rsidR="00FA0A72" w:rsidRDefault="00294A01">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FA0A72" w:rsidRDefault="00294A01" w:rsidP="00294A01">
      <w:pPr>
        <w:pStyle w:val="ProductList-Bullet"/>
        <w:numPr>
          <w:ilvl w:val="0"/>
          <w:numId w:val="24"/>
        </w:numPr>
      </w:pPr>
      <w:r>
        <w:t>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w:t>
      </w:r>
    </w:p>
    <w:p w:rsidR="00FA0A72" w:rsidRDefault="00294A01" w:rsidP="00294A01">
      <w:pPr>
        <w:pStyle w:val="ProductList-Bullet"/>
        <w:numPr>
          <w:ilvl w:val="0"/>
          <w:numId w:val="24"/>
        </w:numPr>
      </w:pPr>
      <w:r>
        <w:t>Stranka lahko ustvari primerek programske opreme in ga prek funkcije Windows to Go shrani na enem ali dveh pogonih USB ter ju uporablja v licenciranih napravah, če je licenca na napravo, ali v poljubni napravi s strani uporabnikov, ki imajo licenco na uporabnika.</w:t>
      </w:r>
    </w:p>
    <w:p w:rsidR="00FA0A72" w:rsidRDefault="00294A01" w:rsidP="00294A01">
      <w:pPr>
        <w:pStyle w:val="ProductList-Bullet"/>
        <w:numPr>
          <w:ilvl w:val="0"/>
          <w:numId w:val="24"/>
        </w:numPr>
      </w:pPr>
      <w:r>
        <w:t>Stranka lahko namesto katerega koli primerka, dovoljenega v tem razdelku, izvaja Windows 10 Pro ali poljubno starejšo različico programske opreme.</w:t>
      </w:r>
    </w:p>
    <w:p w:rsidR="00FA0A72" w:rsidRDefault="00294A01" w:rsidP="00294A01">
      <w:pPr>
        <w:pStyle w:val="ProductList-Bullet"/>
        <w:numPr>
          <w:ilvl w:val="0"/>
          <w:numId w:val="24"/>
        </w:numPr>
      </w:pPr>
      <w:r>
        <w:t>Stranka ne potrebuje licence za dostop do svojih dovoljenih primerkov samo za skrbništvo programske opreme.</w:t>
      </w:r>
    </w:p>
    <w:p w:rsidR="00FA0A72" w:rsidRDefault="00FA0A72">
      <w:pPr>
        <w:pStyle w:val="ProductList-Body"/>
      </w:pPr>
    </w:p>
    <w:p w:rsidR="00FA0A72" w:rsidRDefault="00294A01">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FA0A7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A0A72" w:rsidRDefault="00FA0A7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A0A72" w:rsidRDefault="00294A0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A0A72" w:rsidRDefault="00294A01">
            <w:pPr>
              <w:pStyle w:val="ProductList-TableBody"/>
              <w:jc w:val="center"/>
            </w:pPr>
            <w:r>
              <w:rPr>
                <w:color w:val="FFFFFF"/>
              </w:rPr>
              <w:t>Windows VDA</w:t>
            </w:r>
          </w:p>
        </w:tc>
      </w:tr>
      <w:tr w:rsidR="00FA0A7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A0A72" w:rsidRDefault="00FA0A7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Uporabnik</w:t>
            </w:r>
          </w:p>
        </w:tc>
      </w:tr>
      <w:tr w:rsidR="00FA0A72">
        <w:tc>
          <w:tcPr>
            <w:tcW w:w="808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r>
      <w:tr w:rsidR="00FA0A72">
        <w:tc>
          <w:tcPr>
            <w:tcW w:w="808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808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bl>
    <w:p w:rsidR="00FA0A72" w:rsidRDefault="00FA0A72">
      <w:pPr>
        <w:pStyle w:val="ProductList-Body"/>
      </w:pPr>
    </w:p>
    <w:p w:rsidR="00FA0A72" w:rsidRDefault="00294A01">
      <w:pPr>
        <w:pStyle w:val="ProductList-SubClauseHeading"/>
        <w:outlineLvl w:val="5"/>
      </w:pPr>
      <w:r>
        <w:t>4.1.1 Pravice za Windows 10 Enterprise Current Branch</w:t>
      </w:r>
    </w:p>
    <w:p w:rsidR="00FA0A72" w:rsidRDefault="00294A01">
      <w:pPr>
        <w:pStyle w:val="ProductList-BodyIndented"/>
      </w:pPr>
      <w:r>
        <w:t>Windows 10 Enterprise Current Branch lahko uporabljajo samo stranke, ki imajo licence SA, Windows 10 Enterprise E3/E5 ali VDA. Stranke, ki jim poteče SA, morajo odstraniti Windows 10 Enterprise (trenutna veja). Stranke, ki imajo trajne pravice do sistema Windows Enterprise, lahko namestijo različico sistema Windows Enterprise LTSB, ki je najnovejša, ko pride do poteka SA.</w:t>
      </w:r>
    </w:p>
    <w:p w:rsidR="00FA0A72" w:rsidRDefault="00FA0A72">
      <w:pPr>
        <w:pStyle w:val="ProductList-BodyIndented"/>
      </w:pPr>
    </w:p>
    <w:p w:rsidR="00FA0A72" w:rsidRDefault="00294A01">
      <w:pPr>
        <w:pStyle w:val="ProductList-ClauseHeading"/>
        <w:outlineLvl w:val="4"/>
      </w:pPr>
      <w:r>
        <w:t>4.2. Upravičeni operacijski sistemi</w:t>
      </w:r>
    </w:p>
    <w:p w:rsidR="00FA0A72" w:rsidRDefault="00294A01">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FA0A72" w:rsidRDefault="00294A01" w:rsidP="00294A01">
      <w:pPr>
        <w:pStyle w:val="ProductList-Bullet"/>
        <w:numPr>
          <w:ilvl w:val="0"/>
          <w:numId w:val="25"/>
        </w:numPr>
      </w:pPr>
      <w:r>
        <w:t>Stranke, ki so prej kupile SA za Windows Pro, lahko podaljšajo SA v napravah, za katere velja kritje, ne da bi jim bilo treba kupiti nadgradno licenco za Windows Enterprise.</w:t>
      </w:r>
    </w:p>
    <w:p w:rsidR="00FA0A72" w:rsidRDefault="00294A01" w:rsidP="00294A01">
      <w:pPr>
        <w:pStyle w:val="ProductList-Bullet"/>
        <w:numPr>
          <w:ilvl w:val="0"/>
          <w:numId w:val="25"/>
        </w:numPr>
      </w:pPr>
      <w:r>
        <w:t>Stranke, ki so prej kupile nadgradnjo za Windows Pro + SA, lahko do konca včlanitve ali pogodbe še naprej kupuje nadgradnjo na izdajo Pro + SA.</w:t>
      </w:r>
    </w:p>
    <w:p w:rsidR="00FA0A72" w:rsidRDefault="00FA0A72">
      <w:pPr>
        <w:pStyle w:val="ProductList-Body"/>
      </w:pPr>
    </w:p>
    <w:p w:rsidR="00FA0A72" w:rsidRDefault="00294A01">
      <w:pPr>
        <w:pStyle w:val="ProductList-ClauseHeading"/>
        <w:outlineLvl w:val="4"/>
      </w:pPr>
      <w:r>
        <w:t>4.3 Software Assurance za Windows – vnovična dodelitev na napravo</w:t>
      </w:r>
    </w:p>
    <w:p w:rsidR="00FA0A72" w:rsidRDefault="00294A01">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FA0A72" w:rsidRDefault="00FA0A72">
      <w:pPr>
        <w:pStyle w:val="ProductList-Body"/>
      </w:pPr>
    </w:p>
    <w:p w:rsidR="00FA0A72" w:rsidRDefault="00294A01">
      <w:pPr>
        <w:pStyle w:val="ProductList-ClauseHeading"/>
        <w:outlineLvl w:val="4"/>
      </w:pPr>
      <w:r>
        <w:t>4.4 Pravila za dodelitev licenc na uporabnika za Windows 10 Enterprise</w:t>
      </w:r>
    </w:p>
    <w:p w:rsidR="00FA0A72" w:rsidRDefault="00294A01">
      <w:pPr>
        <w:pStyle w:val="ProductList-SubClauseHeading"/>
        <w:outlineLvl w:val="5"/>
      </w:pPr>
      <w:r>
        <w:t>4.4.1 Uporabniške licence SL za Windows 10 Enterprise E3/E5</w:t>
      </w:r>
    </w:p>
    <w:p w:rsidR="00FA0A72" w:rsidRDefault="00294A01">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FA0A72" w:rsidRDefault="00FA0A72">
      <w:pPr>
        <w:pStyle w:val="ProductList-BodyIndented"/>
      </w:pPr>
    </w:p>
    <w:p w:rsidR="00FA0A72" w:rsidRDefault="00294A01">
      <w:pPr>
        <w:pStyle w:val="ProductList-SubClauseHeading"/>
        <w:outlineLvl w:val="5"/>
      </w:pPr>
      <w:r>
        <w:t>4.4.2 Dodatne licence »na uporabnika« za Windows 10 Enterprise E3/E5</w:t>
      </w:r>
    </w:p>
    <w:p w:rsidR="00FA0A72" w:rsidRDefault="00294A01">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FA0A72" w:rsidRDefault="00FA0A72">
      <w:pPr>
        <w:pStyle w:val="ProductList-BodyIndented"/>
      </w:pPr>
    </w:p>
    <w:p w:rsidR="00FA0A72" w:rsidRDefault="00294A01">
      <w:pPr>
        <w:pStyle w:val="ProductList-ClauseHeading"/>
        <w:outlineLvl w:val="4"/>
      </w:pPr>
      <w:r>
        <w:t>4.5 Dodatne licence »na uporabnika« za Windows 10 Enterprise E3 in E5</w:t>
      </w:r>
    </w:p>
    <w:p w:rsidR="00FA0A72" w:rsidRDefault="00294A01">
      <w:pPr>
        <w:pStyle w:val="ProductList-Body"/>
      </w:pPr>
      <w:r>
        <w:t>Dodatki za Windows 10 Enterprise so naročniške licence, ki</w:t>
      </w:r>
    </w:p>
    <w:p w:rsidR="00FA0A72" w:rsidRDefault="00294A01" w:rsidP="00294A01">
      <w:pPr>
        <w:pStyle w:val="ProductList-Bullet"/>
        <w:numPr>
          <w:ilvl w:val="0"/>
          <w:numId w:val="26"/>
        </w:numPr>
      </w:pPr>
      <w:r>
        <w:t xml:space="preserve">jih je mogoče kupiti poleg namiznega operacijskega sistema Windows s kritjem v okviru programa SA (»upravičeno kritje«) ali VDA (»upravičena licenca«), in povezati z napravo, ki ima licenco zanj, ter </w:t>
      </w:r>
    </w:p>
    <w:p w:rsidR="00FA0A72" w:rsidRDefault="00294A01" w:rsidP="00294A01">
      <w:pPr>
        <w:pStyle w:val="ProductList-Bullet"/>
        <w:numPr>
          <w:ilvl w:val="0"/>
          <w:numId w:val="26"/>
        </w:numPr>
      </w:pPr>
      <w:r>
        <w:t>potečejo ob poteku upravičenega kritja ali upravičene licence.</w:t>
      </w:r>
    </w:p>
    <w:p w:rsidR="00FA0A72" w:rsidRDefault="00294A01">
      <w:pPr>
        <w:pStyle w:val="ProductList-Body"/>
      </w:pPr>
      <w:r>
        <w:t>Za dodatke za Windows 10 Enterprise (na uporabnika) poleg tega velja, da</w:t>
      </w:r>
    </w:p>
    <w:p w:rsidR="00FA0A72" w:rsidRDefault="00294A01" w:rsidP="00294A01">
      <w:pPr>
        <w:pStyle w:val="ProductList-Bullet"/>
        <w:numPr>
          <w:ilvl w:val="0"/>
          <w:numId w:val="27"/>
        </w:numPr>
      </w:pPr>
      <w:r>
        <w:t>mora uporabnik licenco dodeliti primarnemu uporabniku licencirane naprave (ki mora biti tudi glavna delovna naprava primarnega uporabnika) in</w:t>
      </w:r>
    </w:p>
    <w:p w:rsidR="00FA0A72" w:rsidRDefault="00294A01" w:rsidP="00294A01">
      <w:pPr>
        <w:pStyle w:val="ProductList-Bullet"/>
        <w:numPr>
          <w:ilvl w:val="0"/>
          <w:numId w:val="27"/>
        </w:numPr>
      </w:pPr>
      <w:r>
        <w:t xml:space="preserve">za uporabo programske opreme Windows Enterprise veljajo pogoji licence »na uporabnika« za Windows Enterprise ali pogoji licence »na uporabnika« za VDA, povezane z upravičenim kritjem oziroma upravičeno licenco. </w:t>
      </w:r>
    </w:p>
    <w:p w:rsidR="00FA0A72" w:rsidRDefault="00294A01">
      <w:pPr>
        <w:pStyle w:val="ProductList-Body"/>
      </w:pPr>
      <w:r>
        <w:t>Ne glede na splošne pravice do vnovične dodelitve licence je te dodatne licence dovoljeno znova dodeliti samo primarnim uporabnikom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rsidR="00FA0A72" w:rsidRDefault="00FA0A72">
      <w:pPr>
        <w:pStyle w:val="ProductList-Body"/>
      </w:pPr>
    </w:p>
    <w:p w:rsidR="00FA0A72" w:rsidRDefault="00294A01">
      <w:pPr>
        <w:pStyle w:val="ProductList-ClauseHeading"/>
        <w:outlineLvl w:val="4"/>
      </w:pPr>
      <w:r>
        <w:t>4.6 Včlanitve v program Enterprise s kombinacijo kritij »na uporabnika« in »na napravo« v okviru programa SA za Windows ali kritja VDA</w:t>
      </w:r>
    </w:p>
    <w:p w:rsidR="00FA0A72" w:rsidRDefault="00294A01">
      <w:pPr>
        <w:pStyle w:val="ProductList-Body"/>
      </w:pPr>
      <w:r>
        <w:t>Stranke, ki želijo uporabljati tako licenciranje SA za Windows »na napravo« kot tudi SA za Windows »na uporabnika« lahko to storijo pod naslednjimi pogoji:</w:t>
      </w:r>
    </w:p>
    <w:p w:rsidR="00FA0A72" w:rsidRDefault="00294A01" w:rsidP="00294A01">
      <w:pPr>
        <w:pStyle w:val="ProductList-Bullet"/>
        <w:numPr>
          <w:ilvl w:val="0"/>
          <w:numId w:val="28"/>
        </w:numPr>
      </w:pPr>
      <w:r>
        <w:t>vsi uporabniki, ki uporabljajo neupravičene naprave, imajo licence SA za Windows »na uporabnika« (uporabniška licenca SL ali dodatna uporabniška licenca SL) in</w:t>
      </w:r>
    </w:p>
    <w:p w:rsidR="00FA0A72" w:rsidRDefault="00294A01" w:rsidP="00294A01">
      <w:pPr>
        <w:pStyle w:val="ProductList-Bullet"/>
        <w:numPr>
          <w:ilvl w:val="0"/>
          <w:numId w:val="28"/>
        </w:numPr>
      </w:pPr>
      <w:r>
        <w:t>vse upravičene naprave, ki jih uporabljajo nelicencirani uporabniki, imajo licence SA za Windows »na napravo«.</w:t>
      </w:r>
    </w:p>
    <w:p w:rsidR="00FA0A72" w:rsidRDefault="00FA0A72">
      <w:pPr>
        <w:pStyle w:val="ProductList-Body"/>
      </w:pPr>
    </w:p>
    <w:p w:rsidR="00FA0A72" w:rsidRDefault="00294A01">
      <w:pPr>
        <w:pStyle w:val="ProductList-ClauseHeading"/>
        <w:outlineLvl w:val="4"/>
      </w:pPr>
      <w:r>
        <w:t>4.7 Upravičenost do nakupa licenc SL (na uporabnika) »From SA« za Windows 10 Enterprise</w:t>
      </w:r>
    </w:p>
    <w:p w:rsidR="00FA0A72" w:rsidRDefault="00294A01">
      <w:pPr>
        <w:pStyle w:val="ProductList-SubClauseHeading"/>
        <w:outlineLvl w:val="5"/>
      </w:pPr>
      <w:r>
        <w:t>4.7.1 Pogodbe Enterprise Agreement</w:t>
      </w:r>
    </w:p>
    <w:p w:rsidR="00FA0A72" w:rsidRDefault="00294A01">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6"/>
        <w:gridCol w:w="5224"/>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Ustrezna uporabniška licenca SL »From SA«</w:t>
            </w:r>
          </w:p>
        </w:tc>
      </w:tr>
      <w:tr w:rsidR="00FA0A72">
        <w:tc>
          <w:tcPr>
            <w:tcW w:w="6120" w:type="dxa"/>
            <w:vMerge w:val="restart"/>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Enterprise E3 (na uporabnika) »From SA« (SL)</w:t>
            </w:r>
            <w:r>
              <w:rPr>
                <w:vertAlign w:val="superscript"/>
              </w:rPr>
              <w:t>1</w:t>
            </w:r>
          </w:p>
        </w:tc>
      </w:tr>
      <w:tr w:rsidR="00FA0A72">
        <w:tc>
          <w:tcPr>
            <w:tcW w:w="0" w:type="auto"/>
            <w:vMerge/>
          </w:tcPr>
          <w:p w:rsidR="00FA0A72" w:rsidRDefault="00FA0A72"/>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10 Enterprise E5 (na uporabnika) »From SA«</w:t>
            </w:r>
            <w:r>
              <w:rPr>
                <w:vertAlign w:val="superscript"/>
              </w:rPr>
              <w:t>1</w:t>
            </w:r>
          </w:p>
        </w:tc>
      </w:tr>
    </w:tbl>
    <w:p w:rsidR="00FA0A72" w:rsidRDefault="00294A01">
      <w:pPr>
        <w:pStyle w:val="ProductList-BodyIndented"/>
      </w:pPr>
      <w:r>
        <w:rPr>
          <w:i/>
          <w:vertAlign w:val="superscript"/>
        </w:rPr>
        <w:t>1</w:t>
      </w:r>
      <w:r>
        <w:rPr>
          <w:i/>
        </w:rPr>
        <w:t>Na voljo za nakup samo ob obletnici včlanitve ali na začetku novega obdobja veljavnosti včlanitve.</w:t>
      </w:r>
    </w:p>
    <w:p w:rsidR="00FA0A72" w:rsidRDefault="00FA0A72">
      <w:pPr>
        <w:pStyle w:val="ProductList-BodyIndented"/>
      </w:pPr>
    </w:p>
    <w:p w:rsidR="00FA0A72" w:rsidRDefault="00294A01">
      <w:pPr>
        <w:pStyle w:val="ProductList-SubClauseHeading"/>
        <w:outlineLvl w:val="5"/>
      </w:pPr>
      <w:r>
        <w:t>4.7.2 Pogodbe Enterprise Subscription</w:t>
      </w:r>
    </w:p>
    <w:p w:rsidR="00FA0A72" w:rsidRDefault="00294A01">
      <w:pPr>
        <w:pStyle w:val="ProductList-BodyIndented"/>
      </w:pPr>
      <w:r>
        <w:t>Naročniške licence za Software Assurance za namizni operacijski sistem Windows je mogoče kupiti na datum strankine obletnice včlanitve ali na začetku novega obdobja včlanitve z uporabniško licenco SL ECS From SA. Licenca SL je morala biti kupljena vsaj tri leta pred nakupom uporabniške licence SL From SA.</w:t>
      </w:r>
    </w:p>
    <w:p w:rsidR="00FA0A72" w:rsidRDefault="00FA0A72">
      <w:pPr>
        <w:pStyle w:val="ProductList-BodyIndented"/>
      </w:pPr>
    </w:p>
    <w:p w:rsidR="00FA0A72" w:rsidRDefault="00294A01">
      <w:pPr>
        <w:pStyle w:val="ProductList-ClauseHeading"/>
        <w:outlineLvl w:val="4"/>
      </w:pPr>
      <w:r>
        <w:t>4.8 Microsoft Desktop Optimization Pack (MDOP)</w:t>
      </w:r>
    </w:p>
    <w:p w:rsidR="00FA0A72" w:rsidRDefault="00294A01">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FA0A72" w:rsidRDefault="00FA0A72">
      <w:pPr>
        <w:pStyle w:val="ProductList-Body"/>
      </w:pPr>
    </w:p>
    <w:p w:rsidR="00FA0A72" w:rsidRDefault="00294A01">
      <w:pPr>
        <w:pStyle w:val="ProductList-SubClauseHeading"/>
        <w:outlineLvl w:val="5"/>
      </w:pPr>
      <w:r>
        <w:t>4.8.1 Upravičenost do včlanitve MDOP</w:t>
      </w:r>
    </w:p>
    <w:p w:rsidR="00FA0A72" w:rsidRDefault="00294A01">
      <w:pPr>
        <w:pStyle w:val="ProductList-BodyIndented"/>
      </w:pPr>
      <w:r>
        <w:t>Stranke z naslednjim imajo pravico do uporabe paketa MDOP in jim ga ni treba kupiti ločeno:</w:t>
      </w:r>
    </w:p>
    <w:p w:rsidR="00FA0A72" w:rsidRDefault="00294A01" w:rsidP="00294A01">
      <w:pPr>
        <w:pStyle w:val="ProductList-Bullet"/>
        <w:numPr>
          <w:ilvl w:val="1"/>
          <w:numId w:val="29"/>
        </w:numPr>
      </w:pPr>
      <w:r>
        <w:t>uporabniška licenca SL za Windows Enterprise 10 E3/E5 (na uporabnika);</w:t>
      </w:r>
    </w:p>
    <w:p w:rsidR="00FA0A72" w:rsidRDefault="00294A01" w:rsidP="00294A01">
      <w:pPr>
        <w:pStyle w:val="ProductList-Bullet"/>
        <w:numPr>
          <w:ilvl w:val="1"/>
          <w:numId w:val="29"/>
        </w:numPr>
      </w:pPr>
      <w:r>
        <w:t>licenca SL za Windows 10 Enterprise E5 (na uporabnika);</w:t>
      </w:r>
    </w:p>
    <w:p w:rsidR="00FA0A72" w:rsidRDefault="00294A01" w:rsidP="00294A01">
      <w:pPr>
        <w:pStyle w:val="ProductList-Bullet"/>
        <w:numPr>
          <w:ilvl w:val="1"/>
          <w:numId w:val="29"/>
        </w:numPr>
      </w:pPr>
      <w:r>
        <w:t xml:space="preserve">licenca SL za Windows 10 Enterprise VDA (na uporabnika); ali </w:t>
      </w:r>
    </w:p>
    <w:p w:rsidR="00FA0A72" w:rsidRDefault="00294A01" w:rsidP="00294A01">
      <w:pPr>
        <w:pStyle w:val="ProductList-Bullet"/>
        <w:numPr>
          <w:ilvl w:val="1"/>
          <w:numId w:val="29"/>
        </w:numPr>
      </w:pPr>
      <w:r>
        <w:t>pogodba z datumom začetka veljavnosti 1. avgusta 2015 ali poznejšim in VDA na napravo ali Windows 10 Enterprise E3 na napravo.</w:t>
      </w:r>
    </w:p>
    <w:p w:rsidR="00FA0A72" w:rsidRDefault="00FA0A72">
      <w:pPr>
        <w:pStyle w:val="ProductList-BodyIndented"/>
      </w:pPr>
    </w:p>
    <w:p w:rsidR="00FA0A72" w:rsidRDefault="00294A01">
      <w:pPr>
        <w:pStyle w:val="ProductList-ClauseHeading"/>
        <w:outlineLvl w:val="4"/>
      </w:pPr>
      <w:r>
        <w:t>4.9 Programi za izobraževalne ustanove</w:t>
      </w:r>
    </w:p>
    <w:p w:rsidR="00FA0A72" w:rsidRDefault="00294A01">
      <w:pPr>
        <w:pStyle w:val="ProductList-Body"/>
      </w:pPr>
      <w:r>
        <w:t>Za stranke v vseh programih količinskega licenciranja za izobraževalne ustanove velja naslednje:</w:t>
      </w:r>
    </w:p>
    <w:p w:rsidR="00FA0A72" w:rsidRDefault="00294A01">
      <w:pPr>
        <w:pStyle w:val="ProductList-SubClauseHeading"/>
        <w:outlineLvl w:val="5"/>
      </w:pPr>
      <w:r>
        <w:t>4.9.1 Pravice do operacijskega sistema Windows Enterprise LTSB</w:t>
      </w:r>
    </w:p>
    <w:p w:rsidR="00FA0A72" w:rsidRDefault="00294A01">
      <w:pPr>
        <w:pStyle w:val="ProductList-BodyIndented"/>
      </w:pPr>
      <w:r>
        <w:t>Izobraževalne ustanove, ki imajo Windows 10 Enterprise E3/E5 ali Windows 10 Education E3/E5, lahko namestijo Windows 10 Enterprise LTSB namesto katerega koli dovoljenega trajnega primerka.</w:t>
      </w:r>
    </w:p>
    <w:p w:rsidR="00FA0A72" w:rsidRDefault="00FA0A72">
      <w:pPr>
        <w:pStyle w:val="ProductList-BodyIndented"/>
      </w:pPr>
    </w:p>
    <w:p w:rsidR="00FA0A72" w:rsidRDefault="00294A01">
      <w:pPr>
        <w:pStyle w:val="ProductList-SubClauseHeading"/>
        <w:outlineLvl w:val="5"/>
      </w:pPr>
      <w:r>
        <w:t>4.9.2 Pravice do sistema Windows 10 Enterprise ali Windows 10 Education Edition</w:t>
      </w:r>
    </w:p>
    <w:p w:rsidR="00FA0A72" w:rsidRDefault="00294A01">
      <w:pPr>
        <w:pStyle w:val="ProductList-BodyIndented"/>
      </w:pPr>
      <w:r>
        <w:t>Izobraževalne ustanove s kritjem Software Assurance za Windows Enterprise ali Windows Education imajo pravice do uporabe in namestitve operacijskega sistema Windows 10 Enterprise or Windows 10 Education.</w:t>
      </w:r>
    </w:p>
    <w:p w:rsidR="00FA0A72" w:rsidRDefault="00FA0A72">
      <w:pPr>
        <w:pStyle w:val="ProductList-BodyIndented"/>
      </w:pPr>
    </w:p>
    <w:p w:rsidR="00FA0A72" w:rsidRDefault="00294A01">
      <w:pPr>
        <w:pStyle w:val="ProductList-SubClauseHeading"/>
        <w:outlineLvl w:val="5"/>
      </w:pPr>
      <w:r>
        <w:t>4.9.3 Pravice do zamenjave s starejšo različico</w:t>
      </w:r>
    </w:p>
    <w:p w:rsidR="00FA0A72" w:rsidRDefault="00294A01">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Windows Embedded 8.1 Industry in prejšnje različice operacijskega sistema Windows Embedded 8.1 Industry.</w:t>
      </w:r>
    </w:p>
    <w:p w:rsidR="00FA0A72" w:rsidRDefault="00FA0A72">
      <w:pPr>
        <w:pStyle w:val="ProductList-BodyIndented"/>
      </w:pPr>
    </w:p>
    <w:p w:rsidR="00FA0A72" w:rsidRDefault="00294A01">
      <w:pPr>
        <w:pStyle w:val="ProductList-SubClauseHeading"/>
        <w:outlineLvl w:val="5"/>
      </w:pPr>
      <w:r>
        <w:t>4.9.4 Upravičenost do MDOP</w:t>
      </w:r>
    </w:p>
    <w:p w:rsidR="00FA0A72" w:rsidRDefault="00294A01">
      <w:pPr>
        <w:pStyle w:val="ProductList-BodyIndented"/>
      </w:pPr>
      <w:r>
        <w:t>Izobraževalne ustanove s kritjem Software Assurance za Windows Enterprise ali Windows Education imajo pravice do uporabe in namestitve paketa MDOP.</w:t>
      </w:r>
    </w:p>
    <w:p w:rsidR="00FA0A72" w:rsidRDefault="00FA0A72">
      <w:pPr>
        <w:pStyle w:val="ProductList-BodyIndented"/>
      </w:pPr>
    </w:p>
    <w:p w:rsidR="00FA0A72" w:rsidRDefault="00294A01">
      <w:pPr>
        <w:pStyle w:val="ProductList-SubClauseHeading"/>
        <w:outlineLvl w:val="5"/>
      </w:pPr>
      <w:r>
        <w:t>4.9.5 Študentska možnost Windows To Go</w:t>
      </w:r>
    </w:p>
    <w:p w:rsidR="00FA0A72" w:rsidRDefault="00294A01">
      <w:pPr>
        <w:pStyle w:val="ProductList-BodyIndented"/>
      </w:pPr>
      <w:r>
        <w:t>Izobraževalnim ustanovam, ki izberejo možnost »Študent«, je dovoljen največ en primerek Windows To Go na licencirano napravo študenta, medtem ko je ta študent vpisan na ustanovi.</w:t>
      </w:r>
    </w:p>
    <w:p w:rsidR="00FA0A72" w:rsidRDefault="00FA0A72">
      <w:pPr>
        <w:pStyle w:val="ProductList-BodyIndented"/>
      </w:pPr>
    </w:p>
    <w:p w:rsidR="00FA0A72" w:rsidRDefault="00294A01">
      <w:pPr>
        <w:pStyle w:val="ProductList-ClauseHeading"/>
        <w:outlineLvl w:val="4"/>
      </w:pPr>
      <w:r>
        <w:t>4.10 Windows 10 Mobile Enterprise</w:t>
      </w:r>
    </w:p>
    <w:p w:rsidR="00FA0A72" w:rsidRDefault="00294A01">
      <w:pPr>
        <w:pStyle w:val="ProductList-Body"/>
      </w:pPr>
      <w:r>
        <w:t>Stranke z aktivno licenco SL na uporabnika ali dodatno licenco na uporabnika za Windows SA lahko v sekundarnih napravah vsakega licenciranega uporabnika namestijo in uporabljajo Windows 10 Mobile Enterprise.</w:t>
      </w:r>
    </w:p>
    <w:p w:rsidR="00FA0A72" w:rsidRDefault="00FA0A72">
      <w:pPr>
        <w:pStyle w:val="ProductList-Body"/>
      </w:pPr>
    </w:p>
    <w:p w:rsidR="00FA0A72" w:rsidRDefault="00294A01">
      <w:pPr>
        <w:pStyle w:val="ProductList-ClauseHeading"/>
        <w:outlineLvl w:val="4"/>
      </w:pPr>
      <w:r>
        <w:t>4.11 Namizni operacijski sistem Windows – Pravice do izvajanja »programov HPC v gruči«</w:t>
      </w:r>
    </w:p>
    <w:p w:rsidR="00FA0A72" w:rsidRDefault="00294A01">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FA0A72" w:rsidRDefault="00FA0A72">
      <w:pPr>
        <w:pStyle w:val="ProductList-Body"/>
      </w:pPr>
    </w:p>
    <w:p w:rsidR="00FA0A72" w:rsidRDefault="00294A01">
      <w:pPr>
        <w:pStyle w:val="ProductList-ClauseHeading"/>
        <w:outlineLvl w:val="4"/>
      </w:pPr>
      <w:r>
        <w:t>4.12 Namizni operacijski sistem Windows – Windows Thin PC</w:t>
      </w:r>
    </w:p>
    <w:p w:rsidR="00FA0A72" w:rsidRDefault="00294A01">
      <w:pPr>
        <w:pStyle w:val="ProductList-Body"/>
      </w:pPr>
      <w:r>
        <w:t>Stranka lahko programsko opremo Windows Thin PC uporablja namesto programske opreme namiznega operacijskega sistema Windows, vendar samo za izvajanje vrst programov, navedenih spodaj.</w:t>
      </w:r>
    </w:p>
    <w:p w:rsidR="00FA0A72" w:rsidRDefault="00294A01" w:rsidP="00294A01">
      <w:pPr>
        <w:pStyle w:val="ProductList-Bullet"/>
        <w:numPr>
          <w:ilvl w:val="0"/>
          <w:numId w:val="30"/>
        </w:numPr>
      </w:pPr>
      <w:r>
        <w:t xml:space="preserve">varnost </w:t>
      </w:r>
    </w:p>
    <w:p w:rsidR="00FA0A72" w:rsidRDefault="00294A01" w:rsidP="00294A01">
      <w:pPr>
        <w:pStyle w:val="ProductList-Bullet"/>
        <w:numPr>
          <w:ilvl w:val="0"/>
          <w:numId w:val="30"/>
        </w:numPr>
      </w:pPr>
      <w:r>
        <w:t xml:space="preserve">upravljanje </w:t>
      </w:r>
    </w:p>
    <w:p w:rsidR="00FA0A72" w:rsidRDefault="00294A01" w:rsidP="00294A01">
      <w:pPr>
        <w:pStyle w:val="ProductList-Bullet"/>
        <w:numPr>
          <w:ilvl w:val="0"/>
          <w:numId w:val="30"/>
        </w:numPr>
      </w:pPr>
      <w:r>
        <w:t xml:space="preserve">emulacija terminala </w:t>
      </w:r>
    </w:p>
    <w:p w:rsidR="00FA0A72" w:rsidRDefault="00294A01" w:rsidP="00294A01">
      <w:pPr>
        <w:pStyle w:val="ProductList-Bullet"/>
        <w:numPr>
          <w:ilvl w:val="0"/>
          <w:numId w:val="30"/>
        </w:numPr>
      </w:pPr>
      <w:r>
        <w:t xml:space="preserve">oddaljeno namizje in podobne tehnologije </w:t>
      </w:r>
    </w:p>
    <w:p w:rsidR="00FA0A72" w:rsidRDefault="00294A01" w:rsidP="00294A01">
      <w:pPr>
        <w:pStyle w:val="ProductList-Bullet"/>
        <w:numPr>
          <w:ilvl w:val="0"/>
          <w:numId w:val="30"/>
        </w:numPr>
      </w:pPr>
      <w:r>
        <w:t xml:space="preserve">spletni brskalnik </w:t>
      </w:r>
    </w:p>
    <w:p w:rsidR="00FA0A72" w:rsidRDefault="00294A01" w:rsidP="00294A01">
      <w:pPr>
        <w:pStyle w:val="ProductList-Bullet"/>
        <w:numPr>
          <w:ilvl w:val="0"/>
          <w:numId w:val="30"/>
        </w:numPr>
      </w:pPr>
      <w:r>
        <w:t xml:space="preserve">predvajalnik predstavnosti </w:t>
      </w:r>
    </w:p>
    <w:p w:rsidR="00FA0A72" w:rsidRDefault="00294A01" w:rsidP="00294A01">
      <w:pPr>
        <w:pStyle w:val="ProductList-Bullet"/>
        <w:numPr>
          <w:ilvl w:val="0"/>
          <w:numId w:val="30"/>
        </w:numPr>
      </w:pPr>
      <w:r>
        <w:t xml:space="preserve">odjemalec za pošiljanje neposrednih sporočil </w:t>
      </w:r>
    </w:p>
    <w:p w:rsidR="00FA0A72" w:rsidRDefault="00294A01" w:rsidP="00294A01">
      <w:pPr>
        <w:pStyle w:val="ProductList-Bullet"/>
        <w:numPr>
          <w:ilvl w:val="0"/>
          <w:numId w:val="30"/>
        </w:numPr>
      </w:pPr>
      <w:r>
        <w:t xml:space="preserve">pregledovalniki dokumentov </w:t>
      </w:r>
    </w:p>
    <w:p w:rsidR="00FA0A72" w:rsidRDefault="00294A01" w:rsidP="00294A01">
      <w:pPr>
        <w:pStyle w:val="ProductList-Bullet"/>
        <w:numPr>
          <w:ilvl w:val="0"/>
          <w:numId w:val="30"/>
        </w:numPr>
      </w:pPr>
      <w:r>
        <w:t>ogrodje NET Framework in Javanski navidezni mehanizem</w:t>
      </w:r>
    </w:p>
    <w:p w:rsidR="00FA0A72" w:rsidRDefault="00294A01">
      <w:pPr>
        <w:pStyle w:val="ProductList-Body"/>
      </w:pPr>
      <w:r>
        <w:t>Stranka lahko programsko opremo uporablja v napravi, ki ni naprava, v katero je bila prvotno nameščena, če kritje v okviru programa Software Assurance preseli v to drugo napravo.</w:t>
      </w:r>
    </w:p>
    <w:p w:rsidR="00FA0A72" w:rsidRDefault="00FA0A72">
      <w:pPr>
        <w:pStyle w:val="ProductList-Body"/>
      </w:pPr>
    </w:p>
    <w:p w:rsidR="00FA0A72" w:rsidRDefault="00294A01">
      <w:pPr>
        <w:pStyle w:val="ProductList-ClauseHeading"/>
        <w:outlineLvl w:val="4"/>
      </w:pPr>
      <w:r>
        <w:t>4.13 Software Assurance za Windows Embedded Industry Enterprise</w:t>
      </w:r>
    </w:p>
    <w:p w:rsidR="00FA0A72" w:rsidRDefault="00294A01">
      <w:pPr>
        <w:pStyle w:val="ProductList-Body"/>
      </w:pPr>
      <w:r>
        <w:t xml:space="preserve">Stranke s kritjem v okviru programa Software Assurance za Windows Embedded Industry Enterprise imajo enake pravice in omejitve kot za Windows Software Assurance. </w:t>
      </w:r>
    </w:p>
    <w:p w:rsidR="00FA0A72" w:rsidRDefault="00FA0A72">
      <w:pPr>
        <w:pStyle w:val="PURBreadcrumb"/>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GroupHeading"/>
        <w:outlineLvl w:val="1"/>
      </w:pPr>
      <w:bookmarkStart w:id="196" w:name="_Sec619"/>
      <w:r>
        <w:t>Windows Server</w:t>
      </w:r>
      <w:bookmarkEnd w:id="196"/>
      <w:r>
        <w:fldChar w:fldCharType="begin"/>
      </w:r>
      <w:r>
        <w:instrText xml:space="preserve"> TC "</w:instrText>
      </w:r>
      <w:bookmarkStart w:id="197" w:name="_Toc457383956"/>
      <w:r>
        <w:instrText>Windows Server</w:instrText>
      </w:r>
      <w:bookmarkEnd w:id="197"/>
      <w:r>
        <w:instrText>" \l 2</w:instrText>
      </w:r>
      <w:r>
        <w:fldChar w:fldCharType="end"/>
      </w:r>
    </w:p>
    <w:p w:rsidR="00FA0A72" w:rsidRDefault="00294A01">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83957"/>
      <w:r>
        <w:instrText>Windows MultiPoint Server</w:instrText>
      </w:r>
      <w:bookmarkEnd w:id="199"/>
      <w:r>
        <w:instrText>" \l 3</w:instrText>
      </w:r>
      <w:r>
        <w:fldChar w:fldCharType="end"/>
      </w:r>
    </w:p>
    <w:p w:rsidR="00FA0A72" w:rsidRDefault="00294A01">
      <w:pPr>
        <w:pStyle w:val="ProductList-Offering1SubSection"/>
        <w:outlineLvl w:val="3"/>
      </w:pPr>
      <w:bookmarkStart w:id="200" w:name="_Sec702"/>
      <w:r>
        <w:t>1. Razpoložljivost programa</w:t>
      </w:r>
      <w:bookmarkEnd w:id="200"/>
    </w:p>
    <w:tbl>
      <w:tblPr>
        <w:tblStyle w:val="PURTable"/>
        <w:tblW w:w="0" w:type="dxa"/>
        <w:tblLook w:val="04A0" w:firstRow="1" w:lastRow="0" w:firstColumn="1" w:lastColumn="0" w:noHBand="0" w:noVBand="1"/>
      </w:tblPr>
      <w:tblGrid>
        <w:gridCol w:w="4017"/>
        <w:gridCol w:w="615"/>
        <w:gridCol w:w="605"/>
        <w:gridCol w:w="610"/>
        <w:gridCol w:w="605"/>
        <w:gridCol w:w="608"/>
        <w:gridCol w:w="610"/>
        <w:gridCol w:w="614"/>
        <w:gridCol w:w="634"/>
        <w:gridCol w:w="618"/>
        <w:gridCol w:w="612"/>
        <w:gridCol w:w="630"/>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9" w:space="0" w:color="FFFFFF"/>
              <w:left w:val="single" w:sz="9" w:space="0" w:color="FFFFFF"/>
              <w:bottom w:val="dashed" w:sz="4" w:space="0" w:color="BFBFBF"/>
              <w:right w:val="single" w:sz="9" w:space="0" w:color="FFFFFF"/>
            </w:tcBorders>
          </w:tcPr>
          <w:p w:rsidR="00FA0A72" w:rsidRDefault="00294A0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Windows MultiPoint Server 2012 Premium with Windows MultiPoint Server 2012 CAL (5 odjemalcev)</w:t>
            </w:r>
            <w:r>
              <w:fldChar w:fldCharType="begin"/>
            </w:r>
            <w:r>
              <w:instrText xml:space="preserve"> XE "Windows MultiPoint Server 2012 Premium with Windows MultiPoint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Windows MultiPoint Server 2012 Premium z licenco Windows MultiPoint Server 2012 CAL (5 odjemalcev) z licenco Windows Server 2012 CAL (5 odjemalcev)</w:t>
            </w:r>
            <w:r>
              <w:fldChar w:fldCharType="begin"/>
            </w:r>
            <w:r>
              <w:instrText xml:space="preserve"> XE "Windows MultiPoint Server 2012 Premium z licenco Windows MultiPoint Server 2012 CAL (5 odjemalcev) z licenco Windows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Windows MultiPoint Server 2012 CAL</w:t>
            </w:r>
            <w:r>
              <w:fldChar w:fldCharType="begin"/>
            </w:r>
            <w:r>
              <w:instrText xml:space="preserve"> XE "Windows MultiPoint Server 2012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p>
        </w:tc>
      </w:tr>
      <w:tr w:rsidR="00FA0A72">
        <w:tc>
          <w:tcPr>
            <w:tcW w:w="4160" w:type="dxa"/>
            <w:tcBorders>
              <w:top w:val="dashed" w:sz="4" w:space="0" w:color="BFBFBF"/>
              <w:left w:val="single" w:sz="9" w:space="0" w:color="FFFFFF"/>
              <w:bottom w:val="none" w:sz="4" w:space="0" w:color="000000"/>
              <w:right w:val="single" w:sz="9" w:space="0" w:color="FFFFFF"/>
            </w:tcBorders>
          </w:tcPr>
          <w:p w:rsidR="00FA0A72" w:rsidRDefault="00294A01">
            <w:pPr>
              <w:pStyle w:val="ProductList-TableBody"/>
            </w:pPr>
            <w:r>
              <w:t>Windows MultiPoint Server 2012 CAL z licenco Windows Server 2012 CAL</w:t>
            </w:r>
            <w:r>
              <w:fldChar w:fldCharType="begin"/>
            </w:r>
            <w:r>
              <w:instrText xml:space="preserve"> XE "Windows MultiPoint Server 2012 CAL z licenco Windows Server 2012 CAL" </w:instrText>
            </w:r>
            <w:r>
              <w:fldChar w:fldCharType="end"/>
            </w:r>
            <w:r>
              <w:t xml:space="preserve"> (za napravo in uporabnika)</w:t>
            </w:r>
          </w:p>
        </w:tc>
        <w:tc>
          <w:tcPr>
            <w:tcW w:w="620" w:type="dxa"/>
            <w:tcBorders>
              <w:top w:val="dashed" w:sz="4" w:space="0" w:color="BFBFBF"/>
              <w:left w:val="single" w:sz="9" w:space="0" w:color="FFFFFF"/>
              <w:bottom w:val="none" w:sz="4" w:space="0" w:color="000000"/>
              <w:right w:val="single" w:sz="9" w:space="0" w:color="FFFFFF"/>
            </w:tcBorders>
          </w:tcPr>
          <w:p w:rsidR="00FA0A72" w:rsidRDefault="00294A0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A0A72" w:rsidRDefault="00294A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294A01">
      <w:pPr>
        <w:pStyle w:val="ProductList-Offering1SubSection"/>
        <w:outlineLvl w:val="3"/>
      </w:pPr>
      <w:bookmarkStart w:id="201" w:name="_Sec757"/>
      <w:r>
        <w:t>2. Pogoji za izdelek</w:t>
      </w:r>
      <w:bookmarkEnd w:id="201"/>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Zamenjave s starejšo različico: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(SA):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3"/>
      </w:pPr>
      <w:bookmarkStart w:id="202" w:name="_Sec800"/>
      <w:r>
        <w:t>3. Pravice za uporabo</w:t>
      </w:r>
      <w:bookmarkEnd w:id="202"/>
    </w:p>
    <w:tbl>
      <w:tblPr>
        <w:tblStyle w:val="PURTable"/>
        <w:tblW w:w="0" w:type="dxa"/>
        <w:tblLook w:val="04A0" w:firstRow="1" w:lastRow="0" w:firstColumn="1" w:lastColumn="0" w:noHBand="0" w:noVBand="1"/>
      </w:tblPr>
      <w:tblGrid>
        <w:gridCol w:w="3604"/>
        <w:gridCol w:w="3599"/>
        <w:gridCol w:w="3587"/>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Vključene tehnologije: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4"/>
        <w:gridCol w:w="3597"/>
        <w:gridCol w:w="3619"/>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0A72" w:rsidRDefault="00294A01">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FA0A72" w:rsidRDefault="00294A01">
            <w:pPr>
              <w:pStyle w:val="ProductList-TableBody"/>
            </w:pPr>
            <w:r>
              <w:t>Windows MultiPoint Server 2012 CAL in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A0A72" w:rsidRDefault="00294A01">
            <w:pPr>
              <w:pStyle w:val="ProductList-TableBody"/>
            </w:pPr>
            <w:r>
              <w:t xml:space="preserve">Windows MultiPoint Server 2012 CAL in </w:t>
            </w:r>
          </w:p>
          <w:p w:rsidR="00FA0A72" w:rsidRDefault="00294A01">
            <w:pPr>
              <w:pStyle w:val="ProductList-TableBody"/>
            </w:pPr>
            <w:r>
              <w:t xml:space="preserve">Licenca, enakovredna licenci CAL (glejte </w:t>
            </w:r>
            <w:hyperlink w:anchor="_Sec591">
              <w:r>
                <w:rPr>
                  <w:color w:val="00467F"/>
                  <w:u w:val="single"/>
                </w:rPr>
                <w:t>dodatek A</w:t>
              </w:r>
            </w:hyperlink>
            <w:r>
              <w:t>)</w:t>
            </w:r>
          </w:p>
        </w:tc>
      </w:tr>
    </w:tbl>
    <w:p w:rsidR="00FA0A72" w:rsidRDefault="00FA0A72">
      <w:pPr>
        <w:pStyle w:val="ProductList-Body"/>
      </w:pPr>
    </w:p>
    <w:p w:rsidR="00FA0A72" w:rsidRDefault="00294A01">
      <w:pPr>
        <w:pStyle w:val="ProductList-SubClauseHeading"/>
        <w:outlineLvl w:val="5"/>
      </w:pPr>
      <w:r>
        <w:t>3.1.1 Dodatne funkcije, povezane z licenco Windows Server 2012 Active Directory Rights Management Services CAL</w:t>
      </w:r>
    </w:p>
    <w:p w:rsidR="00FA0A72" w:rsidRDefault="00294A01">
      <w:pPr>
        <w:pStyle w:val="ProductList-BodyIndented"/>
      </w:pPr>
      <w:r>
        <w:t>Windows Server 2012 Rights Management Services</w:t>
      </w:r>
    </w:p>
    <w:tbl>
      <w:tblPr>
        <w:tblStyle w:val="PURTable0"/>
        <w:tblW w:w="0" w:type="dxa"/>
        <w:tblLook w:val="04A0" w:firstRow="1" w:lastRow="0" w:firstColumn="1" w:lastColumn="0" w:noHBand="0" w:noVBand="1"/>
      </w:tblPr>
      <w:tblGrid>
        <w:gridCol w:w="3441"/>
        <w:gridCol w:w="3497"/>
        <w:gridCol w:w="349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FA0A72" w:rsidRDefault="00294A01">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A0A72" w:rsidRDefault="00294A01">
            <w:pPr>
              <w:pStyle w:val="ProductList-TableBody"/>
            </w:pPr>
            <w:r>
              <w:t xml:space="preserve">Licenca, enakovredna licenci CAL (glejte </w:t>
            </w:r>
            <w:hyperlink w:anchor="_Sec591">
              <w:r>
                <w:rPr>
                  <w:color w:val="00467F"/>
                  <w:u w:val="single"/>
                </w:rPr>
                <w:t>dodatek A</w:t>
              </w:r>
            </w:hyperlink>
            <w:r>
              <w:t>)</w:t>
            </w:r>
          </w:p>
        </w:tc>
      </w:tr>
    </w:tbl>
    <w:p w:rsidR="00FA0A72" w:rsidRDefault="00FA0A72">
      <w:pPr>
        <w:pStyle w:val="ProductList-BodyIndented"/>
      </w:pPr>
    </w:p>
    <w:p w:rsidR="00FA0A72" w:rsidRDefault="00294A01">
      <w:pPr>
        <w:pStyle w:val="ProductList-ClauseHeading"/>
        <w:outlineLvl w:val="4"/>
      </w:pPr>
      <w:r>
        <w:t>3.2 Primerki programske opreme, ki se izvajajo</w:t>
      </w:r>
    </w:p>
    <w:p w:rsidR="00FA0A72" w:rsidRDefault="00294A01">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FA0A72" w:rsidRDefault="00FA0A72">
      <w:pPr>
        <w:pStyle w:val="ProductList-Body"/>
      </w:pPr>
    </w:p>
    <w:p w:rsidR="00FA0A72" w:rsidRDefault="00294A01">
      <w:pPr>
        <w:pStyle w:val="ProductList-ClauseHeading"/>
        <w:outlineLvl w:val="4"/>
      </w:pPr>
      <w:r>
        <w:t>3.3 Licence za dostop</w:t>
      </w:r>
    </w:p>
    <w:p w:rsidR="00FA0A72" w:rsidRDefault="00294A01">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FA0A72" w:rsidRDefault="00FA0A72">
      <w:pPr>
        <w:pStyle w:val="ProductList-Body"/>
      </w:pPr>
    </w:p>
    <w:p w:rsidR="00FA0A72" w:rsidRDefault="00294A01">
      <w:pPr>
        <w:pStyle w:val="ProductList-ClauseHeading"/>
        <w:outlineLvl w:val="4"/>
      </w:pPr>
      <w:r>
        <w:t>3.4 Windows MultiPoint Server 2012 Connector</w:t>
      </w:r>
    </w:p>
    <w:p w:rsidR="00FA0A72" w:rsidRDefault="00294A01">
      <w:pPr>
        <w:pStyle w:val="ProductList-Body"/>
      </w:pPr>
      <w:r>
        <w:t>Stranka lahko programsko opremo Windows Server 2012 MultiPoint Connector namesti in uporablja v poljubni napravi, ki je licencirana za dostop do strežnika Windows Server 2012</w:t>
      </w:r>
      <w:r>
        <w:fldChar w:fldCharType="begin"/>
      </w:r>
      <w:r>
        <w:instrText xml:space="preserve"> XE "Windows Server 2012" </w:instrText>
      </w:r>
      <w:r>
        <w:fldChar w:fldCharType="end"/>
      </w:r>
      <w:r>
        <w:t>. To programsko opremo lahko uporablja samo za dostop do programske opreme MultiPoint Server. Če do strežniške programske opreme dostopa iz te naprave samo za uporabo programa MultiPoint Dashboard, ne potrebuje licence CAL za MultiPoint Server.</w:t>
      </w:r>
    </w:p>
    <w:p w:rsidR="00FA0A72" w:rsidRDefault="00FA0A72">
      <w:pPr>
        <w:pStyle w:val="ProductList-Body"/>
      </w:pPr>
    </w:p>
    <w:p w:rsidR="00FA0A72" w:rsidRDefault="00294A01">
      <w:pPr>
        <w:pStyle w:val="ProductList-ClauseHeading"/>
        <w:outlineLvl w:val="4"/>
      </w:pPr>
      <w:r>
        <w:t>3.5 Dodatna programska oprema</w:t>
      </w:r>
    </w:p>
    <w:p w:rsidR="00FA0A72" w:rsidRDefault="00294A01">
      <w:pPr>
        <w:pStyle w:val="ProductList-Body"/>
      </w:pPr>
      <w:r>
        <w:t xml:space="preserve">Seznam dodatne programske opreme je na voljo na </w:t>
      </w:r>
      <w:hyperlink r:id="rId80">
        <w:r>
          <w:rPr>
            <w:color w:val="00467F"/>
            <w:u w:val="single"/>
          </w:rPr>
          <w:t>http://go.microsoft.com/fwlink/?LinkId=245856</w:t>
        </w:r>
      </w:hyperlink>
      <w:r>
        <w:t>.</w:t>
      </w:r>
    </w:p>
    <w:p w:rsidR="00FA0A72" w:rsidRDefault="00294A01">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34"/>
        <w:gridCol w:w="3575"/>
        <w:gridCol w:w="358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204" w:name="_Sec655"/>
      <w:r>
        <w:t>Windows Server</w:t>
      </w:r>
      <w:bookmarkEnd w:id="204"/>
      <w:r>
        <w:fldChar w:fldCharType="begin"/>
      </w:r>
      <w:r>
        <w:instrText xml:space="preserve"> TC "</w:instrText>
      </w:r>
      <w:bookmarkStart w:id="205" w:name="_Toc457383958"/>
      <w:r>
        <w:instrText>Windows Server</w:instrText>
      </w:r>
      <w:bookmarkEnd w:id="205"/>
      <w:r>
        <w:instrText>" \l 3</w:instrText>
      </w:r>
      <w:r>
        <w:fldChar w:fldCharType="end"/>
      </w:r>
    </w:p>
    <w:p w:rsidR="00FA0A72" w:rsidRDefault="00294A01">
      <w:pPr>
        <w:pStyle w:val="ProductList-Offering1SubSection"/>
        <w:outlineLvl w:val="3"/>
      </w:pPr>
      <w:bookmarkStart w:id="206" w:name="_Sec703"/>
      <w:r>
        <w:t>1. Razpoložljivost programa</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A0A7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160" w:type="dxa"/>
            <w:tcBorders>
              <w:top w:val="single" w:sz="9" w:space="0" w:color="FFFFFF"/>
              <w:left w:val="single" w:sz="9" w:space="0" w:color="FFFFFF"/>
              <w:bottom w:val="dashed" w:sz="4" w:space="0" w:color="BFBFBF"/>
              <w:right w:val="single" w:sz="9" w:space="0" w:color="FFFFFF"/>
            </w:tcBorders>
          </w:tcPr>
          <w:p w:rsidR="00FA0A72" w:rsidRDefault="00294A01">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A0A72" w:rsidRDefault="00294A0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FA0A72" w:rsidRDefault="00294A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Licenca External Connector za Windows Server 2012 Remote Desktop Services</w:t>
            </w:r>
            <w:r>
              <w:fldChar w:fldCharType="begin"/>
            </w:r>
            <w:r>
              <w:instrText xml:space="preserve"> XE "Licenca External Connector za Windows Server 2012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Licence Windows Server 2012 Active Directory Rights Management Services External Connector</w:t>
            </w:r>
            <w:r>
              <w:fldChar w:fldCharType="begin"/>
            </w:r>
            <w:r>
              <w:instrText xml:space="preserve"> XE "Licence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A0A72" w:rsidRDefault="00294A0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4160" w:type="dxa"/>
            <w:tcBorders>
              <w:top w:val="dashed" w:sz="4" w:space="0" w:color="BFBFBF"/>
              <w:left w:val="single" w:sz="9" w:space="0" w:color="FFFFFF"/>
              <w:bottom w:val="none" w:sz="4" w:space="0" w:color="000000"/>
              <w:right w:val="single" w:sz="9" w:space="0" w:color="FFFFFF"/>
            </w:tcBorders>
          </w:tcPr>
          <w:p w:rsidR="00FA0A72" w:rsidRDefault="00294A01">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A0A72" w:rsidRDefault="00294A0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A0A72" w:rsidRDefault="00294A0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A0A72" w:rsidRDefault="00294A0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A0A72" w:rsidRDefault="00294A0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FA0A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A0A72" w:rsidRDefault="00294A01">
      <w:pPr>
        <w:pStyle w:val="ProductList-Offering1SubSection"/>
        <w:outlineLvl w:val="3"/>
      </w:pPr>
      <w:bookmarkStart w:id="207" w:name="_Sec758"/>
      <w:r>
        <w:t>2. Pogoji za izdelek</w:t>
      </w:r>
      <w:bookmarkEnd w:id="207"/>
    </w:p>
    <w:tbl>
      <w:tblPr>
        <w:tblStyle w:val="PURTable"/>
        <w:tblW w:w="0" w:type="dxa"/>
        <w:tblLook w:val="04A0" w:firstRow="1" w:lastRow="0" w:firstColumn="1" w:lastColumn="0" w:noHBand="0" w:noVBand="1"/>
      </w:tblPr>
      <w:tblGrid>
        <w:gridCol w:w="3600"/>
        <w:gridCol w:w="3602"/>
        <w:gridCol w:w="35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licence CAL in licence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(SA):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294A01">
      <w:pPr>
        <w:pStyle w:val="ProductList-Offering1SubSection"/>
        <w:outlineLvl w:val="3"/>
      </w:pPr>
      <w:bookmarkStart w:id="208" w:name="_Sec807"/>
      <w:r>
        <w:t>3. Pravice za uporabo</w:t>
      </w:r>
      <w:bookmarkEnd w:id="208"/>
    </w:p>
    <w:tbl>
      <w:tblPr>
        <w:tblStyle w:val="PURTable"/>
        <w:tblW w:w="0" w:type="dxa"/>
        <w:tblLook w:val="04A0" w:firstRow="1" w:lastRow="0" w:firstColumn="1" w:lastColumn="0" w:noHBand="0" w:noVBand="1"/>
      </w:tblPr>
      <w:tblGrid>
        <w:gridCol w:w="3604"/>
        <w:gridCol w:w="3599"/>
        <w:gridCol w:w="3587"/>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procesor/CAL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Vključene tehnologije: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0A72" w:rsidRDefault="00294A01">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FA0A72" w:rsidRDefault="00294A0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A0A72" w:rsidRDefault="00294A01">
            <w:pPr>
              <w:pStyle w:val="ProductList-TableBody"/>
            </w:pPr>
            <w:r>
              <w:t xml:space="preserve">Licenca, enakovredna licenci CAL (glejte </w:t>
            </w:r>
            <w:hyperlink w:anchor="_Sec591">
              <w:r>
                <w:rPr>
                  <w:color w:val="00467F"/>
                  <w:u w:val="single"/>
                </w:rPr>
                <w:t>dodatek A</w:t>
              </w:r>
            </w:hyperlink>
            <w:r>
              <w:t>)</w:t>
            </w:r>
          </w:p>
        </w:tc>
      </w:tr>
    </w:tbl>
    <w:p w:rsidR="00FA0A72" w:rsidRDefault="00FA0A72">
      <w:pPr>
        <w:pStyle w:val="ProductList-Body"/>
      </w:pPr>
    </w:p>
    <w:p w:rsidR="00FA0A72" w:rsidRDefault="00294A01">
      <w:pPr>
        <w:pStyle w:val="ProductList-SubClauseHeading"/>
        <w:outlineLvl w:val="5"/>
      </w:pPr>
      <w:r>
        <w:t>3.1.1 Dodatne funkcije, povezane z licenco Windows Server 2012 Remote Desktop Services CAL</w:t>
      </w:r>
    </w:p>
    <w:p w:rsidR="00FA0A72" w:rsidRDefault="00294A01">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53"/>
        <w:gridCol w:w="3478"/>
        <w:gridCol w:w="3499"/>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FA0A72" w:rsidRDefault="00294A01">
            <w:pPr>
              <w:pStyle w:val="ProductList-TableBody"/>
            </w:pPr>
            <w:r>
              <w:t>Licenca za odjemalski dostop CAL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FA0A72" w:rsidRDefault="00294A01">
            <w:pPr>
              <w:pStyle w:val="ProductList-TableBody"/>
            </w:pPr>
            <w:r>
              <w:t>Uporabniška licenca SL za storitve oddaljenega namizja sistema Windows Server 2012</w:t>
            </w:r>
          </w:p>
        </w:tc>
      </w:tr>
    </w:tbl>
    <w:p w:rsidR="00FA0A72" w:rsidRDefault="00294A01">
      <w:pPr>
        <w:pStyle w:val="ProductList-BodyIndented"/>
      </w:pPr>
      <w:r>
        <w:t>*Potrebno tudi za uporabo programske opreme Windows Server za gostovanje grafičnega uporabniškega vmesnika (z uporabo funkcij storitev Windows Server 2012 R2 Remote Desktop Services ali druge tehnologije).</w:t>
      </w:r>
    </w:p>
    <w:p w:rsidR="00FA0A72" w:rsidRDefault="00FA0A72">
      <w:pPr>
        <w:pStyle w:val="ProductList-BodyIndented"/>
      </w:pPr>
    </w:p>
    <w:p w:rsidR="00FA0A72" w:rsidRDefault="00294A01">
      <w:pPr>
        <w:pStyle w:val="ProductList-SubClauseHeading"/>
        <w:outlineLvl w:val="5"/>
      </w:pPr>
      <w:r>
        <w:t>3.1.2 Dodatne funkcije, povezane z licenco Windows Server 2012 Rights Management Services CAL</w:t>
      </w:r>
    </w:p>
    <w:p w:rsidR="00FA0A72" w:rsidRDefault="00294A0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Azure Rights Management Premium (uporabniška licenca SL)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FA0A7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A0A72" w:rsidRDefault="00294A01">
            <w:pPr>
              <w:pStyle w:val="ProductList-TableBody"/>
            </w:pPr>
            <w:r>
              <w:t xml:space="preserve">Licenca, enakovredna licenci CAL (glejte </w:t>
            </w:r>
            <w:hyperlink w:anchor="_Sec591">
              <w:r>
                <w:rPr>
                  <w:color w:val="00467F"/>
                  <w:u w:val="single"/>
                </w:rPr>
                <w:t>dodatek A</w:t>
              </w:r>
            </w:hyperlink>
            <w:r>
              <w:t>)</w:t>
            </w:r>
          </w:p>
        </w:tc>
      </w:tr>
    </w:tbl>
    <w:p w:rsidR="00FA0A72" w:rsidRDefault="00FA0A72">
      <w:pPr>
        <w:pStyle w:val="ProductList-BodyIndented"/>
      </w:pPr>
    </w:p>
    <w:p w:rsidR="00FA0A72" w:rsidRDefault="00294A01">
      <w:pPr>
        <w:pStyle w:val="ProductList-SubClauseHeading"/>
        <w:outlineLvl w:val="5"/>
      </w:pPr>
      <w:r>
        <w:t>3.1.3 Dodatne funkcije, povezane z licenco CAL za uporabnika za Microsoft Identity Manager</w:t>
      </w:r>
    </w:p>
    <w:p w:rsidR="00FA0A72" w:rsidRDefault="00294A01">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2"/>
        <w:gridCol w:w="3494"/>
        <w:gridCol w:w="349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FA0A72" w:rsidRDefault="00294A01">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A0A72" w:rsidRDefault="00294A01">
            <w:pPr>
              <w:pStyle w:val="ProductList-TableBody"/>
            </w:pPr>
            <w:r>
              <w:t>Azure Active Directory Premium (uporabniška licenca SL)</w:t>
            </w:r>
          </w:p>
        </w:tc>
      </w:tr>
      <w:tr w:rsidR="00FA0A7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A0A72" w:rsidRDefault="00FA0A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A0A72" w:rsidRDefault="00294A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294A01">
      <w:pPr>
        <w:pStyle w:val="ProductList-BodyIndented"/>
      </w:pPr>
      <w:r>
        <w:t xml:space="preserve">*Potrebno tudi za vsako osebo, za katero programska oprema izda ali upravlja podatke o identiteti. </w:t>
      </w:r>
    </w:p>
    <w:p w:rsidR="00FA0A72" w:rsidRDefault="00FA0A72">
      <w:pPr>
        <w:pStyle w:val="ProductList-BodyIndented"/>
      </w:pPr>
    </w:p>
    <w:p w:rsidR="00FA0A72" w:rsidRDefault="00294A01">
      <w:pPr>
        <w:pStyle w:val="ProductList-SubClauseHeading"/>
        <w:outlineLvl w:val="5"/>
      </w:pPr>
      <w:r>
        <w:t>3.1.4 Sinhronizacijska storitev</w:t>
      </w:r>
    </w:p>
    <w:p w:rsidR="00FA0A72" w:rsidRDefault="00294A01">
      <w:pPr>
        <w:pStyle w:val="ProductList-BodyIndented"/>
      </w:pPr>
      <w:r>
        <w:t>Licence CAL za Microsoft Identity Manager 2016 niso potrebne za uporabnike, ki uporabljajo samo sinhronizacijsko storitev za Microsoft Identity Manager.</w:t>
      </w:r>
    </w:p>
    <w:p w:rsidR="00FA0A72" w:rsidRDefault="00FA0A72">
      <w:pPr>
        <w:pStyle w:val="ProductList-BodyIndented"/>
      </w:pPr>
    </w:p>
    <w:p w:rsidR="00FA0A72" w:rsidRDefault="00294A01">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0A72" w:rsidRDefault="00294A01">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FA0A72" w:rsidRDefault="00294A0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
      </w:pPr>
    </w:p>
    <w:p w:rsidR="00FA0A72" w:rsidRDefault="00294A01">
      <w:pPr>
        <w:pStyle w:val="ProductList-SubClauseHeading"/>
        <w:outlineLvl w:val="5"/>
      </w:pPr>
      <w:r>
        <w:t>3.2.1 Dodatne funkcije, povezane z licenco Windows Server 2012 Remote Desktop Services External Connector</w:t>
      </w:r>
    </w:p>
    <w:p w:rsidR="00FA0A72" w:rsidRDefault="00294A01">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99"/>
        <w:gridCol w:w="3519"/>
        <w:gridCol w:w="341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FA0A72" w:rsidRDefault="00294A01">
            <w:pPr>
              <w:pStyle w:val="ProductList-TableBody"/>
            </w:pPr>
            <w:r>
              <w:t>Licenca External Connector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294A01">
      <w:pPr>
        <w:pStyle w:val="ProductList-BodyIndented"/>
      </w:pPr>
      <w:r>
        <w:rPr>
          <w:i/>
        </w:rPr>
        <w:t>*Potrebno tudi za uporabo programske opreme Windows Server za gostovanje grafičnega uporabniškega vmesnika (z uporabo funkcij storitev Windows Server 2012 R2 Remote Desktop Services ali druge tehnologije).</w:t>
      </w:r>
    </w:p>
    <w:p w:rsidR="00FA0A72" w:rsidRDefault="00FA0A72">
      <w:pPr>
        <w:pStyle w:val="ProductList-BodyIndented"/>
      </w:pPr>
    </w:p>
    <w:p w:rsidR="00FA0A72" w:rsidRDefault="00294A01">
      <w:pPr>
        <w:pStyle w:val="ProductList-SubClauseHeading"/>
        <w:outlineLvl w:val="5"/>
      </w:pPr>
      <w:r>
        <w:t>3.2.2 Dodatne funkcije, povezane z licenco Windows Server 2012 Rights Management Services External Connector</w:t>
      </w:r>
    </w:p>
    <w:p w:rsidR="00FA0A72" w:rsidRDefault="00294A0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FA0A72" w:rsidRDefault="00294A01">
            <w:pPr>
              <w:pStyle w:val="ProductList-TableBody"/>
            </w:pPr>
            <w:r>
              <w:t>Licenca »External Connector« za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Indented"/>
      </w:pPr>
    </w:p>
    <w:p w:rsidR="00FA0A72" w:rsidRDefault="00294A01">
      <w:pPr>
        <w:pStyle w:val="ProductList-SubClauseHeading"/>
        <w:outlineLvl w:val="5"/>
      </w:pPr>
      <w:r>
        <w:t>3.2.3 Dodatne funkcije, povezane z licenco External Connector za Microsoft Identity Manager</w:t>
      </w:r>
    </w:p>
    <w:p w:rsidR="00FA0A72" w:rsidRDefault="00294A01">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A0A72" w:rsidRDefault="00294A01">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FA0A72" w:rsidRDefault="00294A0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A0A72" w:rsidRDefault="00FA0A72">
            <w:pPr>
              <w:pStyle w:val="ProductList-TableBody"/>
            </w:pPr>
          </w:p>
        </w:tc>
      </w:tr>
    </w:tbl>
    <w:p w:rsidR="00FA0A72" w:rsidRDefault="00294A01">
      <w:pPr>
        <w:pStyle w:val="ProductList-BodyIndented"/>
      </w:pPr>
      <w:r>
        <w:rPr>
          <w:i/>
        </w:rPr>
        <w:t>*Potrebno tudi za vse zunanje uporabnike, za katere programska oprema izda ali upravlja podatke o identiteti (če ni licenc CAL za Microsoft Identity Manager 2016).</w:t>
      </w:r>
    </w:p>
    <w:p w:rsidR="00FA0A72" w:rsidRDefault="00FA0A72">
      <w:pPr>
        <w:pStyle w:val="ProductList-BodyIndented"/>
      </w:pPr>
    </w:p>
    <w:p w:rsidR="00FA0A72" w:rsidRDefault="00294A01">
      <w:pPr>
        <w:pStyle w:val="ProductList-ClauseHeading"/>
        <w:outlineLvl w:val="4"/>
      </w:pPr>
      <w:r>
        <w:t>3.3 Dodatni pogoji za Windows Server 2012 R2 Essentials</w:t>
      </w:r>
    </w:p>
    <w:p w:rsidR="00FA0A72" w:rsidRDefault="00294A01">
      <w:pPr>
        <w:pStyle w:val="ProductList-SubClauseHeading"/>
        <w:outlineLvl w:val="5"/>
      </w:pPr>
      <w:r>
        <w:t>3.3.1 Omejitve uporabe.</w:t>
      </w:r>
    </w:p>
    <w:p w:rsidR="00FA0A72" w:rsidRDefault="00294A01" w:rsidP="00294A01">
      <w:pPr>
        <w:pStyle w:val="ProductList-Bullet"/>
        <w:numPr>
          <w:ilvl w:val="1"/>
          <w:numId w:val="31"/>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rsidR="00FA0A72" w:rsidRDefault="00294A01" w:rsidP="00294A01">
      <w:pPr>
        <w:pStyle w:val="ProductList-Bullet"/>
        <w:numPr>
          <w:ilvl w:val="1"/>
          <w:numId w:val="31"/>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licenciranem strežniku. Temu primerku ni treba izpolnjevati zahtev v zgornjih točkah (I) do (iv).</w:t>
      </w:r>
    </w:p>
    <w:p w:rsidR="00FA0A72" w:rsidRDefault="00FA0A72">
      <w:pPr>
        <w:pStyle w:val="ProductList-BodyIndented"/>
      </w:pPr>
    </w:p>
    <w:p w:rsidR="00FA0A72" w:rsidRDefault="00294A01">
      <w:pPr>
        <w:pStyle w:val="ProductList-SubClauseHeading"/>
        <w:outlineLvl w:val="5"/>
      </w:pPr>
      <w:r>
        <w:t>3.3.2 Uporaba strežniške programske opreme</w:t>
      </w:r>
    </w:p>
    <w:p w:rsidR="00FA0A72" w:rsidRDefault="00294A01">
      <w:pPr>
        <w:pStyle w:val="ProductList-BodyIndented"/>
      </w:pPr>
      <w:r>
        <w:t>Uporabniški račun je edinstveno uporabniško ime s povezanim geslom, ki ga ustvarite prek konzole Windows Server 2012 R2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FA0A72" w:rsidRDefault="00FA0A72">
      <w:pPr>
        <w:pStyle w:val="ProductList-BodyIndented"/>
      </w:pPr>
    </w:p>
    <w:p w:rsidR="00FA0A72" w:rsidRDefault="00294A01">
      <w:pPr>
        <w:pStyle w:val="ProductList-SubClauseHeading"/>
        <w:outlineLvl w:val="5"/>
      </w:pPr>
      <w:r>
        <w:t>3.3.3 Windows Server 2012 R2 Essentials Connector</w:t>
      </w:r>
    </w:p>
    <w:p w:rsidR="00FA0A72" w:rsidRDefault="00294A01">
      <w:pPr>
        <w:pStyle w:val="ProductList-BodyIndented"/>
      </w:pPr>
      <w:r>
        <w:t>Stranka lahko programsko opremo Windows Server 2012 R2 Essentials Connector hkrati namesti in uporablja v največ 50 napravah. To programsko opremo lahko uporablja le s strežniško programsko opremo.</w:t>
      </w:r>
    </w:p>
    <w:p w:rsidR="00FA0A72" w:rsidRDefault="00FA0A72">
      <w:pPr>
        <w:pStyle w:val="ProductList-BodyIndented"/>
      </w:pPr>
    </w:p>
    <w:p w:rsidR="00FA0A72" w:rsidRDefault="00294A01">
      <w:pPr>
        <w:pStyle w:val="ProductList-SubClauseHeading"/>
        <w:outlineLvl w:val="5"/>
      </w:pPr>
      <w:r>
        <w:t>3.3.4 Dostop do storitev Windows Server 2012 R2 Active Directory Rights Management Services</w:t>
      </w:r>
    </w:p>
    <w:p w:rsidR="00FA0A72" w:rsidRDefault="00294A01">
      <w:pPr>
        <w:pStyle w:val="ProductList-BodyIndented"/>
      </w:pPr>
      <w:r>
        <w:t>Stranka mora za vsak uporabniški račun, prek katerega uporabnik neposredno ali posredno dostopa do storitev Windows Server 2012 R2 Active Directory Rights Management Services pridobiti licenco CAL za Windows Server 2012 R2 Active Directory Rights Management Services.</w:t>
      </w:r>
    </w:p>
    <w:p w:rsidR="00FA0A72" w:rsidRDefault="00FA0A72">
      <w:pPr>
        <w:pStyle w:val="ProductList-BodyIndented"/>
      </w:pPr>
    </w:p>
    <w:p w:rsidR="00FA0A72" w:rsidRDefault="00294A01">
      <w:pPr>
        <w:pStyle w:val="ProductList-ClauseHeading"/>
        <w:outlineLvl w:val="4"/>
      </w:pPr>
      <w:r>
        <w:t>3.4 Dodatna programska oprema za Windows Server 2012</w:t>
      </w:r>
    </w:p>
    <w:tbl>
      <w:tblPr>
        <w:tblStyle w:val="PURTable"/>
        <w:tblW w:w="0" w:type="dxa"/>
        <w:tblLook w:val="04A0" w:firstRow="1" w:lastRow="0" w:firstColumn="1" w:lastColumn="0" w:noHBand="0" w:noVBand="1"/>
      </w:tblPr>
      <w:tblGrid>
        <w:gridCol w:w="3609"/>
        <w:gridCol w:w="3654"/>
        <w:gridCol w:w="3527"/>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FA0A72" w:rsidRDefault="00FA0A72">
            <w:pPr>
              <w:pStyle w:val="ProductList-TableBody"/>
            </w:pPr>
          </w:p>
        </w:tc>
      </w:tr>
    </w:tbl>
    <w:p w:rsidR="00FA0A72" w:rsidRDefault="00294A01">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33"/>
        <w:gridCol w:w="3576"/>
        <w:gridCol w:w="3581"/>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A0A72" w:rsidRDefault="00294A01">
            <w:pPr>
              <w:pStyle w:val="ProductList-TableBody"/>
            </w:pPr>
            <w:r>
              <w:rPr>
                <w:color w:val="404040"/>
              </w:rPr>
              <w:t>Pravice do preklopa na rezervni primerek: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81">
              <w:r>
                <w:rPr>
                  <w:color w:val="00467F"/>
                  <w:u w:val="single"/>
                </w:rPr>
                <w:t>sezname izdelkov za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seznam izdelkov za junij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A0A72" w:rsidRDefault="00294A01">
            <w:pPr>
              <w:pStyle w:val="ProductList-TableBody"/>
            </w:pPr>
            <w:r>
              <w:rPr>
                <w:color w:val="404040"/>
              </w:rPr>
              <w:t>Pravice do uporabe gostovanja: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A0A72" w:rsidRDefault="00FA0A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A0A72" w:rsidRDefault="00FA0A72">
            <w:pPr>
              <w:pStyle w:val="ProductList-TableBody"/>
            </w:pPr>
          </w:p>
        </w:tc>
      </w:tr>
    </w:tbl>
    <w:p w:rsidR="00FA0A72" w:rsidRDefault="00FA0A72">
      <w:pPr>
        <w:pStyle w:val="ProductList-ClauseHeading"/>
        <w:outlineLvl w:val="4"/>
      </w:pPr>
    </w:p>
    <w:p w:rsidR="00FA0A72" w:rsidRDefault="00294A01">
      <w:pPr>
        <w:pStyle w:val="ProductList-ClauseHeading"/>
        <w:outlineLvl w:val="4"/>
      </w:pPr>
      <w:r>
        <w:t>4.1 Remote Desktop Services (»RDS«) – uporabniška licenca CAL in uporabniška licenca SL – razširjene pravice</w:t>
      </w:r>
    </w:p>
    <w:p w:rsidR="00FA0A72" w:rsidRDefault="00294A01">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FA0A72" w:rsidRDefault="00FA0A72">
      <w:pPr>
        <w:pStyle w:val="ProductList-Body"/>
      </w:pPr>
    </w:p>
    <w:p w:rsidR="00FA0A72" w:rsidRDefault="00294A01">
      <w:pPr>
        <w:pStyle w:val="ProductList-ClauseHeading"/>
        <w:outlineLvl w:val="4"/>
      </w:pPr>
      <w:r>
        <w:t>4.2 Ugodnost za hibridno uporabo storitve Microsoft Azure</w:t>
      </w:r>
    </w:p>
    <w:p w:rsidR="00FA0A72" w:rsidRDefault="00294A01">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FA0A72" w:rsidRDefault="00FA0A72">
      <w:pPr>
        <w:pStyle w:val="PURBreadcrumb"/>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FA0A72">
      <w:pPr>
        <w:sectPr w:rsidR="00FA0A72">
          <w:headerReference w:type="default" r:id="rId83"/>
          <w:footerReference w:type="default" r:id="rId84"/>
          <w:type w:val="continuous"/>
          <w:pgSz w:w="12240" w:h="15840" w:code="1"/>
          <w:pgMar w:top="1170" w:right="720" w:bottom="720" w:left="720" w:header="432" w:footer="288" w:gutter="0"/>
          <w:cols w:space="360"/>
        </w:sectPr>
      </w:pPr>
    </w:p>
    <w:p w:rsidR="00FA0A72" w:rsidRDefault="00294A01">
      <w:pPr>
        <w:pStyle w:val="ProductList-SectionHeading"/>
        <w:pageBreakBefore/>
        <w:outlineLvl w:val="0"/>
      </w:pPr>
      <w:bookmarkStart w:id="210" w:name="_Sec548"/>
      <w:bookmarkEnd w:id="34"/>
      <w:r>
        <w:t>Spletne storitve</w:t>
      </w:r>
      <w:r>
        <w:fldChar w:fldCharType="begin"/>
      </w:r>
      <w:r>
        <w:instrText xml:space="preserve"> TC "</w:instrText>
      </w:r>
      <w:bookmarkStart w:id="211" w:name="_Toc457383959"/>
      <w:r>
        <w:instrText>Spletne storitve</w:instrText>
      </w:r>
      <w:bookmarkEnd w:id="211"/>
      <w:r>
        <w:instrText>" \l 1</w:instrText>
      </w:r>
      <w:r>
        <w:fldChar w:fldCharType="end"/>
      </w:r>
    </w:p>
    <w:p w:rsidR="00FA0A72" w:rsidRDefault="00294A01">
      <w:pPr>
        <w:pStyle w:val="ProductList-Body"/>
      </w:pPr>
      <w:r>
        <w:t xml:space="preserve">Strankin nakup in uporabo Microsoftovih spletnih storitev urejajo pogoji za izdelke in Microsoftovi pogoji za spletne storitve, ki so na strani </w:t>
      </w:r>
      <w:hyperlink r:id="rId85">
        <w:r>
          <w:rPr>
            <w:color w:val="00467F"/>
            <w:u w:val="single"/>
          </w:rPr>
          <w:t>http://go.microsoft.com/?linkid=9840733</w:t>
        </w:r>
      </w:hyperlink>
      <w:r>
        <w:t xml:space="preserve"> in se s tem sklicem vključujejo v ta dokument.</w:t>
      </w:r>
    </w:p>
    <w:p w:rsidR="00FA0A72" w:rsidRDefault="00294A01">
      <w:pPr>
        <w:pStyle w:val="ProductList-Offering1Heading"/>
        <w:outlineLvl w:val="1"/>
      </w:pPr>
      <w:bookmarkStart w:id="212" w:name="_Sec620"/>
      <w:r>
        <w:t>Razpoložljivost spletnih storitev po območjih</w:t>
      </w:r>
      <w:bookmarkEnd w:id="212"/>
      <w:r>
        <w:fldChar w:fldCharType="begin"/>
      </w:r>
      <w:r>
        <w:instrText xml:space="preserve"> TC "</w:instrText>
      </w:r>
      <w:bookmarkStart w:id="213" w:name="_Toc457383960"/>
      <w:r>
        <w:instrText>Razpoložljivost spletnih storitev po območjih</w:instrText>
      </w:r>
      <w:bookmarkEnd w:id="213"/>
      <w:r>
        <w:instrText>" \l 2</w:instrText>
      </w:r>
      <w:r>
        <w:fldChar w:fldCharType="end"/>
      </w:r>
    </w:p>
    <w:p w:rsidR="00FA0A72" w:rsidRDefault="00294A01">
      <w:pPr>
        <w:pStyle w:val="ProductList-Body"/>
      </w:pPr>
      <w:r>
        <w:t xml:space="preserve">Seznam držav in območij, v katerih so na voljo spletne storitve, je na strani </w:t>
      </w:r>
      <w:hyperlink r:id="rId86" w:anchor="international">
        <w:r>
          <w:rPr>
            <w:color w:val="00467F"/>
            <w:u w:val="single"/>
          </w:rPr>
          <w:t>http://www.microsoft.com/online/faq.aspx#international</w:t>
        </w:r>
      </w:hyperlink>
      <w:r>
        <w:t>.</w:t>
      </w:r>
    </w:p>
    <w:p w:rsidR="00FA0A72" w:rsidRDefault="00294A01">
      <w:pPr>
        <w:pStyle w:val="ProductList-Offering1Heading"/>
        <w:outlineLvl w:val="1"/>
      </w:pPr>
      <w:bookmarkStart w:id="214" w:name="_Sec621"/>
      <w:r>
        <w:t>Pravila za nakup spletnih storitev</w:t>
      </w:r>
      <w:bookmarkEnd w:id="214"/>
      <w:r>
        <w:fldChar w:fldCharType="begin"/>
      </w:r>
      <w:r>
        <w:instrText xml:space="preserve"> TC "</w:instrText>
      </w:r>
      <w:bookmarkStart w:id="215" w:name="_Toc457383961"/>
      <w:r>
        <w:instrText>Pravila za nakup spletnih storitev</w:instrText>
      </w:r>
      <w:bookmarkEnd w:id="215"/>
      <w:r>
        <w:instrText>" \l 2</w:instrText>
      </w:r>
      <w:r>
        <w:fldChar w:fldCharType="end"/>
      </w:r>
    </w:p>
    <w:p w:rsidR="00FA0A72" w:rsidRDefault="00294A01">
      <w:pPr>
        <w:pStyle w:val="ProductList-Body"/>
      </w:pPr>
      <w:r>
        <w:t>Za nakup spletnih storitev veljajo naslednja pravila za nakup:</w:t>
      </w:r>
    </w:p>
    <w:p w:rsidR="00FA0A72" w:rsidRDefault="00294A01" w:rsidP="00294A01">
      <w:pPr>
        <w:pStyle w:val="ProductList-Bullet"/>
        <w:numPr>
          <w:ilvl w:val="0"/>
          <w:numId w:val="32"/>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FA0A72" w:rsidRDefault="00294A01" w:rsidP="00294A01">
      <w:pPr>
        <w:pStyle w:val="ProductList-Bullet"/>
        <w:numPr>
          <w:ilvl w:val="0"/>
          <w:numId w:val="32"/>
        </w:numPr>
      </w:pPr>
      <w:r>
        <w:t>Če stranka opravi dodatne nakupe spletnih storitev, se mora konec naročniškega obdobje dodatnega nakupa ujemati s strankinim obstoječim naročniškim obdobjem za isto spletno storitev.</w:t>
      </w:r>
    </w:p>
    <w:p w:rsidR="00FA0A72" w:rsidRDefault="00294A01" w:rsidP="00294A01">
      <w:pPr>
        <w:pStyle w:val="ProductList-Bullet"/>
        <w:numPr>
          <w:ilvl w:val="0"/>
          <w:numId w:val="32"/>
        </w:numPr>
      </w:pPr>
      <w:r>
        <w:t>Med obdobjem naročnine na spletne storitve stranka ne sme zmanjšati števila uporabnikov ali naprav, za katere velja naročnina na spletne storitve, razen kot je dovoljeno v njeni pogodbi o količinskem licenciranju.</w:t>
      </w:r>
    </w:p>
    <w:p w:rsidR="00FA0A72" w:rsidRDefault="00294A01" w:rsidP="00294A01">
      <w:pPr>
        <w:pStyle w:val="ProductList-Bullet"/>
        <w:numPr>
          <w:ilvl w:val="0"/>
          <w:numId w:val="32"/>
        </w:numPr>
      </w:pPr>
      <w:r>
        <w:t xml:space="preserve">Pogoji za Microsoft Azure so navedeni v vnosu za izdelek za Microsoft Azure. </w:t>
      </w:r>
    </w:p>
    <w:p w:rsidR="00FA0A72" w:rsidRDefault="00294A01" w:rsidP="00294A01">
      <w:pPr>
        <w:pStyle w:val="ProductList-Bullet"/>
        <w:numPr>
          <w:ilvl w:val="0"/>
          <w:numId w:val="32"/>
        </w:numPr>
      </w:pPr>
      <w:r>
        <w:t>Dodatne in nadgradne uporabniške licence SL je treba kupiti v okviru iste pogodbe o količinskem licenciranju in morebitne včlanitve kot upravičeno licenco ali osnovno uporabniško licenco SL zanje. Dodatne licence potečejo, ko poteče kritje v okviru programa SA za upravičeno licenco ali dodatna uporabniška licenca SL, odvisno, kaj je prej. Licence za nadgradnjo potečejo, ko poteče nadgradna uporabniška licenca SL ali osnovna uporabniška licenca SL.</w:t>
      </w:r>
    </w:p>
    <w:p w:rsidR="00FA0A72" w:rsidRDefault="00294A01">
      <w:pPr>
        <w:pStyle w:val="ProductList-Offering1Heading"/>
        <w:outlineLvl w:val="1"/>
      </w:pPr>
      <w:bookmarkStart w:id="216" w:name="_Sec623"/>
      <w:r>
        <w:t>Podaljšanje spletnih storitev</w:t>
      </w:r>
      <w:bookmarkEnd w:id="216"/>
      <w:r>
        <w:fldChar w:fldCharType="begin"/>
      </w:r>
      <w:r>
        <w:instrText xml:space="preserve"> TC "</w:instrText>
      </w:r>
      <w:bookmarkStart w:id="217" w:name="_Toc457383962"/>
      <w:r>
        <w:instrText>Podaljšanje spletnih storitev</w:instrText>
      </w:r>
      <w:bookmarkEnd w:id="217"/>
      <w:r>
        <w:instrText>" \l 2</w:instrText>
      </w:r>
      <w:r>
        <w:fldChar w:fldCharType="end"/>
      </w:r>
    </w:p>
    <w:p w:rsidR="00FA0A72" w:rsidRDefault="00294A01">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87">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GroupHeading"/>
        <w:outlineLvl w:val="1"/>
      </w:pPr>
      <w:bookmarkStart w:id="218" w:name="_Sec624"/>
      <w:r>
        <w:t>Storitve Microsoft Azure</w:t>
      </w:r>
      <w:bookmarkEnd w:id="218"/>
      <w:r>
        <w:fldChar w:fldCharType="begin"/>
      </w:r>
      <w:r>
        <w:instrText xml:space="preserve"> TC "</w:instrText>
      </w:r>
      <w:bookmarkStart w:id="219" w:name="_Toc457383963"/>
      <w:r>
        <w:instrText>Storitve Microsoft Azure</w:instrText>
      </w:r>
      <w:bookmarkEnd w:id="219"/>
      <w:r>
        <w:instrText>" \l 2</w:instrText>
      </w:r>
      <w:r>
        <w:fldChar w:fldCharType="end"/>
      </w:r>
    </w:p>
    <w:p w:rsidR="00FA0A72" w:rsidRDefault="00294A01">
      <w:pPr>
        <w:pStyle w:val="ProductList-ClauseHeading"/>
        <w:outlineLvl w:val="2"/>
      </w:pPr>
      <w:r>
        <w:t>1. Definicije</w:t>
      </w:r>
    </w:p>
    <w:p w:rsidR="00FA0A72" w:rsidRDefault="00294A01">
      <w:pPr>
        <w:pStyle w:val="ProductList-Body"/>
      </w:pPr>
      <w:r>
        <w:rPr>
          <w:b/>
          <w:color w:val="00188F"/>
        </w:rPr>
        <w:t>Dodeljena letna obveznost</w:t>
      </w:r>
      <w:r>
        <w:t xml:space="preserve"> pomeni delež denarne obveznosti, dodeljen letno skozi obdobje veljavnosti včlanitve.</w:t>
      </w:r>
    </w:p>
    <w:p w:rsidR="00FA0A72" w:rsidRDefault="00294A01">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FA0A72" w:rsidRDefault="00294A01">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FA0A72" w:rsidRDefault="00294A01">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w:t>
      </w:r>
    </w:p>
    <w:p w:rsidR="00FA0A72" w:rsidRDefault="00294A01">
      <w:pPr>
        <w:pStyle w:val="ProductList-Body"/>
      </w:pPr>
      <w:r>
        <w:rPr>
          <w:b/>
          <w:color w:val="00188F"/>
        </w:rPr>
        <w:t>Denarna obveznost</w:t>
      </w:r>
      <w:r>
        <w:t xml:space="preserve"> pomeni skupni denarni znesek, ki se ga stranka zaveže plačati skozi naročniško obdobje za uporabo upravičenih storitev Microsoft Azure.</w:t>
      </w:r>
    </w:p>
    <w:p w:rsidR="00FA0A72" w:rsidRDefault="00FA0A72">
      <w:pPr>
        <w:pStyle w:val="ProductList-Body"/>
      </w:pPr>
    </w:p>
    <w:p w:rsidR="00FA0A72" w:rsidRDefault="00294A01">
      <w:pPr>
        <w:pStyle w:val="ProductList-ClauseHeading"/>
        <w:outlineLvl w:val="2"/>
      </w:pPr>
      <w:r>
        <w:t>2. Naročniško obdobje</w:t>
      </w:r>
    </w:p>
    <w:p w:rsidR="00FA0A72" w:rsidRDefault="00294A01">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FA0A72" w:rsidRDefault="00FA0A72">
      <w:pPr>
        <w:pStyle w:val="ProductList-Body"/>
      </w:pPr>
    </w:p>
    <w:p w:rsidR="00FA0A72" w:rsidRDefault="00294A01">
      <w:pPr>
        <w:pStyle w:val="ProductList-ClauseHeading"/>
        <w:outlineLvl w:val="2"/>
      </w:pPr>
      <w:r>
        <w:t>3. Nakup storitev</w:t>
      </w:r>
    </w:p>
    <w:p w:rsidR="00FA0A72" w:rsidRDefault="00294A01">
      <w:pPr>
        <w:pStyle w:val="ProductList-Body"/>
      </w:pPr>
      <w:r>
        <w:t>Storitve Microsoft Azure je mogoče kupiti na enega od teh načinov ali s kombinacijo več teh načinov:</w:t>
      </w:r>
    </w:p>
    <w:p w:rsidR="00FA0A72" w:rsidRDefault="00294A01" w:rsidP="00294A01">
      <w:pPr>
        <w:pStyle w:val="ProductList-Bullet"/>
        <w:numPr>
          <w:ilvl w:val="0"/>
          <w:numId w:val="33"/>
        </w:numPr>
      </w:pPr>
      <w:r>
        <w:rPr>
          <w:b/>
          <w:color w:val="00188F"/>
        </w:rPr>
        <w:t>Obveznost</w:t>
      </w:r>
      <w:r>
        <w:t xml:space="preserve">: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 </w:t>
      </w:r>
    </w:p>
    <w:p w:rsidR="00FA0A72" w:rsidRDefault="00294A01" w:rsidP="00294A01">
      <w:pPr>
        <w:pStyle w:val="ProductList-Bullet"/>
        <w:numPr>
          <w:ilvl w:val="1"/>
          <w:numId w:val="33"/>
        </w:numPr>
      </w:pPr>
      <w:r>
        <w:t>Stranke lahko zmanjšajo denarne obveznosti za morebitne prihodnje obletnice včlanitve, tako da obvestijo prodajalca, ki mora zmanjšanje pred datumom obletnice včlanitve obdelati z Microsoftom.</w:t>
      </w:r>
    </w:p>
    <w:p w:rsidR="00FA0A72" w:rsidRDefault="00294A01" w:rsidP="00294A01">
      <w:pPr>
        <w:pStyle w:val="ProductList-Bullet"/>
        <w:numPr>
          <w:ilvl w:val="1"/>
          <w:numId w:val="33"/>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FA0A72" w:rsidRDefault="00294A01" w:rsidP="00294A01">
      <w:pPr>
        <w:pStyle w:val="ProductList-Bullet"/>
        <w:numPr>
          <w:ilvl w:val="0"/>
          <w:numId w:val="33"/>
        </w:numPr>
      </w:pPr>
      <w:r>
        <w:rPr>
          <w:b/>
          <w:color w:val="00188F"/>
        </w:rPr>
        <w:t>Poraba</w:t>
      </w:r>
      <w:r>
        <w:t>: stranke plačajo na podlagi storitev Microsoft Azure, porabljenih med plačilnim obdobjem Določene funkcije storitev Microsoft Azure bodo morda na voljo za nakup samo na podlagi porabe.</w:t>
      </w:r>
    </w:p>
    <w:p w:rsidR="00FA0A72" w:rsidRDefault="00294A01" w:rsidP="00294A01">
      <w:pPr>
        <w:pStyle w:val="ProductList-Bullet"/>
        <w:numPr>
          <w:ilvl w:val="0"/>
          <w:numId w:val="33"/>
        </w:numPr>
      </w:pPr>
      <w:r>
        <w:rPr>
          <w:b/>
          <w:color w:val="00188F"/>
        </w:rPr>
        <w:t>Paket storitev Microsoft Azure</w:t>
      </w:r>
      <w:r>
        <w:t xml:space="preserve">: stranke se lahko na storitve Microsoft Azure naročijo tudi s paketom storitev Microsoft Azure. </w:t>
      </w:r>
    </w:p>
    <w:p w:rsidR="00FA0A72" w:rsidRDefault="00294A01" w:rsidP="00294A01">
      <w:pPr>
        <w:pStyle w:val="ProductList-Bullet"/>
        <w:numPr>
          <w:ilvl w:val="0"/>
          <w:numId w:val="33"/>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FA0A72" w:rsidRDefault="00FA0A72">
      <w:pPr>
        <w:pStyle w:val="ProductList-Body"/>
      </w:pPr>
    </w:p>
    <w:p w:rsidR="00FA0A72" w:rsidRDefault="00294A01">
      <w:pPr>
        <w:pStyle w:val="ProductList-ClauseHeading"/>
        <w:outlineLvl w:val="2"/>
      </w:pPr>
      <w:r>
        <w:t>4. Cene</w:t>
      </w:r>
    </w:p>
    <w:p w:rsidR="00FA0A72" w:rsidRDefault="00294A01">
      <w:pPr>
        <w:pStyle w:val="ProductList-Body"/>
      </w:pPr>
      <w:r>
        <w:t>Če stranka nima sklenjene včlanitve Enterprise, včlanitve Enterprise Subscription, pogodbe Select, pogodbe Select Plus ali včlanitve Server Cloud Enrollment, zanjo velja cenovna stopnja A.</w:t>
      </w:r>
    </w:p>
    <w:p w:rsidR="00FA0A72" w:rsidRDefault="00FA0A72">
      <w:pPr>
        <w:pStyle w:val="ProductList-Body"/>
      </w:pPr>
    </w:p>
    <w:p w:rsidR="00FA0A72" w:rsidRDefault="00294A01">
      <w:pPr>
        <w:pStyle w:val="ProductList-Body"/>
      </w:pPr>
      <w:r>
        <w:t>Microsoft lahko stranki ali njenemu prodajalcu med strankinim obdobjem veljavnosti včlanitve trajno ali začasno (promocijsko) ponudi nižje cene za posamezne storitve Microsoft Azure.</w:t>
      </w:r>
    </w:p>
    <w:p w:rsidR="00FA0A72" w:rsidRDefault="00FA0A72">
      <w:pPr>
        <w:pStyle w:val="ProductList-Body"/>
      </w:pPr>
    </w:p>
    <w:p w:rsidR="00FA0A72" w:rsidRDefault="00294A01">
      <w:pPr>
        <w:pStyle w:val="ProductList-ClauseHeading"/>
        <w:outlineLvl w:val="2"/>
      </w:pPr>
      <w:r>
        <w:t>5. Plačilo in nadomestila</w:t>
      </w:r>
    </w:p>
    <w:p w:rsidR="00FA0A72" w:rsidRDefault="00294A01">
      <w:pPr>
        <w:pStyle w:val="ProductList-Body"/>
      </w:pPr>
      <w:r>
        <w:t>Strankam, ki so storitve Microsoft Azure pripravile za uporabo brez denarne obveznosti, bo račun izstavljen vsakega četrt leta, in sicer po cenah porabe.</w:t>
      </w:r>
    </w:p>
    <w:p w:rsidR="00FA0A72" w:rsidRDefault="00FA0A72">
      <w:pPr>
        <w:pStyle w:val="ProductList-Body"/>
      </w:pPr>
    </w:p>
    <w:p w:rsidR="00FA0A72" w:rsidRDefault="00294A01">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FA0A72" w:rsidRDefault="00FA0A72">
      <w:pPr>
        <w:pStyle w:val="ProductList-Body"/>
      </w:pPr>
    </w:p>
    <w:p w:rsidR="00FA0A72" w:rsidRDefault="00294A01">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FA0A72" w:rsidRDefault="00FA0A72">
      <w:pPr>
        <w:pStyle w:val="ProductList-Body"/>
      </w:pPr>
    </w:p>
    <w:p w:rsidR="00FA0A72" w:rsidRDefault="00294A01">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FA0A72" w:rsidRDefault="00FA0A72">
      <w:pPr>
        <w:pStyle w:val="ProductList-Body"/>
      </w:pPr>
    </w:p>
    <w:p w:rsidR="00FA0A72" w:rsidRDefault="00294A01">
      <w:pPr>
        <w:pStyle w:val="ProductList-Body"/>
      </w:pPr>
      <w:r>
        <w:t>Če je uporaba stranke z neposredno pogodbo Enterprise Agreement večja kot dodeljena letna obveznost plus dodeljena količina za porabo, se vsa uporaba, ki presega dodeljeno letno obveznost, obračuna stranki ali njenemu prodajalcu po cenah porabe na koncu vsakega četrtletja včlanitve.</w:t>
      </w:r>
    </w:p>
    <w:p w:rsidR="00FA0A72" w:rsidRDefault="00FA0A72">
      <w:pPr>
        <w:pStyle w:val="ProductList-Body"/>
      </w:pPr>
    </w:p>
    <w:p w:rsidR="00FA0A72" w:rsidRDefault="00294A01">
      <w:pPr>
        <w:pStyle w:val="ProductList-Body"/>
      </w:pPr>
      <w:r>
        <w:t>Pri strankah s posredno pogodbo Enterprise Agreement se vsa uporaba, ki presega dodeljeno letno obveznost, strankinemu prodajalcu zaračuna po cenah porabe na koncu vsakega četrtletja včlanitve.</w:t>
      </w:r>
    </w:p>
    <w:p w:rsidR="00FA0A72" w:rsidRDefault="00FA0A72">
      <w:pPr>
        <w:pStyle w:val="ProductList-Body"/>
      </w:pPr>
    </w:p>
    <w:p w:rsidR="00FA0A72" w:rsidRDefault="00294A01">
      <w:pPr>
        <w:pStyle w:val="ProductList-Body"/>
      </w:pPr>
      <w:r>
        <w:t>Vsa uporaba storitev Microsoft Azure po prenehanju veljavnosti ali prekinitvi strankinega naročniškega obdobja se stranki ali njenemu prodajalcu zaračuna četrtletno po trenutno veljavnih cenah porabe.</w:t>
      </w:r>
    </w:p>
    <w:p w:rsidR="00FA0A72" w:rsidRDefault="00FA0A72">
      <w:pPr>
        <w:pStyle w:val="ProductList-Body"/>
      </w:pPr>
    </w:p>
    <w:p w:rsidR="00FA0A72" w:rsidRDefault="00294A01">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FA0A72" w:rsidRDefault="00FA0A72">
      <w:pPr>
        <w:pStyle w:val="ProductList-Body"/>
      </w:pPr>
    </w:p>
    <w:p w:rsidR="00FA0A72" w:rsidRDefault="00294A01">
      <w:pPr>
        <w:pStyle w:val="ProductList-ClauseHeading"/>
        <w:outlineLvl w:val="2"/>
      </w:pPr>
      <w:r>
        <w:t>6. Programi Open License, Open Value in Open Value Subscription</w:t>
      </w:r>
    </w:p>
    <w:p w:rsidR="00FA0A72" w:rsidRDefault="00294A01">
      <w:pPr>
        <w:pStyle w:val="ProductList-SubClauseHeading"/>
        <w:outlineLvl w:val="3"/>
      </w:pPr>
      <w:r>
        <w:t>6.1 Definicije</w:t>
      </w:r>
    </w:p>
    <w:p w:rsidR="00FA0A72" w:rsidRDefault="00294A01">
      <w:pPr>
        <w:pStyle w:val="ProductList-BodyIndented"/>
      </w:pPr>
      <w:r>
        <w:rPr>
          <w:b/>
          <w:color w:val="00188F"/>
        </w:rPr>
        <w:t>Cene porabe</w:t>
      </w:r>
      <w:r>
        <w:t xml:space="preserve"> so za namene pogodb Open License, Open Value in Open Value Subscription cene za vse storitve Microsoft Azure.</w:t>
      </w:r>
    </w:p>
    <w:p w:rsidR="00FA0A72" w:rsidRDefault="00294A01">
      <w:pPr>
        <w:pStyle w:val="ProductList-BodyIndented"/>
      </w:pPr>
      <w:r>
        <w:rPr>
          <w:b/>
          <w:color w:val="00188F"/>
        </w:rPr>
        <w:t>Portal</w:t>
      </w:r>
      <w:r>
        <w:t xml:space="preserve"> pomeni spletni portal, prek katerega stranka izvaja skrbništvo naročnine.</w:t>
      </w:r>
    </w:p>
    <w:p w:rsidR="00FA0A72" w:rsidRDefault="00294A01">
      <w:pPr>
        <w:pStyle w:val="ProductList-BodyIndented"/>
      </w:pPr>
      <w:r>
        <w:rPr>
          <w:b/>
          <w:color w:val="00188F"/>
        </w:rPr>
        <w:t>Naročnina</w:t>
      </w:r>
      <w:r>
        <w:t xml:space="preserve"> pomeni naročnino z vrednostjo, nastavljeno ob času naročila, ki jo je mogoče unovčiti za določeno količino storitev Microsoft Azure.</w:t>
      </w:r>
    </w:p>
    <w:p w:rsidR="00FA0A72" w:rsidRDefault="00FA0A72">
      <w:pPr>
        <w:pStyle w:val="ProductList-BodyIndented"/>
      </w:pPr>
    </w:p>
    <w:p w:rsidR="00FA0A72" w:rsidRDefault="00294A01">
      <w:pPr>
        <w:pStyle w:val="ProductList-SubClauseHeading"/>
        <w:outlineLvl w:val="3"/>
      </w:pPr>
      <w:r>
        <w:t>6.2 Naročniško obdobje</w:t>
      </w:r>
    </w:p>
    <w:p w:rsidR="00FA0A72" w:rsidRDefault="00294A01">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FA0A72" w:rsidRDefault="00FA0A72">
      <w:pPr>
        <w:pStyle w:val="ProductList-BodyIndented"/>
      </w:pPr>
    </w:p>
    <w:p w:rsidR="00FA0A72" w:rsidRDefault="00294A01">
      <w:pPr>
        <w:pStyle w:val="ProductList-ClauseHeading"/>
        <w:outlineLvl w:val="2"/>
      </w:pPr>
      <w:r>
        <w:t>7. Ugodnost za hibridno uporabo storitve Microsoft Azure</w:t>
      </w:r>
    </w:p>
    <w:p w:rsidR="00FA0A72" w:rsidRDefault="00294A01">
      <w:pPr>
        <w:pStyle w:val="ProductList-Body"/>
      </w:pPr>
      <w:r>
        <w:t>Stranka z licencami za Windows Server, za katere velja kritje v okviru programa Software Assurance (SA), lahko na podlagi ugodnosti za hibridno uporabo storitve Microsoft Azure (ang. Hybrid Use Benefit oz. »HUB«) v storitev Microsoft Azure prenese in v njej uporablja lasten posnetek za Windows Server.</w:t>
      </w:r>
    </w:p>
    <w:p w:rsidR="00FA0A72" w:rsidRDefault="00FA0A72">
      <w:pPr>
        <w:pStyle w:val="ProductList-Body"/>
      </w:pPr>
    </w:p>
    <w:p w:rsidR="00FA0A72" w:rsidRDefault="00294A01">
      <w:pPr>
        <w:pStyle w:val="ProductList-Body"/>
      </w:pPr>
      <w:r>
        <w:t xml:space="preserve">Uporaba programske opreme Windows Server v okviru ugodnosti HUB je mogoča prek navideznih strojev Azure, ki ne vključujejo strežnikov Windows Server (»osnovni primerki«). Ena licenca na podlagi procesorja za Windows Server s kritjem v okviru programa SA daje stranki pravico do uporabe strežnika Windows Server v storitvi Microsoft Azure v največ 16 navideznih jedrih, porazdeljenih med največ dvema osnovnima primerkoma Azure. Cena osnovnega primerka Azure ni vključena v ugodnosti HUB. </w:t>
      </w:r>
    </w:p>
    <w:p w:rsidR="00FA0A72" w:rsidRDefault="00FA0A72">
      <w:pPr>
        <w:pStyle w:val="ProductList-Body"/>
      </w:pPr>
    </w:p>
    <w:p w:rsidR="00FA0A72" w:rsidRDefault="00294A01">
      <w:pPr>
        <w:pStyle w:val="ProductList-Body"/>
      </w:pPr>
      <w:r>
        <w:t>Stranka mora pri konfiguriranju prenesenih posnetkov v storitvi Azure navesti, da Windows Server uporablja v okviru ugodnosti HUB. Stranka mora svoje prenesene posnetke uporabljati skladno s pogoji za spletne storitve.</w:t>
      </w:r>
    </w:p>
    <w:p w:rsidR="00FA0A72" w:rsidRDefault="00FA0A72">
      <w:pPr>
        <w:pStyle w:val="ProductList-Body"/>
      </w:pPr>
    </w:p>
    <w:p w:rsidR="00FA0A72" w:rsidRDefault="00294A01">
      <w:pPr>
        <w:pStyle w:val="ProductList-Body"/>
      </w:pPr>
      <w:r>
        <w:t>Ugodnost HUB zagotavlja dodatne pravice do uvajanja in uporabe programske opreme, če se uveljavlja v povezavi z licencami za Datacenter, in nadomestne pravice, če se uveljavlja v povezavi s standardnimi licencami. Če stranka strežnik Windows Server uporablja v okviru ugodnosti HUB, se standardne licence obravnavajo kot »dodeljene storitvi Azure« in zanje veljajo omejitve glede predodelitve v univerzalnih licenčnih pogojih.</w:t>
      </w:r>
    </w:p>
    <w:p w:rsidR="00FA0A72" w:rsidRDefault="00294A01">
      <w:pPr>
        <w:pStyle w:val="ProductList-Offering2HeadingNoBorder"/>
        <w:outlineLvl w:val="2"/>
      </w:pPr>
      <w:bookmarkStart w:id="220" w:name="_Sec625"/>
      <w:r>
        <w:t>Storitve Microsoft Azure</w:t>
      </w:r>
      <w:bookmarkEnd w:id="220"/>
      <w:r>
        <w:fldChar w:fldCharType="begin"/>
      </w:r>
      <w:r>
        <w:instrText xml:space="preserve"> TC "</w:instrText>
      </w:r>
      <w:bookmarkStart w:id="221" w:name="_Toc457383964"/>
      <w:r>
        <w:instrText>Storitve Microsoft Azure</w:instrText>
      </w:r>
      <w:bookmarkEnd w:id="221"/>
      <w:r>
        <w:instrText>" \l 3</w:instrText>
      </w:r>
      <w:r>
        <w:fldChar w:fldCharType="end"/>
      </w:r>
    </w:p>
    <w:p w:rsidR="00FA0A72" w:rsidRDefault="00294A01">
      <w:pPr>
        <w:pStyle w:val="ProductList-Offering1SubSection"/>
        <w:outlineLvl w:val="3"/>
      </w:pPr>
      <w:bookmarkStart w:id="222" w:name="_Sec705"/>
      <w:r>
        <w:t>1. Razpoložljivost programa</w:t>
      </w:r>
      <w:bookmarkEnd w:id="222"/>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none" w:sz="4" w:space="0" w:color="BFBFBF"/>
              <w:right w:val="none" w:sz="4" w:space="0" w:color="6E6E6E"/>
            </w:tcBorders>
          </w:tcPr>
          <w:p w:rsidR="00FA0A72" w:rsidRDefault="00294A01">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A0A72" w:rsidRDefault="00294A01">
      <w:pPr>
        <w:pStyle w:val="ProductList-Offering1SubSection"/>
        <w:outlineLvl w:val="3"/>
      </w:pPr>
      <w:bookmarkStart w:id="223" w:name="_Sec760"/>
      <w:r>
        <w:t>2. Pogoji za izdelek</w:t>
      </w:r>
      <w:bookmarkEnd w:id="223"/>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Paketi storitev Microsoft Azure</w:t>
      </w:r>
    </w:p>
    <w:p w:rsidR="00FA0A72" w:rsidRDefault="00294A01">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A0A72" w:rsidRDefault="00FA0A72">
            <w:pPr>
              <w:pStyle w:val="PURBreadcrumb"/>
            </w:pPr>
          </w:p>
          <w:tbl>
            <w:tblPr>
              <w:tblW w:w="0" w:type="dxa"/>
              <w:tblLook w:val="04A0" w:firstRow="1" w:lastRow="0" w:firstColumn="1" w:lastColumn="0" w:noHBand="0" w:noVBand="1"/>
            </w:tblPr>
            <w:tblGrid>
              <w:gridCol w:w="10684"/>
            </w:tblGrid>
            <w:tr w:rsidR="00FA0A72">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TableBody"/>
            </w:pPr>
          </w:p>
        </w:tc>
      </w:tr>
    </w:tbl>
    <w:p w:rsidR="00FA0A72" w:rsidRDefault="00294A01">
      <w:pPr>
        <w:pStyle w:val="ProductList-Offering1HeadingNoBorder"/>
        <w:outlineLvl w:val="1"/>
      </w:pPr>
      <w:bookmarkStart w:id="224" w:name="_Sec626"/>
      <w:r>
        <w:t>Paketi za Microsoft Azure</w:t>
      </w:r>
      <w:bookmarkEnd w:id="224"/>
      <w:r>
        <w:fldChar w:fldCharType="begin"/>
      </w:r>
      <w:r>
        <w:instrText xml:space="preserve"> TC "</w:instrText>
      </w:r>
      <w:bookmarkStart w:id="225" w:name="_Toc457383965"/>
      <w:r>
        <w:instrText>Paketi za Microsoft Azure</w:instrText>
      </w:r>
      <w:bookmarkEnd w:id="225"/>
      <w:r>
        <w:instrText>" \l 2</w:instrText>
      </w:r>
      <w:r>
        <w:fldChar w:fldCharType="end"/>
      </w:r>
    </w:p>
    <w:p w:rsidR="00FA0A72" w:rsidRDefault="00294A01">
      <w:pPr>
        <w:pStyle w:val="ProductList-Offering1SubSection"/>
        <w:outlineLvl w:val="2"/>
      </w:pPr>
      <w:bookmarkStart w:id="226" w:name="_Sec706"/>
      <w:r>
        <w:t>1. Razpoložljivost programa</w:t>
      </w:r>
      <w:bookmarkEnd w:id="226"/>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Azure Active Directory Basic (uporabniška licenca SL)</w:t>
            </w:r>
            <w:r>
              <w:fldChar w:fldCharType="begin"/>
            </w:r>
            <w:r>
              <w:instrText xml:space="preserve"> XE "Azure Active Directory Basic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Azure Active Directory Premium (uporabniška licenca SL)</w:t>
            </w:r>
            <w:r>
              <w:fldChar w:fldCharType="begin"/>
            </w:r>
            <w:r>
              <w:instrText xml:space="preserve"> XE "Azure Active Directory Premium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BFBFBF"/>
            </w:tcBorders>
          </w:tcPr>
          <w:p w:rsidR="00FA0A72" w:rsidRDefault="00294A01">
            <w:pPr>
              <w:pStyle w:val="ProductList-TableBody"/>
            </w:pPr>
            <w:r>
              <w:rPr>
                <w:color w:val="000000"/>
              </w:rPr>
              <w:t>Azure RemoteApp (uporabniška licenca SL)</w:t>
            </w:r>
            <w:r>
              <w:fldChar w:fldCharType="begin"/>
            </w:r>
            <w:r>
              <w:instrText xml:space="preserve"> XE "Azure RemoteApp (uporabniška licenca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FA0A72" w:rsidRDefault="00294A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Azure Rights Management Premium (uporabniška licenca SL)</w:t>
            </w:r>
            <w:r>
              <w:fldChar w:fldCharType="begin"/>
            </w:r>
            <w:r>
              <w:instrText xml:space="preserve"> XE "Azure Rights Management Premium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Dodatna licenca za Azure Rights Management Premium (uporabniška licenca SL)</w:t>
            </w:r>
            <w:r>
              <w:fldChar w:fldCharType="begin"/>
            </w:r>
            <w:r>
              <w:instrText xml:space="preserve"> XE "Dodatna licenca za Azure Rights Management Premium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Microsoft Azure Site Recovery (na mesto uporabe v lasti stranke)</w:t>
            </w:r>
            <w:r>
              <w:fldChar w:fldCharType="begin"/>
            </w:r>
            <w:r>
              <w:instrText xml:space="preserve"> XE "Microsoft Azure Site Recovery (na mesto uporabe v lasti stranke)"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Finančna zaveza za Microsoft Azure StorSimple -1 (naprava 8100)</w:t>
            </w:r>
            <w:r>
              <w:fldChar w:fldCharType="begin"/>
            </w:r>
            <w:r>
              <w:instrText xml:space="preserve"> XE "Finančna zaveza za Microsoft Azure StorSimple -1 (naprava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Finančna zaveza za Microsoft Azure StorSimple -2 (naprava 8600)</w:t>
            </w:r>
            <w:r>
              <w:fldChar w:fldCharType="begin"/>
            </w:r>
            <w:r>
              <w:instrText xml:space="preserve"> XE "Finančna zaveza za Microsoft Azure StorSimple -2 (naprava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Standardna podpora za Microsoft Azure StorSimple</w:t>
            </w:r>
            <w:r>
              <w:fldChar w:fldCharType="begin"/>
            </w:r>
            <w:r>
              <w:instrText xml:space="preserve"> XE "Standardna podpora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Podpora Premium Support za Microsoft Azure StorSimple</w:t>
            </w:r>
            <w:r>
              <w:fldChar w:fldCharType="begin"/>
            </w:r>
            <w:r>
              <w:instrText xml:space="preserve"> XE "Podpora Premium Support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Microsoft Cloud App Security (uporabniška licenca SL)</w:t>
            </w:r>
            <w:r>
              <w:fldChar w:fldCharType="begin"/>
            </w:r>
            <w:r>
              <w:instrText xml:space="preserve"> XE "Microsoft Cloud App Security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Microsoft Cloud App Security K (uporabniška licenca SL)</w:t>
            </w:r>
            <w:r>
              <w:fldChar w:fldCharType="begin"/>
            </w:r>
            <w:r>
              <w:instrText xml:space="preserve"> XE "Microsoft Cloud App Security K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A0A72" w:rsidRDefault="00294A01">
      <w:pPr>
        <w:pStyle w:val="ProductList-Offering1SubSection"/>
        <w:outlineLvl w:val="2"/>
      </w:pPr>
      <w:bookmarkStart w:id="227" w:name="_Sec761"/>
      <w:r>
        <w:t>2. Pogoji za izdelek</w:t>
      </w:r>
      <w:bookmarkEnd w:id="227"/>
    </w:p>
    <w:tbl>
      <w:tblPr>
        <w:tblStyle w:val="PURTable"/>
        <w:tblW w:w="0" w:type="dxa"/>
        <w:tblLook w:val="04A0" w:firstRow="1" w:lastRow="0" w:firstColumn="1" w:lastColumn="0" w:noHBand="0" w:noVBand="1"/>
      </w:tblPr>
      <w:tblGrid>
        <w:gridCol w:w="3590"/>
        <w:gridCol w:w="3611"/>
        <w:gridCol w:w="3589"/>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Enterprise Mobility Suite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Azure Active Support)</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Upravičeno do zmanjšanja (SCE): Vse (razen Azure Active Support, Azure RemoteApp, Enterprise Mobility Suite)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Enterprise Mobility Suite (samo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2.1 Azure Site Recovery in Operations Management Suite – začetna količina</w:t>
      </w:r>
    </w:p>
    <w:p w:rsidR="00FA0A72" w:rsidRDefault="00294A01">
      <w:pPr>
        <w:pStyle w:val="ProductList-Body"/>
      </w:pPr>
      <w:r>
        <w:t>V vsakem naročilu za Azure Site Recovery ali Operations Management Suite paket za storitve Microsoft Azure Services vključuje nakup začetne količine. Strankina uporaba, ki presega začetno količino, se obračuna po cenah porabe. Za plačilo uporabe, ki presega začetno količino, se lahko uporabi denarna obveznost.</w:t>
      </w:r>
    </w:p>
    <w:p w:rsidR="00FA0A72" w:rsidRDefault="00FA0A72">
      <w:pPr>
        <w:pStyle w:val="ProductList-Body"/>
      </w:pPr>
    </w:p>
    <w:p w:rsidR="00FA0A72" w:rsidRDefault="00294A01">
      <w:pPr>
        <w:pStyle w:val="ProductList-ClauseHeading"/>
        <w:outlineLvl w:val="3"/>
      </w:pPr>
      <w:r>
        <w:t>2.2 Operations Management Suite</w:t>
      </w:r>
    </w:p>
    <w:p w:rsidR="00FA0A72" w:rsidRDefault="00294A01">
      <w:pPr>
        <w:pStyle w:val="ProductList-SubClauseHeading"/>
        <w:outlineLvl w:val="4"/>
      </w:pPr>
      <w:r>
        <w:t>2.2.1 Dodatne licence SL</w:t>
      </w:r>
    </w:p>
    <w:p w:rsidR="00FA0A72" w:rsidRDefault="00294A01">
      <w:pPr>
        <w:pStyle w:val="ProductList-BodyIndented"/>
      </w:pPr>
      <w:r>
        <w:t>Vsaka upravičena licenca mora imeti aktivno kritje v okviru programa SA.</w:t>
      </w:r>
    </w:p>
    <w:tbl>
      <w:tblPr>
        <w:tblStyle w:val="PURTable0"/>
        <w:tblW w:w="0" w:type="dxa"/>
        <w:tblLook w:val="04A0" w:firstRow="1" w:lastRow="0" w:firstColumn="1" w:lastColumn="0" w:noHBand="0" w:noVBand="1"/>
      </w:tblPr>
      <w:tblGrid>
        <w:gridCol w:w="5217"/>
        <w:gridCol w:w="5213"/>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A0A72" w:rsidRDefault="00294A01">
            <w:pPr>
              <w:pStyle w:val="ProductList-TableBody"/>
            </w:pPr>
            <w:r>
              <w:rPr>
                <w:color w:val="FFFFFF"/>
              </w:rPr>
              <w:t>Upravičene licence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A0A72" w:rsidRDefault="00294A01">
            <w:pPr>
              <w:pStyle w:val="ProductList-TableBody"/>
            </w:pPr>
            <w:r>
              <w:rPr>
                <w:color w:val="FFFFFF"/>
              </w:rPr>
              <w:t>Add-on SL</w:t>
            </w:r>
          </w:p>
        </w:tc>
      </w:tr>
      <w:tr w:rsidR="00FA0A72">
        <w:tc>
          <w:tcPr>
            <w:tcW w:w="6120" w:type="dxa"/>
            <w:tcBorders>
              <w:top w:val="single" w:sz="4" w:space="0" w:color="6E6E6E"/>
              <w:left w:val="single" w:sz="4" w:space="0" w:color="6E6E6E"/>
              <w:bottom w:val="single" w:sz="4" w:space="0" w:color="6E6E6E"/>
              <w:right w:val="single" w:sz="4" w:space="0" w:color="6E6E6E"/>
            </w:tcBorders>
          </w:tcPr>
          <w:p w:rsidR="00FA0A72" w:rsidRDefault="00294A01">
            <w:pPr>
              <w:pStyle w:val="ProductList-TableBody"/>
            </w:pPr>
            <w:r>
              <w:t>Core Infrastructure Server Standard</w:t>
            </w:r>
            <w:r>
              <w:rPr>
                <w:i/>
                <w:vertAlign w:val="superscript"/>
              </w:rPr>
              <w:t>1</w:t>
            </w:r>
          </w:p>
          <w:p w:rsidR="00FA0A72" w:rsidRDefault="00294A01">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FA0A72" w:rsidRDefault="00294A01">
            <w:pPr>
              <w:pStyle w:val="ProductList-TableBody"/>
            </w:pPr>
            <w:r>
              <w:t>Operations Management Suite Standard Edition Add-on</w:t>
            </w:r>
          </w:p>
        </w:tc>
      </w:tr>
      <w:tr w:rsidR="00FA0A72">
        <w:tc>
          <w:tcPr>
            <w:tcW w:w="6120" w:type="dxa"/>
            <w:tcBorders>
              <w:top w:val="single" w:sz="4" w:space="0" w:color="6E6E6E"/>
              <w:left w:val="single" w:sz="4" w:space="0" w:color="6E6E6E"/>
              <w:bottom w:val="single" w:sz="4" w:space="0" w:color="6E6E6E"/>
              <w:right w:val="single" w:sz="4" w:space="0" w:color="6E6E6E"/>
            </w:tcBorders>
          </w:tcPr>
          <w:p w:rsidR="00FA0A72" w:rsidRDefault="00294A01">
            <w:pPr>
              <w:pStyle w:val="ProductList-TableBody"/>
            </w:pPr>
            <w:r>
              <w:t>Core Infrastructure Server Suite Datacenter</w:t>
            </w:r>
          </w:p>
          <w:p w:rsidR="00FA0A72" w:rsidRDefault="00294A01">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FA0A72" w:rsidRDefault="00294A01">
            <w:pPr>
              <w:pStyle w:val="ProductList-TableBody"/>
            </w:pPr>
            <w:r>
              <w:t>Operations Management Suite Datacenter Edition Add-on</w:t>
            </w:r>
          </w:p>
        </w:tc>
      </w:tr>
    </w:tbl>
    <w:p w:rsidR="00FA0A72" w:rsidRDefault="00FA0A72">
      <w:pPr>
        <w:pStyle w:val="ProductList-BodyIndented"/>
      </w:pPr>
    </w:p>
    <w:p w:rsidR="00FA0A72" w:rsidRDefault="00294A01">
      <w:pPr>
        <w:pStyle w:val="ProductList-SubClauseHeading"/>
        <w:outlineLvl w:val="4"/>
      </w:pPr>
      <w:r>
        <w:t>2.2.2 Programska oprema, vključena z zbirko Operations Management Suite L2</w:t>
      </w:r>
    </w:p>
    <w:p w:rsidR="00FA0A72" w:rsidRDefault="00294A01">
      <w:pPr>
        <w:pStyle w:val="ProductList-BodyIndented"/>
      </w:pPr>
      <w:r>
        <w:t>Stranka lahko med obdobjem veljavnosti naročnine na Operations Management Suite L2 namesti in uporablja System Center Server Standard z zbirko Operations Management Suite L2 za upravljanje okolja OSE v svojih prostorih ali v storitvi Microsoft Azure.</w:t>
      </w:r>
    </w:p>
    <w:p w:rsidR="00FA0A72" w:rsidRDefault="00FA0A72">
      <w:pPr>
        <w:pStyle w:val="ProductList-BodyIndented"/>
      </w:pPr>
    </w:p>
    <w:p w:rsidR="00FA0A72" w:rsidRDefault="00294A01">
      <w:pPr>
        <w:pStyle w:val="ProductList-ClauseHeading"/>
        <w:outlineLvl w:val="3"/>
      </w:pPr>
      <w:r>
        <w:t>2.3 Ponudbe s finančno zavezo StorSimple</w:t>
      </w:r>
    </w:p>
    <w:p w:rsidR="00FA0A72" w:rsidRDefault="00294A01">
      <w:pPr>
        <w:pStyle w:val="ProductList-Body"/>
      </w:pPr>
      <w:r>
        <w:t xml:space="preserve">Stranka za vsako kupljeno ponudbo s finančno zavezo StorSimple prejme napravo za shranjevalno polje. Območna razpoložljivost ter pogoji in določila, ki urejajo shranjevalno polje, vključno z jamstvom, pošiljanjem in obdelavo ter pristojbinami, so določeni v razdelku </w:t>
      </w:r>
      <w:hyperlink r:id="rId90">
        <w:r>
          <w:rPr>
            <w:color w:val="00467F"/>
            <w:u w:val="single"/>
          </w:rPr>
          <w:t>Dodatek F – Pogoji za shranjevalna polja</w:t>
        </w:r>
      </w:hyperlink>
      <w:r>
        <w:t>.</w:t>
      </w: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A0A72" w:rsidRDefault="00FA0A72">
            <w:pPr>
              <w:pStyle w:val="PURBreadcrumb"/>
            </w:pPr>
          </w:p>
          <w:tbl>
            <w:tblPr>
              <w:tblW w:w="0" w:type="dxa"/>
              <w:tblLook w:val="04A0" w:firstRow="1" w:lastRow="0" w:firstColumn="1" w:lastColumn="0" w:noHBand="0" w:noVBand="1"/>
            </w:tblPr>
            <w:tblGrid>
              <w:gridCol w:w="10684"/>
            </w:tblGrid>
            <w:tr w:rsidR="00FA0A72">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TableBody"/>
            </w:pPr>
          </w:p>
        </w:tc>
      </w:tr>
    </w:tbl>
    <w:p w:rsidR="00FA0A72" w:rsidRDefault="00294A01">
      <w:pPr>
        <w:pStyle w:val="ProductList-Offering1HeadingNoBorder"/>
        <w:outlineLvl w:val="1"/>
      </w:pPr>
      <w:bookmarkStart w:id="228" w:name="_Sec657"/>
      <w:r>
        <w:t>Prenosljivost – Enterprise Mobility Suite (paket)</w:t>
      </w:r>
      <w:bookmarkEnd w:id="228"/>
      <w:r>
        <w:fldChar w:fldCharType="begin"/>
      </w:r>
      <w:r>
        <w:instrText xml:space="preserve"> TC "</w:instrText>
      </w:r>
      <w:bookmarkStart w:id="229" w:name="_Toc457383966"/>
      <w:r>
        <w:instrText>Prenosljivost – Enterprise Mobility Suite (paket)</w:instrText>
      </w:r>
      <w:bookmarkEnd w:id="229"/>
      <w:r>
        <w:instrText>" \l 2</w:instrText>
      </w:r>
      <w:r>
        <w:fldChar w:fldCharType="end"/>
      </w:r>
    </w:p>
    <w:p w:rsidR="00FA0A72" w:rsidRDefault="00294A01">
      <w:pPr>
        <w:pStyle w:val="ProductList-Offering1SubSection"/>
        <w:outlineLvl w:val="2"/>
      </w:pPr>
      <w:bookmarkStart w:id="230" w:name="_Sec709"/>
      <w:r>
        <w:t>1. Razpoložljivost programa</w:t>
      </w:r>
      <w:bookmarkEnd w:id="230"/>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t>Enterprise Mobility Suite</w:t>
            </w:r>
            <w:r>
              <w:fldChar w:fldCharType="begin"/>
            </w:r>
            <w:r>
              <w:instrText xml:space="preserve"> XE "Enterprise Mobility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Enterprise Mobility Suite Add On</w:t>
            </w:r>
            <w:r>
              <w:fldChar w:fldCharType="begin"/>
            </w:r>
            <w:r>
              <w:instrText xml:space="preserve"> XE "Enterprise Mobility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t>Enterprise Mobility Suite From SA</w:t>
            </w:r>
            <w:r>
              <w:fldChar w:fldCharType="begin"/>
            </w:r>
            <w:r>
              <w:instrText xml:space="preserve"> XE "Enterprise Mobility Suite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2"/>
      </w:pPr>
      <w:bookmarkStart w:id="231" w:name="_Sec764"/>
      <w:r>
        <w:t>2. Pogoji za izdelek</w:t>
      </w:r>
      <w:bookmarkEnd w:id="231"/>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w:t>
            </w:r>
            <w:hyperlink w:anchor="_Sec572">
              <w:r>
                <w:rPr>
                  <w:color w:val="00467F"/>
                  <w:u w:val="single"/>
                </w:rPr>
                <w:t>Dodatek E</w:t>
              </w:r>
            </w:hyperlink>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2.1 Upravičenost do nakupa dodatne uporabniške licence SL</w:t>
      </w:r>
    </w:p>
    <w:p w:rsidR="00FA0A72" w:rsidRDefault="00294A01">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FA0A72" w:rsidRDefault="00FA0A72">
      <w:pPr>
        <w:pStyle w:val="ProductList-Body"/>
      </w:pPr>
    </w:p>
    <w:p w:rsidR="00FA0A72" w:rsidRDefault="00294A01">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391"/>
        <w:gridCol w:w="5399"/>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Dodatna uporabniška licenca SL</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A0A72" w:rsidRDefault="00FA0A72">
            <w:pPr>
              <w:pStyle w:val="ProductList-TableBody"/>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A0A72" w:rsidRDefault="00FA0A72">
            <w:pPr>
              <w:pStyle w:val="ProductList-TableBody"/>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A0A72" w:rsidRDefault="00FA0A72">
            <w:pPr>
              <w:pStyle w:val="ProductList-TableBody"/>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A0A72" w:rsidRDefault="00294A01">
            <w:pPr>
              <w:pStyle w:val="ProductList-TableBody"/>
            </w:pPr>
            <w:r>
              <w:t>Enterprise Mobility Suite</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A0A72" w:rsidRDefault="00FA0A72">
            <w:pPr>
              <w:pStyle w:val="ProductList-TableBody"/>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2.3 Omejitve nakupa dodatne uporabniške licence SL</w:t>
      </w:r>
    </w:p>
    <w:p w:rsidR="00FA0A72" w:rsidRDefault="00294A01">
      <w:pPr>
        <w:pStyle w:val="ProductList-Body"/>
      </w:pPr>
      <w:r>
        <w:t>Za vsako upravičeno licenco (ali komplet upravičenih licenc) je mogoče kupiti samo eno dodatno uporabniško licenco SL.</w:t>
      </w:r>
    </w:p>
    <w:p w:rsidR="00FA0A72" w:rsidRDefault="00FA0A72">
      <w:pPr>
        <w:pStyle w:val="ProductList-Body"/>
      </w:pPr>
    </w:p>
    <w:p w:rsidR="00FA0A72" w:rsidRDefault="00294A01">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FA0A72" w:rsidRDefault="00FA0A72">
      <w:pPr>
        <w:pStyle w:val="ProductList-Body"/>
      </w:pPr>
    </w:p>
    <w:p w:rsidR="00FA0A72" w:rsidRDefault="00294A01">
      <w:pPr>
        <w:pStyle w:val="ProductList-Body"/>
      </w:pPr>
      <w:r>
        <w:t>Stranke s pogodbo Campus in School lahko za svoje uporabnike kupijo ustrezno uporabniško licenco SL za uporabniške licence SL za Enterprise Mobility Suite, in sicer do iste količine, kot je njihovo število upravičenih računalnikov, pod pogojem, da imajo kritje za upravičene licence.</w:t>
      </w:r>
    </w:p>
    <w:p w:rsidR="00FA0A72" w:rsidRDefault="00FA0A72">
      <w:pPr>
        <w:pStyle w:val="ProductList-Body"/>
      </w:pPr>
    </w:p>
    <w:p w:rsidR="00FA0A72" w:rsidRDefault="00294A01">
      <w:pPr>
        <w:pStyle w:val="ProductList-ClauseHeading"/>
        <w:outlineLvl w:val="3"/>
      </w:pPr>
      <w:r>
        <w:t>2.4 Upravičenost do nakupa za uporabniške licence SL »From SA« za Enterprise Mobility Suite</w:t>
      </w:r>
    </w:p>
    <w:p w:rsidR="00FA0A72" w:rsidRDefault="00294A01">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Potrebujete CAL Suite Bridge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Bridge za Enterprise Mobility Suite</w:t>
            </w:r>
            <w:r>
              <w:rPr>
                <w:vertAlign w:val="superscript"/>
              </w:rPr>
              <w:t>2,3</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 Bridge za Enterprise Mobility Suite</w:t>
            </w:r>
            <w:r>
              <w:rPr>
                <w:vertAlign w:val="superscript"/>
              </w:rPr>
              <w:t>2,4</w:t>
            </w:r>
          </w:p>
        </w:tc>
      </w:tr>
    </w:tbl>
    <w:p w:rsidR="00FA0A72" w:rsidRDefault="00294A01">
      <w:pPr>
        <w:pStyle w:val="ProductList-Body"/>
      </w:pPr>
      <w:r>
        <w:rPr>
          <w:i/>
          <w:vertAlign w:val="superscript"/>
        </w:rPr>
        <w:t>1</w:t>
      </w:r>
      <w:r>
        <w:rPr>
          <w:i/>
        </w:rPr>
        <w:t>Na voljo za nakup samo ob obletnici včlanitve ali na začetku novega obdobja veljavnosti včlanitve.</w:t>
      </w:r>
    </w:p>
    <w:p w:rsidR="00FA0A72" w:rsidRDefault="00294A01">
      <w:pPr>
        <w:pStyle w:val="ProductList-Body"/>
      </w:pPr>
      <w:r>
        <w:rPr>
          <w:i/>
          <w:vertAlign w:val="superscript"/>
        </w:rPr>
        <w:t>2</w:t>
      </w:r>
      <w:r>
        <w:rPr>
          <w:i/>
        </w:rPr>
        <w:t>Potrebno samo za nakup ob obletnici včlanitve.</w:t>
      </w:r>
    </w:p>
    <w:p w:rsidR="00FA0A72" w:rsidRDefault="00294A01">
      <w:pPr>
        <w:pStyle w:val="ProductList-Body"/>
      </w:pPr>
      <w:r>
        <w:rPr>
          <w:i/>
          <w:vertAlign w:val="superscript"/>
        </w:rPr>
        <w:t>3</w:t>
      </w:r>
      <w:r>
        <w:rPr>
          <w:i/>
        </w:rPr>
        <w:t xml:space="preserve">Nakup ni potreben za uporabnike, ki imajo tudi licence za 365 (Enterprise in Government E1, E3, E5) </w:t>
      </w:r>
    </w:p>
    <w:p w:rsidR="00FA0A72" w:rsidRDefault="00294A01">
      <w:pPr>
        <w:pStyle w:val="ProductList-Body"/>
      </w:pPr>
      <w:r>
        <w:rPr>
          <w:i/>
          <w:vertAlign w:val="superscript"/>
        </w:rPr>
        <w:t>4</w:t>
      </w:r>
      <w:r>
        <w:rPr>
          <w:i/>
        </w:rPr>
        <w:t>Nakup ni potreben za uporabnike, ki imajo tudi licence za Office 365 (Enterprise in Government E3, E5)</w:t>
      </w:r>
    </w:p>
    <w:p w:rsidR="00FA0A72" w:rsidRDefault="00FA0A72">
      <w:pPr>
        <w:pStyle w:val="ProductList-Body"/>
      </w:pPr>
    </w:p>
    <w:p w:rsidR="00FA0A72" w:rsidRDefault="00294A01">
      <w:pPr>
        <w:pStyle w:val="ProductList-ClauseHeading"/>
        <w:outlineLvl w:val="3"/>
      </w:pPr>
      <w:r>
        <w:t>2.5 Nakupi uporabniških licenc SL »From SA«</w:t>
      </w:r>
    </w:p>
    <w:p w:rsidR="00FA0A72" w:rsidRDefault="00294A01">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rsidR="00FA0A72" w:rsidRDefault="00FA0A72">
      <w:pPr>
        <w:pStyle w:val="ProductList-Body"/>
      </w:pPr>
    </w:p>
    <w:p w:rsidR="00FA0A72" w:rsidRDefault="00294A01">
      <w:pPr>
        <w:pStyle w:val="ProductList-ClauseHeading"/>
        <w:outlineLvl w:val="3"/>
      </w:pPr>
      <w:r>
        <w:t>2.6 Ugodnosti iz kritja v okviru programa SA za uporabniške licence SL »From SA« za Enterprise Mobility Suite</w:t>
      </w:r>
    </w:p>
    <w:p w:rsidR="00FA0A72" w:rsidRDefault="00294A01">
      <w:pPr>
        <w:pStyle w:val="ProductList-Body"/>
      </w:pPr>
      <w:r>
        <w:t>Uporabniki z uporabniškimi licencami SL »From SA« za Enterprise Mobility Suite so upravičeni do ugodnosti kritja v okviru programa SA na podlagi upravičenih licenc v razdelku 2.4.</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83967"/>
      <w:r>
        <w:instrText>Enterprise Cloud Suite</w:instrText>
      </w:r>
      <w:bookmarkEnd w:id="233"/>
      <w:r>
        <w:instrText>" \l 2</w:instrText>
      </w:r>
      <w:r>
        <w:fldChar w:fldCharType="end"/>
      </w:r>
    </w:p>
    <w:p w:rsidR="00FA0A72" w:rsidRDefault="00294A01">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t>Enterprise Cloud Suite</w:t>
            </w:r>
            <w:r>
              <w:fldChar w:fldCharType="begin"/>
            </w:r>
            <w:r>
              <w:instrText xml:space="preserve"> XE "Enterprise Cloud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Enterprise Cloud Suite Add On</w:t>
            </w:r>
            <w:r>
              <w:fldChar w:fldCharType="begin"/>
            </w:r>
            <w:r>
              <w:instrText xml:space="preserve"> XE "Enterprise Cloud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Enterprise Cloud Suite From SA</w:t>
            </w:r>
            <w:r>
              <w:fldChar w:fldCharType="begin"/>
            </w:r>
            <w:r>
              <w:instrText xml:space="preserve"> XE "Enterprise Cloud Suite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t>Lync Voice Add-on za Enterprise Cloud Suite</w:t>
            </w:r>
            <w:r>
              <w:fldChar w:fldCharType="begin"/>
            </w:r>
            <w:r>
              <w:instrText xml:space="preserve"> XE "Lync Voice Add-on za Enterprise Cloud Suite"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3"/>
      </w:pPr>
      <w:r>
        <w:t>2.1 Dodatne uporabniške licence SL in uporabniške licence SL »From SA«</w:t>
      </w:r>
    </w:p>
    <w:p w:rsidR="00FA0A72" w:rsidRDefault="00294A01">
      <w:pPr>
        <w:pStyle w:val="ProductList-Body"/>
      </w:pPr>
      <w:r>
        <w:t xml:space="preserve">Stranka, ki želi pridobiti dodatno uporabniško licenco SL za Enterprise Cloud Suite ali uporabniško licenco SL »From SA« za Enterprise Cloud Suite, mora izpolnjevati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vsako komponento izdelka Enterprise Cloud Suite. Komponente so: Windows 10 Enterprise E3 na uporabnika</w:t>
      </w:r>
      <w:r>
        <w:fldChar w:fldCharType="begin"/>
      </w:r>
      <w:r>
        <w:instrText xml:space="preserve"> XE "Windows 10 Enterprise E3 na uporabnika" </w:instrText>
      </w:r>
      <w:r>
        <w:fldChar w:fldCharType="end"/>
      </w:r>
      <w:r>
        <w:t>, Enterprise Mobility Suite</w:t>
      </w:r>
      <w:r>
        <w:fldChar w:fldCharType="begin"/>
      </w:r>
      <w:r>
        <w:instrText xml:space="preserve"> XE "Enterprise Mobility Suite" </w:instrText>
      </w:r>
      <w:r>
        <w:fldChar w:fldCharType="end"/>
      </w:r>
      <w:r>
        <w:t xml:space="preserve"> in Office 365 Enterprise E3</w:t>
      </w:r>
      <w:r>
        <w:fldChar w:fldCharType="begin"/>
      </w:r>
      <w:r>
        <w:instrText xml:space="preserve"> XE "Office 365 Enterprise E3" </w:instrText>
      </w:r>
      <w:r>
        <w:fldChar w:fldCharType="end"/>
      </w:r>
      <w:r>
        <w:t xml:space="preserve"> Več informacij je na voljo v podrazdelkih razdelkov z dodatnimi informacijami o dodatnih uporabniških licencah SL za Enterprise Cloud Suite in uporabniških licencah SL »From SA« za Enterprise Cloud Suite za komponente izdelka Enterprise Cloud Suite.</w:t>
      </w:r>
    </w:p>
    <w:p w:rsidR="00FA0A72" w:rsidRDefault="00FA0A72">
      <w:pPr>
        <w:pStyle w:val="ProductList-Body"/>
      </w:pPr>
    </w:p>
    <w:p w:rsidR="00FA0A72" w:rsidRDefault="00294A01">
      <w:pPr>
        <w:pStyle w:val="ProductList-ClauseHeading"/>
        <w:outlineLvl w:val="3"/>
      </w:pPr>
      <w:r>
        <w:t>2.2 Nakupi uporabniških licenc SL »From SA«</w:t>
      </w:r>
    </w:p>
    <w:p w:rsidR="00FA0A72" w:rsidRDefault="00294A01">
      <w:pPr>
        <w:pStyle w:val="ProductList-Body"/>
      </w:pPr>
      <w:r>
        <w:t>Stranka ne sme kupiti več uporabniških licenc SL »From SA«, kot je upravičenih naprav. Enkratna izjema: stranka lahko kupi večje število uporabniških licenc SL »From SA«, vendar samo če (1) stranka uporabniške licence SL »From SA« kupi za vse uporabnike svoje upravičene naprave in (2) stranka doda naprave, kot je treba zaradi skladnosti z zahtevami za primarno uporabo v razdelku 4.4.1 o namiznem operacijskem sistemu Windows.</w:t>
      </w:r>
    </w:p>
    <w:p w:rsidR="00FA0A72" w:rsidRDefault="00FA0A72">
      <w:pPr>
        <w:pStyle w:val="ProductList-Body"/>
      </w:pPr>
    </w:p>
    <w:p w:rsidR="00FA0A72" w:rsidRDefault="00294A01">
      <w:pPr>
        <w:pStyle w:val="ProductList-ClauseHeading"/>
        <w:outlineLvl w:val="3"/>
      </w:pPr>
      <w:r>
        <w:t>2.3 Ugodnosti iz kritja v okviru programa SA za uporabniške licence SL »From SA« za Enterprise Cloud Suite</w:t>
      </w:r>
    </w:p>
    <w:p w:rsidR="00FA0A72" w:rsidRDefault="00294A01">
      <w:pPr>
        <w:pStyle w:val="ProductList-Body"/>
      </w:pPr>
      <w:r>
        <w:t>Uporabniške licence SL »From SA« za Enterprise Cloud Suite ponujajo iste ugodnosti v okviru programa SA kot komponente »From SA« uporabniške licence SL »From SA«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in Windows 10 Enterprise E3 (na uporabnika) (»From SA«)</w:t>
      </w:r>
      <w:r>
        <w:fldChar w:fldCharType="begin"/>
      </w:r>
      <w:r>
        <w:instrText xml:space="preserve"> XE "Windows 10 Enterprise E3 (na uporabnika) (»From SA«)" </w:instrText>
      </w:r>
      <w:r>
        <w:fldChar w:fldCharType="end"/>
      </w:r>
      <w:r>
        <w:t>.</w:t>
      </w:r>
    </w:p>
    <w:p w:rsidR="00FA0A72" w:rsidRDefault="00FA0A72">
      <w:pPr>
        <w:pStyle w:val="ProductList-Body"/>
      </w:pPr>
    </w:p>
    <w:p w:rsidR="00FA0A72" w:rsidRDefault="00294A01">
      <w:pPr>
        <w:pStyle w:val="ProductList-ClauseHeading"/>
        <w:outlineLvl w:val="3"/>
      </w:pPr>
      <w:r>
        <w:t>2.4 Storitev v oblaku za skupnost vladnih ustanov v ZDA</w:t>
      </w:r>
    </w:p>
    <w:p w:rsidR="00FA0A72" w:rsidRDefault="00294A01">
      <w:pPr>
        <w:pStyle w:val="ProductList-Body"/>
      </w:pPr>
      <w:r>
        <w:t>Za zbirke Office 365 Government,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glejte tabelo razpoložljivosti programov za vsako posamezno komponento zbirke, da ugotovite,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1HeadingNoBorder"/>
        <w:outlineLvl w:val="1"/>
      </w:pPr>
      <w:bookmarkStart w:id="236" w:name="_Sec630"/>
      <w:r>
        <w:t>Microsoft Intune</w:t>
      </w:r>
      <w:bookmarkEnd w:id="236"/>
      <w:r>
        <w:fldChar w:fldCharType="begin"/>
      </w:r>
      <w:r>
        <w:instrText xml:space="preserve"> TC "</w:instrText>
      </w:r>
      <w:bookmarkStart w:id="237" w:name="_Toc457383968"/>
      <w:r>
        <w:instrText>Microsoft Intune</w:instrText>
      </w:r>
      <w:bookmarkEnd w:id="237"/>
      <w:r>
        <w:instrText>" \l 2</w:instrText>
      </w:r>
      <w:r>
        <w:fldChar w:fldCharType="end"/>
      </w:r>
    </w:p>
    <w:p w:rsidR="00FA0A72" w:rsidRDefault="00294A01">
      <w:pPr>
        <w:pStyle w:val="ProductList-Offering1SubSection"/>
        <w:outlineLvl w:val="2"/>
      </w:pPr>
      <w:bookmarkStart w:id="238" w:name="_Sec714"/>
      <w:r>
        <w:t>1. Razpoložljivost programa</w:t>
      </w:r>
      <w:bookmarkEnd w:id="238"/>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FA0A7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A0A72" w:rsidRDefault="00294A01">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4900" w:type="dxa"/>
            <w:tcBorders>
              <w:top w:val="none" w:sz="4" w:space="0" w:color="BFBFBF"/>
              <w:left w:val="none" w:sz="4" w:space="0" w:color="000000"/>
              <w:bottom w:val="dashed" w:sz="4" w:space="0" w:color="7F7F7F"/>
              <w:right w:val="none" w:sz="4" w:space="0" w:color="000000"/>
            </w:tcBorders>
          </w:tcPr>
          <w:p w:rsidR="00FA0A72" w:rsidRDefault="00294A01">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900" w:type="dxa"/>
            <w:tcBorders>
              <w:top w:val="dashed" w:sz="4" w:space="0" w:color="7F7F7F"/>
              <w:left w:val="none" w:sz="4" w:space="0" w:color="6E6E6E"/>
              <w:bottom w:val="dashed" w:sz="4" w:space="0" w:color="7F7F7F"/>
              <w:right w:val="none" w:sz="4" w:space="0" w:color="6E6E6E"/>
            </w:tcBorders>
          </w:tcPr>
          <w:p w:rsidR="00FA0A72" w:rsidRDefault="00294A01">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4900" w:type="dxa"/>
            <w:tcBorders>
              <w:top w:val="dashed" w:sz="4" w:space="0" w:color="7F7F7F"/>
              <w:left w:val="none" w:sz="4" w:space="0" w:color="6E6E6E"/>
              <w:bottom w:val="none" w:sz="4" w:space="0" w:color="BFBFBF"/>
              <w:right w:val="none" w:sz="4" w:space="0" w:color="6E6E6E"/>
            </w:tcBorders>
          </w:tcPr>
          <w:p w:rsidR="00FA0A72" w:rsidRDefault="00294A01">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294A01">
      <w:pPr>
        <w:pStyle w:val="ProductList-Offering1SubSection"/>
        <w:outlineLvl w:val="2"/>
      </w:pPr>
      <w:bookmarkStart w:id="239" w:name="_Sec769"/>
      <w:r>
        <w:t>2. Pogoji za izdelek</w:t>
      </w:r>
      <w:bookmarkEnd w:id="239"/>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GroupHeading"/>
        <w:outlineLvl w:val="1"/>
      </w:pPr>
      <w:bookmarkStart w:id="240" w:name="_Sec631"/>
      <w:r>
        <w:t>Storitve Microsoft Dynamics Online</w:t>
      </w:r>
      <w:bookmarkEnd w:id="240"/>
      <w:r>
        <w:fldChar w:fldCharType="begin"/>
      </w:r>
      <w:r>
        <w:instrText xml:space="preserve"> TC "</w:instrText>
      </w:r>
      <w:bookmarkStart w:id="241" w:name="_Toc457383969"/>
      <w:r>
        <w:instrText>Storitve Microsoft Dynamics Online</w:instrText>
      </w:r>
      <w:bookmarkEnd w:id="241"/>
      <w:r>
        <w:instrText>" \l 2</w:instrText>
      </w:r>
      <w:r>
        <w:fldChar w:fldCharType="end"/>
      </w:r>
    </w:p>
    <w:p w:rsidR="00FA0A72" w:rsidRDefault="00294A01">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83970"/>
      <w:r>
        <w:instrText>Microsoft Dynamics AX</w:instrText>
      </w:r>
      <w:bookmarkEnd w:id="243"/>
      <w:r>
        <w:instrText>" \l 3</w:instrText>
      </w:r>
      <w:r>
        <w:fldChar w:fldCharType="end"/>
      </w:r>
    </w:p>
    <w:p w:rsidR="00FA0A72" w:rsidRDefault="00294A01">
      <w:pPr>
        <w:pStyle w:val="ProductList-Offering1SubSection"/>
        <w:outlineLvl w:val="3"/>
      </w:pPr>
      <w:bookmarkStart w:id="244" w:name="_Sec897"/>
      <w:r>
        <w:t>1. Razpoložljivost programa</w:t>
      </w:r>
      <w:bookmarkEnd w:id="244"/>
    </w:p>
    <w:tbl>
      <w:tblPr>
        <w:tblStyle w:val="PURTable"/>
        <w:tblW w:w="0" w:type="dxa"/>
        <w:tblLook w:val="04A0" w:firstRow="1" w:lastRow="0" w:firstColumn="1" w:lastColumn="0" w:noHBand="0" w:noVBand="1"/>
      </w:tblPr>
      <w:tblGrid>
        <w:gridCol w:w="4511"/>
        <w:gridCol w:w="814"/>
        <w:gridCol w:w="683"/>
        <w:gridCol w:w="802"/>
        <w:gridCol w:w="709"/>
        <w:gridCol w:w="832"/>
        <w:gridCol w:w="825"/>
        <w:gridCol w:w="806"/>
        <w:gridCol w:w="802"/>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t>Microsoft Dynamics AX Enterprise</w:t>
            </w:r>
            <w:r>
              <w:fldChar w:fldCharType="begin"/>
            </w:r>
            <w:r>
              <w:instrText xml:space="preserve"> XE "Microsoft Dynamics AX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Enterprise za SA</w:t>
            </w:r>
            <w:r>
              <w:fldChar w:fldCharType="begin"/>
            </w:r>
            <w:r>
              <w:instrText xml:space="preserve"> XE "Microsoft Dynamics AX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Task</w:t>
            </w:r>
            <w:r>
              <w:fldChar w:fldCharType="begin"/>
            </w:r>
            <w:r>
              <w:instrText xml:space="preserve"> XE "Microsoft Dynamics AX Task"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Task za SA</w:t>
            </w:r>
            <w:r>
              <w:fldChar w:fldCharType="begin"/>
            </w:r>
            <w:r>
              <w:instrText xml:space="preserve"> XE "Microsoft Dynamics AX Task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Self Serve</w:t>
            </w:r>
            <w:r>
              <w:fldChar w:fldCharType="begin"/>
            </w:r>
            <w:r>
              <w:instrText xml:space="preserve"> XE "Microsoft Dynamics AX Self Serve"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Self Serve za SA</w:t>
            </w:r>
            <w:r>
              <w:fldChar w:fldCharType="begin"/>
            </w:r>
            <w:r>
              <w:instrText xml:space="preserve"> XE "Microsoft Dynamics AX Self Serve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Device</w:t>
            </w:r>
            <w:r>
              <w:fldChar w:fldCharType="begin"/>
            </w:r>
            <w:r>
              <w:instrText xml:space="preserve"> XE "Microsoft Dynamics AX Device"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 xml:space="preserve">Microsoft Dynamics AX Device za SA </w:t>
            </w:r>
            <w:r>
              <w:fldChar w:fldCharType="begin"/>
            </w:r>
            <w:r>
              <w:instrText xml:space="preserve"> XE "Microsoft Dynamics AX Device za SA " </w:instrText>
            </w:r>
            <w:r>
              <w:fldChar w:fldCharType="end"/>
            </w:r>
            <w:r>
              <w:t>(licenca SL za naprave)</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Additional Storage</w:t>
            </w:r>
            <w:r>
              <w:fldChar w:fldCharType="begin"/>
            </w:r>
            <w:r>
              <w:instrText xml:space="preserve"> XE "Microsoft Dynamics AX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Retail Scale Unit</w:t>
            </w:r>
            <w:r>
              <w:fldChar w:fldCharType="begin"/>
            </w:r>
            <w:r>
              <w:instrText xml:space="preserve"> XE "Microsoft Dynamics AX Retail Scale Unit"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Sandbox – raven 1: Developer &amp; Test Instance</w:t>
            </w:r>
            <w:r>
              <w:fldChar w:fldCharType="begin"/>
            </w:r>
            <w:r>
              <w:instrText xml:space="preserve"> XE "Microsoft Dynamics AX Sandbox – raven 1: Developer &amp; Test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Sandbox – raven 2: Standardno odobritveno testiranje</w:t>
            </w:r>
            <w:r>
              <w:fldChar w:fldCharType="begin"/>
            </w:r>
            <w:r>
              <w:instrText xml:space="preserve"> XE "Microsoft Dynamics AX Sandbox – raven 2: Standardno odobritveno testiranje"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Sandbox – raven 3: Odobritveno testiranje Premier</w:t>
            </w:r>
            <w:r>
              <w:fldChar w:fldCharType="begin"/>
            </w:r>
            <w:r>
              <w:instrText xml:space="preserve"> XE "Microsoft Dynamics AX Sandbox – raven 3: Odobritveno testiranje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Microsoft Dynamics AX Sandbox – raven 4: Standardno testiranje učinkovitosti delovanja (dodatna licenca SL)</w:t>
            </w:r>
            <w:r>
              <w:fldChar w:fldCharType="begin"/>
            </w:r>
            <w:r>
              <w:instrText xml:space="preserve"> XE "Microsoft Dynamics AX Sandbox – raven 4: Standardno testiranje učinkovitosti delovanja (dodatna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AX Sandbox – raven 5: Testiranje učinkovitosti delovanja Premier</w:t>
            </w:r>
            <w:r>
              <w:fldChar w:fldCharType="begin"/>
            </w:r>
            <w:r>
              <w:instrText xml:space="preserve"> XE "Microsoft Dynamics AX Sandbox – raven 5: Testiranje učinkovitosti delovanja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none" w:sz="4" w:space="0" w:color="FFFFFF"/>
              <w:right w:val="none" w:sz="4" w:space="0" w:color="6E6E6E"/>
            </w:tcBorders>
          </w:tcPr>
          <w:p w:rsidR="00FA0A72" w:rsidRDefault="00294A01">
            <w:pPr>
              <w:pStyle w:val="ProductList-TableBody"/>
            </w:pPr>
            <w:r>
              <w:t>Microsoft Dynamics AX Professional – neposredna podpora</w:t>
            </w:r>
            <w:r>
              <w:fldChar w:fldCharType="begin"/>
            </w:r>
            <w:r>
              <w:instrText xml:space="preserve"> XE "Microsoft Dynamics AX Professional – neposredna podpora"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FA0A72" w:rsidRDefault="00294A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294A01">
      <w:pPr>
        <w:pStyle w:val="ProductList-Offering1SubSection"/>
        <w:outlineLvl w:val="3"/>
      </w:pPr>
      <w:bookmarkStart w:id="245" w:name="_Sec898"/>
      <w:r>
        <w:t>2. Pogoji za izdelek</w:t>
      </w:r>
      <w:bookmarkEnd w:id="245"/>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00000"/>
              </w:rPr>
              <w:t>Upravičeno do podaljšanega obdobja veljavnosti</w:t>
            </w:r>
            <w:r>
              <w:fldChar w:fldCharType="end"/>
            </w:r>
            <w:r>
              <w:t>: Vse</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w:t>
            </w:r>
            <w:r>
              <w:rPr>
                <w:color w:val="404040"/>
              </w:rPr>
              <w:t>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406"/>
        <w:gridCol w:w="5384"/>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Dodatna uporabniška licenca SL</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Samopostrežna licenca CAL za Microsoft Dynamics AX</w:t>
            </w:r>
            <w:r>
              <w:fldChar w:fldCharType="begin"/>
            </w:r>
            <w:r>
              <w:instrText xml:space="preserve"> XE "Samopostrežna licenca CAL za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AX Self Serve za SA (uporabniška licenca SL)</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or</w:t>
            </w:r>
          </w:p>
          <w:p w:rsidR="00FA0A72" w:rsidRDefault="00294A01">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AX Task za SA (uporabniška licenca SL)</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AX Task (licenca CAL za naprave)</w:t>
            </w:r>
            <w:r>
              <w:fldChar w:fldCharType="begin"/>
            </w:r>
            <w:r>
              <w:instrText xml:space="preserve"> XE "Microsoft Dynamics AX Task (licenca CAL za naprave)" </w:instrText>
            </w:r>
            <w:r>
              <w:fldChar w:fldCharType="end"/>
            </w:r>
            <w:r>
              <w:rPr>
                <w:i/>
                <w:vertAlign w:val="superscript"/>
              </w:rPr>
              <w:t>1</w:t>
            </w:r>
            <w:r>
              <w:t xml:space="preserve"> ali</w:t>
            </w:r>
          </w:p>
          <w:p w:rsidR="00FA0A72" w:rsidRDefault="00294A01">
            <w:pPr>
              <w:pStyle w:val="ProductList-TableBody"/>
            </w:pPr>
            <w:r>
              <w:t>Microsoft Dynamics AX Task Additive (licenca CAL za naprave)</w:t>
            </w:r>
            <w:r>
              <w:fldChar w:fldCharType="begin"/>
            </w:r>
            <w:r>
              <w:instrText xml:space="preserve"> XE "Microsoft Dynamics AX Task Additive (licenca CAL za naprave)"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AX Task za SA (licenca CAL za naprave)</w:t>
            </w:r>
          </w:p>
          <w:p w:rsidR="00FA0A72" w:rsidRDefault="00FA0A72">
            <w:pPr>
              <w:pStyle w:val="ProductList-TableBody"/>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ali </w:t>
            </w:r>
          </w:p>
          <w:p w:rsidR="00FA0A72" w:rsidRDefault="00294A01">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ali</w:t>
            </w:r>
          </w:p>
          <w:p w:rsidR="00FA0A72" w:rsidRDefault="00294A01">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ali</w:t>
            </w:r>
          </w:p>
          <w:p w:rsidR="00FA0A72" w:rsidRDefault="00294A01">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Dynamics AX Enterprise za SA (uporabniška licenca SL)</w:t>
            </w:r>
          </w:p>
        </w:tc>
      </w:tr>
    </w:tbl>
    <w:p w:rsidR="00FA0A72" w:rsidRDefault="00294A01">
      <w:pPr>
        <w:pStyle w:val="ProductList-Body"/>
      </w:pPr>
      <w:r>
        <w:rPr>
          <w:i/>
          <w:vertAlign w:val="superscript"/>
        </w:rPr>
        <w:t>1</w:t>
      </w:r>
      <w:r>
        <w:rPr>
          <w:i/>
        </w:rPr>
        <w:t>Z aktivnim kritjem v okviru programa SA</w:t>
      </w:r>
    </w:p>
    <w:p w:rsidR="00FA0A72" w:rsidRDefault="00FA0A72">
      <w:pPr>
        <w:pStyle w:val="ProductList-Body"/>
      </w:pPr>
    </w:p>
    <w:p w:rsidR="00FA0A72" w:rsidRDefault="00294A01">
      <w:pPr>
        <w:pStyle w:val="ProductList-ClauseHeading"/>
        <w:outlineLvl w:val="4"/>
      </w:pPr>
      <w:r>
        <w:t>2.2 Ponudba podpore za Microsoft Dynamics AX</w:t>
      </w:r>
    </w:p>
    <w:p w:rsidR="00FA0A72" w:rsidRDefault="00294A01">
      <w:pPr>
        <w:pStyle w:val="ProductList-Body"/>
      </w:pPr>
      <w:r>
        <w:t xml:space="preserve">Podrobnosti o ponudbi podpore za Microsoft Dynamics AX so na voljo na spletni strani </w:t>
      </w:r>
      <w:hyperlink r:id="rId95">
        <w:r>
          <w:rPr>
            <w:color w:val="00467F"/>
            <w:u w:val="single"/>
          </w:rPr>
          <w:t>http://www.microsoft.com/en-us/dynamics/dynamics-online-support.aspx</w:t>
        </w:r>
      </w:hyperlink>
      <w:r>
        <w:t xml:space="preserve">. </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83971"/>
      <w:r>
        <w:instrText>Microsoft Dynamics CRM Online</w:instrText>
      </w:r>
      <w:bookmarkEnd w:id="247"/>
      <w:r>
        <w:instrText>" \l 3</w:instrText>
      </w:r>
      <w:r>
        <w:fldChar w:fldCharType="end"/>
      </w:r>
    </w:p>
    <w:p w:rsidR="00FA0A72" w:rsidRDefault="00294A01">
      <w:pPr>
        <w:pStyle w:val="ProductList-Offering1SubSection"/>
        <w:outlineLvl w:val="3"/>
      </w:pPr>
      <w:bookmarkStart w:id="248" w:name="_Sec715"/>
      <w:r>
        <w:t>1. Razpoložljivost programa</w:t>
      </w:r>
      <w:bookmarkEnd w:id="24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t>Microsoft Dynamics CRM Online Essential</w:t>
            </w:r>
            <w:r>
              <w:fldChar w:fldCharType="begin"/>
            </w:r>
            <w:r>
              <w:instrText xml:space="preserve"> XE "Microsoft Dynamics CRM Online Essential"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Online Essential za SA</w:t>
            </w:r>
            <w:r>
              <w:fldChar w:fldCharType="begin"/>
            </w:r>
            <w:r>
              <w:instrText xml:space="preserve"> XE "Microsoft Dynamics CRM Online Essential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Online Basic za SA</w:t>
            </w:r>
            <w:r>
              <w:fldChar w:fldCharType="begin"/>
            </w:r>
            <w:r>
              <w:instrText xml:space="preserve"> XE "Microsoft Dynamics CRM Online Basic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Online Professional</w:t>
            </w:r>
            <w:r>
              <w:fldChar w:fldCharType="begin"/>
            </w:r>
            <w:r>
              <w:instrText xml:space="preserve"> XE "Microsoft Dynamics CRM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Online Professional Add-on za Office 365 za SA</w:t>
            </w:r>
            <w:r>
              <w:fldChar w:fldCharType="begin"/>
            </w:r>
            <w:r>
              <w:instrText xml:space="preserve"> XE "Microsoft Dynamics CRM Online Professional Add-on za Office 365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Online Professional za SA</w:t>
            </w:r>
            <w:r>
              <w:fldChar w:fldCharType="begin"/>
            </w:r>
            <w:r>
              <w:instrText xml:space="preserve"> XE "Microsoft Dynamics CRM Online Professional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Online Enterprise</w:t>
            </w:r>
            <w:r>
              <w:fldChar w:fldCharType="begin"/>
            </w:r>
            <w:r>
              <w:instrText xml:space="preserve"> XE "Microsoft Dynamics CRM Online Enterprise"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Online Enterprise za SA</w:t>
            </w:r>
            <w:r>
              <w:fldChar w:fldCharType="begin"/>
            </w:r>
            <w:r>
              <w:instrText xml:space="preserve"> XE "Microsoft Dynamics CRM Online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Microsoft Dynamics CRM Online Additional Portal Page Views (dodatna licenca SL)</w:t>
            </w:r>
            <w:r>
              <w:fldChar w:fldCharType="begin"/>
            </w:r>
            <w:r>
              <w:instrText xml:space="preserve"> XE "Microsoft Dynamics CRM Online Additional Portal Page Views (dodatna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Online Field Service (uporabniška licenca SL)</w:t>
            </w:r>
            <w:r>
              <w:fldChar w:fldCharType="begin"/>
            </w:r>
            <w:r>
              <w:instrText xml:space="preserve"> XE "Microsoft Dynamics CRM Online Field Service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CRM Online Portal</w:t>
            </w:r>
            <w:r>
              <w:fldChar w:fldCharType="begin"/>
            </w:r>
            <w:r>
              <w:instrText xml:space="preserve"> XE "Microsoft Dynamics CRM Online Portal"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rPr>
                <w:color w:val="000000"/>
              </w:rPr>
              <w:t>Microsoft Dynamics Employee Self Service (uporabniška licenca SL)</w:t>
            </w:r>
            <w:r>
              <w:fldChar w:fldCharType="begin"/>
            </w:r>
            <w:r>
              <w:instrText xml:space="preserve"> XE "Microsoft Dynamics Employee Self Service (uporabniška licenca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249" w:name="_Sec770"/>
      <w:r>
        <w:t>2. Pogoji za izdelek</w:t>
      </w:r>
      <w:bookmarkEnd w:id="249"/>
    </w:p>
    <w:tbl>
      <w:tblPr>
        <w:tblStyle w:val="PURTable"/>
        <w:tblW w:w="0" w:type="dxa"/>
        <w:tblLook w:val="04A0" w:firstRow="1" w:lastRow="0" w:firstColumn="1" w:lastColumn="0" w:noHBand="0" w:noVBand="1"/>
      </w:tblPr>
      <w:tblGrid>
        <w:gridCol w:w="3601"/>
        <w:gridCol w:w="3590"/>
        <w:gridCol w:w="3599"/>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Microsoft Dynamics CRM Online Professional Add-on na Office 365, Microsoft Dynamics CRM Online Professional Add-on na Office 365 za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1"/>
        <w:gridCol w:w="5399"/>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Dodatna uporabniška licenca SL</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Dynamics CRM Online Essentials za SA (uporabniška licenca SL)</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ali</w:t>
            </w:r>
          </w:p>
          <w:p w:rsidR="00FA0A72" w:rsidRDefault="00294A01">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Dynamics CRM Online Basic za SA (uporabniška licenca SL)</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ali</w:t>
            </w:r>
          </w:p>
          <w:p w:rsidR="00FA0A72" w:rsidRDefault="00294A01">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Dynamics CRM Online Professional za SA (uporabniška licenca SL)</w:t>
            </w:r>
          </w:p>
          <w:p w:rsidR="00FA0A72" w:rsidRDefault="00294A01">
            <w:pPr>
              <w:pStyle w:val="ProductList-TableBody"/>
            </w:pPr>
            <w:r>
              <w:t>Dynamics CRM Online Enterprise za SA (uporabniška licenca SL)</w:t>
            </w:r>
          </w:p>
        </w:tc>
      </w:tr>
    </w:tbl>
    <w:p w:rsidR="00FA0A72" w:rsidRDefault="00294A01">
      <w:pPr>
        <w:pStyle w:val="ProductList-Body"/>
      </w:pPr>
      <w:r>
        <w:rPr>
          <w:i/>
          <w:vertAlign w:val="superscript"/>
        </w:rPr>
        <w:t>1</w:t>
      </w:r>
      <w:r>
        <w:rPr>
          <w:i/>
        </w:rPr>
        <w:t>Z aktivnim kritjem v okviru programa SA</w:t>
      </w:r>
    </w:p>
    <w:p w:rsidR="00FA0A72" w:rsidRDefault="00FA0A72">
      <w:pPr>
        <w:pStyle w:val="ProductList-Body"/>
      </w:pPr>
    </w:p>
    <w:p w:rsidR="00FA0A72" w:rsidRDefault="00294A01">
      <w:pPr>
        <w:pStyle w:val="ProductList-ClauseHeading"/>
        <w:outlineLvl w:val="4"/>
      </w:pPr>
      <w:r>
        <w:t>2.2 Microsoft Dynamics CRM Online Professional za vladne ustanove</w:t>
      </w:r>
    </w:p>
    <w:p w:rsidR="00FA0A72" w:rsidRDefault="00294A01">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"Microsoft Dynamics Marketing Sales Collaboration" </w:instrText>
      </w:r>
      <w:r>
        <w:fldChar w:fldCharType="end"/>
      </w:r>
      <w:r>
        <w:t xml:space="preserve"> nista na voljo v programski opremi Microsoft Dynamics CRM Online Professional za vladne ustanove.</w:t>
      </w:r>
    </w:p>
    <w:p w:rsidR="00FA0A72" w:rsidRDefault="00FA0A72">
      <w:pPr>
        <w:pStyle w:val="ProductList-Body"/>
      </w:pPr>
    </w:p>
    <w:p w:rsidR="00FA0A72" w:rsidRDefault="00294A01">
      <w:pPr>
        <w:pStyle w:val="ProductList-ClauseHeading"/>
        <w:outlineLvl w:val="4"/>
      </w:pPr>
      <w:r>
        <w:t>2.3 Ponudba podpore za Microsoft Dynamics CRM Online</w:t>
      </w:r>
    </w:p>
    <w:p w:rsidR="00FA0A72" w:rsidRDefault="00294A01">
      <w:pPr>
        <w:pStyle w:val="ProductList-Body"/>
      </w:pPr>
      <w:r>
        <w:t xml:space="preserve">Podrobnosti o ponudbi podpore za Microsoft Dynamics CRM Online so na voljo na spletni strani </w:t>
      </w:r>
      <w:hyperlink r:id="rId97">
        <w:r>
          <w:rPr>
            <w:color w:val="00467F"/>
            <w:u w:val="single"/>
          </w:rPr>
          <w:t>http://www.microsoft.com/en-us/dynamics/dynamics-online-support.aspx</w:t>
        </w:r>
      </w:hyperlink>
      <w:r>
        <w:t xml:space="preserve">. </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83972"/>
      <w:r>
        <w:instrText>Microsoft Dynamics Marketing</w:instrText>
      </w:r>
      <w:bookmarkEnd w:id="251"/>
      <w:r>
        <w:instrText>" \l 3</w:instrText>
      </w:r>
      <w:r>
        <w:fldChar w:fldCharType="end"/>
      </w:r>
    </w:p>
    <w:p w:rsidR="00FA0A72" w:rsidRDefault="00294A01">
      <w:pPr>
        <w:pStyle w:val="ProductList-Offering1SubSection"/>
        <w:outlineLvl w:val="3"/>
      </w:pPr>
      <w:bookmarkStart w:id="252" w:name="_Sec716"/>
      <w:r>
        <w:t>1. Razpoložljivost programa</w:t>
      </w:r>
      <w:bookmarkEnd w:id="252"/>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t>Microsoft Dynamics Marketing Enterprise</w:t>
            </w:r>
            <w:r>
              <w:fldChar w:fldCharType="begin"/>
            </w:r>
            <w:r>
              <w:instrText xml:space="preserve"> XE "Microsoft Dynamics Marketing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9" w:space="0" w:color="000000"/>
            </w:tcBorders>
          </w:tcPr>
          <w:p w:rsidR="00FA0A72" w:rsidRDefault="00294A0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none" w:sz="4" w:space="0" w:color="FFFFFF"/>
              <w:right w:val="none" w:sz="9" w:space="0" w:color="000000"/>
            </w:tcBorders>
          </w:tcPr>
          <w:p w:rsidR="00FA0A72" w:rsidRDefault="00294A01">
            <w:pPr>
              <w:pStyle w:val="ProductList-TableBody"/>
            </w:pPr>
            <w:r>
              <w:rPr>
                <w:color w:val="000000"/>
              </w:rPr>
              <w:t>Microsoft Dynamics Marketing SMS Credit (dodatna licenca SL)</w:t>
            </w:r>
            <w:r>
              <w:fldChar w:fldCharType="begin"/>
            </w:r>
            <w:r>
              <w:instrText xml:space="preserve"> XE "Microsoft Dynamics Marketing SMS Credit (dodatna licenca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253" w:name="_Sec771"/>
      <w:r>
        <w:t>2. Pogoji za izdelek</w:t>
      </w:r>
      <w:bookmarkEnd w:id="253"/>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Ponudba podpore za Microsoft Dynamics Marketing</w:t>
      </w:r>
    </w:p>
    <w:p w:rsidR="00FA0A72" w:rsidRDefault="00294A01">
      <w:pPr>
        <w:pStyle w:val="ProductList-Body"/>
      </w:pPr>
      <w:r>
        <w:t xml:space="preserve">Podrobnosti o ponudbi podpore za Microsoft Dynamics Marketing so na voljo na spletni strani </w:t>
      </w:r>
      <w:hyperlink r:id="rId99">
        <w:r>
          <w:rPr>
            <w:color w:val="00467F"/>
            <w:u w:val="single"/>
          </w:rPr>
          <w:t>http://www.microsoft.com/en-us/dynamics/dynamics-online-support.aspx</w:t>
        </w:r>
      </w:hyperlink>
      <w:r>
        <w:t xml:space="preserve">. </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83973"/>
      <w:r>
        <w:instrText>Microsoft Social Engagement</w:instrText>
      </w:r>
      <w:bookmarkEnd w:id="255"/>
      <w:r>
        <w:instrText>" \l 3</w:instrText>
      </w:r>
      <w:r>
        <w:fldChar w:fldCharType="end"/>
      </w:r>
    </w:p>
    <w:p w:rsidR="00FA0A72" w:rsidRDefault="00294A01">
      <w:pPr>
        <w:pStyle w:val="ProductList-Offering1SubSection"/>
        <w:outlineLvl w:val="3"/>
      </w:pPr>
      <w:bookmarkStart w:id="256" w:name="_Sec717"/>
      <w:r>
        <w:t>1. Razpoložljivost programa</w:t>
      </w:r>
      <w:bookmarkEnd w:id="25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t>Microsoft Social Engagement Professional</w:t>
            </w:r>
            <w:r>
              <w:fldChar w:fldCharType="begin"/>
            </w:r>
            <w:r>
              <w:instrText xml:space="preserve"> XE "Microsoft Social Engagement Professional"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Dodatna licenca Microsoft Social Engagement Professional</w:t>
            </w:r>
            <w:r>
              <w:fldChar w:fldCharType="begin"/>
            </w:r>
            <w:r>
              <w:instrText xml:space="preserve"> XE "Dodatna licenca Microsoft Social Engagement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294A01">
      <w:pPr>
        <w:pStyle w:val="ProductList-Offering1SubSection"/>
        <w:outlineLvl w:val="3"/>
      </w:pPr>
      <w:bookmarkStart w:id="257" w:name="_Sec772"/>
      <w:r>
        <w:t>2. Pogoji za izdelek</w:t>
      </w:r>
      <w:bookmarkEnd w:id="257"/>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3"/>
        <w:gridCol w:w="5397"/>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Dodatna uporabniška licenca SL</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Dodatna licenca za Microsoft Social Engagement Professional</w:t>
            </w:r>
          </w:p>
          <w:p w:rsidR="00FA0A72" w:rsidRDefault="00294A01">
            <w:pPr>
              <w:pStyle w:val="ProductList-TableBody"/>
            </w:pPr>
            <w:r>
              <w:t>Microsoft Social Engagement Professional Additional Posts</w:t>
            </w:r>
          </w:p>
          <w:p w:rsidR="00FA0A72" w:rsidRDefault="00294A01">
            <w:pPr>
              <w:pStyle w:val="ProductList-TableBody"/>
            </w:pPr>
            <w:r>
              <w:t>Microsoft Social Engagement Professional Education Additional Posts</w:t>
            </w:r>
          </w:p>
        </w:tc>
      </w:tr>
    </w:tbl>
    <w:p w:rsidR="00FA0A72" w:rsidRDefault="00294A01">
      <w:pPr>
        <w:pStyle w:val="ProductList-Body"/>
      </w:pPr>
      <w:r>
        <w:rPr>
          <w:i/>
          <w:vertAlign w:val="superscript"/>
        </w:rPr>
        <w:t>1</w:t>
      </w:r>
      <w:r>
        <w:rPr>
          <w:i/>
        </w:rPr>
        <w:t>Vsaka upravičena licenca mora imeti aktivno kritje v okviru programa SA</w:t>
      </w:r>
    </w:p>
    <w:p w:rsidR="00FA0A72" w:rsidRDefault="00FA0A72">
      <w:pPr>
        <w:pStyle w:val="ProductList-Body"/>
      </w:pPr>
    </w:p>
    <w:p w:rsidR="00FA0A72" w:rsidRDefault="00294A01">
      <w:pPr>
        <w:pStyle w:val="ProductList-ClauseHeading"/>
        <w:outlineLvl w:val="4"/>
      </w:pPr>
      <w:r>
        <w:t>2.2 Ponudba podpore za Microsoft Social Engagement</w:t>
      </w:r>
    </w:p>
    <w:p w:rsidR="00FA0A72" w:rsidRDefault="00294A01">
      <w:pPr>
        <w:pStyle w:val="ProductList-Body"/>
      </w:pPr>
      <w:r>
        <w:t xml:space="preserve">Podrobnosti o ponudbi podpore za Microsoft Social Engagement so na voljo na spletni strani </w:t>
      </w:r>
      <w:hyperlink r:id="rId101">
        <w:r>
          <w:rPr>
            <w:color w:val="00467F"/>
            <w:u w:val="single"/>
          </w:rPr>
          <w:t>http://www.microsoft.com/en-us/dynamics/dynamics-online-support.aspx</w:t>
        </w:r>
      </w:hyperlink>
      <w:r>
        <w:t xml:space="preserve">. </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7383974"/>
      <w:r>
        <w:instrText>Parature, from Microsoft</w:instrText>
      </w:r>
      <w:bookmarkEnd w:id="259"/>
      <w:r>
        <w:instrText>" \l 3</w:instrText>
      </w:r>
      <w:r>
        <w:fldChar w:fldCharType="end"/>
      </w:r>
    </w:p>
    <w:p w:rsidR="00FA0A72" w:rsidRDefault="00294A01">
      <w:pPr>
        <w:pStyle w:val="ProductList-Offering1SubSection"/>
        <w:outlineLvl w:val="3"/>
      </w:pPr>
      <w:bookmarkStart w:id="260" w:name="_Sec718"/>
      <w:r>
        <w:t>1. Razpoložljivost programa</w:t>
      </w:r>
      <w:bookmarkEnd w:id="26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t>Parature Enterprise</w:t>
            </w:r>
            <w:r>
              <w:fldChar w:fldCharType="begin"/>
            </w:r>
            <w:r>
              <w:instrText xml:space="preserve"> XE "Parature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Parature Additional Records</w:t>
            </w:r>
            <w:r>
              <w:fldChar w:fldCharType="begin"/>
            </w:r>
            <w:r>
              <w:instrText xml:space="preserve"> XE "Parature Additional Records"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Parature Additional Page Views</w:t>
            </w:r>
            <w:r>
              <w:fldChar w:fldCharType="begin"/>
            </w:r>
            <w:r>
              <w:instrText xml:space="preserve"> XE "Parature Additional Page Views"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Parature Additional Departments</w:t>
            </w:r>
            <w:r>
              <w:fldChar w:fldCharType="begin"/>
            </w:r>
            <w:r>
              <w:instrText xml:space="preserve"> XE "Parature Additional Departments"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Parature Additional File Storage</w:t>
            </w:r>
            <w:r>
              <w:fldChar w:fldCharType="begin"/>
            </w:r>
            <w:r>
              <w:instrText xml:space="preserve"> XE "Parature Additional File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294A01">
      <w:pPr>
        <w:pStyle w:val="ProductList-Offering1SubSection"/>
        <w:outlineLvl w:val="3"/>
      </w:pPr>
      <w:bookmarkStart w:id="261" w:name="_Sec773"/>
      <w:r>
        <w:t>2. Pogoji za izdelek</w:t>
      </w:r>
      <w:bookmarkEnd w:id="261"/>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Ponudba podpore za Parature</w:t>
      </w:r>
    </w:p>
    <w:p w:rsidR="00FA0A72" w:rsidRDefault="00294A01">
      <w:pPr>
        <w:pStyle w:val="ProductList-Body"/>
      </w:pPr>
      <w:r>
        <w:t xml:space="preserve">Podrobnosti o ponudbi podpore za Parature so na voljo na spletni strani </w:t>
      </w:r>
      <w:hyperlink r:id="rId103">
        <w:r>
          <w:rPr>
            <w:color w:val="00467F"/>
            <w:u w:val="single"/>
          </w:rPr>
          <w:t>http://www.microsoft.com/en-us/dynamics/dynamics-online-support.aspx</w:t>
        </w:r>
      </w:hyperlink>
      <w:r>
        <w:t xml:space="preserve">. </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GroupHeading"/>
        <w:outlineLvl w:val="1"/>
      </w:pPr>
      <w:bookmarkStart w:id="262" w:name="_Sec632"/>
      <w:r>
        <w:t>Storitve Office 365</w:t>
      </w:r>
      <w:bookmarkEnd w:id="262"/>
      <w:r>
        <w:fldChar w:fldCharType="begin"/>
      </w:r>
      <w:r>
        <w:instrText xml:space="preserve"> TC "</w:instrText>
      </w:r>
      <w:bookmarkStart w:id="263" w:name="_Toc457383975"/>
      <w:r>
        <w:instrText>Storitve Office 365</w:instrText>
      </w:r>
      <w:bookmarkEnd w:id="263"/>
      <w:r>
        <w:instrText>" \l 2</w:instrText>
      </w:r>
      <w:r>
        <w:fldChar w:fldCharType="end"/>
      </w:r>
    </w:p>
    <w:p w:rsidR="00FA0A72" w:rsidRDefault="00294A01">
      <w:pPr>
        <w:pStyle w:val="ProductList-Offering2HeadingNoBorder"/>
        <w:outlineLvl w:val="2"/>
      </w:pPr>
      <w:bookmarkStart w:id="264" w:name="_Sec633"/>
      <w:r>
        <w:t>Programi storitve Office 365</w:t>
      </w:r>
      <w:bookmarkEnd w:id="264"/>
      <w:r>
        <w:fldChar w:fldCharType="begin"/>
      </w:r>
      <w:r>
        <w:instrText xml:space="preserve"> TC "</w:instrText>
      </w:r>
      <w:bookmarkStart w:id="265" w:name="_Toc457383976"/>
      <w:r>
        <w:instrText>Programi storitve Office 365</w:instrText>
      </w:r>
      <w:bookmarkEnd w:id="265"/>
      <w:r>
        <w:instrText>" \l 3</w:instrText>
      </w:r>
      <w:r>
        <w:fldChar w:fldCharType="end"/>
      </w:r>
    </w:p>
    <w:p w:rsidR="00FA0A72" w:rsidRDefault="00294A01">
      <w:pPr>
        <w:pStyle w:val="ProductList-Offering1SubSection"/>
        <w:outlineLvl w:val="3"/>
      </w:pPr>
      <w:bookmarkStart w:id="266" w:name="_Sec719"/>
      <w:r>
        <w:t>1. Razpoložljivost programa</w:t>
      </w:r>
      <w:bookmarkEnd w:id="266"/>
    </w:p>
    <w:tbl>
      <w:tblPr>
        <w:tblStyle w:val="PURTable"/>
        <w:tblW w:w="0" w:type="dxa"/>
        <w:tblLook w:val="04A0" w:firstRow="1" w:lastRow="0" w:firstColumn="1" w:lastColumn="0" w:noHBand="0" w:noVBand="1"/>
      </w:tblPr>
      <w:tblGrid>
        <w:gridCol w:w="4436"/>
        <w:gridCol w:w="807"/>
        <w:gridCol w:w="788"/>
        <w:gridCol w:w="794"/>
        <w:gridCol w:w="705"/>
        <w:gridCol w:w="828"/>
        <w:gridCol w:w="820"/>
        <w:gridCol w:w="799"/>
        <w:gridCol w:w="807"/>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267" w:name="_Sec774"/>
      <w:r>
        <w:t>2. Pogoji za izdelek</w:t>
      </w:r>
      <w:bookmarkEnd w:id="267"/>
    </w:p>
    <w:tbl>
      <w:tblPr>
        <w:tblStyle w:val="PURTable"/>
        <w:tblW w:w="0" w:type="dxa"/>
        <w:tblLook w:val="04A0" w:firstRow="1" w:lastRow="0" w:firstColumn="1" w:lastColumn="0" w:noHBand="0" w:noVBand="1"/>
      </w:tblPr>
      <w:tblGrid>
        <w:gridCol w:w="3600"/>
        <w:gridCol w:w="3592"/>
        <w:gridCol w:w="359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Pro za Office 365</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Upravičenost do nakupa uporabniških licenc SL »From SA« za programe storitve Office 365</w:t>
      </w:r>
    </w:p>
    <w:p w:rsidR="00FA0A72" w:rsidRDefault="00294A01">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Ustrezna uporabniška licenca SL »From SA«</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»From SA« za Office 365 ProPlus</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Visio Pro za Office 365</w:t>
            </w:r>
          </w:p>
        </w:tc>
      </w:tr>
    </w:tbl>
    <w:p w:rsidR="00FA0A72" w:rsidRDefault="00FA0A72">
      <w:pPr>
        <w:pStyle w:val="ProductList-Body"/>
      </w:pPr>
    </w:p>
    <w:p w:rsidR="00FA0A72" w:rsidRDefault="00294A01">
      <w:pPr>
        <w:pStyle w:val="ProductList-ClauseHeading"/>
        <w:outlineLvl w:val="4"/>
      </w:pPr>
      <w:r>
        <w:t>2.2 Upravičenost do nosilcev podatkov za Office 365 Pro Plus s pravicami Windows To Go</w:t>
      </w:r>
    </w:p>
    <w:p w:rsidR="00FA0A72" w:rsidRDefault="00294A01">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FA0A72" w:rsidRDefault="00FA0A72">
      <w:pPr>
        <w:pStyle w:val="ProductList-Body"/>
      </w:pPr>
    </w:p>
    <w:p w:rsidR="00FA0A72" w:rsidRDefault="00294A01">
      <w:pPr>
        <w:pStyle w:val="ProductList-ClauseHeading"/>
        <w:outlineLvl w:val="4"/>
      </w:pPr>
      <w:r>
        <w:t>2.3 Pogodba Campus in School, včlanitev Enrollment for Education Solutions in Open Value Subscriptions – Education Solutions</w:t>
      </w:r>
    </w:p>
    <w:p w:rsidR="00FA0A72" w:rsidRDefault="00294A01">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FA0A72" w:rsidRDefault="00FA0A72">
      <w:pPr>
        <w:pStyle w:val="ProductList-Body"/>
      </w:pPr>
    </w:p>
    <w:p w:rsidR="00FA0A72" w:rsidRDefault="00294A01">
      <w:pPr>
        <w:pStyle w:val="ProductList-Body"/>
      </w:pPr>
      <w:r>
        <w:t>Ustanove z uporabniškimi licencami SL za Office 365 ProPlus, dodeljenimi celotnemu izobraževalnemu in drugemu osebju, lahko programsko opremo Office Professional Plus 2016 namestijo v poljubnem laboratoriju z odprtim dostopom ali knjižnici v organizaciji ustanove. Za uporabo programske opreme veljajo licenčni pogoji za Office Professional Plus 2016.</w:t>
      </w:r>
    </w:p>
    <w:p w:rsidR="00FA0A72" w:rsidRDefault="00FA0A72">
      <w:pPr>
        <w:pStyle w:val="ProductList-Body"/>
      </w:pPr>
    </w:p>
    <w:p w:rsidR="00FA0A72" w:rsidRDefault="00294A01">
      <w:pPr>
        <w:pStyle w:val="ProductList-Body"/>
      </w:pPr>
      <w:r>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rsidR="00FA0A72" w:rsidRDefault="00FA0A72">
      <w:pPr>
        <w:pStyle w:val="ProductList-Body"/>
      </w:pPr>
    </w:p>
    <w:p w:rsidR="00FA0A72" w:rsidRDefault="00294A01">
      <w:pPr>
        <w:pStyle w:val="ProductList-ClauseHeading"/>
        <w:outlineLvl w:val="4"/>
      </w:pPr>
      <w:r>
        <w:t>2.4 Večjezični paket za Office</w:t>
      </w:r>
    </w:p>
    <w:p w:rsidR="00FA0A72" w:rsidRDefault="00294A01">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FA0A72" w:rsidRDefault="00FA0A72">
      <w:pPr>
        <w:pStyle w:val="ProductList-Body"/>
      </w:pPr>
    </w:p>
    <w:p w:rsidR="00FA0A72" w:rsidRDefault="00294A01">
      <w:pPr>
        <w:pStyle w:val="ProductList-ClauseHeading"/>
        <w:outlineLvl w:val="4"/>
      </w:pPr>
      <w:r>
        <w:t>2.5 E-izobraževanje</w:t>
      </w:r>
    </w:p>
    <w:p w:rsidR="00FA0A72" w:rsidRDefault="00294A01">
      <w:pPr>
        <w:pStyle w:val="ProductList-Body"/>
      </w:pPr>
      <w:r>
        <w:t xml:space="preserve">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gostovanih tečajev e-učenja veljajo pogoji uporabe spletnega mesta za e-učenje. </w:t>
      </w:r>
    </w:p>
    <w:p w:rsidR="00FA0A72" w:rsidRDefault="00FA0A72">
      <w:pPr>
        <w:pStyle w:val="ProductList-Body"/>
      </w:pPr>
    </w:p>
    <w:p w:rsidR="00FA0A72" w:rsidRDefault="00294A01">
      <w:pPr>
        <w:pStyle w:val="ProductList-ClauseHeading"/>
        <w:outlineLvl w:val="4"/>
      </w:pPr>
      <w:r>
        <w:t>2.6 Office Online</w:t>
      </w:r>
    </w:p>
    <w:p w:rsidR="00FA0A72" w:rsidRDefault="00294A01">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FA0A72" w:rsidRDefault="00FA0A72">
      <w:pPr>
        <w:pStyle w:val="ProductList-Body"/>
      </w:pPr>
    </w:p>
    <w:p w:rsidR="00FA0A72" w:rsidRDefault="00294A01">
      <w:pPr>
        <w:pStyle w:val="ProductList-ClauseHeading"/>
        <w:outlineLvl w:val="4"/>
      </w:pPr>
      <w:r>
        <w:t>2.7 Obdobje selitve za Open Value Subscription</w:t>
      </w:r>
    </w:p>
    <w:p w:rsidR="00FA0A72" w:rsidRDefault="00294A01">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FA0A72" w:rsidRDefault="00FA0A72">
      <w:pPr>
        <w:pStyle w:val="ProductList-Body"/>
      </w:pPr>
    </w:p>
    <w:p w:rsidR="00FA0A72" w:rsidRDefault="00294A01">
      <w:pPr>
        <w:pStyle w:val="ProductList-ClauseHeading"/>
        <w:outlineLvl w:val="4"/>
      </w:pPr>
      <w:r>
        <w:t>2.8 Pravice do uvajanja za Visio Professional 2016</w:t>
      </w:r>
    </w:p>
    <w:p w:rsidR="00FA0A72" w:rsidRDefault="00294A01">
      <w:pPr>
        <w:pStyle w:val="ProductList-Body"/>
      </w:pPr>
      <w:r>
        <w:t>Vsak uporabnik zbirke Office 2016 z naročnino za Visio Pro za Office 365 lahko naroči in v napravi, v kateri je nameščena zbirka Office 2016, uporablja en izvod programske opreme Visio Professional 2016.</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268" w:name="_Sec634"/>
      <w:r>
        <w:t>Zbirke Office 365</w:t>
      </w:r>
      <w:bookmarkEnd w:id="268"/>
      <w:r>
        <w:fldChar w:fldCharType="begin"/>
      </w:r>
      <w:r>
        <w:instrText xml:space="preserve"> TC "</w:instrText>
      </w:r>
      <w:bookmarkStart w:id="269" w:name="_Toc457383977"/>
      <w:r>
        <w:instrText>Zbirke Office 365</w:instrText>
      </w:r>
      <w:bookmarkEnd w:id="269"/>
      <w:r>
        <w:instrText>" \l 3</w:instrText>
      </w:r>
      <w:r>
        <w:fldChar w:fldCharType="end"/>
      </w:r>
    </w:p>
    <w:p w:rsidR="00FA0A72" w:rsidRDefault="00294A01">
      <w:pPr>
        <w:pStyle w:val="ProductList-Offering1SubSection"/>
        <w:outlineLvl w:val="3"/>
      </w:pPr>
      <w:bookmarkStart w:id="270" w:name="_Sec720"/>
      <w:r>
        <w:t>1. Razpoložljivost programa</w:t>
      </w:r>
      <w:bookmarkEnd w:id="270"/>
    </w:p>
    <w:tbl>
      <w:tblPr>
        <w:tblStyle w:val="PURTable"/>
        <w:tblW w:w="0" w:type="dxa"/>
        <w:tblLook w:val="04A0" w:firstRow="1" w:lastRow="0" w:firstColumn="1" w:lastColumn="0" w:noHBand="0" w:noVBand="1"/>
      </w:tblPr>
      <w:tblGrid>
        <w:gridCol w:w="4436"/>
        <w:gridCol w:w="807"/>
        <w:gridCol w:w="788"/>
        <w:gridCol w:w="794"/>
        <w:gridCol w:w="705"/>
        <w:gridCol w:w="828"/>
        <w:gridCol w:w="820"/>
        <w:gridCol w:w="798"/>
        <w:gridCol w:w="808"/>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Education E5</w:t>
            </w:r>
            <w:r>
              <w:fldChar w:fldCharType="begin"/>
            </w:r>
            <w:r>
              <w:instrText xml:space="preserve"> XE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Dodatna licenca za Office 365 Education E5 brez PSTN</w:t>
            </w:r>
            <w:r>
              <w:fldChar w:fldCharType="begin"/>
            </w:r>
            <w:r>
              <w:instrText xml:space="preserve"> XE "Dodatna licenca za Office 365 Education E5 brez PSTN"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Dodatek za Office 365 Enterprise E3 brez ProPlus</w:t>
            </w:r>
            <w:r>
              <w:fldChar w:fldCharType="begin"/>
            </w:r>
            <w:r>
              <w:instrText xml:space="preserve"> XE "Dodatek za Office 365 Enterprise E3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Dodatek za Office 365 Enterprise E4 brez ProPlus</w:t>
            </w:r>
            <w:r>
              <w:fldChar w:fldCharType="begin"/>
            </w:r>
            <w:r>
              <w:instrText xml:space="preserve"> XE "Dodatek za Office 365 Enterprise E4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271" w:name="_Sec775"/>
      <w:r>
        <w:t>2. Pogoji za izdelek</w:t>
      </w:r>
      <w:bookmarkEnd w:id="271"/>
    </w:p>
    <w:tbl>
      <w:tblPr>
        <w:tblStyle w:val="PURTable"/>
        <w:tblW w:w="0" w:type="dxa"/>
        <w:tblLook w:val="04A0" w:firstRow="1" w:lastRow="0" w:firstColumn="1" w:lastColumn="0" w:noHBand="0" w:noVBand="1"/>
      </w:tblPr>
      <w:tblGrid>
        <w:gridCol w:w="3598"/>
        <w:gridCol w:w="3596"/>
        <w:gridCol w:w="3596"/>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Storitev v oblaku za skupnost vladnih ustanov v ZDA</w:t>
      </w:r>
    </w:p>
    <w:p w:rsidR="00FA0A72" w:rsidRDefault="00294A01">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FA0A72" w:rsidRDefault="00FA0A72">
      <w:pPr>
        <w:pStyle w:val="ProductList-Body"/>
      </w:pPr>
    </w:p>
    <w:p w:rsidR="00FA0A72" w:rsidRDefault="00294A01">
      <w:pPr>
        <w:pStyle w:val="ProductList-ClauseHeading"/>
        <w:outlineLvl w:val="4"/>
      </w:pPr>
      <w:r>
        <w:t>2.2 Pridobitve za Campus and School</w:t>
      </w:r>
    </w:p>
    <w:p w:rsidR="00FA0A72" w:rsidRDefault="00294A01">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Dodatna licenca za Office 365, je treba ustrezno upravičeno licenco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FA0A72" w:rsidRDefault="00FA0A72">
      <w:pPr>
        <w:pStyle w:val="ProductList-Body"/>
      </w:pPr>
    </w:p>
    <w:p w:rsidR="00FA0A72" w:rsidRDefault="00294A01">
      <w:pPr>
        <w:pStyle w:val="ProductList-ClauseHeading"/>
        <w:outlineLvl w:val="4"/>
      </w:pPr>
      <w:r>
        <w:t>2.3 Brezplačno licenciranje storitev Office 365 ProPlus za študente na podlagi pokritja izobraževalnega/drugega osebja</w:t>
      </w:r>
    </w:p>
    <w:p w:rsidR="00FA0A72" w:rsidRDefault="00294A01">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FA0A72" w:rsidRDefault="00FA0A72">
      <w:pPr>
        <w:pStyle w:val="ProductList-Body"/>
      </w:pPr>
    </w:p>
    <w:p w:rsidR="00FA0A72" w:rsidRDefault="00294A01">
      <w:pPr>
        <w:pStyle w:val="ProductList-ClauseHeading"/>
        <w:outlineLvl w:val="4"/>
      </w:pPr>
      <w:r>
        <w:t>2.4 Laboratorijska ali knjižnična uporaba v okviru programa Campus in School</w:t>
      </w:r>
    </w:p>
    <w:p w:rsidR="00FA0A72" w:rsidRDefault="00294A01">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FA0A72" w:rsidRDefault="00FA0A72">
      <w:pPr>
        <w:pStyle w:val="ProductList-Body"/>
      </w:pPr>
    </w:p>
    <w:p w:rsidR="00FA0A72" w:rsidRDefault="00294A01">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Dodatna uporabniška licenca SL</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dodatna licenca za Office 365 Enterprise E1</w:t>
            </w:r>
            <w:r>
              <w:rPr>
                <w:vertAlign w:val="superscript"/>
              </w:rPr>
              <w:t>2</w:t>
            </w:r>
          </w:p>
          <w:p w:rsidR="00FA0A72" w:rsidRDefault="00294A01">
            <w:pPr>
              <w:pStyle w:val="ProductList-TableBody"/>
            </w:pPr>
            <w:r>
              <w:t>– dodatna licenca za Office 365 Enterprise E1 z Exchange Online Archiving</w:t>
            </w:r>
            <w:r>
              <w:rPr>
                <w:vertAlign w:val="superscript"/>
              </w:rPr>
              <w:t>2,3,4</w:t>
            </w:r>
          </w:p>
          <w:p w:rsidR="00FA0A72" w:rsidRDefault="00294A01">
            <w:pPr>
              <w:pStyle w:val="ProductList-TableBody"/>
            </w:pPr>
            <w:r>
              <w:t>– dodatna licenca za Office 365 Government E1</w:t>
            </w:r>
          </w:p>
          <w:p w:rsidR="00FA0A72" w:rsidRDefault="00294A01">
            <w:pPr>
              <w:pStyle w:val="ProductList-TableBody"/>
            </w:pPr>
            <w:r>
              <w:t>– dodatki Office 365 Enterprise &amp; Government E3 without ProPlus</w:t>
            </w:r>
          </w:p>
          <w:p w:rsidR="00FA0A72" w:rsidRDefault="00294A01">
            <w:pPr>
              <w:pStyle w:val="ProductList-TableBody"/>
            </w:pPr>
            <w:r>
              <w:t>– dodatki Office 365 Government E4 brez ProPlus</w:t>
            </w:r>
          </w:p>
          <w:p w:rsidR="00FA0A72" w:rsidRDefault="00294A01">
            <w:pPr>
              <w:pStyle w:val="ProductList-TableBody"/>
            </w:pPr>
            <w:r>
              <w:t>– dodatna licenca za Office 365 Education E5</w:t>
            </w:r>
          </w:p>
          <w:p w:rsidR="00FA0A72" w:rsidRDefault="00294A01">
            <w:pPr>
              <w:pStyle w:val="ProductList-TableBody"/>
            </w:pPr>
            <w:r>
              <w:t>– dodatna licenca za Exchange Online (paket 1)</w:t>
            </w:r>
            <w:r>
              <w:fldChar w:fldCharType="begin"/>
            </w:r>
            <w:r>
              <w:instrText xml:space="preserve"> XE "dodatna licenca za Exchange Online (paket 1)" </w:instrText>
            </w:r>
            <w:r>
              <w:fldChar w:fldCharType="end"/>
            </w:r>
          </w:p>
          <w:p w:rsidR="00FA0A72" w:rsidRDefault="00294A01">
            <w:pPr>
              <w:pStyle w:val="ProductList-TableBody"/>
            </w:pPr>
            <w:r>
              <w:t>– dodatna licenca za Skype za podjetja Online (paket 1)</w:t>
            </w:r>
            <w:r>
              <w:fldChar w:fldCharType="begin"/>
            </w:r>
            <w:r>
              <w:instrText xml:space="preserve"> XE "dodatna licenca za Skype za podjetja Online (paket 1)" </w:instrText>
            </w:r>
            <w:r>
              <w:fldChar w:fldCharType="end"/>
            </w:r>
          </w:p>
          <w:p w:rsidR="00FA0A72" w:rsidRDefault="00294A01">
            <w:pPr>
              <w:pStyle w:val="ProductList-TableBody"/>
            </w:pPr>
            <w:r>
              <w:t>– dodatna licenca za SharePoint Online (paket 1)</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dodatne licence za Office 365 Enterprise E1/Government E1</w:t>
            </w:r>
          </w:p>
          <w:p w:rsidR="00FA0A72" w:rsidRDefault="00294A01">
            <w:pPr>
              <w:pStyle w:val="ProductList-TableBody"/>
            </w:pPr>
            <w:r>
              <w:t>– dodatna licenca za Office 365 Enterprise E3</w:t>
            </w:r>
            <w:r>
              <w:rPr>
                <w:vertAlign w:val="superscript"/>
              </w:rPr>
              <w:t>2</w:t>
            </w:r>
          </w:p>
          <w:p w:rsidR="00FA0A72" w:rsidRDefault="00294A01">
            <w:pPr>
              <w:pStyle w:val="ProductList-TableBody"/>
            </w:pPr>
            <w:r>
              <w:t>– dodatna licenca za Office 365 Government E3</w:t>
            </w:r>
            <w:r>
              <w:rPr>
                <w:vertAlign w:val="superscript"/>
              </w:rPr>
              <w:t>4</w:t>
            </w:r>
          </w:p>
          <w:p w:rsidR="00FA0A72" w:rsidRDefault="00294A01">
            <w:pPr>
              <w:pStyle w:val="ProductList-TableBody"/>
            </w:pPr>
            <w:r>
              <w:t>– dodatki Office 365 Enterprise &amp; Government E4, E5</w:t>
            </w:r>
          </w:p>
          <w:p w:rsidR="00FA0A72" w:rsidRDefault="00294A01">
            <w:pPr>
              <w:pStyle w:val="ProductList-TableBody"/>
            </w:pPr>
            <w:r>
              <w:t>– dodatki Office 365 Enterprise &amp; Government E3 without ProPlus</w:t>
            </w:r>
          </w:p>
          <w:p w:rsidR="00FA0A72" w:rsidRDefault="00294A01">
            <w:pPr>
              <w:pStyle w:val="ProductList-TableBody"/>
            </w:pPr>
            <w:r>
              <w:t>– dodatki Office 365 Government E4 brez ProPlus</w:t>
            </w:r>
          </w:p>
          <w:p w:rsidR="00FA0A72" w:rsidRDefault="00294A01">
            <w:pPr>
              <w:pStyle w:val="ProductList-TableBody"/>
            </w:pPr>
            <w:r>
              <w:t>– dodatna licenca za Office 365 Education E5</w:t>
            </w:r>
          </w:p>
          <w:p w:rsidR="00FA0A72" w:rsidRDefault="00294A01">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FA0A72" w:rsidRDefault="00294A01">
            <w:pPr>
              <w:pStyle w:val="ProductList-TableBody"/>
            </w:pPr>
            <w:r>
              <w:t xml:space="preserve">– dodatna licenca za Exchange Online (paket 1) </w:t>
            </w:r>
          </w:p>
          <w:p w:rsidR="00FA0A72" w:rsidRDefault="00294A01">
            <w:pPr>
              <w:pStyle w:val="ProductList-TableBody"/>
            </w:pPr>
            <w:r>
              <w:t>– dodatna licenca za Skype za podjetja Online (paket 1)</w:t>
            </w:r>
          </w:p>
          <w:p w:rsidR="00FA0A72" w:rsidRDefault="00294A01">
            <w:pPr>
              <w:pStyle w:val="ProductList-TableBody"/>
            </w:pPr>
            <w:r>
              <w:t>– dodatna licenca za SharePoint Online (paket 1)</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dodatki Office 365 Enterprise &amp; Government E3 without ProPlus</w:t>
            </w:r>
          </w:p>
          <w:p w:rsidR="00FA0A72" w:rsidRDefault="00294A01">
            <w:pPr>
              <w:pStyle w:val="ProductList-TableBody"/>
            </w:pPr>
            <w:r>
              <w:t>– dodatki Office 365 Enterprise &amp; Government E4</w:t>
            </w:r>
            <w:r>
              <w:rPr>
                <w:vertAlign w:val="superscript"/>
              </w:rPr>
              <w:t>4</w:t>
            </w:r>
            <w:r>
              <w:t xml:space="preserve"> brez ProPlus</w:t>
            </w:r>
          </w:p>
          <w:p w:rsidR="00FA0A72" w:rsidRDefault="00294A01">
            <w:pPr>
              <w:pStyle w:val="ProductList-TableBody"/>
            </w:pPr>
            <w:r>
              <w:t xml:space="preserve">– dodatna licenca za Office 365 Education E5 </w:t>
            </w:r>
          </w:p>
          <w:p w:rsidR="00FA0A72" w:rsidRDefault="00294A01">
            <w:pPr>
              <w:pStyle w:val="ProductList-TableBody"/>
            </w:pPr>
            <w:r>
              <w:t>- dodatna licenca za Azure Rights Management Premium</w:t>
            </w:r>
            <w:r>
              <w:fldChar w:fldCharType="begin"/>
            </w:r>
            <w:r>
              <w:instrText xml:space="preserve"> XE "dodatna licenca za Azure Rights Management Premium" </w:instrText>
            </w:r>
            <w:r>
              <w:fldChar w:fldCharType="end"/>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dodatki Office 365 Enterprise &amp; Government E3</w:t>
            </w:r>
            <w:r>
              <w:rPr>
                <w:vertAlign w:val="superscript"/>
              </w:rPr>
              <w:t>2</w:t>
            </w:r>
            <w:r>
              <w:t>, E4</w:t>
            </w:r>
            <w:r>
              <w:rPr>
                <w:vertAlign w:val="superscript"/>
              </w:rPr>
              <w:t>4</w:t>
            </w:r>
            <w:r>
              <w:t xml:space="preserve"> ali E5</w:t>
            </w:r>
          </w:p>
          <w:p w:rsidR="00FA0A72" w:rsidRDefault="00294A01">
            <w:pPr>
              <w:pStyle w:val="ProductList-TableBody"/>
            </w:pPr>
            <w:r>
              <w:t xml:space="preserve">– dodatna licenca za Office 365 Education E5 </w:t>
            </w:r>
          </w:p>
          <w:p w:rsidR="00FA0A72" w:rsidRDefault="00294A01">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dodatna licenca za Office 365 Midsize Business</w:t>
            </w:r>
            <w:r>
              <w:rPr>
                <w:vertAlign w:val="superscript"/>
              </w:rPr>
              <w:t>2,3</w:t>
            </w:r>
          </w:p>
          <w:p w:rsidR="00FA0A72" w:rsidRDefault="00294A01">
            <w:pPr>
              <w:pStyle w:val="ProductList-TableBody"/>
            </w:pPr>
            <w:r>
              <w:t>– dodatna licenca za Office 365 Enterprise E3</w:t>
            </w:r>
            <w:r>
              <w:rPr>
                <w:vertAlign w:val="superscript"/>
              </w:rPr>
              <w:t>2,3</w:t>
            </w:r>
          </w:p>
          <w:p w:rsidR="00FA0A72" w:rsidRDefault="00294A01">
            <w:pPr>
              <w:pStyle w:val="ProductList-TableBody"/>
            </w:pPr>
            <w:r>
              <w:t>– dodatna licenca za Office 365 Education E5</w:t>
            </w:r>
          </w:p>
        </w:tc>
      </w:tr>
    </w:tbl>
    <w:p w:rsidR="00FA0A72" w:rsidRDefault="00294A01">
      <w:pPr>
        <w:pStyle w:val="ProductList-Body"/>
      </w:pPr>
      <w:r>
        <w:rPr>
          <w:i/>
          <w:vertAlign w:val="superscript"/>
        </w:rPr>
        <w:t>1</w:t>
      </w:r>
      <w:r>
        <w:rPr>
          <w:i/>
        </w:rPr>
        <w:t>1Vsaka upravičena licenca mora imeti aktivno kritje v okviru programa SA</w:t>
      </w:r>
    </w:p>
    <w:p w:rsidR="00FA0A72" w:rsidRDefault="00294A01">
      <w:pPr>
        <w:pStyle w:val="ProductList-Body"/>
      </w:pPr>
      <w:r>
        <w:rPr>
          <w:i/>
          <w:vertAlign w:val="superscript"/>
        </w:rPr>
        <w:t>2</w:t>
      </w:r>
      <w:r>
        <w:rPr>
          <w:i/>
        </w:rPr>
        <w:t>To so edine ponudbe, ki so na voljo strankam s pogodbami Open Value in Open Value Subscription.</w:t>
      </w:r>
    </w:p>
    <w:p w:rsidR="00FA0A72" w:rsidRDefault="00294A01">
      <w:pPr>
        <w:pStyle w:val="ProductList-Body"/>
      </w:pPr>
      <w:r>
        <w:rPr>
          <w:i/>
          <w:vertAlign w:val="superscript"/>
        </w:rPr>
        <w:t>3</w:t>
      </w:r>
      <w:r>
        <w:rPr>
          <w:i/>
        </w:rPr>
        <w:t>To dodatno uporabniško licenco SL je mogoče kupiti samo v okviru pogodbe Open Value (za celotno organizacijo) ali Open Value Subscription.</w:t>
      </w:r>
    </w:p>
    <w:p w:rsidR="00FA0A72" w:rsidRDefault="00294A01">
      <w:pPr>
        <w:pStyle w:val="ProductList-Body"/>
      </w:pPr>
      <w:r>
        <w:rPr>
          <w:i/>
          <w:vertAlign w:val="superscript"/>
        </w:rPr>
        <w:t>4</w:t>
      </w:r>
      <w:r>
        <w:rPr>
          <w:i/>
        </w:rPr>
        <w:t>To dodatno uporabniško licenco SL lahko kupijo samo stranke v vladnih ustanovah, kot so opredeljene v strankinih pogojih o količinskem licenciranju.</w:t>
      </w:r>
    </w:p>
    <w:p w:rsidR="00FA0A72" w:rsidRDefault="00FA0A72">
      <w:pPr>
        <w:pStyle w:val="ProductList-Body"/>
      </w:pPr>
    </w:p>
    <w:p w:rsidR="00FA0A72" w:rsidRDefault="00294A01">
      <w:pPr>
        <w:pStyle w:val="ProductList-Body"/>
      </w:pPr>
      <w:r>
        <w:t xml:space="preserve">Dodatne uporabniške licence SL (razen dodatne licence za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FA0A72" w:rsidRDefault="00FA0A72">
      <w:pPr>
        <w:pStyle w:val="ProductList-Body"/>
      </w:pPr>
    </w:p>
    <w:p w:rsidR="00FA0A72" w:rsidRDefault="00294A01">
      <w:pPr>
        <w:pStyle w:val="ProductList-ClauseHeading"/>
        <w:outlineLvl w:val="4"/>
      </w:pPr>
      <w:r>
        <w:t>2.6 Omejitve nakupa</w:t>
      </w:r>
    </w:p>
    <w:p w:rsidR="00FA0A72" w:rsidRDefault="00294A01">
      <w:pPr>
        <w:pStyle w:val="ProductList-Body"/>
      </w:pPr>
      <w:r>
        <w:t xml:space="preserve">Za vsako upravičeno licenco (ali komplet upravičenih licenc) je mogoče kupiti samo eno dodatno uporabniško licenco SL. </w:t>
      </w:r>
    </w:p>
    <w:p w:rsidR="00FA0A72" w:rsidRDefault="00FA0A72">
      <w:pPr>
        <w:pStyle w:val="ProductList-Body"/>
      </w:pPr>
    </w:p>
    <w:p w:rsidR="00FA0A72" w:rsidRDefault="00294A01">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FA0A72" w:rsidRDefault="00FA0A72">
      <w:pPr>
        <w:pStyle w:val="ProductList-Body"/>
      </w:pPr>
    </w:p>
    <w:p w:rsidR="00FA0A72" w:rsidRDefault="00294A01">
      <w:pPr>
        <w:pStyle w:val="ProductList-ClauseHeading"/>
        <w:outlineLvl w:val="4"/>
      </w:pPr>
      <w:r>
        <w:t>2.7 Določila programa količinskega licenciranja</w:t>
      </w:r>
    </w:p>
    <w:p w:rsidR="00FA0A72" w:rsidRDefault="00294A01">
      <w:pPr>
        <w:pStyle w:val="ProductList-Body"/>
      </w:pPr>
      <w:r>
        <w:t xml:space="preserve">Pogoji programa, ki veljajo za ustrezne uporabniške licence SL za spletne storitve, veljajo tudi za dodatne uporabniške licence SL. </w:t>
      </w:r>
    </w:p>
    <w:p w:rsidR="00FA0A72" w:rsidRDefault="00FA0A72">
      <w:pPr>
        <w:pStyle w:val="ProductList-Body"/>
      </w:pPr>
    </w:p>
    <w:p w:rsidR="00FA0A72" w:rsidRDefault="00294A01">
      <w:pPr>
        <w:pStyle w:val="ProductList-ClauseHeading"/>
        <w:outlineLvl w:val="4"/>
      </w:pPr>
      <w:r>
        <w:t>2.8 Upravičenost do nakupa uporabniških licenc SL »From SA« za Office 365</w:t>
      </w:r>
    </w:p>
    <w:p w:rsidR="00FA0A72" w:rsidRDefault="00294A01">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Potrebujete CAL Suite Bridge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 Bridge za Office 365</w:t>
            </w:r>
            <w:r>
              <w:rPr>
                <w:vertAlign w:val="superscript"/>
              </w:rPr>
              <w:t>2,3</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FA0A72" w:rsidRDefault="00294A01">
      <w:pPr>
        <w:pStyle w:val="ProductList-Body"/>
      </w:pPr>
      <w:r>
        <w:rPr>
          <w:i/>
          <w:vertAlign w:val="superscript"/>
        </w:rPr>
        <w:t>1</w:t>
      </w:r>
      <w:r>
        <w:rPr>
          <w:i/>
        </w:rPr>
        <w:t>Na voljo za nakup samo ob obletnici včlanitve ali na začetku novega obdobja veljavnosti včlanitve.</w:t>
      </w:r>
    </w:p>
    <w:p w:rsidR="00FA0A72" w:rsidRDefault="00294A01">
      <w:pPr>
        <w:pStyle w:val="ProductList-Body"/>
      </w:pPr>
      <w:r>
        <w:rPr>
          <w:i/>
          <w:vertAlign w:val="superscript"/>
        </w:rPr>
        <w:t>2</w:t>
      </w:r>
      <w:r>
        <w:rPr>
          <w:i/>
        </w:rPr>
        <w:t>Potrebno samo za nakup ob obletnici včlanitve.</w:t>
      </w:r>
    </w:p>
    <w:p w:rsidR="00FA0A72" w:rsidRDefault="00294A01">
      <w:pPr>
        <w:pStyle w:val="ProductList-Body"/>
      </w:pPr>
      <w:r>
        <w:rPr>
          <w:i/>
          <w:vertAlign w:val="superscript"/>
        </w:rPr>
        <w:t>3</w:t>
      </w:r>
      <w:r>
        <w:rPr>
          <w:i/>
        </w:rPr>
        <w:t>Nakup ni potreben za uporabnike, ki imajo tudi licence za Enterprise Mobility Suite</w:t>
      </w:r>
      <w:r>
        <w:fldChar w:fldCharType="begin"/>
      </w:r>
      <w:r>
        <w:instrText xml:space="preserve"> XE "Enterprise Mobility Suite" </w:instrText>
      </w:r>
      <w:r>
        <w:fldChar w:fldCharType="end"/>
      </w:r>
      <w:r>
        <w:rPr>
          <w:i/>
        </w:rPr>
        <w:t>.</w:t>
      </w:r>
    </w:p>
    <w:p w:rsidR="00FA0A72" w:rsidRDefault="00FA0A72">
      <w:pPr>
        <w:pStyle w:val="ProductList-Body"/>
      </w:pPr>
    </w:p>
    <w:p w:rsidR="00FA0A72" w:rsidRDefault="00294A01">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FA0A72" w:rsidRDefault="00FA0A72">
      <w:pPr>
        <w:pStyle w:val="ProductList-Body"/>
      </w:pPr>
    </w:p>
    <w:p w:rsidR="00FA0A72" w:rsidRDefault="00294A01">
      <w:pPr>
        <w:pStyle w:val="ProductList-ClauseHeading"/>
        <w:outlineLvl w:val="4"/>
      </w:pPr>
      <w:r>
        <w:t>2.9 Nakupi uporabniških licenc SL »From SA«</w:t>
      </w:r>
    </w:p>
    <w:p w:rsidR="00FA0A72" w:rsidRDefault="00294A01">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rsidR="00FA0A72" w:rsidRDefault="00FA0A72">
      <w:pPr>
        <w:pStyle w:val="ProductList-Body"/>
      </w:pPr>
    </w:p>
    <w:p w:rsidR="00FA0A72" w:rsidRDefault="00294A01">
      <w:pPr>
        <w:pStyle w:val="ProductList-ClauseHeading"/>
        <w:outlineLvl w:val="4"/>
      </w:pPr>
      <w:r>
        <w:t>2.10 Ugodnosti iz kritja v okviru programa SA za uporabniške licence SL »From SA« za Office 365</w:t>
      </w:r>
    </w:p>
    <w:p w:rsidR="00FA0A72" w:rsidRDefault="00294A01">
      <w:pPr>
        <w:pStyle w:val="ProductList-Body"/>
      </w:pPr>
      <w:r>
        <w:t>Uporabniške licence SL »From SA« za Office 365 (Enterprise E1, E3, E5 in Government E1, E3, E4) ponujajo enake ugodnosti programa SA kot upravičeni izdelki v razdelku 2.8 zgoraj.</w:t>
      </w:r>
    </w:p>
    <w:p w:rsidR="00FA0A72" w:rsidRDefault="00FA0A72">
      <w:pPr>
        <w:pStyle w:val="ProductList-Body"/>
      </w:pPr>
    </w:p>
    <w:p w:rsidR="00FA0A72" w:rsidRDefault="00294A01">
      <w:pPr>
        <w:pStyle w:val="ProductList-ClauseHeading"/>
        <w:outlineLvl w:val="4"/>
      </w:pPr>
      <w:r>
        <w:t>2.11 Office 365 Enterprise K1</w:t>
      </w:r>
    </w:p>
    <w:p w:rsidR="00FA0A72" w:rsidRDefault="00294A01">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FA0A72" w:rsidRDefault="00FA0A72">
      <w:pPr>
        <w:pStyle w:val="ProductList-Body"/>
      </w:pPr>
    </w:p>
    <w:p w:rsidR="00FA0A72" w:rsidRDefault="00294A01">
      <w:pPr>
        <w:pStyle w:val="ProductList-ClauseHeading"/>
        <w:outlineLvl w:val="4"/>
      </w:pPr>
      <w:r>
        <w:t>2.12 Večjezični paket za Office</w:t>
      </w:r>
    </w:p>
    <w:p w:rsidR="00FA0A72" w:rsidRDefault="00294A01">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FA0A72" w:rsidRDefault="00FA0A72">
      <w:pPr>
        <w:pStyle w:val="ProductList-Body"/>
      </w:pPr>
    </w:p>
    <w:p w:rsidR="00FA0A72" w:rsidRDefault="00294A01">
      <w:pPr>
        <w:pStyle w:val="ProductList-ClauseHeading"/>
        <w:outlineLvl w:val="4"/>
      </w:pPr>
      <w:r>
        <w:t>2.13 E-izobraževanje</w:t>
      </w:r>
    </w:p>
    <w:p w:rsidR="00FA0A72" w:rsidRDefault="00294A01">
      <w:pPr>
        <w:pStyle w:val="ProductList-Body"/>
      </w:pPr>
      <w:r>
        <w:t>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gostujočih tečajev e-učenja veljajo pogoji uporabe spletnega mesta za e-učenje.</w:t>
      </w:r>
    </w:p>
    <w:p w:rsidR="00FA0A72" w:rsidRDefault="00FA0A72">
      <w:pPr>
        <w:pStyle w:val="ProductList-Body"/>
      </w:pPr>
    </w:p>
    <w:p w:rsidR="00FA0A72" w:rsidRDefault="00294A01">
      <w:pPr>
        <w:pStyle w:val="ProductList-ClauseHeading"/>
        <w:outlineLvl w:val="4"/>
      </w:pPr>
      <w:r>
        <w:t>2.14 Unovčenje ključa izdelka za Office 365 Midsize Business</w:t>
      </w:r>
    </w:p>
    <w:p w:rsidR="00FA0A72" w:rsidRDefault="00294A01">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7383978"/>
      <w:r>
        <w:instrText>Office 365 Advanced Security Management</w:instrText>
      </w:r>
      <w:bookmarkEnd w:id="273"/>
      <w:r>
        <w:instrText>" \l 3</w:instrText>
      </w:r>
      <w:r>
        <w:fldChar w:fldCharType="end"/>
      </w:r>
    </w:p>
    <w:p w:rsidR="00FA0A72" w:rsidRDefault="00294A01">
      <w:pPr>
        <w:pStyle w:val="ProductList-Offering1SubSection"/>
        <w:outlineLvl w:val="3"/>
      </w:pPr>
      <w:bookmarkStart w:id="274" w:name="_Sec919"/>
      <w:r>
        <w:t>1. Razpoložljivost programa</w:t>
      </w:r>
      <w:bookmarkEnd w:id="274"/>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none" w:sz="4" w:space="0" w:color="A5A5A5"/>
              <w:right w:val="none" w:sz="4" w:space="0" w:color="6E6E6E"/>
            </w:tcBorders>
          </w:tcPr>
          <w:p w:rsidR="00FA0A72" w:rsidRDefault="00294A01">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294A01">
      <w:pPr>
        <w:pStyle w:val="ProductList-Offering1SubSection"/>
        <w:outlineLvl w:val="3"/>
      </w:pPr>
      <w:bookmarkStart w:id="275" w:name="_Sec920"/>
      <w:r>
        <w:t>2. Pogoji za izdelek</w:t>
      </w:r>
      <w:bookmarkEnd w:id="275"/>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83979"/>
      <w:r>
        <w:instrText>Office 365 Customer Lockbox</w:instrText>
      </w:r>
      <w:bookmarkEnd w:id="277"/>
      <w:r>
        <w:instrText>" \l 3</w:instrText>
      </w:r>
      <w:r>
        <w:fldChar w:fldCharType="end"/>
      </w:r>
    </w:p>
    <w:p w:rsidR="00FA0A72" w:rsidRDefault="00294A01">
      <w:pPr>
        <w:pStyle w:val="ProductList-Offering1SubSection"/>
        <w:outlineLvl w:val="3"/>
      </w:pPr>
      <w:bookmarkStart w:id="278" w:name="_Sec875"/>
      <w:r>
        <w:t>1. Razpoložljivost programa</w:t>
      </w:r>
      <w:bookmarkEnd w:id="27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none" w:sz="4" w:space="0" w:color="BFBFBF"/>
              <w:right w:val="none" w:sz="4" w:space="0" w:color="6E6E6E"/>
            </w:tcBorders>
          </w:tcPr>
          <w:p w:rsidR="00FA0A72" w:rsidRDefault="00294A01">
            <w:pPr>
              <w:pStyle w:val="ProductList-TableBody"/>
            </w:pPr>
            <w:r>
              <w:t>Office 365 Customer Lockbox</w:t>
            </w:r>
            <w:r>
              <w:fldChar w:fldCharType="begin"/>
            </w:r>
            <w:r>
              <w:instrText xml:space="preserve"> XE "Office 365 Customer Lockbox"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FA0A72">
      <w:pPr>
        <w:pStyle w:val="ProductList-Body"/>
      </w:pPr>
    </w:p>
    <w:p w:rsidR="00FA0A72" w:rsidRDefault="00294A01">
      <w:pPr>
        <w:pStyle w:val="ProductList-Offering1SubSection"/>
        <w:outlineLvl w:val="3"/>
      </w:pPr>
      <w:bookmarkStart w:id="279" w:name="_Sec876"/>
      <w:r>
        <w:t>2. Pogoji za izdelek</w:t>
      </w:r>
      <w:bookmarkEnd w:id="279"/>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83980"/>
      <w:r>
        <w:instrText>Office 365 Delve Analytics</w:instrText>
      </w:r>
      <w:bookmarkEnd w:id="281"/>
      <w:r>
        <w:instrText>" \l 3</w:instrText>
      </w:r>
      <w:r>
        <w:fldChar w:fldCharType="end"/>
      </w:r>
    </w:p>
    <w:p w:rsidR="00FA0A72" w:rsidRDefault="00294A01">
      <w:pPr>
        <w:pStyle w:val="ProductList-Offering1SubSection"/>
        <w:outlineLvl w:val="3"/>
      </w:pPr>
      <w:bookmarkStart w:id="282" w:name="_Sec878"/>
      <w:r>
        <w:t>1. Razpoložljivost programa</w:t>
      </w:r>
      <w:bookmarkEnd w:id="28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none" w:sz="4" w:space="0" w:color="BFBFBF"/>
              <w:right w:val="none" w:sz="4" w:space="0" w:color="6E6E6E"/>
            </w:tcBorders>
          </w:tcPr>
          <w:p w:rsidR="00FA0A72" w:rsidRDefault="00294A01">
            <w:pPr>
              <w:pStyle w:val="ProductList-TableBody"/>
            </w:pPr>
            <w:r>
              <w:t>Office 365 Delve Analytics</w:t>
            </w:r>
            <w:r>
              <w:fldChar w:fldCharType="begin"/>
            </w:r>
            <w:r>
              <w:instrText xml:space="preserve"> XE "Office 365 Delve 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294A01">
      <w:pPr>
        <w:pStyle w:val="ProductList-Offering1SubSection"/>
        <w:outlineLvl w:val="3"/>
      </w:pPr>
      <w:bookmarkStart w:id="283" w:name="_Sec879"/>
      <w:r>
        <w:t>2. Pogoji za izdelek</w:t>
      </w:r>
      <w:bookmarkEnd w:id="283"/>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7383981"/>
      <w:r>
        <w:instrText>Office 365 Advanced eDiscovery</w:instrText>
      </w:r>
      <w:bookmarkEnd w:id="285"/>
      <w:r>
        <w:instrText>" \l 3</w:instrText>
      </w:r>
      <w:r>
        <w:fldChar w:fldCharType="end"/>
      </w:r>
    </w:p>
    <w:p w:rsidR="00FA0A72" w:rsidRDefault="00294A01">
      <w:pPr>
        <w:pStyle w:val="ProductList-Offering1SubSection"/>
        <w:outlineLvl w:val="3"/>
      </w:pPr>
      <w:bookmarkStart w:id="286" w:name="_Sec881"/>
      <w:r>
        <w:t>1. Razpoložljivost programa</w:t>
      </w:r>
      <w:bookmarkEnd w:id="286"/>
    </w:p>
    <w:tbl>
      <w:tblPr>
        <w:tblStyle w:val="PURTable"/>
        <w:tblW w:w="0" w:type="dxa"/>
        <w:tblLook w:val="04A0" w:firstRow="1" w:lastRow="0" w:firstColumn="1" w:lastColumn="0" w:noHBand="0" w:noVBand="1"/>
      </w:tblPr>
      <w:tblGrid>
        <w:gridCol w:w="4490"/>
        <w:gridCol w:w="802"/>
        <w:gridCol w:w="781"/>
        <w:gridCol w:w="788"/>
        <w:gridCol w:w="702"/>
        <w:gridCol w:w="824"/>
        <w:gridCol w:w="817"/>
        <w:gridCol w:w="793"/>
        <w:gridCol w:w="787"/>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none" w:sz="4" w:space="0" w:color="BFBFBF"/>
              <w:right w:val="none" w:sz="4" w:space="0" w:color="6E6E6E"/>
            </w:tcBorders>
          </w:tcPr>
          <w:p w:rsidR="00FA0A72" w:rsidRDefault="00294A01">
            <w:pPr>
              <w:pStyle w:val="ProductList-TableBody"/>
            </w:pPr>
            <w:r>
              <w:t>Office 365 Advanced eDiscovery</w:t>
            </w:r>
            <w:r>
              <w:fldChar w:fldCharType="begin"/>
            </w:r>
            <w:r>
              <w:instrText xml:space="preserve"> XE "Office 365 Advanced eDiscovery" </w:instrText>
            </w:r>
            <w:r>
              <w:fldChar w:fldCharType="end"/>
            </w:r>
            <w:r>
              <w:rPr>
                <w:color w:val="000000"/>
              </w:rPr>
              <w:t>(uporabniška licenca SL)</w:t>
            </w:r>
          </w:p>
        </w:tc>
        <w:tc>
          <w:tcPr>
            <w:tcW w:w="860" w:type="dxa"/>
            <w:tcBorders>
              <w:top w:val="single" w:sz="6" w:space="0" w:color="FFFFFF"/>
              <w:left w:val="none" w:sz="4" w:space="0" w:color="6E6E6E"/>
              <w:bottom w:val="none"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294A01">
      <w:pPr>
        <w:pStyle w:val="ProductList-Offering1SubSection"/>
        <w:outlineLvl w:val="3"/>
      </w:pPr>
      <w:bookmarkStart w:id="287" w:name="_Sec882"/>
      <w:r>
        <w:t>2. Pogoji za izdelek</w:t>
      </w:r>
      <w:bookmarkEnd w:id="287"/>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288" w:name="_Sec665"/>
      <w:r>
        <w:t>Exchange Online</w:t>
      </w:r>
      <w:bookmarkEnd w:id="288"/>
      <w:r>
        <w:fldChar w:fldCharType="begin"/>
      </w:r>
      <w:r>
        <w:instrText xml:space="preserve"> TC "</w:instrText>
      </w:r>
      <w:bookmarkStart w:id="289" w:name="_Toc457383982"/>
      <w:r>
        <w:instrText>Exchange Online</w:instrText>
      </w:r>
      <w:bookmarkEnd w:id="289"/>
      <w:r>
        <w:instrText>" \l 3</w:instrText>
      </w:r>
      <w:r>
        <w:fldChar w:fldCharType="end"/>
      </w:r>
    </w:p>
    <w:p w:rsidR="00FA0A72" w:rsidRDefault="00294A01">
      <w:pPr>
        <w:pStyle w:val="ProductList-Offering1SubSection"/>
        <w:outlineLvl w:val="3"/>
      </w:pPr>
      <w:bookmarkStart w:id="290" w:name="_Sec721"/>
      <w:r>
        <w:t>1. Razpoložljivost programa</w:t>
      </w:r>
      <w:bookmarkEnd w:id="290"/>
    </w:p>
    <w:tbl>
      <w:tblPr>
        <w:tblStyle w:val="PURTable"/>
        <w:tblW w:w="0" w:type="dxa"/>
        <w:tblLook w:val="04A0" w:firstRow="1" w:lastRow="0" w:firstColumn="1" w:lastColumn="0" w:noHBand="0" w:noVBand="1"/>
      </w:tblPr>
      <w:tblGrid>
        <w:gridCol w:w="4447"/>
        <w:gridCol w:w="808"/>
        <w:gridCol w:w="788"/>
        <w:gridCol w:w="794"/>
        <w:gridCol w:w="705"/>
        <w:gridCol w:w="828"/>
        <w:gridCol w:w="821"/>
        <w:gridCol w:w="799"/>
        <w:gridCol w:w="794"/>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Office 365Advanced Threat Protection</w:t>
            </w:r>
            <w:r>
              <w:fldChar w:fldCharType="begin"/>
            </w:r>
            <w:r>
              <w:instrText xml:space="preserve"> XE "Office 365Advanced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291" w:name="_Sec776"/>
      <w:r>
        <w:t>2. Pogoji za izdelek</w:t>
      </w:r>
      <w:bookmarkEnd w:id="291"/>
    </w:p>
    <w:tbl>
      <w:tblPr>
        <w:tblStyle w:val="PURTable"/>
        <w:tblW w:w="0" w:type="dxa"/>
        <w:tblLook w:val="04A0" w:firstRow="1" w:lastRow="0" w:firstColumn="1" w:lastColumn="0" w:noHBand="0" w:noVBand="1"/>
      </w:tblPr>
      <w:tblGrid>
        <w:gridCol w:w="3614"/>
        <w:gridCol w:w="3582"/>
        <w:gridCol w:w="3594"/>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11">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Exchange Online Archiving za Exchange Server</w:t>
      </w:r>
    </w:p>
    <w:p w:rsidR="00FA0A72" w:rsidRDefault="00294A01">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FA0A72" w:rsidRDefault="00FA0A72">
      <w:pPr>
        <w:pStyle w:val="ProductList-Body"/>
      </w:pPr>
    </w:p>
    <w:p w:rsidR="00FA0A72" w:rsidRDefault="00294A01">
      <w:pPr>
        <w:pStyle w:val="ProductList-ClauseHeading"/>
        <w:outlineLvl w:val="4"/>
      </w:pPr>
      <w:r>
        <w:t>2.2 Exchange Online Archiving za Exchange Server A</w:t>
      </w:r>
    </w:p>
    <w:p w:rsidR="00FA0A72" w:rsidRDefault="00294A01">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FA0A72" w:rsidRDefault="00FA0A72">
      <w:pPr>
        <w:pStyle w:val="ProductList-Body"/>
      </w:pPr>
    </w:p>
    <w:p w:rsidR="00FA0A72" w:rsidRDefault="00294A01">
      <w:pPr>
        <w:pStyle w:val="ProductList-ClauseHeading"/>
        <w:outlineLvl w:val="4"/>
      </w:pPr>
      <w:r>
        <w:t>2.3 Pogoj: Dodatne uporabniške licence SL</w:t>
      </w:r>
    </w:p>
    <w:p w:rsidR="00FA0A72" w:rsidRDefault="00294A01">
      <w:pPr>
        <w:pStyle w:val="ProductList-Body"/>
      </w:pPr>
      <w:r>
        <w:t xml:space="preserve">Informacije za dodatke so na voljo v dodatnih uporabniških licencah SL za </w:t>
      </w:r>
      <w:hyperlink w:anchor="_Sec634">
        <w:r>
          <w:rPr>
            <w:color w:val="00467F"/>
            <w:u w:val="single"/>
          </w:rPr>
          <w:t>zbirke Office 365</w:t>
        </w:r>
      </w:hyperlink>
      <w:r>
        <w:t>.</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292" w:name="_Sec666"/>
      <w:r>
        <w:t>OneDrive za podjetja,</w:t>
      </w:r>
      <w:bookmarkEnd w:id="292"/>
      <w:r>
        <w:fldChar w:fldCharType="begin"/>
      </w:r>
      <w:r>
        <w:instrText xml:space="preserve"> TC "</w:instrText>
      </w:r>
      <w:bookmarkStart w:id="293" w:name="_Toc457383983"/>
      <w:r>
        <w:instrText>OneDrive za podjetja,</w:instrText>
      </w:r>
      <w:bookmarkEnd w:id="293"/>
      <w:r>
        <w:instrText>" \l 3</w:instrText>
      </w:r>
      <w:r>
        <w:fldChar w:fldCharType="end"/>
      </w:r>
    </w:p>
    <w:p w:rsidR="00FA0A72" w:rsidRDefault="00294A01">
      <w:pPr>
        <w:pStyle w:val="ProductList-Offering1SubSection"/>
        <w:outlineLvl w:val="3"/>
      </w:pPr>
      <w:bookmarkStart w:id="294" w:name="_Sec722"/>
      <w:r>
        <w:t>1. Razpoložljivost programa</w:t>
      </w:r>
      <w:bookmarkEnd w:id="294"/>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7F7F7F"/>
              <w:right w:val="none" w:sz="4" w:space="0" w:color="6E6E6E"/>
            </w:tcBorders>
          </w:tcPr>
          <w:p w:rsidR="00FA0A72" w:rsidRDefault="00294A01">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7F7F7F"/>
              <w:left w:val="none" w:sz="4" w:space="0" w:color="6E6E6E"/>
              <w:bottom w:val="none" w:sz="4" w:space="0" w:color="BFBFBF"/>
              <w:right w:val="none" w:sz="4" w:space="0" w:color="6E6E6E"/>
            </w:tcBorders>
          </w:tcPr>
          <w:p w:rsidR="00FA0A72" w:rsidRDefault="00294A01">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295" w:name="_Sec777"/>
      <w:r>
        <w:t>2. Pogoji za izdelek</w:t>
      </w:r>
      <w:bookmarkEnd w:id="295"/>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296" w:name="_Sec667"/>
      <w:r>
        <w:t>Project Online</w:t>
      </w:r>
      <w:bookmarkEnd w:id="296"/>
      <w:r>
        <w:fldChar w:fldCharType="begin"/>
      </w:r>
      <w:r>
        <w:instrText xml:space="preserve"> TC "</w:instrText>
      </w:r>
      <w:bookmarkStart w:id="297" w:name="_Toc457383984"/>
      <w:r>
        <w:instrText>Project Online</w:instrText>
      </w:r>
      <w:bookmarkEnd w:id="297"/>
      <w:r>
        <w:instrText>" \l 3</w:instrText>
      </w:r>
      <w:r>
        <w:fldChar w:fldCharType="end"/>
      </w:r>
    </w:p>
    <w:p w:rsidR="00FA0A72" w:rsidRDefault="00294A01">
      <w:pPr>
        <w:pStyle w:val="ProductList-Offering1SubSection"/>
        <w:outlineLvl w:val="3"/>
      </w:pPr>
      <w:bookmarkStart w:id="298" w:name="_Sec723"/>
      <w:r>
        <w:t>1. Razpoložljivost programa</w:t>
      </w:r>
      <w:bookmarkEnd w:id="29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Dodatek za Project Online Essentials</w:t>
            </w:r>
            <w:r>
              <w:fldChar w:fldCharType="begin"/>
            </w:r>
            <w:r>
              <w:instrText xml:space="preserve"> XE "Dodatek za Project Online Essentials"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Dodatek za Project Online Professional</w:t>
            </w:r>
            <w:r>
              <w:fldChar w:fldCharType="begin"/>
            </w:r>
            <w:r>
              <w:instrText xml:space="preserve"> XE "Dodatek za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Dodatek za Project Online Premium</w:t>
            </w:r>
            <w:r>
              <w:fldChar w:fldCharType="begin"/>
            </w:r>
            <w:r>
              <w:instrText xml:space="preserve"> XE "Dodatek za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299" w:name="_Sec778"/>
      <w:r>
        <w:t>2. Pogoji za izdelek</w:t>
      </w:r>
      <w:bookmarkEnd w:id="299"/>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p w:rsidR="00FA0A72" w:rsidRDefault="00294A01">
      <w:pPr>
        <w:pStyle w:val="ProductList-ClauseHeading"/>
        <w:outlineLvl w:val="4"/>
      </w:pPr>
      <w:r>
        <w:t>2.1 Upravičenost do nakupa uporabniških licenc SL »From SA« za Project Online</w:t>
      </w:r>
    </w:p>
    <w:p w:rsidR="00FA0A72" w:rsidRDefault="00294A01">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95"/>
        <w:gridCol w:w="5395"/>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A0A72" w:rsidRDefault="00294A01">
            <w:pPr>
              <w:pStyle w:val="ProductList-TableBody"/>
            </w:pPr>
            <w:r>
              <w:rPr>
                <w:color w:val="FFFFFF"/>
              </w:rPr>
              <w:t>Upravičeni izdelki</w:t>
            </w:r>
          </w:p>
        </w:tc>
        <w:tc>
          <w:tcPr>
            <w:tcW w:w="6120" w:type="dxa"/>
            <w:tcBorders>
              <w:bottom w:val="single" w:sz="4" w:space="0" w:color="6E6E6E"/>
              <w:right w:val="single" w:sz="4" w:space="0" w:color="6E6E6E"/>
            </w:tcBorders>
            <w:shd w:val="clear" w:color="auto" w:fill="0072C6"/>
          </w:tcPr>
          <w:p w:rsidR="00FA0A72" w:rsidRDefault="00294A01">
            <w:pPr>
              <w:pStyle w:val="ProductList-TableBody"/>
            </w:pPr>
            <w:r>
              <w:rPr>
                <w:color w:val="FFFFFF"/>
              </w:rPr>
              <w:t>Ustrezna uporabniška licenca SL »From SA«</w:t>
            </w:r>
          </w:p>
        </w:tc>
      </w:tr>
      <w:tr w:rsidR="00FA0A72">
        <w:tc>
          <w:tcPr>
            <w:tcW w:w="6120" w:type="dxa"/>
            <w:tcBorders>
              <w:top w:val="single" w:sz="4" w:space="0" w:color="6E6E6E"/>
              <w:left w:val="single" w:sz="4" w:space="0" w:color="6E6E6E"/>
              <w:bottom w:val="single" w:sz="4" w:space="0" w:color="6E6E6E"/>
              <w:right w:val="single" w:sz="4" w:space="0" w:color="6E6E6E"/>
            </w:tcBorders>
          </w:tcPr>
          <w:p w:rsidR="00FA0A72" w:rsidRDefault="00294A0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A0A72" w:rsidRDefault="00294A01">
            <w:pPr>
              <w:pStyle w:val="ProductList-TableBody"/>
            </w:pPr>
            <w:r>
              <w:t>Project Online Professional From SA</w:t>
            </w:r>
          </w:p>
          <w:p w:rsidR="00FA0A72" w:rsidRDefault="00294A01">
            <w:pPr>
              <w:pStyle w:val="ProductList-TableBody"/>
            </w:pPr>
            <w:r>
              <w:t>Project Online Premium From SA</w:t>
            </w:r>
          </w:p>
        </w:tc>
      </w:tr>
      <w:tr w:rsidR="00FA0A72">
        <w:tc>
          <w:tcPr>
            <w:tcW w:w="6120" w:type="dxa"/>
            <w:tcBorders>
              <w:top w:val="single" w:sz="4" w:space="0" w:color="6E6E6E"/>
              <w:left w:val="single" w:sz="4" w:space="0" w:color="6E6E6E"/>
              <w:bottom w:val="single" w:sz="4" w:space="0" w:color="6E6E6E"/>
              <w:right w:val="single" w:sz="4" w:space="0" w:color="6E6E6E"/>
            </w:tcBorders>
          </w:tcPr>
          <w:p w:rsidR="00FA0A72" w:rsidRDefault="00294A01">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A0A72" w:rsidRDefault="00294A01">
            <w:pPr>
              <w:pStyle w:val="ProductList-TableBody"/>
            </w:pPr>
            <w:r>
              <w:t>Project Online Essentials From SA</w:t>
            </w:r>
          </w:p>
          <w:p w:rsidR="00FA0A72" w:rsidRDefault="00294A01">
            <w:pPr>
              <w:pStyle w:val="ProductList-TableBody"/>
            </w:pPr>
            <w:r>
              <w:t xml:space="preserve">Project Online Professional From SA </w:t>
            </w:r>
          </w:p>
          <w:p w:rsidR="00FA0A72" w:rsidRDefault="00294A01">
            <w:pPr>
              <w:pStyle w:val="ProductList-TableBody"/>
            </w:pPr>
            <w:r>
              <w:t>Project Online Premium From SA</w:t>
            </w:r>
          </w:p>
        </w:tc>
      </w:tr>
    </w:tbl>
    <w:p w:rsidR="00FA0A72" w:rsidRDefault="00FA0A72">
      <w:pPr>
        <w:pStyle w:val="ProductList-Body"/>
      </w:pPr>
    </w:p>
    <w:p w:rsidR="00FA0A72" w:rsidRDefault="00294A01">
      <w:pPr>
        <w:pStyle w:val="ProductList-ClauseHeading"/>
        <w:outlineLvl w:val="4"/>
      </w:pPr>
      <w:r>
        <w:t>2.2 Upravičene dodatne uporabniške licence SL</w:t>
      </w:r>
    </w:p>
    <w:p w:rsidR="00FA0A72" w:rsidRDefault="00294A01">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447"/>
        <w:gridCol w:w="5343"/>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A0A72" w:rsidRDefault="00294A01">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A0A72" w:rsidRDefault="00294A01">
            <w:pPr>
              <w:pStyle w:val="ProductList-TableBody"/>
            </w:pPr>
            <w:r>
              <w:rPr>
                <w:color w:val="FFFFFF"/>
              </w:rPr>
              <w:t>Dodatna uporabniška licenca SL</w:t>
            </w:r>
          </w:p>
        </w:tc>
      </w:tr>
      <w:tr w:rsidR="00FA0A72">
        <w:tc>
          <w:tcPr>
            <w:tcW w:w="6120" w:type="dxa"/>
            <w:tcBorders>
              <w:top w:val="single" w:sz="4" w:space="0" w:color="6E6E6E"/>
              <w:left w:val="single" w:sz="4" w:space="0" w:color="6E6E6E"/>
              <w:bottom w:val="single" w:sz="4" w:space="0" w:color="6E6E6E"/>
              <w:right w:val="single" w:sz="4" w:space="0" w:color="6E6E6E"/>
            </w:tcBorders>
          </w:tcPr>
          <w:p w:rsidR="00FA0A72" w:rsidRDefault="00294A0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A0A72" w:rsidRDefault="00294A01">
            <w:pPr>
              <w:pStyle w:val="ProductList-TableBody"/>
            </w:pPr>
            <w:r>
              <w:t>Dodatek Project Online Professional za Project Professional</w:t>
            </w:r>
          </w:p>
          <w:p w:rsidR="00FA0A72" w:rsidRDefault="00294A01">
            <w:pPr>
              <w:pStyle w:val="ProductList-TableBody"/>
            </w:pPr>
            <w:r>
              <w:t>Dodatek Project Online Premium za Project Professional</w:t>
            </w:r>
          </w:p>
        </w:tc>
      </w:tr>
      <w:tr w:rsidR="00FA0A72">
        <w:tc>
          <w:tcPr>
            <w:tcW w:w="6120" w:type="dxa"/>
            <w:tcBorders>
              <w:top w:val="single" w:sz="4" w:space="0" w:color="6E6E6E"/>
              <w:left w:val="single" w:sz="4" w:space="0" w:color="6E6E6E"/>
              <w:bottom w:val="single" w:sz="4" w:space="0" w:color="6E6E6E"/>
              <w:right w:val="single" w:sz="4" w:space="0" w:color="6E6E6E"/>
            </w:tcBorders>
          </w:tcPr>
          <w:p w:rsidR="00FA0A72" w:rsidRDefault="00294A0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A0A72" w:rsidRDefault="00294A01">
            <w:pPr>
              <w:pStyle w:val="ProductList-TableBody"/>
            </w:pPr>
            <w:r>
              <w:t>Dodatek Project Online Professional za Project Standard</w:t>
            </w:r>
          </w:p>
          <w:p w:rsidR="00FA0A72" w:rsidRDefault="00294A01">
            <w:pPr>
              <w:pStyle w:val="ProductList-TableBody"/>
            </w:pPr>
            <w:r>
              <w:t>Dodatek Project Online Premium za Project Standard</w:t>
            </w:r>
          </w:p>
        </w:tc>
      </w:tr>
      <w:tr w:rsidR="00FA0A72">
        <w:tc>
          <w:tcPr>
            <w:tcW w:w="6120" w:type="dxa"/>
            <w:tcBorders>
              <w:top w:val="single" w:sz="4" w:space="0" w:color="6E6E6E"/>
              <w:left w:val="single" w:sz="4" w:space="0" w:color="6E6E6E"/>
              <w:bottom w:val="single" w:sz="4" w:space="0" w:color="6E6E6E"/>
              <w:right w:val="single" w:sz="4" w:space="0" w:color="6E6E6E"/>
            </w:tcBorders>
          </w:tcPr>
          <w:p w:rsidR="00FA0A72" w:rsidRDefault="00294A01">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A0A72" w:rsidRDefault="00294A01">
            <w:pPr>
              <w:pStyle w:val="ProductList-TableBody"/>
            </w:pPr>
            <w:r>
              <w:t>Dodatek Project Online Essentials za Project CAL</w:t>
            </w:r>
          </w:p>
          <w:p w:rsidR="00FA0A72" w:rsidRDefault="00294A01">
            <w:pPr>
              <w:pStyle w:val="ProductList-TableBody"/>
            </w:pPr>
            <w:r>
              <w:t>Dodatek Project Online Professional za Project CAL</w:t>
            </w:r>
          </w:p>
          <w:p w:rsidR="00FA0A72" w:rsidRDefault="00294A01">
            <w:pPr>
              <w:pStyle w:val="ProductList-TableBody"/>
            </w:pPr>
            <w:r>
              <w:t>Dodatek Project Online Premium za Project CAL</w:t>
            </w:r>
          </w:p>
        </w:tc>
      </w:tr>
    </w:tbl>
    <w:p w:rsidR="00FA0A72" w:rsidRDefault="00FA0A72">
      <w:pPr>
        <w:pStyle w:val="ProductList-Body"/>
      </w:pPr>
    </w:p>
    <w:p w:rsidR="00FA0A72" w:rsidRDefault="00294A01">
      <w:pPr>
        <w:pStyle w:val="ProductList-ClauseHeading"/>
        <w:outlineLvl w:val="4"/>
      </w:pPr>
      <w:r>
        <w:t>2.3 Večjezični paket za Office</w:t>
      </w:r>
    </w:p>
    <w:p w:rsidR="00FA0A72" w:rsidRDefault="00294A01">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FA0A72" w:rsidRDefault="00FA0A72">
      <w:pPr>
        <w:pStyle w:val="ProductList-Body"/>
      </w:pPr>
    </w:p>
    <w:p w:rsidR="00FA0A72" w:rsidRDefault="00294A01">
      <w:pPr>
        <w:pStyle w:val="ProductList-ClauseHeading"/>
        <w:outlineLvl w:val="4"/>
      </w:pPr>
      <w:r>
        <w:t>2.4 Pravice do uvajanja za Project Professional 2016</w:t>
      </w:r>
    </w:p>
    <w:p w:rsidR="00FA0A72" w:rsidRDefault="00294A01">
      <w:pPr>
        <w:pStyle w:val="ProductList-Body"/>
      </w:pPr>
      <w:r>
        <w:t>Vsak uporabnik zbirke Office 2016 z naročnino za Project Online Professional ali Project Online Premium lahko namesti in v napravi, v kateri je nameščena zbirka Office 2016, uporabljajo en izvod programske opreme Project Professional 2016.</w:t>
      </w:r>
    </w:p>
    <w:p w:rsidR="00FA0A72" w:rsidRDefault="00FA0A72">
      <w:pPr>
        <w:pStyle w:val="ProductList-Body"/>
      </w:pPr>
    </w:p>
    <w:p w:rsidR="00FA0A72" w:rsidRDefault="00294A01">
      <w:pPr>
        <w:pStyle w:val="ProductList-ClauseHeading"/>
        <w:outlineLvl w:val="4"/>
      </w:pPr>
      <w:r>
        <w:t>2.5 Unovčenje ključa izdelka za Project Online in Project Pro za Office 365</w:t>
      </w:r>
    </w:p>
    <w:p w:rsidR="00FA0A72" w:rsidRDefault="00294A01">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300" w:name="_Sec668"/>
      <w:r>
        <w:t>SharePoint Online</w:t>
      </w:r>
      <w:bookmarkEnd w:id="300"/>
      <w:r>
        <w:fldChar w:fldCharType="begin"/>
      </w:r>
      <w:r>
        <w:instrText xml:space="preserve"> TC "</w:instrText>
      </w:r>
      <w:bookmarkStart w:id="301" w:name="_Toc457383985"/>
      <w:r>
        <w:instrText>SharePoint Online</w:instrText>
      </w:r>
      <w:bookmarkEnd w:id="301"/>
      <w:r>
        <w:instrText>" \l 3</w:instrText>
      </w:r>
      <w:r>
        <w:fldChar w:fldCharType="end"/>
      </w:r>
    </w:p>
    <w:p w:rsidR="00FA0A72" w:rsidRDefault="00294A01">
      <w:pPr>
        <w:pStyle w:val="ProductList-Offering1SubSection"/>
        <w:outlineLvl w:val="3"/>
      </w:pPr>
      <w:bookmarkStart w:id="302" w:name="_Sec724"/>
      <w:r>
        <w:t>1. Razpoložljivost programa</w:t>
      </w:r>
      <w:bookmarkEnd w:id="30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7F7F7F"/>
              <w:right w:val="none" w:sz="4" w:space="0" w:color="6E6E6E"/>
            </w:tcBorders>
          </w:tcPr>
          <w:p w:rsidR="00FA0A72" w:rsidRDefault="00294A01">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7F7F7F"/>
              <w:left w:val="none" w:sz="4" w:space="0" w:color="6E6E6E"/>
              <w:bottom w:val="dashed" w:sz="4" w:space="0" w:color="7F7F7F"/>
              <w:right w:val="none" w:sz="4" w:space="0" w:color="6E6E6E"/>
            </w:tcBorders>
          </w:tcPr>
          <w:p w:rsidR="00FA0A72" w:rsidRDefault="00294A01">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7F7F7F"/>
              <w:left w:val="none" w:sz="4" w:space="0" w:color="6E6E6E"/>
              <w:bottom w:val="dashed" w:sz="4" w:space="0" w:color="7F7F7F"/>
              <w:right w:val="none" w:sz="4" w:space="0" w:color="6E6E6E"/>
            </w:tcBorders>
          </w:tcPr>
          <w:p w:rsidR="00FA0A72" w:rsidRDefault="00294A01">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7F7F7F"/>
              <w:left w:val="none" w:sz="4" w:space="0" w:color="6E6E6E"/>
              <w:bottom w:val="none" w:sz="4" w:space="0" w:color="BFBFBF"/>
              <w:right w:val="none" w:sz="4" w:space="0" w:color="6E6E6E"/>
            </w:tcBorders>
          </w:tcPr>
          <w:p w:rsidR="00FA0A72" w:rsidRDefault="00294A01">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294A01">
      <w:pPr>
        <w:pStyle w:val="ProductList-Offering1SubSection"/>
        <w:outlineLvl w:val="3"/>
      </w:pPr>
      <w:bookmarkStart w:id="303" w:name="_Sec779"/>
      <w:r>
        <w:t>2. Pogoji za izdelek</w:t>
      </w:r>
      <w:bookmarkEnd w:id="303"/>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Pogoj: Dodatne uporabniške licence SL</w:t>
      </w:r>
    </w:p>
    <w:p w:rsidR="00FA0A72" w:rsidRDefault="00294A01">
      <w:pPr>
        <w:pStyle w:val="ProductList-Body"/>
      </w:pPr>
      <w:r>
        <w:t xml:space="preserve">Informacije za dodatke so na voljo v dodatnih uporabniških licencah SL za </w:t>
      </w:r>
      <w:hyperlink w:anchor="_Sec634">
        <w:r>
          <w:rPr>
            <w:color w:val="00467F"/>
            <w:u w:val="single"/>
          </w:rPr>
          <w:t>zbirke Office 365</w:t>
        </w:r>
      </w:hyperlink>
      <w:r>
        <w:t>.</w:t>
      </w:r>
    </w:p>
    <w:p w:rsidR="00FA0A72" w:rsidRDefault="00FA0A72">
      <w:pPr>
        <w:pStyle w:val="ProductList-Body"/>
      </w:pPr>
    </w:p>
    <w:p w:rsidR="00FA0A72" w:rsidRDefault="00294A01">
      <w:pPr>
        <w:pStyle w:val="ProductList-ClauseHeading"/>
        <w:outlineLvl w:val="4"/>
      </w:pPr>
      <w:r>
        <w:t>2.2 Unovčenje ključa za paket 1 za SharePoint Online s storitvijo Yammer in paket 2 za SharePoint Online s storitvijo Yammer</w:t>
      </w:r>
    </w:p>
    <w:p w:rsidR="00FA0A72" w:rsidRDefault="00294A01">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304" w:name="_Sec669"/>
      <w:r>
        <w:t>Skype za podjetja Online</w:t>
      </w:r>
      <w:bookmarkEnd w:id="304"/>
      <w:r>
        <w:fldChar w:fldCharType="begin"/>
      </w:r>
      <w:r>
        <w:instrText xml:space="preserve"> TC "</w:instrText>
      </w:r>
      <w:bookmarkStart w:id="305" w:name="_Toc457383986"/>
      <w:r>
        <w:instrText>Skype za podjetja Online</w:instrText>
      </w:r>
      <w:bookmarkEnd w:id="305"/>
      <w:r>
        <w:instrText>" \l 3</w:instrText>
      </w:r>
      <w:r>
        <w:fldChar w:fldCharType="end"/>
      </w:r>
    </w:p>
    <w:p w:rsidR="00FA0A72" w:rsidRDefault="00294A01">
      <w:pPr>
        <w:pStyle w:val="ProductList-Offering1SubSection"/>
        <w:outlineLvl w:val="3"/>
      </w:pPr>
      <w:bookmarkStart w:id="306" w:name="_Sec725"/>
      <w:r>
        <w:t>1. Razpoložljivost programa</w:t>
      </w:r>
      <w:bookmarkEnd w:id="306"/>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A5A5A5"/>
              <w:right w:val="none" w:sz="4" w:space="0" w:color="6E6E6E"/>
            </w:tcBorders>
          </w:tcPr>
          <w:p w:rsidR="00FA0A72" w:rsidRDefault="00294A01">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A5A5A5"/>
              <w:left w:val="none" w:sz="4" w:space="0" w:color="6E6E6E"/>
              <w:bottom w:val="dashed" w:sz="4" w:space="0" w:color="A5A5A5"/>
              <w:right w:val="none" w:sz="4" w:space="0" w:color="6E6E6E"/>
            </w:tcBorders>
          </w:tcPr>
          <w:p w:rsidR="00FA0A72" w:rsidRDefault="00294A01">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A5A5A5"/>
              <w:left w:val="none" w:sz="4" w:space="0" w:color="6E6E6E"/>
              <w:bottom w:val="dashed" w:sz="4" w:space="0" w:color="A5A5A5"/>
              <w:right w:val="none" w:sz="4" w:space="0" w:color="6E6E6E"/>
            </w:tcBorders>
          </w:tcPr>
          <w:p w:rsidR="00FA0A72" w:rsidRDefault="00294A01">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A5A5A5"/>
              <w:left w:val="none" w:sz="4" w:space="0" w:color="6E6E6E"/>
              <w:bottom w:val="dashed" w:sz="4" w:space="0" w:color="A5A5A5"/>
              <w:right w:val="none" w:sz="4" w:space="0" w:color="6E6E6E"/>
            </w:tcBorders>
          </w:tcPr>
          <w:p w:rsidR="00FA0A72" w:rsidRDefault="00294A01">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A5A5A5"/>
              <w:left w:val="none" w:sz="4" w:space="0" w:color="6E6E6E"/>
              <w:bottom w:val="dashed" w:sz="4" w:space="0" w:color="A5A5A5"/>
              <w:right w:val="none" w:sz="4" w:space="0" w:color="6E6E6E"/>
            </w:tcBorders>
          </w:tcPr>
          <w:p w:rsidR="00FA0A72" w:rsidRDefault="00294A01">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A5A5A5"/>
              <w:left w:val="none" w:sz="4" w:space="0" w:color="6E6E6E"/>
              <w:bottom w:val="dashed" w:sz="4" w:space="0" w:color="A5A5A5"/>
              <w:right w:val="none" w:sz="4" w:space="0" w:color="6E6E6E"/>
            </w:tcBorders>
          </w:tcPr>
          <w:p w:rsidR="00FA0A72" w:rsidRDefault="00294A01">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FA0A72">
        <w:tc>
          <w:tcPr>
            <w:tcW w:w="5020" w:type="dxa"/>
            <w:tcBorders>
              <w:top w:val="dashed" w:sz="4" w:space="0" w:color="A5A5A5"/>
              <w:left w:val="none" w:sz="4" w:space="0" w:color="6E6E6E"/>
              <w:bottom w:val="none" w:sz="4" w:space="0" w:color="A5A5A5"/>
              <w:right w:val="none" w:sz="4" w:space="0" w:color="6E6E6E"/>
            </w:tcBorders>
          </w:tcPr>
          <w:p w:rsidR="00FA0A72" w:rsidRDefault="00294A01">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none" w:sz="4" w:space="0" w:color="A5A5A5"/>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307" w:name="_Sec780"/>
      <w:r>
        <w:t>2. Pogoji za izdelek</w:t>
      </w:r>
      <w:bookmarkEnd w:id="307"/>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za porabo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Lync for Mac 2011</w:t>
      </w:r>
    </w:p>
    <w:p w:rsidR="00FA0A72" w:rsidRDefault="00294A01">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FA0A72" w:rsidRDefault="00FA0A72">
      <w:pPr>
        <w:pStyle w:val="ProductList-Body"/>
      </w:pPr>
    </w:p>
    <w:p w:rsidR="00FA0A72" w:rsidRDefault="00294A01">
      <w:pPr>
        <w:pStyle w:val="ProductList-ClauseHeading"/>
        <w:outlineLvl w:val="4"/>
      </w:pPr>
      <w:r>
        <w:t>2.2 Pogoj: Dodatne uporabniške licence SL</w:t>
      </w:r>
    </w:p>
    <w:p w:rsidR="00FA0A72" w:rsidRDefault="00294A01">
      <w:pPr>
        <w:pStyle w:val="ProductList-Body"/>
      </w:pPr>
      <w:r>
        <w:t xml:space="preserve">Informacije za dodatke so na voljo v dodatnih uporabniških licencah SL za </w:t>
      </w:r>
      <w:hyperlink w:anchor="_Sec634">
        <w:r>
          <w:rPr>
            <w:color w:val="00467F"/>
            <w:u w:val="single"/>
          </w:rPr>
          <w:t>zbirke Office 365</w:t>
        </w:r>
      </w:hyperlink>
      <w:r>
        <w:t>.</w:t>
      </w:r>
    </w:p>
    <w:p w:rsidR="00FA0A72" w:rsidRDefault="00FA0A72">
      <w:pPr>
        <w:pStyle w:val="ProductList-Body"/>
      </w:pPr>
    </w:p>
    <w:p w:rsidR="00FA0A72" w:rsidRDefault="00294A01">
      <w:pPr>
        <w:pStyle w:val="ProductList-ClauseHeading"/>
        <w:outlineLvl w:val="4"/>
      </w:pPr>
      <w:r>
        <w:t>2.3 Skype za podjetja – uporaba v javnih komutiranih telefonskih omrežjih (PSTN)</w:t>
      </w:r>
    </w:p>
    <w:p w:rsidR="00FA0A72" w:rsidRDefault="00294A01">
      <w:pPr>
        <w:pStyle w:val="ProductList-Body"/>
      </w:pPr>
      <w:r>
        <w:t xml:space="preserve">za storitve Skype za podjetja – uporaba v javnih komutiranih telefonskih omrežjih (PSTN) je potrebno začetno 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storitve Skype za podjetja – uporaba v javnih komutiranih telefonskih omrežjih (PSTN), bodo lahko porabljena za te storitve, morebitna taka sredstva, ki niso porabljena v obdobju 12 mesecev od datuma transakcije, pa zapadejo. </w:t>
      </w:r>
    </w:p>
    <w:p w:rsidR="00FA0A72" w:rsidRDefault="00FA0A72">
      <w:pPr>
        <w:pStyle w:val="ProductList-Body"/>
      </w:pPr>
    </w:p>
    <w:p w:rsidR="00FA0A72" w:rsidRDefault="00294A01">
      <w:pPr>
        <w:pStyle w:val="ProductList-Body"/>
      </w:pPr>
      <w:r>
        <w:t>Stroški za uporabo temeljijo na Microsoftovih objavljenih cenah v času uporabe storitev. Za storitve Skype za podjetja – uporaba v javnih komutiranih telefonskih omrežjih (PSTN) ne veljajo fiksne cene, ne glede na morebitne sklice na fiksne cene v upoštevni pogodbi o količinskem licenciranju.</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GroupHeading"/>
        <w:outlineLvl w:val="1"/>
      </w:pPr>
      <w:bookmarkStart w:id="308" w:name="_Sec635"/>
      <w:r>
        <w:t>Druge spletne storitve</w:t>
      </w:r>
      <w:bookmarkEnd w:id="308"/>
      <w:r>
        <w:fldChar w:fldCharType="begin"/>
      </w:r>
      <w:r>
        <w:instrText xml:space="preserve"> TC "</w:instrText>
      </w:r>
      <w:bookmarkStart w:id="309" w:name="_Toc457383987"/>
      <w:r>
        <w:instrText>Druge spletne storitve</w:instrText>
      </w:r>
      <w:bookmarkEnd w:id="309"/>
      <w:r>
        <w:instrText>" \l 2</w:instrText>
      </w:r>
      <w:r>
        <w:fldChar w:fldCharType="end"/>
      </w:r>
    </w:p>
    <w:p w:rsidR="00FA0A72" w:rsidRDefault="00294A01">
      <w:pPr>
        <w:pStyle w:val="ProductList-Offering2HeadingNoBorder"/>
        <w:outlineLvl w:val="2"/>
      </w:pPr>
      <w:bookmarkStart w:id="310" w:name="_Sec670"/>
      <w:r>
        <w:t>Zemljevidi Bing</w:t>
      </w:r>
      <w:bookmarkEnd w:id="310"/>
      <w:r>
        <w:fldChar w:fldCharType="begin"/>
      </w:r>
      <w:r>
        <w:instrText xml:space="preserve"> TC "</w:instrText>
      </w:r>
      <w:bookmarkStart w:id="311" w:name="_Toc457383988"/>
      <w:r>
        <w:instrText>Zemljevidi Bing</w:instrText>
      </w:r>
      <w:bookmarkEnd w:id="311"/>
      <w:r>
        <w:instrText>" \l 3</w:instrText>
      </w:r>
      <w:r>
        <w:fldChar w:fldCharType="end"/>
      </w:r>
    </w:p>
    <w:p w:rsidR="00FA0A72" w:rsidRDefault="00294A01">
      <w:pPr>
        <w:pStyle w:val="ProductList-Offering1SubSection"/>
        <w:outlineLvl w:val="3"/>
      </w:pPr>
      <w:bookmarkStart w:id="312" w:name="_Sec726"/>
      <w:r>
        <w:t>1. Razpoložljivost programa</w:t>
      </w:r>
      <w:bookmarkEnd w:id="312"/>
    </w:p>
    <w:tbl>
      <w:tblPr>
        <w:tblStyle w:val="PURTable"/>
        <w:tblW w:w="0" w:type="dxa"/>
        <w:tblLook w:val="04A0" w:firstRow="1" w:lastRow="0" w:firstColumn="1" w:lastColumn="0" w:noHBand="0" w:noVBand="1"/>
      </w:tblPr>
      <w:tblGrid>
        <w:gridCol w:w="4447"/>
        <w:gridCol w:w="808"/>
        <w:gridCol w:w="790"/>
        <w:gridCol w:w="796"/>
        <w:gridCol w:w="706"/>
        <w:gridCol w:w="828"/>
        <w:gridCol w:w="821"/>
        <w:gridCol w:w="800"/>
        <w:gridCol w:w="788"/>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Mesečna naročnina na Zemljevide Bing – upravljanje sredstev za Windows (plačilo za platformo)</w:t>
            </w:r>
            <w:r>
              <w:fldChar w:fldCharType="begin"/>
            </w:r>
            <w:r>
              <w:instrText xml:space="preserve"> XE "Mesečna naročnina na Zemljevide Bing – upravljanje sredstev za Windows (plačilo za platformo)"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313" w:name="_Sec781"/>
      <w:r>
        <w:t>2. Pogoji za izdelek</w:t>
      </w:r>
      <w:bookmarkEnd w:id="313"/>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Plačljive transakcije</w:t>
      </w:r>
    </w:p>
    <w:p w:rsidR="00FA0A72" w:rsidRDefault="00294A01">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w:t>
      </w:r>
    </w:p>
    <w:p w:rsidR="00FA0A72" w:rsidRDefault="00FA0A72">
      <w:pPr>
        <w:pStyle w:val="ProductList-Body"/>
      </w:pPr>
    </w:p>
    <w:p w:rsidR="00FA0A72" w:rsidRDefault="00294A01">
      <w:pPr>
        <w:pStyle w:val="ProductList-ClauseHeading"/>
        <w:outlineLvl w:val="4"/>
      </w:pPr>
      <w:r>
        <w:t>2.2 Dodatna licenca SL za Zemljevide Bing Platinum</w:t>
      </w:r>
    </w:p>
    <w:p w:rsidR="00FA0A72" w:rsidRDefault="00294A01">
      <w:pPr>
        <w:pStyle w:val="ProductList-Body"/>
      </w:pPr>
      <w:r>
        <w:t>Dodatno licenco SL za Zemljevide Bing Platinum lahko kupite samo enkrat na včlanitev in ima omejitev uporabe na 400 milijonov plačljivih transakcij letno. Stranke, ki presežejo to omejitev, morajo dokupiti plačljive transakcije.</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314" w:name="_Sec672"/>
      <w:r>
        <w:t>Microsoft Learning</w:t>
      </w:r>
      <w:bookmarkEnd w:id="314"/>
      <w:r>
        <w:fldChar w:fldCharType="begin"/>
      </w:r>
      <w:r>
        <w:instrText xml:space="preserve"> TC "</w:instrText>
      </w:r>
      <w:bookmarkStart w:id="315" w:name="_Toc457383989"/>
      <w:r>
        <w:instrText>Microsoft Learning</w:instrText>
      </w:r>
      <w:bookmarkEnd w:id="315"/>
      <w:r>
        <w:instrText>" \l 3</w:instrText>
      </w:r>
      <w:r>
        <w:fldChar w:fldCharType="end"/>
      </w:r>
    </w:p>
    <w:p w:rsidR="00FA0A72" w:rsidRDefault="00294A01">
      <w:pPr>
        <w:pStyle w:val="ProductList-Offering1SubSection"/>
        <w:outlineLvl w:val="3"/>
      </w:pPr>
      <w:bookmarkStart w:id="316" w:name="_Sec728"/>
      <w:r>
        <w:t>1. Razpoložljivost programa</w:t>
      </w:r>
      <w:bookmarkEnd w:id="316"/>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dashed" w:sz="4" w:space="0" w:color="BFBFBF"/>
              <w:right w:val="none" w:sz="4" w:space="0" w:color="6E6E6E"/>
            </w:tcBorders>
          </w:tcPr>
          <w:p w:rsidR="00FA0A72" w:rsidRDefault="00294A01">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FA0A72">
        <w:tc>
          <w:tcPr>
            <w:tcW w:w="50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FA0A72" w:rsidRDefault="00294A01">
      <w:pPr>
        <w:pStyle w:val="ProductList-Offering1SubSection"/>
        <w:outlineLvl w:val="3"/>
      </w:pPr>
      <w:bookmarkStart w:id="317" w:name="_Sec783"/>
      <w:r>
        <w:t>2. Pogoji za izdelek</w:t>
      </w:r>
      <w:bookmarkEnd w:id="317"/>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4"/>
      </w:pPr>
      <w:r>
        <w:t>2.1 Vavčerji</w:t>
      </w:r>
    </w:p>
    <w:p w:rsidR="00FA0A72" w:rsidRDefault="00294A01">
      <w:pPr>
        <w:pStyle w:val="ProductList-Body"/>
      </w:pPr>
      <w:r>
        <w:t xml:space="preserve">Vavčerji so na voljo ob nakupu in potečejo 12 mesecev po datumu nakupa. </w:t>
      </w:r>
    </w:p>
    <w:p w:rsidR="00FA0A72" w:rsidRDefault="00FA0A72">
      <w:pPr>
        <w:pStyle w:val="ProductList-Body"/>
      </w:pPr>
    </w:p>
    <w:p w:rsidR="00FA0A72" w:rsidRDefault="00294A01">
      <w:pPr>
        <w:pStyle w:val="ProductList-ClauseHeading"/>
        <w:outlineLvl w:val="4"/>
      </w:pPr>
      <w:r>
        <w:t>2.2 Licenca za mesto uporabe v izpitnem centru za certifikate Microsoft Office Specialist (MOS), Microsoft Technology Associate (MTA) in Microsoft Certification Educator Exam</w:t>
      </w:r>
    </w:p>
    <w:p w:rsidR="00FA0A72" w:rsidRDefault="00294A01">
      <w:pPr>
        <w:pStyle w:val="ProductList-Body"/>
      </w:pPr>
      <w:r>
        <w:t xml:space="preserve">Stranka,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318" w:name="_Sec673"/>
      <w:r>
        <w:t>Microsoft Translator</w:t>
      </w:r>
      <w:bookmarkEnd w:id="318"/>
      <w:r>
        <w:fldChar w:fldCharType="begin"/>
      </w:r>
      <w:r>
        <w:instrText xml:space="preserve"> TC "</w:instrText>
      </w:r>
      <w:bookmarkStart w:id="319" w:name="_Toc457383990"/>
      <w:r>
        <w:instrText>Microsoft Translator</w:instrText>
      </w:r>
      <w:bookmarkEnd w:id="319"/>
      <w:r>
        <w:instrText>" \l 3</w:instrText>
      </w:r>
      <w:r>
        <w:fldChar w:fldCharType="end"/>
      </w:r>
    </w:p>
    <w:p w:rsidR="00FA0A72" w:rsidRDefault="00294A01">
      <w:pPr>
        <w:pStyle w:val="ProductList-Offering1SubSection"/>
        <w:outlineLvl w:val="3"/>
      </w:pPr>
      <w:bookmarkStart w:id="320" w:name="_Sec729"/>
      <w:r>
        <w:t>1. Razpoložljivost programa</w:t>
      </w:r>
      <w:bookmarkEnd w:id="320"/>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none" w:sz="4" w:space="0" w:color="BFBFBF"/>
              <w:right w:val="none" w:sz="4" w:space="0" w:color="6E6E6E"/>
            </w:tcBorders>
          </w:tcPr>
          <w:p w:rsidR="00FA0A72" w:rsidRDefault="00294A0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321" w:name="_Sec784"/>
      <w:r>
        <w:t>2. Pogoji za izdelek</w:t>
      </w:r>
      <w:bookmarkEnd w:id="321"/>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322" w:name="_Sec674"/>
      <w:r>
        <w:t>Power BI Pro</w:t>
      </w:r>
      <w:bookmarkEnd w:id="322"/>
      <w:r>
        <w:fldChar w:fldCharType="begin"/>
      </w:r>
      <w:r>
        <w:instrText xml:space="preserve"> TC "</w:instrText>
      </w:r>
      <w:bookmarkStart w:id="323" w:name="_Toc457383991"/>
      <w:r>
        <w:instrText>Power BI Pro</w:instrText>
      </w:r>
      <w:bookmarkEnd w:id="323"/>
      <w:r>
        <w:instrText>" \l 3</w:instrText>
      </w:r>
      <w:r>
        <w:fldChar w:fldCharType="end"/>
      </w:r>
    </w:p>
    <w:p w:rsidR="00FA0A72" w:rsidRDefault="00294A01">
      <w:pPr>
        <w:pStyle w:val="ProductList-Offering1SubSection"/>
        <w:outlineLvl w:val="3"/>
      </w:pPr>
      <w:bookmarkStart w:id="324" w:name="_Sec730"/>
      <w:r>
        <w:t>1. Razpoložljivost programa</w:t>
      </w:r>
      <w:bookmarkEnd w:id="324"/>
    </w:p>
    <w:tbl>
      <w:tblPr>
        <w:tblStyle w:val="PURTable"/>
        <w:tblW w:w="0" w:type="dxa"/>
        <w:tblLook w:val="04A0" w:firstRow="1" w:lastRow="0" w:firstColumn="1" w:lastColumn="0" w:noHBand="0" w:noVBand="1"/>
      </w:tblPr>
      <w:tblGrid>
        <w:gridCol w:w="4425"/>
        <w:gridCol w:w="810"/>
        <w:gridCol w:w="792"/>
        <w:gridCol w:w="798"/>
        <w:gridCol w:w="707"/>
        <w:gridCol w:w="830"/>
        <w:gridCol w:w="823"/>
        <w:gridCol w:w="802"/>
        <w:gridCol w:w="797"/>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dashed" w:sz="4" w:space="0" w:color="BFBFBF"/>
              <w:right w:val="none" w:sz="4" w:space="0" w:color="6E6E6E"/>
            </w:tcBorders>
          </w:tcPr>
          <w:p w:rsidR="00FA0A72" w:rsidRDefault="00294A0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5020" w:type="dxa"/>
            <w:tcBorders>
              <w:top w:val="dashed" w:sz="4" w:space="0" w:color="BFBFBF"/>
              <w:left w:val="none" w:sz="4" w:space="0" w:color="6E6E6E"/>
              <w:bottom w:val="none" w:sz="4" w:space="0" w:color="BFBFBF"/>
              <w:right w:val="none" w:sz="4" w:space="0" w:color="6E6E6E"/>
            </w:tcBorders>
          </w:tcPr>
          <w:p w:rsidR="00FA0A72" w:rsidRDefault="00294A0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FA0A72" w:rsidRDefault="00294A01">
      <w:pPr>
        <w:pStyle w:val="ProductList-Offering1SubSection"/>
        <w:outlineLvl w:val="3"/>
      </w:pPr>
      <w:bookmarkStart w:id="325" w:name="_Sec785"/>
      <w:r>
        <w:t>2. Pogoji za izdelek</w:t>
      </w:r>
      <w:bookmarkEnd w:id="325"/>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podaljšanega obdobja veljavnosti: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2HeadingNoBorder"/>
        <w:outlineLvl w:val="2"/>
      </w:pPr>
      <w:bookmarkStart w:id="326" w:name="_Sec676"/>
      <w:r>
        <w:t>Yammer Enterprise</w:t>
      </w:r>
      <w:bookmarkEnd w:id="326"/>
      <w:r>
        <w:fldChar w:fldCharType="begin"/>
      </w:r>
      <w:r>
        <w:instrText xml:space="preserve"> TC "</w:instrText>
      </w:r>
      <w:bookmarkStart w:id="327" w:name="_Toc457383992"/>
      <w:r>
        <w:instrText>Yammer Enterprise</w:instrText>
      </w:r>
      <w:bookmarkEnd w:id="327"/>
      <w:r>
        <w:instrText>" \l 3</w:instrText>
      </w:r>
      <w:r>
        <w:fldChar w:fldCharType="end"/>
      </w:r>
    </w:p>
    <w:p w:rsidR="00FA0A72" w:rsidRDefault="00294A01">
      <w:pPr>
        <w:pStyle w:val="ProductList-Offering1SubSection"/>
        <w:outlineLvl w:val="3"/>
      </w:pPr>
      <w:bookmarkStart w:id="328" w:name="_Sec732"/>
      <w:r>
        <w:t>1. Razpoložljivost programa</w:t>
      </w:r>
      <w:bookmarkEnd w:id="328"/>
    </w:p>
    <w:tbl>
      <w:tblPr>
        <w:tblStyle w:val="PURTable"/>
        <w:tblW w:w="0" w:type="dxa"/>
        <w:tblLook w:val="04A0" w:firstRow="1" w:lastRow="0" w:firstColumn="1" w:lastColumn="0" w:noHBand="0" w:noVBand="1"/>
      </w:tblPr>
      <w:tblGrid>
        <w:gridCol w:w="4440"/>
        <w:gridCol w:w="809"/>
        <w:gridCol w:w="791"/>
        <w:gridCol w:w="797"/>
        <w:gridCol w:w="706"/>
        <w:gridCol w:w="829"/>
        <w:gridCol w:w="822"/>
        <w:gridCol w:w="801"/>
        <w:gridCol w:w="789"/>
      </w:tblGrid>
      <w:tr w:rsidR="00FA0A7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A0A72" w:rsidRDefault="00294A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A0A72">
        <w:tc>
          <w:tcPr>
            <w:tcW w:w="5020" w:type="dxa"/>
            <w:tcBorders>
              <w:top w:val="single" w:sz="6" w:space="0" w:color="FFFFFF"/>
              <w:left w:val="none" w:sz="4" w:space="0" w:color="6E6E6E"/>
              <w:bottom w:val="none" w:sz="4" w:space="0" w:color="BFBFBF"/>
              <w:right w:val="none" w:sz="4" w:space="0" w:color="6E6E6E"/>
            </w:tcBorders>
          </w:tcPr>
          <w:p w:rsidR="00FA0A72" w:rsidRDefault="00294A0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A0A72" w:rsidRDefault="00294A0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A0A72" w:rsidRDefault="00294A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bl>
    <w:p w:rsidR="00FA0A72" w:rsidRDefault="00294A01">
      <w:pPr>
        <w:pStyle w:val="ProductList-Offering1SubSection"/>
        <w:outlineLvl w:val="3"/>
      </w:pPr>
      <w:bookmarkStart w:id="329" w:name="_Sec787"/>
      <w:r>
        <w:t>2. Pogoji za izdelek</w:t>
      </w:r>
      <w:bookmarkEnd w:id="329"/>
    </w:p>
    <w:tbl>
      <w:tblPr>
        <w:tblStyle w:val="PURTable"/>
        <w:tblW w:w="0" w:type="dxa"/>
        <w:tblLook w:val="04A0" w:firstRow="1" w:lastRow="0" w:firstColumn="1" w:lastColumn="0" w:noHBand="0" w:noVBand="1"/>
      </w:tblPr>
      <w:tblGrid>
        <w:gridCol w:w="3602"/>
        <w:gridCol w:w="3588"/>
        <w:gridCol w:w="3600"/>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Promocije: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A0A72" w:rsidRDefault="00294A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Upravičeno do zmanjšanja (SCE): Ni relevantno</w:t>
            </w:r>
          </w:p>
        </w:tc>
      </w:tr>
      <w:tr w:rsidR="00FA0A7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294A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A0A72" w:rsidRDefault="00FA0A72">
            <w:pPr>
              <w:pStyle w:val="ProductList-TableBody"/>
            </w:pPr>
          </w:p>
        </w:tc>
      </w:tr>
    </w:tbl>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FA0A72">
      <w:pPr>
        <w:sectPr w:rsidR="00FA0A72">
          <w:headerReference w:type="default" r:id="rId121"/>
          <w:footerReference w:type="default" r:id="rId122"/>
          <w:type w:val="continuous"/>
          <w:pgSz w:w="12240" w:h="15840" w:code="1"/>
          <w:pgMar w:top="1170" w:right="720" w:bottom="720" w:left="720" w:header="432" w:footer="288" w:gutter="0"/>
          <w:cols w:space="360"/>
        </w:sectPr>
      </w:pPr>
    </w:p>
    <w:p w:rsidR="00FA0A72" w:rsidRDefault="00294A01">
      <w:pPr>
        <w:pStyle w:val="ProductList-SectionHeading"/>
        <w:pageBreakBefore/>
        <w:outlineLvl w:val="0"/>
      </w:pPr>
      <w:bookmarkStart w:id="330" w:name="_Sec549"/>
      <w:bookmarkEnd w:id="210"/>
      <w:r>
        <w:t>Glosar</w:t>
      </w:r>
      <w:r>
        <w:fldChar w:fldCharType="begin"/>
      </w:r>
      <w:r>
        <w:instrText xml:space="preserve"> TC "</w:instrText>
      </w:r>
      <w:bookmarkStart w:id="331" w:name="_Toc457383993"/>
      <w:r>
        <w:instrText>Glosar</w:instrText>
      </w:r>
      <w:bookmarkEnd w:id="331"/>
      <w:r>
        <w:instrText>" \l 1</w:instrText>
      </w:r>
      <w:r>
        <w:fldChar w:fldCharType="end"/>
      </w:r>
    </w:p>
    <w:p w:rsidR="00FA0A72" w:rsidRDefault="00294A01">
      <w:pPr>
        <w:pStyle w:val="ProductList-Offering1Heading"/>
        <w:outlineLvl w:val="1"/>
      </w:pPr>
      <w:bookmarkStart w:id="332" w:name="_Sec550"/>
      <w:r>
        <w:t>Atributi</w:t>
      </w:r>
      <w:bookmarkEnd w:id="332"/>
      <w:r>
        <w:fldChar w:fldCharType="begin"/>
      </w:r>
      <w:r>
        <w:instrText xml:space="preserve"> TC "</w:instrText>
      </w:r>
      <w:bookmarkStart w:id="333" w:name="_Toc457383994"/>
      <w:r>
        <w:instrText>Atributi</w:instrText>
      </w:r>
      <w:bookmarkEnd w:id="333"/>
      <w:r>
        <w:instrText>" \l 2</w:instrText>
      </w:r>
      <w:r>
        <w:fldChar w:fldCharType="end"/>
      </w:r>
    </w:p>
    <w:p w:rsidR="00FA0A72" w:rsidRDefault="00294A01">
      <w:pPr>
        <w:pStyle w:val="ProductList-BodySpaced"/>
      </w:pPr>
      <w:r>
        <w:t>Atributi so določeni v tabelah za vsak vnos za izdelek in označujejo pravice in pogoje, ki veljajo za izdelke.</w:t>
      </w:r>
    </w:p>
    <w:p w:rsidR="00FA0A72" w:rsidRDefault="00FA0A72">
      <w:pPr>
        <w:pStyle w:val="ProductList-BodySpaced"/>
      </w:pPr>
    </w:p>
    <w:p w:rsidR="00FA0A72" w:rsidRDefault="00294A01">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FA0A72" w:rsidRDefault="00294A01">
      <w:pPr>
        <w:pStyle w:val="ProductList-BodySpaced"/>
      </w:pPr>
      <w:r>
        <w:rPr>
          <w:b/>
          <w:color w:val="00188F"/>
        </w:rPr>
        <w:t>Zahteva za dostop odjemalcev</w:t>
      </w:r>
      <w:r>
        <w:t>: Označuje, ali so za dostop uporabnikov in naprav do strežniškega izdelka potrebne licence CAL.</w:t>
      </w:r>
    </w:p>
    <w:p w:rsidR="00FA0A72" w:rsidRDefault="00294A01">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FA0A72" w:rsidRDefault="00294A01">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rsidR="00FA0A72" w:rsidRDefault="00294A01">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FA0A72" w:rsidRDefault="00294A01">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FA0A72" w:rsidRDefault="00294A01">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rsidR="00FA0A72" w:rsidRDefault="00294A01">
      <w:pPr>
        <w:pStyle w:val="ProductList-BodySpaced"/>
      </w:pPr>
      <w:r>
        <w:rPr>
          <w:b/>
          <w:color w:val="00188F"/>
        </w:rPr>
        <w:t>Oblak za skupnost vladnih ustanov (samo ZDA)</w:t>
      </w:r>
      <w:r>
        <w:t xml:space="preserve">: Spletne storitve, ki so na voljo izključno upravičenim zveznim, državnim, lokalnim ali plemenskim pravnim osebam ZDA. Če ni drugače navedeno, so pravice do uporabe storitev v oblaku za skupnost vladnih ustanov enakovredne tistim za njihove standardne enakovredne različice za več najemnikov. Spletne storitve, ponujene kot storitev v oblaku za skupnost vladnih ustanov, niso upravičene do rezervacije licenc.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FA0A72" w:rsidRDefault="00294A01">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FA0A72" w:rsidRDefault="00294A01">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FA0A72" w:rsidRDefault="00294A01">
      <w:pPr>
        <w:pStyle w:val="ProductList-BodySpaced"/>
      </w:pPr>
      <w:r>
        <w:rPr>
          <w:b/>
          <w:color w:val="00188F"/>
        </w:rPr>
        <w:t>Licenčni pogoji</w:t>
      </w:r>
      <w:r>
        <w:t>: Pogoji in določila, ki urejajo uvajanje in uporabo izdelka.</w:t>
      </w:r>
    </w:p>
    <w:p w:rsidR="00FA0A72" w:rsidRDefault="00294A01">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FA0A72" w:rsidRDefault="00294A01">
      <w:pPr>
        <w:pStyle w:val="ProductList-BodySpaced"/>
      </w:pPr>
      <w:r>
        <w:rPr>
          <w:b/>
          <w:color w:val="00188F"/>
        </w:rPr>
        <w:t>Pogoj</w:t>
      </w:r>
      <w:r>
        <w:t>: Označuje, da je za nakup licenc za izdelek treba izpolniti nekatere dodatne pogoje.</w:t>
      </w:r>
    </w:p>
    <w:p w:rsidR="00FA0A72" w:rsidRDefault="00294A01">
      <w:pPr>
        <w:pStyle w:val="ProductList-BodySpaced"/>
      </w:pPr>
      <w:r>
        <w:rPr>
          <w:b/>
          <w:color w:val="00188F"/>
        </w:rPr>
        <w:t>Pogoj (SA)</w:t>
      </w:r>
      <w:r>
        <w:t>:Označuje, da je za nakup kritja v okviru programa SA za izdelek treba izpolniti nekatere druge pogoje.</w:t>
      </w:r>
    </w:p>
    <w:p w:rsidR="00FA0A72" w:rsidRDefault="00294A01">
      <w:pPr>
        <w:pStyle w:val="ProductList-BodySpaced"/>
      </w:pPr>
      <w:r>
        <w:rPr>
          <w:b/>
          <w:color w:val="00188F"/>
        </w:rPr>
        <w:t>Starejša različica</w:t>
      </w:r>
      <w:r>
        <w:t>: Starejše različice izdelka in datum, ko so na voljo</w:t>
      </w:r>
    </w:p>
    <w:p w:rsidR="00FA0A72" w:rsidRDefault="00294A01">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FA0A72" w:rsidRDefault="00294A01">
      <w:pPr>
        <w:pStyle w:val="ProductList-BodySpaced"/>
      </w:pPr>
      <w:r>
        <w:rPr>
          <w:b/>
          <w:color w:val="00188F"/>
        </w:rPr>
        <w:t>Spletni naročniški program (OSP)</w:t>
      </w:r>
      <w:r>
        <w:t>: Izdelek je na voljo v spletnem naročniškem programu.</w:t>
      </w:r>
    </w:p>
    <w:p w:rsidR="00FA0A72" w:rsidRDefault="00294A01">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FA0A72" w:rsidRDefault="00294A01">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FA0A72" w:rsidRDefault="00294A01">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FA0A72" w:rsidRDefault="00294A01">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FA0A72" w:rsidRDefault="00294A01">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FA0A72" w:rsidRDefault="00294A01">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FA0A72" w:rsidRDefault="00294A01">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FA0A72" w:rsidRDefault="00294A01">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FA0A72" w:rsidRDefault="00294A01">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FA0A72" w:rsidRDefault="00294A01">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rsidR="00FA0A72" w:rsidRDefault="00294A01">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FA0A72" w:rsidRDefault="00294A01">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FA0A72" w:rsidRDefault="00294A01">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FA0A72" w:rsidRDefault="00FA0A72">
      <w:pPr>
        <w:pStyle w:val="ProductList-BodySpaced"/>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Spaced"/>
      </w:pPr>
    </w:p>
    <w:p w:rsidR="00FA0A72" w:rsidRDefault="00294A01">
      <w:pPr>
        <w:pStyle w:val="ProductList-Offering1Heading"/>
        <w:outlineLvl w:val="1"/>
      </w:pPr>
      <w:bookmarkStart w:id="334" w:name="_Sec551"/>
      <w:r>
        <w:t>Vrednosti celic</w:t>
      </w:r>
      <w:bookmarkEnd w:id="334"/>
      <w:r>
        <w:fldChar w:fldCharType="begin"/>
      </w:r>
      <w:r>
        <w:instrText xml:space="preserve"> TC "</w:instrText>
      </w:r>
      <w:bookmarkStart w:id="335" w:name="_Toc457383995"/>
      <w:r>
        <w:instrText>Vrednosti celic</w:instrText>
      </w:r>
      <w:bookmarkEnd w:id="335"/>
      <w:r>
        <w:instrText>" \l 2</w:instrText>
      </w:r>
      <w:r>
        <w:fldChar w:fldCharType="end"/>
      </w:r>
    </w:p>
    <w:p w:rsidR="00FA0A72" w:rsidRDefault="00294A01">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FA0A72" w:rsidRDefault="00FA0A72">
      <w:pPr>
        <w:pStyle w:val="ProductList-BodySpaced"/>
      </w:pPr>
    </w:p>
    <w:p w:rsidR="00FA0A72" w:rsidRDefault="00294A01">
      <w:pPr>
        <w:pStyle w:val="ProductList-BodySpaced"/>
      </w:pPr>
      <w:r>
        <w:rPr>
          <w:b/>
          <w:color w:val="00188F"/>
        </w:rPr>
        <w:t>A</w:t>
      </w:r>
      <w:r>
        <w:t xml:space="preserve">= </w:t>
      </w:r>
      <w:r>
        <w:rPr>
          <w:color w:val="00188F"/>
        </w:rPr>
        <w:t>dodaten izdelek</w:t>
      </w:r>
      <w:r>
        <w:t>: izdelek je na voljo kot dodaten izdelek.</w:t>
      </w:r>
    </w:p>
    <w:p w:rsidR="00FA0A72" w:rsidRDefault="00294A01">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FA0A72" w:rsidRDefault="00294A01">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FA0A72" w:rsidRDefault="00294A01">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FA0A72" w:rsidRDefault="00294A01">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CAL Suite Bridge. </w:t>
      </w:r>
    </w:p>
    <w:p w:rsidR="00FA0A72" w:rsidRDefault="00294A01">
      <w:pPr>
        <w:pStyle w:val="ProductList-BodySpaced"/>
      </w:pPr>
      <w:r>
        <w:rPr>
          <w:b/>
          <w:color w:val="00188F"/>
        </w:rPr>
        <w:t>OM</w:t>
      </w:r>
      <w:r>
        <w:t xml:space="preserve"> = </w:t>
      </w:r>
      <w:r>
        <w:rPr>
          <w:color w:val="00188F"/>
        </w:rPr>
        <w:t>Open Minimum</w:t>
      </w:r>
      <w:r>
        <w:t>: Vsaka licenca se šteje samo kot 5 licenc za namene najmanjšega števila za prvotno naročilo.</w:t>
      </w:r>
    </w:p>
    <w:p w:rsidR="00FA0A72" w:rsidRDefault="00294A01">
      <w:pPr>
        <w:pStyle w:val="ProductList-BodySpaced"/>
      </w:pPr>
      <w:r>
        <w:rPr>
          <w:b/>
          <w:color w:val="00188F"/>
        </w:rPr>
        <w:t>OW</w:t>
      </w:r>
      <w:r>
        <w:t xml:space="preserve"> = </w:t>
      </w:r>
      <w:r>
        <w:rPr>
          <w:color w:val="00188F"/>
        </w:rPr>
        <w:t>za celotno organizacijo</w:t>
      </w:r>
      <w:r>
        <w:t>: na voljo v okviru možnosti za celotno organizacijo.</w:t>
      </w:r>
    </w:p>
    <w:p w:rsidR="00FA0A72" w:rsidRDefault="00294A01">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FA0A72" w:rsidRDefault="00294A01">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FA0A72" w:rsidRDefault="00294A01">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FA0A72" w:rsidRDefault="00294A01">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FA0A72" w:rsidRDefault="00294A01">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FA0A72" w:rsidRDefault="00FA0A72">
      <w:pPr>
        <w:pStyle w:val="ProductList-BodySpaced"/>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Spaced"/>
      </w:pPr>
    </w:p>
    <w:p w:rsidR="00FA0A72" w:rsidRDefault="00294A01">
      <w:pPr>
        <w:pStyle w:val="ProductList-Offering1Heading"/>
        <w:outlineLvl w:val="1"/>
      </w:pPr>
      <w:bookmarkStart w:id="336" w:name="_Sec552"/>
      <w:r>
        <w:t>Naslovi stolpcev</w:t>
      </w:r>
      <w:bookmarkEnd w:id="336"/>
      <w:r>
        <w:fldChar w:fldCharType="begin"/>
      </w:r>
      <w:r>
        <w:instrText xml:space="preserve"> TC "</w:instrText>
      </w:r>
      <w:bookmarkStart w:id="337" w:name="_Toc457383996"/>
      <w:r>
        <w:instrText>Naslovi stolpcev</w:instrText>
      </w:r>
      <w:bookmarkEnd w:id="337"/>
      <w:r>
        <w:instrText>" \l 2</w:instrText>
      </w:r>
      <w:r>
        <w:fldChar w:fldCharType="end"/>
      </w:r>
    </w:p>
    <w:p w:rsidR="00FA0A72" w:rsidRDefault="00294A01">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FA0A72" w:rsidRDefault="00FA0A72">
      <w:pPr>
        <w:pStyle w:val="ProductList-BodySpaced"/>
      </w:pPr>
    </w:p>
    <w:p w:rsidR="00FA0A72" w:rsidRDefault="00294A01">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FA0A72" w:rsidRDefault="00294A01">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FA0A72" w:rsidRDefault="00294A01">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FA0A72" w:rsidRDefault="00294A01">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FA0A72" w:rsidRDefault="00294A01">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FA0A72" w:rsidRDefault="00294A01">
      <w:pPr>
        <w:pStyle w:val="ProductList-BodySpaced"/>
      </w:pPr>
      <w:r>
        <w:rPr>
          <w:b/>
          <w:color w:val="00188F"/>
        </w:rPr>
        <w:t>MPSA</w:t>
      </w:r>
      <w:r>
        <w:t xml:space="preserve"> = </w:t>
      </w:r>
      <w:r>
        <w:rPr>
          <w:color w:val="00188F"/>
        </w:rPr>
        <w:t>pogodba o Microsoftovih izdelkih in storitvah</w:t>
      </w:r>
      <w:r>
        <w:t>.</w:t>
      </w:r>
    </w:p>
    <w:p w:rsidR="00FA0A72" w:rsidRDefault="00294A01">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FA0A72" w:rsidRDefault="00294A01">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FA0A72" w:rsidRDefault="00294A01">
      <w:pPr>
        <w:pStyle w:val="ProductList-BodySpaced"/>
      </w:pPr>
      <w:r>
        <w:rPr>
          <w:b/>
          <w:color w:val="00188F"/>
        </w:rPr>
        <w:t>OVS-ES</w:t>
      </w:r>
      <w:r>
        <w:t xml:space="preserve"> = </w:t>
      </w:r>
      <w:r>
        <w:rPr>
          <w:color w:val="00188F"/>
        </w:rPr>
        <w:t>Open Value Subscription – Education Solutions</w:t>
      </w:r>
      <w:r>
        <w:t>.</w:t>
      </w:r>
    </w:p>
    <w:p w:rsidR="00FA0A72" w:rsidRDefault="00294A01">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FA0A72" w:rsidRDefault="00294A01">
      <w:pPr>
        <w:pStyle w:val="ProductList-BodySpaced"/>
      </w:pPr>
      <w:r>
        <w:rPr>
          <w:b/>
          <w:color w:val="00188F"/>
        </w:rPr>
        <w:t>SA</w:t>
      </w:r>
      <w:r>
        <w:t xml:space="preserve"> = </w:t>
      </w:r>
      <w:r>
        <w:rPr>
          <w:color w:val="00188F"/>
        </w:rPr>
        <w:t>Software Assurance</w:t>
      </w:r>
      <w:r>
        <w:t>: točkovna vrednost, določena, ko je za navedeno programsko opremo na voljo SA.</w:t>
      </w:r>
    </w:p>
    <w:p w:rsidR="00FA0A72" w:rsidRDefault="00294A01">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FA0A72" w:rsidRDefault="00FA0A72">
      <w:pPr>
        <w:pStyle w:val="ProductList-BodySpaced"/>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Spaced"/>
      </w:pPr>
    </w:p>
    <w:p w:rsidR="00FA0A72" w:rsidRDefault="00294A01">
      <w:pPr>
        <w:pStyle w:val="ProductList-Offering1Heading"/>
        <w:outlineLvl w:val="1"/>
      </w:pPr>
      <w:bookmarkStart w:id="338" w:name="_Sec553"/>
      <w:r>
        <w:t>Definicije</w:t>
      </w:r>
      <w:bookmarkEnd w:id="338"/>
      <w:r>
        <w:fldChar w:fldCharType="begin"/>
      </w:r>
      <w:r>
        <w:instrText xml:space="preserve"> TC "</w:instrText>
      </w:r>
      <w:bookmarkStart w:id="339" w:name="_Toc457383997"/>
      <w:r>
        <w:instrText>Definicije</w:instrText>
      </w:r>
      <w:bookmarkEnd w:id="339"/>
      <w:r>
        <w:instrText>" \l 2</w:instrText>
      </w:r>
      <w:r>
        <w:fldChar w:fldCharType="end"/>
      </w:r>
    </w:p>
    <w:p w:rsidR="00FA0A72" w:rsidRDefault="00294A01">
      <w:pPr>
        <w:pStyle w:val="ProductList-BodySpaced"/>
      </w:pPr>
      <w:r>
        <w:rPr>
          <w:b/>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FA0A72" w:rsidRDefault="00294A01">
      <w:pPr>
        <w:pStyle w:val="ProductList-BodySpaced"/>
      </w:pPr>
      <w:r>
        <w:rPr>
          <w:b/>
          <w:color w:val="00188F"/>
        </w:rPr>
        <w:t xml:space="preserve">Dodatna licenca </w:t>
      </w:r>
      <w:r>
        <w:t xml:space="preserve">je licenca, ki je kupljena poleg prej pridobljene upravičene licence (ali več upravičenih licenc) in povezana z njo ter dodeljena posameznemu upravičenemu uporabniku (kot je opredeljen v strankini včlanitvi). Za morebitno dodatno uporabniško licenco SL, ki ni posamično navedena v pogojih za spletne storitve, se uporabljajo licenčni pogoji, ki veljajo za polno uporabniško licenco SL za isto storitev. </w:t>
      </w:r>
    </w:p>
    <w:p w:rsidR="00FA0A72" w:rsidRDefault="00294A01">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FA0A72" w:rsidRDefault="00294A01">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FA0A72" w:rsidRDefault="00294A01">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FA0A72" w:rsidRDefault="00294A01">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FA0A72" w:rsidRDefault="00294A01">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FA0A72" w:rsidRDefault="00294A01">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FA0A72" w:rsidRDefault="00294A01">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FA0A72" w:rsidRDefault="00294A01">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FA0A72" w:rsidRDefault="00294A01">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FA0A72" w:rsidRDefault="00294A01">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FA0A72" w:rsidRDefault="00294A01">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FA0A72" w:rsidRDefault="00294A01">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FA0A72" w:rsidRDefault="00294A01">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FA0A72" w:rsidRDefault="00294A01">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FA0A72" w:rsidRDefault="00294A01">
      <w:pPr>
        <w:pStyle w:val="ProductList-BodySpaced"/>
      </w:pPr>
      <w:r>
        <w:rPr>
          <w:b/>
          <w:color w:val="00188F"/>
        </w:rPr>
        <w:t xml:space="preserve">Licenca </w:t>
      </w:r>
      <w:r>
        <w:t>je pravica do prenosa, namestitve in uporabe izdelka ter dostopa do njega.</w:t>
      </w:r>
    </w:p>
    <w:p w:rsidR="00FA0A72" w:rsidRDefault="00294A01">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FA0A72" w:rsidRDefault="00294A01">
      <w:pPr>
        <w:pStyle w:val="ProductList-BodySpaced"/>
      </w:pPr>
      <w:r>
        <w:rPr>
          <w:b/>
          <w:color w:val="00188F"/>
        </w:rPr>
        <w:t xml:space="preserve">Partner za prenosljivost licenc prek programa Software Assurance </w:t>
      </w:r>
      <w:r>
        <w:t xml:space="preserve">je pravna oseba, navedena na strani </w:t>
      </w:r>
      <w:hyperlink r:id="rId123">
        <w:r>
          <w:rPr>
            <w:color w:val="00467F"/>
            <w:u w:val="single"/>
          </w:rPr>
          <w:t>http://www.microsoft.com/licensing/software-assurance/license-mobility.aspx</w:t>
        </w:r>
      </w:hyperlink>
      <w:r>
        <w:t xml:space="preserve">, ki jo je Microsoft pooblastil za gostovanje strankine programske opreme v strežnikih v skupni rabi. </w:t>
      </w:r>
    </w:p>
    <w:p w:rsidR="00FA0A72" w:rsidRDefault="00294A01">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FA0A72" w:rsidRDefault="00294A01">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FA0A72" w:rsidRDefault="00294A01">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FA0A72" w:rsidRDefault="00294A01">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FA0A72" w:rsidRDefault="00294A01">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FA0A72" w:rsidRDefault="00294A01">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FA0A72" w:rsidRDefault="00294A01">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FA0A72" w:rsidRDefault="00294A01">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FA0A72" w:rsidRDefault="00294A01">
      <w:pPr>
        <w:pStyle w:val="ProductList-BodySpaced"/>
      </w:pPr>
      <w:r>
        <w:rPr>
          <w:b/>
          <w:color w:val="00188F"/>
        </w:rPr>
        <w:t xml:space="preserve">Fizični procesor </w:t>
      </w:r>
      <w:r>
        <w:t>je procesor v fizičnem sistemu strojne opreme.</w:t>
      </w:r>
    </w:p>
    <w:p w:rsidR="00FA0A72" w:rsidRDefault="00294A01">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FA0A72" w:rsidRDefault="00294A01">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FA0A72" w:rsidRDefault="00294A01">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FA0A72" w:rsidRDefault="00294A01">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FA0A72" w:rsidRDefault="00294A01">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FA0A72" w:rsidRDefault="00294A01">
      <w:pPr>
        <w:pStyle w:val="ProductList-BodySpaced"/>
      </w:pPr>
      <w:r>
        <w:rPr>
          <w:b/>
          <w:color w:val="00188F"/>
        </w:rPr>
        <w:t>Strežnik</w:t>
      </w:r>
      <w:r>
        <w:t xml:space="preserve"> je fizični sistem strojne opreme, v katerem se lahko izvaja strežniška programska oprema.</w:t>
      </w:r>
    </w:p>
    <w:p w:rsidR="00FA0A72" w:rsidRDefault="00294A01">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FA0A72" w:rsidRDefault="00294A01">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FA0A72" w:rsidRDefault="00294A01">
      <w:pPr>
        <w:pStyle w:val="ProductList-BodySpaced"/>
      </w:pPr>
      <w:r>
        <w:rPr>
          <w:b/>
          <w:color w:val="00188F"/>
        </w:rPr>
        <w:t>Navidezno jedro</w:t>
      </w:r>
      <w:r>
        <w:t xml:space="preserve"> je enota procesne moči v navideznem sistemu strojne opreme. Navidezno jedro je navidezna predstavitev ene ali več niti strojne opreme.</w:t>
      </w:r>
    </w:p>
    <w:p w:rsidR="00FA0A72" w:rsidRDefault="00294A01">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FA0A72" w:rsidRDefault="00294A01">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FA0A72" w:rsidRDefault="00294A01">
      <w:pPr>
        <w:pStyle w:val="ProductList-BodySpaced"/>
      </w:pPr>
      <w:r>
        <w:t>Programska oprema v internetnih spletnih rešitvah se uporablja za izvajanje:</w:t>
      </w:r>
    </w:p>
    <w:p w:rsidR="00FA0A72" w:rsidRDefault="00294A01" w:rsidP="00294A01">
      <w:pPr>
        <w:pStyle w:val="ProductList-Bullet"/>
        <w:numPr>
          <w:ilvl w:val="0"/>
          <w:numId w:val="34"/>
        </w:numPr>
      </w:pPr>
      <w:r>
        <w:t>spletne strežniške programske opreme (na primer Microsoftovih internetnih informacijskih storitev) in posrednikov za upravljanje ali varnostnih posrednikov (na primer posrednika System Center Operations Manager);</w:t>
      </w:r>
    </w:p>
    <w:p w:rsidR="00FA0A72" w:rsidRDefault="00294A01" w:rsidP="00294A01">
      <w:pPr>
        <w:pStyle w:val="ProductList-Bullet"/>
        <w:numPr>
          <w:ilvl w:val="0"/>
          <w:numId w:val="34"/>
        </w:numPr>
      </w:pPr>
      <w:r>
        <w:t>programske opreme za mehanizem zbirke podatkov (na primer Microsoft SQL Server) izključno za zagotavljanje podpore za internetne spletne rešitve; ali</w:t>
      </w:r>
    </w:p>
    <w:p w:rsidR="00FA0A72" w:rsidRDefault="00294A01" w:rsidP="00294A01">
      <w:pPr>
        <w:pStyle w:val="ProductList-Bullet"/>
        <w:numPr>
          <w:ilvl w:val="0"/>
          <w:numId w:val="34"/>
        </w:numPr>
      </w:pPr>
      <w:r>
        <w:t>storitve sistema DNS (Domain Name System) za zagotavljanje razrešitve internetnih imen naslovom IP, če to ni edina funkcija tega primerka programske opreme.</w:t>
      </w:r>
    </w:p>
    <w:p w:rsidR="00FA0A72" w:rsidRDefault="00294A01">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FA0A72" w:rsidRDefault="00FA0A72">
      <w:pPr>
        <w:pStyle w:val="ProductList-BodySpaced"/>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Spaced"/>
      </w:pPr>
    </w:p>
    <w:p w:rsidR="00FA0A72" w:rsidRDefault="00FA0A72">
      <w:pPr>
        <w:sectPr w:rsidR="00FA0A72">
          <w:headerReference w:type="default" r:id="rId124"/>
          <w:footerReference w:type="default" r:id="rId125"/>
          <w:type w:val="continuous"/>
          <w:pgSz w:w="12240" w:h="15840" w:code="1"/>
          <w:pgMar w:top="1170" w:right="720" w:bottom="720" w:left="720" w:header="432" w:footer="288" w:gutter="0"/>
          <w:cols w:space="360"/>
        </w:sectPr>
      </w:pPr>
    </w:p>
    <w:p w:rsidR="00FA0A72" w:rsidRDefault="00294A01">
      <w:pPr>
        <w:pStyle w:val="ProductList-SectionHeading"/>
        <w:pageBreakBefore/>
        <w:outlineLvl w:val="0"/>
      </w:pPr>
      <w:bookmarkStart w:id="340" w:name="_Sec591"/>
      <w:bookmarkEnd w:id="330"/>
      <w:r>
        <w:t>Dodatek A – Licenca, enakovredna licenci CAL/licenci za upravljanje</w:t>
      </w:r>
      <w:r>
        <w:fldChar w:fldCharType="begin"/>
      </w:r>
      <w:r>
        <w:instrText xml:space="preserve"> TC "</w:instrText>
      </w:r>
      <w:bookmarkStart w:id="341" w:name="_Toc457383998"/>
      <w:r>
        <w:instrText>Dodatek A – Licenca, enakovredna licenci CAL/licenci za upravljanje</w:instrText>
      </w:r>
      <w:bookmarkEnd w:id="341"/>
      <w:r>
        <w:instrText>" \l 1</w:instrText>
      </w:r>
      <w:r>
        <w:fldChar w:fldCharType="end"/>
      </w:r>
    </w:p>
    <w:p w:rsidR="00FA0A72" w:rsidRDefault="00294A01">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FA0A72" w:rsidRDefault="00FA0A72">
      <w:pPr>
        <w:pStyle w:val="ProductList-Body"/>
      </w:pPr>
    </w:p>
    <w:tbl>
      <w:tblPr>
        <w:tblStyle w:val="PURTable"/>
        <w:tblW w:w="0" w:type="dxa"/>
        <w:tblLook w:val="04A0" w:firstRow="1" w:lastRow="0" w:firstColumn="1" w:lastColumn="0" w:noHBand="0" w:noVBand="1"/>
      </w:tblPr>
      <w:tblGrid>
        <w:gridCol w:w="976"/>
        <w:gridCol w:w="508"/>
        <w:gridCol w:w="509"/>
        <w:gridCol w:w="509"/>
        <w:gridCol w:w="509"/>
        <w:gridCol w:w="626"/>
        <w:gridCol w:w="636"/>
        <w:gridCol w:w="639"/>
        <w:gridCol w:w="964"/>
        <w:gridCol w:w="636"/>
        <w:gridCol w:w="626"/>
        <w:gridCol w:w="636"/>
        <w:gridCol w:w="639"/>
        <w:gridCol w:w="964"/>
        <w:gridCol w:w="636"/>
        <w:gridCol w:w="779"/>
      </w:tblGrid>
      <w:tr w:rsidR="00FA0A7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A0A72" w:rsidRDefault="00FA0A7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A0A72" w:rsidRDefault="00294A01">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A0A72" w:rsidRDefault="00294A01">
            <w:pPr>
              <w:pStyle w:val="ProductList-TableBody"/>
              <w:jc w:val="center"/>
            </w:pPr>
            <w:r>
              <w:rPr>
                <w:color w:val="FFFFFF"/>
              </w:rPr>
              <w:t>Licenca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A0A72" w:rsidRDefault="00294A01">
            <w:pPr>
              <w:pStyle w:val="ProductList-TableBody"/>
              <w:jc w:val="center"/>
            </w:pPr>
            <w:r>
              <w:rPr>
                <w:color w:val="FFFFFF"/>
              </w:rPr>
              <w:t>Licenca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A0A72" w:rsidRDefault="00294A01">
            <w:pPr>
              <w:pStyle w:val="ProductList-TableBody"/>
              <w:jc w:val="center"/>
            </w:pPr>
            <w:r>
              <w:rPr>
                <w:color w:val="FFFFFF"/>
              </w:rPr>
              <w:t>Enterprise Mobility</w:t>
            </w:r>
          </w:p>
        </w:tc>
      </w:tr>
      <w:tr w:rsidR="00FA0A72">
        <w:tc>
          <w:tcPr>
            <w:tcW w:w="620" w:type="dxa"/>
            <w:tcBorders>
              <w:top w:val="none" w:sz="4" w:space="0" w:color="BFBFBF"/>
              <w:left w:val="none" w:sz="24" w:space="0" w:color="808080"/>
              <w:bottom w:val="single" w:sz="4" w:space="0" w:color="FFFFFF"/>
              <w:right w:val="single" w:sz="6" w:space="0" w:color="FFFFFF"/>
            </w:tcBorders>
          </w:tcPr>
          <w:p w:rsidR="00FA0A72" w:rsidRDefault="00294A01">
            <w:pPr>
              <w:pStyle w:val="ProductList-TableBody"/>
            </w:pPr>
            <w:r>
              <w:t>Strežniki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0A72" w:rsidRDefault="00294A0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0A72" w:rsidRDefault="00294A0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0A72" w:rsidRDefault="00294A0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0A72" w:rsidRDefault="00294A0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0A72" w:rsidRDefault="00294A01">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0A72" w:rsidRDefault="00294A0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0A72" w:rsidRDefault="00294A0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0A72" w:rsidRDefault="00294A0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0A72" w:rsidRDefault="00294A0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0A72" w:rsidRDefault="00294A01">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0A72" w:rsidRDefault="00294A0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0A72" w:rsidRDefault="00294A0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A0A72" w:rsidRDefault="00294A0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0A72" w:rsidRDefault="00294A0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A0A72" w:rsidRDefault="00294A01">
            <w:pPr>
              <w:pStyle w:val="ProductList-TableBody"/>
              <w:jc w:val="center"/>
            </w:pPr>
            <w:r>
              <w:rPr>
                <w:color w:val="FFFFFF"/>
              </w:rPr>
              <w:t>Zbirka</w:t>
            </w:r>
          </w:p>
        </w:tc>
      </w:tr>
      <w:tr w:rsidR="00FA0A72">
        <w:tc>
          <w:tcPr>
            <w:tcW w:w="620" w:type="dxa"/>
            <w:gridSpan w:val="16"/>
            <w:tcBorders>
              <w:top w:val="single" w:sz="4" w:space="0" w:color="FFFFFF"/>
              <w:left w:val="single" w:sz="6" w:space="0" w:color="FFFFFF"/>
              <w:bottom w:val="single" w:sz="4" w:space="0" w:color="FFFFFF"/>
              <w:right w:val="single" w:sz="6" w:space="0" w:color="FFFFFF"/>
            </w:tcBorders>
          </w:tcPr>
          <w:p w:rsidR="00FA0A72" w:rsidRDefault="00294A01">
            <w:pPr>
              <w:pStyle w:val="ProductList-TableBody"/>
            </w:pPr>
            <w:r>
              <w:rPr>
                <w:b/>
              </w:rPr>
              <w:t>Exchange Server 2016 Standard</w:t>
            </w:r>
          </w:p>
        </w:tc>
      </w:tr>
      <w:tr w:rsidR="00FA0A72">
        <w:tc>
          <w:tcPr>
            <w:tcW w:w="620" w:type="dxa"/>
            <w:tcBorders>
              <w:top w:val="dashed" w:sz="4" w:space="0" w:color="BFBFBF"/>
              <w:left w:val="none" w:sz="24" w:space="0" w:color="808080"/>
              <w:bottom w:val="dashed" w:sz="4" w:space="0" w:color="BFBFBF"/>
              <w:right w:val="single" w:sz="6" w:space="0" w:color="FFFFFF"/>
            </w:tcBorders>
          </w:tcPr>
          <w:p w:rsidR="00FA0A72" w:rsidRDefault="00C92F21">
            <w:pPr>
              <w:pStyle w:val="ProductList-TableBody"/>
            </w:pPr>
            <w:hyperlink w:anchor="_Sec793">
              <w:r w:rsidR="00294A01">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620" w:type="dxa"/>
            <w:tcBorders>
              <w:top w:val="dashed" w:sz="4" w:space="0" w:color="BFBFBF"/>
              <w:left w:val="none" w:sz="24" w:space="0" w:color="808080"/>
              <w:bottom w:val="single" w:sz="4" w:space="0" w:color="FFFFFF"/>
              <w:right w:val="single" w:sz="6" w:space="0" w:color="FFFFFF"/>
            </w:tcBorders>
          </w:tcPr>
          <w:p w:rsidR="00FA0A72" w:rsidRDefault="00C92F21">
            <w:pPr>
              <w:pStyle w:val="ProductList-TableBody"/>
            </w:pPr>
            <w:hyperlink w:anchor="_Sec793">
              <w:r w:rsidR="00294A01">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r>
      <w:tr w:rsidR="00FA0A72">
        <w:tc>
          <w:tcPr>
            <w:tcW w:w="620" w:type="dxa"/>
            <w:gridSpan w:val="16"/>
            <w:tcBorders>
              <w:top w:val="single" w:sz="4" w:space="0" w:color="FFFFFF"/>
              <w:left w:val="single" w:sz="6" w:space="0" w:color="FFFFFF"/>
              <w:bottom w:val="single" w:sz="4" w:space="0" w:color="FFFFFF"/>
              <w:right w:val="single" w:sz="6" w:space="0" w:color="FFFFFF"/>
            </w:tcBorders>
          </w:tcPr>
          <w:p w:rsidR="00FA0A72" w:rsidRDefault="00294A01">
            <w:pPr>
              <w:pStyle w:val="ProductList-TableBody"/>
            </w:pPr>
            <w:r>
              <w:rPr>
                <w:b/>
              </w:rPr>
              <w:t>Exchange Server 2016 Enterprise</w:t>
            </w:r>
          </w:p>
        </w:tc>
      </w:tr>
      <w:tr w:rsidR="00FA0A72">
        <w:tc>
          <w:tcPr>
            <w:tcW w:w="620" w:type="dxa"/>
            <w:tcBorders>
              <w:top w:val="dashed" w:sz="4" w:space="0" w:color="BFBFBF"/>
              <w:left w:val="none" w:sz="24" w:space="0" w:color="808080"/>
              <w:bottom w:val="dashed" w:sz="4" w:space="0" w:color="BFBFBF"/>
              <w:right w:val="single" w:sz="6" w:space="0" w:color="FFFFFF"/>
            </w:tcBorders>
          </w:tcPr>
          <w:p w:rsidR="00FA0A72" w:rsidRDefault="00C92F21">
            <w:pPr>
              <w:pStyle w:val="ProductList-TableBody"/>
            </w:pPr>
            <w:hyperlink w:anchor="_Sec793">
              <w:r w:rsidR="00294A01">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620" w:type="dxa"/>
            <w:tcBorders>
              <w:top w:val="dashed" w:sz="4" w:space="0" w:color="BFBFBF"/>
              <w:left w:val="none" w:sz="24" w:space="0" w:color="808080"/>
              <w:bottom w:val="single" w:sz="4" w:space="0" w:color="FFFFFF"/>
              <w:right w:val="single" w:sz="6" w:space="0" w:color="FFFFFF"/>
            </w:tcBorders>
          </w:tcPr>
          <w:p w:rsidR="00FA0A72" w:rsidRDefault="00C92F21">
            <w:pPr>
              <w:pStyle w:val="ProductList-TableBody"/>
            </w:pPr>
            <w:hyperlink w:anchor="_Sec793">
              <w:r w:rsidR="00294A01">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r>
      <w:tr w:rsidR="00FA0A72">
        <w:tc>
          <w:tcPr>
            <w:tcW w:w="620" w:type="dxa"/>
            <w:gridSpan w:val="16"/>
            <w:tcBorders>
              <w:top w:val="single" w:sz="4" w:space="0" w:color="FFFFFF"/>
              <w:left w:val="single" w:sz="6" w:space="0" w:color="FFFFFF"/>
              <w:bottom w:val="single" w:sz="4" w:space="0" w:color="FFFFFF"/>
              <w:right w:val="single" w:sz="6" w:space="0" w:color="FFFFFF"/>
            </w:tcBorders>
          </w:tcPr>
          <w:p w:rsidR="00FA0A72" w:rsidRDefault="00294A01">
            <w:pPr>
              <w:pStyle w:val="ProductList-TableBody"/>
            </w:pPr>
            <w:r>
              <w:rPr>
                <w:b/>
              </w:rPr>
              <w:t>SharePoint Server 2016</w:t>
            </w:r>
          </w:p>
        </w:tc>
      </w:tr>
      <w:tr w:rsidR="00FA0A72">
        <w:tc>
          <w:tcPr>
            <w:tcW w:w="620" w:type="dxa"/>
            <w:tcBorders>
              <w:top w:val="dashed" w:sz="4" w:space="0" w:color="BFBFBF"/>
              <w:left w:val="none" w:sz="24" w:space="0" w:color="808080"/>
              <w:bottom w:val="dashed" w:sz="4" w:space="0" w:color="BFBFBF"/>
              <w:right w:val="single" w:sz="6" w:space="0" w:color="FFFFFF"/>
            </w:tcBorders>
          </w:tcPr>
          <w:p w:rsidR="00FA0A72" w:rsidRDefault="00C92F21">
            <w:pPr>
              <w:pStyle w:val="ProductList-TableBody"/>
            </w:pPr>
            <w:hyperlink w:anchor="_Sec798">
              <w:r w:rsidR="00294A01">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620" w:type="dxa"/>
            <w:tcBorders>
              <w:top w:val="dashed" w:sz="4" w:space="0" w:color="BFBFBF"/>
              <w:left w:val="none" w:sz="24" w:space="0" w:color="808080"/>
              <w:bottom w:val="single" w:sz="4" w:space="0" w:color="FFFFFF"/>
              <w:right w:val="single" w:sz="6" w:space="0" w:color="FFFFFF"/>
            </w:tcBorders>
          </w:tcPr>
          <w:p w:rsidR="00FA0A72" w:rsidRDefault="00C92F21">
            <w:pPr>
              <w:pStyle w:val="ProductList-TableBody"/>
            </w:pPr>
            <w:hyperlink w:anchor="_Sec798">
              <w:r w:rsidR="00294A01">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r>
      <w:tr w:rsidR="00FA0A72">
        <w:tc>
          <w:tcPr>
            <w:tcW w:w="620" w:type="dxa"/>
            <w:gridSpan w:val="16"/>
            <w:tcBorders>
              <w:top w:val="single" w:sz="4" w:space="0" w:color="FFFFFF"/>
              <w:left w:val="single" w:sz="6" w:space="0" w:color="FFFFFF"/>
              <w:bottom w:val="single" w:sz="4" w:space="0" w:color="FFFFFF"/>
              <w:right w:val="single" w:sz="6" w:space="0" w:color="FFFFFF"/>
            </w:tcBorders>
          </w:tcPr>
          <w:p w:rsidR="00FA0A72" w:rsidRDefault="00294A01">
            <w:pPr>
              <w:pStyle w:val="ProductList-TableBody"/>
            </w:pPr>
            <w:r>
              <w:rPr>
                <w:b/>
              </w:rPr>
              <w:t>Microsoft Audit and Control Management Server 2013</w:t>
            </w:r>
          </w:p>
        </w:tc>
      </w:tr>
      <w:tr w:rsidR="00FA0A72">
        <w:tc>
          <w:tcPr>
            <w:tcW w:w="620" w:type="dxa"/>
            <w:tcBorders>
              <w:top w:val="dashed" w:sz="4" w:space="0" w:color="BFBFBF"/>
              <w:left w:val="none" w:sz="24" w:space="0" w:color="808080"/>
              <w:bottom w:val="single" w:sz="4" w:space="0" w:color="FFFFFF"/>
              <w:right w:val="single" w:sz="6" w:space="0" w:color="FFFFFF"/>
            </w:tcBorders>
          </w:tcPr>
          <w:p w:rsidR="00FA0A72" w:rsidRDefault="00C92F21">
            <w:pPr>
              <w:pStyle w:val="ProductList-TableBody"/>
            </w:pPr>
            <w:hyperlink w:anchor="_Sec798">
              <w:r w:rsidR="00294A01">
                <w:rPr>
                  <w:color w:val="00467F"/>
                  <w:u w:val="single"/>
                </w:rPr>
                <w:t>Osnovna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r>
      <w:tr w:rsidR="00FA0A72">
        <w:tc>
          <w:tcPr>
            <w:tcW w:w="620" w:type="dxa"/>
            <w:gridSpan w:val="16"/>
            <w:tcBorders>
              <w:top w:val="single" w:sz="4" w:space="0" w:color="FFFFFF"/>
              <w:left w:val="single" w:sz="6" w:space="0" w:color="FFFFFF"/>
              <w:bottom w:val="single" w:sz="4" w:space="0" w:color="FFFFFF"/>
              <w:right w:val="single" w:sz="6" w:space="0" w:color="FFFFFF"/>
            </w:tcBorders>
          </w:tcPr>
          <w:p w:rsidR="00FA0A72" w:rsidRDefault="00294A01">
            <w:pPr>
              <w:pStyle w:val="ProductList-TableBody"/>
            </w:pPr>
            <w:r>
              <w:rPr>
                <w:b/>
              </w:rPr>
              <w:t>Skype for Business Server 2015</w:t>
            </w:r>
          </w:p>
        </w:tc>
      </w:tr>
      <w:tr w:rsidR="00FA0A72">
        <w:tc>
          <w:tcPr>
            <w:tcW w:w="620" w:type="dxa"/>
            <w:tcBorders>
              <w:top w:val="dashed" w:sz="4" w:space="0" w:color="BFBFBF"/>
              <w:left w:val="none" w:sz="24" w:space="0" w:color="808080"/>
              <w:bottom w:val="dashed" w:sz="4" w:space="0" w:color="BFBFBF"/>
              <w:right w:val="single" w:sz="6" w:space="0" w:color="FFFFFF"/>
            </w:tcBorders>
          </w:tcPr>
          <w:p w:rsidR="00FA0A72" w:rsidRDefault="00C92F21">
            <w:pPr>
              <w:pStyle w:val="ProductList-TableBody"/>
            </w:pPr>
            <w:hyperlink w:anchor="_Sec799">
              <w:r w:rsidR="00294A01">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620" w:type="dxa"/>
            <w:tcBorders>
              <w:top w:val="dashed" w:sz="4" w:space="0" w:color="BFBFBF"/>
              <w:left w:val="none" w:sz="24" w:space="0" w:color="808080"/>
              <w:bottom w:val="dashed" w:sz="4" w:space="0" w:color="BFBFBF"/>
              <w:right w:val="single" w:sz="6" w:space="0" w:color="FFFFFF"/>
            </w:tcBorders>
          </w:tcPr>
          <w:p w:rsidR="00FA0A72" w:rsidRDefault="00C92F21">
            <w:pPr>
              <w:pStyle w:val="ProductList-TableBody"/>
            </w:pPr>
            <w:hyperlink w:anchor="_Sec799">
              <w:r w:rsidR="00294A01">
                <w:rPr>
                  <w:color w:val="00467F"/>
                  <w:u w:val="single"/>
                </w:rPr>
                <w:t>Dodatna</w:t>
              </w:r>
            </w:hyperlink>
            <w:r w:rsidR="00294A0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r>
      <w:tr w:rsidR="00FA0A72">
        <w:tc>
          <w:tcPr>
            <w:tcW w:w="620" w:type="dxa"/>
            <w:tcBorders>
              <w:top w:val="dashed" w:sz="4" w:space="0" w:color="BFBFBF"/>
              <w:left w:val="none" w:sz="24" w:space="0" w:color="808080"/>
              <w:bottom w:val="single" w:sz="4" w:space="0" w:color="FFFFFF"/>
              <w:right w:val="single" w:sz="6" w:space="0" w:color="FFFFFF"/>
            </w:tcBorders>
          </w:tcPr>
          <w:p w:rsidR="00FA0A72" w:rsidRDefault="00C92F21">
            <w:pPr>
              <w:pStyle w:val="ProductList-TableBody"/>
            </w:pPr>
            <w:hyperlink w:anchor="_Sec799">
              <w:r w:rsidR="00294A01">
                <w:rPr>
                  <w:color w:val="00467F"/>
                  <w:u w:val="single"/>
                </w:rPr>
                <w:t>Dodatna</w:t>
              </w:r>
            </w:hyperlink>
            <w:r w:rsidR="00294A0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r>
      <w:tr w:rsidR="00FA0A72">
        <w:tc>
          <w:tcPr>
            <w:tcW w:w="620" w:type="dxa"/>
            <w:gridSpan w:val="16"/>
            <w:tcBorders>
              <w:top w:val="single" w:sz="4" w:space="0" w:color="FFFFFF"/>
              <w:left w:val="single" w:sz="6" w:space="0" w:color="FFFFFF"/>
              <w:bottom w:val="single" w:sz="4" w:space="0" w:color="FFFFFF"/>
              <w:right w:val="single" w:sz="6" w:space="0" w:color="FFFFFF"/>
            </w:tcBorders>
          </w:tcPr>
          <w:p w:rsidR="00FA0A72" w:rsidRDefault="00294A01">
            <w:pPr>
              <w:pStyle w:val="ProductList-TableBody"/>
            </w:pPr>
            <w:r>
              <w:rPr>
                <w:b/>
              </w:rPr>
              <w:t>Windows MultiPoint Server 2012 Standard</w:t>
            </w:r>
          </w:p>
        </w:tc>
      </w:tr>
      <w:tr w:rsidR="00FA0A72">
        <w:tc>
          <w:tcPr>
            <w:tcW w:w="620" w:type="dxa"/>
            <w:tcBorders>
              <w:top w:val="dashed" w:sz="4" w:space="0" w:color="BFBFBF"/>
              <w:left w:val="none" w:sz="24" w:space="0" w:color="808080"/>
              <w:bottom w:val="dashed" w:sz="4" w:space="0" w:color="BFBFBF"/>
              <w:right w:val="single" w:sz="6" w:space="0" w:color="FFFFFF"/>
            </w:tcBorders>
          </w:tcPr>
          <w:p w:rsidR="00FA0A72" w:rsidRDefault="00C92F21">
            <w:pPr>
              <w:pStyle w:val="ProductList-TableBody"/>
            </w:pPr>
            <w:hyperlink w:anchor="_Sec800">
              <w:r w:rsidR="00294A01">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r>
      <w:tr w:rsidR="00FA0A72">
        <w:tc>
          <w:tcPr>
            <w:tcW w:w="620" w:type="dxa"/>
            <w:tcBorders>
              <w:top w:val="dashed" w:sz="4" w:space="0" w:color="BFBFBF"/>
              <w:left w:val="none" w:sz="24" w:space="0" w:color="808080"/>
              <w:bottom w:val="single" w:sz="4" w:space="0" w:color="FFFFFF"/>
              <w:right w:val="single" w:sz="6" w:space="0" w:color="FFFFFF"/>
            </w:tcBorders>
          </w:tcPr>
          <w:p w:rsidR="00FA0A72" w:rsidRDefault="00C92F21">
            <w:pPr>
              <w:pStyle w:val="ProductList-TableBody"/>
            </w:pPr>
            <w:hyperlink w:anchor="_Sec800">
              <w:r w:rsidR="00294A01">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r>
      <w:tr w:rsidR="00FA0A72">
        <w:tc>
          <w:tcPr>
            <w:tcW w:w="620" w:type="dxa"/>
            <w:gridSpan w:val="16"/>
            <w:tcBorders>
              <w:top w:val="single" w:sz="4" w:space="0" w:color="FFFFFF"/>
              <w:left w:val="single" w:sz="6" w:space="0" w:color="FFFFFF"/>
              <w:bottom w:val="single" w:sz="4" w:space="0" w:color="FFFFFF"/>
              <w:right w:val="single" w:sz="6" w:space="0" w:color="FFFFFF"/>
            </w:tcBorders>
          </w:tcPr>
          <w:p w:rsidR="00FA0A72" w:rsidRDefault="00294A01">
            <w:pPr>
              <w:pStyle w:val="ProductList-TableBody"/>
            </w:pPr>
            <w:r>
              <w:rPr>
                <w:b/>
              </w:rPr>
              <w:t>Windows MultiPoint Server 2012 Premium</w:t>
            </w:r>
          </w:p>
        </w:tc>
      </w:tr>
      <w:tr w:rsidR="00FA0A72">
        <w:tc>
          <w:tcPr>
            <w:tcW w:w="620" w:type="dxa"/>
            <w:tcBorders>
              <w:top w:val="dashed" w:sz="4" w:space="0" w:color="BFBFBF"/>
              <w:left w:val="none" w:sz="24" w:space="0" w:color="808080"/>
              <w:bottom w:val="dashed" w:sz="4" w:space="0" w:color="BFBFBF"/>
              <w:right w:val="single" w:sz="6" w:space="0" w:color="FFFFFF"/>
            </w:tcBorders>
          </w:tcPr>
          <w:p w:rsidR="00FA0A72" w:rsidRDefault="00C92F21">
            <w:pPr>
              <w:pStyle w:val="ProductList-TableBody"/>
            </w:pPr>
            <w:hyperlink w:anchor="_Sec800">
              <w:r w:rsidR="00294A01">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r>
      <w:tr w:rsidR="00FA0A72">
        <w:tc>
          <w:tcPr>
            <w:tcW w:w="620" w:type="dxa"/>
            <w:tcBorders>
              <w:top w:val="dashed" w:sz="4" w:space="0" w:color="BFBFBF"/>
              <w:left w:val="none" w:sz="24" w:space="0" w:color="808080"/>
              <w:bottom w:val="single" w:sz="4" w:space="0" w:color="FFFFFF"/>
              <w:right w:val="single" w:sz="6" w:space="0" w:color="FFFFFF"/>
            </w:tcBorders>
          </w:tcPr>
          <w:p w:rsidR="00FA0A72" w:rsidRDefault="00C92F21">
            <w:pPr>
              <w:pStyle w:val="ProductList-TableBody"/>
            </w:pPr>
            <w:hyperlink w:anchor="_Sec800">
              <w:r w:rsidR="00294A01">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r>
      <w:tr w:rsidR="00FA0A72">
        <w:tc>
          <w:tcPr>
            <w:tcW w:w="620" w:type="dxa"/>
            <w:gridSpan w:val="16"/>
            <w:tcBorders>
              <w:top w:val="single" w:sz="4" w:space="0" w:color="FFFFFF"/>
              <w:left w:val="single" w:sz="6" w:space="0" w:color="FFFFFF"/>
              <w:bottom w:val="single" w:sz="4" w:space="0" w:color="FFFFFF"/>
              <w:right w:val="single" w:sz="6" w:space="0" w:color="FFFFFF"/>
            </w:tcBorders>
          </w:tcPr>
          <w:p w:rsidR="00FA0A72" w:rsidRDefault="00294A01">
            <w:pPr>
              <w:pStyle w:val="ProductList-TableBody"/>
            </w:pPr>
            <w:r>
              <w:rPr>
                <w:b/>
              </w:rPr>
              <w:t>Windows Server 2012 R2 Standard</w:t>
            </w:r>
          </w:p>
        </w:tc>
      </w:tr>
      <w:tr w:rsidR="00FA0A72">
        <w:tc>
          <w:tcPr>
            <w:tcW w:w="620" w:type="dxa"/>
            <w:tcBorders>
              <w:top w:val="dashed" w:sz="4" w:space="0" w:color="BFBFBF"/>
              <w:left w:val="none" w:sz="24" w:space="0" w:color="808080"/>
              <w:bottom w:val="dashed" w:sz="4" w:space="0" w:color="BFBFBF"/>
              <w:right w:val="single" w:sz="6" w:space="0" w:color="FFFFFF"/>
            </w:tcBorders>
          </w:tcPr>
          <w:p w:rsidR="00FA0A72" w:rsidRDefault="00C92F21">
            <w:pPr>
              <w:pStyle w:val="ProductList-TableBody"/>
            </w:pPr>
            <w:hyperlink w:anchor="_Sec807">
              <w:r w:rsidR="00294A01">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r>
      <w:tr w:rsidR="00FA0A72">
        <w:tc>
          <w:tcPr>
            <w:tcW w:w="620" w:type="dxa"/>
            <w:tcBorders>
              <w:top w:val="dashed" w:sz="4" w:space="0" w:color="BFBFBF"/>
              <w:left w:val="none" w:sz="24" w:space="0" w:color="808080"/>
              <w:bottom w:val="dashed" w:sz="4" w:space="0" w:color="BFBFBF"/>
              <w:right w:val="single" w:sz="6" w:space="0" w:color="FFFFFF"/>
            </w:tcBorders>
          </w:tcPr>
          <w:p w:rsidR="00FA0A72" w:rsidRDefault="00C92F21">
            <w:pPr>
              <w:pStyle w:val="ProductList-TableBody"/>
            </w:pPr>
            <w:hyperlink w:anchor="_Sec807">
              <w:r w:rsidR="00294A01">
                <w:rPr>
                  <w:color w:val="00467F"/>
                  <w:u w:val="single"/>
                </w:rPr>
                <w:t>Dodatna</w:t>
              </w:r>
            </w:hyperlink>
            <w:r w:rsidR="00294A0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r>
      <w:tr w:rsidR="00FA0A72">
        <w:tc>
          <w:tcPr>
            <w:tcW w:w="620" w:type="dxa"/>
            <w:tcBorders>
              <w:top w:val="dashed" w:sz="4" w:space="0" w:color="BFBFBF"/>
              <w:left w:val="none" w:sz="24" w:space="0" w:color="808080"/>
              <w:bottom w:val="single" w:sz="4" w:space="0" w:color="FFFFFF"/>
              <w:right w:val="single" w:sz="6" w:space="0" w:color="FFFFFF"/>
            </w:tcBorders>
          </w:tcPr>
          <w:p w:rsidR="00FA0A72" w:rsidRDefault="00C92F21">
            <w:pPr>
              <w:pStyle w:val="ProductList-TableBody"/>
            </w:pPr>
            <w:hyperlink w:anchor="_Sec807">
              <w:r w:rsidR="00294A01">
                <w:rPr>
                  <w:color w:val="00467F"/>
                  <w:u w:val="single"/>
                </w:rPr>
                <w:t>Dodatna</w:t>
              </w:r>
            </w:hyperlink>
            <w:r w:rsidR="00294A0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r>
      <w:tr w:rsidR="00FA0A72">
        <w:tc>
          <w:tcPr>
            <w:tcW w:w="620" w:type="dxa"/>
            <w:gridSpan w:val="16"/>
            <w:tcBorders>
              <w:top w:val="single" w:sz="4" w:space="0" w:color="FFFFFF"/>
              <w:left w:val="single" w:sz="6" w:space="0" w:color="FFFFFF"/>
              <w:bottom w:val="single" w:sz="4" w:space="0" w:color="FFFFFF"/>
              <w:right w:val="single" w:sz="6" w:space="0" w:color="FFFFFF"/>
            </w:tcBorders>
          </w:tcPr>
          <w:p w:rsidR="00FA0A72" w:rsidRDefault="00294A01">
            <w:pPr>
              <w:pStyle w:val="ProductList-TableBody"/>
            </w:pPr>
            <w:r>
              <w:rPr>
                <w:b/>
              </w:rPr>
              <w:t>Windows Server 2012 R2 Data Center</w:t>
            </w:r>
          </w:p>
        </w:tc>
      </w:tr>
      <w:tr w:rsidR="00FA0A72">
        <w:tc>
          <w:tcPr>
            <w:tcW w:w="620" w:type="dxa"/>
            <w:tcBorders>
              <w:top w:val="dashed" w:sz="4" w:space="0" w:color="BFBFBF"/>
              <w:left w:val="none" w:sz="24" w:space="0" w:color="808080"/>
              <w:bottom w:val="dashed" w:sz="4" w:space="0" w:color="BFBFBF"/>
              <w:right w:val="single" w:sz="6" w:space="0" w:color="FFFFFF"/>
            </w:tcBorders>
          </w:tcPr>
          <w:p w:rsidR="00FA0A72" w:rsidRDefault="00C92F21">
            <w:pPr>
              <w:pStyle w:val="ProductList-TableBody"/>
            </w:pPr>
            <w:hyperlink w:anchor="_Sec807">
              <w:r w:rsidR="00294A01">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r>
      <w:tr w:rsidR="00FA0A72">
        <w:tc>
          <w:tcPr>
            <w:tcW w:w="620" w:type="dxa"/>
            <w:tcBorders>
              <w:top w:val="dashed" w:sz="4" w:space="0" w:color="BFBFBF"/>
              <w:left w:val="none" w:sz="24" w:space="0" w:color="808080"/>
              <w:bottom w:val="dashed" w:sz="4" w:space="0" w:color="BFBFBF"/>
              <w:right w:val="single" w:sz="6" w:space="0" w:color="FFFFFF"/>
            </w:tcBorders>
          </w:tcPr>
          <w:p w:rsidR="00FA0A72" w:rsidRDefault="00C92F21">
            <w:pPr>
              <w:pStyle w:val="ProductList-TableBody"/>
            </w:pPr>
            <w:hyperlink w:anchor="_Sec807">
              <w:r w:rsidR="00294A01">
                <w:rPr>
                  <w:color w:val="00467F"/>
                  <w:u w:val="single"/>
                </w:rPr>
                <w:t>Dodatna</w:t>
              </w:r>
            </w:hyperlink>
            <w:r w:rsidR="00294A0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r>
      <w:tr w:rsidR="00FA0A72">
        <w:tc>
          <w:tcPr>
            <w:tcW w:w="620" w:type="dxa"/>
            <w:tcBorders>
              <w:top w:val="dashed" w:sz="4" w:space="0" w:color="BFBFBF"/>
              <w:left w:val="none" w:sz="24" w:space="0" w:color="808080"/>
              <w:bottom w:val="single" w:sz="4" w:space="0" w:color="FFFFFF"/>
              <w:right w:val="single" w:sz="6" w:space="0" w:color="FFFFFF"/>
            </w:tcBorders>
          </w:tcPr>
          <w:p w:rsidR="00FA0A72" w:rsidRDefault="00C92F21">
            <w:pPr>
              <w:pStyle w:val="ProductList-TableBody"/>
            </w:pPr>
            <w:hyperlink w:anchor="_Sec807">
              <w:r w:rsidR="00294A01">
                <w:rPr>
                  <w:color w:val="00467F"/>
                  <w:u w:val="single"/>
                </w:rPr>
                <w:t>Dodatna</w:t>
              </w:r>
            </w:hyperlink>
            <w:r w:rsidR="00294A01">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r>
      <w:tr w:rsidR="00FA0A72">
        <w:tc>
          <w:tcPr>
            <w:tcW w:w="620" w:type="dxa"/>
            <w:gridSpan w:val="16"/>
            <w:tcBorders>
              <w:top w:val="single" w:sz="4" w:space="0" w:color="FFFFFF"/>
              <w:left w:val="single" w:sz="6" w:space="0" w:color="FFFFFF"/>
              <w:bottom w:val="single" w:sz="4" w:space="0" w:color="FFFFFF"/>
              <w:right w:val="single" w:sz="6" w:space="0" w:color="FFFFFF"/>
            </w:tcBorders>
          </w:tcPr>
          <w:p w:rsidR="00FA0A72" w:rsidRDefault="00294A01">
            <w:pPr>
              <w:pStyle w:val="ProductList-TableBody"/>
            </w:pPr>
            <w:r>
              <w:rPr>
                <w:b/>
              </w:rPr>
              <w:t>Advanced Threat Analytics 2016</w:t>
            </w:r>
          </w:p>
        </w:tc>
      </w:tr>
      <w:tr w:rsidR="00FA0A72">
        <w:tc>
          <w:tcPr>
            <w:tcW w:w="620" w:type="dxa"/>
            <w:tcBorders>
              <w:top w:val="dashed" w:sz="4" w:space="0" w:color="BFBFBF"/>
              <w:left w:val="none" w:sz="24" w:space="0" w:color="808080"/>
              <w:bottom w:val="single" w:sz="4" w:space="0" w:color="FFFFFF"/>
              <w:right w:val="single" w:sz="6" w:space="0" w:color="FFFFFF"/>
            </w:tcBorders>
          </w:tcPr>
          <w:p w:rsidR="00FA0A72" w:rsidRDefault="00C92F21">
            <w:pPr>
              <w:pStyle w:val="ProductList-TableBody"/>
            </w:pPr>
            <w:hyperlink w:anchor="_Sec801">
              <w:r w:rsidR="00294A01">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A0A72" w:rsidRDefault="00FA0A72">
            <w:pPr>
              <w:pStyle w:val="ProductList-TableBody"/>
              <w:jc w:val="center"/>
            </w:pPr>
          </w:p>
        </w:tc>
      </w:tr>
      <w:tr w:rsidR="00FA0A72">
        <w:tc>
          <w:tcPr>
            <w:tcW w:w="620" w:type="dxa"/>
            <w:gridSpan w:val="16"/>
            <w:tcBorders>
              <w:top w:val="single" w:sz="4" w:space="0" w:color="FFFFFF"/>
              <w:left w:val="single" w:sz="6" w:space="0" w:color="FFFFFF"/>
              <w:bottom w:val="single" w:sz="4" w:space="0" w:color="FFFFFF"/>
              <w:right w:val="single" w:sz="6" w:space="0" w:color="FFFFFF"/>
            </w:tcBorders>
          </w:tcPr>
          <w:p w:rsidR="00FA0A72" w:rsidRDefault="00294A01">
            <w:pPr>
              <w:pStyle w:val="ProductList-TableBody"/>
            </w:pPr>
            <w:r>
              <w:rPr>
                <w:b/>
              </w:rPr>
              <w:t>System Center 2012 R2 Configuration Manager</w:t>
            </w:r>
          </w:p>
        </w:tc>
      </w:tr>
      <w:tr w:rsidR="00FA0A72">
        <w:tc>
          <w:tcPr>
            <w:tcW w:w="620" w:type="dxa"/>
            <w:tcBorders>
              <w:top w:val="dashed" w:sz="4" w:space="0" w:color="BFBFBF"/>
              <w:left w:val="none" w:sz="24" w:space="0" w:color="808080"/>
              <w:bottom w:val="none" w:sz="4" w:space="0" w:color="6E6E6E"/>
              <w:right w:val="single" w:sz="6" w:space="0" w:color="FFFFFF"/>
            </w:tcBorders>
          </w:tcPr>
          <w:p w:rsidR="00FA0A72" w:rsidRDefault="00C92F21">
            <w:pPr>
              <w:pStyle w:val="ProductList-TableBody"/>
            </w:pPr>
            <w:hyperlink w:anchor="_Sec802">
              <w:r w:rsidR="00294A01">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A0A72" w:rsidRDefault="00FA0A7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A0A72" w:rsidRDefault="00FA0A72">
            <w:pPr>
              <w:pStyle w:val="ProductList-TableBody"/>
              <w:jc w:val="center"/>
            </w:pPr>
          </w:p>
        </w:tc>
      </w:tr>
    </w:tbl>
    <w:p w:rsidR="00FA0A72" w:rsidRDefault="00294A01">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2012 R2 Endpoint Protection. Licenca za Enterprise CAL Suite z aktivnim kritjem v okviru programa SA zagotavlja pravice, enakovredne tistim v Data Loss Prevention and Exchange Online Protection.</w:t>
      </w:r>
    </w:p>
    <w:p w:rsidR="00FA0A72" w:rsidRDefault="00294A01">
      <w:pPr>
        <w:pStyle w:val="ProductList-SectionHeading"/>
        <w:pageBreakBefore/>
        <w:outlineLvl w:val="0"/>
      </w:pPr>
      <w:bookmarkStart w:id="342" w:name="_Sec564"/>
      <w:bookmarkEnd w:id="340"/>
      <w:r>
        <w:t>Dodatek B – Software Assurance</w:t>
      </w:r>
      <w:r>
        <w:fldChar w:fldCharType="begin"/>
      </w:r>
      <w:r>
        <w:instrText xml:space="preserve"> TC "</w:instrText>
      </w:r>
      <w:bookmarkStart w:id="343" w:name="_Toc457383999"/>
      <w:r>
        <w:instrText>Dodatek B – Software Assurance</w:instrText>
      </w:r>
      <w:bookmarkEnd w:id="343"/>
      <w:r>
        <w:instrText>" \l 1</w:instrText>
      </w:r>
      <w:r>
        <w:fldChar w:fldCharType="end"/>
      </w:r>
    </w:p>
    <w:p w:rsidR="00FA0A72" w:rsidRDefault="00294A01">
      <w:pPr>
        <w:pStyle w:val="ProductList-Offering1Heading"/>
        <w:outlineLvl w:val="1"/>
      </w:pPr>
      <w:bookmarkStart w:id="344" w:name="_Sec573"/>
      <w:r>
        <w:t>Nakup kritja v okviru programa Software Assurance</w:t>
      </w:r>
      <w:bookmarkEnd w:id="344"/>
      <w:r>
        <w:fldChar w:fldCharType="begin"/>
      </w:r>
      <w:r>
        <w:instrText xml:space="preserve"> TC "</w:instrText>
      </w:r>
      <w:bookmarkStart w:id="345" w:name="_Toc457384000"/>
      <w:r>
        <w:instrText>Nakup kritja v okviru programa Software Assurance</w:instrText>
      </w:r>
      <w:bookmarkEnd w:id="345"/>
      <w:r>
        <w:instrText>" \l 2</w:instrText>
      </w:r>
      <w:r>
        <w:fldChar w:fldCharType="end"/>
      </w:r>
    </w:p>
    <w:p w:rsidR="00FA0A72" w:rsidRDefault="00294A01">
      <w:pPr>
        <w:pStyle w:val="ProductList-Body"/>
      </w:pPr>
      <w:r>
        <w:t xml:space="preserve">Stranka lahko pri nakupu kritja v okviru programa SA izbere tri različne ravni obveznosti, ki se lahko razlikujejo glede na program. Stranki so na voljo te možnosti: </w:t>
      </w:r>
    </w:p>
    <w:p w:rsidR="00FA0A72" w:rsidRDefault="00294A01" w:rsidP="00294A01">
      <w:pPr>
        <w:pStyle w:val="ProductList-Bullet"/>
        <w:numPr>
          <w:ilvl w:val="0"/>
          <w:numId w:val="35"/>
        </w:numPr>
      </w:pPr>
      <w:r>
        <w:t>obveže se k pripojitvi programa SA pri vseh platformnih izdelkih;</w:t>
      </w:r>
    </w:p>
    <w:p w:rsidR="00FA0A72" w:rsidRDefault="00294A01" w:rsidP="00294A01">
      <w:pPr>
        <w:pStyle w:val="ProductList-Bullet"/>
        <w:numPr>
          <w:ilvl w:val="0"/>
          <w:numId w:val="35"/>
        </w:numPr>
      </w:pPr>
      <w:r>
        <w:t>obveže se k pripojitvi programa SA pri vseh nakupih v okviru določene skupine izdelkov (programi, sistemi ali strežniki), kar se imenuje Software Assurance Membership (SAM).</w:t>
      </w:r>
    </w:p>
    <w:p w:rsidR="00FA0A72" w:rsidRDefault="00294A01" w:rsidP="00294A01">
      <w:pPr>
        <w:pStyle w:val="ProductList-Bullet"/>
        <w:numPr>
          <w:ilvl w:val="0"/>
          <w:numId w:val="35"/>
        </w:numPr>
      </w:pPr>
      <w:r>
        <w:t>nakup SA za posamezne izdelke brez obveze za razširitev SA na druge izdelke.</w:t>
      </w:r>
    </w:p>
    <w:p w:rsidR="00FA0A72" w:rsidRDefault="00FA0A72">
      <w:pPr>
        <w:pStyle w:val="ProductList-Body"/>
      </w:pPr>
    </w:p>
    <w:p w:rsidR="00FA0A72" w:rsidRDefault="00294A01">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FA0A72" w:rsidRDefault="00FA0A72">
      <w:pPr>
        <w:pStyle w:val="ProductList-Body"/>
      </w:pPr>
    </w:p>
    <w:p w:rsidR="00FA0A72" w:rsidRDefault="00294A01">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FA0A7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A0A72" w:rsidRDefault="00294A01">
            <w:pPr>
              <w:pStyle w:val="ProductList-TableBody"/>
              <w:jc w:val="center"/>
            </w:pPr>
            <w:r>
              <w:rPr>
                <w:color w:val="FFFFFF"/>
              </w:rPr>
              <w:t>Programi</w:t>
            </w:r>
          </w:p>
        </w:tc>
      </w:tr>
      <w:tr w:rsidR="00FA0A72">
        <w:tc>
          <w:tcPr>
            <w:tcW w:w="24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FA0A72" w:rsidRDefault="00294A01">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FA0A72">
        <w:tc>
          <w:tcPr>
            <w:tcW w:w="24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 je na voljo</w:t>
            </w:r>
          </w:p>
        </w:tc>
        <w:tc>
          <w:tcPr>
            <w:tcW w:w="0" w:type="auto"/>
            <w:vMerge/>
          </w:tcPr>
          <w:p w:rsidR="00FA0A72" w:rsidRDefault="00FA0A72"/>
        </w:tc>
      </w:tr>
    </w:tbl>
    <w:p w:rsidR="00FA0A72" w:rsidRDefault="00FA0A72">
      <w:pPr>
        <w:pStyle w:val="ProductList-Body"/>
      </w:pPr>
    </w:p>
    <w:p w:rsidR="00FA0A72" w:rsidRDefault="00294A01">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FA0A72" w:rsidRDefault="00FA0A72">
      <w:pPr>
        <w:pStyle w:val="ProductList-Body"/>
      </w:pPr>
    </w:p>
    <w:p w:rsidR="00FA0A72" w:rsidRDefault="00294A01">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1Heading"/>
        <w:outlineLvl w:val="1"/>
      </w:pPr>
      <w:bookmarkStart w:id="346" w:name="_Sec574"/>
      <w:r>
        <w:t>Podaljšanje programa Software Assurance</w:t>
      </w:r>
      <w:bookmarkEnd w:id="346"/>
      <w:r>
        <w:fldChar w:fldCharType="begin"/>
      </w:r>
      <w:r>
        <w:instrText xml:space="preserve"> TC "</w:instrText>
      </w:r>
      <w:bookmarkStart w:id="347" w:name="_Toc457384001"/>
      <w:r>
        <w:instrText>Podaljšanje programa Software Assurance</w:instrText>
      </w:r>
      <w:bookmarkEnd w:id="347"/>
      <w:r>
        <w:instrText>" \l 2</w:instrText>
      </w:r>
      <w:r>
        <w:fldChar w:fldCharType="end"/>
      </w:r>
    </w:p>
    <w:p w:rsidR="00FA0A72" w:rsidRDefault="00294A01">
      <w:pPr>
        <w:pStyle w:val="ProductList-ClauseHeading"/>
        <w:outlineLvl w:val="2"/>
      </w:pPr>
      <w:r>
        <w:t>Podaljšanje kritja v okviru iste pogodbe</w:t>
      </w:r>
    </w:p>
    <w:p w:rsidR="00FA0A72" w:rsidRDefault="00294A01">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FA0A72" w:rsidRDefault="00FA0A72">
      <w:pPr>
        <w:pStyle w:val="ProductList-Body"/>
      </w:pPr>
    </w:p>
    <w:p w:rsidR="00FA0A72" w:rsidRDefault="00294A01">
      <w:pPr>
        <w:pStyle w:val="ProductList-SubClauseHeading"/>
        <w:outlineLvl w:val="3"/>
      </w:pPr>
      <w:r>
        <w:t>Open License</w:t>
      </w:r>
    </w:p>
    <w:p w:rsidR="00FA0A72" w:rsidRDefault="00294A01">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FA0A72" w:rsidRDefault="00FA0A72">
      <w:pPr>
        <w:pStyle w:val="ProductList-BodyIndented"/>
      </w:pPr>
    </w:p>
    <w:p w:rsidR="00FA0A72" w:rsidRDefault="00294A01">
      <w:pPr>
        <w:pStyle w:val="ProductList-SubClauseHeading"/>
        <w:outlineLvl w:val="3"/>
      </w:pPr>
      <w:r>
        <w:t>Pogodba Enterprise Agreement</w:t>
      </w:r>
    </w:p>
    <w:p w:rsidR="00FA0A72" w:rsidRDefault="00294A01">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FA0A72" w:rsidRDefault="00FA0A72">
      <w:pPr>
        <w:pStyle w:val="ProductList-BodyIndented"/>
      </w:pPr>
    </w:p>
    <w:p w:rsidR="00FA0A72" w:rsidRDefault="00294A01">
      <w:pPr>
        <w:pStyle w:val="ProductList-SubClauseHeading"/>
        <w:outlineLvl w:val="3"/>
      </w:pPr>
      <w:r>
        <w:t>Enrollment for Application Platform</w:t>
      </w:r>
    </w:p>
    <w:p w:rsidR="00FA0A72" w:rsidRDefault="00294A01">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FA0A72" w:rsidRDefault="00FA0A72">
      <w:pPr>
        <w:pStyle w:val="ProductList-BodyIndented"/>
      </w:pPr>
    </w:p>
    <w:p w:rsidR="00FA0A72" w:rsidRDefault="00294A01">
      <w:pPr>
        <w:pStyle w:val="ProductList-ClauseHeading"/>
        <w:outlineLvl w:val="2"/>
      </w:pPr>
      <w:r>
        <w:t>Podaljšanje kritja iz ločene pogodbe</w:t>
      </w:r>
    </w:p>
    <w:p w:rsidR="00FA0A72" w:rsidRDefault="00294A01">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FA0A72" w:rsidRDefault="00FA0A72">
      <w:pPr>
        <w:pStyle w:val="ProductList-Body"/>
      </w:pPr>
    </w:p>
    <w:p w:rsidR="00FA0A72" w:rsidRDefault="00294A01">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FA0A72" w:rsidRDefault="00FA0A72">
      <w:pPr>
        <w:pStyle w:val="ProductList-Body"/>
      </w:pPr>
    </w:p>
    <w:p w:rsidR="00FA0A72" w:rsidRDefault="00294A01">
      <w:pPr>
        <w:pStyle w:val="ProductList-ClauseHeading"/>
        <w:outlineLvl w:val="2"/>
      </w:pPr>
      <w:r>
        <w:t>Podaljšanje kritja v okviru programa Software Assurance za licence CAL in odjemalske licence ML</w:t>
      </w:r>
    </w:p>
    <w:p w:rsidR="00FA0A72" w:rsidRDefault="00294A01">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FA0A72" w:rsidRDefault="00294A01">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1Heading"/>
        <w:outlineLvl w:val="1"/>
      </w:pPr>
      <w:bookmarkStart w:id="348" w:name="_Sec575"/>
      <w:r>
        <w:t>Selitvene licence za opuščene izdelke ali izdelke, ki jim je potekla življenjska doba</w:t>
      </w:r>
      <w:bookmarkEnd w:id="348"/>
      <w:r>
        <w:fldChar w:fldCharType="begin"/>
      </w:r>
      <w:r>
        <w:instrText xml:space="preserve"> TC "</w:instrText>
      </w:r>
      <w:bookmarkStart w:id="349" w:name="_Toc457384002"/>
      <w:r>
        <w:instrText>Selitvene licence za opuščene izdelke ali izdelke, ki jim je potekla življenjska doba</w:instrText>
      </w:r>
      <w:bookmarkEnd w:id="349"/>
      <w:r>
        <w:instrText>" \l 2</w:instrText>
      </w:r>
      <w:r>
        <w:fldChar w:fldCharType="end"/>
      </w:r>
    </w:p>
    <w:p w:rsidR="00FA0A72" w:rsidRDefault="00294A01">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FA0A72" w:rsidRDefault="00294A01">
      <w:pPr>
        <w:pStyle w:val="ProductList-Body"/>
      </w:pPr>
      <w:r>
        <w:t>Izraz »</w:t>
      </w:r>
      <w:r>
        <w:rPr>
          <w:b/>
          <w:color w:val="00188F"/>
        </w:rPr>
        <w:t>selitvena licenca</w:t>
      </w:r>
      <w:r>
        <w:t>«, kot je uporabljen tukaj, se nanaša na pravice, podeljene v vnosu za izdelek, ki se sklicuje na ta razdelek.</w:t>
      </w:r>
    </w:p>
    <w:p w:rsidR="00FA0A72" w:rsidRDefault="00FA0A72">
      <w:pPr>
        <w:pStyle w:val="ProductList-Body"/>
      </w:pPr>
    </w:p>
    <w:p w:rsidR="00FA0A72" w:rsidRDefault="00294A01">
      <w:pPr>
        <w:pStyle w:val="ProductList-Body"/>
      </w:pPr>
      <w:r>
        <w:t>Če v vnosu za izdelek ni navedeno drugače:</w:t>
      </w:r>
    </w:p>
    <w:p w:rsidR="00FA0A72" w:rsidRDefault="00294A01" w:rsidP="00294A01">
      <w:pPr>
        <w:pStyle w:val="ProductList-Bullet"/>
        <w:numPr>
          <w:ilvl w:val="0"/>
          <w:numId w:val="36"/>
        </w:numPr>
      </w:pPr>
      <w:r>
        <w:t>Stranka lahko nadgradi na programsko opremo na podlagi selitvene licence in jo uporablja namesto programske opreme, za katero velja upravičena licenca. Stranka ne sme programske opreme uporabljati na podlagi obeh licenc hkrati.</w:t>
      </w:r>
    </w:p>
    <w:p w:rsidR="00FA0A72" w:rsidRDefault="00294A01" w:rsidP="00294A01">
      <w:pPr>
        <w:pStyle w:val="ProductList-Bullet"/>
        <w:numPr>
          <w:ilvl w:val="0"/>
          <w:numId w:val="36"/>
        </w:numPr>
      </w:pPr>
      <w:r>
        <w:t>Selitvene licence se podeljujejo v razmerju 1 : 1 za vsako strankino upravičeno licenco.</w:t>
      </w:r>
    </w:p>
    <w:p w:rsidR="00FA0A72" w:rsidRDefault="00294A01" w:rsidP="00294A01">
      <w:pPr>
        <w:pStyle w:val="ProductList-Bullet"/>
        <w:numPr>
          <w:ilvl w:val="0"/>
          <w:numId w:val="36"/>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FA0A72" w:rsidRDefault="00294A01" w:rsidP="00294A01">
      <w:pPr>
        <w:pStyle w:val="ProductList-Bullet"/>
        <w:numPr>
          <w:ilvl w:val="0"/>
          <w:numId w:val="36"/>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FA0A72" w:rsidRDefault="00294A01" w:rsidP="00294A01">
      <w:pPr>
        <w:pStyle w:val="ProductList-Bullet"/>
        <w:numPr>
          <w:ilvl w:val="0"/>
          <w:numId w:val="36"/>
        </w:numPr>
      </w:pPr>
      <w:r>
        <w:t>Stranka selitvenih licenc ne sme prenesti ločeno od upravičenih licenc.</w:t>
      </w:r>
    </w:p>
    <w:p w:rsidR="00FA0A72" w:rsidRDefault="00294A01" w:rsidP="00294A01">
      <w:pPr>
        <w:pStyle w:val="ProductList-Bullet"/>
        <w:numPr>
          <w:ilvl w:val="0"/>
          <w:numId w:val="36"/>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Offering1Heading"/>
        <w:outlineLvl w:val="1"/>
      </w:pPr>
      <w:bookmarkStart w:id="350" w:name="_Sec576"/>
      <w:r>
        <w:t>Ugodnosti programa Software Assurance</w:t>
      </w:r>
      <w:bookmarkEnd w:id="350"/>
      <w:r>
        <w:fldChar w:fldCharType="begin"/>
      </w:r>
      <w:r>
        <w:instrText xml:space="preserve"> TC "</w:instrText>
      </w:r>
      <w:bookmarkStart w:id="351" w:name="_Toc457384003"/>
      <w:r>
        <w:instrText>Ugodnosti programa Software Assurance</w:instrText>
      </w:r>
      <w:bookmarkEnd w:id="351"/>
      <w:r>
        <w:instrText>" \l 2</w:instrText>
      </w:r>
      <w:r>
        <w:fldChar w:fldCharType="end"/>
      </w:r>
    </w:p>
    <w:p w:rsidR="00FA0A72" w:rsidRDefault="00294A01">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Skupina strežnikov</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577">
              <w:r w:rsidR="00294A01">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579">
              <w:r w:rsidR="00294A0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580">
              <w:r w:rsidR="00294A01">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581">
              <w:r w:rsidR="00294A01">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755">
              <w:r w:rsidR="00294A01">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841">
              <w:r w:rsidR="00294A0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651">
              <w:r w:rsidR="00294A0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841">
              <w:r w:rsidR="00294A01">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582">
              <w:r w:rsidR="00294A01">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583">
              <w:r w:rsidR="00294A01">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584">
              <w:r w:rsidR="00294A01">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585">
              <w:r w:rsidR="00294A01">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586">
              <w:r w:rsidR="00294A01">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818">
              <w:r w:rsidR="00294A0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587">
              <w:r w:rsidR="00294A01">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838">
              <w:r w:rsidR="00294A0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588">
              <w:r w:rsidR="00294A01">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589">
              <w:r w:rsidR="00294A01">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590">
              <w:r w:rsidR="00294A01">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841">
              <w:r w:rsidR="00294A01">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841">
              <w:r w:rsidR="00294A0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C92F21">
            <w:pPr>
              <w:pStyle w:val="ProductList-TableBody"/>
            </w:pPr>
            <w:hyperlink w:anchor="_Sec652">
              <w:r w:rsidR="00294A01">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jc w:val="center"/>
            </w:pPr>
          </w:p>
        </w:tc>
      </w:tr>
    </w:tbl>
    <w:p w:rsidR="00FA0A72" w:rsidRDefault="00FA0A72">
      <w:pPr>
        <w:pStyle w:val="ProductList-Body"/>
      </w:pPr>
    </w:p>
    <w:p w:rsidR="00FA0A72" w:rsidRDefault="00294A01">
      <w:pPr>
        <w:pStyle w:val="ProductList-ClauseHeading"/>
        <w:outlineLvl w:val="2"/>
      </w:pPr>
      <w:bookmarkStart w:id="352" w:name="_Sec577"/>
      <w:r>
        <w:t>Pravice do nove različice</w:t>
      </w:r>
      <w:bookmarkEnd w:id="352"/>
    </w:p>
    <w:p w:rsidR="00FA0A72" w:rsidRDefault="00294A01">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FA0A72" w:rsidRDefault="00FA0A72">
      <w:pPr>
        <w:pStyle w:val="ProductList-Body"/>
      </w:pPr>
    </w:p>
    <w:p w:rsidR="00FA0A72" w:rsidRDefault="00294A01">
      <w:pPr>
        <w:pStyle w:val="ProductList-ClauseHeading"/>
        <w:outlineLvl w:val="2"/>
      </w:pPr>
      <w:bookmarkStart w:id="353" w:name="_Sec931"/>
      <w:r>
        <w:t>Izračun točk za ugodnosti programa Software Assurance</w:t>
      </w:r>
      <w:bookmarkEnd w:id="353"/>
    </w:p>
    <w:p w:rsidR="00FA0A72" w:rsidRDefault="00294A01">
      <w:pPr>
        <w:pStyle w:val="ProductList-Body"/>
      </w:pPr>
      <w:r>
        <w:t>Upravičenosti se izračunajo z uporabo sistema, ki temelji na točkah, za naslednje ugodnosti:</w:t>
      </w:r>
    </w:p>
    <w:p w:rsidR="00FA0A72" w:rsidRDefault="00294A01" w:rsidP="00294A01">
      <w:pPr>
        <w:pStyle w:val="ProductList-Bullet"/>
        <w:numPr>
          <w:ilvl w:val="0"/>
          <w:numId w:val="37"/>
        </w:numPr>
      </w:pPr>
      <w:r>
        <w:t>Storitve načrtovanja</w:t>
      </w:r>
    </w:p>
    <w:p w:rsidR="00FA0A72" w:rsidRDefault="00294A01" w:rsidP="00294A01">
      <w:pPr>
        <w:pStyle w:val="ProductList-Bullet"/>
        <w:numPr>
          <w:ilvl w:val="0"/>
          <w:numId w:val="37"/>
        </w:numPr>
      </w:pPr>
      <w:r>
        <w:t>Vavčerji za izobraževanje</w:t>
      </w:r>
    </w:p>
    <w:p w:rsidR="00FA0A72" w:rsidRDefault="00294A01" w:rsidP="00294A01">
      <w:pPr>
        <w:pStyle w:val="ProductList-Bullet"/>
        <w:numPr>
          <w:ilvl w:val="0"/>
          <w:numId w:val="37"/>
        </w:numPr>
      </w:pPr>
      <w:r>
        <w:t>24-urna podpora pri odpravljanju težav vse dni v tednu (telefonska) samo v MPSA</w:t>
      </w:r>
    </w:p>
    <w:p w:rsidR="00FA0A72" w:rsidRDefault="00294A01">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FA0A7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FA0A72" w:rsidRDefault="00294A01">
            <w:pPr>
              <w:pStyle w:val="ProductList-TableBody"/>
            </w:pPr>
            <w:r>
              <w:rPr>
                <w:color w:val="FFFFFF"/>
              </w:rPr>
              <w:t>Licence za programe in strežnike Office</w:t>
            </w:r>
          </w:p>
        </w:tc>
        <w:tc>
          <w:tcPr>
            <w:tcW w:w="1600" w:type="dxa"/>
            <w:tcBorders>
              <w:top w:val="single" w:sz="4" w:space="0" w:color="6E6E6E"/>
              <w:left w:val="single" w:sz="4" w:space="0" w:color="6E6E6E"/>
              <w:right w:val="single" w:sz="4" w:space="0" w:color="6E6E6E"/>
            </w:tcBorders>
            <w:shd w:val="clear" w:color="auto" w:fill="0072C6"/>
          </w:tcPr>
          <w:p w:rsidR="00FA0A72" w:rsidRDefault="00294A01">
            <w:pPr>
              <w:pStyle w:val="ProductList-TableBody"/>
            </w:pPr>
            <w:r>
              <w:rPr>
                <w:color w:val="FFFFFF"/>
              </w:rPr>
              <w:t>Točke</w:t>
            </w:r>
          </w:p>
        </w:tc>
      </w:tr>
      <w:tr w:rsidR="00FA0A72">
        <w:tc>
          <w:tcPr>
            <w:tcW w:w="10520" w:type="dxa"/>
            <w:tcBorders>
              <w:left w:val="single" w:sz="4" w:space="0" w:color="6E6E6E"/>
              <w:right w:val="single" w:sz="4" w:space="0" w:color="6E6E6E"/>
            </w:tcBorders>
          </w:tcPr>
          <w:p w:rsidR="00FA0A72" w:rsidRDefault="00294A01">
            <w:pPr>
              <w:pStyle w:val="ProductList-TableBody"/>
            </w:pPr>
            <w:r>
              <w:t>Skupina izdelkov programov Office (vključno z zbirkami Office ter programi Project Standard in Professional, Visio Standard and Professional), Microsoft Dynamics AX Task CAL, Microsoft Dynamics AX Store Server</w:t>
            </w:r>
            <w:r>
              <w:rPr>
                <w:vertAlign w:val="superscript"/>
              </w:rPr>
              <w:t>1</w:t>
            </w:r>
            <w:r>
              <w:t>, Microsoft Dynamics AX Functional CAL</w:t>
            </w:r>
            <w:r>
              <w:rPr>
                <w:vertAlign w:val="superscript"/>
              </w:rPr>
              <w:t>1</w:t>
            </w:r>
            <w:r>
              <w:t xml:space="preserve"> in Microsoft Dynamics CRM CAL</w:t>
            </w:r>
            <w:r>
              <w:rPr>
                <w:vertAlign w:val="superscript"/>
              </w:rPr>
              <w:t>1</w:t>
            </w:r>
          </w:p>
        </w:tc>
        <w:tc>
          <w:tcPr>
            <w:tcW w:w="1600" w:type="dxa"/>
            <w:tcBorders>
              <w:left w:val="single" w:sz="4" w:space="0" w:color="6E6E6E"/>
              <w:right w:val="single" w:sz="4" w:space="0" w:color="6E6E6E"/>
            </w:tcBorders>
          </w:tcPr>
          <w:p w:rsidR="00FA0A72" w:rsidRDefault="00294A01">
            <w:pPr>
              <w:pStyle w:val="ProductList-TableBody"/>
            </w:pPr>
            <w:r>
              <w:t>1</w:t>
            </w:r>
          </w:p>
        </w:tc>
      </w:tr>
      <w:tr w:rsidR="00FA0A72">
        <w:tc>
          <w:tcPr>
            <w:tcW w:w="10520" w:type="dxa"/>
            <w:tcBorders>
              <w:left w:val="single" w:sz="4" w:space="0" w:color="6E6E6E"/>
              <w:right w:val="single" w:sz="4" w:space="0" w:color="6E6E6E"/>
            </w:tcBorders>
          </w:tcPr>
          <w:p w:rsidR="00FA0A72" w:rsidRDefault="00294A01">
            <w:pPr>
              <w:pStyle w:val="ProductList-TableBody"/>
            </w:pPr>
            <w:r>
              <w:t>SQL Server Standard Edition, Windows Server Standard Edition, Microsoft Dynamics CRM Server 2011, Microsoft Dynamics CRM Server 2013 in Microsoft Dynamics CRM Server 2015, System Center 2012 Standard Server Management License (2 procesorja), Visual Studio Professional z MSDN-jem in Visual Studio Test Professional z MSDN-jem ter Microsoft Dynamics AX Enterprise CAL</w:t>
            </w:r>
          </w:p>
        </w:tc>
        <w:tc>
          <w:tcPr>
            <w:tcW w:w="1600" w:type="dxa"/>
            <w:tcBorders>
              <w:left w:val="single" w:sz="4" w:space="0" w:color="6E6E6E"/>
              <w:right w:val="single" w:sz="4" w:space="0" w:color="6E6E6E"/>
            </w:tcBorders>
          </w:tcPr>
          <w:p w:rsidR="00FA0A72" w:rsidRDefault="00294A01">
            <w:pPr>
              <w:pStyle w:val="ProductList-TableBody"/>
            </w:pPr>
            <w:r>
              <w:t>25</w:t>
            </w:r>
          </w:p>
        </w:tc>
      </w:tr>
      <w:tr w:rsidR="00FA0A72">
        <w:tc>
          <w:tcPr>
            <w:tcW w:w="10520" w:type="dxa"/>
            <w:tcBorders>
              <w:left w:val="single" w:sz="4" w:space="0" w:color="6E6E6E"/>
              <w:right w:val="single" w:sz="4" w:space="0" w:color="6E6E6E"/>
            </w:tcBorders>
          </w:tcPr>
          <w:p w:rsidR="00FA0A72" w:rsidRDefault="00294A01">
            <w:pPr>
              <w:pStyle w:val="ProductList-TableBody"/>
            </w:pPr>
            <w:r>
              <w:t>SQL Server Enterprise Edition, SQL Server Business Intelligence, Windows Server Enterprise Edition in Visual Studio Enterprise z MSDN-jem</w:t>
            </w:r>
          </w:p>
        </w:tc>
        <w:tc>
          <w:tcPr>
            <w:tcW w:w="1600" w:type="dxa"/>
            <w:tcBorders>
              <w:left w:val="single" w:sz="4" w:space="0" w:color="6E6E6E"/>
              <w:right w:val="single" w:sz="4" w:space="0" w:color="6E6E6E"/>
            </w:tcBorders>
          </w:tcPr>
          <w:p w:rsidR="00FA0A72" w:rsidRDefault="00294A01">
            <w:pPr>
              <w:pStyle w:val="ProductList-TableBody"/>
            </w:pPr>
            <w:r>
              <w:t>50</w:t>
            </w:r>
          </w:p>
        </w:tc>
      </w:tr>
      <w:tr w:rsidR="00FA0A72">
        <w:tc>
          <w:tcPr>
            <w:tcW w:w="10520" w:type="dxa"/>
            <w:tcBorders>
              <w:left w:val="single" w:sz="4" w:space="0" w:color="6E6E6E"/>
              <w:bottom w:val="single" w:sz="4" w:space="0" w:color="6E6E6E"/>
              <w:right w:val="single" w:sz="4" w:space="0" w:color="6E6E6E"/>
            </w:tcBorders>
          </w:tcPr>
          <w:p w:rsidR="00FA0A72" w:rsidRDefault="00294A01">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left w:val="single" w:sz="4" w:space="0" w:color="6E6E6E"/>
              <w:bottom w:val="single" w:sz="4" w:space="0" w:color="6E6E6E"/>
              <w:right w:val="single" w:sz="4" w:space="0" w:color="6E6E6E"/>
            </w:tcBorders>
          </w:tcPr>
          <w:p w:rsidR="00FA0A72" w:rsidRDefault="00294A01">
            <w:pPr>
              <w:pStyle w:val="ProductList-TableBody"/>
            </w:pPr>
            <w:r>
              <w:t>75</w:t>
            </w:r>
          </w:p>
        </w:tc>
      </w:tr>
    </w:tbl>
    <w:p w:rsidR="00FA0A72" w:rsidRDefault="00294A01">
      <w:pPr>
        <w:pStyle w:val="ProductList-Body"/>
      </w:pPr>
      <w:r>
        <w:rPr>
          <w:b/>
          <w:i/>
        </w:rPr>
        <w:t>Opomba:</w:t>
      </w:r>
      <w:r>
        <w:rPr>
          <w:i/>
        </w:rPr>
        <w:t xml:space="preserve"> Za licence CAL za SQL glejte tabelo z zbirkami licenc CAL Suite v tem razdelku</w:t>
      </w:r>
    </w:p>
    <w:p w:rsidR="00FA0A72" w:rsidRDefault="00294A01">
      <w:pPr>
        <w:pStyle w:val="ProductList-Body"/>
      </w:pPr>
      <w:r>
        <w:rPr>
          <w:vertAlign w:val="superscript"/>
        </w:rPr>
        <w:t>1</w:t>
      </w:r>
      <w:r>
        <w:rPr>
          <w:i/>
        </w:rPr>
        <w:t xml:space="preserve"> Za Microsoft Dynamics CRM Professional CAL se podelita dve točki</w:t>
      </w:r>
    </w:p>
    <w:p w:rsidR="00FA0A72" w:rsidRDefault="00FA0A72">
      <w:pPr>
        <w:pStyle w:val="ProductList-Body"/>
      </w:pPr>
    </w:p>
    <w:p w:rsidR="00FA0A72" w:rsidRDefault="00294A01">
      <w:pPr>
        <w:pStyle w:val="ProductList-ClauseHeading"/>
        <w:outlineLvl w:val="2"/>
      </w:pPr>
      <w:bookmarkStart w:id="354" w:name="_Sec579"/>
      <w:r>
        <w:t>Storitve Office Online in strežnik Office Online Server</w:t>
      </w:r>
      <w:bookmarkEnd w:id="354"/>
    </w:p>
    <w:p w:rsidR="00FA0A72" w:rsidRDefault="00294A01">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FA0A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Pravice za storitev Office Online</w:t>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Standard</w:t>
            </w:r>
            <w:r>
              <w:fldChar w:fldCharType="begin"/>
            </w:r>
            <w:r>
              <w:instrText xml:space="preserve"> XE "Office Standard" </w:instrText>
            </w:r>
            <w:r>
              <w:fldChar w:fldCharType="end"/>
            </w:r>
          </w:p>
          <w:p w:rsidR="00FA0A72" w:rsidRDefault="00294A01">
            <w:pPr>
              <w:pStyle w:val="ProductList-TableBody"/>
            </w:pPr>
            <w:r>
              <w:t>Office Professional Plus</w:t>
            </w:r>
            <w:r>
              <w:fldChar w:fldCharType="begin"/>
            </w:r>
            <w:r>
              <w:instrText xml:space="preserve"> XE "Office Professional Plus" </w:instrText>
            </w:r>
            <w:r>
              <w:fldChar w:fldCharType="end"/>
            </w:r>
          </w:p>
          <w:p w:rsidR="00FA0A72" w:rsidRDefault="00294A0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Online za Office 365</w:t>
            </w:r>
            <w:r>
              <w:fldChar w:fldCharType="begin"/>
            </w:r>
            <w:r>
              <w:instrText xml:space="preserve"> XE "Office Online za Office 365" </w:instrText>
            </w:r>
            <w:r>
              <w:fldChar w:fldCharType="end"/>
            </w:r>
          </w:p>
          <w:p w:rsidR="00FA0A72" w:rsidRDefault="00294A01">
            <w:pPr>
              <w:pStyle w:val="ProductList-TableBody"/>
            </w:pPr>
            <w:r>
              <w:t>Office Online Server</w:t>
            </w:r>
          </w:p>
        </w:tc>
      </w:tr>
    </w:tbl>
    <w:p w:rsidR="00FA0A72" w:rsidRDefault="00294A01">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FA0A72" w:rsidRDefault="00FA0A72">
      <w:pPr>
        <w:pStyle w:val="ProductList-Body"/>
      </w:pPr>
    </w:p>
    <w:p w:rsidR="00FA0A72" w:rsidRDefault="00294A01">
      <w:pPr>
        <w:pStyle w:val="ProductList-ClauseHeading"/>
        <w:outlineLvl w:val="2"/>
      </w:pPr>
      <w:bookmarkStart w:id="355" w:name="_Sec580"/>
      <w:r>
        <w:t>Storitve načrtovanja</w:t>
      </w:r>
      <w:bookmarkEnd w:id="355"/>
    </w:p>
    <w:p w:rsidR="00FA0A72" w:rsidRDefault="00294A01">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FA0A72" w:rsidRDefault="00FA0A72">
      <w:pPr>
        <w:pStyle w:val="ProductList-Body"/>
      </w:pPr>
    </w:p>
    <w:p w:rsidR="00FA0A72" w:rsidRDefault="00294A01">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FA0A7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Točke</w:t>
            </w:r>
          </w:p>
        </w:tc>
      </w:tr>
      <w:tr w:rsidR="00FA0A72">
        <w:tc>
          <w:tcPr>
            <w:tcW w:w="101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1</w:t>
            </w:r>
          </w:p>
        </w:tc>
      </w:tr>
      <w:tr w:rsidR="00FA0A72">
        <w:tc>
          <w:tcPr>
            <w:tcW w:w="101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25</w:t>
            </w:r>
          </w:p>
        </w:tc>
      </w:tr>
      <w:tr w:rsidR="00FA0A72">
        <w:tc>
          <w:tcPr>
            <w:tcW w:w="101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50</w:t>
            </w:r>
          </w:p>
        </w:tc>
      </w:tr>
      <w:tr w:rsidR="00FA0A72">
        <w:tc>
          <w:tcPr>
            <w:tcW w:w="101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75</w:t>
            </w:r>
          </w:p>
        </w:tc>
      </w:tr>
    </w:tbl>
    <w:p w:rsidR="00FA0A72" w:rsidRDefault="00294A01">
      <w:pPr>
        <w:pStyle w:val="ProductList-Body"/>
      </w:pPr>
      <w:r>
        <w:rPr>
          <w:b/>
          <w:i/>
        </w:rPr>
        <w:t>Opomba:</w:t>
      </w:r>
      <w:r>
        <w:rPr>
          <w:i/>
        </w:rPr>
        <w:t xml:space="preserve"> Za licence CAL za SQL glejte tabelo z zbirkami licenc CAL Suite v tem razdelku</w:t>
      </w:r>
    </w:p>
    <w:p w:rsidR="00FA0A72" w:rsidRDefault="00294A01">
      <w:pPr>
        <w:pStyle w:val="ProductList-Body"/>
      </w:pPr>
      <w:r>
        <w:rPr>
          <w:vertAlign w:val="superscript"/>
        </w:rPr>
        <w:t>1</w:t>
      </w:r>
      <w:r>
        <w:rPr>
          <w:i/>
        </w:rPr>
        <w:t xml:space="preserve"> Za Microsoft Dynamics CRM Professional CAL se podelita dve točki</w:t>
      </w:r>
    </w:p>
    <w:p w:rsidR="00FA0A72" w:rsidRDefault="00FA0A72">
      <w:pPr>
        <w:pStyle w:val="ProductList-Body"/>
      </w:pPr>
    </w:p>
    <w:p w:rsidR="00FA0A72" w:rsidRDefault="00294A01">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FA0A7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A0A72" w:rsidRDefault="00294A01">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600,000+</w:t>
            </w:r>
          </w:p>
        </w:tc>
      </w:tr>
      <w:tr w:rsidR="00FA0A7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A0A72" w:rsidRDefault="00294A01">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75</w:t>
            </w:r>
          </w:p>
        </w:tc>
      </w:tr>
    </w:tbl>
    <w:p w:rsidR="00FA0A72" w:rsidRDefault="00FA0A72">
      <w:pPr>
        <w:pStyle w:val="ProductList-Body"/>
      </w:pPr>
    </w:p>
    <w:p w:rsidR="00FA0A72" w:rsidRDefault="00294A01">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FA0A7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A0A72" w:rsidRDefault="00294A01">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A0A72" w:rsidRDefault="00294A01">
            <w:pPr>
              <w:pStyle w:val="ProductList-TableBody"/>
            </w:pPr>
            <w:r>
              <w:t>→600,000+</w:t>
            </w:r>
          </w:p>
        </w:tc>
      </w:tr>
      <w:tr w:rsidR="00FA0A7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A0A72" w:rsidRDefault="00294A01">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12</w:t>
            </w:r>
          </w:p>
        </w:tc>
      </w:tr>
    </w:tbl>
    <w:p w:rsidR="00FA0A72" w:rsidRDefault="00294A01">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26">
        <w:r>
          <w:rPr>
            <w:color w:val="00467F"/>
            <w:u w:val="single"/>
          </w:rPr>
          <w:t>http://www.microsoft.com/licensing/software-assurance/planning-services-overview.aspx</w:t>
        </w:r>
      </w:hyperlink>
      <w:r>
        <w:t xml:space="preserve">. </w:t>
      </w:r>
    </w:p>
    <w:p w:rsidR="00FA0A72" w:rsidRDefault="00FA0A72">
      <w:pPr>
        <w:pStyle w:val="ProductList-Body"/>
      </w:pPr>
    </w:p>
    <w:p w:rsidR="00FA0A72" w:rsidRDefault="00294A01">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FA0A72" w:rsidRDefault="00294A01" w:rsidP="00294A01">
      <w:pPr>
        <w:pStyle w:val="ProductList-Bullet"/>
        <w:numPr>
          <w:ilvl w:val="0"/>
          <w:numId w:val="38"/>
        </w:numPr>
      </w:pPr>
      <w:r>
        <w:t xml:space="preserve">Storitve načrtovanja lahko za stranko izvedejo ustrezno usposobljeni Microsoftovi partnerji ali Microsoftove svetovalne storitve. Storitve, ki se izvajajo na podlagi vavčerjev, se izvajajo v okviru pogodbe med stranko in upravičenim ponudnikom. Stranka si lahko tukaj ogleda seznam ustrezno usposobljenih ponudnikov: </w:t>
      </w:r>
      <w:hyperlink r:id="rId127">
        <w:r>
          <w:rPr>
            <w:color w:val="00467F"/>
            <w:u w:val="single"/>
          </w:rPr>
          <w:t>http://directory.partners.extranet.microsoft.com/psbproviders</w:t>
        </w:r>
      </w:hyperlink>
    </w:p>
    <w:p w:rsidR="00FA0A72" w:rsidRDefault="00294A01" w:rsidP="00294A01">
      <w:pPr>
        <w:pStyle w:val="ProductList-Bullet"/>
        <w:numPr>
          <w:ilvl w:val="0"/>
          <w:numId w:val="38"/>
        </w:numPr>
      </w:pPr>
      <w:r>
        <w:t xml:space="preserve">Izvedbe storitev načrtovanja zagotavljajo svetovanje, ki velja za vnaprej določen obseg dela, na podlagi katerega se pripravi načrt uvajanja na visoki ravni; samega uvajanja programske opreme ni mogoče vključiti. </w:t>
      </w:r>
    </w:p>
    <w:p w:rsidR="00FA0A72" w:rsidRDefault="00294A01" w:rsidP="00294A01">
      <w:pPr>
        <w:pStyle w:val="ProductList-Bullet"/>
        <w:numPr>
          <w:ilvl w:val="0"/>
          <w:numId w:val="38"/>
        </w:numPr>
      </w:pPr>
      <w:r>
        <w:t xml:space="preserve">Vavčerje za storitve načrtovanja lahko unovči samo stranka, ki je upravičena do ugodnosti. </w:t>
      </w:r>
    </w:p>
    <w:p w:rsidR="00FA0A72" w:rsidRDefault="00294A01" w:rsidP="00294A01">
      <w:pPr>
        <w:pStyle w:val="ProductList-Bullet"/>
        <w:numPr>
          <w:ilvl w:val="0"/>
          <w:numId w:val="38"/>
        </w:numPr>
      </w:pPr>
      <w:r>
        <w:t xml:space="preserve">Vavčerjev za storitve načrtovanja ni mogoče zamenjati za gotovino, denarna sredstva ali drugo vrednost. </w:t>
      </w:r>
    </w:p>
    <w:p w:rsidR="00FA0A72" w:rsidRDefault="00294A01" w:rsidP="00294A01">
      <w:pPr>
        <w:pStyle w:val="ProductList-Bullet"/>
        <w:numPr>
          <w:ilvl w:val="0"/>
          <w:numId w:val="38"/>
        </w:numPr>
      </w:pPr>
      <w:r>
        <w:t xml:space="preserve">Zmanjšanja upravičenega kritja v okviru programa SA kot posledica vračil in drugih prilagoditev obračunavanja, kjer je to dovoljeno, lahko zmanjšajo število strankinih upravičenih dni storitev načrtovanja. </w:t>
      </w:r>
    </w:p>
    <w:p w:rsidR="00FA0A72" w:rsidRDefault="00294A01" w:rsidP="00294A01">
      <w:pPr>
        <w:pStyle w:val="ProductList-Bullet"/>
        <w:numPr>
          <w:ilvl w:val="0"/>
          <w:numId w:val="38"/>
        </w:numPr>
      </w:pPr>
      <w:r>
        <w:t xml:space="preserve">Različnih vrst vavčerjev ni mogoče združiti. Izvedbe storitev načrtovanja ne smejo presegati največjega določenega obdobja trajanja na vrsto izvedbe. </w:t>
      </w:r>
    </w:p>
    <w:p w:rsidR="00FA0A72" w:rsidRDefault="00294A01" w:rsidP="00294A01">
      <w:pPr>
        <w:pStyle w:val="ProductList-Bullet"/>
        <w:numPr>
          <w:ilvl w:val="0"/>
          <w:numId w:val="38"/>
        </w:numPr>
      </w:pPr>
      <w:r>
        <w:t xml:space="preserve">Vavčerji so veljavni samo pri upravičenih ponudnikih za določeno vrsto storitve, za katero se unovčuje vavčer. </w:t>
      </w:r>
    </w:p>
    <w:p w:rsidR="00FA0A72" w:rsidRDefault="00294A01" w:rsidP="00294A01">
      <w:pPr>
        <w:pStyle w:val="ProductList-Bullet"/>
        <w:numPr>
          <w:ilvl w:val="0"/>
          <w:numId w:val="38"/>
        </w:numPr>
      </w:pPr>
      <w:r>
        <w:t xml:space="preserve">Vavčerji morajo biti dodeljeni med obdobjem kritja v okviru programa SA. </w:t>
      </w:r>
    </w:p>
    <w:p w:rsidR="00FA0A72" w:rsidRDefault="00294A01" w:rsidP="00294A01">
      <w:pPr>
        <w:pStyle w:val="ProductList-Bullet"/>
        <w:numPr>
          <w:ilvl w:val="0"/>
          <w:numId w:val="38"/>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FA0A72" w:rsidRDefault="00FA0A72">
      <w:pPr>
        <w:pStyle w:val="ProductList-Body"/>
      </w:pPr>
    </w:p>
    <w:p w:rsidR="00FA0A72" w:rsidRDefault="00294A01">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FA0A72" w:rsidRDefault="00FA0A72">
      <w:pPr>
        <w:pStyle w:val="ProductList-Body"/>
      </w:pPr>
    </w:p>
    <w:p w:rsidR="00FA0A72" w:rsidRDefault="00294A01">
      <w:pPr>
        <w:pStyle w:val="ProductList-ClauseHeading"/>
        <w:outlineLvl w:val="2"/>
      </w:pPr>
      <w:bookmarkStart w:id="356" w:name="_Sec581"/>
      <w:r>
        <w:t>Program za licenciranje izvorne kode v poslovnem okolju</w:t>
      </w:r>
      <w:bookmarkEnd w:id="356"/>
    </w:p>
    <w:p w:rsidR="00FA0A72" w:rsidRDefault="00294A01">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FA0A72" w:rsidRDefault="00FA0A72">
      <w:pPr>
        <w:pStyle w:val="ProductList-Body"/>
      </w:pPr>
    </w:p>
    <w:p w:rsidR="00FA0A72" w:rsidRDefault="00294A01">
      <w:pPr>
        <w:pStyle w:val="ProductList-ClauseHeading"/>
        <w:outlineLvl w:val="2"/>
      </w:pPr>
      <w:bookmarkStart w:id="357" w:name="_Sec582"/>
      <w:r>
        <w:t>Vavčerji za izobraževanje</w:t>
      </w:r>
      <w:bookmarkEnd w:id="357"/>
    </w:p>
    <w:p w:rsidR="00FA0A72" w:rsidRDefault="00294A01">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Skupina sistemov</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 dan na 50 licenc (največ 10 dni)</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 dan na 50 licenc ali točk</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10 dni na upravičeno včlanitev ali račun za nakup</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15 dni*</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25 dni*</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55 dni*</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80 dni*</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125 dni*</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200 dni*</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300 dni*</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400 dni*</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700 dni*</w:t>
            </w:r>
          </w:p>
        </w:tc>
      </w:tr>
    </w:tbl>
    <w:p w:rsidR="00FA0A72" w:rsidRDefault="00294A01">
      <w:pPr>
        <w:pStyle w:val="ProductList-Body"/>
      </w:pPr>
      <w:r>
        <w:t>*</w:t>
      </w:r>
      <w:r>
        <w:rPr>
          <w:i/>
        </w:rPr>
        <w:t>Število dni na upravičeno včlanitev, pogodbo ali račun za nakup</w:t>
      </w:r>
    </w:p>
    <w:p w:rsidR="00FA0A72" w:rsidRDefault="00FA0A72">
      <w:pPr>
        <w:pStyle w:val="ProductList-Body"/>
      </w:pPr>
    </w:p>
    <w:p w:rsidR="00FA0A72" w:rsidRDefault="00294A01" w:rsidP="00294A01">
      <w:pPr>
        <w:pStyle w:val="ProductList-Bullet"/>
        <w:numPr>
          <w:ilvl w:val="0"/>
          <w:numId w:val="39"/>
        </w:numPr>
      </w:pPr>
      <w:r>
        <w:t xml:space="preserve">Storitve, ki so na voljo na podlagi vavčerjev, se izvajajo na podlagi pogodbe med stranko in upravičenim Microsoftovim partnerjem v izobraževanju. </w:t>
      </w:r>
    </w:p>
    <w:p w:rsidR="00FA0A72" w:rsidRDefault="00294A01" w:rsidP="00294A01">
      <w:pPr>
        <w:pStyle w:val="ProductList-Bullet"/>
        <w:numPr>
          <w:ilvl w:val="0"/>
          <w:numId w:val="39"/>
        </w:numPr>
      </w:pPr>
      <w:r>
        <w:t xml:space="preserve">Za tečaje, izvedene v pospešeni obliki, je potrebno število vavčerskih dni, ki je enakovredno številu dni tečaja za izvajanje tečaja, določeno v sistemu za preverjanje in rezervacijo vavčerjev SATV. </w:t>
      </w:r>
    </w:p>
    <w:p w:rsidR="00FA0A72" w:rsidRDefault="00294A01" w:rsidP="00294A01">
      <w:pPr>
        <w:pStyle w:val="ProductList-Bullet"/>
        <w:numPr>
          <w:ilvl w:val="0"/>
          <w:numId w:val="39"/>
        </w:numPr>
      </w:pPr>
      <w:r>
        <w:t xml:space="preserve">Vavčer je mogoče unovčiti samo za dneve izobraževanja, ki jih vodi predavatelj pri upravičenih partnerjih Microsoft Learning Partners in za odobrene tečaje. Tečaji po meri (razen pospešenega izvajanja odobrenih tečajev, tečajev po meri, sestavljenih izključno iz odobrenih tečajev, ali vnaprej odobrenih izjem na podlagi sistemskih težav ali pilotnih programov) niso upravičeni do kritja iz teh vavčerjev.   </w:t>
      </w:r>
    </w:p>
    <w:p w:rsidR="00FA0A72" w:rsidRDefault="00294A01" w:rsidP="00294A01">
      <w:pPr>
        <w:pStyle w:val="ProductList-Bullet"/>
        <w:numPr>
          <w:ilvl w:val="0"/>
          <w:numId w:val="39"/>
        </w:numPr>
      </w:pPr>
      <w:r>
        <w:t>Vavčerjev ni mogoče uporabiti za plačilo kakršnih koli nadomestil, povezanih s tem, da stranka ni prišla na rezerviran tečaj.</w:t>
      </w:r>
    </w:p>
    <w:p w:rsidR="00FA0A72" w:rsidRDefault="00294A01" w:rsidP="00294A01">
      <w:pPr>
        <w:pStyle w:val="ProductList-Bullet"/>
        <w:numPr>
          <w:ilvl w:val="0"/>
          <w:numId w:val="39"/>
        </w:numPr>
      </w:pPr>
      <w:r>
        <w:t>Vavčerje lahko unovči samo posameznik, ki ga stranka pooblasti za uporabo vavčerja.</w:t>
      </w:r>
    </w:p>
    <w:p w:rsidR="00FA0A72" w:rsidRDefault="00294A01" w:rsidP="00294A01">
      <w:pPr>
        <w:pStyle w:val="ProductList-Bullet"/>
        <w:numPr>
          <w:ilvl w:val="0"/>
          <w:numId w:val="39"/>
        </w:numPr>
      </w:pPr>
      <w:r>
        <w:t xml:space="preserve">Vavčerjev ni mogoče zamenjati za gotovino, denarna sredstva ali drugo vrednost. </w:t>
      </w:r>
    </w:p>
    <w:p w:rsidR="00FA0A72" w:rsidRDefault="00294A01" w:rsidP="00294A01">
      <w:pPr>
        <w:pStyle w:val="ProductList-Bullet"/>
        <w:numPr>
          <w:ilvl w:val="0"/>
          <w:numId w:val="39"/>
        </w:numPr>
      </w:pPr>
      <w:r>
        <w:t xml:space="preserve">Vavčerji morajo biti dodeljeni med obdobjem kritja v okviru programa SA. </w:t>
      </w:r>
    </w:p>
    <w:p w:rsidR="00FA0A72" w:rsidRDefault="00294A01" w:rsidP="00294A01">
      <w:pPr>
        <w:pStyle w:val="ProductList-Bullet"/>
        <w:numPr>
          <w:ilvl w:val="0"/>
          <w:numId w:val="39"/>
        </w:numPr>
      </w:pPr>
      <w:r>
        <w:t xml:space="preserve">Vavčerji potečejo 180 dni po datumu, ko so bili dodeljeni. Vavčerji, ki prenehajo veljati pred prenehanjem veljavnosti kritja v okviru programa SA, se vrnejo v razpoložljivo skupino dni za vavčerje za izobraževanje. </w:t>
      </w:r>
    </w:p>
    <w:p w:rsidR="00FA0A72" w:rsidRDefault="00294A01" w:rsidP="00294A01">
      <w:pPr>
        <w:pStyle w:val="ProductList-Bullet"/>
        <w:numPr>
          <w:ilvl w:val="0"/>
          <w:numId w:val="39"/>
        </w:numPr>
      </w:pPr>
      <w:r>
        <w:t xml:space="preserve">En dan vavčerja za izobraževanje je enakovreden enemu dnevu predstavitvenih sej. </w:t>
      </w:r>
    </w:p>
    <w:p w:rsidR="00FA0A72" w:rsidRDefault="00294A01" w:rsidP="00294A01">
      <w:pPr>
        <w:pStyle w:val="ProductList-Bullet"/>
        <w:numPr>
          <w:ilvl w:val="0"/>
          <w:numId w:val="39"/>
        </w:numPr>
      </w:pPr>
      <w:r>
        <w:t xml:space="preserve">Vavčerje je mogoče uporabiti samo za rezerviranje izobraževanja pri enem upravičenem partnerju Microsoft Learning Partner hkrati. </w:t>
      </w:r>
    </w:p>
    <w:p w:rsidR="00FA0A72" w:rsidRDefault="00294A01" w:rsidP="00294A01">
      <w:pPr>
        <w:pStyle w:val="ProductList-Bullet"/>
        <w:numPr>
          <w:ilvl w:val="0"/>
          <w:numId w:val="39"/>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FA0A72" w:rsidRDefault="00294A01" w:rsidP="00294A01">
      <w:pPr>
        <w:pStyle w:val="ProductList-Bullet"/>
        <w:numPr>
          <w:ilvl w:val="0"/>
          <w:numId w:val="39"/>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FA0A72" w:rsidRDefault="00FA0A72">
      <w:pPr>
        <w:pStyle w:val="ProductList-Body"/>
      </w:pPr>
    </w:p>
    <w:p w:rsidR="00FA0A72" w:rsidRDefault="00294A01">
      <w:pPr>
        <w:pStyle w:val="ProductList-ClauseHeading"/>
        <w:outlineLvl w:val="2"/>
      </w:pPr>
      <w:bookmarkStart w:id="358" w:name="_Sec583"/>
      <w:r>
        <w:t>E-izobraževanje</w:t>
      </w:r>
      <w:bookmarkEnd w:id="358"/>
    </w:p>
    <w:p w:rsidR="00FA0A72" w:rsidRDefault="00294A01">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FA0A72" w:rsidRDefault="00FA0A72">
      <w:pPr>
        <w:pStyle w:val="ProductList-Body"/>
      </w:pPr>
    </w:p>
    <w:p w:rsidR="00FA0A72" w:rsidRDefault="00294A01">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FA0A72" w:rsidRDefault="00FA0A72">
      <w:pPr>
        <w:pStyle w:val="ProductList-Body"/>
      </w:pPr>
    </w:p>
    <w:p w:rsidR="00FA0A72" w:rsidRDefault="00294A01">
      <w:pPr>
        <w:pStyle w:val="ProductList-ClauseHeading"/>
        <w:outlineLvl w:val="2"/>
      </w:pPr>
      <w:bookmarkStart w:id="359" w:name="_Sec584"/>
      <w:r>
        <w:t>Program za uporabo na domu</w:t>
      </w:r>
      <w:bookmarkEnd w:id="359"/>
    </w:p>
    <w:p w:rsidR="00FA0A72" w:rsidRDefault="00294A01">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FA0A72" w:rsidRDefault="00FA0A72">
      <w:pPr>
        <w:pStyle w:val="ProductList-Body"/>
      </w:pPr>
    </w:p>
    <w:p w:rsidR="00FA0A72" w:rsidRDefault="00294A01">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FA0A72" w:rsidRDefault="00FA0A72">
      <w:pPr>
        <w:pStyle w:val="ProductList-Body"/>
      </w:pPr>
    </w:p>
    <w:p w:rsidR="00FA0A72" w:rsidRDefault="00294A01">
      <w:pPr>
        <w:pStyle w:val="ProductList-Body"/>
      </w:pPr>
      <w:r>
        <w:t>Pogoji uporabe programske opreme v okviru programa za uporabo na domu veljajo med Microsoftom in strankinim zaposlenim, dostop do njih pa je mogoč na spletnem mestu programa za uporabo na domu.</w:t>
      </w:r>
    </w:p>
    <w:p w:rsidR="00FA0A72" w:rsidRDefault="00FA0A72">
      <w:pPr>
        <w:pStyle w:val="ProductList-Body"/>
      </w:pPr>
    </w:p>
    <w:p w:rsidR="00FA0A72" w:rsidRDefault="00294A01">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FA0A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Ustrezna licenca za program za uporabo na domu</w:t>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Standard 2010/2013/2016</w:t>
            </w:r>
          </w:p>
          <w:p w:rsidR="00FA0A72" w:rsidRDefault="00294A01">
            <w:pPr>
              <w:pStyle w:val="ProductList-TableBody"/>
            </w:pPr>
            <w:r>
              <w:t xml:space="preserve">Office Professional Plus 2010/2013/2016 </w:t>
            </w:r>
          </w:p>
          <w:p w:rsidR="00FA0A72" w:rsidRDefault="00294A01">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Professional Plus 2016 HUP ali Office 2016 for Mac Home &amp; Business s programom Lync DL HUP</w:t>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Access 2010/2013/2016</w:t>
            </w:r>
          </w:p>
          <w:p w:rsidR="00FA0A72" w:rsidRDefault="00294A01">
            <w:pPr>
              <w:pStyle w:val="ProductList-TableBody"/>
            </w:pPr>
            <w:r>
              <w:t>Excel 2010/2013/2016</w:t>
            </w:r>
          </w:p>
          <w:p w:rsidR="00FA0A72" w:rsidRDefault="00294A01">
            <w:pPr>
              <w:pStyle w:val="ProductList-TableBody"/>
            </w:pPr>
            <w:r>
              <w:t>PowerPoint 2010/2013/2016</w:t>
            </w:r>
          </w:p>
          <w:p w:rsidR="00FA0A72" w:rsidRDefault="00294A01">
            <w:pPr>
              <w:pStyle w:val="ProductList-TableBody"/>
            </w:pPr>
            <w:r>
              <w:t>InfoPath 2010/2013/2016</w:t>
            </w:r>
          </w:p>
          <w:p w:rsidR="00FA0A72" w:rsidRDefault="00294A01">
            <w:pPr>
              <w:pStyle w:val="ProductList-TableBody"/>
            </w:pPr>
            <w:r>
              <w:t>Lync 2010/2013/2015</w:t>
            </w:r>
          </w:p>
          <w:p w:rsidR="00FA0A72" w:rsidRDefault="00294A01">
            <w:pPr>
              <w:pStyle w:val="ProductList-TableBody"/>
            </w:pPr>
            <w:r>
              <w:t>OneNote 2010/2013/2016</w:t>
            </w:r>
          </w:p>
          <w:p w:rsidR="00FA0A72" w:rsidRDefault="00294A01">
            <w:pPr>
              <w:pStyle w:val="ProductList-TableBody"/>
            </w:pPr>
            <w:r>
              <w:t>Outlook 2010/2013/2016</w:t>
            </w:r>
          </w:p>
          <w:p w:rsidR="00FA0A72" w:rsidRDefault="00294A01">
            <w:pPr>
              <w:pStyle w:val="ProductList-TableBody"/>
            </w:pPr>
            <w:r>
              <w:t>Publisher 2010/2013/2016</w:t>
            </w:r>
          </w:p>
          <w:p w:rsidR="00FA0A72" w:rsidRDefault="00294A01">
            <w:pPr>
              <w:pStyle w:val="ProductList-TableBody"/>
            </w:pPr>
            <w:r>
              <w:t>Skype for Business 2015</w:t>
            </w:r>
          </w:p>
          <w:p w:rsidR="00FA0A72" w:rsidRDefault="00294A0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Office Professional Plus 2016 HUP ali Office 2016 for Mac Home &amp; Business s programom Lync DL HUP </w:t>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Visio Standard 2010/2013/2016 </w:t>
            </w:r>
          </w:p>
          <w:p w:rsidR="00FA0A72" w:rsidRDefault="00294A0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Visio Professional 2016 HUP</w:t>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Project Standard 2010/2013/2016</w:t>
            </w:r>
          </w:p>
          <w:p w:rsidR="00FA0A72" w:rsidRDefault="00294A0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Project Professional 2016 HUP</w:t>
            </w:r>
          </w:p>
        </w:tc>
      </w:tr>
    </w:tbl>
    <w:p w:rsidR="00FA0A72" w:rsidRDefault="00294A01">
      <w:pPr>
        <w:pStyle w:val="ProductList-Body"/>
      </w:pPr>
      <w:r>
        <w:rPr>
          <w:i/>
        </w:rPr>
        <w:t xml:space="preserve">Če želite več informacij, vključno z informacijami o razpoložljivosti dodatne programske opreme za program uporabe na domu v prihodnosti, glejte </w:t>
      </w:r>
      <w:hyperlink r:id="rId128">
        <w:r>
          <w:rPr>
            <w:i/>
            <w:color w:val="00467F"/>
            <w:u w:val="single"/>
          </w:rPr>
          <w:t>http://www.microsoft.com/licensing</w:t>
        </w:r>
      </w:hyperlink>
      <w:r>
        <w:rPr>
          <w:i/>
        </w:rPr>
        <w:t>.</w:t>
      </w:r>
    </w:p>
    <w:p w:rsidR="00FA0A72" w:rsidRDefault="00FA0A72">
      <w:pPr>
        <w:pStyle w:val="ProductList-Body"/>
      </w:pPr>
    </w:p>
    <w:p w:rsidR="00FA0A72" w:rsidRDefault="00294A01">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FA0A72" w:rsidRDefault="00FA0A72">
      <w:pPr>
        <w:pStyle w:val="ProductList-Body"/>
        <w:jc w:val="right"/>
      </w:pPr>
    </w:p>
    <w:p w:rsidR="00FA0A72" w:rsidRDefault="00294A01">
      <w:pPr>
        <w:pStyle w:val="ProductList-ClauseHeading"/>
        <w:outlineLvl w:val="2"/>
      </w:pPr>
      <w:bookmarkStart w:id="360" w:name="_Sec585"/>
      <w:r>
        <w:t>24-urna podpora pri odpravljanju težav vse dni v tednu</w:t>
      </w:r>
      <w:bookmarkEnd w:id="360"/>
    </w:p>
    <w:p w:rsidR="00FA0A72" w:rsidRDefault="00294A01">
      <w:pPr>
        <w:pStyle w:val="ProductList-Body"/>
      </w:pPr>
      <w:r>
        <w:t>Stranke (razen tistih, ki kupujejo v okviru programa za izobraževalne ustanove) s kritjem v okviru programa SA so upravičene do 24-urne podpore pri odpravljanju težav vse dni v tednu.</w:t>
      </w:r>
    </w:p>
    <w:p w:rsidR="00FA0A72" w:rsidRDefault="00FA0A72">
      <w:pPr>
        <w:pStyle w:val="ProductList-Body"/>
      </w:pPr>
    </w:p>
    <w:p w:rsidR="00FA0A72" w:rsidRDefault="00294A01">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FA0A72" w:rsidRDefault="00FA0A72">
      <w:pPr>
        <w:pStyle w:val="ProductList-Body"/>
      </w:pPr>
    </w:p>
    <w:p w:rsidR="00FA0A72" w:rsidRDefault="00294A01">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FA0A72" w:rsidRDefault="00FA0A72">
      <w:pPr>
        <w:pStyle w:val="ProductList-Body"/>
      </w:pPr>
    </w:p>
    <w:p w:rsidR="00FA0A72" w:rsidRDefault="00294A01">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FA0A72" w:rsidRDefault="00FA0A72">
      <w:pPr>
        <w:pStyle w:val="ProductList-Body"/>
      </w:pPr>
    </w:p>
    <w:p w:rsidR="00FA0A72" w:rsidRDefault="00294A01">
      <w:pPr>
        <w:pStyle w:val="ProductList-SubClauseHeading"/>
        <w:outlineLvl w:val="3"/>
      </w:pPr>
      <w:r>
        <w:t>Dodelitve za dogodke telefonske podpore za vse programe, razen MPSA</w:t>
      </w:r>
    </w:p>
    <w:p w:rsidR="00FA0A72" w:rsidRDefault="00294A01">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FA0A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IW/odjemalec – prirastki dodelitve za dogodke</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$200,000</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300,000</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270,000</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SFR 330,000</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1.650.000 CRC</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1.600.000 kron</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215,000</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£135,000</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24.000.000 JPY</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240.000.000 KWD</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1.650.000 kron</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350,000</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2.000.000 kron</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7.000.000 NTD</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10.000.000 INR</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6.600.000 RUB</w:t>
            </w:r>
          </w:p>
        </w:tc>
      </w:tr>
    </w:tbl>
    <w:p w:rsidR="00FA0A72" w:rsidRDefault="00FA0A72">
      <w:pPr>
        <w:pStyle w:val="ProductList-BodyIndented"/>
        <w:ind w:left="720"/>
      </w:pPr>
    </w:p>
    <w:p w:rsidR="00FA0A72" w:rsidRDefault="00294A01">
      <w:pPr>
        <w:pStyle w:val="ProductList-BodyIndented"/>
      </w:pPr>
      <w:r>
        <w:t>Neuporabljeni dogodki telefonske podpore prenehajo veljati po prenehanju veljavnosti kritja SA. Dogodkov telefonske podpore ni mogoče prenesti med včlanitvami ali pogodbami.</w:t>
      </w:r>
    </w:p>
    <w:p w:rsidR="00FA0A72" w:rsidRDefault="00FA0A72">
      <w:pPr>
        <w:pStyle w:val="ProductList-BodyIndented"/>
      </w:pPr>
    </w:p>
    <w:p w:rsidR="00FA0A72" w:rsidRDefault="00294A01">
      <w:pPr>
        <w:pStyle w:val="ProductList-BodyIndented"/>
      </w:pPr>
      <w:r>
        <w:t xml:space="preserve">Dostop do lokalne telefonske podpore je na voljo med običajnim delovnim časom, ki je naveden na spletnem mestu </w:t>
      </w:r>
      <w:hyperlink r:id="rId129">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FA0A72" w:rsidRDefault="00FA0A72">
      <w:pPr>
        <w:pStyle w:val="ProductList-BodyIndented"/>
      </w:pPr>
    </w:p>
    <w:p w:rsidR="00FA0A72" w:rsidRDefault="00294A01">
      <w:pPr>
        <w:pStyle w:val="ProductList-SubClauseHeading"/>
        <w:outlineLvl w:val="3"/>
      </w:pPr>
      <w:r>
        <w:t>Dodelitve za dogodke telefonske podpore za MPSA</w:t>
      </w:r>
    </w:p>
    <w:p w:rsidR="00FA0A72" w:rsidRDefault="00294A01">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FA0A72" w:rsidRDefault="00294A01">
            <w:pPr>
              <w:pStyle w:val="ProductList-TableBody"/>
            </w:pPr>
            <w:r>
              <w:rPr>
                <w:color w:val="FFFFFF"/>
              </w:rPr>
              <w:t>Št. točk na dogodek telefonske podpore</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Programi in sistemi (skupaj)</w:t>
            </w:r>
          </w:p>
        </w:tc>
        <w:tc>
          <w:tcPr>
            <w:tcW w:w="6000" w:type="dxa"/>
            <w:tcBorders>
              <w:left w:val="single" w:sz="4" w:space="0" w:color="000000"/>
              <w:right w:val="single" w:sz="4" w:space="0" w:color="000000"/>
            </w:tcBorders>
          </w:tcPr>
          <w:p w:rsidR="00FA0A72" w:rsidRDefault="00294A01">
            <w:pPr>
              <w:pStyle w:val="ProductList-TableBody"/>
            </w:pPr>
            <w:r>
              <w:t>2,000</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Strežniški</w:t>
            </w:r>
          </w:p>
        </w:tc>
        <w:tc>
          <w:tcPr>
            <w:tcW w:w="6000" w:type="dxa"/>
            <w:tcBorders>
              <w:left w:val="single" w:sz="4" w:space="0" w:color="000000"/>
              <w:right w:val="single" w:sz="4" w:space="0" w:color="000000"/>
            </w:tcBorders>
          </w:tcPr>
          <w:p w:rsidR="00FA0A72" w:rsidRDefault="00294A01">
            <w:pPr>
              <w:pStyle w:val="ProductList-TableBody"/>
            </w:pPr>
            <w:r>
              <w:t>400</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Licenca CAL</w:t>
            </w:r>
          </w:p>
        </w:tc>
        <w:tc>
          <w:tcPr>
            <w:tcW w:w="6000" w:type="dxa"/>
            <w:tcBorders>
              <w:left w:val="single" w:sz="4" w:space="0" w:color="000000"/>
              <w:right w:val="single" w:sz="4" w:space="0" w:color="000000"/>
            </w:tcBorders>
          </w:tcPr>
          <w:p w:rsidR="00FA0A72" w:rsidRDefault="00294A01">
            <w:pPr>
              <w:pStyle w:val="ProductList-TableBody"/>
            </w:pPr>
            <w:r>
              <w:t>400</w:t>
            </w:r>
          </w:p>
        </w:tc>
      </w:tr>
    </w:tbl>
    <w:p w:rsidR="00FA0A72" w:rsidRDefault="00FA0A72">
      <w:pPr>
        <w:pStyle w:val="ProductList-BodyIndented"/>
      </w:pPr>
    </w:p>
    <w:p w:rsidR="00FA0A72" w:rsidRDefault="00294A01">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FA0A72" w:rsidRDefault="00FA0A72">
      <w:pPr>
        <w:pStyle w:val="ProductList-BodyIndented"/>
      </w:pPr>
    </w:p>
    <w:p w:rsidR="00FA0A72" w:rsidRDefault="00294A01">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FA0A72" w:rsidRDefault="00FA0A72">
      <w:pPr>
        <w:pStyle w:val="ProductList-SubClauseHeading"/>
        <w:outlineLvl w:val="3"/>
      </w:pPr>
    </w:p>
    <w:p w:rsidR="00FA0A72" w:rsidRDefault="00294A01">
      <w:pPr>
        <w:pStyle w:val="ProductList-SubClauseHeading"/>
        <w:outlineLvl w:val="3"/>
      </w:pPr>
      <w:r>
        <w:t>Spletna podpora za dogodke</w:t>
      </w:r>
    </w:p>
    <w:p w:rsidR="00FA0A72" w:rsidRDefault="00294A01">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FA0A72" w:rsidRDefault="00FA0A72">
      <w:pPr>
        <w:pStyle w:val="ProductList-BodyIndented"/>
      </w:pPr>
    </w:p>
    <w:p w:rsidR="00FA0A72" w:rsidRDefault="00294A01">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FA0A72" w:rsidRDefault="00FA0A72">
      <w:pPr>
        <w:pStyle w:val="ProductList-BodyIndented"/>
        <w:ind w:left="720"/>
      </w:pPr>
    </w:p>
    <w:p w:rsidR="00FA0A72" w:rsidRDefault="00294A01">
      <w:pPr>
        <w:pStyle w:val="ProductList-SubClauseHeading"/>
        <w:outlineLvl w:val="3"/>
      </w:pPr>
      <w:r>
        <w:t>Stiki za podporo</w:t>
      </w:r>
    </w:p>
    <w:p w:rsidR="00FA0A72" w:rsidRDefault="00294A01">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FA0A7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S/S+: EA raven D</w:t>
            </w:r>
          </w:p>
        </w:tc>
      </w:tr>
      <w:tr w:rsidR="00FA0A72">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Po potrebi</w:t>
            </w:r>
          </w:p>
        </w:tc>
      </w:tr>
      <w:tr w:rsidR="00FA0A72">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16</w:t>
            </w:r>
          </w:p>
        </w:tc>
      </w:tr>
    </w:tbl>
    <w:p w:rsidR="00FA0A72" w:rsidRDefault="00FA0A72">
      <w:pPr>
        <w:pStyle w:val="ProductList-BodyIndented"/>
      </w:pPr>
    </w:p>
    <w:p w:rsidR="00FA0A72" w:rsidRDefault="00294A01">
      <w:pPr>
        <w:pStyle w:val="ProductList-SubClauseHeading"/>
        <w:outlineLvl w:val="3"/>
      </w:pPr>
      <w:r>
        <w:t>Raven storitev za stranke s kritjem Software Assurance</w:t>
      </w:r>
    </w:p>
    <w:p w:rsidR="00FA0A72" w:rsidRDefault="00294A01">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FA0A7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Strankin pričakovan odziv</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Resen vpliv na poslovanje: </w:t>
            </w:r>
          </w:p>
          <w:p w:rsidR="00FA0A72" w:rsidRDefault="00294A01">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Odziv na prvi klic v največ 2 urah na podlagi ponudbe podpore</w:t>
            </w:r>
          </w:p>
          <w:p w:rsidR="00FA0A72" w:rsidRDefault="00294A01">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Dodelitev ustreznih virov za zagotavljanje stalne podpore 24 ur na dan in 7 dni v tednu2</w:t>
            </w:r>
          </w:p>
          <w:p w:rsidR="00FA0A72" w:rsidRDefault="00294A01">
            <w:pPr>
              <w:pStyle w:val="ProductList-TableBody"/>
            </w:pPr>
            <w:r>
              <w:t>Hiter dostop in odziv odgovornih za nadzor nad spremembami</w:t>
            </w:r>
          </w:p>
          <w:p w:rsidR="00FA0A72" w:rsidRDefault="00294A01">
            <w:pPr>
              <w:pStyle w:val="ProductList-TableBody"/>
            </w:pPr>
            <w:r>
              <w:t>Obveščanje vodstva</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Zmeren vpliv na poslovanje: </w:t>
            </w:r>
          </w:p>
          <w:p w:rsidR="00FA0A72" w:rsidRDefault="00294A01">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Odziv na prvi klic v največ 4 urah na podlagi ponudbe podpore</w:t>
            </w:r>
          </w:p>
          <w:p w:rsidR="00FA0A72" w:rsidRDefault="00294A01">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Dodelitev ustreznih virov za zagotavljanje stalne podpore med delovnim časom</w:t>
            </w:r>
          </w:p>
          <w:p w:rsidR="00FA0A72" w:rsidRDefault="00294A01">
            <w:pPr>
              <w:pStyle w:val="ProductList-TableBody"/>
            </w:pPr>
            <w:r>
              <w:t>Dostop in odziv odgovornih za nadzor nad spremembami v 4 delovnih urah</w:t>
            </w:r>
          </w:p>
        </w:tc>
      </w:tr>
      <w:tr w:rsidR="00FA0A72">
        <w:tc>
          <w:tcPr>
            <w:tcW w:w="29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Majhen vpliv na poslovanje: </w:t>
            </w:r>
          </w:p>
          <w:p w:rsidR="00FA0A72" w:rsidRDefault="00294A01">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Prvi odziv v največ enem delovnem dnevu na podlagi ponudbe podpore</w:t>
            </w:r>
          </w:p>
          <w:p w:rsidR="00FA0A72" w:rsidRDefault="00294A01">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Točni podatki za stik z osebo, ki je odgovorna za primer</w:t>
            </w:r>
          </w:p>
          <w:p w:rsidR="00FA0A72" w:rsidRDefault="00294A01">
            <w:pPr>
              <w:pStyle w:val="ProductList-TableBody"/>
            </w:pPr>
            <w:r>
              <w:t>Odziv v enem delovnem dnevu</w:t>
            </w:r>
          </w:p>
        </w:tc>
      </w:tr>
    </w:tbl>
    <w:p w:rsidR="00FA0A72" w:rsidRDefault="00294A01">
      <w:pPr>
        <w:pStyle w:val="ProductList-BodyIndented"/>
      </w:pPr>
      <w:r>
        <w:rPr>
          <w:i/>
        </w:rPr>
        <w:t>1 Za lokalni delovni čas se obrnite na Microsoftovega zastopnika.</w:t>
      </w:r>
    </w:p>
    <w:p w:rsidR="00FA0A72" w:rsidRDefault="00294A01">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FA0A72" w:rsidRDefault="00FA0A72">
      <w:pPr>
        <w:pStyle w:val="ProductList-BodyIndented"/>
        <w:ind w:left="720"/>
      </w:pPr>
    </w:p>
    <w:p w:rsidR="00FA0A72" w:rsidRDefault="00294A01">
      <w:pPr>
        <w:pStyle w:val="ProductList-SubClauseHeading"/>
        <w:outlineLvl w:val="3"/>
      </w:pPr>
      <w:r>
        <w:t>Pretvorba dogodkov 24-urne podpore pri odpravljanju težav vse dni v tednu v okviru programa Software Assurance v storitve podpore Premier</w:t>
      </w:r>
    </w:p>
    <w:p w:rsidR="00FA0A72" w:rsidRDefault="00294A01">
      <w:pPr>
        <w:pStyle w:val="ProductList-BodyIndented"/>
      </w:pPr>
      <w:r>
        <w:t>Razen za MPSA, se lahko stranke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FA0A72" w:rsidRDefault="00FA0A72">
      <w:pPr>
        <w:pStyle w:val="ProductList-BodyIndented"/>
      </w:pPr>
    </w:p>
    <w:p w:rsidR="00FA0A72" w:rsidRDefault="00294A01">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FA0A72" w:rsidRDefault="00FA0A72">
      <w:pPr>
        <w:pStyle w:val="ProductList-BodyIndented"/>
        <w:ind w:left="720"/>
      </w:pPr>
    </w:p>
    <w:p w:rsidR="00FA0A72" w:rsidRDefault="00294A01">
      <w:pPr>
        <w:pStyle w:val="ProductList-SubClauseHeading"/>
        <w:outlineLvl w:val="3"/>
      </w:pPr>
      <w:r>
        <w:t>Dodatna določila za podjetja</w:t>
      </w:r>
    </w:p>
    <w:p w:rsidR="00FA0A72" w:rsidRDefault="00294A01">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FA0A72" w:rsidRDefault="00FA0A72">
      <w:pPr>
        <w:pStyle w:val="ProductList-BodyIndented"/>
      </w:pPr>
    </w:p>
    <w:p w:rsidR="00FA0A72" w:rsidRDefault="00294A01">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FA0A72" w:rsidRDefault="00FA0A72">
      <w:pPr>
        <w:pStyle w:val="ProductList-BodyIndented"/>
      </w:pPr>
    </w:p>
    <w:p w:rsidR="00FA0A72" w:rsidRDefault="00294A01">
      <w:pPr>
        <w:pStyle w:val="ProductList-SubClauseHeading"/>
        <w:outlineLvl w:val="3"/>
      </w:pPr>
      <w:r>
        <w:t>Upravičenost do včlanitve SCE</w:t>
      </w:r>
    </w:p>
    <w:p w:rsidR="00FA0A72" w:rsidRDefault="00294A01">
      <w:pPr>
        <w:pStyle w:val="ProductList-BodyIndented"/>
      </w:pPr>
      <w:r>
        <w:t>Stranke, ki imajo včlanitev SCE z najmanjšo povprečno letno porabo za SA v skupnem znesku 250.000 USD za vse upravičene izdelke v programski platformi ali v zbirki Core Infrastructure Suite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FA0A72" w:rsidRDefault="00FA0A72">
      <w:pPr>
        <w:pStyle w:val="ProductList-BodyIndented"/>
      </w:pPr>
    </w:p>
    <w:p w:rsidR="00FA0A72" w:rsidRDefault="00294A01">
      <w:pPr>
        <w:pStyle w:val="ProductList-BodyIndented"/>
      </w:pPr>
      <w:r>
        <w:t>Upravičeni programi glede na platformi izdelek so:</w:t>
      </w:r>
    </w:p>
    <w:p w:rsidR="00FA0A72" w:rsidRDefault="00294A01" w:rsidP="00294A01">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FA0A72" w:rsidRDefault="00294A01" w:rsidP="00294A01">
      <w:pPr>
        <w:pStyle w:val="ProductList-Bullet"/>
        <w:numPr>
          <w:ilvl w:val="1"/>
          <w:numId w:val="40"/>
        </w:numPr>
      </w:pPr>
      <w:r>
        <w:t>BizTalk Server</w:t>
      </w:r>
      <w:r>
        <w:fldChar w:fldCharType="begin"/>
      </w:r>
      <w:r>
        <w:instrText xml:space="preserve"> XE "BizTalk Server" </w:instrText>
      </w:r>
      <w:r>
        <w:fldChar w:fldCharType="end"/>
      </w:r>
      <w:r>
        <w:t xml:space="preserve"> (Standard, Enterprise in Branch)</w:t>
      </w:r>
    </w:p>
    <w:p w:rsidR="00FA0A72" w:rsidRDefault="00294A01" w:rsidP="00294A01">
      <w:pPr>
        <w:pStyle w:val="ProductList-Bullet"/>
        <w:numPr>
          <w:ilvl w:val="1"/>
          <w:numId w:val="40"/>
        </w:numPr>
      </w:pPr>
      <w:r>
        <w:t>Office SharePoint Server</w:t>
      </w:r>
      <w:r>
        <w:fldChar w:fldCharType="begin"/>
      </w:r>
      <w:r>
        <w:instrText xml:space="preserve"> XE "SharePoint Server" </w:instrText>
      </w:r>
      <w:r>
        <w:fldChar w:fldCharType="end"/>
      </w:r>
    </w:p>
    <w:p w:rsidR="00FA0A72" w:rsidRDefault="00294A01">
      <w:pPr>
        <w:pStyle w:val="ProductList-BodyIndented"/>
      </w:pPr>
      <w:r>
        <w:t>Upravičeni programi iz komponente Core Infrastructure so:</w:t>
      </w:r>
    </w:p>
    <w:p w:rsidR="00FA0A72" w:rsidRDefault="00294A01" w:rsidP="00294A01">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FA0A72" w:rsidRDefault="00294A01" w:rsidP="00294A01">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FA0A72" w:rsidRDefault="00FA0A72">
      <w:pPr>
        <w:pStyle w:val="ProductList-BodyIndented"/>
      </w:pPr>
    </w:p>
    <w:p w:rsidR="00FA0A72" w:rsidRDefault="00294A01">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Najmanjša povprečna letna poraba v okviru SA za upravičenost do neomejene 24-urne podpore pri odpravljanju težav vse dni v tednu</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250,000</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375,000</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337,500</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412,500</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2,062,500</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2,000,000</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268,750</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168,750</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30,000,000</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300,000,000</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2,062,500</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437,500</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2,500,000</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8,750,000</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12,500,000</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8,250,000</w:t>
            </w:r>
          </w:p>
        </w:tc>
      </w:tr>
    </w:tbl>
    <w:p w:rsidR="00FA0A72" w:rsidRDefault="00FA0A72">
      <w:pPr>
        <w:pStyle w:val="ProductList-BodyIndented"/>
        <w:ind w:left="720"/>
      </w:pPr>
    </w:p>
    <w:p w:rsidR="00FA0A72" w:rsidRDefault="00294A01">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FA0A72" w:rsidRDefault="00FA0A72">
      <w:pPr>
        <w:pStyle w:val="ProductList-BodyIndented"/>
        <w:ind w:left="720"/>
      </w:pPr>
    </w:p>
    <w:p w:rsidR="00FA0A72" w:rsidRDefault="00294A01">
      <w:pPr>
        <w:pStyle w:val="ProductList-SubClauseHeading"/>
        <w:outlineLvl w:val="3"/>
      </w:pPr>
      <w:r>
        <w:t>Upravičenost do izdelka Parallel Data Warehouse</w:t>
      </w:r>
    </w:p>
    <w:p w:rsidR="00FA0A72" w:rsidRDefault="00294A01">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FA0A72" w:rsidRDefault="00FA0A72">
      <w:pPr>
        <w:pStyle w:val="ProductList-BodyIndented"/>
      </w:pPr>
    </w:p>
    <w:p w:rsidR="00FA0A72" w:rsidRDefault="00294A01">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FA0A72" w:rsidRDefault="00FA0A72">
      <w:pPr>
        <w:pStyle w:val="ProductList-BodyIndented"/>
      </w:pPr>
    </w:p>
    <w:p w:rsidR="00FA0A72" w:rsidRDefault="00294A01">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Dovoljeni stiki za podporo</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4</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5</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6</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7</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8</w:t>
            </w:r>
          </w:p>
        </w:tc>
      </w:tr>
    </w:tbl>
    <w:p w:rsidR="00FA0A72" w:rsidRDefault="00FA0A72">
      <w:pPr>
        <w:pStyle w:val="ProductList-BodyIndented"/>
      </w:pPr>
    </w:p>
    <w:p w:rsidR="00FA0A72" w:rsidRDefault="00294A01">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FA0A72" w:rsidRDefault="00294A01">
      <w:pPr>
        <w:pStyle w:val="ProductList-BodyIndented"/>
      </w:pPr>
      <w:r>
        <w:t xml:space="preserve">Opomba: Stranke, ki imajo trenutno licenco za PDW, to ugodnost ohranijo, kot je opisano v </w:t>
      </w:r>
      <w:hyperlink r:id="rId130">
        <w:r>
          <w:rPr>
            <w:color w:val="00467F"/>
            <w:u w:val="single"/>
          </w:rPr>
          <w:t>pogojih za izdelke za junij 2016</w:t>
        </w:r>
      </w:hyperlink>
      <w:r>
        <w:t>.</w:t>
      </w:r>
    </w:p>
    <w:p w:rsidR="00FA0A72" w:rsidRDefault="00FA0A72">
      <w:pPr>
        <w:pStyle w:val="ProductList-BodyIndented"/>
      </w:pPr>
    </w:p>
    <w:p w:rsidR="00FA0A72" w:rsidRDefault="00294A01">
      <w:pPr>
        <w:pStyle w:val="ProductList-ClauseHeading"/>
        <w:outlineLvl w:val="2"/>
      </w:pPr>
      <w:bookmarkStart w:id="361" w:name="_Sec586"/>
      <w:r>
        <w:t>Podaljšana podpora s sprotnimi popravki</w:t>
      </w:r>
      <w:bookmarkEnd w:id="361"/>
    </w:p>
    <w:p w:rsidR="00FA0A72" w:rsidRDefault="00294A01">
      <w:pPr>
        <w:pStyle w:val="ProductList-Body"/>
      </w:pPr>
      <w:r>
        <w:t>Podaljšana podpora s sprotnimi popravki je na voljo strankam, ki so sklenile pogodbo o podpori Premier ali Essential in kupile kritje SA v okviru naslednjih programov:</w:t>
      </w:r>
    </w:p>
    <w:p w:rsidR="00FA0A72" w:rsidRDefault="00294A01" w:rsidP="00294A01">
      <w:pPr>
        <w:pStyle w:val="ProductList-Bullet"/>
        <w:numPr>
          <w:ilvl w:val="0"/>
          <w:numId w:val="42"/>
        </w:numPr>
      </w:pPr>
      <w:r>
        <w:t>Stranke (razen tistih, ki kupujejo v okviru programa za izobraževalne ustanove) s kritjem v okviru članstva v programu Software Assurance za izdelke iz skupine programov so upravičene do podaljšane podpore s sprotnimi popravki za izdelke iz skupine programov.</w:t>
      </w:r>
    </w:p>
    <w:p w:rsidR="00FA0A72" w:rsidRDefault="00294A01" w:rsidP="00294A01">
      <w:pPr>
        <w:pStyle w:val="ProductList-Bullet"/>
        <w:numPr>
          <w:ilvl w:val="0"/>
          <w:numId w:val="42"/>
        </w:numPr>
      </w:pPr>
      <w:r>
        <w:t>Stranke (razen tistih, ki kupujejo v okviru programa za izobraževalne ustanove) s kritjem v okviru članstva v programu Software Assurance za izdelke iz skupine sistemov so upravičene do podaljšane podpore s sprotnimi popravki za namizni operacijski sistem Windows in/ali operacijski sistem Windows Embedded (s kritjem v okviru članstva v programu Software Assurance za izdelek Windows Embedded).</w:t>
      </w:r>
    </w:p>
    <w:p w:rsidR="00FA0A72" w:rsidRDefault="00294A01" w:rsidP="00294A01">
      <w:pPr>
        <w:pStyle w:val="ProductList-Bullet"/>
        <w:numPr>
          <w:ilvl w:val="0"/>
          <w:numId w:val="42"/>
        </w:numPr>
      </w:pPr>
      <w:r>
        <w:t>Stranke (razen tistih, ki kupujejo v okviru programov za izobraževalne ustanove) s kritjem SA za vsaj en strežniški izdelek so upravičene do podaljšane podpore s sprotnimi popravki za izdelke iz skupine strežnikov. Kritje velja za te strežniške izdelke: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in Windows Server</w:t>
      </w:r>
      <w:r>
        <w:fldChar w:fldCharType="begin"/>
      </w:r>
      <w:r>
        <w:instrText xml:space="preserve"> XE "Windows Server" </w:instrText>
      </w:r>
      <w:r>
        <w:fldChar w:fldCharType="end"/>
      </w:r>
    </w:p>
    <w:p w:rsidR="00FA0A72" w:rsidRDefault="00FA0A72">
      <w:pPr>
        <w:pStyle w:val="ProductList-Body"/>
      </w:pPr>
    </w:p>
    <w:p w:rsidR="00FA0A72" w:rsidRDefault="00294A01">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FA0A72" w:rsidRDefault="00FA0A72">
      <w:pPr>
        <w:pStyle w:val="PURBreadcrumb"/>
      </w:pPr>
    </w:p>
    <w:p w:rsidR="00FA0A72" w:rsidRDefault="00294A01">
      <w:pPr>
        <w:pStyle w:val="ProductList-ClauseHeading"/>
        <w:outlineLvl w:val="2"/>
      </w:pPr>
      <w:bookmarkStart w:id="362" w:name="_Sec587"/>
      <w:r>
        <w:t>Razpoložljivost licenc za nadgradnjo</w:t>
      </w:r>
      <w:bookmarkEnd w:id="362"/>
    </w:p>
    <w:p w:rsidR="00FA0A72" w:rsidRDefault="00294A01">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A0A7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Prehod na</w:t>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BizTalk Server Standard</w:t>
            </w:r>
            <w:r>
              <w:fldChar w:fldCharType="begin"/>
            </w:r>
            <w:r>
              <w:instrText xml:space="preserve"> XE "BizTalk Server Standard" </w:instrText>
            </w:r>
            <w:r>
              <w:fldChar w:fldCharType="end"/>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BizTalk Server Enterprise</w:t>
            </w:r>
            <w:r>
              <w:fldChar w:fldCharType="begin"/>
            </w:r>
            <w:r>
              <w:instrText xml:space="preserve"> XE "BizTalk Server Enterprise" </w:instrText>
            </w:r>
            <w:r>
              <w:fldChar w:fldCharType="end"/>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BizTalk Server Enterprise</w:t>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CAL</w:t>
            </w:r>
            <w:r>
              <w:fldChar w:fldCharType="begin"/>
            </w:r>
            <w:r>
              <w:instrText xml:space="preserve"> XE "Enterprise CAL" </w:instrText>
            </w:r>
            <w:r>
              <w:fldChar w:fldCharType="end"/>
            </w:r>
            <w:r>
              <w:t xml:space="preserve"> Suite</w:t>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Core Infrastructure Server Suite Datacenter</w:t>
            </w:r>
            <w:r>
              <w:fldChar w:fldCharType="begin"/>
            </w:r>
            <w:r>
              <w:instrText xml:space="preserve"> XE "Core Infrastructure Server Suite Datacenter" </w:instrText>
            </w:r>
            <w:r>
              <w:fldChar w:fldCharType="end"/>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Namizje v izobraževanju z licenco Enterprise CAL Suite</w:t>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Namizje School z licenco Enterprise CAL Suite</w:t>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Exchange Server Enterprise</w:t>
            </w:r>
            <w:r>
              <w:fldChar w:fldCharType="begin"/>
            </w:r>
            <w:r>
              <w:instrText xml:space="preserve"> XE "Exchange Server Enterprise" </w:instrText>
            </w:r>
            <w:r>
              <w:fldChar w:fldCharType="end"/>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Forefront TMG Enterprise</w:t>
            </w:r>
            <w:r>
              <w:fldChar w:fldCharType="begin"/>
            </w:r>
            <w:r>
              <w:instrText xml:space="preserve"> XE "Forefront TMG Enterprise" </w:instrText>
            </w:r>
            <w:r>
              <w:fldChar w:fldCharType="end"/>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Dynamics CRM Server</w:t>
            </w:r>
            <w:r>
              <w:fldChar w:fldCharType="begin"/>
            </w:r>
            <w:r>
              <w:instrText xml:space="preserve"> XE "Microsoft Dynamics CRM Server" </w:instrText>
            </w:r>
            <w:r>
              <w:fldChar w:fldCharType="end"/>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Office Professional Plus</w:t>
            </w:r>
            <w:r>
              <w:fldChar w:fldCharType="begin"/>
            </w:r>
            <w:r>
              <w:instrText xml:space="preserve"> XE "Office Professional Plus" </w:instrText>
            </w:r>
            <w:r>
              <w:fldChar w:fldCharType="end"/>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Namizna platforma Enterprise</w:t>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Project Professional</w:t>
            </w:r>
            <w:r>
              <w:fldChar w:fldCharType="begin"/>
            </w:r>
            <w:r>
              <w:instrText xml:space="preserve"> XE "Project Professional" </w:instrText>
            </w:r>
            <w:r>
              <w:fldChar w:fldCharType="end"/>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SQL Server Enterprise Core</w:t>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SQL Server Enterprise</w:t>
            </w:r>
            <w:r>
              <w:fldChar w:fldCharType="begin"/>
            </w:r>
            <w:r>
              <w:instrText xml:space="preserve"> XE "SQL Server Enterprise" </w:instrText>
            </w:r>
            <w:r>
              <w:fldChar w:fldCharType="end"/>
            </w:r>
            <w:r>
              <w:t xml:space="preserve"> Core</w:t>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SQL Server Business Intelligence</w:t>
            </w:r>
            <w:r>
              <w:fldChar w:fldCharType="begin"/>
            </w:r>
            <w:r>
              <w:instrText xml:space="preserve"> XE "SQL Server Business Intelligence" </w:instrText>
            </w:r>
            <w:r>
              <w:fldChar w:fldCharType="end"/>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System Center Datacenter</w:t>
            </w:r>
            <w:r>
              <w:fldChar w:fldCharType="begin"/>
            </w:r>
            <w:r>
              <w:instrText xml:space="preserve"> XE "System Center Datacenter" </w:instrText>
            </w:r>
            <w:r>
              <w:fldChar w:fldCharType="end"/>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Visio Professional</w:t>
            </w:r>
            <w:r>
              <w:fldChar w:fldCharType="begin"/>
            </w:r>
            <w:r>
              <w:instrText xml:space="preserve"> XE "Visio Professional" </w:instrText>
            </w:r>
            <w:r>
              <w:fldChar w:fldCharType="end"/>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Visual Studio Enterprise z MSDN-jem</w:t>
            </w:r>
            <w:r>
              <w:fldChar w:fldCharType="begin"/>
            </w:r>
            <w:r>
              <w:instrText xml:space="preserve"> XE "Visual Studio Enterprise z MSDN-jem" </w:instrText>
            </w:r>
            <w:r>
              <w:fldChar w:fldCharType="end"/>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Visual Studio Enterprise z MSDN-jem</w:t>
            </w:r>
            <w:r>
              <w:fldChar w:fldCharType="begin"/>
            </w:r>
            <w:r>
              <w:instrText xml:space="preserve"> XE "Visual Studio Enterprise z MSDN-jem" </w:instrText>
            </w:r>
            <w:r>
              <w:fldChar w:fldCharType="end"/>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Server Datacenter</w:t>
            </w:r>
            <w:r>
              <w:fldChar w:fldCharType="begin"/>
            </w:r>
            <w:r>
              <w:instrText xml:space="preserve"> XE "Windows Server Datacenter" </w:instrText>
            </w:r>
            <w:r>
              <w:fldChar w:fldCharType="end"/>
            </w:r>
          </w:p>
        </w:tc>
      </w:tr>
      <w:tr w:rsidR="00FA0A72">
        <w:tc>
          <w:tcPr>
            <w:tcW w:w="600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Windows MultiPoint Server Premium</w:t>
            </w:r>
            <w:r>
              <w:fldChar w:fldCharType="begin"/>
            </w:r>
            <w:r>
              <w:instrText xml:space="preserve"> XE "Windows MultiPoint Server Premium" </w:instrText>
            </w:r>
            <w:r>
              <w:fldChar w:fldCharType="end"/>
            </w:r>
          </w:p>
        </w:tc>
      </w:tr>
    </w:tbl>
    <w:p w:rsidR="00FA0A72" w:rsidRDefault="00FA0A72">
      <w:pPr>
        <w:pStyle w:val="ProductList-Body"/>
      </w:pPr>
    </w:p>
    <w:p w:rsidR="00FA0A72" w:rsidRDefault="00294A01">
      <w:pPr>
        <w:pStyle w:val="ProductList-ClauseHeading"/>
        <w:outlineLvl w:val="2"/>
      </w:pPr>
      <w:bookmarkStart w:id="363" w:name="_Sec588"/>
      <w:r>
        <w:t>Strežniki – Pravice do obnove po katastrofi</w:t>
      </w:r>
      <w:bookmarkEnd w:id="363"/>
    </w:p>
    <w:p w:rsidR="00FA0A72" w:rsidRDefault="00294A01">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FA0A72" w:rsidRDefault="00FA0A72">
      <w:pPr>
        <w:pStyle w:val="ProductList-Body"/>
      </w:pPr>
    </w:p>
    <w:p w:rsidR="00FA0A72" w:rsidRDefault="00294A01">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FA0A72" w:rsidRDefault="00294A01" w:rsidP="00294A01">
      <w:pPr>
        <w:pStyle w:val="ProductList-Bullet"/>
        <w:numPr>
          <w:ilvl w:val="0"/>
          <w:numId w:val="43"/>
        </w:numPr>
      </w:pPr>
      <w:r>
        <w:t>kratek čas za preskušanje obnove po katastrofi v enem tednu vsakih 90 dni;</w:t>
      </w:r>
    </w:p>
    <w:p w:rsidR="00FA0A72" w:rsidRDefault="00294A01" w:rsidP="00294A01">
      <w:pPr>
        <w:pStyle w:val="ProductList-Bullet"/>
        <w:numPr>
          <w:ilvl w:val="0"/>
          <w:numId w:val="43"/>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FA0A72" w:rsidRDefault="00294A01" w:rsidP="00294A01">
      <w:pPr>
        <w:pStyle w:val="ProductList-Bullet"/>
        <w:numPr>
          <w:ilvl w:val="0"/>
          <w:numId w:val="43"/>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FA0A72" w:rsidRDefault="00FA0A72">
      <w:pPr>
        <w:pStyle w:val="ProductList-Body"/>
      </w:pPr>
    </w:p>
    <w:p w:rsidR="00FA0A72" w:rsidRDefault="00294A01">
      <w:pPr>
        <w:pStyle w:val="ProductList-Body"/>
      </w:pPr>
      <w:r>
        <w:t>Če želi stranka programsko opremo uporabljati na podlagi pravic za obnovo po katastrofi, mora upoštevati naslednje pogoje:</w:t>
      </w:r>
    </w:p>
    <w:p w:rsidR="00FA0A72" w:rsidRDefault="00294A01" w:rsidP="00294A01">
      <w:pPr>
        <w:pStyle w:val="ProductList-Bullet"/>
        <w:numPr>
          <w:ilvl w:val="0"/>
          <w:numId w:val="4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FA0A72" w:rsidRDefault="00294A01" w:rsidP="00294A01">
      <w:pPr>
        <w:pStyle w:val="ProductList-Bullet"/>
        <w:numPr>
          <w:ilvl w:val="0"/>
          <w:numId w:val="4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FA0A72" w:rsidRDefault="00294A01" w:rsidP="00294A01">
      <w:pPr>
        <w:pStyle w:val="ProductList-Bullet"/>
        <w:numPr>
          <w:ilvl w:val="0"/>
          <w:numId w:val="44"/>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FA0A72" w:rsidRDefault="00294A01" w:rsidP="00294A01">
      <w:pPr>
        <w:pStyle w:val="ProductList-Bullet"/>
        <w:numPr>
          <w:ilvl w:val="1"/>
          <w:numId w:val="44"/>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FA0A72" w:rsidRDefault="00294A01" w:rsidP="00294A01">
      <w:pPr>
        <w:pStyle w:val="ProductList-Bullet"/>
        <w:numPr>
          <w:ilvl w:val="1"/>
          <w:numId w:val="4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FA0A72" w:rsidRDefault="00294A01">
      <w:pPr>
        <w:pStyle w:val="ProductList-Body"/>
        <w:ind w:left="1080"/>
      </w:pPr>
      <w:r>
        <w:t>– izvajanje programske opreme za virtualizacijo strojne opreme, kot je Hyper-V,</w:t>
      </w:r>
    </w:p>
    <w:p w:rsidR="00FA0A72" w:rsidRDefault="00294A01">
      <w:pPr>
        <w:pStyle w:val="ProductList-Body"/>
        <w:ind w:left="1080"/>
      </w:pPr>
      <w:r>
        <w:t>– omogočanje storitev virtualizacije strojne opreme,</w:t>
      </w:r>
    </w:p>
    <w:p w:rsidR="00FA0A72" w:rsidRDefault="00294A01">
      <w:pPr>
        <w:pStyle w:val="ProductList-Body"/>
        <w:ind w:left="1080"/>
      </w:pPr>
      <w:r>
        <w:t>– izvajanje programskih posrednikov za upravljanje programske opreme za virtualizacijo strojne opreme,</w:t>
      </w:r>
    </w:p>
    <w:p w:rsidR="00FA0A72" w:rsidRDefault="00294A01">
      <w:pPr>
        <w:pStyle w:val="ProductList-Body"/>
        <w:ind w:left="1080"/>
      </w:pPr>
      <w:r>
        <w:t>– kot cilj za podvajanje,</w:t>
      </w:r>
    </w:p>
    <w:p w:rsidR="00FA0A72" w:rsidRDefault="00294A01">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FA0A72" w:rsidRDefault="00294A01">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FA0A72" w:rsidRDefault="00294A01">
      <w:pPr>
        <w:pStyle w:val="ProductList-Body"/>
        <w:ind w:left="1080"/>
      </w:pPr>
      <w:r>
        <w:t xml:space="preserve">– izvajanje delovnih obremenitev za obnovo po katastrofi, kot je opisano zgoraj. </w:t>
      </w:r>
    </w:p>
    <w:p w:rsidR="00FA0A72" w:rsidRDefault="00294A01" w:rsidP="00294A01">
      <w:pPr>
        <w:pStyle w:val="ProductList-Bullet"/>
        <w:numPr>
          <w:ilvl w:val="1"/>
          <w:numId w:val="4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FA0A72" w:rsidRDefault="00294A01" w:rsidP="00294A01">
      <w:pPr>
        <w:pStyle w:val="ProductList-Bullet"/>
        <w:numPr>
          <w:ilvl w:val="0"/>
          <w:numId w:val="45"/>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FA0A72" w:rsidRDefault="00294A01" w:rsidP="00294A01">
      <w:pPr>
        <w:pStyle w:val="ProductList-Bullet"/>
        <w:numPr>
          <w:ilvl w:val="0"/>
          <w:numId w:val="45"/>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FA0A72" w:rsidRDefault="00294A01" w:rsidP="00294A01">
      <w:pPr>
        <w:pStyle w:val="ProductList-Bullet"/>
        <w:numPr>
          <w:ilvl w:val="0"/>
          <w:numId w:val="45"/>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rsidR="00FA0A72" w:rsidRDefault="00294A01" w:rsidP="00294A01">
      <w:pPr>
        <w:pStyle w:val="ProductList-Bullet"/>
        <w:numPr>
          <w:ilvl w:val="0"/>
          <w:numId w:val="45"/>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FA0A72" w:rsidRDefault="00FA0A72">
      <w:pPr>
        <w:pStyle w:val="ProductList-Body"/>
      </w:pPr>
    </w:p>
    <w:p w:rsidR="00FA0A72" w:rsidRDefault="00294A01">
      <w:pPr>
        <w:pStyle w:val="ProductList-ClauseHeading"/>
        <w:outlineLvl w:val="2"/>
      </w:pPr>
      <w:bookmarkStart w:id="364" w:name="_Sec589"/>
      <w:r>
        <w:t>Prenosljivost licenc</w:t>
      </w:r>
      <w:bookmarkEnd w:id="364"/>
    </w:p>
    <w:p w:rsidR="00FA0A72" w:rsidRDefault="00294A01">
      <w:pPr>
        <w:pStyle w:val="ProductList-SubClauseHeading"/>
        <w:outlineLvl w:val="3"/>
      </w:pPr>
      <w:r>
        <w:t>Prenosljivost licenc med gručami strežnikov</w:t>
      </w:r>
    </w:p>
    <w:p w:rsidR="00FA0A72" w:rsidRDefault="00294A01">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FA0A72" w:rsidRDefault="00FA0A72">
      <w:pPr>
        <w:pStyle w:val="ProductList-BodyIndented"/>
      </w:pPr>
    </w:p>
    <w:p w:rsidR="00FA0A72" w:rsidRDefault="00294A01">
      <w:pPr>
        <w:pStyle w:val="ProductList-SubClauseHeading"/>
        <w:outlineLvl w:val="3"/>
      </w:pPr>
      <w:r>
        <w:t>Prenosljivost licenc prek programa Software Assurance</w:t>
      </w:r>
    </w:p>
    <w:p w:rsidR="00FA0A72" w:rsidRDefault="00294A01">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FA0A72" w:rsidRDefault="00FA0A72">
      <w:pPr>
        <w:pStyle w:val="ProductList-BodyIndented"/>
      </w:pPr>
    </w:p>
    <w:p w:rsidR="00FA0A72" w:rsidRDefault="00294A01">
      <w:pPr>
        <w:pStyle w:val="ProductList-SubSubClauseHeading"/>
        <w:outlineLvl w:val="4"/>
      </w:pPr>
      <w:r>
        <w:t>Dovoljena uporaba:</w:t>
      </w:r>
    </w:p>
    <w:p w:rsidR="00FA0A72" w:rsidRDefault="00294A01">
      <w:pPr>
        <w:pStyle w:val="ProductList-BodyIndented2"/>
      </w:pPr>
      <w:r>
        <w:t>Stranka lahko s prenosljivostjo licenc prek kritja v okviru programa SA:</w:t>
      </w:r>
    </w:p>
    <w:p w:rsidR="00FA0A72" w:rsidRDefault="00294A01" w:rsidP="00294A01">
      <w:pPr>
        <w:pStyle w:val="ProductList-Bullet"/>
        <w:numPr>
          <w:ilvl w:val="2"/>
          <w:numId w:val="46"/>
        </w:numPr>
      </w:pPr>
      <w:r>
        <w:t>svojo licencirano programsko opremo izvaja v strežnikih v skupni rabi;</w:t>
      </w:r>
    </w:p>
    <w:p w:rsidR="00FA0A72" w:rsidRDefault="00294A01" w:rsidP="00294A01">
      <w:pPr>
        <w:pStyle w:val="ProductList-Bullet"/>
        <w:numPr>
          <w:ilvl w:val="2"/>
          <w:numId w:val="46"/>
        </w:numPr>
      </w:pPr>
      <w:r>
        <w:t>dostopa do te programske opreme na podlagi licenc za dostop, za katere ima SA, in na podlagi svojih uporabniških licenc SL in licenc SL za napravo, ki dovoljujejo dostop do izdelkov;</w:t>
      </w:r>
    </w:p>
    <w:p w:rsidR="00FA0A72" w:rsidRDefault="00294A01" w:rsidP="00294A01">
      <w:pPr>
        <w:pStyle w:val="ProductList-Bullet"/>
        <w:numPr>
          <w:ilvl w:val="2"/>
          <w:numId w:val="46"/>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rsidR="00FA0A72" w:rsidRDefault="00294A01" w:rsidP="00294A01">
      <w:pPr>
        <w:pStyle w:val="ProductList-Bullet"/>
        <w:numPr>
          <w:ilvl w:val="2"/>
          <w:numId w:val="46"/>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FA0A72" w:rsidRDefault="00FA0A72">
      <w:pPr>
        <w:pStyle w:val="ProductList-BodyIndented2"/>
      </w:pPr>
    </w:p>
    <w:p w:rsidR="00FA0A72" w:rsidRDefault="00294A01">
      <w:pPr>
        <w:pStyle w:val="ProductList-SubSubClauseHeading"/>
        <w:outlineLvl w:val="4"/>
      </w:pPr>
      <w:r>
        <w:t>Zahteve:</w:t>
      </w:r>
    </w:p>
    <w:p w:rsidR="00FA0A72" w:rsidRDefault="00294A01">
      <w:pPr>
        <w:pStyle w:val="ProductList-BodyIndented2"/>
      </w:pPr>
      <w:r>
        <w:t>Stranka, ki želi uporabiti prenosljivost licenc prek programa SA, mora:</w:t>
      </w:r>
    </w:p>
    <w:p w:rsidR="00FA0A72" w:rsidRDefault="00294A01" w:rsidP="00294A01">
      <w:pPr>
        <w:pStyle w:val="ProductList-Bullet"/>
        <w:numPr>
          <w:ilvl w:val="2"/>
          <w:numId w:val="47"/>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rsidR="00FA0A72" w:rsidRDefault="00294A01" w:rsidP="00294A01">
      <w:pPr>
        <w:pStyle w:val="ProductList-Bullet"/>
        <w:numPr>
          <w:ilvl w:val="2"/>
          <w:numId w:val="47"/>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rsidR="00FA0A72" w:rsidRDefault="00294A01" w:rsidP="00294A01">
      <w:pPr>
        <w:pStyle w:val="ProductList-Bullet"/>
        <w:numPr>
          <w:ilvl w:val="2"/>
          <w:numId w:val="47"/>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FA0A72" w:rsidRDefault="00FA0A72">
      <w:pPr>
        <w:pStyle w:val="ProductList-BodyIndented2"/>
      </w:pPr>
    </w:p>
    <w:p w:rsidR="00FA0A72" w:rsidRDefault="00294A01">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FA0A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Dovoljeno število:</w:t>
            </w:r>
          </w:p>
          <w:p w:rsidR="00FA0A72" w:rsidRDefault="00294A01">
            <w:pPr>
              <w:pStyle w:val="ProductList-TableBody"/>
            </w:pPr>
            <w:r>
              <w:rPr>
                <w:color w:val="FFFFFF"/>
              </w:rPr>
              <w:t>okolij OSE ali jeder na licenco</w:t>
            </w:r>
          </w:p>
        </w:tc>
      </w:tr>
      <w:tr w:rsidR="00FA0A72">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 navidezno okolje OSE na licenco</w:t>
            </w:r>
          </w:p>
        </w:tc>
      </w:tr>
      <w:tr w:rsidR="00FA0A72">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 navidezno okolje OSE na licenco</w:t>
            </w:r>
          </w:p>
        </w:tc>
      </w:tr>
      <w:tr w:rsidR="00FA0A72">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Eno navidezno jedro (ob upoštevanju pravic za uporabo izdelkov, vključno z zahtevo za najmanj 4 jedra na okolje OSE)</w:t>
            </w:r>
          </w:p>
        </w:tc>
      </w:tr>
      <w:tr w:rsidR="00FA0A72">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 upravljani okolji OSE na licenco</w:t>
            </w:r>
          </w:p>
        </w:tc>
      </w:tr>
      <w:tr w:rsidR="00FA0A72">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10 upravljani okolji OSE na licenco</w:t>
            </w:r>
          </w:p>
        </w:tc>
      </w:tr>
    </w:tbl>
    <w:p w:rsidR="00FA0A72" w:rsidRDefault="00FA0A72">
      <w:pPr>
        <w:pStyle w:val="ProductList-BodyIndented2"/>
      </w:pPr>
    </w:p>
    <w:p w:rsidR="00FA0A72" w:rsidRDefault="00294A01">
      <w:pPr>
        <w:pStyle w:val="ProductList-SubSubClauseHeading"/>
        <w:outlineLvl w:val="4"/>
      </w:pPr>
      <w:r>
        <w:t>Pravice do preklopa na rezervni primerek:</w:t>
      </w:r>
    </w:p>
    <w:p w:rsidR="00FA0A72" w:rsidRDefault="00294A01">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FA0A72" w:rsidRDefault="00FA0A72">
      <w:pPr>
        <w:pStyle w:val="ProductList-BodyIndented2"/>
      </w:pPr>
    </w:p>
    <w:p w:rsidR="00FA0A72" w:rsidRDefault="00294A01">
      <w:pPr>
        <w:pStyle w:val="ProductList-ClauseHeading"/>
        <w:outlineLvl w:val="2"/>
      </w:pPr>
      <w:bookmarkStart w:id="365" w:name="_Sec590"/>
      <w:r>
        <w:t>Strežniki – Samogostovani programi:</w:t>
      </w:r>
      <w:bookmarkEnd w:id="365"/>
    </w:p>
    <w:p w:rsidR="00FA0A72" w:rsidRDefault="00294A01">
      <w:pPr>
        <w:pStyle w:val="ProductList-Body"/>
      </w:pPr>
      <w:r>
        <w:t>Samogostovani programi so tisti izdelki, za katere veljajo pravice do samogostovanja.</w:t>
      </w:r>
    </w:p>
    <w:p w:rsidR="00FA0A72" w:rsidRDefault="00FA0A72">
      <w:pPr>
        <w:pStyle w:val="ProductList-Body"/>
      </w:pPr>
    </w:p>
    <w:p w:rsidR="00FA0A72" w:rsidRDefault="00294A01">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FA0A72" w:rsidRDefault="00FA0A72">
      <w:pPr>
        <w:pStyle w:val="ProductList-Body"/>
      </w:pPr>
    </w:p>
    <w:p w:rsidR="00FA0A72" w:rsidRDefault="00294A01">
      <w:pPr>
        <w:pStyle w:val="ProductList-SubClauseHeading"/>
        <w:outlineLvl w:val="3"/>
      </w:pPr>
      <w:r>
        <w:t>Zahteve</w:t>
      </w:r>
    </w:p>
    <w:p w:rsidR="00FA0A72" w:rsidRDefault="00294A01">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FA0A72" w:rsidRDefault="00294A01" w:rsidP="00294A01">
      <w:pPr>
        <w:pStyle w:val="ProductList-Bullet"/>
        <w:numPr>
          <w:ilvl w:val="1"/>
          <w:numId w:val="48"/>
        </w:numPr>
      </w:pPr>
      <w:r>
        <w:t>neodvisne programe, ki se izvajajo kot del poenotene rešitve, in</w:t>
      </w:r>
    </w:p>
    <w:p w:rsidR="00FA0A72" w:rsidRDefault="00294A01" w:rsidP="00294A01">
      <w:pPr>
        <w:pStyle w:val="ProductList-Bullet"/>
        <w:numPr>
          <w:ilvl w:val="1"/>
          <w:numId w:val="48"/>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FA0A72" w:rsidRDefault="00294A01">
      <w:pPr>
        <w:pStyle w:val="ProductList-BodyIndented"/>
      </w:pPr>
      <w:r>
        <w:t xml:space="preserve">Vsa Microsoftova programska oprema, s katero ustvarjate in omogočate poenoteno rešitev, mora: </w:t>
      </w:r>
    </w:p>
    <w:p w:rsidR="00FA0A72" w:rsidRDefault="00294A01" w:rsidP="00294A01">
      <w:pPr>
        <w:pStyle w:val="ProductList-Bullet"/>
        <w:numPr>
          <w:ilvl w:val="1"/>
          <w:numId w:val="49"/>
        </w:numPr>
      </w:pPr>
      <w:r>
        <w:t>biti licencirana v okviru programa količinskega licenciranja; in</w:t>
      </w:r>
    </w:p>
    <w:p w:rsidR="00FA0A72" w:rsidRDefault="00294A01" w:rsidP="00294A01">
      <w:pPr>
        <w:pStyle w:val="ProductList-Bullet"/>
        <w:numPr>
          <w:ilvl w:val="1"/>
          <w:numId w:val="49"/>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FA0A72" w:rsidRDefault="00FA0A72">
      <w:pPr>
        <w:pStyle w:val="ProductList-BodyIndented"/>
      </w:pPr>
    </w:p>
    <w:p w:rsidR="00FA0A72" w:rsidRDefault="00294A01">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FA0A72" w:rsidRDefault="00FA0A72">
      <w:pPr>
        <w:pStyle w:val="ProductList-BodyIndented"/>
      </w:pPr>
    </w:p>
    <w:p w:rsidR="00FA0A72" w:rsidRDefault="00294A01">
      <w:pPr>
        <w:pStyle w:val="ProductList-BodyIndented"/>
      </w:pPr>
      <w:r>
        <w:t>Strankina programska oprema mora:</w:t>
      </w:r>
    </w:p>
    <w:p w:rsidR="00FA0A72" w:rsidRDefault="00294A01" w:rsidP="00294A01">
      <w:pPr>
        <w:pStyle w:val="ProductList-Bullet"/>
        <w:numPr>
          <w:ilvl w:val="1"/>
          <w:numId w:val="50"/>
        </w:numPr>
      </w:pPr>
      <w:r>
        <w:t>neodvisnim programom, ki so del poenotene rešitve, dodati bistveno in primarno funkcionalnost (same nadzorne plošče, urejevalniki HTML, pripomočki in podobne tehnologije niso primarna storitev in/ali program poenotene rešitve);</w:t>
      </w:r>
    </w:p>
    <w:p w:rsidR="00FA0A72" w:rsidRDefault="00294A01" w:rsidP="00294A01">
      <w:pPr>
        <w:pStyle w:val="ProductList-Bullet"/>
        <w:numPr>
          <w:ilvl w:val="1"/>
          <w:numId w:val="50"/>
        </w:numPr>
      </w:pPr>
      <w:r>
        <w:t>biti primarna storitev in/ali program poenotene rešitve ter ne sme omogočati neposrednega dostopa do neodvisnih programov s strani katerega koli končnega uporabnika poenotene rešitve;</w:t>
      </w:r>
    </w:p>
    <w:p w:rsidR="00FA0A72" w:rsidRDefault="00294A01" w:rsidP="00294A01">
      <w:pPr>
        <w:pStyle w:val="ProductList-Bullet"/>
        <w:numPr>
          <w:ilvl w:val="1"/>
          <w:numId w:val="50"/>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FA0A72" w:rsidRDefault="00294A01" w:rsidP="00294A01">
      <w:pPr>
        <w:pStyle w:val="ProductList-Bullet"/>
        <w:numPr>
          <w:ilvl w:val="1"/>
          <w:numId w:val="50"/>
        </w:numPr>
      </w:pPr>
      <w:r>
        <w:t>biti v lasti stranke in ne licencirana s strani nje, vendar z izjemo, da strankina programska oprema lahko vključuje nesamostojno programsko opremo tretje osebe, ki je vdelana v strankino programsko opremo ali podpira njeno delovanje.</w:t>
      </w:r>
    </w:p>
    <w:p w:rsidR="00FA0A72" w:rsidRDefault="00FA0A72">
      <w:pPr>
        <w:pStyle w:val="ProductList-BodyIndented"/>
      </w:pPr>
    </w:p>
    <w:p w:rsidR="00FA0A72" w:rsidRDefault="00294A01">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FA0A72" w:rsidRDefault="00FA0A72">
      <w:pPr>
        <w:pStyle w:val="ProductList-BodyIndented"/>
        <w:jc w:val="right"/>
      </w:pPr>
    </w:p>
    <w:tbl>
      <w:tblPr>
        <w:tblStyle w:val="PURTable0"/>
        <w:tblW w:w="0" w:type="dxa"/>
        <w:tblLook w:val="04A0" w:firstRow="1" w:lastRow="0" w:firstColumn="1" w:lastColumn="0" w:noHBand="0" w:noVBand="1"/>
      </w:tblPr>
      <w:tblGrid>
        <w:gridCol w:w="1044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Indented"/>
      </w:pPr>
    </w:p>
    <w:p w:rsidR="00FA0A72" w:rsidRDefault="00FA0A72">
      <w:pPr>
        <w:pStyle w:val="PURBreadcrumb"/>
      </w:pPr>
    </w:p>
    <w:p w:rsidR="00FA0A72" w:rsidRDefault="00294A01">
      <w:pPr>
        <w:pStyle w:val="ProductList-SectionHeading"/>
        <w:pageBreakBefore/>
        <w:outlineLvl w:val="0"/>
      </w:pPr>
      <w:bookmarkStart w:id="366" w:name="_Sec562"/>
      <w:bookmarkEnd w:id="342"/>
      <w:r>
        <w:t>Dodatek C – Strokovne storitve</w:t>
      </w:r>
      <w:r>
        <w:fldChar w:fldCharType="begin"/>
      </w:r>
      <w:r>
        <w:instrText xml:space="preserve"> TC "</w:instrText>
      </w:r>
      <w:bookmarkStart w:id="367" w:name="_Toc457384004"/>
      <w:r>
        <w:instrText>Dodatek C – Strokovne storitve</w:instrText>
      </w:r>
      <w:bookmarkEnd w:id="367"/>
      <w:r>
        <w:instrText>" \l 1</w:instrText>
      </w:r>
      <w:r>
        <w:fldChar w:fldCharType="end"/>
      </w:r>
    </w:p>
    <w:p w:rsidR="00FA0A72" w:rsidRDefault="00294A01">
      <w:pPr>
        <w:pStyle w:val="ProductList-Body"/>
      </w:pPr>
      <w:r>
        <w:t>Strokovne storitve, ki so na voljo v okviru Microsoftovega količinskega licenciranja, so opisane spodaj.</w:t>
      </w:r>
    </w:p>
    <w:p w:rsidR="00FA0A72" w:rsidRDefault="00294A01">
      <w:pPr>
        <w:pStyle w:val="ProductList-Offering1Heading"/>
        <w:outlineLvl w:val="1"/>
      </w:pPr>
      <w:bookmarkStart w:id="368" w:name="_Sec565"/>
      <w:r>
        <w:t>Ponudba podpore Microsoft Premier</w:t>
      </w:r>
      <w:bookmarkEnd w:id="368"/>
      <w:r>
        <w:fldChar w:fldCharType="begin"/>
      </w:r>
      <w:r>
        <w:instrText xml:space="preserve"> TC "</w:instrText>
      </w:r>
      <w:bookmarkStart w:id="369" w:name="_Toc457384005"/>
      <w:r>
        <w:instrText>Ponudba podpore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FA0A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jc w:val="center"/>
            </w:pPr>
            <w:r>
              <w:rPr>
                <w:color w:val="FFFFFF"/>
              </w:rPr>
              <w:t>Premier Plus</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Mesečno</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 10 ur</w:t>
            </w:r>
          </w:p>
          <w:p w:rsidR="00FA0A72" w:rsidRDefault="00294A01">
            <w:pPr>
              <w:pStyle w:val="ProductList-TableBody"/>
            </w:pPr>
            <w:r>
              <w:t>+1 preverjanja stanja delovanja</w:t>
            </w:r>
          </w:p>
          <w:p w:rsidR="00FA0A72" w:rsidRDefault="00294A01">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 160 ur</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 140 ur</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jc w:val="center"/>
            </w:pPr>
            <w:r>
              <w:t>X</w:t>
            </w:r>
          </w:p>
        </w:tc>
      </w:tr>
      <w:tr w:rsidR="00FA0A72">
        <w:tc>
          <w:tcPr>
            <w:tcW w:w="404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Paketi po 20</w:t>
            </w:r>
          </w:p>
        </w:tc>
      </w:tr>
    </w:tbl>
    <w:p w:rsidR="00FA0A72" w:rsidRDefault="00294A01">
      <w:pPr>
        <w:pStyle w:val="ProductList-Body"/>
      </w:pPr>
      <w:r>
        <w:rPr>
          <w:vertAlign w:val="superscript"/>
        </w:rPr>
        <w:t xml:space="preserve">1 </w:t>
      </w:r>
      <w:r>
        <w:rPr>
          <w:i/>
        </w:rPr>
        <w:t>Delovni čas je določen lokalno.</w:t>
      </w:r>
    </w:p>
    <w:p w:rsidR="00FA0A72" w:rsidRDefault="00FA0A72">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FA0A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Strankin pričakovan odziv</w:t>
            </w:r>
          </w:p>
        </w:tc>
      </w:tr>
      <w:tr w:rsidR="00FA0A72">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Izredno velik vpliv na poslovanje: </w:t>
            </w:r>
          </w:p>
          <w:p w:rsidR="00FA0A72" w:rsidRDefault="00294A01">
            <w:pPr>
              <w:pStyle w:val="ProductList-TableBody"/>
            </w:pPr>
            <w:r>
              <w:t>Popolna izguba temeljnega (nujnega za poslovanje) poslovnega procesa, zaradi katerega ni mogoče razumno nadaljevati dela</w:t>
            </w:r>
          </w:p>
          <w:p w:rsidR="00FA0A72" w:rsidRDefault="00294A01">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Odziv na prvi klic v največ 1 uri</w:t>
            </w:r>
          </w:p>
          <w:p w:rsidR="00FA0A72" w:rsidRDefault="00294A01">
            <w:pPr>
              <w:pStyle w:val="ProductList-TableBody"/>
            </w:pPr>
            <w:r>
              <w:t>Microsoftovi viri so v najkrajšem možnem času na lokaciji stranke</w:t>
            </w:r>
          </w:p>
          <w:p w:rsidR="00FA0A72" w:rsidRDefault="00294A01">
            <w:pPr>
              <w:pStyle w:val="ProductList-TableBody"/>
            </w:pPr>
            <w:r>
              <w:t>Stalno zagotavljanje podpore 24 ur na dan in 7 dni v tednu</w:t>
            </w:r>
          </w:p>
          <w:p w:rsidR="00FA0A72" w:rsidRDefault="00294A01">
            <w:pPr>
              <w:pStyle w:val="ProductList-TableBody"/>
            </w:pPr>
            <w:r>
              <w:t>Hiter prenos obravnave na višje ravni v skupinah za izdelke znotraj Microsofta</w:t>
            </w:r>
          </w:p>
          <w:p w:rsidR="00FA0A72" w:rsidRDefault="00294A01">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Obveščanje strankine višje izvršne uprave </w:t>
            </w:r>
          </w:p>
          <w:p w:rsidR="00FA0A72" w:rsidRDefault="00294A01">
            <w:pPr>
              <w:pStyle w:val="ProductList-TableBody"/>
            </w:pPr>
            <w:r>
              <w:t>Dodelitev ustreznih virov za zagotavljanje stalne podpore 24 ur na dan in 7 dni v tednu</w:t>
            </w:r>
            <w:r>
              <w:rPr>
                <w:vertAlign w:val="superscript"/>
              </w:rPr>
              <w:t>2</w:t>
            </w:r>
          </w:p>
          <w:p w:rsidR="00FA0A72" w:rsidRDefault="00294A01">
            <w:pPr>
              <w:pStyle w:val="ProductList-TableBody"/>
            </w:pPr>
            <w:r>
              <w:t>Hiter dostop in odziv odgovornih za nadzor nad spremembami</w:t>
            </w:r>
          </w:p>
        </w:tc>
      </w:tr>
      <w:tr w:rsidR="00FA0A72">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Resen vpliv na poslovanje: </w:t>
            </w:r>
          </w:p>
          <w:p w:rsidR="00FA0A72" w:rsidRDefault="00294A01">
            <w:pPr>
              <w:pStyle w:val="ProductList-TableBody"/>
            </w:pPr>
            <w:r>
              <w:t>Znatna izguba ali poslabšanje delovanja storitev</w:t>
            </w:r>
          </w:p>
          <w:p w:rsidR="00FA0A72" w:rsidRDefault="00294A01">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Odziv na prvi klic v največ 1 uri</w:t>
            </w:r>
          </w:p>
          <w:p w:rsidR="00FA0A72" w:rsidRDefault="00294A01">
            <w:pPr>
              <w:pStyle w:val="ProductList-TableBody"/>
            </w:pPr>
            <w:r>
              <w:t>Microsoftovi viri v strankinih prostorih, kot je potrebno.</w:t>
            </w:r>
          </w:p>
          <w:p w:rsidR="00FA0A72" w:rsidRDefault="00294A01">
            <w:pPr>
              <w:pStyle w:val="ProductList-TableBody"/>
            </w:pPr>
            <w:r>
              <w:t>Stalno zagotavljanje podpore 24 ur na dan in 7 dni v tednu</w:t>
            </w:r>
          </w:p>
          <w:p w:rsidR="00FA0A72" w:rsidRDefault="00294A01">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Dodelitev ustreznih virov za zagotavljanje stalne podpore 24 ur na dan in 7 dni v tednu</w:t>
            </w:r>
            <w:r>
              <w:rPr>
                <w:vertAlign w:val="superscript"/>
              </w:rPr>
              <w:t>2</w:t>
            </w:r>
          </w:p>
          <w:p w:rsidR="00FA0A72" w:rsidRDefault="00294A01">
            <w:pPr>
              <w:pStyle w:val="ProductList-TableBody"/>
            </w:pPr>
            <w:r>
              <w:t>Hiter dostop in odziv odgovornih za nadzor nad spremembami</w:t>
            </w:r>
          </w:p>
          <w:p w:rsidR="00FA0A72" w:rsidRDefault="00294A01">
            <w:pPr>
              <w:pStyle w:val="ProductList-TableBody"/>
            </w:pPr>
            <w:r>
              <w:t>Obveščanje vodstva</w:t>
            </w:r>
          </w:p>
        </w:tc>
      </w:tr>
      <w:tr w:rsidR="00FA0A72">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Zmeren vpliv na poslovanje: </w:t>
            </w:r>
          </w:p>
          <w:p w:rsidR="00FA0A72" w:rsidRDefault="00294A01">
            <w:pPr>
              <w:pStyle w:val="ProductList-TableBody"/>
            </w:pPr>
            <w:r>
              <w:t>Zmerna izguba ali poslabšanje delovanja storitev, vendar je delo mogoče razumno nadaljevati pod slabšimi pogoji</w:t>
            </w:r>
          </w:p>
          <w:p w:rsidR="00FA0A72" w:rsidRDefault="00294A01">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Odziv na prvi klic v največ 2 urah</w:t>
            </w:r>
          </w:p>
          <w:p w:rsidR="00FA0A72" w:rsidRDefault="00294A01">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Dodelitev ustreznih virov za zagotavljanje stalne podpore med delovnim časom1</w:t>
            </w:r>
          </w:p>
          <w:p w:rsidR="00FA0A72" w:rsidRDefault="00294A01">
            <w:pPr>
              <w:pStyle w:val="ProductList-TableBody"/>
            </w:pPr>
            <w:r>
              <w:t>Dostop in odziv odgovornih za nadzor nad spremembami v 4 delovnih urah</w:t>
            </w:r>
            <w:r>
              <w:rPr>
                <w:vertAlign w:val="superscript"/>
              </w:rPr>
              <w:t>1</w:t>
            </w:r>
          </w:p>
        </w:tc>
      </w:tr>
      <w:tr w:rsidR="00FA0A72">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Majhen vpliv na poslovanje: </w:t>
            </w:r>
          </w:p>
          <w:p w:rsidR="00FA0A72" w:rsidRDefault="00294A01">
            <w:pPr>
              <w:pStyle w:val="ProductList-TableBody"/>
            </w:pPr>
            <w:r>
              <w:t>Osnovno delovanje z manjšimi motnjami v delovanju storitev ali brez motenj</w:t>
            </w:r>
          </w:p>
          <w:p w:rsidR="00FA0A72" w:rsidRDefault="00294A01">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Odziv na prvi klic v največ 4 urah</w:t>
            </w:r>
          </w:p>
          <w:p w:rsidR="00FA0A72" w:rsidRDefault="00294A01">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Točni podatki za stik z osebo, ki je odgovorna za primer</w:t>
            </w:r>
          </w:p>
          <w:p w:rsidR="00FA0A72" w:rsidRDefault="00294A01">
            <w:pPr>
              <w:pStyle w:val="ProductList-TableBody"/>
            </w:pPr>
            <w:r>
              <w:t>Odziv v 24 urah</w:t>
            </w:r>
          </w:p>
        </w:tc>
      </w:tr>
    </w:tbl>
    <w:p w:rsidR="00FA0A72" w:rsidRDefault="00294A01">
      <w:pPr>
        <w:pStyle w:val="ProductList-Body"/>
      </w:pPr>
      <w:r>
        <w:rPr>
          <w:vertAlign w:val="superscript"/>
        </w:rPr>
        <w:t>1</w:t>
      </w:r>
      <w:r>
        <w:rPr>
          <w:i/>
        </w:rPr>
        <w:t>Delovni čas je določen lokalno.</w:t>
      </w:r>
    </w:p>
    <w:p w:rsidR="00FA0A72" w:rsidRDefault="00294A01">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FA0A72" w:rsidRDefault="00FA0A72">
      <w:pPr>
        <w:pStyle w:val="ProductList-Body"/>
      </w:pPr>
    </w:p>
    <w:p w:rsidR="00FA0A72" w:rsidRDefault="00294A01">
      <w:pPr>
        <w:pStyle w:val="ProductList-ClauseHeading"/>
        <w:outlineLvl w:val="2"/>
      </w:pPr>
      <w:r>
        <w:t>Povezana pravila poslovanja</w:t>
      </w:r>
    </w:p>
    <w:p w:rsidR="00FA0A72" w:rsidRDefault="00294A01">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FA0A72" w:rsidRDefault="00294A01">
      <w:pPr>
        <w:pStyle w:val="ProductList-Offering1Heading"/>
        <w:outlineLvl w:val="1"/>
      </w:pPr>
      <w:bookmarkStart w:id="370" w:name="_Sec566"/>
      <w:r>
        <w:t>Microsoftove digitalne storitve svetovanja</w:t>
      </w:r>
      <w:bookmarkEnd w:id="370"/>
      <w:r>
        <w:fldChar w:fldCharType="begin"/>
      </w:r>
      <w:r>
        <w:instrText xml:space="preserve"> TC "</w:instrText>
      </w:r>
      <w:bookmarkStart w:id="371" w:name="_Toc457384006"/>
      <w:r>
        <w:instrText>Microsoftove digitalne storitve svetovanja</w:instrText>
      </w:r>
      <w:bookmarkEnd w:id="371"/>
      <w:r>
        <w:instrText>" \l 2</w:instrText>
      </w:r>
      <w:r>
        <w:fldChar w:fldCharType="end"/>
      </w:r>
    </w:p>
    <w:p w:rsidR="00FA0A72" w:rsidRDefault="00294A01">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FA0A7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Enterprise Strategy Portfolio</w:t>
            </w:r>
          </w:p>
        </w:tc>
      </w:tr>
      <w:tr w:rsidR="00FA0A72">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9RO-xxxx</w:t>
            </w:r>
          </w:p>
        </w:tc>
      </w:tr>
      <w:tr w:rsidR="00FA0A72">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Do 1600 ur skupaj za Microsoftovega svetovalca za digitalne storitve in skupino za zagotavljanje storitev Enterprise</w:t>
            </w:r>
          </w:p>
        </w:tc>
      </w:tr>
      <w:tr w:rsidR="00FA0A72">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r w:rsidR="00FA0A72">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r w:rsidR="00FA0A72">
        <w:tc>
          <w:tcPr>
            <w:tcW w:w="306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A0A72" w:rsidRDefault="00FA0A72">
            <w:pPr>
              <w:pStyle w:val="ProductList-TableBody"/>
            </w:pPr>
          </w:p>
        </w:tc>
      </w:tr>
    </w:tbl>
    <w:p w:rsidR="00FA0A72" w:rsidRDefault="00FA0A72">
      <w:pPr>
        <w:pStyle w:val="ProductList-Body"/>
      </w:pPr>
    </w:p>
    <w:p w:rsidR="00FA0A72" w:rsidRDefault="00294A01">
      <w:pPr>
        <w:pStyle w:val="ProductList-ClauseHeading"/>
        <w:outlineLvl w:val="2"/>
      </w:pPr>
      <w:r>
        <w:t>Moduli digitalnih storitev svetovanja</w:t>
      </w:r>
    </w:p>
    <w:p w:rsidR="00FA0A72" w:rsidRDefault="00294A01">
      <w:pPr>
        <w:pStyle w:val="ProductList-Body"/>
      </w:pPr>
      <w:r>
        <w:t>Dogovor za digitalne storitve svetovanja vključuje enega ali več modulov digitalnih storitev svetovanja, kot je dokumentirano v načrtu zagotavljanja storitev.</w:t>
      </w:r>
    </w:p>
    <w:p w:rsidR="00FA0A72" w:rsidRDefault="00FA0A72">
      <w:pPr>
        <w:pStyle w:val="ProductList-Body"/>
      </w:pPr>
    </w:p>
    <w:p w:rsidR="00FA0A72" w:rsidRDefault="00294A01">
      <w:pPr>
        <w:pStyle w:val="ProductList-ClauseHeading"/>
        <w:outlineLvl w:val="2"/>
      </w:pPr>
      <w:r>
        <w:t>Storitve zunaj obsega</w:t>
      </w:r>
    </w:p>
    <w:p w:rsidR="00FA0A72" w:rsidRDefault="00294A01">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FA0A72" w:rsidRDefault="00FA0A72">
      <w:pPr>
        <w:pStyle w:val="ProductList-Body"/>
      </w:pPr>
    </w:p>
    <w:p w:rsidR="00FA0A72" w:rsidRDefault="00294A01">
      <w:pPr>
        <w:pStyle w:val="ProductList-ClauseHeading"/>
        <w:outlineLvl w:val="2"/>
      </w:pPr>
      <w:r>
        <w:t>Odgovornosti stranke</w:t>
      </w:r>
    </w:p>
    <w:p w:rsidR="00FA0A72" w:rsidRDefault="00294A01">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FA0A72" w:rsidRDefault="00294A01">
      <w:pPr>
        <w:pStyle w:val="ProductList-Offering1Heading"/>
        <w:outlineLvl w:val="1"/>
      </w:pPr>
      <w:bookmarkStart w:id="372" w:name="_Sec567"/>
      <w:r>
        <w:t>Ponudba storitev Sales Productivity Accelerator</w:t>
      </w:r>
      <w:bookmarkEnd w:id="372"/>
      <w:r>
        <w:fldChar w:fldCharType="begin"/>
      </w:r>
      <w:r>
        <w:instrText xml:space="preserve"> TC "</w:instrText>
      </w:r>
      <w:bookmarkStart w:id="373" w:name="_Toc457384007"/>
      <w:r>
        <w:instrText>Ponudba storitev Sales Productivity Accelerator</w:instrText>
      </w:r>
      <w:bookmarkEnd w:id="373"/>
      <w:r>
        <w:instrText>" \l 2</w:instrText>
      </w:r>
      <w:r>
        <w:fldChar w:fldCharType="end"/>
      </w:r>
    </w:p>
    <w:p w:rsidR="00FA0A72" w:rsidRDefault="00294A01">
      <w:pPr>
        <w:pStyle w:val="ProductList-ClauseHeading"/>
        <w:outlineLvl w:val="2"/>
      </w:pPr>
      <w:r>
        <w:t>Pregled storitev Sales Productivity Accelerator</w:t>
      </w:r>
    </w:p>
    <w:p w:rsidR="00FA0A72" w:rsidRDefault="00294A01">
      <w:pPr>
        <w:pStyle w:val="ProductList-Body"/>
      </w:pPr>
      <w:r>
        <w:t>Storitev Sales Productivity Accelerator je storitev, ki jo skupina Microsoft Services izvaja skozi obdobje štirih (4) tednov in v okviru katere zagotovi fiksen obseg izvedbe storitev Microsoft Dynamics CRM Online.</w:t>
      </w:r>
    </w:p>
    <w:p w:rsidR="00FA0A72" w:rsidRDefault="00FA0A72">
      <w:pPr>
        <w:pStyle w:val="ProductList-Body"/>
      </w:pPr>
    </w:p>
    <w:p w:rsidR="00FA0A72" w:rsidRDefault="00294A01">
      <w:pPr>
        <w:pStyle w:val="ProductList-Body"/>
      </w:pPr>
      <w:r>
        <w:t>Storitve Sales Productivity Accelerator vključujejo naslednje predmete dobave:</w:t>
      </w:r>
    </w:p>
    <w:p w:rsidR="00FA0A72" w:rsidRDefault="00294A01" w:rsidP="00294A01">
      <w:pPr>
        <w:pStyle w:val="ProductList-Bullet"/>
        <w:numPr>
          <w:ilvl w:val="0"/>
          <w:numId w:val="51"/>
        </w:numPr>
      </w:pPr>
      <w:r>
        <w:rPr>
          <w:b/>
          <w:color w:val="00188F"/>
        </w:rPr>
        <w:t>Načrt zagotavljanja storitev</w:t>
      </w:r>
      <w:r>
        <w:t>: pripravi ga Microsoftov svetovalec skladno s strankinimi poslovnimi cilji.</w:t>
      </w:r>
    </w:p>
    <w:p w:rsidR="00FA0A72" w:rsidRDefault="00294A01" w:rsidP="00294A01">
      <w:pPr>
        <w:pStyle w:val="ProductList-Bullet"/>
        <w:numPr>
          <w:ilvl w:val="0"/>
          <w:numId w:val="51"/>
        </w:numPr>
      </w:pPr>
      <w:r>
        <w:rPr>
          <w:b/>
          <w:color w:val="00188F"/>
        </w:rPr>
        <w:t>Delavnice</w:t>
      </w:r>
      <w:r>
        <w:t>: za delavnice bo rezerviranih največ šestnajst (16) ur skupaj:</w:t>
      </w:r>
    </w:p>
    <w:p w:rsidR="00FA0A72" w:rsidRDefault="00294A01" w:rsidP="00294A01">
      <w:pPr>
        <w:pStyle w:val="ProductList-Bullet"/>
        <w:numPr>
          <w:ilvl w:val="1"/>
          <w:numId w:val="51"/>
        </w:numPr>
      </w:pPr>
      <w:r>
        <w:t>največ dve (2) predstavitveni delavnici za preučitev in opredelitev najpomembnejših primerov uporabe in poslovnih zahtev, ki jih določi stranka, za nastavitve konfiguracije;</w:t>
      </w:r>
    </w:p>
    <w:p w:rsidR="00FA0A72" w:rsidRDefault="00294A01" w:rsidP="00294A01">
      <w:pPr>
        <w:pStyle w:val="ProductList-Bullet"/>
        <w:numPr>
          <w:ilvl w:val="1"/>
          <w:numId w:val="51"/>
        </w:numPr>
      </w:pPr>
      <w:r>
        <w:t>največ štiri (4) delavnice za pregled načrta med fazo postavitve.</w:t>
      </w:r>
    </w:p>
    <w:p w:rsidR="00FA0A72" w:rsidRDefault="00294A01" w:rsidP="00294A01">
      <w:pPr>
        <w:pStyle w:val="ProductList-Bullet"/>
        <w:numPr>
          <w:ilvl w:val="0"/>
          <w:numId w:val="51"/>
        </w:numPr>
      </w:pPr>
      <w:r>
        <w:rPr>
          <w:b/>
          <w:color w:val="00188F"/>
        </w:rPr>
        <w:t>Poročanje</w:t>
      </w:r>
      <w:r>
        <w:t>: Ena (1) izvorna nadzorna plošča Microsoft Dynamics CRM Online z največ štirimi (4) izvornimi komponentami in dvema (2) poročiloma Excel Power View z uporabo orodja Power BI Pro5, konfiguriranega za največ dva (2). V poročilih sta prikazana največ dva (2) interaktivna grafikona na entiteto s podatki iz storitev Microsoft Dynamics CRM Online.</w:t>
      </w:r>
    </w:p>
    <w:p w:rsidR="00FA0A72" w:rsidRDefault="00294A01" w:rsidP="00294A01">
      <w:pPr>
        <w:pStyle w:val="ProductList-Bullet"/>
        <w:numPr>
          <w:ilvl w:val="0"/>
          <w:numId w:val="51"/>
        </w:numPr>
      </w:pPr>
      <w:r>
        <w:rPr>
          <w:b/>
          <w:color w:val="00188F"/>
        </w:rPr>
        <w:t>Konfiguracija</w:t>
      </w:r>
      <w:r>
        <w:t>: Microsoft Dynamics CRM Online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CRM Online.</w:t>
      </w:r>
    </w:p>
    <w:p w:rsidR="00FA0A72" w:rsidRDefault="00294A01" w:rsidP="00294A01">
      <w:pPr>
        <w:pStyle w:val="ProductList-Bullet"/>
        <w:numPr>
          <w:ilvl w:val="0"/>
          <w:numId w:val="51"/>
        </w:numPr>
      </w:pPr>
      <w:r>
        <w:rPr>
          <w:b/>
          <w:color w:val="00188F"/>
        </w:rPr>
        <w:t>Preskušanje</w:t>
      </w:r>
      <w:r>
        <w:t>: Največ šestindvajset (26) ur namenjenih največ dvema (2) preskusoma (npr. preskus sistema in UAT).</w:t>
      </w:r>
    </w:p>
    <w:p w:rsidR="00FA0A72" w:rsidRDefault="00294A01" w:rsidP="00294A01">
      <w:pPr>
        <w:pStyle w:val="ProductList-Bullet"/>
        <w:numPr>
          <w:ilvl w:val="0"/>
          <w:numId w:val="51"/>
        </w:numPr>
      </w:pPr>
      <w:r>
        <w:rPr>
          <w:b/>
          <w:color w:val="00188F"/>
        </w:rPr>
        <w:t>Usposabljanje in prenos znanja</w:t>
      </w:r>
      <w:r>
        <w:t>: Izvajanje enega (1) izobraževanja o izdelkih za strankine uporabnike; skupaj največ štiri (4) ure.</w:t>
      </w:r>
    </w:p>
    <w:p w:rsidR="00FA0A72" w:rsidRDefault="00294A01" w:rsidP="00294A01">
      <w:pPr>
        <w:pStyle w:val="ProductList-Bullet"/>
        <w:numPr>
          <w:ilvl w:val="0"/>
          <w:numId w:val="51"/>
        </w:numPr>
      </w:pPr>
      <w:r>
        <w:rPr>
          <w:b/>
          <w:color w:val="00188F"/>
        </w:rPr>
        <w:t>Orodja za uvajanje</w:t>
      </w:r>
      <w:r>
        <w:t>: Največ štirideset (40) ur namenjenih uvajanju in podpori pri uvajanju v dejansko uporabo (teden 4) ob upoštevanju vnaprej določenih obsega projekta in zahtev.</w:t>
      </w:r>
    </w:p>
    <w:p w:rsidR="00FA0A72" w:rsidRDefault="00FA0A72">
      <w:pPr>
        <w:pStyle w:val="ProductList-Body"/>
      </w:pPr>
    </w:p>
    <w:p w:rsidR="00FA0A72" w:rsidRDefault="00294A01">
      <w:pPr>
        <w:pStyle w:val="ProductList-ClauseHeading"/>
        <w:outlineLvl w:val="2"/>
      </w:pPr>
      <w:r>
        <w:t>Odgovornosti stranke</w:t>
      </w:r>
    </w:p>
    <w:p w:rsidR="00FA0A72" w:rsidRDefault="00294A01">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SectionHeading"/>
        <w:pageBreakBefore/>
        <w:outlineLvl w:val="0"/>
      </w:pPr>
      <w:bookmarkStart w:id="374" w:name="_Sec563"/>
      <w:bookmarkEnd w:id="366"/>
      <w:r>
        <w:t>Dodatek D – Dodatni pogoji pogodbe za program</w:t>
      </w:r>
      <w:r>
        <w:fldChar w:fldCharType="begin"/>
      </w:r>
      <w:r>
        <w:instrText xml:space="preserve"> TC "</w:instrText>
      </w:r>
      <w:bookmarkStart w:id="375" w:name="_Toc457384008"/>
      <w:r>
        <w:instrText>Dodatek D – Dodatni pogoji pogodbe za program</w:instrText>
      </w:r>
      <w:bookmarkEnd w:id="375"/>
      <w:r>
        <w:instrText>" \l 1</w:instrText>
      </w:r>
      <w:r>
        <w:fldChar w:fldCharType="end"/>
      </w:r>
    </w:p>
    <w:p w:rsidR="00FA0A72" w:rsidRDefault="00294A01">
      <w:pPr>
        <w:pStyle w:val="ProductList-Body"/>
      </w:pPr>
      <w:r>
        <w:t>Spodnji pogoji in določila veljajo za strankino pogodbo o količinskem licenciranju, kot je navedeno.</w:t>
      </w:r>
    </w:p>
    <w:p w:rsidR="00FA0A72" w:rsidRDefault="00294A01">
      <w:pPr>
        <w:pStyle w:val="ProductList-Offering1Heading"/>
        <w:outlineLvl w:val="1"/>
      </w:pPr>
      <w:bookmarkStart w:id="376" w:name="_Sec568"/>
      <w:r>
        <w:t>Dodatni pogoji za program Select Plus</w:t>
      </w:r>
      <w:bookmarkEnd w:id="376"/>
      <w:r>
        <w:fldChar w:fldCharType="begin"/>
      </w:r>
      <w:r>
        <w:instrText xml:space="preserve"> TC "</w:instrText>
      </w:r>
      <w:bookmarkStart w:id="377" w:name="_Toc457384009"/>
      <w:r>
        <w:instrText>Dodatni pogoji za program Select Plus</w:instrText>
      </w:r>
      <w:bookmarkEnd w:id="377"/>
      <w:r>
        <w:instrText>" \l 2</w:instrText>
      </w:r>
      <w:r>
        <w:fldChar w:fldCharType="end"/>
      </w:r>
    </w:p>
    <w:p w:rsidR="00FA0A72" w:rsidRDefault="00294A01">
      <w:pPr>
        <w:pStyle w:val="ProductList-Body"/>
      </w:pPr>
      <w:r>
        <w:t>Za Select Plus je med prvim letom najmanjša količina naročila 500 točk na skupino izdelkov. Ta zahteva za količino naročila se lahko prekliče, če je predložena upravičena pogodba.</w:t>
      </w:r>
    </w:p>
    <w:p w:rsidR="00FA0A72" w:rsidRDefault="00FA0A72">
      <w:pPr>
        <w:pStyle w:val="ProductList-Body"/>
      </w:pPr>
    </w:p>
    <w:p w:rsidR="00FA0A72" w:rsidRDefault="00294A01">
      <w:pPr>
        <w:pStyle w:val="ProductList-ClauseHeading"/>
        <w:outlineLvl w:val="2"/>
      </w:pPr>
      <w:r>
        <w:t>Cenovne stopnje v programu Select Plus</w:t>
      </w:r>
    </w:p>
    <w:p w:rsidR="00FA0A72" w:rsidRDefault="00294A01">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FA0A7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A0A72" w:rsidRDefault="00294A01">
            <w:pPr>
              <w:pStyle w:val="ProductList-TableBody"/>
            </w:pPr>
            <w:r>
              <w:rPr>
                <w:color w:val="FFFFFF"/>
              </w:rPr>
              <w:t>Najmanjše letno število točk na skupino izdelkov</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500</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4,000</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10,000</w:t>
            </w:r>
          </w:p>
        </w:tc>
      </w:tr>
      <w:tr w:rsidR="00FA0A72">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A0A72" w:rsidRDefault="00294A01">
            <w:pPr>
              <w:pStyle w:val="ProductList-TableBody"/>
            </w:pPr>
            <w:r>
              <w:t>25,000</w:t>
            </w:r>
          </w:p>
        </w:tc>
      </w:tr>
    </w:tbl>
    <w:p w:rsidR="00FA0A72" w:rsidRDefault="00294A01">
      <w:pPr>
        <w:pStyle w:val="ProductList-Offering1Heading"/>
        <w:outlineLvl w:val="1"/>
      </w:pPr>
      <w:bookmarkStart w:id="378" w:name="_Sec569"/>
      <w:r>
        <w:t>Opredelitev upravljanja za upravičene naprave</w:t>
      </w:r>
      <w:bookmarkEnd w:id="378"/>
      <w:r>
        <w:fldChar w:fldCharType="begin"/>
      </w:r>
      <w:r>
        <w:instrText xml:space="preserve"> TC "</w:instrText>
      </w:r>
      <w:bookmarkStart w:id="379" w:name="_Toc457384010"/>
      <w:r>
        <w:instrText>Opredelitev upravljanja za upravičene naprave</w:instrText>
      </w:r>
      <w:bookmarkEnd w:id="379"/>
      <w:r>
        <w:instrText>" \l 2</w:instrText>
      </w:r>
      <w:r>
        <w:fldChar w:fldCharType="end"/>
      </w:r>
    </w:p>
    <w:p w:rsidR="00FA0A72" w:rsidRDefault="00294A01">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FA0A72" w:rsidRDefault="00294A01" w:rsidP="00294A01">
      <w:pPr>
        <w:pStyle w:val="ProductList-Bullet"/>
        <w:numPr>
          <w:ilvl w:val="0"/>
          <w:numId w:val="52"/>
        </w:numPr>
      </w:pPr>
      <w:r>
        <w:t>ki ji dovoli, da se pridruži njeni domeni;</w:t>
      </w:r>
    </w:p>
    <w:p w:rsidR="00FA0A72" w:rsidRDefault="00294A01" w:rsidP="00294A01">
      <w:pPr>
        <w:pStyle w:val="ProductList-Bullet"/>
        <w:numPr>
          <w:ilvl w:val="0"/>
          <w:numId w:val="52"/>
        </w:numPr>
      </w:pPr>
      <w:r>
        <w:t>ki ji preveri pristnost kot pogoj uporabe programov, medtem ko je v njenih prostorih;</w:t>
      </w:r>
    </w:p>
    <w:p w:rsidR="00FA0A72" w:rsidRDefault="00294A01" w:rsidP="00294A01">
      <w:pPr>
        <w:pStyle w:val="ProductList-Bullet"/>
        <w:numPr>
          <w:ilvl w:val="0"/>
          <w:numId w:val="52"/>
        </w:numPr>
      </w:pPr>
      <w:r>
        <w:t>v katero namesti posrednike (npr. protivirusne programe, programe za zaščito pred zlonamerno programsko opremo ali druge posrednike, ki jih določa strankin pravilnik);</w:t>
      </w:r>
    </w:p>
    <w:p w:rsidR="00FA0A72" w:rsidRDefault="00294A01" w:rsidP="00294A01">
      <w:pPr>
        <w:pStyle w:val="ProductList-Bullet"/>
        <w:numPr>
          <w:ilvl w:val="0"/>
          <w:numId w:val="52"/>
        </w:numPr>
      </w:pPr>
      <w:r>
        <w:t>v kateri neposredno ali posredno uporablja in uveljavlja pravilnike skupin;</w:t>
      </w:r>
    </w:p>
    <w:p w:rsidR="00FA0A72" w:rsidRDefault="00294A01" w:rsidP="00294A01">
      <w:pPr>
        <w:pStyle w:val="ProductList-Bullet"/>
        <w:numPr>
          <w:ilvl w:val="0"/>
          <w:numId w:val="52"/>
        </w:numPr>
      </w:pPr>
      <w:r>
        <w:t>s katero pridobiva ali prejema podatke o strojni ali programski opremi, ki je neposredno ali posredno povezana z okoljem operacijskega sistema, jo konfigurira ali ji daje navodila;</w:t>
      </w:r>
    </w:p>
    <w:p w:rsidR="00FA0A72" w:rsidRDefault="00294A01" w:rsidP="00294A01">
      <w:pPr>
        <w:pStyle w:val="ProductList-Bullet"/>
        <w:numPr>
          <w:ilvl w:val="0"/>
          <w:numId w:val="52"/>
        </w:numPr>
      </w:pPr>
      <w:r>
        <w:t>ki ji omogoči dostop do infrastrukture navideznega namizja zunaj pravic gostovanja na podlagi kritja SA za Windows, storitve Microsoft Intune (naprava) ali dostopa Windows Virtual Desktop Access.</w:t>
      </w:r>
    </w:p>
    <w:p w:rsidR="00FA0A72" w:rsidRDefault="00FA0A72">
      <w:pPr>
        <w:pStyle w:val="ProductList-Body"/>
      </w:pPr>
    </w:p>
    <w:p w:rsidR="00FA0A72" w:rsidRDefault="00294A01">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FA0A72" w:rsidRDefault="00294A01">
      <w:pPr>
        <w:pStyle w:val="ProductList-Offering1Heading"/>
        <w:outlineLvl w:val="1"/>
      </w:pPr>
      <w:bookmarkStart w:id="380" w:name="_Sec570"/>
      <w:r>
        <w:t>Spletne storitve v programih Open</w:t>
      </w:r>
      <w:bookmarkEnd w:id="380"/>
      <w:r>
        <w:fldChar w:fldCharType="begin"/>
      </w:r>
      <w:r>
        <w:instrText xml:space="preserve"> TC "</w:instrText>
      </w:r>
      <w:bookmarkStart w:id="381" w:name="_Toc457384011"/>
      <w:r>
        <w:instrText>Spletne storitve v programih Open</w:instrText>
      </w:r>
      <w:bookmarkEnd w:id="381"/>
      <w:r>
        <w:instrText>" \l 2</w:instrText>
      </w:r>
      <w:r>
        <w:fldChar w:fldCharType="end"/>
      </w:r>
    </w:p>
    <w:p w:rsidR="00FA0A72" w:rsidRDefault="00294A01">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FA0A72" w:rsidRDefault="00FA0A72">
      <w:pPr>
        <w:pStyle w:val="ProductList-Body"/>
      </w:pPr>
    </w:p>
    <w:p w:rsidR="00FA0A72" w:rsidRDefault="00294A01">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FA0A72" w:rsidRDefault="00294A01">
      <w:pPr>
        <w:pStyle w:val="ProductList-Offering1Heading"/>
        <w:outlineLvl w:val="1"/>
      </w:pPr>
      <w:bookmarkStart w:id="382" w:name="_Sec571"/>
      <w:r>
        <w:t>Dodatni pogoji za pogodbe Professional Services – Legacy Agreements</w:t>
      </w:r>
      <w:bookmarkEnd w:id="382"/>
      <w:r>
        <w:fldChar w:fldCharType="begin"/>
      </w:r>
      <w:r>
        <w:instrText xml:space="preserve"> TC "</w:instrText>
      </w:r>
      <w:bookmarkStart w:id="383" w:name="_Toc457384012"/>
      <w:r>
        <w:instrText>Dodatni pogoji za pogodbe Professional Services – Legacy Agreements</w:instrText>
      </w:r>
      <w:bookmarkEnd w:id="383"/>
      <w:r>
        <w:instrText>" \l 2</w:instrText>
      </w:r>
      <w:r>
        <w:fldChar w:fldCharType="end"/>
      </w:r>
    </w:p>
    <w:p w:rsidR="00FA0A72" w:rsidRDefault="00294A01">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FA0A72" w:rsidRDefault="00FA0A72">
      <w:pPr>
        <w:pStyle w:val="ProductList-Body"/>
      </w:pPr>
    </w:p>
    <w:p w:rsidR="00FA0A72" w:rsidRDefault="00294A01">
      <w:pPr>
        <w:pStyle w:val="ProductList-ClauseHeading"/>
        <w:outlineLvl w:val="2"/>
      </w:pPr>
      <w:r>
        <w:t>Pravice do uporabe, lastništva in licence</w:t>
      </w:r>
    </w:p>
    <w:p w:rsidR="00FA0A72" w:rsidRDefault="00294A01">
      <w:pPr>
        <w:pStyle w:val="ProductList-SubClauseHeading"/>
        <w:outlineLvl w:val="3"/>
      </w:pPr>
      <w:r>
        <w:t>Popravki</w:t>
      </w:r>
    </w:p>
    <w:p w:rsidR="00FA0A72" w:rsidRDefault="00294A01">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FA0A72" w:rsidRDefault="00FA0A72">
      <w:pPr>
        <w:pStyle w:val="ProductList-BodyIndented"/>
      </w:pPr>
    </w:p>
    <w:p w:rsidR="00FA0A72" w:rsidRDefault="00294A01">
      <w:pPr>
        <w:pStyle w:val="ProductList-SubClauseHeading"/>
        <w:outlineLvl w:val="3"/>
      </w:pPr>
      <w:r>
        <w:t>Obstoječe delo</w:t>
      </w:r>
    </w:p>
    <w:p w:rsidR="00FA0A72" w:rsidRDefault="00294A01">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FA0A72" w:rsidRDefault="00294A01">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FA0A72" w:rsidRDefault="00FA0A72">
      <w:pPr>
        <w:pStyle w:val="ProductList-BodyIndented"/>
      </w:pPr>
    </w:p>
    <w:p w:rsidR="00FA0A72" w:rsidRDefault="00294A01">
      <w:pPr>
        <w:pStyle w:val="ProductList-SubClauseHeading"/>
        <w:outlineLvl w:val="3"/>
      </w:pPr>
      <w:r>
        <w:t>Predmeti dobave storitev</w:t>
      </w:r>
    </w:p>
    <w:p w:rsidR="00FA0A72" w:rsidRDefault="00294A01">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FA0A72" w:rsidRDefault="00FA0A72">
      <w:pPr>
        <w:pStyle w:val="ProductList-BodyIndented"/>
      </w:pPr>
    </w:p>
    <w:p w:rsidR="00FA0A72" w:rsidRDefault="00294A01">
      <w:pPr>
        <w:pStyle w:val="ProductList-SubClauseHeading"/>
        <w:outlineLvl w:val="3"/>
      </w:pPr>
      <w:r>
        <w:t>Uporaba tehničnih informacij iz strokovnih storitev</w:t>
      </w:r>
    </w:p>
    <w:p w:rsidR="00FA0A72" w:rsidRDefault="00294A01">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FA0A72" w:rsidRDefault="00FA0A72">
      <w:pPr>
        <w:pStyle w:val="ProductList-BodyIndented"/>
      </w:pPr>
    </w:p>
    <w:p w:rsidR="00FA0A72" w:rsidRDefault="00294A01">
      <w:pPr>
        <w:pStyle w:val="ProductList-SubClauseHeading"/>
        <w:outlineLvl w:val="3"/>
      </w:pPr>
      <w:r>
        <w:t>Omejitve odprtokodne licence</w:t>
      </w:r>
    </w:p>
    <w:p w:rsidR="00FA0A72" w:rsidRDefault="00294A01">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FA0A72" w:rsidRDefault="00FA0A72">
      <w:pPr>
        <w:pStyle w:val="ProductList-BodyIndented"/>
      </w:pPr>
    </w:p>
    <w:p w:rsidR="00FA0A72" w:rsidRDefault="00294A01">
      <w:pPr>
        <w:pStyle w:val="ProductList-SubClauseHeading"/>
        <w:outlineLvl w:val="3"/>
      </w:pPr>
      <w:r>
        <w:t>Pravice lastniško povezanih podjetij</w:t>
      </w:r>
    </w:p>
    <w:p w:rsidR="00FA0A72" w:rsidRDefault="00294A01">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FA0A72" w:rsidRDefault="00FA0A72">
      <w:pPr>
        <w:pStyle w:val="ProductList-BodyIndented"/>
      </w:pPr>
    </w:p>
    <w:p w:rsidR="00FA0A72" w:rsidRDefault="00294A01">
      <w:pPr>
        <w:pStyle w:val="ProductList-ClauseHeading"/>
        <w:outlineLvl w:val="2"/>
      </w:pPr>
      <w:r>
        <w:t>Jamstva in omejitve odgovornosti</w:t>
      </w:r>
    </w:p>
    <w:p w:rsidR="00FA0A72" w:rsidRDefault="00294A01">
      <w:pPr>
        <w:pStyle w:val="ProductList-SubClauseHeading"/>
        <w:outlineLvl w:val="3"/>
      </w:pPr>
      <w:r>
        <w:t>Jamstvo za strokovne storitve</w:t>
      </w:r>
    </w:p>
    <w:p w:rsidR="00FA0A72" w:rsidRDefault="00294A01">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FA0A72" w:rsidRDefault="00FA0A72">
      <w:pPr>
        <w:pStyle w:val="ProductList-BodyIndented"/>
      </w:pPr>
    </w:p>
    <w:p w:rsidR="00FA0A72" w:rsidRDefault="00294A01">
      <w:pPr>
        <w:pStyle w:val="ProductList-SubClauseHeading"/>
        <w:outlineLvl w:val="3"/>
      </w:pPr>
      <w:r>
        <w:t>Omejitev odgovornosti</w:t>
      </w:r>
    </w:p>
    <w:p w:rsidR="00FA0A72" w:rsidRDefault="00294A01">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FA0A72" w:rsidRDefault="00FA0A72">
      <w:pPr>
        <w:pStyle w:val="ProductList-BodyIndented"/>
        <w:jc w:val="right"/>
      </w:pPr>
    </w:p>
    <w:tbl>
      <w:tblPr>
        <w:tblStyle w:val="PURTable0"/>
        <w:tblW w:w="0" w:type="dxa"/>
        <w:tblLook w:val="04A0" w:firstRow="1" w:lastRow="0" w:firstColumn="1" w:lastColumn="0" w:noHBand="0" w:noVBand="1"/>
      </w:tblPr>
      <w:tblGrid>
        <w:gridCol w:w="1044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Indented"/>
      </w:pPr>
    </w:p>
    <w:p w:rsidR="00FA0A72" w:rsidRDefault="00294A01">
      <w:pPr>
        <w:pStyle w:val="ProductList-SectionHeading"/>
        <w:pageBreakBefore/>
        <w:outlineLvl w:val="0"/>
      </w:pPr>
      <w:bookmarkStart w:id="384" w:name="_Sec572"/>
      <w:bookmarkEnd w:id="374"/>
      <w:r>
        <w:t>Dodatek E – Promocije</w:t>
      </w:r>
      <w:r>
        <w:fldChar w:fldCharType="begin"/>
      </w:r>
      <w:r>
        <w:instrText xml:space="preserve"> TC "</w:instrText>
      </w:r>
      <w:bookmarkStart w:id="385" w:name="_Toc457384013"/>
      <w:r>
        <w:instrText>Dodatek E – Promocije</w:instrText>
      </w:r>
      <w:bookmarkEnd w:id="385"/>
      <w:r>
        <w:instrText>" \l 1</w:instrText>
      </w:r>
      <w:r>
        <w:fldChar w:fldCharType="end"/>
      </w:r>
    </w:p>
    <w:p w:rsidR="00FA0A72" w:rsidRDefault="00294A01">
      <w:pPr>
        <w:pStyle w:val="ProductList-OfferingGroupHeading"/>
        <w:outlineLvl w:val="1"/>
      </w:pPr>
      <w:bookmarkStart w:id="386" w:name="_Sec867"/>
      <w:r>
        <w:t>Promocija za System Center Client Management Suite</w:t>
      </w:r>
      <w:bookmarkEnd w:id="386"/>
      <w:r>
        <w:fldChar w:fldCharType="begin"/>
      </w:r>
      <w:r>
        <w:instrText xml:space="preserve"> TC "</w:instrText>
      </w:r>
      <w:bookmarkStart w:id="387" w:name="_Toc457384014"/>
      <w:r>
        <w:instrText>Promocija za System Center Client Management Suite</w:instrText>
      </w:r>
      <w:bookmarkEnd w:id="387"/>
      <w:r>
        <w:instrText>" \l 2</w:instrText>
      </w:r>
      <w:r>
        <w:fldChar w:fldCharType="end"/>
      </w:r>
    </w:p>
    <w:p w:rsidR="00FA0A72" w:rsidRDefault="00294A01">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rsidR="00FA0A72" w:rsidRDefault="00294A01">
      <w:pPr>
        <w:pStyle w:val="ProductList-OfferingGroupHeading"/>
        <w:outlineLvl w:val="1"/>
      </w:pPr>
      <w:bookmarkStart w:id="388" w:name="_Sec871"/>
      <w:r>
        <w:t>Promocija za računalniško zmogljivost v storitvah Azure</w:t>
      </w:r>
      <w:bookmarkEnd w:id="388"/>
      <w:r>
        <w:fldChar w:fldCharType="begin"/>
      </w:r>
      <w:r>
        <w:instrText xml:space="preserve"> TC "</w:instrText>
      </w:r>
      <w:bookmarkStart w:id="389" w:name="_Toc457384015"/>
      <w:r>
        <w:instrText>Promocija za računalniško zmogljivost v storitvah Azure</w:instrText>
      </w:r>
      <w:bookmarkEnd w:id="389"/>
      <w:r>
        <w:instrText>" \l 2</w:instrText>
      </w:r>
      <w:r>
        <w:fldChar w:fldCharType="end"/>
      </w:r>
    </w:p>
    <w:p w:rsidR="00FA0A72" w:rsidRDefault="00294A01">
      <w:pPr>
        <w:pStyle w:val="ProductList-Body"/>
      </w:pPr>
      <w:r>
        <w:t>Promocija za računalniško zmogljivost v storitvah Azure od 1. novembra 2015 do 31. decembra 2016 ponuja popuste za primerke računalniških serij A, D in G kot nehkratne 12-mesečne naročnine.</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294A01">
      <w:pPr>
        <w:pStyle w:val="ProductList-SectionHeading"/>
        <w:pageBreakBefore/>
        <w:outlineLvl w:val="0"/>
      </w:pPr>
      <w:bookmarkStart w:id="390" w:name="_Sec899"/>
      <w:bookmarkEnd w:id="384"/>
      <w:r>
        <w:t>Dodatek F – Pogoji za shranjevalna polja</w:t>
      </w:r>
      <w:r>
        <w:fldChar w:fldCharType="begin"/>
      </w:r>
      <w:r>
        <w:instrText xml:space="preserve"> TC "</w:instrText>
      </w:r>
      <w:bookmarkStart w:id="391" w:name="_Toc457384016"/>
      <w:r>
        <w:instrText>Dodatek F – Pogoji za shranjevalna polja</w:instrText>
      </w:r>
      <w:bookmarkEnd w:id="391"/>
      <w:r>
        <w:instrText>" \l 1</w:instrText>
      </w:r>
      <w:r>
        <w:fldChar w:fldCharType="end"/>
      </w:r>
    </w:p>
    <w:p w:rsidR="00FA0A72" w:rsidRDefault="00294A01">
      <w:pPr>
        <w:pStyle w:val="ProductList-Offering1Heading"/>
        <w:outlineLvl w:val="1"/>
      </w:pPr>
      <w:bookmarkStart w:id="392" w:name="_Sec900"/>
      <w:r>
        <w:t>Razpoložljivost</w:t>
      </w:r>
      <w:bookmarkEnd w:id="392"/>
      <w:r>
        <w:fldChar w:fldCharType="begin"/>
      </w:r>
      <w:r>
        <w:instrText xml:space="preserve"> TC "</w:instrText>
      </w:r>
      <w:bookmarkStart w:id="393" w:name="_Toc457384017"/>
      <w:r>
        <w:instrText>Razpoložljivost</w:instrText>
      </w:r>
      <w:bookmarkEnd w:id="393"/>
      <w:r>
        <w:instrText>" \l 2</w:instrText>
      </w:r>
      <w:r>
        <w:fldChar w:fldCharType="end"/>
      </w:r>
    </w:p>
    <w:p w:rsidR="00FA0A72" w:rsidRDefault="00294A01">
      <w:pPr>
        <w:pStyle w:val="ProductList-Body"/>
      </w:pPr>
      <w:r>
        <w:t>Dobava shranjevalnega polja je mogoča samo na teh območjih: Avstralija, Avstrija, Bahrajn, Belgija, Brazilija, Kanada, Čile, Kolumbija, Češka, Danska, Egipt, Finska, Francija, Nemčija, Grčija, Hongkong, Madžarska, Islandija, Indija, Indonezija, Irska, Izrael, Italija, Japonska, Kenija, Kuvajt, Macao, Malezija, Mehika, Nizozemska, Nova Zelandija, Nigerija, Norveška, Peru, Filipini, Poljska, Portugalska, Portoriko, Katar, Romunija, Rusija, Saudova Arabija, Singapur, Slovaška, Slovenija, Južna Afrika, Španija, Južna Koreja, Šrilanka, Švedska, Švica, Tajvan, Tajska, Turčija, Združeni arabski emirati, Ukrajina, Združeno kraljestvo, Združene države, Vietnam.</w:t>
      </w:r>
    </w:p>
    <w:p w:rsidR="00FA0A72" w:rsidRDefault="00294A01">
      <w:pPr>
        <w:pStyle w:val="ProductList-Offering1Heading"/>
        <w:outlineLvl w:val="1"/>
      </w:pPr>
      <w:bookmarkStart w:id="394" w:name="_Sec901"/>
      <w:r>
        <w:t>Pošiljanje in lastništvo</w:t>
      </w:r>
      <w:bookmarkEnd w:id="394"/>
      <w:r>
        <w:fldChar w:fldCharType="begin"/>
      </w:r>
      <w:r>
        <w:instrText xml:space="preserve"> TC "</w:instrText>
      </w:r>
      <w:bookmarkStart w:id="395" w:name="_Toc457384018"/>
      <w:r>
        <w:instrText>Pošiljanje in lastništvo</w:instrText>
      </w:r>
      <w:bookmarkEnd w:id="395"/>
      <w:r>
        <w:instrText>" \l 2</w:instrText>
      </w:r>
      <w:r>
        <w:fldChar w:fldCharType="end"/>
      </w:r>
    </w:p>
    <w:p w:rsidR="00FA0A72" w:rsidRDefault="00294A01">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FA0A72" w:rsidRDefault="00294A01">
      <w:pPr>
        <w:pStyle w:val="ProductList-Offering1Heading"/>
        <w:outlineLvl w:val="1"/>
      </w:pPr>
      <w:bookmarkStart w:id="396" w:name="_Sec902"/>
      <w:r>
        <w:t>Programska oprema shranjevalnega polja</w:t>
      </w:r>
      <w:bookmarkEnd w:id="396"/>
      <w:r>
        <w:fldChar w:fldCharType="begin"/>
      </w:r>
      <w:r>
        <w:instrText xml:space="preserve"> TC "</w:instrText>
      </w:r>
      <w:bookmarkStart w:id="397" w:name="_Toc457384019"/>
      <w:r>
        <w:instrText>Programska oprema shranjevalnega polja</w:instrText>
      </w:r>
      <w:bookmarkEnd w:id="397"/>
      <w:r>
        <w:instrText>" \l 2</w:instrText>
      </w:r>
      <w:r>
        <w:fldChar w:fldCharType="end"/>
      </w:r>
    </w:p>
    <w:p w:rsidR="00FA0A72" w:rsidRDefault="00294A01">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FA0A72" w:rsidRDefault="00FA0A72">
      <w:pPr>
        <w:pStyle w:val="ProductList-Body"/>
      </w:pPr>
    </w:p>
    <w:p w:rsidR="00FA0A72" w:rsidRDefault="00294A01">
      <w:pPr>
        <w:pStyle w:val="ProductList-ClauseHeading"/>
        <w:outlineLvl w:val="2"/>
      </w:pPr>
      <w:r>
        <w:t>Omejitve</w:t>
      </w:r>
    </w:p>
    <w:p w:rsidR="00FA0A72" w:rsidRDefault="00294A01">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FA0A72" w:rsidRDefault="00FA0A72">
      <w:pPr>
        <w:pStyle w:val="ProductList-Body"/>
      </w:pPr>
    </w:p>
    <w:p w:rsidR="00FA0A72" w:rsidRDefault="00294A01">
      <w:pPr>
        <w:pStyle w:val="ProductList-ClauseHeading"/>
        <w:outlineLvl w:val="2"/>
      </w:pPr>
      <w:r>
        <w:t>Določena odprtokodna programska oprema tretjih oseb</w:t>
      </w:r>
    </w:p>
    <w:p w:rsidR="00FA0A72" w:rsidRDefault="00294A01">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32">
        <w:r>
          <w:rPr>
            <w:color w:val="00467F"/>
            <w:u w:val="single"/>
          </w:rPr>
          <w:t>http://go.microsoft.com/fwlink/?LinkId=627000</w:t>
        </w:r>
      </w:hyperlink>
      <w:r>
        <w:t xml:space="preserve"> in se včlanjeni stranki licencira skladno z upoštevnimi odprtokodnimi licencami.</w:t>
      </w:r>
    </w:p>
    <w:p w:rsidR="00FA0A72" w:rsidRDefault="00FA0A72">
      <w:pPr>
        <w:pStyle w:val="ProductList-Body"/>
      </w:pPr>
    </w:p>
    <w:p w:rsidR="00FA0A72" w:rsidRDefault="00294A01">
      <w:pPr>
        <w:pStyle w:val="ProductList-ClauseHeading"/>
        <w:outlineLvl w:val="2"/>
      </w:pPr>
      <w:r>
        <w:t>Aktiviranje/soglasje za internetne storitve</w:t>
      </w:r>
    </w:p>
    <w:p w:rsidR="00FA0A72" w:rsidRDefault="00294A01">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FA0A72" w:rsidRDefault="00FA0A72">
      <w:pPr>
        <w:pStyle w:val="ProductList-Body"/>
      </w:pPr>
    </w:p>
    <w:p w:rsidR="00FA0A72" w:rsidRDefault="00294A01">
      <w:pPr>
        <w:pStyle w:val="ProductList-ClauseHeading"/>
        <w:outlineLvl w:val="2"/>
      </w:pPr>
      <w:r>
        <w:t>Posodobitve programske opreme shranjevalnega polja</w:t>
      </w:r>
    </w:p>
    <w:p w:rsidR="00FA0A72" w:rsidRDefault="00294A01">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FA0A72" w:rsidRDefault="00294A01">
      <w:pPr>
        <w:pStyle w:val="ProductList-Offering1Heading"/>
        <w:outlineLvl w:val="1"/>
      </w:pPr>
      <w:bookmarkStart w:id="398" w:name="_Sec903"/>
      <w:r>
        <w:t>Omejeno jamstvo za strojno opremo</w:t>
      </w:r>
      <w:bookmarkEnd w:id="398"/>
      <w:r>
        <w:fldChar w:fldCharType="begin"/>
      </w:r>
      <w:r>
        <w:instrText xml:space="preserve"> TC "</w:instrText>
      </w:r>
      <w:bookmarkStart w:id="399" w:name="_Toc457384020"/>
      <w:r>
        <w:instrText>Omejeno jamstvo za strojno opremo</w:instrText>
      </w:r>
      <w:bookmarkEnd w:id="399"/>
      <w:r>
        <w:instrText>" \l 2</w:instrText>
      </w:r>
      <w:r>
        <w:fldChar w:fldCharType="end"/>
      </w:r>
    </w:p>
    <w:p w:rsidR="00FA0A72" w:rsidRDefault="00294A01">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FA0A72" w:rsidRDefault="00294A01">
      <w:pPr>
        <w:pStyle w:val="ProductList-Offering1Heading"/>
        <w:outlineLvl w:val="1"/>
      </w:pPr>
      <w:bookmarkStart w:id="400" w:name="_Sec904"/>
      <w:r>
        <w:t>Odškodovanje Obramba pred zahtevki tretjih oseb</w:t>
      </w:r>
      <w:bookmarkEnd w:id="400"/>
      <w:r>
        <w:fldChar w:fldCharType="begin"/>
      </w:r>
      <w:r>
        <w:instrText xml:space="preserve"> TC "</w:instrText>
      </w:r>
      <w:bookmarkStart w:id="401" w:name="_Toc457384021"/>
      <w:r>
        <w:instrText>Odškodovanje Obramba pred zahtevki tretjih oseb</w:instrText>
      </w:r>
      <w:bookmarkEnd w:id="401"/>
      <w:r>
        <w:instrText>" \l 2</w:instrText>
      </w:r>
      <w:r>
        <w:fldChar w:fldCharType="end"/>
      </w:r>
    </w:p>
    <w:p w:rsidR="00FA0A72" w:rsidRDefault="00294A01">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FA0A72" w:rsidRDefault="00294A01">
      <w:pPr>
        <w:pStyle w:val="ProductList-Offering1Heading"/>
        <w:outlineLvl w:val="1"/>
      </w:pPr>
      <w:bookmarkStart w:id="402" w:name="_Sec905"/>
      <w:r>
        <w:t>Omejitev odgovornosti</w:t>
      </w:r>
      <w:bookmarkEnd w:id="402"/>
      <w:r>
        <w:fldChar w:fldCharType="begin"/>
      </w:r>
      <w:r>
        <w:instrText xml:space="preserve"> TC "</w:instrText>
      </w:r>
      <w:bookmarkStart w:id="403" w:name="_Toc457384022"/>
      <w:r>
        <w:instrText>Omejitev odgovornosti</w:instrText>
      </w:r>
      <w:bookmarkEnd w:id="403"/>
      <w:r>
        <w:instrText>" \l 2</w:instrText>
      </w:r>
      <w:r>
        <w:fldChar w:fldCharType="end"/>
      </w:r>
    </w:p>
    <w:p w:rsidR="00FA0A72" w:rsidRDefault="00294A01">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rsidR="00FA0A72" w:rsidRDefault="00294A01">
      <w:pPr>
        <w:pStyle w:val="ProductList-Offering1Heading"/>
        <w:outlineLvl w:val="1"/>
      </w:pPr>
      <w:bookmarkStart w:id="404" w:name="_Sec906"/>
      <w:r>
        <w:t>Zakonodaja Združenih držav o nadzoru izvoza</w:t>
      </w:r>
      <w:bookmarkEnd w:id="404"/>
      <w:r>
        <w:fldChar w:fldCharType="begin"/>
      </w:r>
      <w:r>
        <w:instrText xml:space="preserve"> TC "</w:instrText>
      </w:r>
      <w:bookmarkStart w:id="405" w:name="_Toc457384023"/>
      <w:r>
        <w:instrText>Zakonodaja Združenih držav o nadzoru izvoza</w:instrText>
      </w:r>
      <w:bookmarkEnd w:id="405"/>
      <w:r>
        <w:instrText>" \l 2</w:instrText>
      </w:r>
      <w:r>
        <w:fldChar w:fldCharType="end"/>
      </w:r>
    </w:p>
    <w:p w:rsidR="00FA0A72" w:rsidRDefault="00294A01">
      <w:pPr>
        <w:pStyle w:val="ProductList-Body"/>
      </w:pPr>
      <w:r>
        <w:t>Za shranjevalna polja veljajo določila o izvozni zakonodaji v strankini pogodbi o količinskem licenciranju.</w:t>
      </w:r>
    </w:p>
    <w:p w:rsidR="00FA0A72" w:rsidRDefault="00294A01">
      <w:pPr>
        <w:pStyle w:val="ProductList-Offering1Heading"/>
        <w:outlineLvl w:val="1"/>
      </w:pPr>
      <w:bookmarkStart w:id="406" w:name="_Sec907"/>
      <w:r>
        <w:t>Zbiranje diagnostičnih podatkov</w:t>
      </w:r>
      <w:bookmarkEnd w:id="406"/>
      <w:r>
        <w:fldChar w:fldCharType="begin"/>
      </w:r>
      <w:r>
        <w:instrText xml:space="preserve"> TC "</w:instrText>
      </w:r>
      <w:bookmarkStart w:id="407" w:name="_Toc457384024"/>
      <w:r>
        <w:instrText>Zbiranje diagnostičnih podatkov</w:instrText>
      </w:r>
      <w:bookmarkEnd w:id="407"/>
      <w:r>
        <w:instrText>" \l 2</w:instrText>
      </w:r>
      <w:r>
        <w:fldChar w:fldCharType="end"/>
      </w:r>
    </w:p>
    <w:p w:rsidR="00FA0A72" w:rsidRDefault="00294A01">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33">
        <w:r>
          <w:rPr>
            <w:color w:val="00467F"/>
            <w:u w:val="single"/>
          </w:rPr>
          <w:t>https://www.microsoft.com/en-us/privacystatement</w:t>
        </w:r>
      </w:hyperlink>
      <w:r>
        <w:t>.</w:t>
      </w:r>
    </w:p>
    <w:p w:rsidR="00FA0A72" w:rsidRDefault="00294A01">
      <w:pPr>
        <w:pStyle w:val="ProductList-Offering1Heading"/>
        <w:outlineLvl w:val="1"/>
      </w:pPr>
      <w:bookmarkStart w:id="408" w:name="_Sec908"/>
      <w:r>
        <w:t>Uporaba v vladnih ustanovah</w:t>
      </w:r>
      <w:bookmarkEnd w:id="408"/>
      <w:r>
        <w:fldChar w:fldCharType="begin"/>
      </w:r>
      <w:r>
        <w:instrText xml:space="preserve"> TC "</w:instrText>
      </w:r>
      <w:bookmarkStart w:id="409" w:name="_Toc457384025"/>
      <w:r>
        <w:instrText>Uporaba v vladnih ustanovah</w:instrText>
      </w:r>
      <w:bookmarkEnd w:id="409"/>
      <w:r>
        <w:instrText>" \l 2</w:instrText>
      </w:r>
      <w:r>
        <w:fldChar w:fldCharType="end"/>
      </w:r>
    </w:p>
    <w:p w:rsidR="00FA0A72" w:rsidRDefault="00294A01">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FA0A72" w:rsidRDefault="00FA0A72">
      <w:pPr>
        <w:pStyle w:val="ProductList-Body"/>
        <w:jc w:val="right"/>
      </w:pPr>
    </w:p>
    <w:tbl>
      <w:tblPr>
        <w:tblStyle w:val="PURTable"/>
        <w:tblW w:w="0" w:type="dxa"/>
        <w:tblLook w:val="04A0" w:firstRow="1" w:lastRow="0" w:firstColumn="1" w:lastColumn="0" w:noHBand="0" w:noVBand="1"/>
      </w:tblPr>
      <w:tblGrid>
        <w:gridCol w:w="10800"/>
      </w:tblGrid>
      <w:tr w:rsidR="00FA0A7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A0A72" w:rsidRDefault="00C92F21">
            <w:pPr>
              <w:pStyle w:val="ProductList-TableBody"/>
              <w:jc w:val="right"/>
            </w:pPr>
            <w:hyperlink w:anchor="_Sec842">
              <w:r w:rsidR="00294A01">
                <w:rPr>
                  <w:color w:val="00467F"/>
                  <w:sz w:val="14"/>
                  <w:u w:val="single"/>
                </w:rPr>
                <w:t>Kazalo</w:t>
              </w:r>
            </w:hyperlink>
            <w:r w:rsidR="00294A01">
              <w:rPr>
                <w:sz w:val="14"/>
              </w:rPr>
              <w:t>/</w:t>
            </w:r>
            <w:hyperlink w:anchor="_Sec549">
              <w:r w:rsidR="00294A01">
                <w:rPr>
                  <w:color w:val="00467F"/>
                  <w:sz w:val="14"/>
                  <w:u w:val="single"/>
                </w:rPr>
                <w:t>Glosar</w:t>
              </w:r>
            </w:hyperlink>
            <w:r w:rsidR="00294A01">
              <w:rPr>
                <w:sz w:val="14"/>
              </w:rPr>
              <w:t xml:space="preserve"> / </w:t>
            </w:r>
            <w:hyperlink w:anchor="_Sec844">
              <w:r w:rsidR="00294A01">
                <w:rPr>
                  <w:color w:val="00467F"/>
                  <w:sz w:val="14"/>
                  <w:u w:val="single"/>
                </w:rPr>
                <w:t>Stvarno kazalo</w:t>
              </w:r>
            </w:hyperlink>
          </w:p>
        </w:tc>
      </w:tr>
    </w:tbl>
    <w:p w:rsidR="00FA0A72" w:rsidRDefault="00FA0A72">
      <w:pPr>
        <w:pStyle w:val="ProductList-Body"/>
      </w:pPr>
    </w:p>
    <w:p w:rsidR="00FA0A72" w:rsidRDefault="00FA0A72">
      <w:pPr>
        <w:sectPr w:rsidR="00FA0A72">
          <w:headerReference w:type="default" r:id="rId134"/>
          <w:footerReference w:type="default" r:id="rId135"/>
          <w:type w:val="continuous"/>
          <w:pgSz w:w="12240" w:h="15840" w:code="1"/>
          <w:pgMar w:top="1170" w:right="720" w:bottom="720" w:left="720" w:header="432" w:footer="288" w:gutter="0"/>
          <w:cols w:space="360"/>
        </w:sectPr>
      </w:pPr>
    </w:p>
    <w:bookmarkEnd w:id="390"/>
    <w:p w:rsidR="00FA0A72" w:rsidRDefault="00294A01">
      <w:pPr>
        <w:pStyle w:val="ProductList-SectionHeading"/>
        <w:pageBreakBefore/>
        <w:outlineLvl w:val="0"/>
      </w:pPr>
      <w:r>
        <w:t>Stvarno kazalo</w:t>
      </w:r>
      <w:r>
        <w:fldChar w:fldCharType="begin"/>
      </w:r>
      <w:r>
        <w:instrText xml:space="preserve"> TC "</w:instrText>
      </w:r>
      <w:bookmarkStart w:id="410" w:name="_Toc457384026"/>
      <w:r>
        <w:instrText>Stvarno kazalo</w:instrText>
      </w:r>
      <w:bookmarkEnd w:id="410"/>
      <w:r>
        <w:instrText>" \l 1</w:instrText>
      </w:r>
      <w:r>
        <w:fldChar w:fldCharType="end"/>
      </w:r>
    </w:p>
    <w:p w:rsidR="00FA0A72" w:rsidRDefault="00FA0A72">
      <w:pPr>
        <w:pStyle w:val="ProductList-Body"/>
      </w:pPr>
    </w:p>
    <w:p w:rsidR="00FA0A72" w:rsidRDefault="00FA0A72">
      <w:pPr>
        <w:sectPr w:rsidR="00FA0A72">
          <w:headerReference w:type="default" r:id="rId136"/>
          <w:footerReference w:type="default" r:id="rId137"/>
          <w:type w:val="continuous"/>
          <w:pgSz w:w="12240" w:h="15840" w:code="1"/>
          <w:pgMar w:top="1170" w:right="720" w:bottom="720" w:left="720" w:header="432" w:footer="288" w:gutter="0"/>
          <w:cols w:space="360"/>
        </w:sectPr>
      </w:pPr>
    </w:p>
    <w:p w:rsidR="00294A01" w:rsidRDefault="00294A01">
      <w:pPr>
        <w:pStyle w:val="ProductList-Body"/>
        <w:rPr>
          <w:noProof/>
        </w:rPr>
        <w:sectPr w:rsidR="00294A01" w:rsidSect="00294A0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94A01" w:rsidRDefault="00294A01">
      <w:pPr>
        <w:pStyle w:val="Index1"/>
        <w:tabs>
          <w:tab w:val="right" w:pos="5030"/>
        </w:tabs>
        <w:rPr>
          <w:noProof/>
        </w:rPr>
      </w:pPr>
      <w:r>
        <w:rPr>
          <w:noProof/>
        </w:rPr>
        <w:t>Access 2016, 24</w:t>
      </w:r>
    </w:p>
    <w:p w:rsidR="00294A01" w:rsidRDefault="00294A01">
      <w:pPr>
        <w:pStyle w:val="Index1"/>
        <w:tabs>
          <w:tab w:val="right" w:pos="5030"/>
        </w:tabs>
        <w:rPr>
          <w:noProof/>
        </w:rPr>
      </w:pPr>
      <w:r>
        <w:rPr>
          <w:noProof/>
        </w:rPr>
        <w:t>Advanced Threat Analytics 2016 Client Management License na okolje OSE, 14</w:t>
      </w:r>
    </w:p>
    <w:p w:rsidR="00294A01" w:rsidRDefault="00294A01">
      <w:pPr>
        <w:pStyle w:val="Index1"/>
        <w:tabs>
          <w:tab w:val="right" w:pos="5030"/>
        </w:tabs>
        <w:rPr>
          <w:noProof/>
        </w:rPr>
      </w:pPr>
      <w:r>
        <w:rPr>
          <w:noProof/>
        </w:rPr>
        <w:t>Advanced Threat Analytics 2016 Client Management License na uporabnika, 14</w:t>
      </w:r>
    </w:p>
    <w:p w:rsidR="00294A01" w:rsidRDefault="00294A01">
      <w:pPr>
        <w:pStyle w:val="Index1"/>
        <w:tabs>
          <w:tab w:val="right" w:pos="5030"/>
        </w:tabs>
        <w:rPr>
          <w:noProof/>
        </w:rPr>
      </w:pPr>
      <w:r>
        <w:rPr>
          <w:noProof/>
        </w:rPr>
        <w:t>Apple Macintosh., 41</w:t>
      </w:r>
    </w:p>
    <w:p w:rsidR="00294A01" w:rsidRDefault="00294A01">
      <w:pPr>
        <w:pStyle w:val="Index1"/>
        <w:tabs>
          <w:tab w:val="right" w:pos="5030"/>
        </w:tabs>
        <w:rPr>
          <w:noProof/>
        </w:rPr>
      </w:pPr>
      <w:r>
        <w:rPr>
          <w:noProof/>
        </w:rPr>
        <w:t>Azure Active Directory Basic (uporabniška licenca SL), 53</w:t>
      </w:r>
    </w:p>
    <w:p w:rsidR="00294A01" w:rsidRDefault="00294A01">
      <w:pPr>
        <w:pStyle w:val="Index1"/>
        <w:tabs>
          <w:tab w:val="right" w:pos="5030"/>
        </w:tabs>
        <w:rPr>
          <w:noProof/>
        </w:rPr>
      </w:pPr>
      <w:r>
        <w:rPr>
          <w:noProof/>
        </w:rPr>
        <w:t>Azure Active Directory Premium (uporabniška licenca SL), 53</w:t>
      </w:r>
    </w:p>
    <w:p w:rsidR="00294A01" w:rsidRDefault="00294A01">
      <w:pPr>
        <w:pStyle w:val="Index1"/>
        <w:tabs>
          <w:tab w:val="right" w:pos="5030"/>
        </w:tabs>
        <w:rPr>
          <w:noProof/>
        </w:rPr>
      </w:pPr>
      <w:r>
        <w:rPr>
          <w:noProof/>
        </w:rPr>
        <w:t>Azure Active Professional Direct Support, 53</w:t>
      </w:r>
    </w:p>
    <w:p w:rsidR="00294A01" w:rsidRDefault="00294A01">
      <w:pPr>
        <w:pStyle w:val="Index1"/>
        <w:tabs>
          <w:tab w:val="right" w:pos="5030"/>
        </w:tabs>
        <w:rPr>
          <w:noProof/>
        </w:rPr>
      </w:pPr>
      <w:r>
        <w:rPr>
          <w:noProof/>
        </w:rPr>
        <w:t>Azure Active Standard Support, 53</w:t>
      </w:r>
    </w:p>
    <w:p w:rsidR="00294A01" w:rsidRDefault="00294A01">
      <w:pPr>
        <w:pStyle w:val="Index1"/>
        <w:tabs>
          <w:tab w:val="right" w:pos="5030"/>
        </w:tabs>
        <w:rPr>
          <w:noProof/>
        </w:rPr>
      </w:pPr>
      <w:r>
        <w:rPr>
          <w:noProof/>
        </w:rPr>
        <w:t>Azure RemoteApp (uporabniška licenca SL), 53</w:t>
      </w:r>
    </w:p>
    <w:p w:rsidR="00294A01" w:rsidRDefault="00294A01">
      <w:pPr>
        <w:pStyle w:val="Index1"/>
        <w:tabs>
          <w:tab w:val="right" w:pos="5030"/>
        </w:tabs>
        <w:rPr>
          <w:noProof/>
        </w:rPr>
      </w:pPr>
      <w:r>
        <w:rPr>
          <w:noProof/>
        </w:rPr>
        <w:t>Azure Rights Management Premium (uporabniška licenca SL), 53</w:t>
      </w:r>
    </w:p>
    <w:p w:rsidR="00294A01" w:rsidRDefault="00294A01">
      <w:pPr>
        <w:pStyle w:val="Index1"/>
        <w:tabs>
          <w:tab w:val="right" w:pos="5030"/>
        </w:tabs>
        <w:rPr>
          <w:noProof/>
        </w:rPr>
      </w:pPr>
      <w:r>
        <w:rPr>
          <w:noProof/>
        </w:rPr>
        <w:t>Azure Site Recovery, 86</w:t>
      </w:r>
    </w:p>
    <w:p w:rsidR="00294A01" w:rsidRDefault="00294A01">
      <w:pPr>
        <w:pStyle w:val="Index1"/>
        <w:tabs>
          <w:tab w:val="right" w:pos="5030"/>
        </w:tabs>
        <w:rPr>
          <w:noProof/>
        </w:rPr>
      </w:pPr>
      <w:r>
        <w:rPr>
          <w:noProof/>
        </w:rPr>
        <w:t>BizTalk Server, 84</w:t>
      </w:r>
    </w:p>
    <w:p w:rsidR="00294A01" w:rsidRDefault="00294A01">
      <w:pPr>
        <w:pStyle w:val="Index1"/>
        <w:tabs>
          <w:tab w:val="right" w:pos="5030"/>
        </w:tabs>
        <w:rPr>
          <w:noProof/>
        </w:rPr>
      </w:pPr>
      <w:r>
        <w:rPr>
          <w:noProof/>
        </w:rPr>
        <w:t>BizTalk Server 2013, 15</w:t>
      </w:r>
    </w:p>
    <w:p w:rsidR="00294A01" w:rsidRDefault="00294A01">
      <w:pPr>
        <w:pStyle w:val="Index1"/>
        <w:tabs>
          <w:tab w:val="right" w:pos="5030"/>
        </w:tabs>
        <w:rPr>
          <w:noProof/>
        </w:rPr>
      </w:pPr>
      <w:r>
        <w:rPr>
          <w:noProof/>
        </w:rPr>
        <w:t>BizTalk Server 2013 R2 Branch Edition, 15</w:t>
      </w:r>
    </w:p>
    <w:p w:rsidR="00294A01" w:rsidRDefault="00294A01">
      <w:pPr>
        <w:pStyle w:val="Index1"/>
        <w:tabs>
          <w:tab w:val="right" w:pos="5030"/>
        </w:tabs>
        <w:rPr>
          <w:noProof/>
        </w:rPr>
      </w:pPr>
      <w:r>
        <w:rPr>
          <w:noProof/>
        </w:rPr>
        <w:t>BizTalk Server 2013 R2 Branch IDC, 15</w:t>
      </w:r>
    </w:p>
    <w:p w:rsidR="00294A01" w:rsidRDefault="00294A01">
      <w:pPr>
        <w:pStyle w:val="Index1"/>
        <w:tabs>
          <w:tab w:val="right" w:pos="5030"/>
        </w:tabs>
        <w:rPr>
          <w:noProof/>
        </w:rPr>
      </w:pPr>
      <w:r>
        <w:rPr>
          <w:noProof/>
        </w:rPr>
        <w:t>BizTalk Server 2013 R2 Developer, 15</w:t>
      </w:r>
    </w:p>
    <w:p w:rsidR="00294A01" w:rsidRDefault="00294A01">
      <w:pPr>
        <w:pStyle w:val="Index1"/>
        <w:tabs>
          <w:tab w:val="right" w:pos="5030"/>
        </w:tabs>
        <w:rPr>
          <w:noProof/>
        </w:rPr>
      </w:pPr>
      <w:r>
        <w:rPr>
          <w:noProof/>
        </w:rPr>
        <w:t>BizTalk Server 2013 R2 Enterprise Edition, 15</w:t>
      </w:r>
    </w:p>
    <w:p w:rsidR="00294A01" w:rsidRDefault="00294A01">
      <w:pPr>
        <w:pStyle w:val="Index1"/>
        <w:tabs>
          <w:tab w:val="right" w:pos="5030"/>
        </w:tabs>
        <w:rPr>
          <w:noProof/>
        </w:rPr>
      </w:pPr>
      <w:r>
        <w:rPr>
          <w:noProof/>
        </w:rPr>
        <w:t>BizTalk Server 2013 R2 Standard Edition, 15</w:t>
      </w:r>
    </w:p>
    <w:p w:rsidR="00294A01" w:rsidRDefault="00294A01">
      <w:pPr>
        <w:pStyle w:val="Index1"/>
        <w:tabs>
          <w:tab w:val="right" w:pos="5030"/>
        </w:tabs>
        <w:rPr>
          <w:noProof/>
        </w:rPr>
      </w:pPr>
      <w:r>
        <w:rPr>
          <w:noProof/>
        </w:rPr>
        <w:t>BizTalk Server 2013 R2 Standard Edition IDC, 15</w:t>
      </w:r>
    </w:p>
    <w:p w:rsidR="00294A01" w:rsidRDefault="00294A01">
      <w:pPr>
        <w:pStyle w:val="Index1"/>
        <w:tabs>
          <w:tab w:val="right" w:pos="5030"/>
        </w:tabs>
        <w:rPr>
          <w:noProof/>
        </w:rPr>
      </w:pPr>
      <w:r>
        <w:rPr>
          <w:noProof/>
        </w:rPr>
        <w:t>BizTalk Server Branch, 86</w:t>
      </w:r>
    </w:p>
    <w:p w:rsidR="00294A01" w:rsidRDefault="00294A01">
      <w:pPr>
        <w:pStyle w:val="Index1"/>
        <w:tabs>
          <w:tab w:val="right" w:pos="5030"/>
        </w:tabs>
        <w:rPr>
          <w:noProof/>
        </w:rPr>
      </w:pPr>
      <w:r>
        <w:rPr>
          <w:noProof/>
        </w:rPr>
        <w:t>BizTalk Server Enterprise, 86</w:t>
      </w:r>
    </w:p>
    <w:p w:rsidR="00294A01" w:rsidRDefault="00294A01">
      <w:pPr>
        <w:pStyle w:val="Index1"/>
        <w:tabs>
          <w:tab w:val="right" w:pos="5030"/>
        </w:tabs>
        <w:rPr>
          <w:noProof/>
        </w:rPr>
      </w:pPr>
      <w:r>
        <w:rPr>
          <w:noProof/>
        </w:rPr>
        <w:t>BizTalk Server Standard, 86</w:t>
      </w:r>
    </w:p>
    <w:p w:rsidR="00294A01" w:rsidRDefault="00294A01">
      <w:pPr>
        <w:pStyle w:val="Index1"/>
        <w:tabs>
          <w:tab w:val="right" w:pos="5030"/>
        </w:tabs>
        <w:rPr>
          <w:noProof/>
        </w:rPr>
      </w:pPr>
      <w:r>
        <w:rPr>
          <w:noProof/>
        </w:rPr>
        <w:t>Business Productivity Online Deskless Suite, 63</w:t>
      </w:r>
    </w:p>
    <w:p w:rsidR="00294A01" w:rsidRDefault="00294A01">
      <w:pPr>
        <w:pStyle w:val="Index1"/>
        <w:tabs>
          <w:tab w:val="right" w:pos="5030"/>
        </w:tabs>
        <w:rPr>
          <w:noProof/>
        </w:rPr>
      </w:pPr>
      <w:r>
        <w:rPr>
          <w:noProof/>
        </w:rPr>
        <w:t>CIS Datacenter, 84</w:t>
      </w:r>
    </w:p>
    <w:p w:rsidR="00294A01" w:rsidRDefault="00294A01">
      <w:pPr>
        <w:pStyle w:val="Index1"/>
        <w:tabs>
          <w:tab w:val="right" w:pos="5030"/>
        </w:tabs>
        <w:rPr>
          <w:noProof/>
        </w:rPr>
      </w:pPr>
      <w:r>
        <w:rPr>
          <w:noProof/>
        </w:rPr>
        <w:t>CIS Standard, 84</w:t>
      </w:r>
    </w:p>
    <w:p w:rsidR="00294A01" w:rsidRDefault="00294A01">
      <w:pPr>
        <w:pStyle w:val="Index1"/>
        <w:tabs>
          <w:tab w:val="right" w:pos="5030"/>
        </w:tabs>
        <w:rPr>
          <w:noProof/>
        </w:rPr>
      </w:pPr>
      <w:r>
        <w:rPr>
          <w:noProof/>
        </w:rPr>
        <w:t>Communicator for Mac 2011, 26</w:t>
      </w:r>
    </w:p>
    <w:p w:rsidR="00294A01" w:rsidRDefault="00294A01">
      <w:pPr>
        <w:pStyle w:val="Index1"/>
        <w:tabs>
          <w:tab w:val="right" w:pos="5030"/>
        </w:tabs>
        <w:rPr>
          <w:noProof/>
        </w:rPr>
      </w:pPr>
      <w:r>
        <w:rPr>
          <w:noProof/>
        </w:rPr>
        <w:t>Core CAL, 35, 55, 62, 80, 86</w:t>
      </w:r>
    </w:p>
    <w:p w:rsidR="00294A01" w:rsidRDefault="00294A01">
      <w:pPr>
        <w:pStyle w:val="Index1"/>
        <w:tabs>
          <w:tab w:val="right" w:pos="5030"/>
        </w:tabs>
        <w:rPr>
          <w:noProof/>
        </w:rPr>
      </w:pPr>
      <w:r>
        <w:rPr>
          <w:noProof/>
        </w:rPr>
        <w:t>Core CAL Bridge za Office 365, 63</w:t>
      </w:r>
    </w:p>
    <w:p w:rsidR="00294A01" w:rsidRDefault="00294A01">
      <w:pPr>
        <w:pStyle w:val="Index1"/>
        <w:tabs>
          <w:tab w:val="right" w:pos="5030"/>
        </w:tabs>
        <w:rPr>
          <w:noProof/>
        </w:rPr>
      </w:pPr>
      <w:r>
        <w:rPr>
          <w:noProof/>
        </w:rPr>
        <w:t>Core CAL Suite, 16</w:t>
      </w:r>
    </w:p>
    <w:p w:rsidR="00294A01" w:rsidRDefault="00294A01">
      <w:pPr>
        <w:pStyle w:val="Index1"/>
        <w:tabs>
          <w:tab w:val="right" w:pos="5030"/>
        </w:tabs>
        <w:rPr>
          <w:noProof/>
        </w:rPr>
      </w:pPr>
      <w:r>
        <w:rPr>
          <w:noProof/>
        </w:rPr>
        <w:t>Core CAL Suite Bridge za Enterprise Mobility Suite, 16</w:t>
      </w:r>
    </w:p>
    <w:p w:rsidR="00294A01" w:rsidRDefault="00294A01">
      <w:pPr>
        <w:pStyle w:val="Index1"/>
        <w:tabs>
          <w:tab w:val="right" w:pos="5030"/>
        </w:tabs>
        <w:rPr>
          <w:noProof/>
        </w:rPr>
      </w:pPr>
      <w:r>
        <w:rPr>
          <w:noProof/>
        </w:rPr>
        <w:t>Core CAL Suite Bridge za Microsoft Intune, 16</w:t>
      </w:r>
    </w:p>
    <w:p w:rsidR="00294A01" w:rsidRDefault="00294A01">
      <w:pPr>
        <w:pStyle w:val="Index1"/>
        <w:tabs>
          <w:tab w:val="right" w:pos="5030"/>
        </w:tabs>
        <w:rPr>
          <w:noProof/>
        </w:rPr>
      </w:pPr>
      <w:r>
        <w:rPr>
          <w:noProof/>
        </w:rPr>
        <w:t>Core CAL Suite Bridge za Office 365, 16, 55</w:t>
      </w:r>
    </w:p>
    <w:p w:rsidR="00294A01" w:rsidRDefault="00294A01">
      <w:pPr>
        <w:pStyle w:val="Index1"/>
        <w:tabs>
          <w:tab w:val="right" w:pos="5030"/>
        </w:tabs>
        <w:rPr>
          <w:noProof/>
        </w:rPr>
      </w:pPr>
      <w:r>
        <w:rPr>
          <w:noProof/>
        </w:rPr>
        <w:t>Core CAL Suite Bridge za Office 365 in Microsoft Intune, 16, 55</w:t>
      </w:r>
    </w:p>
    <w:p w:rsidR="00294A01" w:rsidRDefault="00294A01">
      <w:pPr>
        <w:pStyle w:val="Index1"/>
        <w:tabs>
          <w:tab w:val="right" w:pos="5030"/>
        </w:tabs>
        <w:rPr>
          <w:noProof/>
        </w:rPr>
      </w:pPr>
      <w:r>
        <w:rPr>
          <w:noProof/>
        </w:rPr>
        <w:t>Core Infrastructure Server Suite Datacenter, 18, 86</w:t>
      </w:r>
    </w:p>
    <w:p w:rsidR="00294A01" w:rsidRDefault="00294A01">
      <w:pPr>
        <w:pStyle w:val="Index1"/>
        <w:tabs>
          <w:tab w:val="right" w:pos="5030"/>
        </w:tabs>
        <w:rPr>
          <w:noProof/>
        </w:rPr>
      </w:pPr>
      <w:r>
        <w:rPr>
          <w:noProof/>
        </w:rPr>
        <w:t>Core Infrastructure Server Suite Standard, 18, 86</w:t>
      </w:r>
    </w:p>
    <w:p w:rsidR="00294A01" w:rsidRDefault="00294A01">
      <w:pPr>
        <w:pStyle w:val="Index1"/>
        <w:tabs>
          <w:tab w:val="right" w:pos="5030"/>
        </w:tabs>
        <w:rPr>
          <w:noProof/>
        </w:rPr>
      </w:pPr>
      <w:r>
        <w:rPr>
          <w:noProof/>
        </w:rPr>
        <w:t>Delo od doma za Mac 2016, 26</w:t>
      </w:r>
    </w:p>
    <w:p w:rsidR="00294A01" w:rsidRDefault="00294A01">
      <w:pPr>
        <w:pStyle w:val="Index1"/>
        <w:tabs>
          <w:tab w:val="right" w:pos="5030"/>
        </w:tabs>
        <w:rPr>
          <w:noProof/>
        </w:rPr>
      </w:pPr>
      <w:r>
        <w:rPr>
          <w:noProof/>
        </w:rPr>
        <w:t>Delo od doma za Office Professional Plus 2016, 24</w:t>
      </w:r>
    </w:p>
    <w:p w:rsidR="00294A01" w:rsidRDefault="00294A01">
      <w:pPr>
        <w:pStyle w:val="Index1"/>
        <w:tabs>
          <w:tab w:val="right" w:pos="5030"/>
        </w:tabs>
        <w:rPr>
          <w:noProof/>
        </w:rPr>
      </w:pPr>
      <w:r>
        <w:rPr>
          <w:noProof/>
        </w:rPr>
        <w:t>Delo od doma za Office Standard 2016, 24</w:t>
      </w:r>
    </w:p>
    <w:p w:rsidR="00294A01" w:rsidRDefault="00294A01">
      <w:pPr>
        <w:pStyle w:val="Index1"/>
        <w:tabs>
          <w:tab w:val="right" w:pos="5030"/>
        </w:tabs>
        <w:rPr>
          <w:noProof/>
        </w:rPr>
      </w:pPr>
      <w:r>
        <w:rPr>
          <w:noProof/>
        </w:rPr>
        <w:t>Dodatek za Office 365 Enterprise E3 brez ProPlus, 61</w:t>
      </w:r>
    </w:p>
    <w:p w:rsidR="00294A01" w:rsidRDefault="00294A01">
      <w:pPr>
        <w:pStyle w:val="Index1"/>
        <w:tabs>
          <w:tab w:val="right" w:pos="5030"/>
        </w:tabs>
        <w:rPr>
          <w:noProof/>
        </w:rPr>
      </w:pPr>
      <w:r>
        <w:rPr>
          <w:noProof/>
        </w:rPr>
        <w:t>Dodatek za Office 365 Enterprise E4 brez ProPlus, 61</w:t>
      </w:r>
    </w:p>
    <w:p w:rsidR="00294A01" w:rsidRDefault="00294A01">
      <w:pPr>
        <w:pStyle w:val="Index1"/>
        <w:tabs>
          <w:tab w:val="right" w:pos="5030"/>
        </w:tabs>
        <w:rPr>
          <w:noProof/>
        </w:rPr>
      </w:pPr>
      <w:r>
        <w:rPr>
          <w:noProof/>
        </w:rPr>
        <w:t>Dodatek za Project Online Essentials, 66</w:t>
      </w:r>
    </w:p>
    <w:p w:rsidR="00294A01" w:rsidRDefault="00294A01">
      <w:pPr>
        <w:pStyle w:val="Index1"/>
        <w:tabs>
          <w:tab w:val="right" w:pos="5030"/>
        </w:tabs>
        <w:rPr>
          <w:noProof/>
        </w:rPr>
      </w:pPr>
      <w:r>
        <w:rPr>
          <w:noProof/>
        </w:rPr>
        <w:t>Dodatek za Project Online Premium, 66</w:t>
      </w:r>
    </w:p>
    <w:p w:rsidR="00294A01" w:rsidRDefault="00294A01">
      <w:pPr>
        <w:pStyle w:val="Index1"/>
        <w:tabs>
          <w:tab w:val="right" w:pos="5030"/>
        </w:tabs>
        <w:rPr>
          <w:noProof/>
        </w:rPr>
      </w:pPr>
      <w:r>
        <w:rPr>
          <w:noProof/>
        </w:rPr>
        <w:t>Dodatek za Project Online Professional, 66</w:t>
      </w:r>
    </w:p>
    <w:p w:rsidR="00294A01" w:rsidRDefault="00294A01">
      <w:pPr>
        <w:pStyle w:val="Index1"/>
        <w:tabs>
          <w:tab w:val="right" w:pos="5030"/>
        </w:tabs>
        <w:rPr>
          <w:noProof/>
        </w:rPr>
      </w:pPr>
      <w:r>
        <w:rPr>
          <w:noProof/>
        </w:rPr>
        <w:t>Dodatna licenca CAL za Microsoft Dynamics CRM 2016 Basic, 22</w:t>
      </w:r>
    </w:p>
    <w:p w:rsidR="00294A01" w:rsidRDefault="00294A01">
      <w:pPr>
        <w:pStyle w:val="Index1"/>
        <w:tabs>
          <w:tab w:val="right" w:pos="5030"/>
        </w:tabs>
        <w:rPr>
          <w:noProof/>
        </w:rPr>
      </w:pPr>
      <w:r>
        <w:rPr>
          <w:noProof/>
        </w:rPr>
        <w:t>Dodatna licenca Microsoft Social Engagement Professional, 59</w:t>
      </w:r>
    </w:p>
    <w:p w:rsidR="00294A01" w:rsidRDefault="00294A01">
      <w:pPr>
        <w:pStyle w:val="Index1"/>
        <w:tabs>
          <w:tab w:val="right" w:pos="5030"/>
        </w:tabs>
        <w:rPr>
          <w:noProof/>
        </w:rPr>
      </w:pPr>
      <w:r>
        <w:rPr>
          <w:noProof/>
        </w:rPr>
        <w:t>dodatna licenca za Azure Rights Management Premium, 62</w:t>
      </w:r>
    </w:p>
    <w:p w:rsidR="00294A01" w:rsidRDefault="00294A01">
      <w:pPr>
        <w:pStyle w:val="Index1"/>
        <w:tabs>
          <w:tab w:val="right" w:pos="5030"/>
        </w:tabs>
        <w:rPr>
          <w:noProof/>
        </w:rPr>
      </w:pPr>
      <w:r>
        <w:rPr>
          <w:noProof/>
        </w:rPr>
        <w:t>Dodatna licenca za Azure Rights Management Premium (uporabniška licenca SL), 53</w:t>
      </w:r>
    </w:p>
    <w:p w:rsidR="00294A01" w:rsidRDefault="00294A01">
      <w:pPr>
        <w:pStyle w:val="Index1"/>
        <w:tabs>
          <w:tab w:val="right" w:pos="5030"/>
        </w:tabs>
        <w:rPr>
          <w:noProof/>
        </w:rPr>
      </w:pPr>
      <w:r>
        <w:rPr>
          <w:noProof/>
        </w:rPr>
        <w:t>dodatna licenca za Exchange Online (paket 1), 62</w:t>
      </w:r>
    </w:p>
    <w:p w:rsidR="00294A01" w:rsidRDefault="00294A01">
      <w:pPr>
        <w:pStyle w:val="Index1"/>
        <w:tabs>
          <w:tab w:val="right" w:pos="5030"/>
        </w:tabs>
        <w:rPr>
          <w:noProof/>
        </w:rPr>
      </w:pPr>
      <w:r>
        <w:rPr>
          <w:noProof/>
        </w:rPr>
        <w:t>Dodatna licenca za Office 365 Education E5, 61</w:t>
      </w:r>
    </w:p>
    <w:p w:rsidR="00294A01" w:rsidRDefault="00294A01">
      <w:pPr>
        <w:pStyle w:val="Index1"/>
        <w:tabs>
          <w:tab w:val="right" w:pos="5030"/>
        </w:tabs>
        <w:rPr>
          <w:noProof/>
        </w:rPr>
      </w:pPr>
      <w:r>
        <w:rPr>
          <w:noProof/>
        </w:rPr>
        <w:t>Dodatna licenca za Office 365 Education E5 brez PSTN, 61</w:t>
      </w:r>
    </w:p>
    <w:p w:rsidR="00294A01" w:rsidRDefault="00294A01">
      <w:pPr>
        <w:pStyle w:val="Index1"/>
        <w:tabs>
          <w:tab w:val="right" w:pos="5030"/>
        </w:tabs>
        <w:rPr>
          <w:noProof/>
        </w:rPr>
      </w:pPr>
      <w:r>
        <w:rPr>
          <w:noProof/>
        </w:rPr>
        <w:t>dodatna licenca za Office 365 Midsize Business, 62</w:t>
      </w:r>
    </w:p>
    <w:p w:rsidR="00294A01" w:rsidRDefault="00294A01">
      <w:pPr>
        <w:pStyle w:val="Index1"/>
        <w:tabs>
          <w:tab w:val="right" w:pos="5030"/>
        </w:tabs>
        <w:rPr>
          <w:noProof/>
        </w:rPr>
      </w:pPr>
      <w:r>
        <w:rPr>
          <w:noProof/>
        </w:rPr>
        <w:t>dodatna licenca za Skype za podjetja Online (paket 1), 62</w:t>
      </w:r>
    </w:p>
    <w:p w:rsidR="00294A01" w:rsidRDefault="00294A01">
      <w:pPr>
        <w:pStyle w:val="Index1"/>
        <w:tabs>
          <w:tab w:val="right" w:pos="5030"/>
        </w:tabs>
        <w:rPr>
          <w:noProof/>
        </w:rPr>
      </w:pPr>
      <w:r>
        <w:rPr>
          <w:noProof/>
        </w:rPr>
        <w:t>Dodatna uporabniška licenca SL za Microsoft Intune – 1 GB dodatne shrambe, 56</w:t>
      </w:r>
    </w:p>
    <w:p w:rsidR="00294A01" w:rsidRDefault="00294A01">
      <w:pPr>
        <w:pStyle w:val="Index1"/>
        <w:tabs>
          <w:tab w:val="right" w:pos="5030"/>
        </w:tabs>
        <w:rPr>
          <w:noProof/>
        </w:rPr>
      </w:pPr>
      <w:r>
        <w:rPr>
          <w:noProof/>
        </w:rPr>
        <w:t>Dostop do navideznega namizja sistema Windows, 41</w:t>
      </w:r>
    </w:p>
    <w:p w:rsidR="00294A01" w:rsidRDefault="00294A01">
      <w:pPr>
        <w:pStyle w:val="Index1"/>
        <w:tabs>
          <w:tab w:val="right" w:pos="5030"/>
        </w:tabs>
        <w:rPr>
          <w:noProof/>
        </w:rPr>
      </w:pPr>
      <w:r>
        <w:rPr>
          <w:noProof/>
        </w:rPr>
        <w:t>Enterprise CAL, 35, 55, 62, 65, 80, 86</w:t>
      </w:r>
    </w:p>
    <w:p w:rsidR="00294A01" w:rsidRDefault="00294A01">
      <w:pPr>
        <w:pStyle w:val="Index1"/>
        <w:tabs>
          <w:tab w:val="right" w:pos="5030"/>
        </w:tabs>
        <w:rPr>
          <w:noProof/>
        </w:rPr>
      </w:pPr>
      <w:r>
        <w:rPr>
          <w:noProof/>
        </w:rPr>
        <w:t>Enterprise CAL Bridge za Enterprise Mobility Suite, 16</w:t>
      </w:r>
    </w:p>
    <w:p w:rsidR="00294A01" w:rsidRDefault="00294A01">
      <w:pPr>
        <w:pStyle w:val="Index1"/>
        <w:tabs>
          <w:tab w:val="right" w:pos="5030"/>
        </w:tabs>
        <w:rPr>
          <w:noProof/>
        </w:rPr>
      </w:pPr>
      <w:r>
        <w:rPr>
          <w:noProof/>
        </w:rPr>
        <w:t>Enterprise CAL Bridge za Enterprise Mobility Suite From SA, 16</w:t>
      </w:r>
    </w:p>
    <w:p w:rsidR="00294A01" w:rsidRDefault="00294A01">
      <w:pPr>
        <w:pStyle w:val="Index1"/>
        <w:tabs>
          <w:tab w:val="right" w:pos="5030"/>
        </w:tabs>
        <w:rPr>
          <w:noProof/>
        </w:rPr>
      </w:pPr>
      <w:r>
        <w:rPr>
          <w:noProof/>
        </w:rPr>
        <w:t>Enterprise CAL Bridge za Office 365, 63</w:t>
      </w:r>
    </w:p>
    <w:p w:rsidR="00294A01" w:rsidRDefault="00294A01">
      <w:pPr>
        <w:pStyle w:val="Index1"/>
        <w:tabs>
          <w:tab w:val="right" w:pos="5030"/>
        </w:tabs>
        <w:rPr>
          <w:noProof/>
        </w:rPr>
      </w:pPr>
      <w:r>
        <w:rPr>
          <w:noProof/>
        </w:rPr>
        <w:t>Enterprise CAL Suite, 16</w:t>
      </w:r>
    </w:p>
    <w:p w:rsidR="00294A01" w:rsidRDefault="00294A01">
      <w:pPr>
        <w:pStyle w:val="Index1"/>
        <w:tabs>
          <w:tab w:val="right" w:pos="5030"/>
        </w:tabs>
        <w:rPr>
          <w:noProof/>
        </w:rPr>
      </w:pPr>
      <w:r>
        <w:rPr>
          <w:noProof/>
        </w:rPr>
        <w:t>Enterprise CAL Suite Bridge for Office 365 From SA, 16</w:t>
      </w:r>
    </w:p>
    <w:p w:rsidR="00294A01" w:rsidRDefault="00294A01">
      <w:pPr>
        <w:pStyle w:val="Index1"/>
        <w:tabs>
          <w:tab w:val="right" w:pos="5030"/>
        </w:tabs>
        <w:rPr>
          <w:noProof/>
        </w:rPr>
      </w:pPr>
      <w:r>
        <w:rPr>
          <w:noProof/>
        </w:rPr>
        <w:t>Enterprise CAL Suite Bridge za Microsoft Intune, 16</w:t>
      </w:r>
    </w:p>
    <w:p w:rsidR="00294A01" w:rsidRDefault="00294A01">
      <w:pPr>
        <w:pStyle w:val="Index1"/>
        <w:tabs>
          <w:tab w:val="right" w:pos="5030"/>
        </w:tabs>
        <w:rPr>
          <w:noProof/>
        </w:rPr>
      </w:pPr>
      <w:r>
        <w:rPr>
          <w:noProof/>
        </w:rPr>
        <w:t>Enterprise CAL Suite Bridge za Office 365, 16, 55</w:t>
      </w:r>
    </w:p>
    <w:p w:rsidR="00294A01" w:rsidRDefault="00294A01">
      <w:pPr>
        <w:pStyle w:val="Index1"/>
        <w:tabs>
          <w:tab w:val="right" w:pos="5030"/>
        </w:tabs>
        <w:rPr>
          <w:noProof/>
        </w:rPr>
      </w:pPr>
      <w:r>
        <w:rPr>
          <w:noProof/>
        </w:rPr>
        <w:t>Enterprise CAL Suite Bridge za Office 365 in Microsoft Intune, 55</w:t>
      </w:r>
    </w:p>
    <w:p w:rsidR="00294A01" w:rsidRDefault="00294A01">
      <w:pPr>
        <w:pStyle w:val="Index1"/>
        <w:tabs>
          <w:tab w:val="right" w:pos="5030"/>
        </w:tabs>
        <w:rPr>
          <w:noProof/>
        </w:rPr>
      </w:pPr>
      <w:r>
        <w:rPr>
          <w:noProof/>
        </w:rPr>
        <w:t>Enterprise CAL Suite Bridge za Office 365 in Microsoft Intune, 16</w:t>
      </w:r>
    </w:p>
    <w:p w:rsidR="00294A01" w:rsidRDefault="00294A01">
      <w:pPr>
        <w:pStyle w:val="Index1"/>
        <w:tabs>
          <w:tab w:val="right" w:pos="5030"/>
        </w:tabs>
        <w:rPr>
          <w:noProof/>
        </w:rPr>
      </w:pPr>
      <w:r>
        <w:rPr>
          <w:noProof/>
        </w:rPr>
        <w:t>Enterprise Cloud Suite, 55</w:t>
      </w:r>
    </w:p>
    <w:p w:rsidR="00294A01" w:rsidRDefault="00294A01">
      <w:pPr>
        <w:pStyle w:val="Index1"/>
        <w:tabs>
          <w:tab w:val="right" w:pos="5030"/>
        </w:tabs>
        <w:rPr>
          <w:noProof/>
        </w:rPr>
      </w:pPr>
      <w:r>
        <w:rPr>
          <w:noProof/>
        </w:rPr>
        <w:t>Enterprise Cloud Suite Add On, 55</w:t>
      </w:r>
    </w:p>
    <w:p w:rsidR="00294A01" w:rsidRDefault="00294A01">
      <w:pPr>
        <w:pStyle w:val="Index1"/>
        <w:tabs>
          <w:tab w:val="right" w:pos="5030"/>
        </w:tabs>
        <w:rPr>
          <w:noProof/>
        </w:rPr>
      </w:pPr>
      <w:r>
        <w:rPr>
          <w:noProof/>
        </w:rPr>
        <w:t>Enterprise Cloud Suite From SA, 55</w:t>
      </w:r>
    </w:p>
    <w:p w:rsidR="00294A01" w:rsidRDefault="00294A01">
      <w:pPr>
        <w:pStyle w:val="Index1"/>
        <w:tabs>
          <w:tab w:val="right" w:pos="5030"/>
        </w:tabs>
        <w:rPr>
          <w:noProof/>
        </w:rPr>
      </w:pPr>
      <w:r>
        <w:rPr>
          <w:noProof/>
        </w:rPr>
        <w:t>Enterprise Mobility Suite, 17, 54, 56, 63</w:t>
      </w:r>
    </w:p>
    <w:p w:rsidR="00294A01" w:rsidRDefault="00294A01">
      <w:pPr>
        <w:pStyle w:val="Index1"/>
        <w:tabs>
          <w:tab w:val="right" w:pos="5030"/>
        </w:tabs>
        <w:rPr>
          <w:noProof/>
        </w:rPr>
      </w:pPr>
      <w:r>
        <w:rPr>
          <w:noProof/>
        </w:rPr>
        <w:t>Enterprise Mobility Suite Add On, 54</w:t>
      </w:r>
    </w:p>
    <w:p w:rsidR="00294A01" w:rsidRDefault="00294A01">
      <w:pPr>
        <w:pStyle w:val="Index1"/>
        <w:tabs>
          <w:tab w:val="right" w:pos="5030"/>
        </w:tabs>
        <w:rPr>
          <w:noProof/>
        </w:rPr>
      </w:pPr>
      <w:r>
        <w:rPr>
          <w:noProof/>
        </w:rPr>
        <w:t>Enterprise Mobility Suite From SA, 54, 56</w:t>
      </w:r>
    </w:p>
    <w:p w:rsidR="00294A01" w:rsidRDefault="00294A01">
      <w:pPr>
        <w:pStyle w:val="Index1"/>
        <w:tabs>
          <w:tab w:val="right" w:pos="5030"/>
        </w:tabs>
        <w:rPr>
          <w:noProof/>
        </w:rPr>
      </w:pPr>
      <w:r>
        <w:rPr>
          <w:noProof/>
        </w:rPr>
        <w:t>Excel 2016, 24</w:t>
      </w:r>
    </w:p>
    <w:p w:rsidR="00294A01" w:rsidRDefault="00294A01">
      <w:pPr>
        <w:pStyle w:val="Index1"/>
        <w:tabs>
          <w:tab w:val="right" w:pos="5030"/>
        </w:tabs>
        <w:rPr>
          <w:noProof/>
        </w:rPr>
      </w:pPr>
      <w:r>
        <w:rPr>
          <w:noProof/>
        </w:rPr>
        <w:t>Excel 2016 for Mac, 26</w:t>
      </w:r>
    </w:p>
    <w:p w:rsidR="00294A01" w:rsidRDefault="00294A01">
      <w:pPr>
        <w:pStyle w:val="Index1"/>
        <w:tabs>
          <w:tab w:val="right" w:pos="5030"/>
        </w:tabs>
        <w:rPr>
          <w:noProof/>
        </w:rPr>
      </w:pPr>
      <w:r>
        <w:rPr>
          <w:noProof/>
        </w:rPr>
        <w:t>Exchange Hosted Archive, 65</w:t>
      </w:r>
    </w:p>
    <w:p w:rsidR="00294A01" w:rsidRDefault="00294A01">
      <w:pPr>
        <w:pStyle w:val="Index1"/>
        <w:tabs>
          <w:tab w:val="right" w:pos="5030"/>
        </w:tabs>
        <w:rPr>
          <w:noProof/>
        </w:rPr>
      </w:pPr>
      <w:r>
        <w:rPr>
          <w:noProof/>
        </w:rPr>
        <w:t>Exchange Online – paket 1, 27, 65</w:t>
      </w:r>
    </w:p>
    <w:p w:rsidR="00294A01" w:rsidRDefault="00294A01">
      <w:pPr>
        <w:pStyle w:val="Index1"/>
        <w:tabs>
          <w:tab w:val="right" w:pos="5030"/>
        </w:tabs>
        <w:rPr>
          <w:noProof/>
        </w:rPr>
      </w:pPr>
      <w:r>
        <w:rPr>
          <w:noProof/>
        </w:rPr>
        <w:t>Exchange Online – paket 2, 27</w:t>
      </w:r>
    </w:p>
    <w:p w:rsidR="00294A01" w:rsidRDefault="00294A01">
      <w:pPr>
        <w:pStyle w:val="Index1"/>
        <w:tabs>
          <w:tab w:val="right" w:pos="5030"/>
        </w:tabs>
        <w:rPr>
          <w:noProof/>
        </w:rPr>
      </w:pPr>
      <w:r>
        <w:rPr>
          <w:noProof/>
        </w:rPr>
        <w:t>Exchange Online (paket 2), 65</w:t>
      </w:r>
    </w:p>
    <w:p w:rsidR="00294A01" w:rsidRDefault="00294A01">
      <w:pPr>
        <w:pStyle w:val="Index1"/>
        <w:tabs>
          <w:tab w:val="right" w:pos="5030"/>
        </w:tabs>
        <w:rPr>
          <w:noProof/>
        </w:rPr>
      </w:pPr>
      <w:r>
        <w:rPr>
          <w:noProof/>
        </w:rPr>
        <w:t>Exchange Online Add-on (paket 1), 65</w:t>
      </w:r>
    </w:p>
    <w:p w:rsidR="00294A01" w:rsidRDefault="00294A01">
      <w:pPr>
        <w:pStyle w:val="Index1"/>
        <w:tabs>
          <w:tab w:val="right" w:pos="5030"/>
        </w:tabs>
        <w:rPr>
          <w:noProof/>
        </w:rPr>
      </w:pPr>
      <w:r>
        <w:rPr>
          <w:noProof/>
        </w:rPr>
        <w:t>Exchange Online Archiving for Exchange Online, 65</w:t>
      </w:r>
    </w:p>
    <w:p w:rsidR="00294A01" w:rsidRDefault="00294A01">
      <w:pPr>
        <w:pStyle w:val="Index1"/>
        <w:tabs>
          <w:tab w:val="right" w:pos="5030"/>
        </w:tabs>
        <w:rPr>
          <w:noProof/>
        </w:rPr>
      </w:pPr>
      <w:r>
        <w:rPr>
          <w:noProof/>
        </w:rPr>
        <w:t>Exchange Online Archiving for Exchange Server, 16, 65</w:t>
      </w:r>
    </w:p>
    <w:p w:rsidR="00294A01" w:rsidRDefault="00294A01">
      <w:pPr>
        <w:pStyle w:val="Index1"/>
        <w:tabs>
          <w:tab w:val="right" w:pos="5030"/>
        </w:tabs>
        <w:rPr>
          <w:noProof/>
        </w:rPr>
      </w:pPr>
      <w:r>
        <w:rPr>
          <w:noProof/>
        </w:rPr>
        <w:t>Exchange Online for Alumni (paket 1A), 65</w:t>
      </w:r>
    </w:p>
    <w:p w:rsidR="00294A01" w:rsidRDefault="00294A01">
      <w:pPr>
        <w:pStyle w:val="Index1"/>
        <w:tabs>
          <w:tab w:val="right" w:pos="5030"/>
        </w:tabs>
        <w:rPr>
          <w:noProof/>
        </w:rPr>
      </w:pPr>
      <w:r>
        <w:rPr>
          <w:noProof/>
        </w:rPr>
        <w:t>Exchange Online Kiosk, 65</w:t>
      </w:r>
    </w:p>
    <w:p w:rsidR="00294A01" w:rsidRDefault="00294A01">
      <w:pPr>
        <w:pStyle w:val="Index1"/>
        <w:tabs>
          <w:tab w:val="right" w:pos="5030"/>
        </w:tabs>
        <w:rPr>
          <w:noProof/>
        </w:rPr>
      </w:pPr>
      <w:r>
        <w:rPr>
          <w:noProof/>
        </w:rPr>
        <w:t>Exchange Online Protection, 16, 65</w:t>
      </w:r>
    </w:p>
    <w:p w:rsidR="00294A01" w:rsidRDefault="00294A01">
      <w:pPr>
        <w:pStyle w:val="Index1"/>
        <w:tabs>
          <w:tab w:val="right" w:pos="5030"/>
        </w:tabs>
        <w:rPr>
          <w:noProof/>
        </w:rPr>
      </w:pPr>
      <w:r>
        <w:rPr>
          <w:noProof/>
        </w:rPr>
        <w:t>Exchange Server 2013, 27</w:t>
      </w:r>
    </w:p>
    <w:p w:rsidR="00294A01" w:rsidRDefault="00294A01">
      <w:pPr>
        <w:pStyle w:val="Index1"/>
        <w:tabs>
          <w:tab w:val="right" w:pos="5030"/>
        </w:tabs>
        <w:rPr>
          <w:noProof/>
        </w:rPr>
      </w:pPr>
      <w:r>
        <w:rPr>
          <w:noProof/>
        </w:rPr>
        <w:t>Exchange Server Enterprise, 86</w:t>
      </w:r>
    </w:p>
    <w:p w:rsidR="00294A01" w:rsidRDefault="00294A01">
      <w:pPr>
        <w:pStyle w:val="Index1"/>
        <w:tabs>
          <w:tab w:val="right" w:pos="5030"/>
        </w:tabs>
        <w:rPr>
          <w:noProof/>
        </w:rPr>
      </w:pPr>
      <w:r>
        <w:rPr>
          <w:noProof/>
        </w:rPr>
        <w:t>Exchange Server Enterprise 2016, 27</w:t>
      </w:r>
    </w:p>
    <w:p w:rsidR="00294A01" w:rsidRDefault="00294A01">
      <w:pPr>
        <w:pStyle w:val="Index1"/>
        <w:tabs>
          <w:tab w:val="right" w:pos="5030"/>
        </w:tabs>
        <w:rPr>
          <w:noProof/>
        </w:rPr>
      </w:pPr>
      <w:r>
        <w:rPr>
          <w:noProof/>
        </w:rPr>
        <w:t>Exchange Server Enterprise 2016 CAL, 27</w:t>
      </w:r>
    </w:p>
    <w:p w:rsidR="00294A01" w:rsidRDefault="00294A01">
      <w:pPr>
        <w:pStyle w:val="Index1"/>
        <w:tabs>
          <w:tab w:val="right" w:pos="5030"/>
        </w:tabs>
        <w:rPr>
          <w:noProof/>
        </w:rPr>
      </w:pPr>
      <w:r>
        <w:rPr>
          <w:noProof/>
        </w:rPr>
        <w:t>Exchange Server Standard, 86</w:t>
      </w:r>
    </w:p>
    <w:p w:rsidR="00294A01" w:rsidRDefault="00294A01">
      <w:pPr>
        <w:pStyle w:val="Index1"/>
        <w:tabs>
          <w:tab w:val="right" w:pos="5030"/>
        </w:tabs>
        <w:rPr>
          <w:noProof/>
        </w:rPr>
      </w:pPr>
      <w:r>
        <w:rPr>
          <w:noProof/>
        </w:rPr>
        <w:t>Exchange Server Standard 2016, 27</w:t>
      </w:r>
    </w:p>
    <w:p w:rsidR="00294A01" w:rsidRDefault="00294A01">
      <w:pPr>
        <w:pStyle w:val="Index1"/>
        <w:tabs>
          <w:tab w:val="right" w:pos="5030"/>
        </w:tabs>
        <w:rPr>
          <w:noProof/>
        </w:rPr>
      </w:pPr>
      <w:r>
        <w:rPr>
          <w:noProof/>
        </w:rPr>
        <w:t>Exchange Server Standard 2016 CAL, 27</w:t>
      </w:r>
    </w:p>
    <w:p w:rsidR="00294A01" w:rsidRDefault="00294A01">
      <w:pPr>
        <w:pStyle w:val="Index1"/>
        <w:tabs>
          <w:tab w:val="right" w:pos="5030"/>
        </w:tabs>
        <w:rPr>
          <w:noProof/>
        </w:rPr>
      </w:pPr>
      <w:r>
        <w:rPr>
          <w:noProof/>
        </w:rPr>
        <w:t>Finančna zaveza za Microsoft Azure StorSimple -1 (naprava 8100), 53</w:t>
      </w:r>
    </w:p>
    <w:p w:rsidR="00294A01" w:rsidRDefault="00294A01">
      <w:pPr>
        <w:pStyle w:val="Index1"/>
        <w:tabs>
          <w:tab w:val="right" w:pos="5030"/>
        </w:tabs>
        <w:rPr>
          <w:noProof/>
        </w:rPr>
      </w:pPr>
      <w:r>
        <w:rPr>
          <w:noProof/>
        </w:rPr>
        <w:t>Finančna zaveza za Microsoft Azure StorSimple -2 (naprava 8600), 53</w:t>
      </w:r>
    </w:p>
    <w:p w:rsidR="00294A01" w:rsidRDefault="00294A01">
      <w:pPr>
        <w:pStyle w:val="Index1"/>
        <w:tabs>
          <w:tab w:val="right" w:pos="5030"/>
        </w:tabs>
        <w:rPr>
          <w:noProof/>
        </w:rPr>
      </w:pPr>
      <w:r>
        <w:rPr>
          <w:noProof/>
        </w:rPr>
        <w:t>Forefront Identity Manager 2010 – Windows Live Edition, 19</w:t>
      </w:r>
    </w:p>
    <w:p w:rsidR="00294A01" w:rsidRDefault="00294A01">
      <w:pPr>
        <w:pStyle w:val="Index1"/>
        <w:tabs>
          <w:tab w:val="right" w:pos="5030"/>
        </w:tabs>
        <w:rPr>
          <w:noProof/>
        </w:rPr>
      </w:pPr>
      <w:r>
        <w:rPr>
          <w:noProof/>
        </w:rPr>
        <w:t>Forefront Identity Manager 2010 R2, 23, 49</w:t>
      </w:r>
    </w:p>
    <w:p w:rsidR="00294A01" w:rsidRDefault="00294A01">
      <w:pPr>
        <w:pStyle w:val="Index1"/>
        <w:tabs>
          <w:tab w:val="right" w:pos="5030"/>
        </w:tabs>
        <w:rPr>
          <w:noProof/>
        </w:rPr>
      </w:pPr>
      <w:r>
        <w:rPr>
          <w:noProof/>
        </w:rPr>
        <w:t>Forefront Identity Manager 2010 R2 – Windows Live Edition, 19</w:t>
      </w:r>
    </w:p>
    <w:p w:rsidR="00294A01" w:rsidRDefault="00294A01">
      <w:pPr>
        <w:pStyle w:val="Index1"/>
        <w:tabs>
          <w:tab w:val="right" w:pos="5030"/>
        </w:tabs>
        <w:rPr>
          <w:noProof/>
        </w:rPr>
      </w:pPr>
      <w:r>
        <w:rPr>
          <w:noProof/>
        </w:rPr>
        <w:t>Forefront TMG Enterprise, 86</w:t>
      </w:r>
    </w:p>
    <w:p w:rsidR="00294A01" w:rsidRDefault="00294A01">
      <w:pPr>
        <w:pStyle w:val="Index1"/>
        <w:tabs>
          <w:tab w:val="right" w:pos="5030"/>
        </w:tabs>
        <w:rPr>
          <w:noProof/>
        </w:rPr>
      </w:pPr>
      <w:r>
        <w:rPr>
          <w:noProof/>
        </w:rPr>
        <w:t>Forefront TMG Standard, 86</w:t>
      </w:r>
    </w:p>
    <w:p w:rsidR="00294A01" w:rsidRDefault="00294A01">
      <w:pPr>
        <w:pStyle w:val="Index1"/>
        <w:tabs>
          <w:tab w:val="right" w:pos="5030"/>
        </w:tabs>
        <w:rPr>
          <w:noProof/>
        </w:rPr>
      </w:pPr>
      <w:r>
        <w:rPr>
          <w:noProof/>
        </w:rPr>
        <w:t>Forefront United Access Gateway 2010, 17</w:t>
      </w:r>
    </w:p>
    <w:p w:rsidR="00294A01" w:rsidRDefault="00294A01">
      <w:pPr>
        <w:pStyle w:val="Index1"/>
        <w:tabs>
          <w:tab w:val="right" w:pos="5030"/>
        </w:tabs>
        <w:rPr>
          <w:noProof/>
        </w:rPr>
      </w:pPr>
      <w:r>
        <w:rPr>
          <w:noProof/>
        </w:rPr>
        <w:t>HPC Pack, 49</w:t>
      </w:r>
    </w:p>
    <w:p w:rsidR="00294A01" w:rsidRDefault="00294A01">
      <w:pPr>
        <w:pStyle w:val="Index1"/>
        <w:tabs>
          <w:tab w:val="right" w:pos="5030"/>
        </w:tabs>
        <w:rPr>
          <w:noProof/>
        </w:rPr>
      </w:pPr>
      <w:r>
        <w:rPr>
          <w:noProof/>
        </w:rPr>
        <w:t>Import Service for Office 365, 65</w:t>
      </w:r>
    </w:p>
    <w:p w:rsidR="00294A01" w:rsidRDefault="00294A01">
      <w:pPr>
        <w:pStyle w:val="Index1"/>
        <w:tabs>
          <w:tab w:val="right" w:pos="5030"/>
        </w:tabs>
        <w:rPr>
          <w:noProof/>
        </w:rPr>
      </w:pPr>
      <w:r>
        <w:rPr>
          <w:noProof/>
        </w:rPr>
        <w:t>IoT Suite Predictive Maintenance – paket 1, 53</w:t>
      </w:r>
    </w:p>
    <w:p w:rsidR="00294A01" w:rsidRDefault="00294A01">
      <w:pPr>
        <w:pStyle w:val="Index1"/>
        <w:tabs>
          <w:tab w:val="right" w:pos="5030"/>
        </w:tabs>
        <w:rPr>
          <w:noProof/>
        </w:rPr>
      </w:pPr>
      <w:r>
        <w:rPr>
          <w:noProof/>
        </w:rPr>
        <w:t>IoT Suite Predictive Maintenance – paket 2, 53</w:t>
      </w:r>
    </w:p>
    <w:p w:rsidR="00294A01" w:rsidRDefault="00294A01">
      <w:pPr>
        <w:pStyle w:val="Index1"/>
        <w:tabs>
          <w:tab w:val="right" w:pos="5030"/>
        </w:tabs>
        <w:rPr>
          <w:noProof/>
        </w:rPr>
      </w:pPr>
      <w:r>
        <w:rPr>
          <w:noProof/>
        </w:rPr>
        <w:t>IoT Suite Remote Monitoring – paket 1, 53</w:t>
      </w:r>
    </w:p>
    <w:p w:rsidR="00294A01" w:rsidRDefault="00294A01">
      <w:pPr>
        <w:pStyle w:val="Index1"/>
        <w:tabs>
          <w:tab w:val="right" w:pos="5030"/>
        </w:tabs>
        <w:rPr>
          <w:noProof/>
        </w:rPr>
      </w:pPr>
      <w:r>
        <w:rPr>
          <w:noProof/>
        </w:rPr>
        <w:t>IoT Suite Remote Monitoring – paket 2, 53</w:t>
      </w:r>
    </w:p>
    <w:p w:rsidR="00294A01" w:rsidRDefault="00294A01">
      <w:pPr>
        <w:pStyle w:val="Index1"/>
        <w:tabs>
          <w:tab w:val="right" w:pos="5030"/>
        </w:tabs>
        <w:rPr>
          <w:noProof/>
        </w:rPr>
      </w:pPr>
      <w:r>
        <w:rPr>
          <w:noProof/>
        </w:rPr>
        <w:t>Komercialna uporaba zbirke Office Home &amp; Student 2013 RT, 24</w:t>
      </w:r>
    </w:p>
    <w:p w:rsidR="00294A01" w:rsidRDefault="00294A01">
      <w:pPr>
        <w:pStyle w:val="Index1"/>
        <w:tabs>
          <w:tab w:val="right" w:pos="5030"/>
        </w:tabs>
        <w:rPr>
          <w:noProof/>
        </w:rPr>
      </w:pPr>
      <w:r>
        <w:rPr>
          <w:noProof/>
        </w:rPr>
        <w:t>Komplet Windows Embedded 8 Standard Enterprise (paket stotih), 41</w:t>
      </w:r>
    </w:p>
    <w:p w:rsidR="00294A01" w:rsidRDefault="00294A01">
      <w:pPr>
        <w:pStyle w:val="Index1"/>
        <w:tabs>
          <w:tab w:val="right" w:pos="5030"/>
        </w:tabs>
        <w:rPr>
          <w:noProof/>
        </w:rPr>
      </w:pPr>
      <w:r>
        <w:rPr>
          <w:noProof/>
        </w:rPr>
        <w:t>Licenca External Connector za Windows Server 2012 Remote Desktop Services, 48</w:t>
      </w:r>
    </w:p>
    <w:p w:rsidR="00294A01" w:rsidRDefault="00294A01">
      <w:pPr>
        <w:pStyle w:val="Index1"/>
        <w:tabs>
          <w:tab w:val="right" w:pos="5030"/>
        </w:tabs>
        <w:rPr>
          <w:noProof/>
        </w:rPr>
      </w:pPr>
      <w:r>
        <w:rPr>
          <w:noProof/>
        </w:rPr>
        <w:t>Licenca za kraj izpita Microsoft Learning MOS 500, 69</w:t>
      </w:r>
    </w:p>
    <w:p w:rsidR="00294A01" w:rsidRDefault="00294A01">
      <w:pPr>
        <w:pStyle w:val="Index1"/>
        <w:tabs>
          <w:tab w:val="right" w:pos="5030"/>
        </w:tabs>
        <w:rPr>
          <w:noProof/>
        </w:rPr>
      </w:pPr>
      <w:r>
        <w:rPr>
          <w:noProof/>
        </w:rPr>
        <w:t>Licenca za kraj izpita Microsoft Learning MTA 250, 69</w:t>
      </w:r>
    </w:p>
    <w:p w:rsidR="00294A01" w:rsidRDefault="00294A01">
      <w:pPr>
        <w:pStyle w:val="Index1"/>
        <w:tabs>
          <w:tab w:val="right" w:pos="5030"/>
        </w:tabs>
        <w:rPr>
          <w:noProof/>
        </w:rPr>
      </w:pPr>
      <w:r>
        <w:rPr>
          <w:noProof/>
        </w:rPr>
        <w:t>Licence Windows Server 2012 Active Directory Rights Management Services External Connector, 48</w:t>
      </w:r>
    </w:p>
    <w:p w:rsidR="00294A01" w:rsidRDefault="00294A01">
      <w:pPr>
        <w:pStyle w:val="Index1"/>
        <w:tabs>
          <w:tab w:val="right" w:pos="5030"/>
        </w:tabs>
        <w:rPr>
          <w:noProof/>
        </w:rPr>
      </w:pPr>
      <w:r>
        <w:rPr>
          <w:noProof/>
        </w:rPr>
        <w:t>licenco CAL za napravo za Project Server 2016, 25</w:t>
      </w:r>
    </w:p>
    <w:p w:rsidR="00294A01" w:rsidRDefault="00294A01">
      <w:pPr>
        <w:pStyle w:val="Index1"/>
        <w:tabs>
          <w:tab w:val="right" w:pos="5030"/>
        </w:tabs>
        <w:rPr>
          <w:noProof/>
        </w:rPr>
      </w:pPr>
      <w:r>
        <w:rPr>
          <w:noProof/>
        </w:rPr>
        <w:t>Live Meeting Professional, 30</w:t>
      </w:r>
    </w:p>
    <w:p w:rsidR="00294A01" w:rsidRDefault="00294A01">
      <w:pPr>
        <w:pStyle w:val="Index1"/>
        <w:tabs>
          <w:tab w:val="right" w:pos="5030"/>
        </w:tabs>
        <w:rPr>
          <w:noProof/>
        </w:rPr>
      </w:pPr>
      <w:r>
        <w:rPr>
          <w:noProof/>
        </w:rPr>
        <w:t>Live Meeting Standard, 30</w:t>
      </w:r>
    </w:p>
    <w:p w:rsidR="00294A01" w:rsidRDefault="00294A01">
      <w:pPr>
        <w:pStyle w:val="Index1"/>
        <w:tabs>
          <w:tab w:val="right" w:pos="5030"/>
        </w:tabs>
        <w:rPr>
          <w:noProof/>
        </w:rPr>
      </w:pPr>
      <w:r>
        <w:rPr>
          <w:noProof/>
        </w:rPr>
        <w:t>Lync 2013, 24</w:t>
      </w:r>
    </w:p>
    <w:p w:rsidR="00294A01" w:rsidRDefault="00294A01">
      <w:pPr>
        <w:pStyle w:val="Index1"/>
        <w:tabs>
          <w:tab w:val="right" w:pos="5030"/>
        </w:tabs>
        <w:rPr>
          <w:noProof/>
        </w:rPr>
      </w:pPr>
      <w:r>
        <w:rPr>
          <w:noProof/>
        </w:rPr>
        <w:t>Lync for Mac 2011, 68</w:t>
      </w:r>
    </w:p>
    <w:p w:rsidR="00294A01" w:rsidRDefault="00294A01">
      <w:pPr>
        <w:pStyle w:val="Index1"/>
        <w:tabs>
          <w:tab w:val="right" w:pos="5030"/>
        </w:tabs>
        <w:rPr>
          <w:noProof/>
        </w:rPr>
      </w:pPr>
      <w:r>
        <w:rPr>
          <w:noProof/>
        </w:rPr>
        <w:t>Lync Server 2010, 30</w:t>
      </w:r>
    </w:p>
    <w:p w:rsidR="00294A01" w:rsidRDefault="00294A01">
      <w:pPr>
        <w:pStyle w:val="Index1"/>
        <w:tabs>
          <w:tab w:val="right" w:pos="5030"/>
        </w:tabs>
        <w:rPr>
          <w:noProof/>
        </w:rPr>
      </w:pPr>
      <w:r>
        <w:rPr>
          <w:noProof/>
        </w:rPr>
        <w:t>Lync Server 2013, 30</w:t>
      </w:r>
    </w:p>
    <w:p w:rsidR="00294A01" w:rsidRDefault="00294A01">
      <w:pPr>
        <w:pStyle w:val="Index1"/>
        <w:tabs>
          <w:tab w:val="right" w:pos="5030"/>
        </w:tabs>
        <w:rPr>
          <w:noProof/>
        </w:rPr>
      </w:pPr>
      <w:r>
        <w:rPr>
          <w:noProof/>
        </w:rPr>
        <w:t>Lync Voice Add-on za Enterprise Cloud Suite, 55</w:t>
      </w:r>
    </w:p>
    <w:p w:rsidR="00294A01" w:rsidRDefault="00294A01">
      <w:pPr>
        <w:pStyle w:val="Index1"/>
        <w:tabs>
          <w:tab w:val="right" w:pos="5030"/>
        </w:tabs>
        <w:rPr>
          <w:noProof/>
        </w:rPr>
      </w:pPr>
      <w:r>
        <w:rPr>
          <w:noProof/>
        </w:rPr>
        <w:t>Lync za Mac 2011, 26</w:t>
      </w:r>
    </w:p>
    <w:p w:rsidR="00294A01" w:rsidRDefault="00294A01">
      <w:pPr>
        <w:pStyle w:val="Index1"/>
        <w:tabs>
          <w:tab w:val="right" w:pos="5030"/>
        </w:tabs>
        <w:rPr>
          <w:noProof/>
        </w:rPr>
      </w:pPr>
      <w:r>
        <w:rPr>
          <w:noProof/>
        </w:rPr>
        <w:t>Mesečna naročnina na Zemljevide Bing – na 5 K znanih uporabnikov, 68</w:t>
      </w:r>
    </w:p>
    <w:p w:rsidR="00294A01" w:rsidRDefault="00294A01">
      <w:pPr>
        <w:pStyle w:val="Index1"/>
        <w:tabs>
          <w:tab w:val="right" w:pos="5030"/>
        </w:tabs>
        <w:rPr>
          <w:noProof/>
        </w:rPr>
      </w:pPr>
      <w:r>
        <w:rPr>
          <w:noProof/>
        </w:rPr>
        <w:t>Mesečna naročnina na Zemljevide Bing – na znanega uporabnika, 68</w:t>
      </w:r>
    </w:p>
    <w:p w:rsidR="00294A01" w:rsidRDefault="00294A01">
      <w:pPr>
        <w:pStyle w:val="Index1"/>
        <w:tabs>
          <w:tab w:val="right" w:pos="5030"/>
        </w:tabs>
        <w:rPr>
          <w:noProof/>
        </w:rPr>
      </w:pPr>
      <w:r>
        <w:rPr>
          <w:noProof/>
        </w:rPr>
        <w:t>Mesečna naročnina na Zemljevide Bing – nadomestilo za poslovno okolje, 68</w:t>
      </w:r>
    </w:p>
    <w:p w:rsidR="00294A01" w:rsidRDefault="00294A01">
      <w:pPr>
        <w:pStyle w:val="Index1"/>
        <w:tabs>
          <w:tab w:val="right" w:pos="5030"/>
        </w:tabs>
        <w:rPr>
          <w:noProof/>
        </w:rPr>
      </w:pPr>
      <w:r>
        <w:rPr>
          <w:noProof/>
        </w:rPr>
        <w:t>Mesečna naročnina na Zemljevide Bing – upravljanje sredstev za Windows (plačilo za platformo), 68</w:t>
      </w:r>
    </w:p>
    <w:p w:rsidR="00294A01" w:rsidRDefault="00294A01">
      <w:pPr>
        <w:pStyle w:val="Index1"/>
        <w:tabs>
          <w:tab w:val="right" w:pos="5030"/>
        </w:tabs>
        <w:rPr>
          <w:noProof/>
        </w:rPr>
      </w:pPr>
      <w:r>
        <w:rPr>
          <w:noProof/>
        </w:rPr>
        <w:t>Mesečna naročnina na Zemljevide Bing Light – 500 znanih uporabnikov, 68</w:t>
      </w:r>
    </w:p>
    <w:p w:rsidR="00294A01" w:rsidRDefault="00294A01">
      <w:pPr>
        <w:pStyle w:val="Index1"/>
        <w:tabs>
          <w:tab w:val="right" w:pos="5030"/>
        </w:tabs>
        <w:rPr>
          <w:noProof/>
        </w:rPr>
      </w:pPr>
      <w:r>
        <w:rPr>
          <w:noProof/>
        </w:rPr>
        <w:t>Mesečna naročnina na Zemljevide Bing Light – na 5 K znanih uporabnikov, 68</w:t>
      </w:r>
    </w:p>
    <w:p w:rsidR="00294A01" w:rsidRDefault="00294A01">
      <w:pPr>
        <w:pStyle w:val="Index1"/>
        <w:tabs>
          <w:tab w:val="right" w:pos="5030"/>
        </w:tabs>
        <w:rPr>
          <w:noProof/>
        </w:rPr>
      </w:pPr>
      <w:r>
        <w:rPr>
          <w:noProof/>
        </w:rPr>
        <w:t>Mesečna naročnina na Zemljevide Bing za uporabo na internem spletnem mestu – 500 K transakcij (in več), 68</w:t>
      </w:r>
    </w:p>
    <w:p w:rsidR="00294A01" w:rsidRDefault="00294A01">
      <w:pPr>
        <w:pStyle w:val="Index1"/>
        <w:tabs>
          <w:tab w:val="right" w:pos="5030"/>
        </w:tabs>
        <w:rPr>
          <w:noProof/>
        </w:rPr>
      </w:pPr>
      <w:r>
        <w:rPr>
          <w:noProof/>
        </w:rPr>
        <w:t>Mesečna naročnina na Zemljevide Bing za uporabo na javnem spletnem mestu – 500 K transakcij (in več), 68</w:t>
      </w:r>
    </w:p>
    <w:p w:rsidR="00294A01" w:rsidRDefault="00294A01">
      <w:pPr>
        <w:pStyle w:val="Index1"/>
        <w:tabs>
          <w:tab w:val="right" w:pos="5030"/>
        </w:tabs>
        <w:rPr>
          <w:noProof/>
        </w:rPr>
      </w:pPr>
      <w:r>
        <w:rPr>
          <w:noProof/>
        </w:rPr>
        <w:t>Microsoft Azure Platform Services, 87</w:t>
      </w:r>
    </w:p>
    <w:p w:rsidR="00294A01" w:rsidRDefault="00294A01">
      <w:pPr>
        <w:pStyle w:val="Index1"/>
        <w:tabs>
          <w:tab w:val="right" w:pos="5030"/>
        </w:tabs>
        <w:rPr>
          <w:noProof/>
        </w:rPr>
      </w:pPr>
      <w:r>
        <w:rPr>
          <w:noProof/>
        </w:rPr>
        <w:t>Microsoft Azure Services, 86</w:t>
      </w:r>
    </w:p>
    <w:p w:rsidR="00294A01" w:rsidRDefault="00294A01">
      <w:pPr>
        <w:pStyle w:val="Index1"/>
        <w:tabs>
          <w:tab w:val="right" w:pos="5030"/>
        </w:tabs>
        <w:rPr>
          <w:noProof/>
        </w:rPr>
      </w:pPr>
      <w:r>
        <w:rPr>
          <w:noProof/>
        </w:rPr>
        <w:t>Microsoft Azure Site Recovery (na mesto uporabe v lasti stranke), 53</w:t>
      </w:r>
    </w:p>
    <w:p w:rsidR="00294A01" w:rsidRDefault="00294A01">
      <w:pPr>
        <w:pStyle w:val="Index1"/>
        <w:tabs>
          <w:tab w:val="right" w:pos="5030"/>
        </w:tabs>
        <w:rPr>
          <w:noProof/>
        </w:rPr>
      </w:pPr>
      <w:r>
        <w:rPr>
          <w:noProof/>
        </w:rPr>
        <w:t>Microsoft Cloud App Security (uporabniška licenca SL), 53</w:t>
      </w:r>
    </w:p>
    <w:p w:rsidR="00294A01" w:rsidRDefault="00294A01">
      <w:pPr>
        <w:pStyle w:val="Index1"/>
        <w:tabs>
          <w:tab w:val="right" w:pos="5030"/>
        </w:tabs>
        <w:rPr>
          <w:noProof/>
        </w:rPr>
      </w:pPr>
      <w:r>
        <w:rPr>
          <w:noProof/>
        </w:rPr>
        <w:t>Microsoft Cloud App Security K (uporabniška licenca SL), 53</w:t>
      </w:r>
    </w:p>
    <w:p w:rsidR="00294A01" w:rsidRDefault="00294A01">
      <w:pPr>
        <w:pStyle w:val="Index1"/>
        <w:tabs>
          <w:tab w:val="right" w:pos="5030"/>
        </w:tabs>
        <w:rPr>
          <w:noProof/>
        </w:rPr>
      </w:pPr>
      <w:r>
        <w:rPr>
          <w:noProof/>
        </w:rPr>
        <w:t>Microsoft Dynamics AX 2012 R2, 20</w:t>
      </w:r>
    </w:p>
    <w:p w:rsidR="00294A01" w:rsidRDefault="00294A01">
      <w:pPr>
        <w:pStyle w:val="Index1"/>
        <w:tabs>
          <w:tab w:val="right" w:pos="5030"/>
        </w:tabs>
        <w:rPr>
          <w:noProof/>
        </w:rPr>
      </w:pPr>
      <w:r>
        <w:rPr>
          <w:noProof/>
        </w:rPr>
        <w:t>Microsoft Dynamics AX 2012 R3 Enterprise Additive CAL, 20</w:t>
      </w:r>
    </w:p>
    <w:p w:rsidR="00294A01" w:rsidRDefault="00294A01">
      <w:pPr>
        <w:pStyle w:val="Index1"/>
        <w:tabs>
          <w:tab w:val="right" w:pos="5030"/>
        </w:tabs>
        <w:rPr>
          <w:noProof/>
        </w:rPr>
      </w:pPr>
      <w:r>
        <w:rPr>
          <w:noProof/>
        </w:rPr>
        <w:t>Microsoft Dynamics AX 2012 R3 Enterprise CAL, 20</w:t>
      </w:r>
    </w:p>
    <w:p w:rsidR="00294A01" w:rsidRDefault="00294A01">
      <w:pPr>
        <w:pStyle w:val="Index1"/>
        <w:tabs>
          <w:tab w:val="right" w:pos="5030"/>
        </w:tabs>
        <w:rPr>
          <w:noProof/>
        </w:rPr>
      </w:pPr>
      <w:r>
        <w:rPr>
          <w:noProof/>
        </w:rPr>
        <w:t>Microsoft Dynamics AX 2012 R3 Functional Additive CAL, 20</w:t>
      </w:r>
    </w:p>
    <w:p w:rsidR="00294A01" w:rsidRDefault="00294A01">
      <w:pPr>
        <w:pStyle w:val="Index1"/>
        <w:tabs>
          <w:tab w:val="right" w:pos="5030"/>
        </w:tabs>
        <w:rPr>
          <w:noProof/>
        </w:rPr>
      </w:pPr>
      <w:r>
        <w:rPr>
          <w:noProof/>
        </w:rPr>
        <w:t>Microsoft Dynamics AX 2012 R3 Functional CAL, 20</w:t>
      </w:r>
    </w:p>
    <w:p w:rsidR="00294A01" w:rsidRDefault="00294A01">
      <w:pPr>
        <w:pStyle w:val="Index1"/>
        <w:tabs>
          <w:tab w:val="right" w:pos="5030"/>
        </w:tabs>
        <w:rPr>
          <w:noProof/>
        </w:rPr>
      </w:pPr>
      <w:r>
        <w:rPr>
          <w:noProof/>
        </w:rPr>
        <w:t>Microsoft Dynamics AX 2012 R3 Self Serve CAL, 20</w:t>
      </w:r>
    </w:p>
    <w:p w:rsidR="00294A01" w:rsidRDefault="00294A01">
      <w:pPr>
        <w:pStyle w:val="Index1"/>
        <w:tabs>
          <w:tab w:val="right" w:pos="5030"/>
        </w:tabs>
        <w:rPr>
          <w:noProof/>
        </w:rPr>
      </w:pPr>
      <w:r>
        <w:rPr>
          <w:noProof/>
        </w:rPr>
        <w:t>Microsoft Dynamics AX 2012 R3 Server, 20</w:t>
      </w:r>
    </w:p>
    <w:p w:rsidR="00294A01" w:rsidRDefault="00294A01">
      <w:pPr>
        <w:pStyle w:val="Index1"/>
        <w:tabs>
          <w:tab w:val="right" w:pos="5030"/>
        </w:tabs>
        <w:rPr>
          <w:noProof/>
        </w:rPr>
      </w:pPr>
      <w:r>
        <w:rPr>
          <w:noProof/>
        </w:rPr>
        <w:t>Microsoft Dynamics AX 2012 R3 Standard Commerce Server Core, 20</w:t>
      </w:r>
    </w:p>
    <w:p w:rsidR="00294A01" w:rsidRDefault="00294A01">
      <w:pPr>
        <w:pStyle w:val="Index1"/>
        <w:tabs>
          <w:tab w:val="right" w:pos="5030"/>
        </w:tabs>
        <w:rPr>
          <w:noProof/>
        </w:rPr>
      </w:pPr>
      <w:r>
        <w:rPr>
          <w:noProof/>
        </w:rPr>
        <w:t>Microsoft Dynamics AX 2012 R3 Store Server, 20</w:t>
      </w:r>
    </w:p>
    <w:p w:rsidR="00294A01" w:rsidRDefault="00294A01">
      <w:pPr>
        <w:pStyle w:val="Index1"/>
        <w:tabs>
          <w:tab w:val="right" w:pos="5030"/>
        </w:tabs>
        <w:rPr>
          <w:noProof/>
        </w:rPr>
      </w:pPr>
      <w:r>
        <w:rPr>
          <w:noProof/>
        </w:rPr>
        <w:t>Microsoft Dynamics AX 2012 R3 Task Additive CAL, 20</w:t>
      </w:r>
    </w:p>
    <w:p w:rsidR="00294A01" w:rsidRDefault="00294A01">
      <w:pPr>
        <w:pStyle w:val="Index1"/>
        <w:tabs>
          <w:tab w:val="right" w:pos="5030"/>
        </w:tabs>
        <w:rPr>
          <w:noProof/>
        </w:rPr>
      </w:pPr>
      <w:r>
        <w:rPr>
          <w:noProof/>
        </w:rPr>
        <w:t>Microsoft Dynamics AX 2012 R3 Task CAL, 20</w:t>
      </w:r>
    </w:p>
    <w:p w:rsidR="00294A01" w:rsidRDefault="00294A01">
      <w:pPr>
        <w:pStyle w:val="Index1"/>
        <w:tabs>
          <w:tab w:val="right" w:pos="5030"/>
        </w:tabs>
        <w:rPr>
          <w:noProof/>
        </w:rPr>
      </w:pPr>
      <w:r>
        <w:rPr>
          <w:noProof/>
        </w:rPr>
        <w:t>Microsoft Dynamics AX Additional Storage, 56</w:t>
      </w:r>
    </w:p>
    <w:p w:rsidR="00294A01" w:rsidRDefault="00294A01">
      <w:pPr>
        <w:pStyle w:val="Index1"/>
        <w:tabs>
          <w:tab w:val="right" w:pos="5030"/>
        </w:tabs>
        <w:rPr>
          <w:noProof/>
        </w:rPr>
      </w:pPr>
      <w:r>
        <w:rPr>
          <w:noProof/>
        </w:rPr>
        <w:t>Microsoft Dynamics AX Device, 56</w:t>
      </w:r>
    </w:p>
    <w:p w:rsidR="00294A01" w:rsidRDefault="00294A01">
      <w:pPr>
        <w:pStyle w:val="Index1"/>
        <w:tabs>
          <w:tab w:val="right" w:pos="5030"/>
        </w:tabs>
        <w:rPr>
          <w:noProof/>
        </w:rPr>
      </w:pPr>
      <w:r>
        <w:rPr>
          <w:noProof/>
        </w:rPr>
        <w:t>Microsoft Dynamics AX Device za SA, 56</w:t>
      </w:r>
    </w:p>
    <w:p w:rsidR="00294A01" w:rsidRDefault="00294A01">
      <w:pPr>
        <w:pStyle w:val="Index1"/>
        <w:tabs>
          <w:tab w:val="right" w:pos="5030"/>
        </w:tabs>
        <w:rPr>
          <w:noProof/>
        </w:rPr>
      </w:pPr>
      <w:r>
        <w:rPr>
          <w:noProof/>
        </w:rPr>
        <w:t>Microsoft Dynamics AX Enterprise, 56</w:t>
      </w:r>
    </w:p>
    <w:p w:rsidR="00294A01" w:rsidRDefault="00294A01">
      <w:pPr>
        <w:pStyle w:val="Index1"/>
        <w:tabs>
          <w:tab w:val="right" w:pos="5030"/>
        </w:tabs>
        <w:rPr>
          <w:noProof/>
        </w:rPr>
      </w:pPr>
      <w:r>
        <w:rPr>
          <w:noProof/>
        </w:rPr>
        <w:t>Microsoft Dynamics AX Enterprise Additive CAL, 57</w:t>
      </w:r>
    </w:p>
    <w:p w:rsidR="00294A01" w:rsidRDefault="00294A01">
      <w:pPr>
        <w:pStyle w:val="Index1"/>
        <w:tabs>
          <w:tab w:val="right" w:pos="5030"/>
        </w:tabs>
        <w:rPr>
          <w:noProof/>
        </w:rPr>
      </w:pPr>
      <w:r>
        <w:rPr>
          <w:noProof/>
        </w:rPr>
        <w:t>Microsoft Dynamics AX Enterprise CAL, 57, 80</w:t>
      </w:r>
    </w:p>
    <w:p w:rsidR="00294A01" w:rsidRDefault="00294A01">
      <w:pPr>
        <w:pStyle w:val="Index1"/>
        <w:tabs>
          <w:tab w:val="right" w:pos="5030"/>
        </w:tabs>
        <w:rPr>
          <w:noProof/>
        </w:rPr>
      </w:pPr>
      <w:r>
        <w:rPr>
          <w:noProof/>
        </w:rPr>
        <w:t>Microsoft Dynamics AX Enterprise za SA, 56</w:t>
      </w:r>
    </w:p>
    <w:p w:rsidR="00294A01" w:rsidRDefault="00294A01">
      <w:pPr>
        <w:pStyle w:val="Index1"/>
        <w:tabs>
          <w:tab w:val="right" w:pos="5030"/>
        </w:tabs>
        <w:rPr>
          <w:noProof/>
        </w:rPr>
      </w:pPr>
      <w:r>
        <w:rPr>
          <w:noProof/>
        </w:rPr>
        <w:t>Microsoft Dynamics AX Functional Additive CAL, 57</w:t>
      </w:r>
    </w:p>
    <w:p w:rsidR="00294A01" w:rsidRDefault="00294A01">
      <w:pPr>
        <w:pStyle w:val="Index1"/>
        <w:tabs>
          <w:tab w:val="right" w:pos="5030"/>
        </w:tabs>
        <w:rPr>
          <w:noProof/>
        </w:rPr>
      </w:pPr>
      <w:r>
        <w:rPr>
          <w:noProof/>
        </w:rPr>
        <w:t>Microsoft Dynamics AX Functional CAL, 57, 80</w:t>
      </w:r>
    </w:p>
    <w:p w:rsidR="00294A01" w:rsidRDefault="00294A01">
      <w:pPr>
        <w:pStyle w:val="Index1"/>
        <w:tabs>
          <w:tab w:val="right" w:pos="5030"/>
        </w:tabs>
        <w:rPr>
          <w:noProof/>
        </w:rPr>
      </w:pPr>
      <w:r>
        <w:rPr>
          <w:noProof/>
        </w:rPr>
        <w:t>Microsoft Dynamics AX Professional – neposredna podpora, 57</w:t>
      </w:r>
    </w:p>
    <w:p w:rsidR="00294A01" w:rsidRDefault="00294A01">
      <w:pPr>
        <w:pStyle w:val="Index1"/>
        <w:tabs>
          <w:tab w:val="right" w:pos="5030"/>
        </w:tabs>
        <w:rPr>
          <w:noProof/>
        </w:rPr>
      </w:pPr>
      <w:r>
        <w:rPr>
          <w:noProof/>
        </w:rPr>
        <w:t>Microsoft Dynamics AX Retail Scale Unit, 57</w:t>
      </w:r>
    </w:p>
    <w:p w:rsidR="00294A01" w:rsidRDefault="00294A01">
      <w:pPr>
        <w:pStyle w:val="Index1"/>
        <w:tabs>
          <w:tab w:val="right" w:pos="5030"/>
        </w:tabs>
        <w:rPr>
          <w:noProof/>
        </w:rPr>
      </w:pPr>
      <w:r>
        <w:rPr>
          <w:noProof/>
        </w:rPr>
        <w:t>Microsoft Dynamics AX Sandbox – raven 1</w:t>
      </w:r>
    </w:p>
    <w:p w:rsidR="00294A01" w:rsidRDefault="00294A01">
      <w:pPr>
        <w:pStyle w:val="Index2"/>
        <w:tabs>
          <w:tab w:val="right" w:pos="5030"/>
        </w:tabs>
        <w:rPr>
          <w:noProof/>
        </w:rPr>
      </w:pPr>
      <w:r>
        <w:rPr>
          <w:noProof/>
        </w:rPr>
        <w:t>Developer &amp; Test Instance, 57</w:t>
      </w:r>
    </w:p>
    <w:p w:rsidR="00294A01" w:rsidRDefault="00294A01">
      <w:pPr>
        <w:pStyle w:val="Index1"/>
        <w:tabs>
          <w:tab w:val="right" w:pos="5030"/>
        </w:tabs>
        <w:rPr>
          <w:noProof/>
        </w:rPr>
      </w:pPr>
      <w:r>
        <w:rPr>
          <w:noProof/>
        </w:rPr>
        <w:t>Microsoft Dynamics AX Sandbox – raven 2</w:t>
      </w:r>
    </w:p>
    <w:p w:rsidR="00294A01" w:rsidRDefault="00294A01">
      <w:pPr>
        <w:pStyle w:val="Index2"/>
        <w:tabs>
          <w:tab w:val="right" w:pos="5030"/>
        </w:tabs>
        <w:rPr>
          <w:noProof/>
        </w:rPr>
      </w:pPr>
      <w:r>
        <w:rPr>
          <w:noProof/>
        </w:rPr>
        <w:t>Standardno odobritveno testiranje, 57</w:t>
      </w:r>
    </w:p>
    <w:p w:rsidR="00294A01" w:rsidRDefault="00294A01">
      <w:pPr>
        <w:pStyle w:val="Index1"/>
        <w:tabs>
          <w:tab w:val="right" w:pos="5030"/>
        </w:tabs>
        <w:rPr>
          <w:noProof/>
        </w:rPr>
      </w:pPr>
      <w:r>
        <w:rPr>
          <w:noProof/>
        </w:rPr>
        <w:t>Microsoft Dynamics AX Sandbox – raven 3</w:t>
      </w:r>
    </w:p>
    <w:p w:rsidR="00294A01" w:rsidRDefault="00294A01">
      <w:pPr>
        <w:pStyle w:val="Index2"/>
        <w:tabs>
          <w:tab w:val="right" w:pos="5030"/>
        </w:tabs>
        <w:rPr>
          <w:noProof/>
        </w:rPr>
      </w:pPr>
      <w:r>
        <w:rPr>
          <w:noProof/>
        </w:rPr>
        <w:t>Odobritveno testiranje Premier, 57</w:t>
      </w:r>
    </w:p>
    <w:p w:rsidR="00294A01" w:rsidRDefault="00294A01">
      <w:pPr>
        <w:pStyle w:val="Index1"/>
        <w:tabs>
          <w:tab w:val="right" w:pos="5030"/>
        </w:tabs>
        <w:rPr>
          <w:noProof/>
        </w:rPr>
      </w:pPr>
      <w:r>
        <w:rPr>
          <w:noProof/>
        </w:rPr>
        <w:t>Microsoft Dynamics AX Sandbox – raven 4</w:t>
      </w:r>
    </w:p>
    <w:p w:rsidR="00294A01" w:rsidRDefault="00294A01">
      <w:pPr>
        <w:pStyle w:val="Index2"/>
        <w:tabs>
          <w:tab w:val="right" w:pos="5030"/>
        </w:tabs>
        <w:rPr>
          <w:noProof/>
        </w:rPr>
      </w:pPr>
      <w:r>
        <w:rPr>
          <w:noProof/>
        </w:rPr>
        <w:t>Standardno testiranje učinkovitosti delovanja (dodatna licenca SL), 57</w:t>
      </w:r>
    </w:p>
    <w:p w:rsidR="00294A01" w:rsidRDefault="00294A01">
      <w:pPr>
        <w:pStyle w:val="Index1"/>
        <w:tabs>
          <w:tab w:val="right" w:pos="5030"/>
        </w:tabs>
        <w:rPr>
          <w:noProof/>
        </w:rPr>
      </w:pPr>
      <w:r>
        <w:rPr>
          <w:noProof/>
        </w:rPr>
        <w:t>Microsoft Dynamics AX Sandbox – raven 5</w:t>
      </w:r>
    </w:p>
    <w:p w:rsidR="00294A01" w:rsidRDefault="00294A01">
      <w:pPr>
        <w:pStyle w:val="Index2"/>
        <w:tabs>
          <w:tab w:val="right" w:pos="5030"/>
        </w:tabs>
        <w:rPr>
          <w:noProof/>
        </w:rPr>
      </w:pPr>
      <w:r>
        <w:rPr>
          <w:noProof/>
        </w:rPr>
        <w:t>Testiranje učinkovitosti delovanja Premier, 57</w:t>
      </w:r>
    </w:p>
    <w:p w:rsidR="00294A01" w:rsidRDefault="00294A01">
      <w:pPr>
        <w:pStyle w:val="Index1"/>
        <w:tabs>
          <w:tab w:val="right" w:pos="5030"/>
        </w:tabs>
        <w:rPr>
          <w:noProof/>
        </w:rPr>
      </w:pPr>
      <w:r>
        <w:rPr>
          <w:noProof/>
        </w:rPr>
        <w:t>Microsoft Dynamics AX Self Serve, 56</w:t>
      </w:r>
    </w:p>
    <w:p w:rsidR="00294A01" w:rsidRDefault="00294A01">
      <w:pPr>
        <w:pStyle w:val="Index1"/>
        <w:tabs>
          <w:tab w:val="right" w:pos="5030"/>
        </w:tabs>
        <w:rPr>
          <w:noProof/>
        </w:rPr>
      </w:pPr>
      <w:r>
        <w:rPr>
          <w:noProof/>
        </w:rPr>
        <w:t>Microsoft Dynamics AX Self Serve za SA, 56</w:t>
      </w:r>
    </w:p>
    <w:p w:rsidR="00294A01" w:rsidRDefault="00294A01">
      <w:pPr>
        <w:pStyle w:val="Index1"/>
        <w:tabs>
          <w:tab w:val="right" w:pos="5030"/>
        </w:tabs>
        <w:rPr>
          <w:noProof/>
        </w:rPr>
      </w:pPr>
      <w:r>
        <w:rPr>
          <w:noProof/>
        </w:rPr>
        <w:t>Microsoft Dynamics AX Standard Commerce Core Server, 80</w:t>
      </w:r>
    </w:p>
    <w:p w:rsidR="00294A01" w:rsidRDefault="00294A01">
      <w:pPr>
        <w:pStyle w:val="Index1"/>
        <w:tabs>
          <w:tab w:val="right" w:pos="5030"/>
        </w:tabs>
        <w:rPr>
          <w:noProof/>
        </w:rPr>
      </w:pPr>
      <w:r>
        <w:rPr>
          <w:noProof/>
        </w:rPr>
        <w:t>Microsoft Dynamics AX Store Server, 80</w:t>
      </w:r>
    </w:p>
    <w:p w:rsidR="00294A01" w:rsidRDefault="00294A01">
      <w:pPr>
        <w:pStyle w:val="Index1"/>
        <w:tabs>
          <w:tab w:val="right" w:pos="5030"/>
        </w:tabs>
        <w:rPr>
          <w:noProof/>
        </w:rPr>
      </w:pPr>
      <w:r>
        <w:rPr>
          <w:noProof/>
        </w:rPr>
        <w:t>Microsoft Dynamics AX Task, 56</w:t>
      </w:r>
    </w:p>
    <w:p w:rsidR="00294A01" w:rsidRDefault="00294A01">
      <w:pPr>
        <w:pStyle w:val="Index1"/>
        <w:tabs>
          <w:tab w:val="right" w:pos="5030"/>
        </w:tabs>
        <w:rPr>
          <w:noProof/>
        </w:rPr>
      </w:pPr>
      <w:r>
        <w:rPr>
          <w:noProof/>
        </w:rPr>
        <w:t>Microsoft Dynamics AX Task (licenca CAL za naprave), 57</w:t>
      </w:r>
    </w:p>
    <w:p w:rsidR="00294A01" w:rsidRDefault="00294A01">
      <w:pPr>
        <w:pStyle w:val="Index1"/>
        <w:tabs>
          <w:tab w:val="right" w:pos="5030"/>
        </w:tabs>
        <w:rPr>
          <w:noProof/>
        </w:rPr>
      </w:pPr>
      <w:r>
        <w:rPr>
          <w:noProof/>
        </w:rPr>
        <w:t>Microsoft Dynamics AX Task Additive (licenca CAL za naprave), 57</w:t>
      </w:r>
    </w:p>
    <w:p w:rsidR="00294A01" w:rsidRDefault="00294A01">
      <w:pPr>
        <w:pStyle w:val="Index1"/>
        <w:tabs>
          <w:tab w:val="right" w:pos="5030"/>
        </w:tabs>
        <w:rPr>
          <w:noProof/>
        </w:rPr>
      </w:pPr>
      <w:r>
        <w:rPr>
          <w:noProof/>
        </w:rPr>
        <w:t>Microsoft Dynamics AX Task Additive User CAL, 57</w:t>
      </w:r>
    </w:p>
    <w:p w:rsidR="00294A01" w:rsidRDefault="00294A01">
      <w:pPr>
        <w:pStyle w:val="Index1"/>
        <w:tabs>
          <w:tab w:val="right" w:pos="5030"/>
        </w:tabs>
        <w:rPr>
          <w:noProof/>
        </w:rPr>
      </w:pPr>
      <w:r>
        <w:rPr>
          <w:noProof/>
        </w:rPr>
        <w:t>Microsoft Dynamics AX Task CAL, 80</w:t>
      </w:r>
    </w:p>
    <w:p w:rsidR="00294A01" w:rsidRDefault="00294A01">
      <w:pPr>
        <w:pStyle w:val="Index1"/>
        <w:tabs>
          <w:tab w:val="right" w:pos="5030"/>
        </w:tabs>
        <w:rPr>
          <w:noProof/>
        </w:rPr>
      </w:pPr>
      <w:r>
        <w:rPr>
          <w:noProof/>
        </w:rPr>
        <w:t>Microsoft Dynamics AX Task User CAL, 57</w:t>
      </w:r>
    </w:p>
    <w:p w:rsidR="00294A01" w:rsidRDefault="00294A01">
      <w:pPr>
        <w:pStyle w:val="Index1"/>
        <w:tabs>
          <w:tab w:val="right" w:pos="5030"/>
        </w:tabs>
        <w:rPr>
          <w:noProof/>
        </w:rPr>
      </w:pPr>
      <w:r>
        <w:rPr>
          <w:noProof/>
        </w:rPr>
        <w:t>Microsoft Dynamics AX Task za SA, 56</w:t>
      </w:r>
    </w:p>
    <w:p w:rsidR="00294A01" w:rsidRDefault="00294A01">
      <w:pPr>
        <w:pStyle w:val="Index1"/>
        <w:tabs>
          <w:tab w:val="right" w:pos="5030"/>
        </w:tabs>
        <w:rPr>
          <w:noProof/>
        </w:rPr>
      </w:pPr>
      <w:r>
        <w:rPr>
          <w:noProof/>
        </w:rPr>
        <w:t>Microsoft Dynamics CRM 2013, 22</w:t>
      </w:r>
    </w:p>
    <w:p w:rsidR="00294A01" w:rsidRDefault="00294A01">
      <w:pPr>
        <w:pStyle w:val="Index1"/>
        <w:tabs>
          <w:tab w:val="right" w:pos="5030"/>
        </w:tabs>
        <w:rPr>
          <w:noProof/>
        </w:rPr>
      </w:pPr>
      <w:r>
        <w:rPr>
          <w:noProof/>
        </w:rPr>
        <w:t>Microsoft Dynamics CRM 2015, 22</w:t>
      </w:r>
    </w:p>
    <w:p w:rsidR="00294A01" w:rsidRDefault="00294A01">
      <w:pPr>
        <w:pStyle w:val="Index1"/>
        <w:tabs>
          <w:tab w:val="right" w:pos="5030"/>
        </w:tabs>
        <w:rPr>
          <w:noProof/>
        </w:rPr>
      </w:pPr>
      <w:r>
        <w:rPr>
          <w:noProof/>
        </w:rPr>
        <w:t>Microsoft Dynamics CRM 2016 Basic CAL, 22</w:t>
      </w:r>
    </w:p>
    <w:p w:rsidR="00294A01" w:rsidRDefault="00294A01">
      <w:pPr>
        <w:pStyle w:val="Index1"/>
        <w:tabs>
          <w:tab w:val="right" w:pos="5030"/>
        </w:tabs>
        <w:rPr>
          <w:noProof/>
        </w:rPr>
      </w:pPr>
      <w:r>
        <w:rPr>
          <w:noProof/>
        </w:rPr>
        <w:t>Microsoft Dynamics CRM 2016 Essentials CAL, 22</w:t>
      </w:r>
    </w:p>
    <w:p w:rsidR="00294A01" w:rsidRDefault="00294A01">
      <w:pPr>
        <w:pStyle w:val="Index1"/>
        <w:tabs>
          <w:tab w:val="right" w:pos="5030"/>
        </w:tabs>
        <w:rPr>
          <w:noProof/>
        </w:rPr>
      </w:pPr>
      <w:r>
        <w:rPr>
          <w:noProof/>
        </w:rPr>
        <w:t>Microsoft Dynamics CRM 2016 Professional Additive CAL, 22</w:t>
      </w:r>
    </w:p>
    <w:p w:rsidR="00294A01" w:rsidRDefault="00294A01">
      <w:pPr>
        <w:pStyle w:val="Index1"/>
        <w:tabs>
          <w:tab w:val="right" w:pos="5030"/>
        </w:tabs>
        <w:rPr>
          <w:noProof/>
        </w:rPr>
      </w:pPr>
      <w:r>
        <w:rPr>
          <w:noProof/>
        </w:rPr>
        <w:t>Microsoft Dynamics CRM 2016 Professional CAL, 22</w:t>
      </w:r>
    </w:p>
    <w:p w:rsidR="00294A01" w:rsidRDefault="00294A01">
      <w:pPr>
        <w:pStyle w:val="Index1"/>
        <w:tabs>
          <w:tab w:val="right" w:pos="5030"/>
        </w:tabs>
        <w:rPr>
          <w:noProof/>
        </w:rPr>
      </w:pPr>
      <w:r>
        <w:rPr>
          <w:noProof/>
        </w:rPr>
        <w:t>Microsoft Dynamics CRM Basic Additive CAL, 58</w:t>
      </w:r>
    </w:p>
    <w:p w:rsidR="00294A01" w:rsidRDefault="00294A01">
      <w:pPr>
        <w:pStyle w:val="Index1"/>
        <w:tabs>
          <w:tab w:val="right" w:pos="5030"/>
        </w:tabs>
        <w:rPr>
          <w:noProof/>
        </w:rPr>
      </w:pPr>
      <w:r>
        <w:rPr>
          <w:noProof/>
        </w:rPr>
        <w:t>Microsoft Dynamics CRM Basic CAL, 58</w:t>
      </w:r>
    </w:p>
    <w:p w:rsidR="00294A01" w:rsidRDefault="00294A01">
      <w:pPr>
        <w:pStyle w:val="Index1"/>
        <w:tabs>
          <w:tab w:val="right" w:pos="5030"/>
        </w:tabs>
        <w:rPr>
          <w:noProof/>
        </w:rPr>
      </w:pPr>
      <w:r>
        <w:rPr>
          <w:noProof/>
        </w:rPr>
        <w:t>Microsoft Dynamics CRM CAL, 80</w:t>
      </w:r>
    </w:p>
    <w:p w:rsidR="00294A01" w:rsidRDefault="00294A01">
      <w:pPr>
        <w:pStyle w:val="Index1"/>
        <w:tabs>
          <w:tab w:val="right" w:pos="5030"/>
        </w:tabs>
        <w:rPr>
          <w:noProof/>
        </w:rPr>
      </w:pPr>
      <w:r>
        <w:rPr>
          <w:noProof/>
        </w:rPr>
        <w:t>Microsoft Dynamics CRM Essential CAL, 58</w:t>
      </w:r>
    </w:p>
    <w:p w:rsidR="00294A01" w:rsidRDefault="00294A01">
      <w:pPr>
        <w:pStyle w:val="Index1"/>
        <w:tabs>
          <w:tab w:val="right" w:pos="5030"/>
        </w:tabs>
        <w:rPr>
          <w:noProof/>
        </w:rPr>
      </w:pPr>
      <w:r>
        <w:rPr>
          <w:noProof/>
        </w:rPr>
        <w:t>Microsoft Dynamics CRM Online Additional Non-Production Instance, 58</w:t>
      </w:r>
    </w:p>
    <w:p w:rsidR="00294A01" w:rsidRDefault="00294A01">
      <w:pPr>
        <w:pStyle w:val="Index1"/>
        <w:tabs>
          <w:tab w:val="right" w:pos="5030"/>
        </w:tabs>
        <w:rPr>
          <w:noProof/>
        </w:rPr>
      </w:pPr>
      <w:r>
        <w:rPr>
          <w:noProof/>
        </w:rPr>
        <w:t>Microsoft Dynamics CRM Online Additional Portal Page Views (dodatna licenca SL), 58</w:t>
      </w:r>
    </w:p>
    <w:p w:rsidR="00294A01" w:rsidRDefault="00294A01">
      <w:pPr>
        <w:pStyle w:val="Index1"/>
        <w:tabs>
          <w:tab w:val="right" w:pos="5030"/>
        </w:tabs>
        <w:rPr>
          <w:noProof/>
        </w:rPr>
      </w:pPr>
      <w:r>
        <w:rPr>
          <w:noProof/>
        </w:rPr>
        <w:t>Microsoft Dynamics CRM Online Additional Production Instance, 58</w:t>
      </w:r>
    </w:p>
    <w:p w:rsidR="00294A01" w:rsidRDefault="00294A01">
      <w:pPr>
        <w:pStyle w:val="Index1"/>
        <w:tabs>
          <w:tab w:val="right" w:pos="5030"/>
        </w:tabs>
        <w:rPr>
          <w:noProof/>
        </w:rPr>
      </w:pPr>
      <w:r>
        <w:rPr>
          <w:noProof/>
        </w:rPr>
        <w:t>Microsoft Dynamics CRM Online Additional Storage, 58</w:t>
      </w:r>
    </w:p>
    <w:p w:rsidR="00294A01" w:rsidRDefault="00294A01">
      <w:pPr>
        <w:pStyle w:val="Index1"/>
        <w:tabs>
          <w:tab w:val="right" w:pos="5030"/>
        </w:tabs>
        <w:rPr>
          <w:noProof/>
        </w:rPr>
      </w:pPr>
      <w:r>
        <w:rPr>
          <w:noProof/>
        </w:rPr>
        <w:t>Microsoft Dynamics CRM Online Basic, 57</w:t>
      </w:r>
    </w:p>
    <w:p w:rsidR="00294A01" w:rsidRDefault="00294A01">
      <w:pPr>
        <w:pStyle w:val="Index1"/>
        <w:tabs>
          <w:tab w:val="right" w:pos="5030"/>
        </w:tabs>
        <w:rPr>
          <w:noProof/>
        </w:rPr>
      </w:pPr>
      <w:r>
        <w:rPr>
          <w:noProof/>
        </w:rPr>
        <w:t>Microsoft Dynamics CRM Online Basic za SA, 57</w:t>
      </w:r>
    </w:p>
    <w:p w:rsidR="00294A01" w:rsidRDefault="00294A01">
      <w:pPr>
        <w:pStyle w:val="Index1"/>
        <w:tabs>
          <w:tab w:val="right" w:pos="5030"/>
        </w:tabs>
        <w:rPr>
          <w:noProof/>
        </w:rPr>
      </w:pPr>
      <w:r>
        <w:rPr>
          <w:noProof/>
        </w:rPr>
        <w:t>Microsoft Dynamics CRM Online Enhanced Support, 57</w:t>
      </w:r>
    </w:p>
    <w:p w:rsidR="00294A01" w:rsidRDefault="00294A01">
      <w:pPr>
        <w:pStyle w:val="Index1"/>
        <w:tabs>
          <w:tab w:val="right" w:pos="5030"/>
        </w:tabs>
        <w:rPr>
          <w:noProof/>
        </w:rPr>
      </w:pPr>
      <w:r>
        <w:rPr>
          <w:noProof/>
        </w:rPr>
        <w:t>Microsoft Dynamics CRM Online Enterprise, 57</w:t>
      </w:r>
    </w:p>
    <w:p w:rsidR="00294A01" w:rsidRDefault="00294A01">
      <w:pPr>
        <w:pStyle w:val="Index1"/>
        <w:tabs>
          <w:tab w:val="right" w:pos="5030"/>
        </w:tabs>
        <w:rPr>
          <w:noProof/>
        </w:rPr>
      </w:pPr>
      <w:r>
        <w:rPr>
          <w:noProof/>
        </w:rPr>
        <w:t>Microsoft Dynamics CRM Online Enterprise za SA, 57</w:t>
      </w:r>
    </w:p>
    <w:p w:rsidR="00294A01" w:rsidRDefault="00294A01">
      <w:pPr>
        <w:pStyle w:val="Index1"/>
        <w:tabs>
          <w:tab w:val="right" w:pos="5030"/>
        </w:tabs>
        <w:rPr>
          <w:noProof/>
        </w:rPr>
      </w:pPr>
      <w:r>
        <w:rPr>
          <w:noProof/>
        </w:rPr>
        <w:t>Microsoft Dynamics CRM Online Essential, 57</w:t>
      </w:r>
    </w:p>
    <w:p w:rsidR="00294A01" w:rsidRDefault="00294A01">
      <w:pPr>
        <w:pStyle w:val="Index1"/>
        <w:tabs>
          <w:tab w:val="right" w:pos="5030"/>
        </w:tabs>
        <w:rPr>
          <w:noProof/>
        </w:rPr>
      </w:pPr>
      <w:r>
        <w:rPr>
          <w:noProof/>
        </w:rPr>
        <w:t>Microsoft Dynamics CRM Online Essential za SA, 57</w:t>
      </w:r>
    </w:p>
    <w:p w:rsidR="00294A01" w:rsidRDefault="00294A01">
      <w:pPr>
        <w:pStyle w:val="Index1"/>
        <w:tabs>
          <w:tab w:val="right" w:pos="5030"/>
        </w:tabs>
        <w:rPr>
          <w:noProof/>
        </w:rPr>
      </w:pPr>
      <w:r>
        <w:rPr>
          <w:noProof/>
        </w:rPr>
        <w:t>Microsoft Dynamics CRM Online Field Service (uporabniška licenca SL), 58</w:t>
      </w:r>
    </w:p>
    <w:p w:rsidR="00294A01" w:rsidRDefault="00294A01">
      <w:pPr>
        <w:pStyle w:val="Index1"/>
        <w:tabs>
          <w:tab w:val="right" w:pos="5030"/>
        </w:tabs>
        <w:rPr>
          <w:noProof/>
        </w:rPr>
      </w:pPr>
      <w:r>
        <w:rPr>
          <w:noProof/>
        </w:rPr>
        <w:t>Microsoft Dynamics CRM Online Portal, 58</w:t>
      </w:r>
    </w:p>
    <w:p w:rsidR="00294A01" w:rsidRDefault="00294A01">
      <w:pPr>
        <w:pStyle w:val="Index1"/>
        <w:tabs>
          <w:tab w:val="right" w:pos="5030"/>
        </w:tabs>
        <w:rPr>
          <w:noProof/>
        </w:rPr>
      </w:pPr>
      <w:r>
        <w:rPr>
          <w:noProof/>
        </w:rPr>
        <w:t>Microsoft Dynamics CRM Online Professional, 57</w:t>
      </w:r>
    </w:p>
    <w:p w:rsidR="00294A01" w:rsidRDefault="00294A01">
      <w:pPr>
        <w:pStyle w:val="Index1"/>
        <w:tabs>
          <w:tab w:val="right" w:pos="5030"/>
        </w:tabs>
        <w:rPr>
          <w:noProof/>
        </w:rPr>
      </w:pPr>
      <w:r>
        <w:rPr>
          <w:noProof/>
        </w:rPr>
        <w:t>Microsoft Dynamics CRM Online Professional Add-on za Office 365, 57</w:t>
      </w:r>
    </w:p>
    <w:p w:rsidR="00294A01" w:rsidRDefault="00294A01">
      <w:pPr>
        <w:pStyle w:val="Index1"/>
        <w:tabs>
          <w:tab w:val="right" w:pos="5030"/>
        </w:tabs>
        <w:rPr>
          <w:noProof/>
        </w:rPr>
      </w:pPr>
      <w:r>
        <w:rPr>
          <w:noProof/>
        </w:rPr>
        <w:t>Microsoft Dynamics CRM Online Professional Add-on za Office 365 za SA, 57</w:t>
      </w:r>
    </w:p>
    <w:p w:rsidR="00294A01" w:rsidRDefault="00294A01">
      <w:pPr>
        <w:pStyle w:val="Index1"/>
        <w:tabs>
          <w:tab w:val="right" w:pos="5030"/>
        </w:tabs>
        <w:rPr>
          <w:noProof/>
        </w:rPr>
      </w:pPr>
      <w:r>
        <w:rPr>
          <w:noProof/>
        </w:rPr>
        <w:t>Microsoft Dynamics CRM Online Professional Direct Support, 57</w:t>
      </w:r>
    </w:p>
    <w:p w:rsidR="00294A01" w:rsidRDefault="00294A01">
      <w:pPr>
        <w:pStyle w:val="Index1"/>
        <w:tabs>
          <w:tab w:val="right" w:pos="5030"/>
        </w:tabs>
        <w:rPr>
          <w:noProof/>
        </w:rPr>
      </w:pPr>
      <w:r>
        <w:rPr>
          <w:noProof/>
        </w:rPr>
        <w:t>Microsoft Dynamics CRM Online Professional za SA, 57</w:t>
      </w:r>
    </w:p>
    <w:p w:rsidR="00294A01" w:rsidRDefault="00294A01">
      <w:pPr>
        <w:pStyle w:val="Index1"/>
        <w:tabs>
          <w:tab w:val="right" w:pos="5030"/>
        </w:tabs>
        <w:rPr>
          <w:noProof/>
        </w:rPr>
      </w:pPr>
      <w:r>
        <w:rPr>
          <w:noProof/>
        </w:rPr>
        <w:t>Microsoft Dynamics CRM Online Project Service Automation, 58</w:t>
      </w:r>
    </w:p>
    <w:p w:rsidR="00294A01" w:rsidRDefault="00294A01">
      <w:pPr>
        <w:pStyle w:val="Index1"/>
        <w:tabs>
          <w:tab w:val="right" w:pos="5030"/>
        </w:tabs>
        <w:rPr>
          <w:noProof/>
        </w:rPr>
      </w:pPr>
      <w:r>
        <w:rPr>
          <w:noProof/>
        </w:rPr>
        <w:t>Microsoft Dynamics CRM Professional Additive CAL, 58</w:t>
      </w:r>
    </w:p>
    <w:p w:rsidR="00294A01" w:rsidRDefault="00294A01">
      <w:pPr>
        <w:pStyle w:val="Index1"/>
        <w:tabs>
          <w:tab w:val="right" w:pos="5030"/>
        </w:tabs>
        <w:rPr>
          <w:noProof/>
        </w:rPr>
      </w:pPr>
      <w:r>
        <w:rPr>
          <w:noProof/>
        </w:rPr>
        <w:t>Microsoft Dynamics CRM Professional CAL, 58, 59</w:t>
      </w:r>
    </w:p>
    <w:p w:rsidR="00294A01" w:rsidRDefault="00294A01">
      <w:pPr>
        <w:pStyle w:val="Index1"/>
        <w:tabs>
          <w:tab w:val="right" w:pos="5030"/>
        </w:tabs>
        <w:rPr>
          <w:noProof/>
        </w:rPr>
      </w:pPr>
      <w:r>
        <w:rPr>
          <w:noProof/>
        </w:rPr>
        <w:t>Microsoft Dynamics CRM Server, 86</w:t>
      </w:r>
    </w:p>
    <w:p w:rsidR="00294A01" w:rsidRDefault="00294A01">
      <w:pPr>
        <w:pStyle w:val="Index1"/>
        <w:tabs>
          <w:tab w:val="right" w:pos="5030"/>
        </w:tabs>
        <w:rPr>
          <w:noProof/>
        </w:rPr>
      </w:pPr>
      <w:r>
        <w:rPr>
          <w:noProof/>
        </w:rPr>
        <w:t>Microsoft Dynamics CRM Server 2011, 80</w:t>
      </w:r>
    </w:p>
    <w:p w:rsidR="00294A01" w:rsidRDefault="00294A01">
      <w:pPr>
        <w:pStyle w:val="Index1"/>
        <w:tabs>
          <w:tab w:val="right" w:pos="5030"/>
        </w:tabs>
        <w:rPr>
          <w:noProof/>
        </w:rPr>
      </w:pPr>
      <w:r>
        <w:rPr>
          <w:noProof/>
        </w:rPr>
        <w:t>Microsoft Dynamics CRM Server 2013, 80</w:t>
      </w:r>
    </w:p>
    <w:p w:rsidR="00294A01" w:rsidRDefault="00294A01">
      <w:pPr>
        <w:pStyle w:val="Index1"/>
        <w:tabs>
          <w:tab w:val="right" w:pos="5030"/>
        </w:tabs>
        <w:rPr>
          <w:noProof/>
        </w:rPr>
      </w:pPr>
      <w:r>
        <w:rPr>
          <w:noProof/>
        </w:rPr>
        <w:t>Microsoft Dynamics CRM Server 2015, 80</w:t>
      </w:r>
    </w:p>
    <w:p w:rsidR="00294A01" w:rsidRDefault="00294A01">
      <w:pPr>
        <w:pStyle w:val="Index1"/>
        <w:tabs>
          <w:tab w:val="right" w:pos="5030"/>
        </w:tabs>
        <w:rPr>
          <w:noProof/>
        </w:rPr>
      </w:pPr>
      <w:r>
        <w:rPr>
          <w:noProof/>
        </w:rPr>
        <w:t>Microsoft Dynamics CRM Server 2016, 22</w:t>
      </w:r>
    </w:p>
    <w:p w:rsidR="00294A01" w:rsidRDefault="00294A01">
      <w:pPr>
        <w:pStyle w:val="Index1"/>
        <w:tabs>
          <w:tab w:val="right" w:pos="5030"/>
        </w:tabs>
        <w:rPr>
          <w:noProof/>
        </w:rPr>
      </w:pPr>
      <w:r>
        <w:rPr>
          <w:noProof/>
        </w:rPr>
        <w:t>Microsoft Dynamics CRM Workgroup Server, 86</w:t>
      </w:r>
    </w:p>
    <w:p w:rsidR="00294A01" w:rsidRDefault="00294A01">
      <w:pPr>
        <w:pStyle w:val="Index1"/>
        <w:tabs>
          <w:tab w:val="right" w:pos="5030"/>
        </w:tabs>
        <w:rPr>
          <w:noProof/>
        </w:rPr>
      </w:pPr>
      <w:r>
        <w:rPr>
          <w:noProof/>
        </w:rPr>
        <w:t>Microsoft Dynamics CRM Workgroup Server 2016, 22</w:t>
      </w:r>
    </w:p>
    <w:p w:rsidR="00294A01" w:rsidRDefault="00294A01">
      <w:pPr>
        <w:pStyle w:val="Index1"/>
        <w:tabs>
          <w:tab w:val="right" w:pos="5030"/>
        </w:tabs>
        <w:rPr>
          <w:noProof/>
        </w:rPr>
      </w:pPr>
      <w:r>
        <w:rPr>
          <w:noProof/>
        </w:rPr>
        <w:t>Microsoft Dynamics Employee Self Service (uporabniška licenca SL), 58</w:t>
      </w:r>
    </w:p>
    <w:p w:rsidR="00294A01" w:rsidRDefault="00294A01">
      <w:pPr>
        <w:pStyle w:val="Index1"/>
        <w:tabs>
          <w:tab w:val="right" w:pos="5030"/>
        </w:tabs>
        <w:rPr>
          <w:noProof/>
        </w:rPr>
      </w:pPr>
      <w:r>
        <w:rPr>
          <w:noProof/>
        </w:rPr>
        <w:t>Microsoft Dynamics Marketing Enhanced Support, 58</w:t>
      </w:r>
    </w:p>
    <w:p w:rsidR="00294A01" w:rsidRDefault="00294A01">
      <w:pPr>
        <w:pStyle w:val="Index1"/>
        <w:tabs>
          <w:tab w:val="right" w:pos="5030"/>
        </w:tabs>
        <w:rPr>
          <w:noProof/>
        </w:rPr>
      </w:pPr>
      <w:r>
        <w:rPr>
          <w:noProof/>
        </w:rPr>
        <w:t>Microsoft Dynamics Marketing Enterprise, 58</w:t>
      </w:r>
    </w:p>
    <w:p w:rsidR="00294A01" w:rsidRDefault="00294A01">
      <w:pPr>
        <w:pStyle w:val="Index1"/>
        <w:tabs>
          <w:tab w:val="right" w:pos="5030"/>
        </w:tabs>
        <w:rPr>
          <w:noProof/>
        </w:rPr>
      </w:pPr>
      <w:r>
        <w:rPr>
          <w:noProof/>
        </w:rPr>
        <w:t>Microsoft Dynamics Marketing Enterprise Extra Storage, 58</w:t>
      </w:r>
    </w:p>
    <w:p w:rsidR="00294A01" w:rsidRDefault="00294A01">
      <w:pPr>
        <w:pStyle w:val="Index1"/>
        <w:tabs>
          <w:tab w:val="right" w:pos="5030"/>
        </w:tabs>
        <w:rPr>
          <w:noProof/>
        </w:rPr>
      </w:pPr>
      <w:r>
        <w:rPr>
          <w:noProof/>
        </w:rPr>
        <w:t>Microsoft Dynamics Marketing Extra Messages, 58</w:t>
      </w:r>
    </w:p>
    <w:p w:rsidR="00294A01" w:rsidRDefault="00294A01">
      <w:pPr>
        <w:pStyle w:val="Index1"/>
        <w:tabs>
          <w:tab w:val="right" w:pos="5030"/>
        </w:tabs>
        <w:rPr>
          <w:noProof/>
        </w:rPr>
      </w:pPr>
      <w:r>
        <w:rPr>
          <w:noProof/>
        </w:rPr>
        <w:t>Microsoft Dynamics Marketing Professional Direct Support, 58</w:t>
      </w:r>
    </w:p>
    <w:p w:rsidR="00294A01" w:rsidRDefault="00294A01">
      <w:pPr>
        <w:pStyle w:val="Index1"/>
        <w:tabs>
          <w:tab w:val="right" w:pos="5030"/>
        </w:tabs>
        <w:rPr>
          <w:noProof/>
        </w:rPr>
      </w:pPr>
      <w:r>
        <w:rPr>
          <w:noProof/>
        </w:rPr>
        <w:t>Microsoft Dynamics Marketing Sales Collaboration, 58</w:t>
      </w:r>
    </w:p>
    <w:p w:rsidR="00294A01" w:rsidRDefault="00294A01">
      <w:pPr>
        <w:pStyle w:val="Index1"/>
        <w:tabs>
          <w:tab w:val="right" w:pos="5030"/>
        </w:tabs>
        <w:rPr>
          <w:noProof/>
        </w:rPr>
      </w:pPr>
      <w:r>
        <w:rPr>
          <w:noProof/>
        </w:rPr>
        <w:t>Microsoft Dynamics Marketing SMS Credit (dodatna licenca SL), 58</w:t>
      </w:r>
    </w:p>
    <w:p w:rsidR="00294A01" w:rsidRDefault="00294A01">
      <w:pPr>
        <w:pStyle w:val="Index1"/>
        <w:tabs>
          <w:tab w:val="right" w:pos="5030"/>
        </w:tabs>
        <w:rPr>
          <w:noProof/>
        </w:rPr>
      </w:pPr>
      <w:r>
        <w:rPr>
          <w:noProof/>
        </w:rPr>
        <w:t>Microsoft Exchange Server, 86</w:t>
      </w:r>
    </w:p>
    <w:p w:rsidR="00294A01" w:rsidRDefault="00294A01">
      <w:pPr>
        <w:pStyle w:val="Index1"/>
        <w:tabs>
          <w:tab w:val="right" w:pos="5030"/>
        </w:tabs>
        <w:rPr>
          <w:noProof/>
        </w:rPr>
      </w:pPr>
      <w:r>
        <w:rPr>
          <w:noProof/>
        </w:rPr>
        <w:t>Microsoft Identity Manager 2016 CAL, 23</w:t>
      </w:r>
    </w:p>
    <w:p w:rsidR="00294A01" w:rsidRDefault="00294A01">
      <w:pPr>
        <w:pStyle w:val="Index1"/>
        <w:tabs>
          <w:tab w:val="right" w:pos="5030"/>
        </w:tabs>
        <w:rPr>
          <w:noProof/>
        </w:rPr>
      </w:pPr>
      <w:r>
        <w:rPr>
          <w:noProof/>
        </w:rPr>
        <w:t>Microsoft Identity Manager 2016 External Connector, 23</w:t>
      </w:r>
    </w:p>
    <w:p w:rsidR="00294A01" w:rsidRDefault="00294A01">
      <w:pPr>
        <w:pStyle w:val="Index1"/>
        <w:tabs>
          <w:tab w:val="right" w:pos="5030"/>
        </w:tabs>
        <w:rPr>
          <w:noProof/>
        </w:rPr>
      </w:pPr>
      <w:r>
        <w:rPr>
          <w:noProof/>
        </w:rPr>
        <w:t>Microsoft Intune, 17, 35, 56</w:t>
      </w:r>
    </w:p>
    <w:p w:rsidR="00294A01" w:rsidRDefault="00294A01">
      <w:pPr>
        <w:pStyle w:val="Index1"/>
        <w:tabs>
          <w:tab w:val="right" w:pos="5030"/>
        </w:tabs>
        <w:rPr>
          <w:noProof/>
        </w:rPr>
      </w:pPr>
      <w:r>
        <w:rPr>
          <w:noProof/>
        </w:rPr>
        <w:t>Microsoft Intune Add-on, 56</w:t>
      </w:r>
    </w:p>
    <w:p w:rsidR="00294A01" w:rsidRDefault="00294A01">
      <w:pPr>
        <w:pStyle w:val="Index1"/>
        <w:tabs>
          <w:tab w:val="right" w:pos="5030"/>
        </w:tabs>
        <w:rPr>
          <w:noProof/>
        </w:rPr>
      </w:pPr>
      <w:r>
        <w:rPr>
          <w:noProof/>
        </w:rPr>
        <w:t>Microsoft Learning E-Reference Library, 69</w:t>
      </w:r>
    </w:p>
    <w:p w:rsidR="00294A01" w:rsidRDefault="00294A01">
      <w:pPr>
        <w:pStyle w:val="Index1"/>
        <w:tabs>
          <w:tab w:val="right" w:pos="5030"/>
        </w:tabs>
        <w:rPr>
          <w:noProof/>
        </w:rPr>
      </w:pPr>
      <w:r>
        <w:rPr>
          <w:noProof/>
        </w:rPr>
        <w:t>Microsoft Learning Imagine Academy, 69</w:t>
      </w:r>
    </w:p>
    <w:p w:rsidR="00294A01" w:rsidRDefault="00294A01">
      <w:pPr>
        <w:pStyle w:val="Index1"/>
        <w:tabs>
          <w:tab w:val="right" w:pos="5030"/>
        </w:tabs>
        <w:rPr>
          <w:noProof/>
        </w:rPr>
      </w:pPr>
      <w:r>
        <w:rPr>
          <w:noProof/>
        </w:rPr>
        <w:t>Microsoft MultiFactor Authentication, 54</w:t>
      </w:r>
    </w:p>
    <w:p w:rsidR="00294A01" w:rsidRDefault="00294A01">
      <w:pPr>
        <w:pStyle w:val="Index1"/>
        <w:tabs>
          <w:tab w:val="right" w:pos="5030"/>
        </w:tabs>
        <w:rPr>
          <w:noProof/>
        </w:rPr>
      </w:pPr>
      <w:r>
        <w:rPr>
          <w:noProof/>
        </w:rPr>
        <w:t>Microsoft Office Audit and Control Management Server 2013, 28</w:t>
      </w:r>
    </w:p>
    <w:p w:rsidR="00294A01" w:rsidRDefault="00294A01">
      <w:pPr>
        <w:pStyle w:val="Index1"/>
        <w:tabs>
          <w:tab w:val="right" w:pos="5030"/>
        </w:tabs>
        <w:rPr>
          <w:noProof/>
        </w:rPr>
      </w:pPr>
      <w:r>
        <w:rPr>
          <w:noProof/>
        </w:rPr>
        <w:t>Microsoft Social Engagement, 58</w:t>
      </w:r>
    </w:p>
    <w:p w:rsidR="00294A01" w:rsidRDefault="00294A01">
      <w:pPr>
        <w:pStyle w:val="Index1"/>
        <w:tabs>
          <w:tab w:val="right" w:pos="5030"/>
        </w:tabs>
        <w:rPr>
          <w:noProof/>
        </w:rPr>
      </w:pPr>
      <w:r>
        <w:rPr>
          <w:noProof/>
        </w:rPr>
        <w:t>Microsoft Social Engagement Additional Posts, 59</w:t>
      </w:r>
    </w:p>
    <w:p w:rsidR="00294A01" w:rsidRDefault="00294A01">
      <w:pPr>
        <w:pStyle w:val="Index1"/>
        <w:tabs>
          <w:tab w:val="right" w:pos="5030"/>
        </w:tabs>
        <w:rPr>
          <w:noProof/>
        </w:rPr>
      </w:pPr>
      <w:r>
        <w:rPr>
          <w:noProof/>
        </w:rPr>
        <w:t>Microsoft Social Engagement Enhanced Support, 59</w:t>
      </w:r>
    </w:p>
    <w:p w:rsidR="00294A01" w:rsidRDefault="00294A01">
      <w:pPr>
        <w:pStyle w:val="Index1"/>
        <w:tabs>
          <w:tab w:val="right" w:pos="5030"/>
        </w:tabs>
        <w:rPr>
          <w:noProof/>
        </w:rPr>
      </w:pPr>
      <w:r>
        <w:rPr>
          <w:noProof/>
        </w:rPr>
        <w:t>Microsoft Social Engagement Enterprise, 59</w:t>
      </w:r>
    </w:p>
    <w:p w:rsidR="00294A01" w:rsidRDefault="00294A01">
      <w:pPr>
        <w:pStyle w:val="Index1"/>
        <w:tabs>
          <w:tab w:val="right" w:pos="5030"/>
        </w:tabs>
        <w:rPr>
          <w:noProof/>
        </w:rPr>
      </w:pPr>
      <w:r>
        <w:rPr>
          <w:noProof/>
        </w:rPr>
        <w:t>Microsoft Social Engagement Professional, 59</w:t>
      </w:r>
    </w:p>
    <w:p w:rsidR="00294A01" w:rsidRDefault="00294A01">
      <w:pPr>
        <w:pStyle w:val="Index1"/>
        <w:tabs>
          <w:tab w:val="right" w:pos="5030"/>
        </w:tabs>
        <w:rPr>
          <w:noProof/>
        </w:rPr>
      </w:pPr>
      <w:r>
        <w:rPr>
          <w:noProof/>
        </w:rPr>
        <w:t>Microsoft Social Engagement Professional Direct Support, 59</w:t>
      </w:r>
    </w:p>
    <w:p w:rsidR="00294A01" w:rsidRDefault="00294A01">
      <w:pPr>
        <w:pStyle w:val="Index1"/>
        <w:tabs>
          <w:tab w:val="right" w:pos="5030"/>
        </w:tabs>
        <w:rPr>
          <w:noProof/>
        </w:rPr>
      </w:pPr>
      <w:r>
        <w:rPr>
          <w:noProof/>
        </w:rPr>
        <w:t>Microsoft SQL Server, 86</w:t>
      </w:r>
    </w:p>
    <w:p w:rsidR="00294A01" w:rsidRDefault="00294A01">
      <w:pPr>
        <w:pStyle w:val="Index1"/>
        <w:tabs>
          <w:tab w:val="right" w:pos="5030"/>
        </w:tabs>
        <w:rPr>
          <w:noProof/>
        </w:rPr>
      </w:pPr>
      <w:r>
        <w:rPr>
          <w:noProof/>
        </w:rPr>
        <w:t>Microsoft Translator API, 69</w:t>
      </w:r>
    </w:p>
    <w:p w:rsidR="00294A01" w:rsidRDefault="00294A01">
      <w:pPr>
        <w:pStyle w:val="Index1"/>
        <w:tabs>
          <w:tab w:val="right" w:pos="5030"/>
        </w:tabs>
        <w:rPr>
          <w:noProof/>
        </w:rPr>
      </w:pPr>
      <w:r>
        <w:rPr>
          <w:noProof/>
        </w:rPr>
        <w:t>Naročnina na Zemljevide Bing – uporaba za interno spletno mesto (100 K mesečnih transakcij), 68</w:t>
      </w:r>
    </w:p>
    <w:p w:rsidR="00294A01" w:rsidRDefault="00294A01">
      <w:pPr>
        <w:pStyle w:val="Index1"/>
        <w:tabs>
          <w:tab w:val="right" w:pos="5030"/>
        </w:tabs>
        <w:rPr>
          <w:noProof/>
        </w:rPr>
      </w:pPr>
      <w:r>
        <w:rPr>
          <w:noProof/>
        </w:rPr>
        <w:t>Naročnina na Zemljevide Bing – uporaba za javno spletno mesto (100 K mesečnih transakcij), 68</w:t>
      </w:r>
    </w:p>
    <w:p w:rsidR="00294A01" w:rsidRDefault="00294A01">
      <w:pPr>
        <w:pStyle w:val="Index1"/>
        <w:tabs>
          <w:tab w:val="right" w:pos="5030"/>
        </w:tabs>
        <w:rPr>
          <w:noProof/>
        </w:rPr>
      </w:pPr>
      <w:r>
        <w:rPr>
          <w:noProof/>
        </w:rPr>
        <w:t>Office 2013, 24</w:t>
      </w:r>
    </w:p>
    <w:p w:rsidR="00294A01" w:rsidRDefault="00294A01">
      <w:pPr>
        <w:pStyle w:val="Index1"/>
        <w:tabs>
          <w:tab w:val="right" w:pos="5030"/>
        </w:tabs>
        <w:rPr>
          <w:noProof/>
        </w:rPr>
      </w:pPr>
      <w:r>
        <w:rPr>
          <w:noProof/>
        </w:rPr>
        <w:t>Office 2016 za Mac Standard, 26</w:t>
      </w:r>
    </w:p>
    <w:p w:rsidR="00294A01" w:rsidRDefault="00294A01">
      <w:pPr>
        <w:pStyle w:val="Index1"/>
        <w:tabs>
          <w:tab w:val="right" w:pos="5030"/>
        </w:tabs>
        <w:rPr>
          <w:noProof/>
        </w:rPr>
      </w:pPr>
      <w:r>
        <w:rPr>
          <w:noProof/>
        </w:rPr>
        <w:t>Office 365 Advanced eDiscovery, 65</w:t>
      </w:r>
    </w:p>
    <w:p w:rsidR="00294A01" w:rsidRDefault="00294A01">
      <w:pPr>
        <w:pStyle w:val="Index1"/>
        <w:tabs>
          <w:tab w:val="right" w:pos="5030"/>
        </w:tabs>
        <w:rPr>
          <w:noProof/>
        </w:rPr>
      </w:pPr>
      <w:r>
        <w:rPr>
          <w:noProof/>
        </w:rPr>
        <w:t>Office 365 Advanced Security Management (uporabniška licenca SL), 64</w:t>
      </w:r>
    </w:p>
    <w:p w:rsidR="00294A01" w:rsidRDefault="00294A01">
      <w:pPr>
        <w:pStyle w:val="Index1"/>
        <w:tabs>
          <w:tab w:val="right" w:pos="5030"/>
        </w:tabs>
        <w:rPr>
          <w:noProof/>
        </w:rPr>
      </w:pPr>
      <w:r>
        <w:rPr>
          <w:noProof/>
        </w:rPr>
        <w:t>Office 365 Business, 60</w:t>
      </w:r>
    </w:p>
    <w:p w:rsidR="00294A01" w:rsidRDefault="00294A01">
      <w:pPr>
        <w:pStyle w:val="Index1"/>
        <w:tabs>
          <w:tab w:val="right" w:pos="5030"/>
        </w:tabs>
        <w:rPr>
          <w:noProof/>
        </w:rPr>
      </w:pPr>
      <w:r>
        <w:rPr>
          <w:noProof/>
        </w:rPr>
        <w:t>Office 365 Business Essentials, 61</w:t>
      </w:r>
    </w:p>
    <w:p w:rsidR="00294A01" w:rsidRDefault="00294A01">
      <w:pPr>
        <w:pStyle w:val="Index1"/>
        <w:tabs>
          <w:tab w:val="right" w:pos="5030"/>
        </w:tabs>
        <w:rPr>
          <w:noProof/>
        </w:rPr>
      </w:pPr>
      <w:r>
        <w:rPr>
          <w:noProof/>
        </w:rPr>
        <w:t>Office 365 Business Premium, 61</w:t>
      </w:r>
    </w:p>
    <w:p w:rsidR="00294A01" w:rsidRDefault="00294A01">
      <w:pPr>
        <w:pStyle w:val="Index1"/>
        <w:tabs>
          <w:tab w:val="right" w:pos="5030"/>
        </w:tabs>
        <w:rPr>
          <w:noProof/>
        </w:rPr>
      </w:pPr>
      <w:r>
        <w:rPr>
          <w:noProof/>
        </w:rPr>
        <w:t>Office 365 Customer Lockbox, 64</w:t>
      </w:r>
    </w:p>
    <w:p w:rsidR="00294A01" w:rsidRDefault="00294A01">
      <w:pPr>
        <w:pStyle w:val="Index1"/>
        <w:tabs>
          <w:tab w:val="right" w:pos="5030"/>
        </w:tabs>
        <w:rPr>
          <w:noProof/>
        </w:rPr>
      </w:pPr>
      <w:r>
        <w:rPr>
          <w:noProof/>
        </w:rPr>
        <w:t>Office 365 Delve Analytics, 64</w:t>
      </w:r>
    </w:p>
    <w:p w:rsidR="00294A01" w:rsidRDefault="00294A01">
      <w:pPr>
        <w:pStyle w:val="Index1"/>
        <w:tabs>
          <w:tab w:val="right" w:pos="5030"/>
        </w:tabs>
        <w:rPr>
          <w:noProof/>
        </w:rPr>
      </w:pPr>
      <w:r>
        <w:rPr>
          <w:noProof/>
        </w:rPr>
        <w:t>Office 365 E3 From SA, 56</w:t>
      </w:r>
    </w:p>
    <w:p w:rsidR="00294A01" w:rsidRDefault="00294A01">
      <w:pPr>
        <w:pStyle w:val="Index1"/>
        <w:tabs>
          <w:tab w:val="right" w:pos="5030"/>
        </w:tabs>
        <w:rPr>
          <w:noProof/>
        </w:rPr>
      </w:pPr>
      <w:r>
        <w:rPr>
          <w:noProof/>
        </w:rPr>
        <w:t>Office 365 Education, 61</w:t>
      </w:r>
    </w:p>
    <w:p w:rsidR="00294A01" w:rsidRDefault="00294A01">
      <w:pPr>
        <w:pStyle w:val="Index1"/>
        <w:tabs>
          <w:tab w:val="right" w:pos="5030"/>
        </w:tabs>
        <w:rPr>
          <w:noProof/>
        </w:rPr>
      </w:pPr>
      <w:r>
        <w:rPr>
          <w:noProof/>
        </w:rPr>
        <w:t>Office 365 Education E5, 61</w:t>
      </w:r>
    </w:p>
    <w:p w:rsidR="00294A01" w:rsidRDefault="00294A01">
      <w:pPr>
        <w:pStyle w:val="Index1"/>
        <w:tabs>
          <w:tab w:val="right" w:pos="5030"/>
        </w:tabs>
        <w:rPr>
          <w:noProof/>
        </w:rPr>
      </w:pPr>
      <w:r>
        <w:rPr>
          <w:noProof/>
        </w:rPr>
        <w:t>Office 365 Enterprise E1, 17, 61</w:t>
      </w:r>
    </w:p>
    <w:p w:rsidR="00294A01" w:rsidRDefault="00294A01">
      <w:pPr>
        <w:pStyle w:val="Index1"/>
        <w:tabs>
          <w:tab w:val="right" w:pos="5030"/>
        </w:tabs>
        <w:rPr>
          <w:noProof/>
        </w:rPr>
      </w:pPr>
      <w:r>
        <w:rPr>
          <w:noProof/>
        </w:rPr>
        <w:t>Office 365 Enterprise E1 From SA, 61</w:t>
      </w:r>
    </w:p>
    <w:p w:rsidR="00294A01" w:rsidRDefault="00294A01">
      <w:pPr>
        <w:pStyle w:val="Index1"/>
        <w:tabs>
          <w:tab w:val="right" w:pos="5030"/>
        </w:tabs>
        <w:rPr>
          <w:noProof/>
        </w:rPr>
      </w:pPr>
      <w:r>
        <w:rPr>
          <w:noProof/>
        </w:rPr>
        <w:t>Office 365 Enterprise E1 in Microsoft Intune, 17</w:t>
      </w:r>
    </w:p>
    <w:p w:rsidR="00294A01" w:rsidRDefault="00294A01">
      <w:pPr>
        <w:pStyle w:val="Index1"/>
        <w:tabs>
          <w:tab w:val="right" w:pos="5030"/>
        </w:tabs>
        <w:rPr>
          <w:noProof/>
        </w:rPr>
      </w:pPr>
      <w:r>
        <w:rPr>
          <w:noProof/>
        </w:rPr>
        <w:t>Office 365 Enterprise E1, E3 Add-on, 61</w:t>
      </w:r>
    </w:p>
    <w:p w:rsidR="00294A01" w:rsidRDefault="00294A01">
      <w:pPr>
        <w:pStyle w:val="Index1"/>
        <w:tabs>
          <w:tab w:val="right" w:pos="5030"/>
        </w:tabs>
        <w:rPr>
          <w:noProof/>
        </w:rPr>
      </w:pPr>
      <w:r>
        <w:rPr>
          <w:noProof/>
        </w:rPr>
        <w:t>Office 365 Enterprise E3, 17, 56, 61</w:t>
      </w:r>
    </w:p>
    <w:p w:rsidR="00294A01" w:rsidRDefault="00294A01">
      <w:pPr>
        <w:pStyle w:val="Index1"/>
        <w:tabs>
          <w:tab w:val="right" w:pos="5030"/>
        </w:tabs>
        <w:rPr>
          <w:noProof/>
        </w:rPr>
      </w:pPr>
      <w:r>
        <w:rPr>
          <w:noProof/>
        </w:rPr>
        <w:t>Office 365 Enterprise E3 From SA, 61</w:t>
      </w:r>
    </w:p>
    <w:p w:rsidR="00294A01" w:rsidRDefault="00294A01">
      <w:pPr>
        <w:pStyle w:val="Index1"/>
        <w:tabs>
          <w:tab w:val="right" w:pos="5030"/>
        </w:tabs>
        <w:rPr>
          <w:noProof/>
        </w:rPr>
      </w:pPr>
      <w:r>
        <w:rPr>
          <w:noProof/>
        </w:rPr>
        <w:t>Office 365 Enterprise E3 in Microsoft Intune, 17</w:t>
      </w:r>
    </w:p>
    <w:p w:rsidR="00294A01" w:rsidRDefault="00294A01">
      <w:pPr>
        <w:pStyle w:val="Index1"/>
        <w:tabs>
          <w:tab w:val="right" w:pos="5030"/>
        </w:tabs>
        <w:rPr>
          <w:noProof/>
        </w:rPr>
      </w:pPr>
      <w:r>
        <w:rPr>
          <w:noProof/>
        </w:rPr>
        <w:t>Office 365 Enterprise E4, 61</w:t>
      </w:r>
    </w:p>
    <w:p w:rsidR="00294A01" w:rsidRDefault="00294A01">
      <w:pPr>
        <w:pStyle w:val="Index1"/>
        <w:tabs>
          <w:tab w:val="right" w:pos="5030"/>
        </w:tabs>
        <w:rPr>
          <w:noProof/>
        </w:rPr>
      </w:pPr>
      <w:r>
        <w:rPr>
          <w:noProof/>
        </w:rPr>
        <w:t>Office 365 Enterprise E4 Add-on, 61</w:t>
      </w:r>
    </w:p>
    <w:p w:rsidR="00294A01" w:rsidRDefault="00294A01">
      <w:pPr>
        <w:pStyle w:val="Index1"/>
        <w:tabs>
          <w:tab w:val="right" w:pos="5030"/>
        </w:tabs>
        <w:rPr>
          <w:noProof/>
        </w:rPr>
      </w:pPr>
      <w:r>
        <w:rPr>
          <w:noProof/>
        </w:rPr>
        <w:t>Office 365 Enterprise E4 From SA, 61</w:t>
      </w:r>
    </w:p>
    <w:p w:rsidR="00294A01" w:rsidRDefault="00294A01">
      <w:pPr>
        <w:pStyle w:val="Index1"/>
        <w:tabs>
          <w:tab w:val="right" w:pos="5030"/>
        </w:tabs>
        <w:rPr>
          <w:noProof/>
        </w:rPr>
      </w:pPr>
      <w:r>
        <w:rPr>
          <w:noProof/>
        </w:rPr>
        <w:t>Office 365 Enterprise E5, 17</w:t>
      </w:r>
    </w:p>
    <w:p w:rsidR="00294A01" w:rsidRDefault="00294A01">
      <w:pPr>
        <w:pStyle w:val="Index1"/>
        <w:tabs>
          <w:tab w:val="right" w:pos="5030"/>
        </w:tabs>
        <w:rPr>
          <w:noProof/>
        </w:rPr>
      </w:pPr>
      <w:r>
        <w:rPr>
          <w:noProof/>
        </w:rPr>
        <w:t>Office 365 Enterprise E5 (uporabniška licenca SL), 61</w:t>
      </w:r>
    </w:p>
    <w:p w:rsidR="00294A01" w:rsidRDefault="00294A01">
      <w:pPr>
        <w:pStyle w:val="Index1"/>
        <w:tabs>
          <w:tab w:val="right" w:pos="5030"/>
        </w:tabs>
        <w:rPr>
          <w:noProof/>
        </w:rPr>
      </w:pPr>
      <w:r>
        <w:rPr>
          <w:noProof/>
        </w:rPr>
        <w:t>Office 365 Enterprise E5 Add-on, 61</w:t>
      </w:r>
    </w:p>
    <w:p w:rsidR="00294A01" w:rsidRDefault="00294A01">
      <w:pPr>
        <w:pStyle w:val="Index1"/>
        <w:tabs>
          <w:tab w:val="right" w:pos="5030"/>
        </w:tabs>
        <w:rPr>
          <w:noProof/>
        </w:rPr>
      </w:pPr>
      <w:r>
        <w:rPr>
          <w:noProof/>
        </w:rPr>
        <w:t>Office 365 Enterprise E5 From SA, 61</w:t>
      </w:r>
    </w:p>
    <w:p w:rsidR="00294A01" w:rsidRDefault="00294A01">
      <w:pPr>
        <w:pStyle w:val="Index1"/>
        <w:tabs>
          <w:tab w:val="right" w:pos="5030"/>
        </w:tabs>
        <w:rPr>
          <w:noProof/>
        </w:rPr>
      </w:pPr>
      <w:r>
        <w:rPr>
          <w:noProof/>
        </w:rPr>
        <w:t>Office 365 Enterprise E5 in Microsoft Intune, 17</w:t>
      </w:r>
    </w:p>
    <w:p w:rsidR="00294A01" w:rsidRDefault="00294A01">
      <w:pPr>
        <w:pStyle w:val="Index1"/>
        <w:tabs>
          <w:tab w:val="right" w:pos="5030"/>
        </w:tabs>
        <w:rPr>
          <w:noProof/>
        </w:rPr>
      </w:pPr>
      <w:r>
        <w:rPr>
          <w:noProof/>
        </w:rPr>
        <w:t>Office 365 Enterprise K1, 61</w:t>
      </w:r>
    </w:p>
    <w:p w:rsidR="00294A01" w:rsidRDefault="00294A01">
      <w:pPr>
        <w:pStyle w:val="Index1"/>
        <w:tabs>
          <w:tab w:val="right" w:pos="5030"/>
        </w:tabs>
        <w:rPr>
          <w:noProof/>
        </w:rPr>
      </w:pPr>
      <w:r>
        <w:rPr>
          <w:noProof/>
        </w:rPr>
        <w:t>Office 365 Extra File Storage 1 GB, 67</w:t>
      </w:r>
    </w:p>
    <w:p w:rsidR="00294A01" w:rsidRDefault="00294A01">
      <w:pPr>
        <w:pStyle w:val="Index1"/>
        <w:tabs>
          <w:tab w:val="right" w:pos="5030"/>
        </w:tabs>
        <w:rPr>
          <w:noProof/>
        </w:rPr>
      </w:pPr>
      <w:r>
        <w:rPr>
          <w:noProof/>
        </w:rPr>
        <w:t>Office 365 Midsize Business, 61, 63</w:t>
      </w:r>
    </w:p>
    <w:p w:rsidR="00294A01" w:rsidRDefault="00294A01">
      <w:pPr>
        <w:pStyle w:val="Index1"/>
        <w:tabs>
          <w:tab w:val="right" w:pos="5030"/>
        </w:tabs>
        <w:rPr>
          <w:noProof/>
        </w:rPr>
      </w:pPr>
      <w:r>
        <w:rPr>
          <w:noProof/>
        </w:rPr>
        <w:t>Office 365 Pro Plus, 81</w:t>
      </w:r>
    </w:p>
    <w:p w:rsidR="00294A01" w:rsidRDefault="00294A01">
      <w:pPr>
        <w:pStyle w:val="Index1"/>
        <w:tabs>
          <w:tab w:val="right" w:pos="5030"/>
        </w:tabs>
        <w:rPr>
          <w:noProof/>
        </w:rPr>
      </w:pPr>
      <w:r>
        <w:rPr>
          <w:noProof/>
        </w:rPr>
        <w:t>Office 365 ProPlus, 60</w:t>
      </w:r>
    </w:p>
    <w:p w:rsidR="00294A01" w:rsidRDefault="00294A01">
      <w:pPr>
        <w:pStyle w:val="Index1"/>
        <w:tabs>
          <w:tab w:val="right" w:pos="5030"/>
        </w:tabs>
        <w:rPr>
          <w:noProof/>
        </w:rPr>
      </w:pPr>
      <w:r>
        <w:rPr>
          <w:noProof/>
        </w:rPr>
        <w:t>Office 365 ProPlus From SA, 60</w:t>
      </w:r>
    </w:p>
    <w:p w:rsidR="00294A01" w:rsidRDefault="00294A01">
      <w:pPr>
        <w:pStyle w:val="Index1"/>
        <w:tabs>
          <w:tab w:val="right" w:pos="5030"/>
        </w:tabs>
        <w:rPr>
          <w:noProof/>
        </w:rPr>
      </w:pPr>
      <w:r>
        <w:rPr>
          <w:noProof/>
        </w:rPr>
        <w:t>Office 365Advanced Threat Protection, 65</w:t>
      </w:r>
    </w:p>
    <w:p w:rsidR="00294A01" w:rsidRDefault="00294A01">
      <w:pPr>
        <w:pStyle w:val="Index1"/>
        <w:tabs>
          <w:tab w:val="right" w:pos="5030"/>
        </w:tabs>
        <w:rPr>
          <w:noProof/>
        </w:rPr>
      </w:pPr>
      <w:r>
        <w:rPr>
          <w:noProof/>
        </w:rPr>
        <w:t>Office for Mac 2011, 26</w:t>
      </w:r>
    </w:p>
    <w:p w:rsidR="00294A01" w:rsidRDefault="00294A01">
      <w:pPr>
        <w:pStyle w:val="Index1"/>
        <w:tabs>
          <w:tab w:val="right" w:pos="5030"/>
        </w:tabs>
        <w:rPr>
          <w:noProof/>
        </w:rPr>
      </w:pPr>
      <w:r>
        <w:rPr>
          <w:noProof/>
        </w:rPr>
        <w:t>Office for Mac Standard, 79</w:t>
      </w:r>
    </w:p>
    <w:p w:rsidR="00294A01" w:rsidRDefault="00294A01">
      <w:pPr>
        <w:pStyle w:val="Index1"/>
        <w:tabs>
          <w:tab w:val="right" w:pos="5030"/>
        </w:tabs>
        <w:rPr>
          <w:noProof/>
        </w:rPr>
      </w:pPr>
      <w:r>
        <w:rPr>
          <w:noProof/>
        </w:rPr>
        <w:t>Office Multi Language Pack 2013, 24</w:t>
      </w:r>
    </w:p>
    <w:p w:rsidR="00294A01" w:rsidRDefault="00294A01">
      <w:pPr>
        <w:pStyle w:val="Index1"/>
        <w:tabs>
          <w:tab w:val="right" w:pos="5030"/>
        </w:tabs>
        <w:rPr>
          <w:noProof/>
        </w:rPr>
      </w:pPr>
      <w:r>
        <w:rPr>
          <w:noProof/>
        </w:rPr>
        <w:t>Office Online, 61</w:t>
      </w:r>
    </w:p>
    <w:p w:rsidR="00294A01" w:rsidRDefault="00294A01">
      <w:pPr>
        <w:pStyle w:val="Index1"/>
        <w:tabs>
          <w:tab w:val="right" w:pos="5030"/>
        </w:tabs>
        <w:rPr>
          <w:noProof/>
        </w:rPr>
      </w:pPr>
      <w:r>
        <w:rPr>
          <w:noProof/>
        </w:rPr>
        <w:t>Office Online za Office 365, 79</w:t>
      </w:r>
    </w:p>
    <w:p w:rsidR="00294A01" w:rsidRDefault="00294A01">
      <w:pPr>
        <w:pStyle w:val="Index1"/>
        <w:tabs>
          <w:tab w:val="right" w:pos="5030"/>
        </w:tabs>
        <w:rPr>
          <w:noProof/>
        </w:rPr>
      </w:pPr>
      <w:r>
        <w:rPr>
          <w:noProof/>
        </w:rPr>
        <w:t>Office Professional Plus, 60, 61, 62, 63, 79, 86</w:t>
      </w:r>
    </w:p>
    <w:p w:rsidR="00294A01" w:rsidRDefault="00294A01">
      <w:pPr>
        <w:pStyle w:val="Index1"/>
        <w:tabs>
          <w:tab w:val="right" w:pos="5030"/>
        </w:tabs>
        <w:rPr>
          <w:noProof/>
        </w:rPr>
      </w:pPr>
      <w:r>
        <w:rPr>
          <w:noProof/>
        </w:rPr>
        <w:t>Office Professional Plus 2013, 60</w:t>
      </w:r>
    </w:p>
    <w:p w:rsidR="00294A01" w:rsidRDefault="00294A01">
      <w:pPr>
        <w:pStyle w:val="Index1"/>
        <w:tabs>
          <w:tab w:val="right" w:pos="5030"/>
        </w:tabs>
        <w:rPr>
          <w:noProof/>
        </w:rPr>
      </w:pPr>
      <w:r>
        <w:rPr>
          <w:noProof/>
        </w:rPr>
        <w:t>Office Professional Plus 2016, 24, 38, 62</w:t>
      </w:r>
    </w:p>
    <w:p w:rsidR="00294A01" w:rsidRDefault="00294A01">
      <w:pPr>
        <w:pStyle w:val="Index1"/>
        <w:tabs>
          <w:tab w:val="right" w:pos="5030"/>
        </w:tabs>
        <w:rPr>
          <w:noProof/>
        </w:rPr>
      </w:pPr>
      <w:r>
        <w:rPr>
          <w:noProof/>
        </w:rPr>
        <w:t>Office Standard, 61, 79, 86</w:t>
      </w:r>
    </w:p>
    <w:p w:rsidR="00294A01" w:rsidRDefault="00294A01">
      <w:pPr>
        <w:pStyle w:val="Index1"/>
        <w:tabs>
          <w:tab w:val="right" w:pos="5030"/>
        </w:tabs>
        <w:rPr>
          <w:noProof/>
        </w:rPr>
      </w:pPr>
      <w:r>
        <w:rPr>
          <w:noProof/>
        </w:rPr>
        <w:t>Office Standard 2016, 24</w:t>
      </w:r>
    </w:p>
    <w:p w:rsidR="00294A01" w:rsidRDefault="00294A01">
      <w:pPr>
        <w:pStyle w:val="Index1"/>
        <w:tabs>
          <w:tab w:val="right" w:pos="5030"/>
        </w:tabs>
        <w:rPr>
          <w:noProof/>
        </w:rPr>
      </w:pPr>
      <w:r>
        <w:rPr>
          <w:noProof/>
        </w:rPr>
        <w:t>OneDrive za podjetja – paket 1, 66</w:t>
      </w:r>
    </w:p>
    <w:p w:rsidR="00294A01" w:rsidRDefault="00294A01">
      <w:pPr>
        <w:pStyle w:val="Index1"/>
        <w:tabs>
          <w:tab w:val="right" w:pos="5030"/>
        </w:tabs>
        <w:rPr>
          <w:noProof/>
        </w:rPr>
      </w:pPr>
      <w:r>
        <w:rPr>
          <w:noProof/>
        </w:rPr>
        <w:t>OneDrive za podjetja – paket 2, 66</w:t>
      </w:r>
    </w:p>
    <w:p w:rsidR="00294A01" w:rsidRDefault="00294A01">
      <w:pPr>
        <w:pStyle w:val="Index1"/>
        <w:tabs>
          <w:tab w:val="right" w:pos="5030"/>
        </w:tabs>
        <w:rPr>
          <w:noProof/>
        </w:rPr>
      </w:pPr>
      <w:r>
        <w:rPr>
          <w:noProof/>
        </w:rPr>
        <w:t>Operations Management Suite Datacenter Edition Add-on, 54</w:t>
      </w:r>
    </w:p>
    <w:p w:rsidR="00294A01" w:rsidRDefault="00294A01">
      <w:pPr>
        <w:pStyle w:val="Index1"/>
        <w:tabs>
          <w:tab w:val="right" w:pos="5030"/>
        </w:tabs>
        <w:rPr>
          <w:noProof/>
        </w:rPr>
      </w:pPr>
      <w:r>
        <w:rPr>
          <w:noProof/>
        </w:rPr>
        <w:t>Operations Management Suite L2, 54</w:t>
      </w:r>
    </w:p>
    <w:p w:rsidR="00294A01" w:rsidRDefault="00294A01">
      <w:pPr>
        <w:pStyle w:val="Index1"/>
        <w:tabs>
          <w:tab w:val="right" w:pos="5030"/>
        </w:tabs>
        <w:rPr>
          <w:noProof/>
        </w:rPr>
      </w:pPr>
      <w:r>
        <w:rPr>
          <w:noProof/>
        </w:rPr>
        <w:t>Operations Management Suite Standard Edition Add-on, 54</w:t>
      </w:r>
    </w:p>
    <w:p w:rsidR="00294A01" w:rsidRDefault="00294A01">
      <w:pPr>
        <w:pStyle w:val="Index1"/>
        <w:tabs>
          <w:tab w:val="right" w:pos="5030"/>
        </w:tabs>
        <w:rPr>
          <w:noProof/>
        </w:rPr>
      </w:pPr>
      <w:r>
        <w:rPr>
          <w:noProof/>
        </w:rPr>
        <w:t>Outlook 2016, 24</w:t>
      </w:r>
    </w:p>
    <w:p w:rsidR="00294A01" w:rsidRDefault="00294A01">
      <w:pPr>
        <w:pStyle w:val="Index1"/>
        <w:tabs>
          <w:tab w:val="right" w:pos="5030"/>
        </w:tabs>
        <w:rPr>
          <w:noProof/>
        </w:rPr>
      </w:pPr>
      <w:r>
        <w:rPr>
          <w:noProof/>
        </w:rPr>
        <w:t>Outlook 2016 for Mac, 26</w:t>
      </w:r>
    </w:p>
    <w:p w:rsidR="00294A01" w:rsidRDefault="00294A01">
      <w:pPr>
        <w:pStyle w:val="Index1"/>
        <w:tabs>
          <w:tab w:val="right" w:pos="5030"/>
        </w:tabs>
        <w:rPr>
          <w:noProof/>
        </w:rPr>
      </w:pPr>
      <w:r>
        <w:rPr>
          <w:noProof/>
        </w:rPr>
        <w:t>Parature Additional Departments, 59</w:t>
      </w:r>
    </w:p>
    <w:p w:rsidR="00294A01" w:rsidRDefault="00294A01">
      <w:pPr>
        <w:pStyle w:val="Index1"/>
        <w:tabs>
          <w:tab w:val="right" w:pos="5030"/>
        </w:tabs>
        <w:rPr>
          <w:noProof/>
        </w:rPr>
      </w:pPr>
      <w:r>
        <w:rPr>
          <w:noProof/>
        </w:rPr>
        <w:t>Parature Additional File Storage, 59</w:t>
      </w:r>
    </w:p>
    <w:p w:rsidR="00294A01" w:rsidRDefault="00294A01">
      <w:pPr>
        <w:pStyle w:val="Index1"/>
        <w:tabs>
          <w:tab w:val="right" w:pos="5030"/>
        </w:tabs>
        <w:rPr>
          <w:noProof/>
        </w:rPr>
      </w:pPr>
      <w:r>
        <w:rPr>
          <w:noProof/>
        </w:rPr>
        <w:t>Parature Additional Page Views, 59</w:t>
      </w:r>
    </w:p>
    <w:p w:rsidR="00294A01" w:rsidRDefault="00294A01">
      <w:pPr>
        <w:pStyle w:val="Index1"/>
        <w:tabs>
          <w:tab w:val="right" w:pos="5030"/>
        </w:tabs>
        <w:rPr>
          <w:noProof/>
        </w:rPr>
      </w:pPr>
      <w:r>
        <w:rPr>
          <w:noProof/>
        </w:rPr>
        <w:t>Parature Additional Records, 59</w:t>
      </w:r>
    </w:p>
    <w:p w:rsidR="00294A01" w:rsidRDefault="00294A01">
      <w:pPr>
        <w:pStyle w:val="Index1"/>
        <w:tabs>
          <w:tab w:val="right" w:pos="5030"/>
        </w:tabs>
        <w:rPr>
          <w:noProof/>
        </w:rPr>
      </w:pPr>
      <w:r>
        <w:rPr>
          <w:noProof/>
        </w:rPr>
        <w:t>Parature Enhanced Support, 59</w:t>
      </w:r>
    </w:p>
    <w:p w:rsidR="00294A01" w:rsidRDefault="00294A01">
      <w:pPr>
        <w:pStyle w:val="Index1"/>
        <w:tabs>
          <w:tab w:val="right" w:pos="5030"/>
        </w:tabs>
        <w:rPr>
          <w:noProof/>
        </w:rPr>
      </w:pPr>
      <w:r>
        <w:rPr>
          <w:noProof/>
        </w:rPr>
        <w:t>Parature Enterprise, 59</w:t>
      </w:r>
    </w:p>
    <w:p w:rsidR="00294A01" w:rsidRDefault="00294A01">
      <w:pPr>
        <w:pStyle w:val="Index1"/>
        <w:tabs>
          <w:tab w:val="right" w:pos="5030"/>
        </w:tabs>
        <w:rPr>
          <w:noProof/>
        </w:rPr>
      </w:pPr>
      <w:r>
        <w:rPr>
          <w:noProof/>
        </w:rPr>
        <w:t>Parature Professional Direct Support, 59</w:t>
      </w:r>
    </w:p>
    <w:p w:rsidR="00294A01" w:rsidRDefault="00294A01">
      <w:pPr>
        <w:pStyle w:val="Index1"/>
        <w:tabs>
          <w:tab w:val="right" w:pos="5030"/>
        </w:tabs>
        <w:rPr>
          <w:noProof/>
        </w:rPr>
      </w:pPr>
      <w:r>
        <w:rPr>
          <w:noProof/>
        </w:rPr>
        <w:t>Platforme MSDN, 37</w:t>
      </w:r>
    </w:p>
    <w:p w:rsidR="00294A01" w:rsidRDefault="00294A01">
      <w:pPr>
        <w:pStyle w:val="Index1"/>
        <w:tabs>
          <w:tab w:val="right" w:pos="5030"/>
        </w:tabs>
        <w:rPr>
          <w:noProof/>
        </w:rPr>
      </w:pPr>
      <w:r>
        <w:rPr>
          <w:noProof/>
        </w:rPr>
        <w:t>Podpora Premium Support za Microsoft Azure StorSimple, 53</w:t>
      </w:r>
    </w:p>
    <w:p w:rsidR="00294A01" w:rsidRDefault="00294A01">
      <w:pPr>
        <w:pStyle w:val="Index1"/>
        <w:tabs>
          <w:tab w:val="right" w:pos="5030"/>
        </w:tabs>
        <w:rPr>
          <w:noProof/>
        </w:rPr>
      </w:pPr>
      <w:r>
        <w:rPr>
          <w:noProof/>
        </w:rPr>
        <w:t>Poraba za Skype za podjetja PSTN, 67</w:t>
      </w:r>
    </w:p>
    <w:p w:rsidR="00294A01" w:rsidRDefault="00294A01">
      <w:pPr>
        <w:pStyle w:val="Index1"/>
        <w:tabs>
          <w:tab w:val="right" w:pos="5030"/>
        </w:tabs>
        <w:rPr>
          <w:noProof/>
        </w:rPr>
      </w:pPr>
      <w:r>
        <w:rPr>
          <w:noProof/>
        </w:rPr>
        <w:t>Power BI Pro, 70</w:t>
      </w:r>
    </w:p>
    <w:p w:rsidR="00294A01" w:rsidRDefault="00294A01">
      <w:pPr>
        <w:pStyle w:val="Index1"/>
        <w:tabs>
          <w:tab w:val="right" w:pos="5030"/>
        </w:tabs>
        <w:rPr>
          <w:noProof/>
        </w:rPr>
      </w:pPr>
      <w:r>
        <w:rPr>
          <w:noProof/>
        </w:rPr>
        <w:t>Power BI Pro A, 70</w:t>
      </w:r>
    </w:p>
    <w:p w:rsidR="00294A01" w:rsidRDefault="00294A01">
      <w:pPr>
        <w:pStyle w:val="Index1"/>
        <w:tabs>
          <w:tab w:val="right" w:pos="5030"/>
        </w:tabs>
        <w:rPr>
          <w:noProof/>
        </w:rPr>
      </w:pPr>
      <w:r>
        <w:rPr>
          <w:noProof/>
        </w:rPr>
        <w:t>PowerPoint 2016, 24</w:t>
      </w:r>
    </w:p>
    <w:p w:rsidR="00294A01" w:rsidRDefault="00294A01">
      <w:pPr>
        <w:pStyle w:val="Index1"/>
        <w:tabs>
          <w:tab w:val="right" w:pos="5030"/>
        </w:tabs>
        <w:rPr>
          <w:noProof/>
        </w:rPr>
      </w:pPr>
      <w:r>
        <w:rPr>
          <w:noProof/>
        </w:rPr>
        <w:t>PowerPoint 2016 for Mac, 26</w:t>
      </w:r>
    </w:p>
    <w:p w:rsidR="00294A01" w:rsidRDefault="00294A01">
      <w:pPr>
        <w:pStyle w:val="Index1"/>
        <w:tabs>
          <w:tab w:val="right" w:pos="5030"/>
        </w:tabs>
        <w:rPr>
          <w:noProof/>
        </w:rPr>
      </w:pPr>
      <w:r>
        <w:rPr>
          <w:noProof/>
        </w:rPr>
        <w:t>Project 2013, 28</w:t>
      </w:r>
    </w:p>
    <w:p w:rsidR="00294A01" w:rsidRDefault="00294A01">
      <w:pPr>
        <w:pStyle w:val="Index1"/>
        <w:tabs>
          <w:tab w:val="right" w:pos="5030"/>
        </w:tabs>
        <w:rPr>
          <w:noProof/>
        </w:rPr>
      </w:pPr>
      <w:r>
        <w:rPr>
          <w:noProof/>
        </w:rPr>
        <w:t>Project Online Essentials, 66</w:t>
      </w:r>
    </w:p>
    <w:p w:rsidR="00294A01" w:rsidRDefault="00294A01">
      <w:pPr>
        <w:pStyle w:val="Index1"/>
        <w:tabs>
          <w:tab w:val="right" w:pos="5030"/>
        </w:tabs>
        <w:rPr>
          <w:noProof/>
        </w:rPr>
      </w:pPr>
      <w:r>
        <w:rPr>
          <w:noProof/>
        </w:rPr>
        <w:t>Project Online Premium, 66</w:t>
      </w:r>
    </w:p>
    <w:p w:rsidR="00294A01" w:rsidRDefault="00294A01">
      <w:pPr>
        <w:pStyle w:val="Index1"/>
        <w:tabs>
          <w:tab w:val="right" w:pos="5030"/>
        </w:tabs>
        <w:rPr>
          <w:noProof/>
        </w:rPr>
      </w:pPr>
      <w:r>
        <w:rPr>
          <w:noProof/>
        </w:rPr>
        <w:t>Project Online Premium From SA, 66</w:t>
      </w:r>
    </w:p>
    <w:p w:rsidR="00294A01" w:rsidRDefault="00294A01">
      <w:pPr>
        <w:pStyle w:val="Index1"/>
        <w:tabs>
          <w:tab w:val="right" w:pos="5030"/>
        </w:tabs>
        <w:rPr>
          <w:noProof/>
        </w:rPr>
      </w:pPr>
      <w:r>
        <w:rPr>
          <w:noProof/>
        </w:rPr>
        <w:t>Project Online Professional, 66</w:t>
      </w:r>
    </w:p>
    <w:p w:rsidR="00294A01" w:rsidRDefault="00294A01">
      <w:pPr>
        <w:pStyle w:val="Index1"/>
        <w:tabs>
          <w:tab w:val="right" w:pos="5030"/>
        </w:tabs>
        <w:rPr>
          <w:noProof/>
        </w:rPr>
      </w:pPr>
      <w:r>
        <w:rPr>
          <w:noProof/>
        </w:rPr>
        <w:t>Project Online Professional From SA, 66</w:t>
      </w:r>
    </w:p>
    <w:p w:rsidR="00294A01" w:rsidRDefault="00294A01">
      <w:pPr>
        <w:pStyle w:val="Index1"/>
        <w:tabs>
          <w:tab w:val="right" w:pos="5030"/>
        </w:tabs>
        <w:rPr>
          <w:noProof/>
        </w:rPr>
      </w:pPr>
      <w:r>
        <w:rPr>
          <w:noProof/>
        </w:rPr>
        <w:t>Project Professional, 86</w:t>
      </w:r>
    </w:p>
    <w:p w:rsidR="00294A01" w:rsidRDefault="00294A01">
      <w:pPr>
        <w:pStyle w:val="Index1"/>
        <w:tabs>
          <w:tab w:val="right" w:pos="5030"/>
        </w:tabs>
        <w:rPr>
          <w:noProof/>
        </w:rPr>
      </w:pPr>
      <w:r>
        <w:rPr>
          <w:noProof/>
        </w:rPr>
        <w:t>Project Professional 2016, 24</w:t>
      </w:r>
    </w:p>
    <w:p w:rsidR="00294A01" w:rsidRDefault="00294A01">
      <w:pPr>
        <w:pStyle w:val="Index1"/>
        <w:tabs>
          <w:tab w:val="right" w:pos="5030"/>
        </w:tabs>
        <w:rPr>
          <w:noProof/>
        </w:rPr>
      </w:pPr>
      <w:r>
        <w:rPr>
          <w:noProof/>
        </w:rPr>
        <w:t>Project Server 2016, 25, 28</w:t>
      </w:r>
    </w:p>
    <w:p w:rsidR="00294A01" w:rsidRDefault="00294A01">
      <w:pPr>
        <w:pStyle w:val="Index1"/>
        <w:tabs>
          <w:tab w:val="right" w:pos="5030"/>
        </w:tabs>
        <w:rPr>
          <w:noProof/>
        </w:rPr>
      </w:pPr>
      <w:r>
        <w:rPr>
          <w:noProof/>
        </w:rPr>
        <w:t>Project Server 2016 CAL, 28</w:t>
      </w:r>
    </w:p>
    <w:p w:rsidR="00294A01" w:rsidRDefault="00294A01">
      <w:pPr>
        <w:pStyle w:val="Index1"/>
        <w:tabs>
          <w:tab w:val="right" w:pos="5030"/>
        </w:tabs>
        <w:rPr>
          <w:noProof/>
        </w:rPr>
      </w:pPr>
      <w:r>
        <w:rPr>
          <w:noProof/>
        </w:rPr>
        <w:t>Project Standard, 80, 86</w:t>
      </w:r>
    </w:p>
    <w:p w:rsidR="00294A01" w:rsidRDefault="00294A01">
      <w:pPr>
        <w:pStyle w:val="Index1"/>
        <w:tabs>
          <w:tab w:val="right" w:pos="5030"/>
        </w:tabs>
        <w:rPr>
          <w:noProof/>
        </w:rPr>
      </w:pPr>
      <w:r>
        <w:rPr>
          <w:noProof/>
        </w:rPr>
        <w:t>Project Standard 2016, 24</w:t>
      </w:r>
    </w:p>
    <w:p w:rsidR="00294A01" w:rsidRDefault="00294A01">
      <w:pPr>
        <w:pStyle w:val="Index1"/>
        <w:tabs>
          <w:tab w:val="right" w:pos="5030"/>
        </w:tabs>
        <w:rPr>
          <w:noProof/>
        </w:rPr>
      </w:pPr>
      <w:r>
        <w:rPr>
          <w:noProof/>
        </w:rPr>
        <w:t>Publisher 2016, 24</w:t>
      </w:r>
    </w:p>
    <w:p w:rsidR="00294A01" w:rsidRDefault="00294A01">
      <w:pPr>
        <w:pStyle w:val="Index1"/>
        <w:tabs>
          <w:tab w:val="right" w:pos="5030"/>
        </w:tabs>
        <w:rPr>
          <w:noProof/>
        </w:rPr>
      </w:pPr>
      <w:r>
        <w:rPr>
          <w:noProof/>
        </w:rPr>
        <w:t>R Server 2016 for Hadoop, 31</w:t>
      </w:r>
    </w:p>
    <w:p w:rsidR="00294A01" w:rsidRDefault="00294A01">
      <w:pPr>
        <w:pStyle w:val="Index1"/>
        <w:tabs>
          <w:tab w:val="right" w:pos="5030"/>
        </w:tabs>
        <w:rPr>
          <w:noProof/>
        </w:rPr>
      </w:pPr>
      <w:r>
        <w:rPr>
          <w:noProof/>
        </w:rPr>
        <w:t>R Server 2016 for Linux, 31</w:t>
      </w:r>
    </w:p>
    <w:p w:rsidR="00294A01" w:rsidRDefault="00294A01">
      <w:pPr>
        <w:pStyle w:val="Index1"/>
        <w:tabs>
          <w:tab w:val="right" w:pos="5030"/>
        </w:tabs>
        <w:rPr>
          <w:noProof/>
        </w:rPr>
      </w:pPr>
      <w:r>
        <w:rPr>
          <w:noProof/>
        </w:rPr>
        <w:t>R Server 2016 za Teradata DB, 31</w:t>
      </w:r>
    </w:p>
    <w:p w:rsidR="00294A01" w:rsidRDefault="00294A01">
      <w:pPr>
        <w:pStyle w:val="Index1"/>
        <w:tabs>
          <w:tab w:val="right" w:pos="5030"/>
        </w:tabs>
        <w:rPr>
          <w:noProof/>
        </w:rPr>
      </w:pPr>
      <w:r>
        <w:rPr>
          <w:noProof/>
        </w:rPr>
        <w:t>Samopostrežna licenca CAL za Microsoft Dynamics AX, 57</w:t>
      </w:r>
    </w:p>
    <w:p w:rsidR="00294A01" w:rsidRDefault="00294A01">
      <w:pPr>
        <w:pStyle w:val="Index1"/>
        <w:tabs>
          <w:tab w:val="right" w:pos="5030"/>
        </w:tabs>
        <w:rPr>
          <w:noProof/>
        </w:rPr>
      </w:pPr>
      <w:r>
        <w:rPr>
          <w:noProof/>
        </w:rPr>
        <w:t>SharePoint Online, 79</w:t>
      </w:r>
    </w:p>
    <w:p w:rsidR="00294A01" w:rsidRDefault="00294A01">
      <w:pPr>
        <w:pStyle w:val="Index1"/>
        <w:tabs>
          <w:tab w:val="right" w:pos="5030"/>
        </w:tabs>
        <w:rPr>
          <w:noProof/>
        </w:rPr>
      </w:pPr>
      <w:r>
        <w:rPr>
          <w:noProof/>
        </w:rPr>
        <w:t>SharePoint Online – paket 2, 29</w:t>
      </w:r>
    </w:p>
    <w:p w:rsidR="00294A01" w:rsidRDefault="00294A01">
      <w:pPr>
        <w:pStyle w:val="Index1"/>
        <w:tabs>
          <w:tab w:val="right" w:pos="5030"/>
        </w:tabs>
        <w:rPr>
          <w:noProof/>
        </w:rPr>
      </w:pPr>
      <w:r>
        <w:rPr>
          <w:noProof/>
        </w:rPr>
        <w:t>SharePoint Online (paket 1), 67</w:t>
      </w:r>
    </w:p>
    <w:p w:rsidR="00294A01" w:rsidRDefault="00294A01">
      <w:pPr>
        <w:pStyle w:val="Index1"/>
        <w:tabs>
          <w:tab w:val="right" w:pos="5030"/>
        </w:tabs>
        <w:rPr>
          <w:noProof/>
        </w:rPr>
      </w:pPr>
      <w:r>
        <w:rPr>
          <w:noProof/>
        </w:rPr>
        <w:t>SharePoint Online (paket 2), 67</w:t>
      </w:r>
    </w:p>
    <w:p w:rsidR="00294A01" w:rsidRDefault="00294A01">
      <w:pPr>
        <w:pStyle w:val="Index1"/>
        <w:tabs>
          <w:tab w:val="right" w:pos="5030"/>
        </w:tabs>
        <w:rPr>
          <w:noProof/>
        </w:rPr>
      </w:pPr>
      <w:r>
        <w:rPr>
          <w:noProof/>
        </w:rPr>
        <w:t>SharePoint Online Add-on (paket 1), 67</w:t>
      </w:r>
    </w:p>
    <w:p w:rsidR="00294A01" w:rsidRDefault="00294A01">
      <w:pPr>
        <w:pStyle w:val="Index1"/>
        <w:tabs>
          <w:tab w:val="right" w:pos="5030"/>
        </w:tabs>
        <w:rPr>
          <w:noProof/>
        </w:rPr>
      </w:pPr>
      <w:r>
        <w:rPr>
          <w:noProof/>
        </w:rPr>
        <w:t>SharePoint Online paket 1 ali 2, 29</w:t>
      </w:r>
    </w:p>
    <w:p w:rsidR="00294A01" w:rsidRDefault="00294A01">
      <w:pPr>
        <w:pStyle w:val="Index1"/>
        <w:tabs>
          <w:tab w:val="right" w:pos="5030"/>
        </w:tabs>
        <w:rPr>
          <w:noProof/>
        </w:rPr>
      </w:pPr>
      <w:r>
        <w:rPr>
          <w:noProof/>
        </w:rPr>
        <w:t>SharePoint Server, 84</w:t>
      </w:r>
    </w:p>
    <w:p w:rsidR="00294A01" w:rsidRDefault="00294A01">
      <w:pPr>
        <w:pStyle w:val="Index1"/>
        <w:tabs>
          <w:tab w:val="right" w:pos="5030"/>
        </w:tabs>
        <w:rPr>
          <w:noProof/>
        </w:rPr>
      </w:pPr>
      <w:r>
        <w:rPr>
          <w:noProof/>
        </w:rPr>
        <w:t>SharePoint Server 2013, 28</w:t>
      </w:r>
    </w:p>
    <w:p w:rsidR="00294A01" w:rsidRDefault="00294A01">
      <w:pPr>
        <w:pStyle w:val="Index1"/>
        <w:tabs>
          <w:tab w:val="right" w:pos="5030"/>
        </w:tabs>
        <w:rPr>
          <w:noProof/>
        </w:rPr>
      </w:pPr>
      <w:r>
        <w:rPr>
          <w:noProof/>
        </w:rPr>
        <w:t>SharePoint Server 2016, 28</w:t>
      </w:r>
    </w:p>
    <w:p w:rsidR="00294A01" w:rsidRDefault="00294A01">
      <w:pPr>
        <w:pStyle w:val="Index1"/>
        <w:tabs>
          <w:tab w:val="right" w:pos="5030"/>
        </w:tabs>
        <w:rPr>
          <w:noProof/>
        </w:rPr>
      </w:pPr>
      <w:r>
        <w:rPr>
          <w:noProof/>
        </w:rPr>
        <w:t>SharePoint Server 2016 Enterprise CAL, 28</w:t>
      </w:r>
    </w:p>
    <w:p w:rsidR="00294A01" w:rsidRDefault="00294A01">
      <w:pPr>
        <w:pStyle w:val="Index1"/>
        <w:tabs>
          <w:tab w:val="right" w:pos="5030"/>
        </w:tabs>
        <w:rPr>
          <w:noProof/>
        </w:rPr>
      </w:pPr>
      <w:r>
        <w:rPr>
          <w:noProof/>
        </w:rPr>
        <w:t>SharePoint Server 2016 Standard CAL, 28</w:t>
      </w:r>
    </w:p>
    <w:p w:rsidR="00294A01" w:rsidRDefault="00294A01">
      <w:pPr>
        <w:pStyle w:val="Index1"/>
        <w:tabs>
          <w:tab w:val="right" w:pos="5030"/>
        </w:tabs>
        <w:rPr>
          <w:noProof/>
        </w:rPr>
      </w:pPr>
      <w:r>
        <w:rPr>
          <w:noProof/>
        </w:rPr>
        <w:t>Skype for Business 2016, 24</w:t>
      </w:r>
    </w:p>
    <w:p w:rsidR="00294A01" w:rsidRDefault="00294A01">
      <w:pPr>
        <w:pStyle w:val="Index1"/>
        <w:tabs>
          <w:tab w:val="right" w:pos="5030"/>
        </w:tabs>
        <w:rPr>
          <w:noProof/>
        </w:rPr>
      </w:pPr>
      <w:r>
        <w:rPr>
          <w:noProof/>
        </w:rPr>
        <w:t>Skype for Business Server 2015, 29</w:t>
      </w:r>
    </w:p>
    <w:p w:rsidR="00294A01" w:rsidRDefault="00294A01">
      <w:pPr>
        <w:pStyle w:val="Index1"/>
        <w:tabs>
          <w:tab w:val="right" w:pos="5030"/>
        </w:tabs>
        <w:rPr>
          <w:noProof/>
        </w:rPr>
      </w:pPr>
      <w:r>
        <w:rPr>
          <w:noProof/>
        </w:rPr>
        <w:t>Skype za podjetja Online – paket 1, 30, 67</w:t>
      </w:r>
    </w:p>
    <w:p w:rsidR="00294A01" w:rsidRDefault="00294A01">
      <w:pPr>
        <w:pStyle w:val="Index1"/>
        <w:tabs>
          <w:tab w:val="right" w:pos="5030"/>
        </w:tabs>
        <w:rPr>
          <w:noProof/>
        </w:rPr>
      </w:pPr>
      <w:r>
        <w:rPr>
          <w:noProof/>
        </w:rPr>
        <w:t>Skype za podjetja Online – paket 2, 30</w:t>
      </w:r>
    </w:p>
    <w:p w:rsidR="00294A01" w:rsidRDefault="00294A01">
      <w:pPr>
        <w:pStyle w:val="Index1"/>
        <w:tabs>
          <w:tab w:val="right" w:pos="5030"/>
        </w:tabs>
        <w:rPr>
          <w:noProof/>
        </w:rPr>
      </w:pPr>
      <w:r>
        <w:rPr>
          <w:noProof/>
        </w:rPr>
        <w:t>Skype za podjetja Online (paket 2), 67</w:t>
      </w:r>
    </w:p>
    <w:p w:rsidR="00294A01" w:rsidRDefault="00294A01">
      <w:pPr>
        <w:pStyle w:val="Index1"/>
        <w:tabs>
          <w:tab w:val="right" w:pos="5030"/>
        </w:tabs>
        <w:rPr>
          <w:noProof/>
        </w:rPr>
      </w:pPr>
      <w:r>
        <w:rPr>
          <w:noProof/>
        </w:rPr>
        <w:t>Skype za podjetja Online Add-on (paket 1), 67</w:t>
      </w:r>
    </w:p>
    <w:p w:rsidR="00294A01" w:rsidRDefault="00294A01">
      <w:pPr>
        <w:pStyle w:val="Index1"/>
        <w:tabs>
          <w:tab w:val="right" w:pos="5030"/>
        </w:tabs>
        <w:rPr>
          <w:noProof/>
        </w:rPr>
      </w:pPr>
      <w:r>
        <w:rPr>
          <w:noProof/>
        </w:rPr>
        <w:t>Skype za podjetja Online Cloud PBX, 67</w:t>
      </w:r>
    </w:p>
    <w:p w:rsidR="00294A01" w:rsidRDefault="00294A01">
      <w:pPr>
        <w:pStyle w:val="Index1"/>
        <w:tabs>
          <w:tab w:val="right" w:pos="5030"/>
        </w:tabs>
        <w:rPr>
          <w:noProof/>
        </w:rPr>
      </w:pPr>
      <w:r>
        <w:rPr>
          <w:noProof/>
        </w:rPr>
        <w:t>Skype za podjetja Online PSTN Calling, 67</w:t>
      </w:r>
    </w:p>
    <w:p w:rsidR="00294A01" w:rsidRDefault="00294A01">
      <w:pPr>
        <w:pStyle w:val="Index1"/>
        <w:tabs>
          <w:tab w:val="right" w:pos="5030"/>
        </w:tabs>
        <w:rPr>
          <w:noProof/>
        </w:rPr>
      </w:pPr>
      <w:r>
        <w:rPr>
          <w:noProof/>
        </w:rPr>
        <w:t>Skype za podjetja Online PSTN Conferencing, 67</w:t>
      </w:r>
    </w:p>
    <w:p w:rsidR="00294A01" w:rsidRDefault="00294A01">
      <w:pPr>
        <w:pStyle w:val="Index1"/>
        <w:tabs>
          <w:tab w:val="right" w:pos="5030"/>
        </w:tabs>
        <w:rPr>
          <w:noProof/>
        </w:rPr>
      </w:pPr>
      <w:r>
        <w:rPr>
          <w:noProof/>
        </w:rPr>
        <w:t>Skype za podjetja Plus CAL, 30</w:t>
      </w:r>
    </w:p>
    <w:p w:rsidR="00294A01" w:rsidRDefault="00294A01">
      <w:pPr>
        <w:pStyle w:val="Index1"/>
        <w:tabs>
          <w:tab w:val="right" w:pos="5030"/>
        </w:tabs>
        <w:rPr>
          <w:noProof/>
        </w:rPr>
      </w:pPr>
      <w:r>
        <w:rPr>
          <w:noProof/>
        </w:rPr>
        <w:t>Skype za podjetja Server 2015 Enterprise CAL, 29</w:t>
      </w:r>
    </w:p>
    <w:p w:rsidR="00294A01" w:rsidRDefault="00294A01">
      <w:pPr>
        <w:pStyle w:val="Index1"/>
        <w:tabs>
          <w:tab w:val="right" w:pos="5030"/>
        </w:tabs>
        <w:rPr>
          <w:noProof/>
        </w:rPr>
      </w:pPr>
      <w:r>
        <w:rPr>
          <w:noProof/>
        </w:rPr>
        <w:t>Skype za podjetja Server 2015 Plus CAL, 29</w:t>
      </w:r>
    </w:p>
    <w:p w:rsidR="00294A01" w:rsidRDefault="00294A01">
      <w:pPr>
        <w:pStyle w:val="Index1"/>
        <w:tabs>
          <w:tab w:val="right" w:pos="5030"/>
        </w:tabs>
        <w:rPr>
          <w:noProof/>
        </w:rPr>
      </w:pPr>
      <w:r>
        <w:rPr>
          <w:noProof/>
        </w:rPr>
        <w:t>Skype za podjetja Server 2015 Standard CAL, 29</w:t>
      </w:r>
    </w:p>
    <w:p w:rsidR="00294A01" w:rsidRDefault="00294A01">
      <w:pPr>
        <w:pStyle w:val="Index1"/>
        <w:tabs>
          <w:tab w:val="right" w:pos="5030"/>
        </w:tabs>
        <w:rPr>
          <w:noProof/>
        </w:rPr>
      </w:pPr>
      <w:r>
        <w:rPr>
          <w:noProof/>
        </w:rPr>
        <w:t>SQL Parallel Data Warehouse, 80, 86</w:t>
      </w:r>
    </w:p>
    <w:p w:rsidR="00294A01" w:rsidRDefault="00294A01">
      <w:pPr>
        <w:pStyle w:val="Index1"/>
        <w:tabs>
          <w:tab w:val="right" w:pos="5030"/>
        </w:tabs>
        <w:rPr>
          <w:noProof/>
        </w:rPr>
      </w:pPr>
      <w:r>
        <w:rPr>
          <w:noProof/>
        </w:rPr>
        <w:t>SQL Server, 84</w:t>
      </w:r>
    </w:p>
    <w:p w:rsidR="00294A01" w:rsidRDefault="00294A01">
      <w:pPr>
        <w:pStyle w:val="Index1"/>
        <w:tabs>
          <w:tab w:val="right" w:pos="5030"/>
        </w:tabs>
        <w:rPr>
          <w:noProof/>
        </w:rPr>
      </w:pPr>
      <w:r>
        <w:rPr>
          <w:noProof/>
        </w:rPr>
        <w:t>SQL Server 2014, 31</w:t>
      </w:r>
    </w:p>
    <w:p w:rsidR="00294A01" w:rsidRDefault="00294A01">
      <w:pPr>
        <w:pStyle w:val="Index1"/>
        <w:tabs>
          <w:tab w:val="right" w:pos="5030"/>
        </w:tabs>
        <w:rPr>
          <w:noProof/>
        </w:rPr>
      </w:pPr>
      <w:r>
        <w:rPr>
          <w:noProof/>
        </w:rPr>
        <w:t>SQL Server 2016 CAL, 31</w:t>
      </w:r>
    </w:p>
    <w:p w:rsidR="00294A01" w:rsidRDefault="00294A01">
      <w:pPr>
        <w:pStyle w:val="Index1"/>
        <w:tabs>
          <w:tab w:val="right" w:pos="5030"/>
        </w:tabs>
        <w:rPr>
          <w:noProof/>
        </w:rPr>
      </w:pPr>
      <w:r>
        <w:rPr>
          <w:noProof/>
        </w:rPr>
        <w:t>SQL Server 2016 Enterprise, 31, 32</w:t>
      </w:r>
    </w:p>
    <w:p w:rsidR="00294A01" w:rsidRDefault="00294A01">
      <w:pPr>
        <w:pStyle w:val="Index1"/>
        <w:tabs>
          <w:tab w:val="right" w:pos="5030"/>
        </w:tabs>
        <w:rPr>
          <w:noProof/>
        </w:rPr>
      </w:pPr>
      <w:r>
        <w:rPr>
          <w:noProof/>
        </w:rPr>
        <w:t>SQL Server 2016 Enterprise Core, 31</w:t>
      </w:r>
    </w:p>
    <w:p w:rsidR="00294A01" w:rsidRDefault="00294A01">
      <w:pPr>
        <w:pStyle w:val="Index1"/>
        <w:tabs>
          <w:tab w:val="right" w:pos="5030"/>
        </w:tabs>
        <w:rPr>
          <w:noProof/>
        </w:rPr>
      </w:pPr>
      <w:r>
        <w:rPr>
          <w:noProof/>
        </w:rPr>
        <w:t>SQL Server 2016 Standard, 31</w:t>
      </w:r>
    </w:p>
    <w:p w:rsidR="00294A01" w:rsidRDefault="00294A01">
      <w:pPr>
        <w:pStyle w:val="Index1"/>
        <w:tabs>
          <w:tab w:val="right" w:pos="5030"/>
        </w:tabs>
        <w:rPr>
          <w:noProof/>
        </w:rPr>
      </w:pPr>
      <w:r>
        <w:rPr>
          <w:noProof/>
        </w:rPr>
        <w:t>SQL Server 2016 Standard Core, 31</w:t>
      </w:r>
    </w:p>
    <w:p w:rsidR="00294A01" w:rsidRDefault="00294A01">
      <w:pPr>
        <w:pStyle w:val="Index1"/>
        <w:tabs>
          <w:tab w:val="right" w:pos="5030"/>
        </w:tabs>
        <w:rPr>
          <w:noProof/>
        </w:rPr>
      </w:pPr>
      <w:r>
        <w:rPr>
          <w:noProof/>
        </w:rPr>
        <w:t>SQL Server Business Intelligence, 80, 86</w:t>
      </w:r>
    </w:p>
    <w:p w:rsidR="00294A01" w:rsidRDefault="00294A01">
      <w:pPr>
        <w:pStyle w:val="Index1"/>
        <w:tabs>
          <w:tab w:val="right" w:pos="5030"/>
        </w:tabs>
        <w:rPr>
          <w:noProof/>
        </w:rPr>
      </w:pPr>
      <w:r>
        <w:rPr>
          <w:noProof/>
        </w:rPr>
        <w:t>SQL Server Data Center, 80</w:t>
      </w:r>
    </w:p>
    <w:p w:rsidR="00294A01" w:rsidRDefault="00294A01">
      <w:pPr>
        <w:pStyle w:val="Index1"/>
        <w:tabs>
          <w:tab w:val="right" w:pos="5030"/>
        </w:tabs>
        <w:rPr>
          <w:noProof/>
        </w:rPr>
      </w:pPr>
      <w:r>
        <w:rPr>
          <w:noProof/>
        </w:rPr>
        <w:t>SQL Server Enterprise, 80, 86</w:t>
      </w:r>
    </w:p>
    <w:p w:rsidR="00294A01" w:rsidRDefault="00294A01">
      <w:pPr>
        <w:pStyle w:val="Index1"/>
        <w:tabs>
          <w:tab w:val="right" w:pos="5030"/>
        </w:tabs>
        <w:rPr>
          <w:noProof/>
        </w:rPr>
      </w:pPr>
      <w:r>
        <w:rPr>
          <w:noProof/>
        </w:rPr>
        <w:t>SQL Server Standard, 80, 86</w:t>
      </w:r>
    </w:p>
    <w:p w:rsidR="00294A01" w:rsidRDefault="00294A01">
      <w:pPr>
        <w:pStyle w:val="Index1"/>
        <w:tabs>
          <w:tab w:val="right" w:pos="5030"/>
        </w:tabs>
        <w:rPr>
          <w:noProof/>
        </w:rPr>
      </w:pPr>
      <w:r>
        <w:rPr>
          <w:noProof/>
        </w:rPr>
        <w:t>Standardna podpora za Microsoft Azure StorSimple, 53</w:t>
      </w:r>
    </w:p>
    <w:p w:rsidR="00294A01" w:rsidRDefault="00294A01">
      <w:pPr>
        <w:pStyle w:val="Index1"/>
        <w:tabs>
          <w:tab w:val="right" w:pos="5030"/>
        </w:tabs>
        <w:rPr>
          <w:noProof/>
        </w:rPr>
      </w:pPr>
      <w:r>
        <w:rPr>
          <w:noProof/>
        </w:rPr>
        <w:t>Standardna podpora za Microsoft Azure StorSimple na podporo Premium Support, 53</w:t>
      </w:r>
    </w:p>
    <w:p w:rsidR="00294A01" w:rsidRDefault="00294A01">
      <w:pPr>
        <w:pStyle w:val="Index1"/>
        <w:tabs>
          <w:tab w:val="right" w:pos="5030"/>
        </w:tabs>
        <w:rPr>
          <w:noProof/>
        </w:rPr>
      </w:pPr>
      <w:r>
        <w:rPr>
          <w:noProof/>
        </w:rPr>
        <w:t>Storitve Microsoft Azure, 53</w:t>
      </w:r>
    </w:p>
    <w:p w:rsidR="00294A01" w:rsidRDefault="00294A01">
      <w:pPr>
        <w:pStyle w:val="Index1"/>
        <w:tabs>
          <w:tab w:val="right" w:pos="5030"/>
        </w:tabs>
        <w:rPr>
          <w:noProof/>
        </w:rPr>
      </w:pPr>
      <w:r>
        <w:rPr>
          <w:noProof/>
        </w:rPr>
        <w:t>stranke strežnika SQL Server 2016 Enterprise, 32</w:t>
      </w:r>
    </w:p>
    <w:p w:rsidR="00294A01" w:rsidRDefault="00294A01">
      <w:pPr>
        <w:pStyle w:val="Index1"/>
        <w:tabs>
          <w:tab w:val="right" w:pos="5030"/>
        </w:tabs>
        <w:rPr>
          <w:noProof/>
        </w:rPr>
      </w:pPr>
      <w:r>
        <w:rPr>
          <w:noProof/>
        </w:rPr>
        <w:t>System Center 2012, 33, 86</w:t>
      </w:r>
    </w:p>
    <w:p w:rsidR="00294A01" w:rsidRDefault="00294A01">
      <w:pPr>
        <w:pStyle w:val="Index1"/>
        <w:tabs>
          <w:tab w:val="right" w:pos="5030"/>
        </w:tabs>
        <w:rPr>
          <w:noProof/>
        </w:rPr>
      </w:pPr>
      <w:r>
        <w:rPr>
          <w:noProof/>
        </w:rPr>
        <w:t>System Center 2012 Client Management Suite, 34</w:t>
      </w:r>
    </w:p>
    <w:p w:rsidR="00294A01" w:rsidRDefault="00294A01">
      <w:pPr>
        <w:pStyle w:val="Index1"/>
        <w:tabs>
          <w:tab w:val="right" w:pos="5030"/>
        </w:tabs>
        <w:rPr>
          <w:noProof/>
        </w:rPr>
      </w:pPr>
      <w:r>
        <w:rPr>
          <w:noProof/>
        </w:rPr>
        <w:t>System Center 2012 Configuration Manager, 35</w:t>
      </w:r>
    </w:p>
    <w:p w:rsidR="00294A01" w:rsidRDefault="00294A01">
      <w:pPr>
        <w:pStyle w:val="Index1"/>
        <w:tabs>
          <w:tab w:val="right" w:pos="5030"/>
        </w:tabs>
        <w:rPr>
          <w:noProof/>
        </w:rPr>
      </w:pPr>
      <w:r>
        <w:rPr>
          <w:noProof/>
        </w:rPr>
        <w:t>System Center 2012 Datacenter Server Management License, 80</w:t>
      </w:r>
    </w:p>
    <w:p w:rsidR="00294A01" w:rsidRDefault="00294A01">
      <w:pPr>
        <w:pStyle w:val="Index1"/>
        <w:tabs>
          <w:tab w:val="right" w:pos="5030"/>
        </w:tabs>
        <w:rPr>
          <w:noProof/>
        </w:rPr>
      </w:pPr>
      <w:r>
        <w:rPr>
          <w:noProof/>
        </w:rPr>
        <w:t>System Center 2012 Endpoint Protection, 36</w:t>
      </w:r>
    </w:p>
    <w:p w:rsidR="00294A01" w:rsidRDefault="00294A01">
      <w:pPr>
        <w:pStyle w:val="Index1"/>
        <w:tabs>
          <w:tab w:val="right" w:pos="5030"/>
        </w:tabs>
        <w:rPr>
          <w:noProof/>
        </w:rPr>
      </w:pPr>
      <w:r>
        <w:rPr>
          <w:noProof/>
        </w:rPr>
        <w:t>System Center 2012 R2 Client Management Suite, 34</w:t>
      </w:r>
    </w:p>
    <w:p w:rsidR="00294A01" w:rsidRDefault="00294A01">
      <w:pPr>
        <w:pStyle w:val="Index1"/>
        <w:tabs>
          <w:tab w:val="right" w:pos="5030"/>
        </w:tabs>
        <w:rPr>
          <w:noProof/>
        </w:rPr>
      </w:pPr>
      <w:r>
        <w:rPr>
          <w:noProof/>
        </w:rPr>
        <w:t>System Center 2012 R2 Configuration Manager Client Management License, 35</w:t>
      </w:r>
    </w:p>
    <w:p w:rsidR="00294A01" w:rsidRDefault="00294A01">
      <w:pPr>
        <w:pStyle w:val="Index1"/>
        <w:tabs>
          <w:tab w:val="right" w:pos="5030"/>
        </w:tabs>
        <w:rPr>
          <w:noProof/>
        </w:rPr>
      </w:pPr>
      <w:r>
        <w:rPr>
          <w:noProof/>
        </w:rPr>
        <w:t>System Center 2012 R2 Datacenter Server Management License, 33</w:t>
      </w:r>
    </w:p>
    <w:p w:rsidR="00294A01" w:rsidRDefault="00294A01">
      <w:pPr>
        <w:pStyle w:val="Index1"/>
        <w:tabs>
          <w:tab w:val="right" w:pos="5030"/>
        </w:tabs>
        <w:rPr>
          <w:noProof/>
        </w:rPr>
      </w:pPr>
      <w:r>
        <w:rPr>
          <w:noProof/>
        </w:rPr>
        <w:t>System Center 2012 R2 Endpoint Protection, 36</w:t>
      </w:r>
    </w:p>
    <w:p w:rsidR="00294A01" w:rsidRDefault="00294A01">
      <w:pPr>
        <w:pStyle w:val="Index1"/>
        <w:tabs>
          <w:tab w:val="right" w:pos="5030"/>
        </w:tabs>
        <w:rPr>
          <w:noProof/>
        </w:rPr>
      </w:pPr>
      <w:r>
        <w:rPr>
          <w:noProof/>
        </w:rPr>
        <w:t>System Center 2012 R2 Standard Server Management License, 33</w:t>
      </w:r>
    </w:p>
    <w:p w:rsidR="00294A01" w:rsidRDefault="00294A01">
      <w:pPr>
        <w:pStyle w:val="Index1"/>
        <w:tabs>
          <w:tab w:val="right" w:pos="5030"/>
        </w:tabs>
        <w:rPr>
          <w:noProof/>
        </w:rPr>
      </w:pPr>
      <w:r>
        <w:rPr>
          <w:noProof/>
        </w:rPr>
        <w:t>System Center 2012 Standard Server Management License, 80</w:t>
      </w:r>
    </w:p>
    <w:p w:rsidR="00294A01" w:rsidRDefault="00294A01">
      <w:pPr>
        <w:pStyle w:val="Index1"/>
        <w:tabs>
          <w:tab w:val="right" w:pos="5030"/>
        </w:tabs>
        <w:rPr>
          <w:noProof/>
        </w:rPr>
      </w:pPr>
      <w:r>
        <w:rPr>
          <w:noProof/>
        </w:rPr>
        <w:t>System Center Configuration Manager Server 2007 R2, 35</w:t>
      </w:r>
    </w:p>
    <w:p w:rsidR="00294A01" w:rsidRDefault="00294A01">
      <w:pPr>
        <w:pStyle w:val="Index1"/>
        <w:tabs>
          <w:tab w:val="right" w:pos="5030"/>
        </w:tabs>
        <w:rPr>
          <w:noProof/>
        </w:rPr>
      </w:pPr>
      <w:r>
        <w:rPr>
          <w:noProof/>
        </w:rPr>
        <w:t>System Center Data Protection Manager 2010, 36</w:t>
      </w:r>
    </w:p>
    <w:p w:rsidR="00294A01" w:rsidRDefault="00294A01">
      <w:pPr>
        <w:pStyle w:val="Index1"/>
        <w:tabs>
          <w:tab w:val="right" w:pos="5030"/>
        </w:tabs>
        <w:rPr>
          <w:noProof/>
        </w:rPr>
      </w:pPr>
      <w:r>
        <w:rPr>
          <w:noProof/>
        </w:rPr>
        <w:t>System Center Datacenter, 19, 84, 86</w:t>
      </w:r>
    </w:p>
    <w:p w:rsidR="00294A01" w:rsidRDefault="00294A01">
      <w:pPr>
        <w:pStyle w:val="Index1"/>
        <w:tabs>
          <w:tab w:val="right" w:pos="5030"/>
        </w:tabs>
        <w:rPr>
          <w:noProof/>
        </w:rPr>
      </w:pPr>
      <w:r>
        <w:rPr>
          <w:noProof/>
        </w:rPr>
        <w:t>System Center Global Service Monitor, 34</w:t>
      </w:r>
    </w:p>
    <w:p w:rsidR="00294A01" w:rsidRDefault="00294A01">
      <w:pPr>
        <w:pStyle w:val="Index1"/>
        <w:tabs>
          <w:tab w:val="right" w:pos="5030"/>
        </w:tabs>
        <w:rPr>
          <w:noProof/>
        </w:rPr>
      </w:pPr>
      <w:r>
        <w:rPr>
          <w:noProof/>
        </w:rPr>
        <w:t>System Center Operation Manager 2007 R2, 37</w:t>
      </w:r>
    </w:p>
    <w:p w:rsidR="00294A01" w:rsidRDefault="00294A01">
      <w:pPr>
        <w:pStyle w:val="Index1"/>
        <w:tabs>
          <w:tab w:val="right" w:pos="5030"/>
        </w:tabs>
        <w:rPr>
          <w:noProof/>
        </w:rPr>
      </w:pPr>
      <w:r>
        <w:rPr>
          <w:noProof/>
        </w:rPr>
        <w:t>System Center Server Management Suite, 37</w:t>
      </w:r>
    </w:p>
    <w:p w:rsidR="00294A01" w:rsidRDefault="00294A01">
      <w:pPr>
        <w:pStyle w:val="Index1"/>
        <w:tabs>
          <w:tab w:val="right" w:pos="5030"/>
        </w:tabs>
        <w:rPr>
          <w:noProof/>
        </w:rPr>
      </w:pPr>
      <w:r>
        <w:rPr>
          <w:noProof/>
        </w:rPr>
        <w:t>System Center Service Manager 2010, 37</w:t>
      </w:r>
    </w:p>
    <w:p w:rsidR="00294A01" w:rsidRDefault="00294A01">
      <w:pPr>
        <w:pStyle w:val="Index1"/>
        <w:tabs>
          <w:tab w:val="right" w:pos="5030"/>
        </w:tabs>
        <w:rPr>
          <w:noProof/>
        </w:rPr>
      </w:pPr>
      <w:r>
        <w:rPr>
          <w:noProof/>
        </w:rPr>
        <w:t>System Center Standard, 19, 84, 86</w:t>
      </w:r>
    </w:p>
    <w:p w:rsidR="00294A01" w:rsidRDefault="00294A01">
      <w:pPr>
        <w:pStyle w:val="Index1"/>
        <w:tabs>
          <w:tab w:val="right" w:pos="5030"/>
        </w:tabs>
        <w:rPr>
          <w:noProof/>
        </w:rPr>
      </w:pPr>
      <w:r>
        <w:rPr>
          <w:noProof/>
        </w:rPr>
        <w:t>Vavčerji za izpite Microsoft Learning MCP 1, 69</w:t>
      </w:r>
    </w:p>
    <w:p w:rsidR="00294A01" w:rsidRDefault="00294A01">
      <w:pPr>
        <w:pStyle w:val="Index1"/>
        <w:tabs>
          <w:tab w:val="right" w:pos="5030"/>
        </w:tabs>
        <w:rPr>
          <w:noProof/>
        </w:rPr>
      </w:pPr>
      <w:r>
        <w:rPr>
          <w:noProof/>
        </w:rPr>
        <w:t>Vavčerji za izpite Microsoft Learning MCP 30, 69</w:t>
      </w:r>
    </w:p>
    <w:p w:rsidR="00294A01" w:rsidRDefault="00294A01">
      <w:pPr>
        <w:pStyle w:val="Index1"/>
        <w:tabs>
          <w:tab w:val="right" w:pos="5030"/>
        </w:tabs>
        <w:rPr>
          <w:noProof/>
        </w:rPr>
      </w:pPr>
      <w:r>
        <w:rPr>
          <w:noProof/>
        </w:rPr>
        <w:t>VDI, 37</w:t>
      </w:r>
    </w:p>
    <w:p w:rsidR="00294A01" w:rsidRDefault="00294A01">
      <w:pPr>
        <w:pStyle w:val="Index1"/>
        <w:tabs>
          <w:tab w:val="right" w:pos="5030"/>
        </w:tabs>
        <w:rPr>
          <w:noProof/>
        </w:rPr>
      </w:pPr>
      <w:r>
        <w:rPr>
          <w:noProof/>
        </w:rPr>
        <w:t>večjezičnega paketa za Office, 61, 63</w:t>
      </w:r>
    </w:p>
    <w:p w:rsidR="00294A01" w:rsidRDefault="00294A01">
      <w:pPr>
        <w:pStyle w:val="Index1"/>
        <w:tabs>
          <w:tab w:val="right" w:pos="5030"/>
        </w:tabs>
        <w:rPr>
          <w:noProof/>
        </w:rPr>
      </w:pPr>
      <w:r>
        <w:rPr>
          <w:noProof/>
        </w:rPr>
        <w:t>Visio 2016 Professional, 24</w:t>
      </w:r>
    </w:p>
    <w:p w:rsidR="00294A01" w:rsidRDefault="00294A01">
      <w:pPr>
        <w:pStyle w:val="Index1"/>
        <w:tabs>
          <w:tab w:val="right" w:pos="5030"/>
        </w:tabs>
        <w:rPr>
          <w:noProof/>
        </w:rPr>
      </w:pPr>
      <w:r>
        <w:rPr>
          <w:noProof/>
        </w:rPr>
        <w:t>Visio 2016 Standard, 24</w:t>
      </w:r>
    </w:p>
    <w:p w:rsidR="00294A01" w:rsidRDefault="00294A01">
      <w:pPr>
        <w:pStyle w:val="Index1"/>
        <w:tabs>
          <w:tab w:val="right" w:pos="5030"/>
        </w:tabs>
        <w:rPr>
          <w:noProof/>
        </w:rPr>
      </w:pPr>
      <w:r>
        <w:rPr>
          <w:noProof/>
        </w:rPr>
        <w:t>Visio Pro za Office 365, 60</w:t>
      </w:r>
    </w:p>
    <w:p w:rsidR="00294A01" w:rsidRDefault="00294A01">
      <w:pPr>
        <w:pStyle w:val="Index1"/>
        <w:tabs>
          <w:tab w:val="right" w:pos="5030"/>
        </w:tabs>
        <w:rPr>
          <w:noProof/>
        </w:rPr>
      </w:pPr>
      <w:r>
        <w:rPr>
          <w:noProof/>
        </w:rPr>
        <w:t>Visio Pro za Office 365 From SA, 60</w:t>
      </w:r>
    </w:p>
    <w:p w:rsidR="00294A01" w:rsidRDefault="00294A01">
      <w:pPr>
        <w:pStyle w:val="Index1"/>
        <w:tabs>
          <w:tab w:val="right" w:pos="5030"/>
        </w:tabs>
        <w:rPr>
          <w:noProof/>
        </w:rPr>
      </w:pPr>
      <w:r>
        <w:rPr>
          <w:noProof/>
        </w:rPr>
        <w:t>Visio Professional, 60, 86</w:t>
      </w:r>
    </w:p>
    <w:p w:rsidR="00294A01" w:rsidRDefault="00294A01">
      <w:pPr>
        <w:pStyle w:val="Index1"/>
        <w:tabs>
          <w:tab w:val="right" w:pos="5030"/>
        </w:tabs>
        <w:rPr>
          <w:noProof/>
        </w:rPr>
      </w:pPr>
      <w:r>
        <w:rPr>
          <w:noProof/>
        </w:rPr>
        <w:t>Visio Standard, 80, 86</w:t>
      </w:r>
    </w:p>
    <w:p w:rsidR="00294A01" w:rsidRDefault="00294A01">
      <w:pPr>
        <w:pStyle w:val="Index1"/>
        <w:tabs>
          <w:tab w:val="right" w:pos="5030"/>
        </w:tabs>
        <w:rPr>
          <w:noProof/>
        </w:rPr>
      </w:pPr>
      <w:r>
        <w:rPr>
          <w:noProof/>
        </w:rPr>
        <w:t>Visual Studio 2013, 37</w:t>
      </w:r>
    </w:p>
    <w:p w:rsidR="00294A01" w:rsidRDefault="00294A01">
      <w:pPr>
        <w:pStyle w:val="Index1"/>
        <w:tabs>
          <w:tab w:val="right" w:pos="5030"/>
        </w:tabs>
        <w:rPr>
          <w:noProof/>
        </w:rPr>
      </w:pPr>
      <w:r>
        <w:rPr>
          <w:noProof/>
        </w:rPr>
        <w:t>Visual Studio Enterprise 2015 z MSDN-jem, 37</w:t>
      </w:r>
    </w:p>
    <w:p w:rsidR="00294A01" w:rsidRDefault="00294A01">
      <w:pPr>
        <w:pStyle w:val="Index1"/>
        <w:tabs>
          <w:tab w:val="right" w:pos="5030"/>
        </w:tabs>
        <w:rPr>
          <w:noProof/>
        </w:rPr>
      </w:pPr>
      <w:r>
        <w:rPr>
          <w:noProof/>
        </w:rPr>
        <w:t>Visual Studio Enterprise z MSDN-jem, 80, 86</w:t>
      </w:r>
    </w:p>
    <w:p w:rsidR="00294A01" w:rsidRDefault="00294A01">
      <w:pPr>
        <w:pStyle w:val="Index1"/>
        <w:tabs>
          <w:tab w:val="right" w:pos="5030"/>
        </w:tabs>
        <w:rPr>
          <w:noProof/>
        </w:rPr>
      </w:pPr>
      <w:r>
        <w:rPr>
          <w:noProof/>
        </w:rPr>
        <w:t>Visual Studio Professional 2015, 37</w:t>
      </w:r>
    </w:p>
    <w:p w:rsidR="00294A01" w:rsidRDefault="00294A01">
      <w:pPr>
        <w:pStyle w:val="Index1"/>
        <w:tabs>
          <w:tab w:val="right" w:pos="5030"/>
        </w:tabs>
        <w:rPr>
          <w:noProof/>
        </w:rPr>
      </w:pPr>
      <w:r>
        <w:rPr>
          <w:noProof/>
        </w:rPr>
        <w:t>Visual Studio Professional 2015 z naročnino MSDN, 37</w:t>
      </w:r>
    </w:p>
    <w:p w:rsidR="00294A01" w:rsidRDefault="00294A01">
      <w:pPr>
        <w:pStyle w:val="Index1"/>
        <w:tabs>
          <w:tab w:val="right" w:pos="5030"/>
        </w:tabs>
        <w:rPr>
          <w:noProof/>
        </w:rPr>
      </w:pPr>
      <w:r>
        <w:rPr>
          <w:noProof/>
        </w:rPr>
        <w:t>Visual Studio Professional z MSDN, 86</w:t>
      </w:r>
    </w:p>
    <w:p w:rsidR="00294A01" w:rsidRDefault="00294A01">
      <w:pPr>
        <w:pStyle w:val="Index1"/>
        <w:tabs>
          <w:tab w:val="right" w:pos="5030"/>
        </w:tabs>
        <w:rPr>
          <w:noProof/>
        </w:rPr>
      </w:pPr>
      <w:r>
        <w:rPr>
          <w:noProof/>
        </w:rPr>
        <w:t>Visual Studio Professional z MSDN-jem, 80</w:t>
      </w:r>
    </w:p>
    <w:p w:rsidR="00294A01" w:rsidRDefault="00294A01">
      <w:pPr>
        <w:pStyle w:val="Index1"/>
        <w:tabs>
          <w:tab w:val="right" w:pos="5030"/>
        </w:tabs>
        <w:rPr>
          <w:noProof/>
        </w:rPr>
      </w:pPr>
      <w:r>
        <w:rPr>
          <w:noProof/>
        </w:rPr>
        <w:t>Visual Studio Team Foundation Server 2015 CAL, 39</w:t>
      </w:r>
    </w:p>
    <w:p w:rsidR="00294A01" w:rsidRDefault="00294A01">
      <w:pPr>
        <w:pStyle w:val="Index1"/>
        <w:tabs>
          <w:tab w:val="right" w:pos="5030"/>
        </w:tabs>
        <w:rPr>
          <w:noProof/>
        </w:rPr>
      </w:pPr>
      <w:r>
        <w:rPr>
          <w:noProof/>
        </w:rPr>
        <w:t>Visual Studio Team Foundation Server 2015 s tehnologijo SQL Server 2014, 39</w:t>
      </w:r>
    </w:p>
    <w:p w:rsidR="00294A01" w:rsidRDefault="00294A01">
      <w:pPr>
        <w:pStyle w:val="Index1"/>
        <w:tabs>
          <w:tab w:val="right" w:pos="5030"/>
        </w:tabs>
        <w:rPr>
          <w:noProof/>
        </w:rPr>
      </w:pPr>
      <w:r>
        <w:rPr>
          <w:noProof/>
        </w:rPr>
        <w:t>Visual Studio Test Professional 2015 z naročnino MSDN, 37</w:t>
      </w:r>
    </w:p>
    <w:p w:rsidR="00294A01" w:rsidRDefault="00294A01">
      <w:pPr>
        <w:pStyle w:val="Index1"/>
        <w:tabs>
          <w:tab w:val="right" w:pos="5030"/>
        </w:tabs>
        <w:rPr>
          <w:noProof/>
        </w:rPr>
      </w:pPr>
      <w:r>
        <w:rPr>
          <w:noProof/>
        </w:rPr>
        <w:t>Visual Studio Test Professional z MSDN, 86</w:t>
      </w:r>
    </w:p>
    <w:p w:rsidR="00294A01" w:rsidRDefault="00294A01">
      <w:pPr>
        <w:pStyle w:val="Index1"/>
        <w:tabs>
          <w:tab w:val="right" w:pos="5030"/>
        </w:tabs>
        <w:rPr>
          <w:noProof/>
        </w:rPr>
      </w:pPr>
      <w:r>
        <w:rPr>
          <w:noProof/>
        </w:rPr>
        <w:t>Visual Studio Test Professional z MSDN-jem, 80</w:t>
      </w:r>
    </w:p>
    <w:p w:rsidR="00294A01" w:rsidRDefault="00294A01">
      <w:pPr>
        <w:pStyle w:val="Index1"/>
        <w:tabs>
          <w:tab w:val="right" w:pos="5030"/>
        </w:tabs>
        <w:rPr>
          <w:noProof/>
        </w:rPr>
      </w:pPr>
      <w:r>
        <w:rPr>
          <w:noProof/>
        </w:rPr>
        <w:t>Windows 10 Education E5 (na napravo), 40</w:t>
      </w:r>
    </w:p>
    <w:p w:rsidR="00294A01" w:rsidRDefault="00294A01">
      <w:pPr>
        <w:pStyle w:val="Index1"/>
        <w:tabs>
          <w:tab w:val="right" w:pos="5030"/>
        </w:tabs>
        <w:rPr>
          <w:noProof/>
        </w:rPr>
      </w:pPr>
      <w:r>
        <w:rPr>
          <w:noProof/>
        </w:rPr>
        <w:t>Windows 10 Education E5 dodatek na napravo (za E3 na napravo), 40</w:t>
      </w:r>
    </w:p>
    <w:p w:rsidR="00294A01" w:rsidRDefault="00294A01">
      <w:pPr>
        <w:pStyle w:val="Index1"/>
        <w:tabs>
          <w:tab w:val="right" w:pos="5030"/>
        </w:tabs>
        <w:rPr>
          <w:noProof/>
        </w:rPr>
      </w:pPr>
      <w:r>
        <w:rPr>
          <w:noProof/>
        </w:rPr>
        <w:t>Windows 10 Education Upgrade (na napravo), 40</w:t>
      </w:r>
    </w:p>
    <w:p w:rsidR="00294A01" w:rsidRDefault="00294A01">
      <w:pPr>
        <w:pStyle w:val="Index1"/>
        <w:tabs>
          <w:tab w:val="right" w:pos="5030"/>
        </w:tabs>
        <w:rPr>
          <w:noProof/>
        </w:rPr>
      </w:pPr>
      <w:r>
        <w:rPr>
          <w:noProof/>
        </w:rPr>
        <w:t>Windows 10 Enteprise E3 in LTSB Upgrade (na napravo), 40</w:t>
      </w:r>
    </w:p>
    <w:p w:rsidR="00294A01" w:rsidRDefault="00294A01">
      <w:pPr>
        <w:pStyle w:val="Index1"/>
        <w:tabs>
          <w:tab w:val="right" w:pos="5030"/>
        </w:tabs>
        <w:rPr>
          <w:noProof/>
        </w:rPr>
      </w:pPr>
      <w:r>
        <w:rPr>
          <w:noProof/>
        </w:rPr>
        <w:t>Windows 10 Enteprise LTSB Upgrade (na napravo), 40</w:t>
      </w:r>
    </w:p>
    <w:p w:rsidR="00294A01" w:rsidRDefault="00294A01">
      <w:pPr>
        <w:pStyle w:val="Index1"/>
        <w:tabs>
          <w:tab w:val="right" w:pos="5030"/>
        </w:tabs>
        <w:rPr>
          <w:noProof/>
        </w:rPr>
      </w:pPr>
      <w:r>
        <w:rPr>
          <w:noProof/>
        </w:rPr>
        <w:t>Windows 10 Enterprise E3 (na uporabnika), 40</w:t>
      </w:r>
    </w:p>
    <w:p w:rsidR="00294A01" w:rsidRDefault="00294A01">
      <w:pPr>
        <w:pStyle w:val="Index1"/>
        <w:tabs>
          <w:tab w:val="right" w:pos="5030"/>
        </w:tabs>
        <w:rPr>
          <w:noProof/>
        </w:rPr>
      </w:pPr>
      <w:r>
        <w:rPr>
          <w:noProof/>
        </w:rPr>
        <w:t>Windows 10 Enterprise E3 (na uporabnika), 40</w:t>
      </w:r>
    </w:p>
    <w:p w:rsidR="00294A01" w:rsidRDefault="00294A01">
      <w:pPr>
        <w:pStyle w:val="Index1"/>
        <w:tabs>
          <w:tab w:val="right" w:pos="5030"/>
        </w:tabs>
        <w:rPr>
          <w:noProof/>
        </w:rPr>
      </w:pPr>
      <w:r>
        <w:rPr>
          <w:noProof/>
        </w:rPr>
        <w:t>Windows 10 Enterprise E3 (na uporabnika) (, 56</w:t>
      </w:r>
    </w:p>
    <w:p w:rsidR="00294A01" w:rsidRDefault="00294A01">
      <w:pPr>
        <w:pStyle w:val="Index1"/>
        <w:tabs>
          <w:tab w:val="right" w:pos="5030"/>
        </w:tabs>
        <w:rPr>
          <w:noProof/>
        </w:rPr>
      </w:pPr>
      <w:r>
        <w:rPr>
          <w:noProof/>
        </w:rPr>
        <w:t>Windows 10 Enterprise E3 dodatek na uporabnika (za E3 na napravo), 41</w:t>
      </w:r>
    </w:p>
    <w:p w:rsidR="00294A01" w:rsidRDefault="00294A01">
      <w:pPr>
        <w:pStyle w:val="Index1"/>
        <w:tabs>
          <w:tab w:val="right" w:pos="5030"/>
        </w:tabs>
        <w:rPr>
          <w:noProof/>
        </w:rPr>
      </w:pPr>
      <w:r>
        <w:rPr>
          <w:noProof/>
        </w:rPr>
        <w:t>Windows 10 Enterprise E3 na uporabnika, 56</w:t>
      </w:r>
    </w:p>
    <w:p w:rsidR="00294A01" w:rsidRDefault="00294A01">
      <w:pPr>
        <w:pStyle w:val="Index1"/>
        <w:tabs>
          <w:tab w:val="right" w:pos="5030"/>
        </w:tabs>
        <w:rPr>
          <w:noProof/>
        </w:rPr>
      </w:pPr>
      <w:r>
        <w:rPr>
          <w:noProof/>
        </w:rPr>
        <w:t>Windows 10 Enterprise E5 – dodatek na napravo ali na uporabnika (za E3 na napravo) (SL), 41</w:t>
      </w:r>
    </w:p>
    <w:p w:rsidR="00294A01" w:rsidRDefault="00294A01">
      <w:pPr>
        <w:pStyle w:val="Index1"/>
        <w:tabs>
          <w:tab w:val="right" w:pos="5030"/>
        </w:tabs>
        <w:rPr>
          <w:noProof/>
        </w:rPr>
      </w:pPr>
      <w:r>
        <w:rPr>
          <w:noProof/>
        </w:rPr>
        <w:t>Windows 10 Enterprise E5 (na napravo ali uporabnika), 40</w:t>
      </w:r>
    </w:p>
    <w:p w:rsidR="00294A01" w:rsidRDefault="00294A01">
      <w:pPr>
        <w:pStyle w:val="Index1"/>
        <w:tabs>
          <w:tab w:val="right" w:pos="5030"/>
        </w:tabs>
        <w:rPr>
          <w:noProof/>
        </w:rPr>
      </w:pPr>
      <w:r>
        <w:rPr>
          <w:noProof/>
        </w:rPr>
        <w:t>Windows 10 Enterprise E5 (na napravo), 40</w:t>
      </w:r>
    </w:p>
    <w:p w:rsidR="00294A01" w:rsidRDefault="00294A01">
      <w:pPr>
        <w:pStyle w:val="Index1"/>
        <w:tabs>
          <w:tab w:val="right" w:pos="5030"/>
        </w:tabs>
        <w:rPr>
          <w:noProof/>
        </w:rPr>
      </w:pPr>
      <w:r>
        <w:rPr>
          <w:noProof/>
        </w:rPr>
        <w:t>Windows 10 IoT Enterprise, 41</w:t>
      </w:r>
    </w:p>
    <w:p w:rsidR="00294A01" w:rsidRDefault="00294A01">
      <w:pPr>
        <w:pStyle w:val="Index1"/>
        <w:tabs>
          <w:tab w:val="right" w:pos="5030"/>
        </w:tabs>
        <w:rPr>
          <w:noProof/>
        </w:rPr>
      </w:pPr>
      <w:r>
        <w:rPr>
          <w:noProof/>
        </w:rPr>
        <w:t>Windows 10 Mobile Enterprise (na napravo), 41</w:t>
      </w:r>
    </w:p>
    <w:p w:rsidR="00294A01" w:rsidRDefault="00294A01">
      <w:pPr>
        <w:pStyle w:val="Index1"/>
        <w:tabs>
          <w:tab w:val="right" w:pos="5030"/>
        </w:tabs>
        <w:rPr>
          <w:noProof/>
        </w:rPr>
      </w:pPr>
      <w:r>
        <w:rPr>
          <w:noProof/>
        </w:rPr>
        <w:t>Windows 10 Pro Upgrade, 40</w:t>
      </w:r>
    </w:p>
    <w:p w:rsidR="00294A01" w:rsidRDefault="00294A01">
      <w:pPr>
        <w:pStyle w:val="Index1"/>
        <w:tabs>
          <w:tab w:val="right" w:pos="5030"/>
        </w:tabs>
        <w:rPr>
          <w:noProof/>
        </w:rPr>
      </w:pPr>
      <w:r>
        <w:rPr>
          <w:noProof/>
        </w:rPr>
        <w:t>Windows 2000 Professional for Embedded Systems, 41</w:t>
      </w:r>
    </w:p>
    <w:p w:rsidR="00294A01" w:rsidRDefault="00294A01">
      <w:pPr>
        <w:pStyle w:val="Index1"/>
        <w:tabs>
          <w:tab w:val="right" w:pos="5030"/>
        </w:tabs>
        <w:rPr>
          <w:noProof/>
        </w:rPr>
      </w:pPr>
      <w:r>
        <w:rPr>
          <w:noProof/>
        </w:rPr>
        <w:t>Windows 7, 41</w:t>
      </w:r>
    </w:p>
    <w:p w:rsidR="00294A01" w:rsidRDefault="00294A01">
      <w:pPr>
        <w:pStyle w:val="Index1"/>
        <w:tabs>
          <w:tab w:val="right" w:pos="5030"/>
        </w:tabs>
        <w:rPr>
          <w:noProof/>
        </w:rPr>
      </w:pPr>
      <w:r>
        <w:rPr>
          <w:noProof/>
        </w:rPr>
        <w:t>Windows 7 Professional for Embedded Systems, Ultimate for Embedded Systems, 42</w:t>
      </w:r>
    </w:p>
    <w:p w:rsidR="00294A01" w:rsidRDefault="00294A01">
      <w:pPr>
        <w:pStyle w:val="Index1"/>
        <w:tabs>
          <w:tab w:val="right" w:pos="5030"/>
        </w:tabs>
        <w:rPr>
          <w:noProof/>
        </w:rPr>
      </w:pPr>
      <w:r>
        <w:rPr>
          <w:noProof/>
        </w:rPr>
        <w:t>Windows 8.1, 41</w:t>
      </w:r>
    </w:p>
    <w:p w:rsidR="00294A01" w:rsidRDefault="00294A01">
      <w:pPr>
        <w:pStyle w:val="Index1"/>
        <w:tabs>
          <w:tab w:val="right" w:pos="5030"/>
        </w:tabs>
        <w:rPr>
          <w:noProof/>
        </w:rPr>
      </w:pPr>
      <w:r>
        <w:rPr>
          <w:noProof/>
        </w:rPr>
        <w:t>Windows 8.1 Enterprise – neposredni prenos, 41</w:t>
      </w:r>
    </w:p>
    <w:p w:rsidR="00294A01" w:rsidRDefault="00294A01">
      <w:pPr>
        <w:pStyle w:val="Index1"/>
        <w:tabs>
          <w:tab w:val="right" w:pos="5030"/>
        </w:tabs>
        <w:rPr>
          <w:noProof/>
        </w:rPr>
      </w:pPr>
      <w:r>
        <w:rPr>
          <w:noProof/>
        </w:rPr>
        <w:t>Windows Companion Subscription, 44</w:t>
      </w:r>
    </w:p>
    <w:p w:rsidR="00294A01" w:rsidRDefault="00294A01">
      <w:pPr>
        <w:pStyle w:val="Index1"/>
        <w:tabs>
          <w:tab w:val="right" w:pos="5030"/>
        </w:tabs>
        <w:rPr>
          <w:noProof/>
        </w:rPr>
      </w:pPr>
      <w:r>
        <w:rPr>
          <w:noProof/>
        </w:rPr>
        <w:t>Windows Embedded 2009, 42</w:t>
      </w:r>
    </w:p>
    <w:p w:rsidR="00294A01" w:rsidRDefault="00294A01">
      <w:pPr>
        <w:pStyle w:val="Index1"/>
        <w:tabs>
          <w:tab w:val="right" w:pos="5030"/>
        </w:tabs>
        <w:rPr>
          <w:noProof/>
        </w:rPr>
      </w:pPr>
      <w:r>
        <w:rPr>
          <w:noProof/>
        </w:rPr>
        <w:t>Windows Embedded 8 in 8.1 Industry Retail, 42</w:t>
      </w:r>
    </w:p>
    <w:p w:rsidR="00294A01" w:rsidRDefault="00294A01">
      <w:pPr>
        <w:pStyle w:val="Index1"/>
        <w:tabs>
          <w:tab w:val="right" w:pos="5030"/>
        </w:tabs>
        <w:rPr>
          <w:noProof/>
        </w:rPr>
      </w:pPr>
      <w:r>
        <w:rPr>
          <w:noProof/>
        </w:rPr>
        <w:t>Windows Embedded 8 Standard, 42</w:t>
      </w:r>
    </w:p>
    <w:p w:rsidR="00294A01" w:rsidRDefault="00294A01">
      <w:pPr>
        <w:pStyle w:val="Index1"/>
        <w:tabs>
          <w:tab w:val="right" w:pos="5030"/>
        </w:tabs>
        <w:rPr>
          <w:noProof/>
        </w:rPr>
      </w:pPr>
      <w:r>
        <w:rPr>
          <w:noProof/>
        </w:rPr>
        <w:t>Windows Embedded 8.1 Industry, 41</w:t>
      </w:r>
    </w:p>
    <w:p w:rsidR="00294A01" w:rsidRDefault="00294A01">
      <w:pPr>
        <w:pStyle w:val="Index1"/>
        <w:tabs>
          <w:tab w:val="right" w:pos="5030"/>
        </w:tabs>
        <w:rPr>
          <w:noProof/>
        </w:rPr>
      </w:pPr>
      <w:r>
        <w:rPr>
          <w:noProof/>
        </w:rPr>
        <w:t>Windows Embedded 8/8.1 Pro, Industry Pro, 42</w:t>
      </w:r>
    </w:p>
    <w:p w:rsidR="00294A01" w:rsidRDefault="00294A01">
      <w:pPr>
        <w:pStyle w:val="Index1"/>
        <w:tabs>
          <w:tab w:val="right" w:pos="5030"/>
        </w:tabs>
        <w:rPr>
          <w:noProof/>
        </w:rPr>
      </w:pPr>
      <w:r>
        <w:rPr>
          <w:noProof/>
        </w:rPr>
        <w:t>Windows Embedded for Point of Service, 42</w:t>
      </w:r>
    </w:p>
    <w:p w:rsidR="00294A01" w:rsidRDefault="00294A01">
      <w:pPr>
        <w:pStyle w:val="Index1"/>
        <w:tabs>
          <w:tab w:val="right" w:pos="5030"/>
        </w:tabs>
        <w:rPr>
          <w:noProof/>
        </w:rPr>
      </w:pPr>
      <w:r>
        <w:rPr>
          <w:noProof/>
        </w:rPr>
        <w:t>Windows Embedded POSReady 2009, 42</w:t>
      </w:r>
    </w:p>
    <w:p w:rsidR="00294A01" w:rsidRDefault="00294A01">
      <w:pPr>
        <w:pStyle w:val="Index1"/>
        <w:tabs>
          <w:tab w:val="right" w:pos="5030"/>
        </w:tabs>
        <w:rPr>
          <w:noProof/>
        </w:rPr>
      </w:pPr>
      <w:r>
        <w:rPr>
          <w:noProof/>
        </w:rPr>
        <w:t>Windows Embedded POSReady 7, 42</w:t>
      </w:r>
    </w:p>
    <w:p w:rsidR="00294A01" w:rsidRDefault="00294A01">
      <w:pPr>
        <w:pStyle w:val="Index1"/>
        <w:tabs>
          <w:tab w:val="right" w:pos="5030"/>
        </w:tabs>
        <w:rPr>
          <w:noProof/>
        </w:rPr>
      </w:pPr>
      <w:r>
        <w:rPr>
          <w:noProof/>
        </w:rPr>
        <w:t>Windows Embedded POSReady 7 Pro, 42</w:t>
      </w:r>
    </w:p>
    <w:p w:rsidR="00294A01" w:rsidRDefault="00294A01">
      <w:pPr>
        <w:pStyle w:val="Index1"/>
        <w:tabs>
          <w:tab w:val="right" w:pos="5030"/>
        </w:tabs>
        <w:rPr>
          <w:noProof/>
        </w:rPr>
      </w:pPr>
      <w:r>
        <w:rPr>
          <w:noProof/>
        </w:rPr>
        <w:t>Windows Embedded Standard 7, 42</w:t>
      </w:r>
    </w:p>
    <w:p w:rsidR="00294A01" w:rsidRDefault="00294A01">
      <w:pPr>
        <w:pStyle w:val="Index1"/>
        <w:tabs>
          <w:tab w:val="right" w:pos="5030"/>
        </w:tabs>
        <w:rPr>
          <w:noProof/>
        </w:rPr>
      </w:pPr>
      <w:r>
        <w:rPr>
          <w:noProof/>
        </w:rPr>
        <w:t>Windows HPC Server, 49</w:t>
      </w:r>
    </w:p>
    <w:p w:rsidR="00294A01" w:rsidRDefault="00294A01">
      <w:pPr>
        <w:pStyle w:val="Index1"/>
        <w:tabs>
          <w:tab w:val="right" w:pos="5030"/>
        </w:tabs>
        <w:rPr>
          <w:noProof/>
        </w:rPr>
      </w:pPr>
      <w:r>
        <w:rPr>
          <w:noProof/>
        </w:rPr>
        <w:t>Windows MultiPoint Server 2011, 47</w:t>
      </w:r>
    </w:p>
    <w:p w:rsidR="00294A01" w:rsidRDefault="00294A01">
      <w:pPr>
        <w:pStyle w:val="Index1"/>
        <w:tabs>
          <w:tab w:val="right" w:pos="5030"/>
        </w:tabs>
        <w:rPr>
          <w:noProof/>
        </w:rPr>
      </w:pPr>
      <w:r>
        <w:rPr>
          <w:noProof/>
        </w:rPr>
        <w:t>Windows MultiPoint Server 2012 CAL, 47</w:t>
      </w:r>
    </w:p>
    <w:p w:rsidR="00294A01" w:rsidRDefault="00294A01">
      <w:pPr>
        <w:pStyle w:val="Index1"/>
        <w:tabs>
          <w:tab w:val="right" w:pos="5030"/>
        </w:tabs>
        <w:rPr>
          <w:noProof/>
        </w:rPr>
      </w:pPr>
      <w:r>
        <w:rPr>
          <w:noProof/>
        </w:rPr>
        <w:t>Windows MultiPoint Server 2012 CAL z licenco Windows Server 2012 CAL, 47</w:t>
      </w:r>
    </w:p>
    <w:p w:rsidR="00294A01" w:rsidRDefault="00294A01">
      <w:pPr>
        <w:pStyle w:val="Index1"/>
        <w:tabs>
          <w:tab w:val="right" w:pos="5030"/>
        </w:tabs>
        <w:rPr>
          <w:noProof/>
        </w:rPr>
      </w:pPr>
      <w:r>
        <w:rPr>
          <w:noProof/>
        </w:rPr>
        <w:t>Windows MultiPoint Server 2012 Premium, 46</w:t>
      </w:r>
    </w:p>
    <w:p w:rsidR="00294A01" w:rsidRDefault="00294A01">
      <w:pPr>
        <w:pStyle w:val="Index1"/>
        <w:tabs>
          <w:tab w:val="right" w:pos="5030"/>
        </w:tabs>
        <w:rPr>
          <w:noProof/>
        </w:rPr>
      </w:pPr>
      <w:r>
        <w:rPr>
          <w:noProof/>
        </w:rPr>
        <w:t>Windows MultiPoint Server 2012 Premium with Windows MultiPoint Server 2012 CAL (5 odjemalcev), 47</w:t>
      </w:r>
    </w:p>
    <w:p w:rsidR="00294A01" w:rsidRDefault="00294A01">
      <w:pPr>
        <w:pStyle w:val="Index1"/>
        <w:tabs>
          <w:tab w:val="right" w:pos="5030"/>
        </w:tabs>
        <w:rPr>
          <w:noProof/>
        </w:rPr>
      </w:pPr>
      <w:r>
        <w:rPr>
          <w:noProof/>
        </w:rPr>
        <w:t>Windows MultiPoint Server 2012 Premium z licenco Windows MultiPoint Server 2012 CAL (5 odjemalcev) z licenco Windows Server 2012 CAL (5 odjemalcev), 47</w:t>
      </w:r>
    </w:p>
    <w:p w:rsidR="00294A01" w:rsidRDefault="00294A01">
      <w:pPr>
        <w:pStyle w:val="Index1"/>
        <w:tabs>
          <w:tab w:val="right" w:pos="5030"/>
        </w:tabs>
        <w:rPr>
          <w:noProof/>
        </w:rPr>
      </w:pPr>
      <w:r>
        <w:rPr>
          <w:noProof/>
        </w:rPr>
        <w:t>Windows MultiPoint Server 2012 Standard, 46</w:t>
      </w:r>
    </w:p>
    <w:p w:rsidR="00294A01" w:rsidRDefault="00294A01">
      <w:pPr>
        <w:pStyle w:val="Index1"/>
        <w:tabs>
          <w:tab w:val="right" w:pos="5030"/>
        </w:tabs>
        <w:rPr>
          <w:noProof/>
        </w:rPr>
      </w:pPr>
      <w:r>
        <w:rPr>
          <w:noProof/>
        </w:rPr>
        <w:t>Windows MultiPoint Server Premium, 86</w:t>
      </w:r>
    </w:p>
    <w:p w:rsidR="00294A01" w:rsidRDefault="00294A01">
      <w:pPr>
        <w:pStyle w:val="Index1"/>
        <w:tabs>
          <w:tab w:val="right" w:pos="5030"/>
        </w:tabs>
        <w:rPr>
          <w:noProof/>
        </w:rPr>
      </w:pPr>
      <w:r>
        <w:rPr>
          <w:noProof/>
        </w:rPr>
        <w:t>Windows MultiPoint Server Standard, 86</w:t>
      </w:r>
    </w:p>
    <w:p w:rsidR="00294A01" w:rsidRDefault="00294A01">
      <w:pPr>
        <w:pStyle w:val="Index1"/>
        <w:tabs>
          <w:tab w:val="right" w:pos="5030"/>
        </w:tabs>
        <w:rPr>
          <w:noProof/>
        </w:rPr>
      </w:pPr>
      <w:r>
        <w:rPr>
          <w:noProof/>
        </w:rPr>
        <w:t>Windows Server, 86</w:t>
      </w:r>
    </w:p>
    <w:p w:rsidR="00294A01" w:rsidRDefault="00294A01">
      <w:pPr>
        <w:pStyle w:val="Index1"/>
        <w:tabs>
          <w:tab w:val="right" w:pos="5030"/>
        </w:tabs>
        <w:rPr>
          <w:noProof/>
        </w:rPr>
      </w:pPr>
      <w:r>
        <w:rPr>
          <w:noProof/>
        </w:rPr>
        <w:t>Windows Server 2008, 48</w:t>
      </w:r>
    </w:p>
    <w:p w:rsidR="00294A01" w:rsidRDefault="00294A01">
      <w:pPr>
        <w:pStyle w:val="Index1"/>
        <w:tabs>
          <w:tab w:val="right" w:pos="5030"/>
        </w:tabs>
        <w:rPr>
          <w:noProof/>
        </w:rPr>
      </w:pPr>
      <w:r>
        <w:rPr>
          <w:noProof/>
        </w:rPr>
        <w:t>Windows Server 2008 R2 Enterprise, 18</w:t>
      </w:r>
    </w:p>
    <w:p w:rsidR="00294A01" w:rsidRDefault="00294A01">
      <w:pPr>
        <w:pStyle w:val="Index1"/>
        <w:tabs>
          <w:tab w:val="right" w:pos="5030"/>
        </w:tabs>
        <w:rPr>
          <w:noProof/>
        </w:rPr>
      </w:pPr>
      <w:r>
        <w:rPr>
          <w:noProof/>
        </w:rPr>
        <w:t>Windows Server 2012, 47, 48</w:t>
      </w:r>
    </w:p>
    <w:p w:rsidR="00294A01" w:rsidRDefault="00294A01">
      <w:pPr>
        <w:pStyle w:val="Index1"/>
        <w:tabs>
          <w:tab w:val="right" w:pos="5030"/>
        </w:tabs>
        <w:rPr>
          <w:noProof/>
        </w:rPr>
      </w:pPr>
      <w:r>
        <w:rPr>
          <w:noProof/>
        </w:rPr>
        <w:t>Windows Server 2012 Active Directory Rights Management Services CAL, 47, 48</w:t>
      </w:r>
    </w:p>
    <w:p w:rsidR="00294A01" w:rsidRDefault="00294A01">
      <w:pPr>
        <w:pStyle w:val="Index1"/>
        <w:tabs>
          <w:tab w:val="right" w:pos="5030"/>
        </w:tabs>
        <w:rPr>
          <w:noProof/>
        </w:rPr>
      </w:pPr>
      <w:r>
        <w:rPr>
          <w:noProof/>
        </w:rPr>
        <w:t>Windows Server 2012 CAL, 47, 48</w:t>
      </w:r>
    </w:p>
    <w:p w:rsidR="00294A01" w:rsidRDefault="00294A01">
      <w:pPr>
        <w:pStyle w:val="Index1"/>
        <w:tabs>
          <w:tab w:val="right" w:pos="5030"/>
        </w:tabs>
        <w:rPr>
          <w:noProof/>
        </w:rPr>
      </w:pPr>
      <w:r>
        <w:rPr>
          <w:noProof/>
        </w:rPr>
        <w:t>Windows Server 2012 External Connector, 48</w:t>
      </w:r>
    </w:p>
    <w:p w:rsidR="00294A01" w:rsidRDefault="00294A01">
      <w:pPr>
        <w:pStyle w:val="Index1"/>
        <w:tabs>
          <w:tab w:val="right" w:pos="5030"/>
        </w:tabs>
        <w:rPr>
          <w:noProof/>
        </w:rPr>
      </w:pPr>
      <w:r>
        <w:rPr>
          <w:noProof/>
        </w:rPr>
        <w:t>Windows Server 2012 R2 Datacenter, 48</w:t>
      </w:r>
    </w:p>
    <w:p w:rsidR="00294A01" w:rsidRDefault="00294A01">
      <w:pPr>
        <w:pStyle w:val="Index1"/>
        <w:tabs>
          <w:tab w:val="right" w:pos="5030"/>
        </w:tabs>
        <w:rPr>
          <w:noProof/>
        </w:rPr>
      </w:pPr>
      <w:r>
        <w:rPr>
          <w:noProof/>
        </w:rPr>
        <w:t>Windows Server 2012 R2 Essentials, 48</w:t>
      </w:r>
    </w:p>
    <w:p w:rsidR="00294A01" w:rsidRDefault="00294A01">
      <w:pPr>
        <w:pStyle w:val="Index1"/>
        <w:tabs>
          <w:tab w:val="right" w:pos="5030"/>
        </w:tabs>
        <w:rPr>
          <w:noProof/>
        </w:rPr>
      </w:pPr>
      <w:r>
        <w:rPr>
          <w:noProof/>
        </w:rPr>
        <w:t>Windows Server 2012 R2 Standard, 48</w:t>
      </w:r>
    </w:p>
    <w:p w:rsidR="00294A01" w:rsidRDefault="00294A01">
      <w:pPr>
        <w:pStyle w:val="Index1"/>
        <w:tabs>
          <w:tab w:val="right" w:pos="5030"/>
        </w:tabs>
        <w:rPr>
          <w:noProof/>
        </w:rPr>
      </w:pPr>
      <w:r>
        <w:rPr>
          <w:noProof/>
        </w:rPr>
        <w:t>Windows Server 2012 Remote Desktop Services CAL, 48</w:t>
      </w:r>
    </w:p>
    <w:p w:rsidR="00294A01" w:rsidRDefault="00294A01">
      <w:pPr>
        <w:pStyle w:val="Index1"/>
        <w:tabs>
          <w:tab w:val="right" w:pos="5030"/>
        </w:tabs>
        <w:rPr>
          <w:noProof/>
        </w:rPr>
      </w:pPr>
      <w:r>
        <w:rPr>
          <w:noProof/>
        </w:rPr>
        <w:t>Windows Server Datacenter, 19, 80, 84, 86</w:t>
      </w:r>
    </w:p>
    <w:p w:rsidR="00294A01" w:rsidRDefault="00294A01">
      <w:pPr>
        <w:pStyle w:val="Index1"/>
        <w:tabs>
          <w:tab w:val="right" w:pos="5030"/>
        </w:tabs>
        <w:rPr>
          <w:noProof/>
        </w:rPr>
      </w:pPr>
      <w:r>
        <w:rPr>
          <w:noProof/>
        </w:rPr>
        <w:t>Windows Server Enterprise, 49, 80</w:t>
      </w:r>
    </w:p>
    <w:p w:rsidR="00294A01" w:rsidRDefault="00294A01">
      <w:pPr>
        <w:pStyle w:val="Index1"/>
        <w:tabs>
          <w:tab w:val="right" w:pos="5030"/>
        </w:tabs>
        <w:rPr>
          <w:noProof/>
        </w:rPr>
      </w:pPr>
      <w:r>
        <w:rPr>
          <w:noProof/>
        </w:rPr>
        <w:t>Windows Server for Itanium Based Systems, 49</w:t>
      </w:r>
    </w:p>
    <w:p w:rsidR="00294A01" w:rsidRDefault="00294A01">
      <w:pPr>
        <w:pStyle w:val="Index1"/>
        <w:tabs>
          <w:tab w:val="right" w:pos="5030"/>
        </w:tabs>
        <w:rPr>
          <w:noProof/>
        </w:rPr>
      </w:pPr>
      <w:r>
        <w:rPr>
          <w:noProof/>
        </w:rPr>
        <w:t>Windows Server HPC Edition, 49</w:t>
      </w:r>
    </w:p>
    <w:p w:rsidR="00294A01" w:rsidRDefault="00294A01">
      <w:pPr>
        <w:pStyle w:val="Index1"/>
        <w:tabs>
          <w:tab w:val="right" w:pos="5030"/>
        </w:tabs>
        <w:rPr>
          <w:noProof/>
        </w:rPr>
      </w:pPr>
      <w:r>
        <w:rPr>
          <w:noProof/>
        </w:rPr>
        <w:t>Windows Server Standard, 18, 80, 84, 86</w:t>
      </w:r>
    </w:p>
    <w:p w:rsidR="00294A01" w:rsidRDefault="00294A01">
      <w:pPr>
        <w:pStyle w:val="Index1"/>
        <w:tabs>
          <w:tab w:val="right" w:pos="5030"/>
        </w:tabs>
        <w:rPr>
          <w:noProof/>
        </w:rPr>
      </w:pPr>
      <w:r>
        <w:rPr>
          <w:noProof/>
        </w:rPr>
        <w:t>Windows Server Standard, 19</w:t>
      </w:r>
    </w:p>
    <w:p w:rsidR="00294A01" w:rsidRDefault="00294A01">
      <w:pPr>
        <w:pStyle w:val="Index1"/>
        <w:tabs>
          <w:tab w:val="right" w:pos="5030"/>
        </w:tabs>
        <w:rPr>
          <w:noProof/>
        </w:rPr>
      </w:pPr>
      <w:r>
        <w:rPr>
          <w:noProof/>
        </w:rPr>
        <w:t>Windows Small Business Server, 49</w:t>
      </w:r>
    </w:p>
    <w:p w:rsidR="00294A01" w:rsidRDefault="00294A01">
      <w:pPr>
        <w:pStyle w:val="Index1"/>
        <w:tabs>
          <w:tab w:val="right" w:pos="5030"/>
        </w:tabs>
        <w:rPr>
          <w:noProof/>
        </w:rPr>
      </w:pPr>
      <w:r>
        <w:rPr>
          <w:noProof/>
        </w:rPr>
        <w:t>Windows Vista, 41</w:t>
      </w:r>
    </w:p>
    <w:p w:rsidR="00294A01" w:rsidRDefault="00294A01">
      <w:pPr>
        <w:pStyle w:val="Index1"/>
        <w:tabs>
          <w:tab w:val="right" w:pos="5030"/>
        </w:tabs>
        <w:rPr>
          <w:noProof/>
        </w:rPr>
      </w:pPr>
      <w:r>
        <w:rPr>
          <w:noProof/>
        </w:rPr>
        <w:t>Windows Vista Business for Embedded Systems, Ultimate for Embedded Systems, 42</w:t>
      </w:r>
    </w:p>
    <w:p w:rsidR="00294A01" w:rsidRDefault="00294A01">
      <w:pPr>
        <w:pStyle w:val="Index1"/>
        <w:tabs>
          <w:tab w:val="right" w:pos="5030"/>
        </w:tabs>
        <w:rPr>
          <w:noProof/>
        </w:rPr>
      </w:pPr>
      <w:r>
        <w:rPr>
          <w:noProof/>
        </w:rPr>
        <w:t>Windows XP, 41</w:t>
      </w:r>
    </w:p>
    <w:p w:rsidR="00294A01" w:rsidRDefault="00294A01">
      <w:pPr>
        <w:pStyle w:val="Index1"/>
        <w:tabs>
          <w:tab w:val="right" w:pos="5030"/>
        </w:tabs>
        <w:rPr>
          <w:noProof/>
        </w:rPr>
      </w:pPr>
      <w:r>
        <w:rPr>
          <w:noProof/>
        </w:rPr>
        <w:t>Windows XP Embedded, 42</w:t>
      </w:r>
    </w:p>
    <w:p w:rsidR="00294A01" w:rsidRDefault="00294A01">
      <w:pPr>
        <w:pStyle w:val="Index1"/>
        <w:tabs>
          <w:tab w:val="right" w:pos="5030"/>
        </w:tabs>
        <w:rPr>
          <w:noProof/>
        </w:rPr>
      </w:pPr>
      <w:r>
        <w:rPr>
          <w:noProof/>
        </w:rPr>
        <w:t>Windows XP Professional for Embedded Systems, 41</w:t>
      </w:r>
    </w:p>
    <w:p w:rsidR="00294A01" w:rsidRDefault="00294A01">
      <w:pPr>
        <w:pStyle w:val="Index1"/>
        <w:tabs>
          <w:tab w:val="right" w:pos="5030"/>
        </w:tabs>
        <w:rPr>
          <w:noProof/>
        </w:rPr>
      </w:pPr>
      <w:r>
        <w:rPr>
          <w:noProof/>
        </w:rPr>
        <w:t>Word 2016, 24</w:t>
      </w:r>
    </w:p>
    <w:p w:rsidR="00294A01" w:rsidRDefault="00294A01">
      <w:pPr>
        <w:pStyle w:val="Index1"/>
        <w:tabs>
          <w:tab w:val="right" w:pos="5030"/>
        </w:tabs>
        <w:rPr>
          <w:noProof/>
        </w:rPr>
      </w:pPr>
      <w:r>
        <w:rPr>
          <w:noProof/>
        </w:rPr>
        <w:t>Word 2016 for Mac, 26</w:t>
      </w:r>
    </w:p>
    <w:p w:rsidR="00294A01" w:rsidRDefault="00294A01">
      <w:pPr>
        <w:pStyle w:val="Index1"/>
        <w:tabs>
          <w:tab w:val="right" w:pos="5030"/>
        </w:tabs>
        <w:rPr>
          <w:noProof/>
        </w:rPr>
      </w:pPr>
      <w:r>
        <w:rPr>
          <w:noProof/>
        </w:rPr>
        <w:t>Yammer, 23</w:t>
      </w:r>
    </w:p>
    <w:p w:rsidR="00294A01" w:rsidRDefault="00294A01">
      <w:pPr>
        <w:pStyle w:val="Index1"/>
        <w:tabs>
          <w:tab w:val="right" w:pos="5030"/>
        </w:tabs>
        <w:rPr>
          <w:noProof/>
        </w:rPr>
      </w:pPr>
      <w:r>
        <w:rPr>
          <w:noProof/>
        </w:rPr>
        <w:t>Yammer Enterprise, 70</w:t>
      </w:r>
    </w:p>
    <w:p w:rsidR="00294A01" w:rsidRDefault="00294A01">
      <w:pPr>
        <w:pStyle w:val="Index1"/>
        <w:tabs>
          <w:tab w:val="right" w:pos="5030"/>
        </w:tabs>
        <w:rPr>
          <w:noProof/>
        </w:rPr>
      </w:pPr>
      <w:r>
        <w:rPr>
          <w:noProof/>
        </w:rPr>
        <w:t>Zemljevidi Bing – upravljanje sredstev za Windows (Evropa ali Severna Amerika), 68</w:t>
      </w:r>
    </w:p>
    <w:p w:rsidR="00294A01" w:rsidRDefault="00294A01">
      <w:pPr>
        <w:pStyle w:val="ProductList-Body"/>
        <w:rPr>
          <w:noProof/>
        </w:rPr>
        <w:sectPr w:rsidR="00294A01" w:rsidSect="00294A01">
          <w:type w:val="continuous"/>
          <w:pgSz w:w="12240" w:h="15840" w:code="1"/>
          <w:pgMar w:top="1170" w:right="720" w:bottom="720" w:left="720" w:header="432" w:footer="288" w:gutter="0"/>
          <w:cols w:num="2" w:space="720"/>
        </w:sectPr>
      </w:pPr>
    </w:p>
    <w:p w:rsidR="00FA0A72" w:rsidRDefault="00294A01">
      <w:pPr>
        <w:pStyle w:val="ProductList-Body"/>
        <w:sectPr w:rsidR="00FA0A72" w:rsidSect="00294A01">
          <w:type w:val="continuous"/>
          <w:pgSz w:w="12240" w:h="15840" w:code="1"/>
          <w:pgMar w:top="1170" w:right="720" w:bottom="720" w:left="720" w:header="432" w:footer="288" w:gutter="0"/>
          <w:cols w:num="2" w:space="360"/>
        </w:sectPr>
      </w:pPr>
      <w:r>
        <w:fldChar w:fldCharType="end"/>
      </w:r>
    </w:p>
    <w:p w:rsidR="00FA0A72" w:rsidRDefault="00FA0A72">
      <w:pPr>
        <w:pStyle w:val="ProductList-Body"/>
      </w:pPr>
    </w:p>
    <w:sectPr w:rsidR="00FA0A72"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2F21" w:rsidRDefault="00C92F21" w:rsidP="007C7D4D">
      <w:pPr>
        <w:spacing w:after="0"/>
      </w:pPr>
      <w:r>
        <w:separator/>
      </w:r>
    </w:p>
    <w:p w:rsidR="00C92F21" w:rsidRDefault="00C92F21"/>
  </w:endnote>
  <w:endnote w:type="continuationSeparator" w:id="0">
    <w:p w:rsidR="00C92F21" w:rsidRDefault="00C92F21" w:rsidP="007C7D4D">
      <w:pPr>
        <w:spacing w:after="0"/>
      </w:pPr>
      <w:r>
        <w:continuationSeparator/>
      </w:r>
    </w:p>
    <w:p w:rsidR="00C92F21" w:rsidRDefault="00C92F21"/>
  </w:endnote>
  <w:endnote w:type="continuationNotice" w:id="1">
    <w:p w:rsidR="00C92F21" w:rsidRDefault="00C92F2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803" w:rsidRDefault="00CC18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216F" w:rsidRDefault="00294A0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803" w:rsidRDefault="00CC180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FA0A7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0A72" w:rsidRDefault="00C92F21">
          <w:pPr>
            <w:pStyle w:val="PURFooterText"/>
            <w:jc w:val="center"/>
          </w:pPr>
          <w:hyperlink w:anchor="_Sec842">
            <w:r w:rsidR="00294A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1">
            <w:r w:rsidR="00294A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6">
            <w:r w:rsidR="00294A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7">
            <w:r w:rsidR="00294A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8">
            <w:r w:rsidR="00294A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9">
            <w:r w:rsidR="00294A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91">
            <w:r w:rsidR="00294A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4">
            <w:r w:rsidR="00294A01">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FA0A7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0A72" w:rsidRDefault="00C92F21">
          <w:pPr>
            <w:pStyle w:val="PURFooterText"/>
            <w:jc w:val="center"/>
          </w:pPr>
          <w:hyperlink w:anchor="_Sec842">
            <w:r w:rsidR="00294A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1">
            <w:r w:rsidR="00294A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6">
            <w:r w:rsidR="00294A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7">
            <w:r w:rsidR="00294A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8">
            <w:r w:rsidR="00294A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9">
            <w:r w:rsidR="00294A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91">
            <w:r w:rsidR="00294A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4">
            <w:r w:rsidR="00294A01">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A0A7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0A72" w:rsidRDefault="00C92F21">
          <w:pPr>
            <w:pStyle w:val="PURFooterText"/>
            <w:jc w:val="center"/>
          </w:pPr>
          <w:hyperlink w:anchor="_Sec842">
            <w:r w:rsidR="00294A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1">
            <w:r w:rsidR="00294A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6">
            <w:r w:rsidR="00294A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7">
            <w:r w:rsidR="00294A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8">
            <w:r w:rsidR="00294A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9">
            <w:r w:rsidR="00294A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91">
            <w:r w:rsidR="00294A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4">
            <w:r w:rsidR="00294A01">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FA0A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2">
            <w:r w:rsidR="00294A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0A72" w:rsidRDefault="00C92F21">
          <w:pPr>
            <w:pStyle w:val="PURFooterText"/>
            <w:jc w:val="center"/>
          </w:pPr>
          <w:hyperlink w:anchor="_Sec531">
            <w:r w:rsidR="00294A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6">
            <w:r w:rsidR="00294A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7">
            <w:r w:rsidR="00294A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8">
            <w:r w:rsidR="00294A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9">
            <w:r w:rsidR="00294A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91">
            <w:r w:rsidR="00294A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4">
            <w:r w:rsidR="00294A01">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FA0A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2">
            <w:r w:rsidR="00294A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1">
            <w:r w:rsidR="00294A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0A72" w:rsidRDefault="00C92F21">
          <w:pPr>
            <w:pStyle w:val="PURFooterText"/>
            <w:jc w:val="center"/>
          </w:pPr>
          <w:hyperlink w:anchor="_Sec536">
            <w:r w:rsidR="00294A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7">
            <w:r w:rsidR="00294A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8">
            <w:r w:rsidR="00294A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9">
            <w:r w:rsidR="00294A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91">
            <w:r w:rsidR="00294A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4">
            <w:r w:rsidR="00294A01">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FA0A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2">
            <w:r w:rsidR="00294A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1">
            <w:r w:rsidR="00294A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6">
            <w:r w:rsidR="00294A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0A72" w:rsidRDefault="00C92F21">
          <w:pPr>
            <w:pStyle w:val="PURFooterText"/>
            <w:jc w:val="center"/>
          </w:pPr>
          <w:hyperlink w:anchor="_Sec547">
            <w:r w:rsidR="00294A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8">
            <w:r w:rsidR="00294A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9">
            <w:r w:rsidR="00294A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91">
            <w:r w:rsidR="00294A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4">
            <w:r w:rsidR="00294A01">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FA0A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2">
            <w:r w:rsidR="00294A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1">
            <w:r w:rsidR="00294A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6">
            <w:r w:rsidR="00294A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7">
            <w:r w:rsidR="00294A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0A72" w:rsidRDefault="00C92F21">
          <w:pPr>
            <w:pStyle w:val="PURFooterText"/>
            <w:jc w:val="center"/>
          </w:pPr>
          <w:hyperlink w:anchor="_Sec548">
            <w:r w:rsidR="00294A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9">
            <w:r w:rsidR="00294A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91">
            <w:r w:rsidR="00294A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4">
            <w:r w:rsidR="00294A01">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FA0A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2">
            <w:r w:rsidR="00294A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1">
            <w:r w:rsidR="00294A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6">
            <w:r w:rsidR="00294A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7">
            <w:r w:rsidR="00294A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8">
            <w:r w:rsidR="00294A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0A72" w:rsidRDefault="00C92F21">
          <w:pPr>
            <w:pStyle w:val="PURFooterText"/>
            <w:jc w:val="center"/>
          </w:pPr>
          <w:hyperlink w:anchor="_Sec549">
            <w:r w:rsidR="00294A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91">
            <w:r w:rsidR="00294A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4">
            <w:r w:rsidR="00294A01">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FA0A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2">
            <w:r w:rsidR="00294A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1">
            <w:r w:rsidR="00294A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6">
            <w:r w:rsidR="00294A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7">
            <w:r w:rsidR="00294A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8">
            <w:r w:rsidR="00294A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9">
            <w:r w:rsidR="00294A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0A72" w:rsidRDefault="00C92F21">
          <w:pPr>
            <w:pStyle w:val="PURFooterText"/>
            <w:jc w:val="center"/>
          </w:pPr>
          <w:hyperlink w:anchor="_Sec591">
            <w:r w:rsidR="00294A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4">
            <w:r w:rsidR="00294A01">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FA0A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2">
            <w:r w:rsidR="00294A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1">
            <w:r w:rsidR="00294A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6">
            <w:r w:rsidR="00294A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7">
            <w:r w:rsidR="00294A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8">
            <w:r w:rsidR="00294A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9">
            <w:r w:rsidR="00294A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91">
            <w:r w:rsidR="00294A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0A72" w:rsidRDefault="00C92F21">
          <w:pPr>
            <w:pStyle w:val="PURFooterText"/>
            <w:jc w:val="center"/>
          </w:pPr>
          <w:hyperlink w:anchor="_Sec844">
            <w:r w:rsidR="00294A01">
              <w:rPr>
                <w:color w:val="00467F"/>
                <w:u w:val="single"/>
              </w:rPr>
              <w:t>Stvarno kazalo</w:t>
            </w:r>
          </w:hyperlink>
        </w:p>
      </w:tc>
    </w:tr>
  </w:tbl>
  <w:p w:rsidR="00FA0A72" w:rsidRDefault="00FA0A7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A0A7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842">
            <w:r w:rsidR="00294A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1">
            <w:r w:rsidR="00294A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36">
            <w:r w:rsidR="00294A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7">
            <w:r w:rsidR="00294A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8">
            <w:r w:rsidR="00294A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49">
            <w:r w:rsidR="00294A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A0A72" w:rsidRDefault="00C92F21">
          <w:pPr>
            <w:pStyle w:val="PURFooterText"/>
            <w:jc w:val="center"/>
          </w:pPr>
          <w:hyperlink w:anchor="_Sec591">
            <w:r w:rsidR="00294A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A0A72" w:rsidRDefault="00FA0A7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A0A72" w:rsidRDefault="00C92F21">
          <w:pPr>
            <w:pStyle w:val="PURFooterText"/>
            <w:jc w:val="center"/>
          </w:pPr>
          <w:hyperlink w:anchor="_Sec844">
            <w:r w:rsidR="00294A01">
              <w:rPr>
                <w:color w:val="00467F"/>
                <w:u w:val="single"/>
              </w:rPr>
              <w:t>Stvarno kazalo</w:t>
            </w:r>
          </w:hyperlink>
        </w:p>
      </w:tc>
    </w:tr>
  </w:tbl>
  <w:p w:rsidR="00FA0A72" w:rsidRDefault="00FA0A7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2F21" w:rsidRDefault="00C92F21" w:rsidP="007C7D4D">
      <w:pPr>
        <w:spacing w:after="0"/>
      </w:pPr>
      <w:r>
        <w:separator/>
      </w:r>
    </w:p>
    <w:p w:rsidR="00C92F21" w:rsidRDefault="00C92F21"/>
  </w:footnote>
  <w:footnote w:type="continuationSeparator" w:id="0">
    <w:p w:rsidR="00C92F21" w:rsidRDefault="00C92F21" w:rsidP="007C7D4D">
      <w:pPr>
        <w:spacing w:after="0"/>
      </w:pPr>
      <w:r>
        <w:continuationSeparator/>
      </w:r>
    </w:p>
    <w:p w:rsidR="00C92F21" w:rsidRDefault="00C92F21"/>
  </w:footnote>
  <w:footnote w:type="continuationNotice" w:id="1">
    <w:p w:rsidR="00C92F21" w:rsidRDefault="00C92F2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803" w:rsidRDefault="00CC18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803" w:rsidRDefault="00CC180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1803" w:rsidRDefault="00CC18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FA0A72">
      <w:tc>
        <w:tcPr>
          <w:tcW w:w="8560" w:type="dxa"/>
        </w:tcPr>
        <w:p w:rsidR="00FA0A72" w:rsidRDefault="00294A01">
          <w:pPr>
            <w:pStyle w:val="PURHeaderText"/>
          </w:pPr>
          <w:r>
            <w:t>Microsoftovi pogoji za izdelke količinskega licenciranja (slovenščina, avgust 2016)</w:t>
          </w:r>
        </w:p>
      </w:tc>
      <w:tc>
        <w:tcPr>
          <w:tcW w:w="3680" w:type="dxa"/>
        </w:tcPr>
        <w:p w:rsidR="00FA0A72" w:rsidRDefault="00294A01">
          <w:pPr>
            <w:pStyle w:val="PURHeaderText"/>
            <w:jc w:val="right"/>
          </w:pPr>
          <w:r>
            <w:fldChar w:fldCharType="begin"/>
          </w:r>
          <w:r>
            <w:instrText xml:space="preserve"> PAGE \* MERGEFORMAT </w:instrText>
          </w:r>
          <w:r>
            <w:fldChar w:fldCharType="separate"/>
          </w:r>
          <w:r w:rsidR="00CC180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FA0A72">
      <w:tc>
        <w:tcPr>
          <w:tcW w:w="8560" w:type="dxa"/>
        </w:tcPr>
        <w:p w:rsidR="00FA0A72" w:rsidRDefault="00294A01">
          <w:pPr>
            <w:pStyle w:val="PURHeaderText"/>
          </w:pPr>
          <w:r>
            <w:t>Microsoftovi pogoji za izdelke količinskega licenciranja (slovenščina, avgust 2016)</w:t>
          </w:r>
        </w:p>
      </w:tc>
      <w:tc>
        <w:tcPr>
          <w:tcW w:w="3680" w:type="dxa"/>
        </w:tcPr>
        <w:p w:rsidR="00FA0A72" w:rsidRDefault="00294A01">
          <w:pPr>
            <w:pStyle w:val="PURHeaderText"/>
            <w:jc w:val="right"/>
          </w:pPr>
          <w:r>
            <w:fldChar w:fldCharType="begin"/>
          </w:r>
          <w:r>
            <w:instrText xml:space="preserve"> PAGE \* MERGEFORMAT </w:instrText>
          </w:r>
          <w:r>
            <w:fldChar w:fldCharType="separate"/>
          </w:r>
          <w:r w:rsidR="00CC180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A0A72">
      <w:tc>
        <w:tcPr>
          <w:tcW w:w="8560" w:type="dxa"/>
        </w:tcPr>
        <w:p w:rsidR="00FA0A72" w:rsidRDefault="00294A01">
          <w:pPr>
            <w:pStyle w:val="PURHeaderText"/>
          </w:pPr>
          <w:r>
            <w:t>Microsoftovi pogoji za izdelke količinskega licenciranja (slovenščina, avgust 2016)</w:t>
          </w:r>
        </w:p>
      </w:tc>
      <w:tc>
        <w:tcPr>
          <w:tcW w:w="3680" w:type="dxa"/>
        </w:tcPr>
        <w:p w:rsidR="00FA0A72" w:rsidRDefault="00294A0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FA0A72">
      <w:tc>
        <w:tcPr>
          <w:tcW w:w="8560" w:type="dxa"/>
        </w:tcPr>
        <w:p w:rsidR="00FA0A72" w:rsidRDefault="00294A01">
          <w:pPr>
            <w:pStyle w:val="PURHeaderText"/>
          </w:pPr>
          <w:r>
            <w:t>Microsoftovi pogoji za izdelke količinskega licenciranja (slovenščina, avgust 2016)</w:t>
          </w:r>
        </w:p>
      </w:tc>
      <w:tc>
        <w:tcPr>
          <w:tcW w:w="3680" w:type="dxa"/>
        </w:tcPr>
        <w:p w:rsidR="00FA0A72" w:rsidRDefault="00294A01">
          <w:pPr>
            <w:pStyle w:val="PURHeaderText"/>
            <w:jc w:val="right"/>
          </w:pPr>
          <w:r>
            <w:fldChar w:fldCharType="begin"/>
          </w:r>
          <w:r>
            <w:instrText xml:space="preserve"> PAGE \* MERGEFORMAT </w:instrText>
          </w:r>
          <w:r>
            <w:fldChar w:fldCharType="separate"/>
          </w:r>
          <w:r w:rsidR="001F1F0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FA0A72">
      <w:tc>
        <w:tcPr>
          <w:tcW w:w="8560" w:type="dxa"/>
        </w:tcPr>
        <w:p w:rsidR="00FA0A72" w:rsidRDefault="00294A01">
          <w:pPr>
            <w:pStyle w:val="PURHeaderText"/>
          </w:pPr>
          <w:r>
            <w:t>Microsoftovi pogoji za izdelke količinskega licenciranja (slovenščina, avgust 2016)</w:t>
          </w:r>
        </w:p>
      </w:tc>
      <w:tc>
        <w:tcPr>
          <w:tcW w:w="3680" w:type="dxa"/>
        </w:tcPr>
        <w:p w:rsidR="00FA0A72" w:rsidRDefault="00294A01">
          <w:pPr>
            <w:pStyle w:val="PURHeaderText"/>
            <w:jc w:val="right"/>
          </w:pPr>
          <w:r>
            <w:fldChar w:fldCharType="begin"/>
          </w:r>
          <w:r>
            <w:instrText xml:space="preserve"> PAGE \* MERGEFORMAT </w:instrText>
          </w:r>
          <w:r>
            <w:fldChar w:fldCharType="separate"/>
          </w:r>
          <w:r w:rsidR="00CC180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FA0A72">
      <w:tc>
        <w:tcPr>
          <w:tcW w:w="8560" w:type="dxa"/>
        </w:tcPr>
        <w:p w:rsidR="00FA0A72" w:rsidRDefault="00294A01">
          <w:pPr>
            <w:pStyle w:val="PURHeaderText"/>
          </w:pPr>
          <w:r>
            <w:t>Microsoftovi pogoji za izdelke količinskega licenciranja (slovenščina, avgust 2016)</w:t>
          </w:r>
        </w:p>
      </w:tc>
      <w:tc>
        <w:tcPr>
          <w:tcW w:w="3680" w:type="dxa"/>
        </w:tcPr>
        <w:p w:rsidR="00FA0A72" w:rsidRDefault="00294A01">
          <w:pPr>
            <w:pStyle w:val="PURHeaderText"/>
            <w:jc w:val="right"/>
          </w:pPr>
          <w:r>
            <w:fldChar w:fldCharType="begin"/>
          </w:r>
          <w:r>
            <w:instrText xml:space="preserve"> PAGE \* MERGEFORMAT </w:instrText>
          </w:r>
          <w:r>
            <w:fldChar w:fldCharType="separate"/>
          </w:r>
          <w:r w:rsidR="001F1F06">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FA0A72">
      <w:tc>
        <w:tcPr>
          <w:tcW w:w="8560" w:type="dxa"/>
        </w:tcPr>
        <w:p w:rsidR="00FA0A72" w:rsidRDefault="00294A01">
          <w:pPr>
            <w:pStyle w:val="PURHeaderText"/>
          </w:pPr>
          <w:r>
            <w:t>Microsoftovi pogoji za izdelke količinskega licenciranja (slovenščina, avgust 2016)</w:t>
          </w:r>
        </w:p>
      </w:tc>
      <w:tc>
        <w:tcPr>
          <w:tcW w:w="3680" w:type="dxa"/>
        </w:tcPr>
        <w:p w:rsidR="00FA0A72" w:rsidRDefault="00294A01">
          <w:pPr>
            <w:pStyle w:val="PURHeaderText"/>
            <w:jc w:val="right"/>
          </w:pPr>
          <w:r>
            <w:fldChar w:fldCharType="begin"/>
          </w:r>
          <w:r>
            <w:instrText xml:space="preserve"> PAGE \* MERGEFORMAT </w:instrText>
          </w:r>
          <w:r>
            <w:fldChar w:fldCharType="separate"/>
          </w:r>
          <w:r w:rsidR="001F1F06">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FA0A72">
      <w:tc>
        <w:tcPr>
          <w:tcW w:w="8560" w:type="dxa"/>
        </w:tcPr>
        <w:p w:rsidR="00FA0A72" w:rsidRDefault="00294A01">
          <w:pPr>
            <w:pStyle w:val="PURHeaderText"/>
          </w:pPr>
          <w:r>
            <w:t>Microsoftovi pogoji za izdelke količinskega licenciranja (slovenščina, avgust 2016)</w:t>
          </w:r>
        </w:p>
      </w:tc>
      <w:tc>
        <w:tcPr>
          <w:tcW w:w="3680" w:type="dxa"/>
        </w:tcPr>
        <w:p w:rsidR="00FA0A72" w:rsidRDefault="00294A01">
          <w:pPr>
            <w:pStyle w:val="PURHeaderText"/>
            <w:jc w:val="right"/>
          </w:pPr>
          <w:r>
            <w:fldChar w:fldCharType="begin"/>
          </w:r>
          <w:r>
            <w:instrText xml:space="preserve"> PAGE \* MERGEFORMAT </w:instrText>
          </w:r>
          <w:r>
            <w:fldChar w:fldCharType="separate"/>
          </w:r>
          <w:r w:rsidR="001F1F06">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FA0A72">
      <w:tc>
        <w:tcPr>
          <w:tcW w:w="8560" w:type="dxa"/>
        </w:tcPr>
        <w:p w:rsidR="00FA0A72" w:rsidRDefault="00294A01">
          <w:pPr>
            <w:pStyle w:val="PURHeaderText"/>
          </w:pPr>
          <w:r>
            <w:t>Microsoftovi pogoji za izdelke količinskega licenciranja (slovenščina, avgust 2016)</w:t>
          </w:r>
        </w:p>
      </w:tc>
      <w:tc>
        <w:tcPr>
          <w:tcW w:w="3680" w:type="dxa"/>
        </w:tcPr>
        <w:p w:rsidR="00FA0A72" w:rsidRDefault="00294A01">
          <w:pPr>
            <w:pStyle w:val="PURHeaderText"/>
            <w:jc w:val="right"/>
          </w:pPr>
          <w:r>
            <w:fldChar w:fldCharType="begin"/>
          </w:r>
          <w:r>
            <w:instrText xml:space="preserve"> PAGE \* MERGEFORMAT </w:instrText>
          </w:r>
          <w:r>
            <w:fldChar w:fldCharType="separate"/>
          </w:r>
          <w:r w:rsidR="00CC1803">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FA0A72">
      <w:tc>
        <w:tcPr>
          <w:tcW w:w="8560" w:type="dxa"/>
        </w:tcPr>
        <w:p w:rsidR="00FA0A72" w:rsidRDefault="00294A01">
          <w:pPr>
            <w:pStyle w:val="PURHeaderText"/>
          </w:pPr>
          <w:r>
            <w:t>Microsoftovi pogoji za izdelke količinskega licenciranja (slovenščina, avgust 2016)</w:t>
          </w:r>
        </w:p>
      </w:tc>
      <w:tc>
        <w:tcPr>
          <w:tcW w:w="3680" w:type="dxa"/>
        </w:tcPr>
        <w:p w:rsidR="00FA0A72" w:rsidRDefault="00294A01">
          <w:pPr>
            <w:pStyle w:val="PURHeaderText"/>
            <w:jc w:val="right"/>
          </w:pPr>
          <w:r>
            <w:fldChar w:fldCharType="begin"/>
          </w:r>
          <w:r>
            <w:instrText xml:space="preserve"> PAGE \* MERGEFORMAT </w:instrText>
          </w:r>
          <w:r>
            <w:fldChar w:fldCharType="separate"/>
          </w:r>
          <w:r w:rsidR="00CC1803">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A0A72">
      <w:tc>
        <w:tcPr>
          <w:tcW w:w="8560" w:type="dxa"/>
        </w:tcPr>
        <w:p w:rsidR="00FA0A72" w:rsidRDefault="00294A01">
          <w:pPr>
            <w:pStyle w:val="PURHeaderText"/>
          </w:pPr>
          <w:r>
            <w:t>Microsoftovi pogoji za izdelke količinskega licenciranja (slovenščina, avgust 2016)</w:t>
          </w:r>
        </w:p>
      </w:tc>
      <w:tc>
        <w:tcPr>
          <w:tcW w:w="3680" w:type="dxa"/>
        </w:tcPr>
        <w:p w:rsidR="00FA0A72" w:rsidRDefault="00294A0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D1EC1"/>
    <w:multiLevelType w:val="multilevel"/>
    <w:tmpl w:val="2B62C0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1D27C8"/>
    <w:multiLevelType w:val="multilevel"/>
    <w:tmpl w:val="A03A4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980F80"/>
    <w:multiLevelType w:val="multilevel"/>
    <w:tmpl w:val="BEE861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562230"/>
    <w:multiLevelType w:val="multilevel"/>
    <w:tmpl w:val="A146A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B20549"/>
    <w:multiLevelType w:val="multilevel"/>
    <w:tmpl w:val="EB92E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457164"/>
    <w:multiLevelType w:val="multilevel"/>
    <w:tmpl w:val="9BB638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1B6915"/>
    <w:multiLevelType w:val="multilevel"/>
    <w:tmpl w:val="327AD5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B1735E"/>
    <w:multiLevelType w:val="multilevel"/>
    <w:tmpl w:val="564637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C453BC"/>
    <w:multiLevelType w:val="multilevel"/>
    <w:tmpl w:val="264A51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8714AB"/>
    <w:multiLevelType w:val="multilevel"/>
    <w:tmpl w:val="264EF5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977EEE"/>
    <w:multiLevelType w:val="multilevel"/>
    <w:tmpl w:val="6590E3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252C90"/>
    <w:multiLevelType w:val="multilevel"/>
    <w:tmpl w:val="AB30D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E54E82"/>
    <w:multiLevelType w:val="multilevel"/>
    <w:tmpl w:val="395C0C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2848AD"/>
    <w:multiLevelType w:val="multilevel"/>
    <w:tmpl w:val="8CEA6C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A02474E"/>
    <w:multiLevelType w:val="multilevel"/>
    <w:tmpl w:val="817837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A77ECD"/>
    <w:multiLevelType w:val="multilevel"/>
    <w:tmpl w:val="83E42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C03DA9"/>
    <w:multiLevelType w:val="multilevel"/>
    <w:tmpl w:val="7E1EC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90F452B"/>
    <w:multiLevelType w:val="multilevel"/>
    <w:tmpl w:val="904889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F05524"/>
    <w:multiLevelType w:val="multilevel"/>
    <w:tmpl w:val="2CE6E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D2F7ADA"/>
    <w:multiLevelType w:val="multilevel"/>
    <w:tmpl w:val="9E885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3D4504"/>
    <w:multiLevelType w:val="multilevel"/>
    <w:tmpl w:val="D7B498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022096E"/>
    <w:multiLevelType w:val="multilevel"/>
    <w:tmpl w:val="0524AE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3501B9"/>
    <w:multiLevelType w:val="multilevel"/>
    <w:tmpl w:val="6EE238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4E29A3"/>
    <w:multiLevelType w:val="multilevel"/>
    <w:tmpl w:val="3280DD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343CE5"/>
    <w:multiLevelType w:val="multilevel"/>
    <w:tmpl w:val="BB682BC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0161DE"/>
    <w:multiLevelType w:val="multilevel"/>
    <w:tmpl w:val="8DAA2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E04B5C"/>
    <w:multiLevelType w:val="multilevel"/>
    <w:tmpl w:val="971CA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86212B"/>
    <w:multiLevelType w:val="multilevel"/>
    <w:tmpl w:val="33EE948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1B01518"/>
    <w:multiLevelType w:val="multilevel"/>
    <w:tmpl w:val="CB7293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2972C1D"/>
    <w:multiLevelType w:val="multilevel"/>
    <w:tmpl w:val="3AA65F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41123F"/>
    <w:multiLevelType w:val="multilevel"/>
    <w:tmpl w:val="6098F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0D00D1"/>
    <w:multiLevelType w:val="multilevel"/>
    <w:tmpl w:val="25E88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970EA6"/>
    <w:multiLevelType w:val="multilevel"/>
    <w:tmpl w:val="37284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0D4BBA"/>
    <w:multiLevelType w:val="multilevel"/>
    <w:tmpl w:val="EC948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620298"/>
    <w:multiLevelType w:val="multilevel"/>
    <w:tmpl w:val="444A33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ED507E"/>
    <w:multiLevelType w:val="multilevel"/>
    <w:tmpl w:val="512ED6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0D71E4"/>
    <w:multiLevelType w:val="multilevel"/>
    <w:tmpl w:val="ECAABA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B70910"/>
    <w:multiLevelType w:val="multilevel"/>
    <w:tmpl w:val="A25A01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D0119E"/>
    <w:multiLevelType w:val="multilevel"/>
    <w:tmpl w:val="27DEC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393D64"/>
    <w:multiLevelType w:val="multilevel"/>
    <w:tmpl w:val="E092C2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1C3ECE"/>
    <w:multiLevelType w:val="multilevel"/>
    <w:tmpl w:val="5E263E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6A23A2"/>
    <w:multiLevelType w:val="multilevel"/>
    <w:tmpl w:val="889EB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5C7B0E"/>
    <w:multiLevelType w:val="multilevel"/>
    <w:tmpl w:val="2520C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9AD3CDD"/>
    <w:multiLevelType w:val="multilevel"/>
    <w:tmpl w:val="46E63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CA1E2C"/>
    <w:multiLevelType w:val="multilevel"/>
    <w:tmpl w:val="74AA0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2B38F8"/>
    <w:multiLevelType w:val="multilevel"/>
    <w:tmpl w:val="6DBA0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B977E0"/>
    <w:multiLevelType w:val="multilevel"/>
    <w:tmpl w:val="5EAEA6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C670D6"/>
    <w:multiLevelType w:val="multilevel"/>
    <w:tmpl w:val="37DC5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4D1EA7"/>
    <w:multiLevelType w:val="multilevel"/>
    <w:tmpl w:val="4B2420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C3638B"/>
    <w:multiLevelType w:val="multilevel"/>
    <w:tmpl w:val="1EF2A3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8"/>
  </w:num>
  <w:num w:numId="3">
    <w:abstractNumId w:val="23"/>
  </w:num>
  <w:num w:numId="4">
    <w:abstractNumId w:val="8"/>
  </w:num>
  <w:num w:numId="5">
    <w:abstractNumId w:val="15"/>
  </w:num>
  <w:num w:numId="6">
    <w:abstractNumId w:val="19"/>
  </w:num>
  <w:num w:numId="7">
    <w:abstractNumId w:val="46"/>
  </w:num>
  <w:num w:numId="8">
    <w:abstractNumId w:val="12"/>
  </w:num>
  <w:num w:numId="9">
    <w:abstractNumId w:val="50"/>
  </w:num>
  <w:num w:numId="10">
    <w:abstractNumId w:val="4"/>
  </w:num>
  <w:num w:numId="11">
    <w:abstractNumId w:val="17"/>
  </w:num>
  <w:num w:numId="12">
    <w:abstractNumId w:val="44"/>
  </w:num>
  <w:num w:numId="13">
    <w:abstractNumId w:val="51"/>
  </w:num>
  <w:num w:numId="14">
    <w:abstractNumId w:val="6"/>
  </w:num>
  <w:num w:numId="15">
    <w:abstractNumId w:val="2"/>
  </w:num>
  <w:num w:numId="16">
    <w:abstractNumId w:val="16"/>
  </w:num>
  <w:num w:numId="17">
    <w:abstractNumId w:val="38"/>
  </w:num>
  <w:num w:numId="18">
    <w:abstractNumId w:val="37"/>
  </w:num>
  <w:num w:numId="19">
    <w:abstractNumId w:val="18"/>
  </w:num>
  <w:num w:numId="20">
    <w:abstractNumId w:val="1"/>
  </w:num>
  <w:num w:numId="21">
    <w:abstractNumId w:val="26"/>
  </w:num>
  <w:num w:numId="22">
    <w:abstractNumId w:val="27"/>
  </w:num>
  <w:num w:numId="23">
    <w:abstractNumId w:val="30"/>
  </w:num>
  <w:num w:numId="24">
    <w:abstractNumId w:val="34"/>
  </w:num>
  <w:num w:numId="25">
    <w:abstractNumId w:val="33"/>
  </w:num>
  <w:num w:numId="26">
    <w:abstractNumId w:val="13"/>
  </w:num>
  <w:num w:numId="27">
    <w:abstractNumId w:val="39"/>
  </w:num>
  <w:num w:numId="28">
    <w:abstractNumId w:val="3"/>
  </w:num>
  <w:num w:numId="29">
    <w:abstractNumId w:val="43"/>
  </w:num>
  <w:num w:numId="30">
    <w:abstractNumId w:val="11"/>
  </w:num>
  <w:num w:numId="31">
    <w:abstractNumId w:val="5"/>
  </w:num>
  <w:num w:numId="32">
    <w:abstractNumId w:val="0"/>
  </w:num>
  <w:num w:numId="33">
    <w:abstractNumId w:val="24"/>
  </w:num>
  <w:num w:numId="34">
    <w:abstractNumId w:val="45"/>
  </w:num>
  <w:num w:numId="35">
    <w:abstractNumId w:val="10"/>
  </w:num>
  <w:num w:numId="36">
    <w:abstractNumId w:val="49"/>
  </w:num>
  <w:num w:numId="37">
    <w:abstractNumId w:val="22"/>
  </w:num>
  <w:num w:numId="38">
    <w:abstractNumId w:val="35"/>
  </w:num>
  <w:num w:numId="39">
    <w:abstractNumId w:val="47"/>
  </w:num>
  <w:num w:numId="40">
    <w:abstractNumId w:val="36"/>
  </w:num>
  <w:num w:numId="41">
    <w:abstractNumId w:val="7"/>
  </w:num>
  <w:num w:numId="42">
    <w:abstractNumId w:val="32"/>
  </w:num>
  <w:num w:numId="43">
    <w:abstractNumId w:val="40"/>
  </w:num>
  <w:num w:numId="44">
    <w:abstractNumId w:val="9"/>
  </w:num>
  <w:num w:numId="45">
    <w:abstractNumId w:val="41"/>
  </w:num>
  <w:num w:numId="46">
    <w:abstractNumId w:val="14"/>
  </w:num>
  <w:num w:numId="47">
    <w:abstractNumId w:val="31"/>
  </w:num>
  <w:num w:numId="48">
    <w:abstractNumId w:val="48"/>
  </w:num>
  <w:num w:numId="49">
    <w:abstractNumId w:val="20"/>
  </w:num>
  <w:num w:numId="50">
    <w:abstractNumId w:val="42"/>
  </w:num>
  <w:num w:numId="51">
    <w:abstractNumId w:val="21"/>
  </w:num>
  <w:num w:numId="52">
    <w:abstractNumId w:val="25"/>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gmF1rM/J5fA8mGeDpDMtetO/t/wclJq1SjwMj233hE1OLmRXRC3LbyD3ffeSLLDRcdEM8C2buq0zymPLDVJkA==" w:salt="n8LqAHIjo12Uy+jAkGpdY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1F06"/>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4A01"/>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16F"/>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2F21"/>
    <w:rsid w:val="00C93EF3"/>
    <w:rsid w:val="00C9495C"/>
    <w:rsid w:val="00CA2136"/>
    <w:rsid w:val="00CA5296"/>
    <w:rsid w:val="00CA52B1"/>
    <w:rsid w:val="00CB0334"/>
    <w:rsid w:val="00CB12F4"/>
    <w:rsid w:val="00CB2017"/>
    <w:rsid w:val="00CB2200"/>
    <w:rsid w:val="00CB5DEB"/>
    <w:rsid w:val="00CB6BCC"/>
    <w:rsid w:val="00CC1803"/>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0A72"/>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94A0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9C95B5-40A0-433F-BF82-15C813E330A4}">
  <ds:schemaRefs>
    <ds:schemaRef ds:uri="http://schemas.openxmlformats.org/officeDocument/2006/bibliography"/>
  </ds:schemaRefs>
</ds:datastoreItem>
</file>

<file path=customXml/itemProps2.xml><?xml version="1.0" encoding="utf-8"?>
<ds:datastoreItem xmlns:ds="http://schemas.openxmlformats.org/officeDocument/2006/customXml" ds:itemID="{8258A926-D65A-4724-8CEA-702B081E0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106137</Words>
  <Characters>604982</Characters>
  <Application>Microsoft Office Word</Application>
  <DocSecurity>8</DocSecurity>
  <Lines>5041</Lines>
  <Paragraphs>1419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2016-07-28T01:44:00Z</dcterms:created>
  <dcterms:modified xsi:type="dcterms:W3CDTF">2016-07-28T01:45:00Z</dcterms:modified>
</cp:coreProperties>
</file>