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C61F9B" w:rsidRDefault="00C61F9B">
      <w:pPr>
        <w:pStyle w:val="PURBody"/>
        <w:shd w:val="clear" w:color="auto" w:fill="00188F"/>
        <w:tabs>
          <w:tab w:val="clear" w:pos="360"/>
        </w:tabs>
        <w:ind w:right="7920" w:firstLine="360"/>
        <w:rPr>
          <w:color w:val="FFFFFF"/>
          <w:sz w:val="6"/>
          <w:szCs w:val="6"/>
        </w:rPr>
      </w:pPr>
    </w:p>
    <w:p w:rsidR="00C61F9B" w:rsidRDefault="00BC596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C61F9B" w:rsidRDefault="00BC596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C61F9B" w:rsidRDefault="00C61F9B">
      <w:pPr>
        <w:pStyle w:val="PURBody"/>
        <w:shd w:val="clear" w:color="auto" w:fill="00188F"/>
        <w:tabs>
          <w:tab w:val="clear" w:pos="360"/>
        </w:tabs>
        <w:spacing w:after="0"/>
        <w:ind w:right="7920" w:firstLine="360"/>
        <w:rPr>
          <w:color w:val="FFFFFF" w:themeColor="background1"/>
          <w:szCs w:val="18"/>
        </w:rPr>
      </w:pPr>
    </w:p>
    <w:p w:rsidR="00C61F9B" w:rsidRDefault="00C61F9B">
      <w:pPr>
        <w:pStyle w:val="PURBody"/>
        <w:shd w:val="clear" w:color="auto" w:fill="00188F"/>
        <w:tabs>
          <w:tab w:val="clear" w:pos="360"/>
        </w:tabs>
        <w:spacing w:after="0"/>
        <w:ind w:right="7920" w:firstLine="360"/>
        <w:rPr>
          <w:color w:val="FFFFFF" w:themeColor="background1"/>
          <w:szCs w:val="18"/>
        </w:rPr>
      </w:pPr>
    </w:p>
    <w:p w:rsidR="00C61F9B" w:rsidRDefault="00C61F9B">
      <w:pPr>
        <w:pStyle w:val="PURBody"/>
        <w:shd w:val="clear" w:color="auto" w:fill="00188F"/>
        <w:tabs>
          <w:tab w:val="clear" w:pos="360"/>
        </w:tabs>
        <w:spacing w:after="0"/>
        <w:ind w:right="7920" w:firstLine="360"/>
        <w:rPr>
          <w:color w:val="FFFFFF" w:themeColor="background1"/>
          <w:szCs w:val="18"/>
        </w:rPr>
      </w:pPr>
    </w:p>
    <w:p w:rsidR="00C61F9B" w:rsidRDefault="00C61F9B">
      <w:pPr>
        <w:pStyle w:val="PURBody"/>
        <w:shd w:val="clear" w:color="auto" w:fill="00188F"/>
        <w:tabs>
          <w:tab w:val="clear" w:pos="360"/>
        </w:tabs>
        <w:spacing w:after="0"/>
        <w:ind w:right="7920" w:firstLine="360"/>
        <w:rPr>
          <w:color w:val="FFFFFF" w:themeColor="background1"/>
          <w:szCs w:val="18"/>
        </w:rPr>
      </w:pPr>
    </w:p>
    <w:p w:rsidR="00C61F9B" w:rsidRDefault="00C61F9B">
      <w:pPr>
        <w:pStyle w:val="PURBody"/>
        <w:shd w:val="clear" w:color="auto" w:fill="00188F"/>
        <w:tabs>
          <w:tab w:val="clear" w:pos="360"/>
        </w:tabs>
        <w:spacing w:after="0"/>
        <w:ind w:right="7920" w:firstLine="360"/>
        <w:rPr>
          <w:color w:val="FFFFFF" w:themeColor="background1"/>
          <w:szCs w:val="18"/>
        </w:rPr>
      </w:pPr>
    </w:p>
    <w:p w:rsidR="00C61F9B" w:rsidRDefault="00C61F9B">
      <w:pPr>
        <w:pStyle w:val="PURBody"/>
        <w:shd w:val="clear" w:color="auto" w:fill="0072C6"/>
        <w:tabs>
          <w:tab w:val="clear" w:pos="360"/>
        </w:tabs>
        <w:ind w:right="1800" w:firstLine="360"/>
        <w:rPr>
          <w:sz w:val="72"/>
          <w:szCs w:val="72"/>
        </w:rPr>
      </w:pPr>
    </w:p>
    <w:p w:rsidR="00C61F9B" w:rsidRDefault="00C61F9B">
      <w:pPr>
        <w:pStyle w:val="PURBody"/>
        <w:shd w:val="clear" w:color="auto" w:fill="0072C6"/>
        <w:tabs>
          <w:tab w:val="clear" w:pos="360"/>
          <w:tab w:val="left" w:pos="180"/>
        </w:tabs>
        <w:ind w:right="1800" w:firstLine="360"/>
        <w:rPr>
          <w:color w:val="FFFFFF" w:themeColor="background1"/>
          <w:sz w:val="72"/>
          <w:szCs w:val="72"/>
        </w:rPr>
      </w:pPr>
    </w:p>
    <w:p w:rsidR="00C61F9B" w:rsidRDefault="00BC596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C61F9B" w:rsidRDefault="00BC596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avgust 2017</w:t>
      </w:r>
    </w:p>
    <w:p w:rsidR="00C61F9B" w:rsidRDefault="00C61F9B">
      <w:pPr>
        <w:pStyle w:val="PURBody"/>
        <w:shd w:val="clear" w:color="auto" w:fill="0072C6"/>
        <w:tabs>
          <w:tab w:val="clear" w:pos="360"/>
        </w:tabs>
        <w:spacing w:after="0" w:line="230" w:lineRule="auto"/>
        <w:ind w:right="1800" w:firstLine="360"/>
        <w:rPr>
          <w:color w:val="FFFFFF" w:themeColor="background1"/>
          <w:sz w:val="96"/>
          <w:szCs w:val="96"/>
        </w:rPr>
      </w:pPr>
    </w:p>
    <w:p w:rsidR="00C61F9B" w:rsidRDefault="00BC596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61F9B" w:rsidRDefault="00C61F9B">
      <w:pPr>
        <w:sectPr w:rsidR="00C61F9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61F9B" w:rsidRDefault="00BC5965">
      <w:pPr>
        <w:pStyle w:val="ProductList-SectionHeading"/>
        <w:pageBreakBefore/>
      </w:pPr>
      <w:bookmarkStart w:id="0" w:name="_Sec842"/>
      <w:r>
        <w:lastRenderedPageBreak/>
        <w:t>Kazalo</w:t>
      </w:r>
    </w:p>
    <w:p w:rsidR="00C61F9B" w:rsidRDefault="00C61F9B">
      <w:pPr>
        <w:pStyle w:val="ProductList-Body"/>
      </w:pPr>
    </w:p>
    <w:p w:rsidR="00C61F9B" w:rsidRDefault="00C61F9B">
      <w:pPr>
        <w:sectPr w:rsidR="00C61F9B">
          <w:headerReference w:type="default" r:id="rId16"/>
          <w:footerReference w:type="default" r:id="rId17"/>
          <w:type w:val="continuous"/>
          <w:pgSz w:w="12240" w:h="15840" w:code="1"/>
          <w:pgMar w:top="1170" w:right="720" w:bottom="1620" w:left="720" w:header="432" w:footer="288" w:gutter="0"/>
          <w:cols w:space="360"/>
        </w:sectPr>
      </w:pPr>
    </w:p>
    <w:bookmarkStart w:id="1" w:name="_GoBack"/>
    <w:bookmarkEnd w:id="1"/>
    <w:p w:rsidR="00E549D7" w:rsidRDefault="00BC5965">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869301" w:history="1">
        <w:r w:rsidR="00E549D7" w:rsidRPr="0053171E">
          <w:rPr>
            <w:rStyle w:val="Hyperlink"/>
            <w:noProof/>
          </w:rPr>
          <w:t>Uvod</w:t>
        </w:r>
        <w:r w:rsidR="00E549D7">
          <w:rPr>
            <w:noProof/>
          </w:rPr>
          <w:tab/>
        </w:r>
        <w:r w:rsidR="00E549D7">
          <w:rPr>
            <w:noProof/>
          </w:rPr>
          <w:fldChar w:fldCharType="begin"/>
        </w:r>
        <w:r w:rsidR="00E549D7">
          <w:rPr>
            <w:noProof/>
          </w:rPr>
          <w:instrText xml:space="preserve"> PAGEREF _Toc488869301 \h </w:instrText>
        </w:r>
        <w:r w:rsidR="00E549D7">
          <w:rPr>
            <w:noProof/>
          </w:rPr>
        </w:r>
        <w:r w:rsidR="00E549D7">
          <w:rPr>
            <w:noProof/>
          </w:rPr>
          <w:fldChar w:fldCharType="separate"/>
        </w:r>
        <w:r w:rsidR="00E549D7">
          <w:rPr>
            <w:noProof/>
          </w:rPr>
          <w:t>4</w:t>
        </w:r>
        <w:r w:rsidR="00E549D7">
          <w:rPr>
            <w:noProof/>
          </w:rPr>
          <w:fldChar w:fldCharType="end"/>
        </w:r>
      </w:hyperlink>
    </w:p>
    <w:p w:rsidR="00E549D7" w:rsidRDefault="00E549D7">
      <w:pPr>
        <w:pStyle w:val="TOC2"/>
        <w:rPr>
          <w:rFonts w:eastAsiaTheme="minorEastAsia"/>
          <w:smallCaps w:val="0"/>
          <w:sz w:val="22"/>
        </w:rPr>
      </w:pPr>
      <w:hyperlink w:anchor="_Toc488869302" w:history="1">
        <w:r w:rsidRPr="0053171E">
          <w:rPr>
            <w:rStyle w:val="Hyperlink"/>
          </w:rPr>
          <w:t>O tem dokumentu</w:t>
        </w:r>
        <w:r>
          <w:tab/>
        </w:r>
        <w:r>
          <w:fldChar w:fldCharType="begin"/>
        </w:r>
        <w:r>
          <w:instrText xml:space="preserve"> PAGEREF _Toc488869302 \h </w:instrText>
        </w:r>
        <w:r>
          <w:fldChar w:fldCharType="separate"/>
        </w:r>
        <w:r>
          <w:t>4</w:t>
        </w:r>
        <w:r>
          <w:fldChar w:fldCharType="end"/>
        </w:r>
      </w:hyperlink>
    </w:p>
    <w:p w:rsidR="00E549D7" w:rsidRDefault="00E549D7">
      <w:pPr>
        <w:pStyle w:val="TOC2"/>
        <w:rPr>
          <w:rFonts w:eastAsiaTheme="minorEastAsia"/>
          <w:smallCaps w:val="0"/>
          <w:sz w:val="22"/>
        </w:rPr>
      </w:pPr>
      <w:hyperlink w:anchor="_Toc488869303" w:history="1">
        <w:r w:rsidRPr="0053171E">
          <w:rPr>
            <w:rStyle w:val="Hyperlink"/>
          </w:rPr>
          <w:t>Kaj vsebuje ta dokument</w:t>
        </w:r>
        <w:r>
          <w:tab/>
        </w:r>
        <w:r>
          <w:fldChar w:fldCharType="begin"/>
        </w:r>
        <w:r>
          <w:instrText xml:space="preserve"> PAGEREF _Toc488869303 \h </w:instrText>
        </w:r>
        <w:r>
          <w:fldChar w:fldCharType="separate"/>
        </w:r>
        <w:r>
          <w:t>4</w:t>
        </w:r>
        <w:r>
          <w:fldChar w:fldCharType="end"/>
        </w:r>
      </w:hyperlink>
    </w:p>
    <w:p w:rsidR="00E549D7" w:rsidRDefault="00E549D7">
      <w:pPr>
        <w:pStyle w:val="TOC2"/>
        <w:rPr>
          <w:rFonts w:eastAsiaTheme="minorEastAsia"/>
          <w:smallCaps w:val="0"/>
          <w:sz w:val="22"/>
        </w:rPr>
      </w:pPr>
      <w:hyperlink w:anchor="_Toc488869304" w:history="1">
        <w:r w:rsidRPr="0053171E">
          <w:rPr>
            <w:rStyle w:val="Hyperlink"/>
          </w:rPr>
          <w:t>Premikanje po vnosu za izdelek</w:t>
        </w:r>
        <w:r>
          <w:tab/>
        </w:r>
        <w:r>
          <w:fldChar w:fldCharType="begin"/>
        </w:r>
        <w:r>
          <w:instrText xml:space="preserve"> PAGEREF _Toc488869304 \h </w:instrText>
        </w:r>
        <w:r>
          <w:fldChar w:fldCharType="separate"/>
        </w:r>
        <w:r>
          <w:t>4</w:t>
        </w:r>
        <w:r>
          <w:fldChar w:fldCharType="end"/>
        </w:r>
      </w:hyperlink>
    </w:p>
    <w:p w:rsidR="00E549D7" w:rsidRDefault="00E549D7">
      <w:pPr>
        <w:pStyle w:val="TOC2"/>
        <w:rPr>
          <w:rFonts w:eastAsiaTheme="minorEastAsia"/>
          <w:smallCaps w:val="0"/>
          <w:sz w:val="22"/>
        </w:rPr>
      </w:pPr>
      <w:hyperlink w:anchor="_Toc488869305" w:history="1">
        <w:r w:rsidRPr="0053171E">
          <w:rPr>
            <w:rStyle w:val="Hyperlink"/>
          </w:rPr>
          <w:t>Pojasnila in povzetek sprememb tega dokumenta</w:t>
        </w:r>
        <w:r>
          <w:tab/>
        </w:r>
        <w:r>
          <w:fldChar w:fldCharType="begin"/>
        </w:r>
        <w:r>
          <w:instrText xml:space="preserve"> PAGEREF _Toc488869305 \h </w:instrText>
        </w:r>
        <w:r>
          <w:fldChar w:fldCharType="separate"/>
        </w:r>
        <w:r>
          <w:t>5</w:t>
        </w:r>
        <w:r>
          <w:fldChar w:fldCharType="end"/>
        </w:r>
      </w:hyperlink>
    </w:p>
    <w:p w:rsidR="00E549D7" w:rsidRDefault="00E549D7">
      <w:pPr>
        <w:pStyle w:val="TOC1"/>
        <w:rPr>
          <w:rFonts w:eastAsiaTheme="minorEastAsia"/>
          <w:b w:val="0"/>
          <w:caps w:val="0"/>
          <w:noProof/>
          <w:sz w:val="22"/>
          <w:szCs w:val="22"/>
        </w:rPr>
      </w:pPr>
      <w:hyperlink w:anchor="_Toc488869306" w:history="1">
        <w:r w:rsidRPr="0053171E">
          <w:rPr>
            <w:rStyle w:val="Hyperlink"/>
            <w:noProof/>
          </w:rPr>
          <w:t>Licenčni pogoji</w:t>
        </w:r>
        <w:r>
          <w:rPr>
            <w:noProof/>
          </w:rPr>
          <w:tab/>
        </w:r>
        <w:r>
          <w:rPr>
            <w:noProof/>
          </w:rPr>
          <w:fldChar w:fldCharType="begin"/>
        </w:r>
        <w:r>
          <w:rPr>
            <w:noProof/>
          </w:rPr>
          <w:instrText xml:space="preserve"> PAGEREF _Toc488869306 \h </w:instrText>
        </w:r>
        <w:r>
          <w:rPr>
            <w:noProof/>
          </w:rPr>
        </w:r>
        <w:r>
          <w:rPr>
            <w:noProof/>
          </w:rPr>
          <w:fldChar w:fldCharType="separate"/>
        </w:r>
        <w:r>
          <w:rPr>
            <w:noProof/>
          </w:rPr>
          <w:t>6</w:t>
        </w:r>
        <w:r>
          <w:rPr>
            <w:noProof/>
          </w:rPr>
          <w:fldChar w:fldCharType="end"/>
        </w:r>
      </w:hyperlink>
    </w:p>
    <w:p w:rsidR="00E549D7" w:rsidRDefault="00E549D7">
      <w:pPr>
        <w:pStyle w:val="TOC2"/>
        <w:rPr>
          <w:rFonts w:eastAsiaTheme="minorEastAsia"/>
          <w:smallCaps w:val="0"/>
          <w:sz w:val="22"/>
        </w:rPr>
      </w:pPr>
      <w:hyperlink w:anchor="_Toc488869307" w:history="1">
        <w:r w:rsidRPr="0053171E">
          <w:rPr>
            <w:rStyle w:val="Hyperlink"/>
          </w:rPr>
          <w:t>Univerzalni licenčni pogoji</w:t>
        </w:r>
        <w:r>
          <w:tab/>
        </w:r>
        <w:r>
          <w:fldChar w:fldCharType="begin"/>
        </w:r>
        <w:r>
          <w:instrText xml:space="preserve"> PAGEREF _Toc488869307 \h </w:instrText>
        </w:r>
        <w:r>
          <w:fldChar w:fldCharType="separate"/>
        </w:r>
        <w:r>
          <w:t>6</w:t>
        </w:r>
        <w:r>
          <w:fldChar w:fldCharType="end"/>
        </w:r>
      </w:hyperlink>
    </w:p>
    <w:p w:rsidR="00E549D7" w:rsidRDefault="00E549D7">
      <w:pPr>
        <w:pStyle w:val="TOC2"/>
        <w:rPr>
          <w:rFonts w:eastAsiaTheme="minorEastAsia"/>
          <w:smallCaps w:val="0"/>
          <w:sz w:val="22"/>
        </w:rPr>
      </w:pPr>
      <w:hyperlink w:anchor="_Toc488869308" w:history="1">
        <w:r w:rsidRPr="0053171E">
          <w:rPr>
            <w:rStyle w:val="Hyperlink"/>
          </w:rPr>
          <w:t>Pogoji modela licenciranja</w:t>
        </w:r>
        <w:r>
          <w:tab/>
        </w:r>
        <w:r>
          <w:fldChar w:fldCharType="begin"/>
        </w:r>
        <w:r>
          <w:instrText xml:space="preserve"> PAGEREF _Toc488869308 \h </w:instrText>
        </w:r>
        <w:r>
          <w:fldChar w:fldCharType="separate"/>
        </w:r>
        <w:r>
          <w:t>8</w:t>
        </w:r>
        <w:r>
          <w:fldChar w:fldCharType="end"/>
        </w:r>
      </w:hyperlink>
    </w:p>
    <w:p w:rsidR="00E549D7" w:rsidRDefault="00E549D7">
      <w:pPr>
        <w:pStyle w:val="TOC3"/>
        <w:rPr>
          <w:rFonts w:eastAsiaTheme="minorEastAsia"/>
          <w:smallCaps w:val="0"/>
          <w:sz w:val="22"/>
        </w:rPr>
      </w:pPr>
      <w:hyperlink w:anchor="_Toc488869309" w:history="1">
        <w:r w:rsidRPr="0053171E">
          <w:rPr>
            <w:rStyle w:val="Hyperlink"/>
          </w:rPr>
          <w:t>Namizni programi</w:t>
        </w:r>
        <w:r>
          <w:tab/>
        </w:r>
        <w:r>
          <w:fldChar w:fldCharType="begin"/>
        </w:r>
        <w:r>
          <w:instrText xml:space="preserve"> PAGEREF _Toc488869309 \h </w:instrText>
        </w:r>
        <w:r>
          <w:fldChar w:fldCharType="separate"/>
        </w:r>
        <w:r>
          <w:t>9</w:t>
        </w:r>
        <w:r>
          <w:fldChar w:fldCharType="end"/>
        </w:r>
      </w:hyperlink>
    </w:p>
    <w:p w:rsidR="00E549D7" w:rsidRDefault="00E549D7">
      <w:pPr>
        <w:pStyle w:val="TOC3"/>
        <w:rPr>
          <w:rFonts w:eastAsiaTheme="minorEastAsia"/>
          <w:smallCaps w:val="0"/>
          <w:sz w:val="22"/>
        </w:rPr>
      </w:pPr>
      <w:hyperlink w:anchor="_Toc488869310" w:history="1">
        <w:r w:rsidRPr="0053171E">
          <w:rPr>
            <w:rStyle w:val="Hyperlink"/>
          </w:rPr>
          <w:t>Namizni operacijski sistemi</w:t>
        </w:r>
        <w:r>
          <w:tab/>
        </w:r>
        <w:r>
          <w:fldChar w:fldCharType="begin"/>
        </w:r>
        <w:r>
          <w:instrText xml:space="preserve"> PAGEREF _Toc488869310 \h </w:instrText>
        </w:r>
        <w:r>
          <w:fldChar w:fldCharType="separate"/>
        </w:r>
        <w:r>
          <w:t>9</w:t>
        </w:r>
        <w:r>
          <w:fldChar w:fldCharType="end"/>
        </w:r>
      </w:hyperlink>
    </w:p>
    <w:p w:rsidR="00E549D7" w:rsidRDefault="00E549D7">
      <w:pPr>
        <w:pStyle w:val="TOC3"/>
        <w:rPr>
          <w:rFonts w:eastAsiaTheme="minorEastAsia"/>
          <w:smallCaps w:val="0"/>
          <w:sz w:val="22"/>
        </w:rPr>
      </w:pPr>
      <w:hyperlink w:anchor="_Toc488869311" w:history="1">
        <w:r w:rsidRPr="0053171E">
          <w:rPr>
            <w:rStyle w:val="Hyperlink"/>
          </w:rPr>
          <w:t>Za jedro/CAL</w:t>
        </w:r>
        <w:r>
          <w:tab/>
        </w:r>
        <w:r>
          <w:fldChar w:fldCharType="begin"/>
        </w:r>
        <w:r>
          <w:instrText xml:space="preserve"> PAGEREF _Toc488869311 \h </w:instrText>
        </w:r>
        <w:r>
          <w:fldChar w:fldCharType="separate"/>
        </w:r>
        <w:r>
          <w:t>9</w:t>
        </w:r>
        <w:r>
          <w:fldChar w:fldCharType="end"/>
        </w:r>
      </w:hyperlink>
    </w:p>
    <w:p w:rsidR="00E549D7" w:rsidRDefault="00E549D7">
      <w:pPr>
        <w:pStyle w:val="TOC3"/>
        <w:rPr>
          <w:rFonts w:eastAsiaTheme="minorEastAsia"/>
          <w:smallCaps w:val="0"/>
          <w:sz w:val="22"/>
        </w:rPr>
      </w:pPr>
      <w:hyperlink w:anchor="_Toc488869312" w:history="1">
        <w:r w:rsidRPr="0053171E">
          <w:rPr>
            <w:rStyle w:val="Hyperlink"/>
          </w:rPr>
          <w:t>Strežniška licenca/licenca CAL</w:t>
        </w:r>
        <w:r>
          <w:tab/>
        </w:r>
        <w:r>
          <w:fldChar w:fldCharType="begin"/>
        </w:r>
        <w:r>
          <w:instrText xml:space="preserve"> PAGEREF _Toc488869312 \h </w:instrText>
        </w:r>
        <w:r>
          <w:fldChar w:fldCharType="separate"/>
        </w:r>
        <w:r>
          <w:t>10</w:t>
        </w:r>
        <w:r>
          <w:fldChar w:fldCharType="end"/>
        </w:r>
      </w:hyperlink>
    </w:p>
    <w:p w:rsidR="00E549D7" w:rsidRDefault="00E549D7">
      <w:pPr>
        <w:pStyle w:val="TOC3"/>
        <w:rPr>
          <w:rFonts w:eastAsiaTheme="minorEastAsia"/>
          <w:smallCaps w:val="0"/>
          <w:sz w:val="22"/>
        </w:rPr>
      </w:pPr>
      <w:hyperlink w:anchor="_Toc488869313" w:history="1">
        <w:r w:rsidRPr="0053171E">
          <w:rPr>
            <w:rStyle w:val="Hyperlink"/>
          </w:rPr>
          <w:t>Na jedro</w:t>
        </w:r>
        <w:r>
          <w:tab/>
        </w:r>
        <w:r>
          <w:fldChar w:fldCharType="begin"/>
        </w:r>
        <w:r>
          <w:instrText xml:space="preserve"> PAGEREF _Toc488869313 \h </w:instrText>
        </w:r>
        <w:r>
          <w:fldChar w:fldCharType="separate"/>
        </w:r>
        <w:r>
          <w:t>10</w:t>
        </w:r>
        <w:r>
          <w:fldChar w:fldCharType="end"/>
        </w:r>
      </w:hyperlink>
    </w:p>
    <w:p w:rsidR="00E549D7" w:rsidRDefault="00E549D7">
      <w:pPr>
        <w:pStyle w:val="TOC3"/>
        <w:rPr>
          <w:rFonts w:eastAsiaTheme="minorEastAsia"/>
          <w:smallCaps w:val="0"/>
          <w:sz w:val="22"/>
        </w:rPr>
      </w:pPr>
      <w:hyperlink w:anchor="_Toc488869314" w:history="1">
        <w:r w:rsidRPr="0053171E">
          <w:rPr>
            <w:rStyle w:val="Hyperlink"/>
          </w:rPr>
          <w:t>Strežniki za upravljanje</w:t>
        </w:r>
        <w:r>
          <w:tab/>
        </w:r>
        <w:r>
          <w:fldChar w:fldCharType="begin"/>
        </w:r>
        <w:r>
          <w:instrText xml:space="preserve"> PAGEREF _Toc488869314 \h </w:instrText>
        </w:r>
        <w:r>
          <w:fldChar w:fldCharType="separate"/>
        </w:r>
        <w:r>
          <w:t>10</w:t>
        </w:r>
        <w:r>
          <w:fldChar w:fldCharType="end"/>
        </w:r>
      </w:hyperlink>
    </w:p>
    <w:p w:rsidR="00E549D7" w:rsidRDefault="00E549D7">
      <w:pPr>
        <w:pStyle w:val="TOC3"/>
        <w:rPr>
          <w:rFonts w:eastAsiaTheme="minorEastAsia"/>
          <w:smallCaps w:val="0"/>
          <w:sz w:val="22"/>
        </w:rPr>
      </w:pPr>
      <w:hyperlink w:anchor="_Toc488869315" w:history="1">
        <w:r w:rsidRPr="0053171E">
          <w:rPr>
            <w:rStyle w:val="Hyperlink"/>
          </w:rPr>
          <w:t>Posebni strežniki</w:t>
        </w:r>
        <w:r>
          <w:tab/>
        </w:r>
        <w:r>
          <w:fldChar w:fldCharType="begin"/>
        </w:r>
        <w:r>
          <w:instrText xml:space="preserve"> PAGEREF _Toc488869315 \h </w:instrText>
        </w:r>
        <w:r>
          <w:fldChar w:fldCharType="separate"/>
        </w:r>
        <w:r>
          <w:t>11</w:t>
        </w:r>
        <w:r>
          <w:fldChar w:fldCharType="end"/>
        </w:r>
      </w:hyperlink>
    </w:p>
    <w:p w:rsidR="00E549D7" w:rsidRDefault="00E549D7">
      <w:pPr>
        <w:pStyle w:val="TOC3"/>
        <w:rPr>
          <w:rFonts w:eastAsiaTheme="minorEastAsia"/>
          <w:smallCaps w:val="0"/>
          <w:sz w:val="22"/>
        </w:rPr>
      </w:pPr>
      <w:hyperlink w:anchor="_Toc488869316" w:history="1">
        <w:r w:rsidRPr="0053171E">
          <w:rPr>
            <w:rStyle w:val="Hyperlink"/>
          </w:rPr>
          <w:t>Orodja za razvijalce</w:t>
        </w:r>
        <w:r>
          <w:tab/>
        </w:r>
        <w:r>
          <w:fldChar w:fldCharType="begin"/>
        </w:r>
        <w:r>
          <w:instrText xml:space="preserve"> PAGEREF _Toc488869316 \h </w:instrText>
        </w:r>
        <w:r>
          <w:fldChar w:fldCharType="separate"/>
        </w:r>
        <w:r>
          <w:t>11</w:t>
        </w:r>
        <w:r>
          <w:fldChar w:fldCharType="end"/>
        </w:r>
      </w:hyperlink>
    </w:p>
    <w:p w:rsidR="00E549D7" w:rsidRDefault="00E549D7">
      <w:pPr>
        <w:pStyle w:val="TOC1"/>
        <w:rPr>
          <w:rFonts w:eastAsiaTheme="minorEastAsia"/>
          <w:b w:val="0"/>
          <w:caps w:val="0"/>
          <w:noProof/>
          <w:sz w:val="22"/>
          <w:szCs w:val="22"/>
        </w:rPr>
      </w:pPr>
      <w:hyperlink w:anchor="_Toc488869317" w:history="1">
        <w:r w:rsidRPr="0053171E">
          <w:rPr>
            <w:rStyle w:val="Hyperlink"/>
            <w:noProof/>
          </w:rPr>
          <w:t>Programska oprema</w:t>
        </w:r>
        <w:r>
          <w:rPr>
            <w:noProof/>
          </w:rPr>
          <w:tab/>
        </w:r>
        <w:r>
          <w:rPr>
            <w:noProof/>
          </w:rPr>
          <w:fldChar w:fldCharType="begin"/>
        </w:r>
        <w:r>
          <w:rPr>
            <w:noProof/>
          </w:rPr>
          <w:instrText xml:space="preserve"> PAGEREF _Toc488869317 \h </w:instrText>
        </w:r>
        <w:r>
          <w:rPr>
            <w:noProof/>
          </w:rPr>
        </w:r>
        <w:r>
          <w:rPr>
            <w:noProof/>
          </w:rPr>
          <w:fldChar w:fldCharType="separate"/>
        </w:r>
        <w:r>
          <w:rPr>
            <w:noProof/>
          </w:rPr>
          <w:t>13</w:t>
        </w:r>
        <w:r>
          <w:rPr>
            <w:noProof/>
          </w:rPr>
          <w:fldChar w:fldCharType="end"/>
        </w:r>
      </w:hyperlink>
    </w:p>
    <w:p w:rsidR="00E549D7" w:rsidRDefault="00E549D7">
      <w:pPr>
        <w:pStyle w:val="TOC2"/>
        <w:rPr>
          <w:rFonts w:eastAsiaTheme="minorEastAsia"/>
          <w:smallCaps w:val="0"/>
          <w:sz w:val="22"/>
        </w:rPr>
      </w:pPr>
      <w:hyperlink w:anchor="_Toc488869318" w:history="1">
        <w:r w:rsidRPr="0053171E">
          <w:rPr>
            <w:rStyle w:val="Hyperlink"/>
          </w:rPr>
          <w:t>Advanced Threat Analytics</w:t>
        </w:r>
        <w:r>
          <w:tab/>
        </w:r>
        <w:r>
          <w:fldChar w:fldCharType="begin"/>
        </w:r>
        <w:r>
          <w:instrText xml:space="preserve"> PAGEREF _Toc488869318 \h </w:instrText>
        </w:r>
        <w:r>
          <w:fldChar w:fldCharType="separate"/>
        </w:r>
        <w:r>
          <w:t>13</w:t>
        </w:r>
        <w:r>
          <w:fldChar w:fldCharType="end"/>
        </w:r>
      </w:hyperlink>
    </w:p>
    <w:p w:rsidR="00E549D7" w:rsidRDefault="00E549D7">
      <w:pPr>
        <w:pStyle w:val="TOC2"/>
        <w:rPr>
          <w:rFonts w:eastAsiaTheme="minorEastAsia"/>
          <w:smallCaps w:val="0"/>
          <w:sz w:val="22"/>
        </w:rPr>
      </w:pPr>
      <w:hyperlink w:anchor="_Toc488869319" w:history="1">
        <w:r w:rsidRPr="0053171E">
          <w:rPr>
            <w:rStyle w:val="Hyperlink"/>
          </w:rPr>
          <w:t>BizTalk</w:t>
        </w:r>
        <w:r>
          <w:tab/>
        </w:r>
        <w:r>
          <w:fldChar w:fldCharType="begin"/>
        </w:r>
        <w:r>
          <w:instrText xml:space="preserve"> PAGEREF _Toc488869319 \h </w:instrText>
        </w:r>
        <w:r>
          <w:fldChar w:fldCharType="separate"/>
        </w:r>
        <w:r>
          <w:t>13</w:t>
        </w:r>
        <w:r>
          <w:fldChar w:fldCharType="end"/>
        </w:r>
      </w:hyperlink>
    </w:p>
    <w:p w:rsidR="00E549D7" w:rsidRDefault="00E549D7">
      <w:pPr>
        <w:pStyle w:val="TOC2"/>
        <w:rPr>
          <w:rFonts w:eastAsiaTheme="minorEastAsia"/>
          <w:smallCaps w:val="0"/>
          <w:sz w:val="22"/>
        </w:rPr>
      </w:pPr>
      <w:hyperlink w:anchor="_Toc488869320" w:history="1">
        <w:r w:rsidRPr="0053171E">
          <w:rPr>
            <w:rStyle w:val="Hyperlink"/>
          </w:rPr>
          <w:t>Licence CAL Suite</w:t>
        </w:r>
        <w:r>
          <w:tab/>
        </w:r>
        <w:r>
          <w:fldChar w:fldCharType="begin"/>
        </w:r>
        <w:r>
          <w:instrText xml:space="preserve"> PAGEREF _Toc488869320 \h </w:instrText>
        </w:r>
        <w:r>
          <w:fldChar w:fldCharType="separate"/>
        </w:r>
        <w:r>
          <w:t>15</w:t>
        </w:r>
        <w:r>
          <w:fldChar w:fldCharType="end"/>
        </w:r>
      </w:hyperlink>
    </w:p>
    <w:p w:rsidR="00E549D7" w:rsidRDefault="00E549D7">
      <w:pPr>
        <w:pStyle w:val="TOC2"/>
        <w:rPr>
          <w:rFonts w:eastAsiaTheme="minorEastAsia"/>
          <w:smallCaps w:val="0"/>
          <w:sz w:val="22"/>
        </w:rPr>
      </w:pPr>
      <w:hyperlink w:anchor="_Toc488869321" w:history="1">
        <w:r w:rsidRPr="0053171E">
          <w:rPr>
            <w:rStyle w:val="Hyperlink"/>
          </w:rPr>
          <w:t>Core Infrastructure Server (CIS) Suite</w:t>
        </w:r>
        <w:r>
          <w:tab/>
        </w:r>
        <w:r>
          <w:fldChar w:fldCharType="begin"/>
        </w:r>
        <w:r>
          <w:instrText xml:space="preserve"> PAGEREF _Toc488869321 \h </w:instrText>
        </w:r>
        <w:r>
          <w:fldChar w:fldCharType="separate"/>
        </w:r>
        <w:r>
          <w:t>16</w:t>
        </w:r>
        <w:r>
          <w:fldChar w:fldCharType="end"/>
        </w:r>
      </w:hyperlink>
    </w:p>
    <w:p w:rsidR="00E549D7" w:rsidRDefault="00E549D7">
      <w:pPr>
        <w:pStyle w:val="TOC2"/>
        <w:rPr>
          <w:rFonts w:eastAsiaTheme="minorEastAsia"/>
          <w:smallCaps w:val="0"/>
          <w:sz w:val="22"/>
        </w:rPr>
      </w:pPr>
      <w:hyperlink w:anchor="_Toc488869322" w:history="1">
        <w:r w:rsidRPr="0053171E">
          <w:rPr>
            <w:rStyle w:val="Hyperlink"/>
          </w:rPr>
          <w:t>Forefront</w:t>
        </w:r>
        <w:r>
          <w:tab/>
        </w:r>
        <w:r>
          <w:fldChar w:fldCharType="begin"/>
        </w:r>
        <w:r>
          <w:instrText xml:space="preserve"> PAGEREF _Toc488869322 \h </w:instrText>
        </w:r>
        <w:r>
          <w:fldChar w:fldCharType="separate"/>
        </w:r>
        <w:r>
          <w:t>18</w:t>
        </w:r>
        <w:r>
          <w:fldChar w:fldCharType="end"/>
        </w:r>
      </w:hyperlink>
    </w:p>
    <w:p w:rsidR="00E549D7" w:rsidRDefault="00E549D7">
      <w:pPr>
        <w:pStyle w:val="TOC2"/>
        <w:rPr>
          <w:rFonts w:eastAsiaTheme="minorEastAsia"/>
          <w:smallCaps w:val="0"/>
          <w:sz w:val="22"/>
        </w:rPr>
      </w:pPr>
      <w:hyperlink w:anchor="_Toc488869323" w:history="1">
        <w:r w:rsidRPr="0053171E">
          <w:rPr>
            <w:rStyle w:val="Hyperlink"/>
          </w:rPr>
          <w:t>R Server</w:t>
        </w:r>
        <w:r>
          <w:tab/>
        </w:r>
        <w:r>
          <w:fldChar w:fldCharType="begin"/>
        </w:r>
        <w:r>
          <w:instrText xml:space="preserve"> PAGEREF _Toc488869323 \h </w:instrText>
        </w:r>
        <w:r>
          <w:fldChar w:fldCharType="separate"/>
        </w:r>
        <w:r>
          <w:t>19</w:t>
        </w:r>
        <w:r>
          <w:fldChar w:fldCharType="end"/>
        </w:r>
      </w:hyperlink>
    </w:p>
    <w:p w:rsidR="00E549D7" w:rsidRDefault="00E549D7">
      <w:pPr>
        <w:pStyle w:val="TOC2"/>
        <w:rPr>
          <w:rFonts w:eastAsiaTheme="minorEastAsia"/>
          <w:smallCaps w:val="0"/>
          <w:sz w:val="22"/>
        </w:rPr>
      </w:pPr>
      <w:hyperlink w:anchor="_Toc488869324" w:history="1">
        <w:r w:rsidRPr="0053171E">
          <w:rPr>
            <w:rStyle w:val="Hyperlink"/>
          </w:rPr>
          <w:t>Microsoft Dynamics 365 On-premises</w:t>
        </w:r>
        <w:r>
          <w:tab/>
        </w:r>
        <w:r>
          <w:fldChar w:fldCharType="begin"/>
        </w:r>
        <w:r>
          <w:instrText xml:space="preserve"> PAGEREF _Toc488869324 \h </w:instrText>
        </w:r>
        <w:r>
          <w:fldChar w:fldCharType="separate"/>
        </w:r>
        <w:r>
          <w:t>20</w:t>
        </w:r>
        <w:r>
          <w:fldChar w:fldCharType="end"/>
        </w:r>
      </w:hyperlink>
    </w:p>
    <w:p w:rsidR="00E549D7" w:rsidRDefault="00E549D7">
      <w:pPr>
        <w:pStyle w:val="TOC2"/>
        <w:rPr>
          <w:rFonts w:eastAsiaTheme="minorEastAsia"/>
          <w:smallCaps w:val="0"/>
          <w:sz w:val="22"/>
        </w:rPr>
      </w:pPr>
      <w:hyperlink w:anchor="_Toc488869325" w:history="1">
        <w:r w:rsidRPr="0053171E">
          <w:rPr>
            <w:rStyle w:val="Hyperlink"/>
          </w:rPr>
          <w:t>Microsoft Identity Manager</w:t>
        </w:r>
        <w:r>
          <w:tab/>
        </w:r>
        <w:r>
          <w:fldChar w:fldCharType="begin"/>
        </w:r>
        <w:r>
          <w:instrText xml:space="preserve"> PAGEREF _Toc488869325 \h </w:instrText>
        </w:r>
        <w:r>
          <w:fldChar w:fldCharType="separate"/>
        </w:r>
        <w:r>
          <w:t>22</w:t>
        </w:r>
        <w:r>
          <w:fldChar w:fldCharType="end"/>
        </w:r>
      </w:hyperlink>
    </w:p>
    <w:p w:rsidR="00E549D7" w:rsidRDefault="00E549D7">
      <w:pPr>
        <w:pStyle w:val="TOC2"/>
        <w:rPr>
          <w:rFonts w:eastAsiaTheme="minorEastAsia"/>
          <w:smallCaps w:val="0"/>
          <w:sz w:val="22"/>
        </w:rPr>
      </w:pPr>
      <w:hyperlink w:anchor="_Toc488869326" w:history="1">
        <w:r w:rsidRPr="0053171E">
          <w:rPr>
            <w:rStyle w:val="Hyperlink"/>
          </w:rPr>
          <w:t>Programi Office</w:t>
        </w:r>
        <w:r>
          <w:tab/>
        </w:r>
        <w:r>
          <w:fldChar w:fldCharType="begin"/>
        </w:r>
        <w:r>
          <w:instrText xml:space="preserve"> PAGEREF _Toc488869326 \h </w:instrText>
        </w:r>
        <w:r>
          <w:fldChar w:fldCharType="separate"/>
        </w:r>
        <w:r>
          <w:t>23</w:t>
        </w:r>
        <w:r>
          <w:fldChar w:fldCharType="end"/>
        </w:r>
      </w:hyperlink>
    </w:p>
    <w:p w:rsidR="00E549D7" w:rsidRDefault="00E549D7">
      <w:pPr>
        <w:pStyle w:val="TOC3"/>
        <w:rPr>
          <w:rFonts w:eastAsiaTheme="minorEastAsia"/>
          <w:smallCaps w:val="0"/>
          <w:sz w:val="22"/>
        </w:rPr>
      </w:pPr>
      <w:hyperlink w:anchor="_Toc488869327" w:history="1">
        <w:r w:rsidRPr="0053171E">
          <w:rPr>
            <w:rStyle w:val="Hyperlink"/>
          </w:rPr>
          <w:t>Namizni programi Office</w:t>
        </w:r>
        <w:r>
          <w:tab/>
        </w:r>
        <w:r>
          <w:fldChar w:fldCharType="begin"/>
        </w:r>
        <w:r>
          <w:instrText xml:space="preserve"> PAGEREF _Toc488869327 \h </w:instrText>
        </w:r>
        <w:r>
          <w:fldChar w:fldCharType="separate"/>
        </w:r>
        <w:r>
          <w:t>23</w:t>
        </w:r>
        <w:r>
          <w:fldChar w:fldCharType="end"/>
        </w:r>
      </w:hyperlink>
    </w:p>
    <w:p w:rsidR="00E549D7" w:rsidRDefault="00E549D7">
      <w:pPr>
        <w:pStyle w:val="TOC3"/>
        <w:rPr>
          <w:rFonts w:eastAsiaTheme="minorEastAsia"/>
          <w:smallCaps w:val="0"/>
          <w:sz w:val="22"/>
        </w:rPr>
      </w:pPr>
      <w:hyperlink w:anchor="_Toc488869328" w:history="1">
        <w:r w:rsidRPr="0053171E">
          <w:rPr>
            <w:rStyle w:val="Hyperlink"/>
          </w:rPr>
          <w:t>Office for Mac</w:t>
        </w:r>
        <w:r>
          <w:tab/>
        </w:r>
        <w:r>
          <w:fldChar w:fldCharType="begin"/>
        </w:r>
        <w:r>
          <w:instrText xml:space="preserve"> PAGEREF _Toc488869328 \h </w:instrText>
        </w:r>
        <w:r>
          <w:fldChar w:fldCharType="separate"/>
        </w:r>
        <w:r>
          <w:t>24</w:t>
        </w:r>
        <w:r>
          <w:fldChar w:fldCharType="end"/>
        </w:r>
      </w:hyperlink>
    </w:p>
    <w:p w:rsidR="00E549D7" w:rsidRDefault="00E549D7">
      <w:pPr>
        <w:pStyle w:val="TOC2"/>
        <w:rPr>
          <w:rFonts w:eastAsiaTheme="minorEastAsia"/>
          <w:smallCaps w:val="0"/>
          <w:sz w:val="22"/>
        </w:rPr>
      </w:pPr>
      <w:hyperlink w:anchor="_Toc488869329" w:history="1">
        <w:r w:rsidRPr="0053171E">
          <w:rPr>
            <w:rStyle w:val="Hyperlink"/>
          </w:rPr>
          <w:t>Strežniki Office</w:t>
        </w:r>
        <w:r>
          <w:tab/>
        </w:r>
        <w:r>
          <w:fldChar w:fldCharType="begin"/>
        </w:r>
        <w:r>
          <w:instrText xml:space="preserve"> PAGEREF _Toc488869329 \h </w:instrText>
        </w:r>
        <w:r>
          <w:fldChar w:fldCharType="separate"/>
        </w:r>
        <w:r>
          <w:t>25</w:t>
        </w:r>
        <w:r>
          <w:fldChar w:fldCharType="end"/>
        </w:r>
      </w:hyperlink>
    </w:p>
    <w:p w:rsidR="00E549D7" w:rsidRDefault="00E549D7">
      <w:pPr>
        <w:pStyle w:val="TOC3"/>
        <w:rPr>
          <w:rFonts w:eastAsiaTheme="minorEastAsia"/>
          <w:smallCaps w:val="0"/>
          <w:sz w:val="22"/>
        </w:rPr>
      </w:pPr>
      <w:hyperlink w:anchor="_Toc488869330" w:history="1">
        <w:r w:rsidRPr="0053171E">
          <w:rPr>
            <w:rStyle w:val="Hyperlink"/>
          </w:rPr>
          <w:t>Exchange Server</w:t>
        </w:r>
        <w:r>
          <w:tab/>
        </w:r>
        <w:r>
          <w:fldChar w:fldCharType="begin"/>
        </w:r>
        <w:r>
          <w:instrText xml:space="preserve"> PAGEREF _Toc488869330 \h </w:instrText>
        </w:r>
        <w:r>
          <w:fldChar w:fldCharType="separate"/>
        </w:r>
        <w:r>
          <w:t>25</w:t>
        </w:r>
        <w:r>
          <w:fldChar w:fldCharType="end"/>
        </w:r>
      </w:hyperlink>
    </w:p>
    <w:p w:rsidR="00E549D7" w:rsidRDefault="00E549D7">
      <w:pPr>
        <w:pStyle w:val="TOC3"/>
        <w:rPr>
          <w:rFonts w:eastAsiaTheme="minorEastAsia"/>
          <w:smallCaps w:val="0"/>
          <w:sz w:val="22"/>
        </w:rPr>
      </w:pPr>
      <w:hyperlink w:anchor="_Toc488869331" w:history="1">
        <w:r w:rsidRPr="0053171E">
          <w:rPr>
            <w:rStyle w:val="Hyperlink"/>
          </w:rPr>
          <w:t>Project Server</w:t>
        </w:r>
        <w:r>
          <w:tab/>
        </w:r>
        <w:r>
          <w:fldChar w:fldCharType="begin"/>
        </w:r>
        <w:r>
          <w:instrText xml:space="preserve"> PAGEREF _Toc488869331 \h </w:instrText>
        </w:r>
        <w:r>
          <w:fldChar w:fldCharType="separate"/>
        </w:r>
        <w:r>
          <w:t>26</w:t>
        </w:r>
        <w:r>
          <w:fldChar w:fldCharType="end"/>
        </w:r>
      </w:hyperlink>
    </w:p>
    <w:p w:rsidR="00E549D7" w:rsidRDefault="00E549D7">
      <w:pPr>
        <w:pStyle w:val="TOC3"/>
        <w:rPr>
          <w:rFonts w:eastAsiaTheme="minorEastAsia"/>
          <w:smallCaps w:val="0"/>
          <w:sz w:val="22"/>
        </w:rPr>
      </w:pPr>
      <w:hyperlink w:anchor="_Toc488869332" w:history="1">
        <w:r w:rsidRPr="0053171E">
          <w:rPr>
            <w:rStyle w:val="Hyperlink"/>
          </w:rPr>
          <w:t>SharePoint Server</w:t>
        </w:r>
        <w:r>
          <w:tab/>
        </w:r>
        <w:r>
          <w:fldChar w:fldCharType="begin"/>
        </w:r>
        <w:r>
          <w:instrText xml:space="preserve"> PAGEREF _Toc488869332 \h </w:instrText>
        </w:r>
        <w:r>
          <w:fldChar w:fldCharType="separate"/>
        </w:r>
        <w:r>
          <w:t>27</w:t>
        </w:r>
        <w:r>
          <w:fldChar w:fldCharType="end"/>
        </w:r>
      </w:hyperlink>
    </w:p>
    <w:p w:rsidR="00E549D7" w:rsidRDefault="00E549D7">
      <w:pPr>
        <w:pStyle w:val="TOC3"/>
        <w:rPr>
          <w:rFonts w:eastAsiaTheme="minorEastAsia"/>
          <w:smallCaps w:val="0"/>
          <w:sz w:val="22"/>
        </w:rPr>
      </w:pPr>
      <w:hyperlink w:anchor="_Toc488869333" w:history="1">
        <w:r w:rsidRPr="0053171E">
          <w:rPr>
            <w:rStyle w:val="Hyperlink"/>
          </w:rPr>
          <w:t>Skype za podjetja Server</w:t>
        </w:r>
        <w:r>
          <w:tab/>
        </w:r>
        <w:r>
          <w:fldChar w:fldCharType="begin"/>
        </w:r>
        <w:r>
          <w:instrText xml:space="preserve"> PAGEREF _Toc488869333 \h </w:instrText>
        </w:r>
        <w:r>
          <w:fldChar w:fldCharType="separate"/>
        </w:r>
        <w:r>
          <w:t>28</w:t>
        </w:r>
        <w:r>
          <w:fldChar w:fldCharType="end"/>
        </w:r>
      </w:hyperlink>
    </w:p>
    <w:p w:rsidR="00E549D7" w:rsidRDefault="00E549D7">
      <w:pPr>
        <w:pStyle w:val="TOC2"/>
        <w:rPr>
          <w:rFonts w:eastAsiaTheme="minorEastAsia"/>
          <w:smallCaps w:val="0"/>
          <w:sz w:val="22"/>
        </w:rPr>
      </w:pPr>
      <w:hyperlink w:anchor="_Toc488869334" w:history="1">
        <w:r w:rsidRPr="0053171E">
          <w:rPr>
            <w:rStyle w:val="Hyperlink"/>
          </w:rPr>
          <w:t>SQL Server</w:t>
        </w:r>
        <w:r>
          <w:tab/>
        </w:r>
        <w:r>
          <w:fldChar w:fldCharType="begin"/>
        </w:r>
        <w:r>
          <w:instrText xml:space="preserve"> PAGEREF _Toc488869334 \h </w:instrText>
        </w:r>
        <w:r>
          <w:fldChar w:fldCharType="separate"/>
        </w:r>
        <w:r>
          <w:t>29</w:t>
        </w:r>
        <w:r>
          <w:fldChar w:fldCharType="end"/>
        </w:r>
      </w:hyperlink>
    </w:p>
    <w:p w:rsidR="00E549D7" w:rsidRDefault="00E549D7">
      <w:pPr>
        <w:pStyle w:val="TOC2"/>
        <w:rPr>
          <w:rFonts w:eastAsiaTheme="minorEastAsia"/>
          <w:smallCaps w:val="0"/>
          <w:sz w:val="22"/>
        </w:rPr>
      </w:pPr>
      <w:hyperlink w:anchor="_Toc488869335" w:history="1">
        <w:r w:rsidRPr="0053171E">
          <w:rPr>
            <w:rStyle w:val="Hyperlink"/>
          </w:rPr>
          <w:t>System Center</w:t>
        </w:r>
        <w:r>
          <w:tab/>
        </w:r>
        <w:r>
          <w:fldChar w:fldCharType="begin"/>
        </w:r>
        <w:r>
          <w:instrText xml:space="preserve"> PAGEREF _Toc488869335 \h </w:instrText>
        </w:r>
        <w:r>
          <w:fldChar w:fldCharType="separate"/>
        </w:r>
        <w:r>
          <w:t>31</w:t>
        </w:r>
        <w:r>
          <w:fldChar w:fldCharType="end"/>
        </w:r>
      </w:hyperlink>
    </w:p>
    <w:p w:rsidR="00E549D7" w:rsidRDefault="00E549D7">
      <w:pPr>
        <w:pStyle w:val="TOC3"/>
        <w:rPr>
          <w:rFonts w:eastAsiaTheme="minorEastAsia"/>
          <w:smallCaps w:val="0"/>
          <w:sz w:val="22"/>
        </w:rPr>
      </w:pPr>
      <w:hyperlink w:anchor="_Toc488869336" w:history="1">
        <w:r w:rsidRPr="0053171E">
          <w:rPr>
            <w:rStyle w:val="Hyperlink"/>
          </w:rPr>
          <w:t>System Center Server</w:t>
        </w:r>
        <w:r>
          <w:tab/>
        </w:r>
        <w:r>
          <w:fldChar w:fldCharType="begin"/>
        </w:r>
        <w:r>
          <w:instrText xml:space="preserve"> PAGEREF _Toc488869336 \h </w:instrText>
        </w:r>
        <w:r>
          <w:fldChar w:fldCharType="separate"/>
        </w:r>
        <w:r>
          <w:t>31</w:t>
        </w:r>
        <w:r>
          <w:fldChar w:fldCharType="end"/>
        </w:r>
      </w:hyperlink>
    </w:p>
    <w:p w:rsidR="00E549D7" w:rsidRDefault="00E549D7">
      <w:pPr>
        <w:pStyle w:val="TOC3"/>
        <w:rPr>
          <w:rFonts w:eastAsiaTheme="minorEastAsia"/>
          <w:smallCaps w:val="0"/>
          <w:sz w:val="22"/>
        </w:rPr>
      </w:pPr>
      <w:hyperlink w:anchor="_Toc488869337" w:history="1">
        <w:r w:rsidRPr="0053171E">
          <w:rPr>
            <w:rStyle w:val="Hyperlink"/>
          </w:rPr>
          <w:t>System Center Configuration Manager</w:t>
        </w:r>
        <w:r>
          <w:tab/>
        </w:r>
        <w:r>
          <w:fldChar w:fldCharType="begin"/>
        </w:r>
        <w:r>
          <w:instrText xml:space="preserve"> PAGEREF _Toc488869337 \h </w:instrText>
        </w:r>
        <w:r>
          <w:fldChar w:fldCharType="separate"/>
        </w:r>
        <w:r>
          <w:t>33</w:t>
        </w:r>
        <w:r>
          <w:fldChar w:fldCharType="end"/>
        </w:r>
      </w:hyperlink>
    </w:p>
    <w:p w:rsidR="00E549D7" w:rsidRDefault="00E549D7">
      <w:pPr>
        <w:pStyle w:val="TOC3"/>
        <w:rPr>
          <w:rFonts w:eastAsiaTheme="minorEastAsia"/>
          <w:smallCaps w:val="0"/>
          <w:sz w:val="22"/>
        </w:rPr>
      </w:pPr>
      <w:hyperlink w:anchor="_Toc488869338" w:history="1">
        <w:r w:rsidRPr="0053171E">
          <w:rPr>
            <w:rStyle w:val="Hyperlink"/>
          </w:rPr>
          <w:t>System Center Data Protection Manager</w:t>
        </w:r>
        <w:r>
          <w:tab/>
        </w:r>
        <w:r>
          <w:fldChar w:fldCharType="begin"/>
        </w:r>
        <w:r>
          <w:instrText xml:space="preserve"> PAGEREF _Toc488869338 \h </w:instrText>
        </w:r>
        <w:r>
          <w:fldChar w:fldCharType="separate"/>
        </w:r>
        <w:r>
          <w:t>34</w:t>
        </w:r>
        <w:r>
          <w:fldChar w:fldCharType="end"/>
        </w:r>
      </w:hyperlink>
    </w:p>
    <w:p w:rsidR="00E549D7" w:rsidRDefault="00E549D7">
      <w:pPr>
        <w:pStyle w:val="TOC3"/>
        <w:rPr>
          <w:rFonts w:eastAsiaTheme="minorEastAsia"/>
          <w:smallCaps w:val="0"/>
          <w:sz w:val="22"/>
        </w:rPr>
      </w:pPr>
      <w:hyperlink w:anchor="_Toc488869339" w:history="1">
        <w:r w:rsidRPr="0053171E">
          <w:rPr>
            <w:rStyle w:val="Hyperlink"/>
          </w:rPr>
          <w:t>System Center Endpoint Protection</w:t>
        </w:r>
        <w:r>
          <w:tab/>
        </w:r>
        <w:r>
          <w:fldChar w:fldCharType="begin"/>
        </w:r>
        <w:r>
          <w:instrText xml:space="preserve"> PAGEREF _Toc488869339 \h </w:instrText>
        </w:r>
        <w:r>
          <w:fldChar w:fldCharType="separate"/>
        </w:r>
        <w:r>
          <w:t>34</w:t>
        </w:r>
        <w:r>
          <w:fldChar w:fldCharType="end"/>
        </w:r>
      </w:hyperlink>
    </w:p>
    <w:p w:rsidR="00E549D7" w:rsidRDefault="00E549D7">
      <w:pPr>
        <w:pStyle w:val="TOC3"/>
        <w:rPr>
          <w:rFonts w:eastAsiaTheme="minorEastAsia"/>
          <w:smallCaps w:val="0"/>
          <w:sz w:val="22"/>
        </w:rPr>
      </w:pPr>
      <w:hyperlink w:anchor="_Toc488869340" w:history="1">
        <w:r w:rsidRPr="0053171E">
          <w:rPr>
            <w:rStyle w:val="Hyperlink"/>
          </w:rPr>
          <w:t>System Center Operations Manager</w:t>
        </w:r>
        <w:r>
          <w:tab/>
        </w:r>
        <w:r>
          <w:fldChar w:fldCharType="begin"/>
        </w:r>
        <w:r>
          <w:instrText xml:space="preserve"> PAGEREF _Toc488869340 \h </w:instrText>
        </w:r>
        <w:r>
          <w:fldChar w:fldCharType="separate"/>
        </w:r>
        <w:r>
          <w:t>35</w:t>
        </w:r>
        <w:r>
          <w:fldChar w:fldCharType="end"/>
        </w:r>
      </w:hyperlink>
    </w:p>
    <w:p w:rsidR="00E549D7" w:rsidRDefault="00E549D7">
      <w:pPr>
        <w:pStyle w:val="TOC3"/>
        <w:rPr>
          <w:rFonts w:eastAsiaTheme="minorEastAsia"/>
          <w:smallCaps w:val="0"/>
          <w:sz w:val="22"/>
        </w:rPr>
      </w:pPr>
      <w:hyperlink w:anchor="_Toc488869341" w:history="1">
        <w:r w:rsidRPr="0053171E">
          <w:rPr>
            <w:rStyle w:val="Hyperlink"/>
          </w:rPr>
          <w:t>System Center Orchestrator</w:t>
        </w:r>
        <w:r>
          <w:tab/>
        </w:r>
        <w:r>
          <w:fldChar w:fldCharType="begin"/>
        </w:r>
        <w:r>
          <w:instrText xml:space="preserve"> PAGEREF _Toc488869341 \h </w:instrText>
        </w:r>
        <w:r>
          <w:fldChar w:fldCharType="separate"/>
        </w:r>
        <w:r>
          <w:t>36</w:t>
        </w:r>
        <w:r>
          <w:fldChar w:fldCharType="end"/>
        </w:r>
      </w:hyperlink>
    </w:p>
    <w:p w:rsidR="00E549D7" w:rsidRDefault="00E549D7">
      <w:pPr>
        <w:pStyle w:val="TOC3"/>
        <w:rPr>
          <w:rFonts w:eastAsiaTheme="minorEastAsia"/>
          <w:smallCaps w:val="0"/>
          <w:sz w:val="22"/>
        </w:rPr>
      </w:pPr>
      <w:hyperlink w:anchor="_Toc488869342" w:history="1">
        <w:r w:rsidRPr="0053171E">
          <w:rPr>
            <w:rStyle w:val="Hyperlink"/>
          </w:rPr>
          <w:t>System Center Service Manager</w:t>
        </w:r>
        <w:r>
          <w:tab/>
        </w:r>
        <w:r>
          <w:fldChar w:fldCharType="begin"/>
        </w:r>
        <w:r>
          <w:instrText xml:space="preserve"> PAGEREF _Toc488869342 \h </w:instrText>
        </w:r>
        <w:r>
          <w:fldChar w:fldCharType="separate"/>
        </w:r>
        <w:r>
          <w:t>37</w:t>
        </w:r>
        <w:r>
          <w:fldChar w:fldCharType="end"/>
        </w:r>
      </w:hyperlink>
    </w:p>
    <w:p w:rsidR="00E549D7" w:rsidRDefault="00E549D7">
      <w:pPr>
        <w:pStyle w:val="TOC2"/>
        <w:rPr>
          <w:rFonts w:eastAsiaTheme="minorEastAsia"/>
          <w:smallCaps w:val="0"/>
          <w:sz w:val="22"/>
        </w:rPr>
      </w:pPr>
      <w:hyperlink w:anchor="_Toc488869343" w:history="1">
        <w:r w:rsidRPr="0053171E">
          <w:rPr>
            <w:rStyle w:val="Hyperlink"/>
          </w:rPr>
          <w:t>Virtual Desktop Infrastructure (VDI) Suite</w:t>
        </w:r>
        <w:r>
          <w:tab/>
        </w:r>
        <w:r>
          <w:fldChar w:fldCharType="begin"/>
        </w:r>
        <w:r>
          <w:instrText xml:space="preserve"> PAGEREF _Toc488869343 \h </w:instrText>
        </w:r>
        <w:r>
          <w:fldChar w:fldCharType="separate"/>
        </w:r>
        <w:r>
          <w:t>38</w:t>
        </w:r>
        <w:r>
          <w:fldChar w:fldCharType="end"/>
        </w:r>
      </w:hyperlink>
    </w:p>
    <w:p w:rsidR="00E549D7" w:rsidRDefault="00E549D7">
      <w:pPr>
        <w:pStyle w:val="TOC2"/>
        <w:rPr>
          <w:rFonts w:eastAsiaTheme="minorEastAsia"/>
          <w:smallCaps w:val="0"/>
          <w:sz w:val="22"/>
        </w:rPr>
      </w:pPr>
      <w:hyperlink w:anchor="_Toc488869344" w:history="1">
        <w:r w:rsidRPr="0053171E">
          <w:rPr>
            <w:rStyle w:val="Hyperlink"/>
          </w:rPr>
          <w:t>Visual Studio</w:t>
        </w:r>
        <w:r>
          <w:tab/>
        </w:r>
        <w:r>
          <w:fldChar w:fldCharType="begin"/>
        </w:r>
        <w:r>
          <w:instrText xml:space="preserve"> PAGEREF _Toc488869344 \h </w:instrText>
        </w:r>
        <w:r>
          <w:fldChar w:fldCharType="separate"/>
        </w:r>
        <w:r>
          <w:t>38</w:t>
        </w:r>
        <w:r>
          <w:fldChar w:fldCharType="end"/>
        </w:r>
      </w:hyperlink>
    </w:p>
    <w:p w:rsidR="00E549D7" w:rsidRDefault="00E549D7">
      <w:pPr>
        <w:pStyle w:val="TOC3"/>
        <w:rPr>
          <w:rFonts w:eastAsiaTheme="minorEastAsia"/>
          <w:smallCaps w:val="0"/>
          <w:sz w:val="22"/>
        </w:rPr>
      </w:pPr>
      <w:hyperlink w:anchor="_Toc488869345" w:history="1">
        <w:r w:rsidRPr="0053171E">
          <w:rPr>
            <w:rStyle w:val="Hyperlink"/>
          </w:rPr>
          <w:t>Visual Studio</w:t>
        </w:r>
        <w:r>
          <w:tab/>
        </w:r>
        <w:r>
          <w:fldChar w:fldCharType="begin"/>
        </w:r>
        <w:r>
          <w:instrText xml:space="preserve"> PAGEREF _Toc488869345 \h </w:instrText>
        </w:r>
        <w:r>
          <w:fldChar w:fldCharType="separate"/>
        </w:r>
        <w:r>
          <w:t>38</w:t>
        </w:r>
        <w:r>
          <w:fldChar w:fldCharType="end"/>
        </w:r>
      </w:hyperlink>
    </w:p>
    <w:p w:rsidR="00E549D7" w:rsidRDefault="00E549D7">
      <w:pPr>
        <w:pStyle w:val="TOC3"/>
        <w:rPr>
          <w:rFonts w:eastAsiaTheme="minorEastAsia"/>
          <w:smallCaps w:val="0"/>
          <w:sz w:val="22"/>
        </w:rPr>
      </w:pPr>
      <w:hyperlink w:anchor="_Toc488869346" w:history="1">
        <w:r w:rsidRPr="0053171E">
          <w:rPr>
            <w:rStyle w:val="Hyperlink"/>
          </w:rPr>
          <w:t>Visual Studio Team Foundation Server</w:t>
        </w:r>
        <w:r>
          <w:tab/>
        </w:r>
        <w:r>
          <w:fldChar w:fldCharType="begin"/>
        </w:r>
        <w:r>
          <w:instrText xml:space="preserve"> PAGEREF _Toc488869346 \h </w:instrText>
        </w:r>
        <w:r>
          <w:fldChar w:fldCharType="separate"/>
        </w:r>
        <w:r>
          <w:t>39</w:t>
        </w:r>
        <w:r>
          <w:fldChar w:fldCharType="end"/>
        </w:r>
      </w:hyperlink>
    </w:p>
    <w:p w:rsidR="00E549D7" w:rsidRDefault="00E549D7">
      <w:pPr>
        <w:pStyle w:val="TOC2"/>
        <w:rPr>
          <w:rFonts w:eastAsiaTheme="minorEastAsia"/>
          <w:smallCaps w:val="0"/>
          <w:sz w:val="22"/>
        </w:rPr>
      </w:pPr>
      <w:hyperlink w:anchor="_Toc488869347" w:history="1">
        <w:r w:rsidRPr="0053171E">
          <w:rPr>
            <w:rStyle w:val="Hyperlink"/>
          </w:rPr>
          <w:t>Windows</w:t>
        </w:r>
        <w:r>
          <w:tab/>
        </w:r>
        <w:r>
          <w:fldChar w:fldCharType="begin"/>
        </w:r>
        <w:r>
          <w:instrText xml:space="preserve"> PAGEREF _Toc488869347 \h </w:instrText>
        </w:r>
        <w:r>
          <w:fldChar w:fldCharType="separate"/>
        </w:r>
        <w:r>
          <w:t>41</w:t>
        </w:r>
        <w:r>
          <w:fldChar w:fldCharType="end"/>
        </w:r>
      </w:hyperlink>
    </w:p>
    <w:p w:rsidR="00E549D7" w:rsidRDefault="00E549D7">
      <w:pPr>
        <w:pStyle w:val="TOC3"/>
        <w:rPr>
          <w:rFonts w:eastAsiaTheme="minorEastAsia"/>
          <w:smallCaps w:val="0"/>
          <w:sz w:val="22"/>
        </w:rPr>
      </w:pPr>
      <w:hyperlink w:anchor="_Toc488869348" w:history="1">
        <w:r w:rsidRPr="0053171E">
          <w:rPr>
            <w:rStyle w:val="Hyperlink"/>
          </w:rPr>
          <w:t>Namizni operacijski sistem Windows</w:t>
        </w:r>
        <w:r>
          <w:tab/>
        </w:r>
        <w:r>
          <w:fldChar w:fldCharType="begin"/>
        </w:r>
        <w:r>
          <w:instrText xml:space="preserve"> PAGEREF _Toc488869348 \h </w:instrText>
        </w:r>
        <w:r>
          <w:fldChar w:fldCharType="separate"/>
        </w:r>
        <w:r>
          <w:t>41</w:t>
        </w:r>
        <w:r>
          <w:fldChar w:fldCharType="end"/>
        </w:r>
      </w:hyperlink>
    </w:p>
    <w:p w:rsidR="00E549D7" w:rsidRDefault="00E549D7">
      <w:pPr>
        <w:pStyle w:val="TOC2"/>
        <w:rPr>
          <w:rFonts w:eastAsiaTheme="minorEastAsia"/>
          <w:smallCaps w:val="0"/>
          <w:sz w:val="22"/>
        </w:rPr>
      </w:pPr>
      <w:hyperlink w:anchor="_Toc488869349" w:history="1">
        <w:r w:rsidRPr="0053171E">
          <w:rPr>
            <w:rStyle w:val="Hyperlink"/>
          </w:rPr>
          <w:t>Windows Server</w:t>
        </w:r>
        <w:r>
          <w:tab/>
        </w:r>
        <w:r>
          <w:fldChar w:fldCharType="begin"/>
        </w:r>
        <w:r>
          <w:instrText xml:space="preserve"> PAGEREF _Toc488869349 \h </w:instrText>
        </w:r>
        <w:r>
          <w:fldChar w:fldCharType="separate"/>
        </w:r>
        <w:r>
          <w:t>48</w:t>
        </w:r>
        <w:r>
          <w:fldChar w:fldCharType="end"/>
        </w:r>
      </w:hyperlink>
    </w:p>
    <w:p w:rsidR="00E549D7" w:rsidRDefault="00E549D7">
      <w:pPr>
        <w:pStyle w:val="TOC3"/>
        <w:rPr>
          <w:rFonts w:eastAsiaTheme="minorEastAsia"/>
          <w:smallCaps w:val="0"/>
          <w:sz w:val="22"/>
        </w:rPr>
      </w:pPr>
      <w:hyperlink w:anchor="_Toc488869350" w:history="1">
        <w:r w:rsidRPr="0053171E">
          <w:rPr>
            <w:rStyle w:val="Hyperlink"/>
          </w:rPr>
          <w:t>Windows MultiPoint Server</w:t>
        </w:r>
        <w:r>
          <w:tab/>
        </w:r>
        <w:r>
          <w:fldChar w:fldCharType="begin"/>
        </w:r>
        <w:r>
          <w:instrText xml:space="preserve"> PAGEREF _Toc488869350 \h </w:instrText>
        </w:r>
        <w:r>
          <w:fldChar w:fldCharType="separate"/>
        </w:r>
        <w:r>
          <w:t>48</w:t>
        </w:r>
        <w:r>
          <w:fldChar w:fldCharType="end"/>
        </w:r>
      </w:hyperlink>
    </w:p>
    <w:p w:rsidR="00E549D7" w:rsidRDefault="00E549D7">
      <w:pPr>
        <w:pStyle w:val="TOC3"/>
        <w:rPr>
          <w:rFonts w:eastAsiaTheme="minorEastAsia"/>
          <w:smallCaps w:val="0"/>
          <w:sz w:val="22"/>
        </w:rPr>
      </w:pPr>
      <w:hyperlink w:anchor="_Toc488869351" w:history="1">
        <w:r w:rsidRPr="0053171E">
          <w:rPr>
            <w:rStyle w:val="Hyperlink"/>
          </w:rPr>
          <w:t>Windows Server</w:t>
        </w:r>
        <w:r>
          <w:tab/>
        </w:r>
        <w:r>
          <w:fldChar w:fldCharType="begin"/>
        </w:r>
        <w:r>
          <w:instrText xml:space="preserve"> PAGEREF _Toc488869351 \h </w:instrText>
        </w:r>
        <w:r>
          <w:fldChar w:fldCharType="separate"/>
        </w:r>
        <w:r>
          <w:t>50</w:t>
        </w:r>
        <w:r>
          <w:fldChar w:fldCharType="end"/>
        </w:r>
      </w:hyperlink>
    </w:p>
    <w:p w:rsidR="00E549D7" w:rsidRDefault="00E549D7">
      <w:pPr>
        <w:pStyle w:val="TOC1"/>
        <w:rPr>
          <w:rFonts w:eastAsiaTheme="minorEastAsia"/>
          <w:b w:val="0"/>
          <w:caps w:val="0"/>
          <w:noProof/>
          <w:sz w:val="22"/>
          <w:szCs w:val="22"/>
        </w:rPr>
      </w:pPr>
      <w:hyperlink w:anchor="_Toc488869352" w:history="1">
        <w:r w:rsidRPr="0053171E">
          <w:rPr>
            <w:rStyle w:val="Hyperlink"/>
            <w:noProof/>
          </w:rPr>
          <w:t>Spletne storitve</w:t>
        </w:r>
        <w:r>
          <w:rPr>
            <w:noProof/>
          </w:rPr>
          <w:tab/>
        </w:r>
        <w:r>
          <w:rPr>
            <w:noProof/>
          </w:rPr>
          <w:fldChar w:fldCharType="begin"/>
        </w:r>
        <w:r>
          <w:rPr>
            <w:noProof/>
          </w:rPr>
          <w:instrText xml:space="preserve"> PAGEREF _Toc488869352 \h </w:instrText>
        </w:r>
        <w:r>
          <w:rPr>
            <w:noProof/>
          </w:rPr>
        </w:r>
        <w:r>
          <w:rPr>
            <w:noProof/>
          </w:rPr>
          <w:fldChar w:fldCharType="separate"/>
        </w:r>
        <w:r>
          <w:rPr>
            <w:noProof/>
          </w:rPr>
          <w:t>53</w:t>
        </w:r>
        <w:r>
          <w:rPr>
            <w:noProof/>
          </w:rPr>
          <w:fldChar w:fldCharType="end"/>
        </w:r>
      </w:hyperlink>
    </w:p>
    <w:p w:rsidR="00E549D7" w:rsidRDefault="00E549D7">
      <w:pPr>
        <w:pStyle w:val="TOC2"/>
        <w:rPr>
          <w:rFonts w:eastAsiaTheme="minorEastAsia"/>
          <w:smallCaps w:val="0"/>
          <w:sz w:val="22"/>
        </w:rPr>
      </w:pPr>
      <w:hyperlink w:anchor="_Toc488869353" w:history="1">
        <w:r w:rsidRPr="0053171E">
          <w:rPr>
            <w:rStyle w:val="Hyperlink"/>
          </w:rPr>
          <w:t>Razpoložljivost spletnih storitev po območjih</w:t>
        </w:r>
        <w:r>
          <w:tab/>
        </w:r>
        <w:r>
          <w:fldChar w:fldCharType="begin"/>
        </w:r>
        <w:r>
          <w:instrText xml:space="preserve"> PAGEREF _Toc488869353 \h </w:instrText>
        </w:r>
        <w:r>
          <w:fldChar w:fldCharType="separate"/>
        </w:r>
        <w:r>
          <w:t>53</w:t>
        </w:r>
        <w:r>
          <w:fldChar w:fldCharType="end"/>
        </w:r>
      </w:hyperlink>
    </w:p>
    <w:p w:rsidR="00E549D7" w:rsidRDefault="00E549D7">
      <w:pPr>
        <w:pStyle w:val="TOC2"/>
        <w:rPr>
          <w:rFonts w:eastAsiaTheme="minorEastAsia"/>
          <w:smallCaps w:val="0"/>
          <w:sz w:val="22"/>
        </w:rPr>
      </w:pPr>
      <w:hyperlink w:anchor="_Toc488869354" w:history="1">
        <w:r w:rsidRPr="0053171E">
          <w:rPr>
            <w:rStyle w:val="Hyperlink"/>
          </w:rPr>
          <w:t>Pravila za nakup spletnih storitev</w:t>
        </w:r>
        <w:r>
          <w:tab/>
        </w:r>
        <w:r>
          <w:fldChar w:fldCharType="begin"/>
        </w:r>
        <w:r>
          <w:instrText xml:space="preserve"> PAGEREF _Toc488869354 \h </w:instrText>
        </w:r>
        <w:r>
          <w:fldChar w:fldCharType="separate"/>
        </w:r>
        <w:r>
          <w:t>53</w:t>
        </w:r>
        <w:r>
          <w:fldChar w:fldCharType="end"/>
        </w:r>
      </w:hyperlink>
    </w:p>
    <w:p w:rsidR="00E549D7" w:rsidRDefault="00E549D7">
      <w:pPr>
        <w:pStyle w:val="TOC2"/>
        <w:rPr>
          <w:rFonts w:eastAsiaTheme="minorEastAsia"/>
          <w:smallCaps w:val="0"/>
          <w:sz w:val="22"/>
        </w:rPr>
      </w:pPr>
      <w:hyperlink w:anchor="_Toc488869355" w:history="1">
        <w:r w:rsidRPr="0053171E">
          <w:rPr>
            <w:rStyle w:val="Hyperlink"/>
          </w:rPr>
          <w:t>Podaljšanje spletnih storitev</w:t>
        </w:r>
        <w:r>
          <w:tab/>
        </w:r>
        <w:r>
          <w:fldChar w:fldCharType="begin"/>
        </w:r>
        <w:r>
          <w:instrText xml:space="preserve"> PAGEREF _Toc488869355 \h </w:instrText>
        </w:r>
        <w:r>
          <w:fldChar w:fldCharType="separate"/>
        </w:r>
        <w:r>
          <w:t>53</w:t>
        </w:r>
        <w:r>
          <w:fldChar w:fldCharType="end"/>
        </w:r>
      </w:hyperlink>
    </w:p>
    <w:p w:rsidR="00E549D7" w:rsidRDefault="00E549D7">
      <w:pPr>
        <w:pStyle w:val="TOC2"/>
        <w:rPr>
          <w:rFonts w:eastAsiaTheme="minorEastAsia"/>
          <w:smallCaps w:val="0"/>
          <w:sz w:val="22"/>
        </w:rPr>
      </w:pPr>
      <w:hyperlink w:anchor="_Toc488869356" w:history="1">
        <w:r w:rsidRPr="0053171E">
          <w:rPr>
            <w:rStyle w:val="Hyperlink"/>
          </w:rPr>
          <w:t>Storitve Microsoft Azure</w:t>
        </w:r>
        <w:r>
          <w:tab/>
        </w:r>
        <w:r>
          <w:fldChar w:fldCharType="begin"/>
        </w:r>
        <w:r>
          <w:instrText xml:space="preserve"> PAGEREF _Toc488869356 \h </w:instrText>
        </w:r>
        <w:r>
          <w:fldChar w:fldCharType="separate"/>
        </w:r>
        <w:r>
          <w:t>53</w:t>
        </w:r>
        <w:r>
          <w:fldChar w:fldCharType="end"/>
        </w:r>
      </w:hyperlink>
    </w:p>
    <w:p w:rsidR="00E549D7" w:rsidRDefault="00E549D7">
      <w:pPr>
        <w:pStyle w:val="TOC3"/>
        <w:rPr>
          <w:rFonts w:eastAsiaTheme="minorEastAsia"/>
          <w:smallCaps w:val="0"/>
          <w:sz w:val="22"/>
        </w:rPr>
      </w:pPr>
      <w:hyperlink w:anchor="_Toc488869357" w:history="1">
        <w:r w:rsidRPr="0053171E">
          <w:rPr>
            <w:rStyle w:val="Hyperlink"/>
          </w:rPr>
          <w:t>Storitve Microsoft Azure</w:t>
        </w:r>
        <w:r>
          <w:tab/>
        </w:r>
        <w:r>
          <w:fldChar w:fldCharType="begin"/>
        </w:r>
        <w:r>
          <w:instrText xml:space="preserve"> PAGEREF _Toc488869357 \h </w:instrText>
        </w:r>
        <w:r>
          <w:fldChar w:fldCharType="separate"/>
        </w:r>
        <w:r>
          <w:t>55</w:t>
        </w:r>
        <w:r>
          <w:fldChar w:fldCharType="end"/>
        </w:r>
      </w:hyperlink>
    </w:p>
    <w:p w:rsidR="00E549D7" w:rsidRDefault="00E549D7">
      <w:pPr>
        <w:pStyle w:val="TOC3"/>
        <w:rPr>
          <w:rFonts w:eastAsiaTheme="minorEastAsia"/>
          <w:smallCaps w:val="0"/>
          <w:sz w:val="22"/>
        </w:rPr>
      </w:pPr>
      <w:hyperlink w:anchor="_Toc488869358" w:history="1">
        <w:r w:rsidRPr="0053171E">
          <w:rPr>
            <w:rStyle w:val="Hyperlink"/>
          </w:rPr>
          <w:t>Paketi za infrastrukturo za Microsoft Azure</w:t>
        </w:r>
        <w:r>
          <w:tab/>
        </w:r>
        <w:r>
          <w:fldChar w:fldCharType="begin"/>
        </w:r>
        <w:r>
          <w:instrText xml:space="preserve"> PAGEREF _Toc488869358 \h </w:instrText>
        </w:r>
        <w:r>
          <w:fldChar w:fldCharType="separate"/>
        </w:r>
        <w:r>
          <w:t>55</w:t>
        </w:r>
        <w:r>
          <w:fldChar w:fldCharType="end"/>
        </w:r>
      </w:hyperlink>
    </w:p>
    <w:p w:rsidR="00E549D7" w:rsidRDefault="00E549D7">
      <w:pPr>
        <w:pStyle w:val="TOC3"/>
        <w:rPr>
          <w:rFonts w:eastAsiaTheme="minorEastAsia"/>
          <w:smallCaps w:val="0"/>
          <w:sz w:val="22"/>
        </w:rPr>
      </w:pPr>
      <w:hyperlink w:anchor="_Toc488869359" w:history="1">
        <w:r w:rsidRPr="0053171E">
          <w:rPr>
            <w:rStyle w:val="Hyperlink"/>
          </w:rPr>
          <w:t>Paketi za podporo za Microsoft Azure</w:t>
        </w:r>
        <w:r>
          <w:tab/>
        </w:r>
        <w:r>
          <w:fldChar w:fldCharType="begin"/>
        </w:r>
        <w:r>
          <w:instrText xml:space="preserve"> PAGEREF _Toc488869359 \h </w:instrText>
        </w:r>
        <w:r>
          <w:fldChar w:fldCharType="separate"/>
        </w:r>
        <w:r>
          <w:t>57</w:t>
        </w:r>
        <w:r>
          <w:fldChar w:fldCharType="end"/>
        </w:r>
      </w:hyperlink>
    </w:p>
    <w:p w:rsidR="00E549D7" w:rsidRDefault="00E549D7">
      <w:pPr>
        <w:pStyle w:val="TOC3"/>
        <w:rPr>
          <w:rFonts w:eastAsiaTheme="minorEastAsia"/>
          <w:smallCaps w:val="0"/>
          <w:sz w:val="22"/>
        </w:rPr>
      </w:pPr>
      <w:hyperlink w:anchor="_Toc488869360" w:history="1">
        <w:r w:rsidRPr="0053171E">
          <w:rPr>
            <w:rStyle w:val="Hyperlink"/>
          </w:rPr>
          <w:t>Uporabniški paketi za Microsoft Azure</w:t>
        </w:r>
        <w:r>
          <w:tab/>
        </w:r>
        <w:r>
          <w:fldChar w:fldCharType="begin"/>
        </w:r>
        <w:r>
          <w:instrText xml:space="preserve"> PAGEREF _Toc488869360 \h </w:instrText>
        </w:r>
        <w:r>
          <w:fldChar w:fldCharType="separate"/>
        </w:r>
        <w:r>
          <w:t>57</w:t>
        </w:r>
        <w:r>
          <w:fldChar w:fldCharType="end"/>
        </w:r>
      </w:hyperlink>
    </w:p>
    <w:p w:rsidR="00E549D7" w:rsidRDefault="00E549D7">
      <w:pPr>
        <w:pStyle w:val="TOC2"/>
        <w:rPr>
          <w:rFonts w:eastAsiaTheme="minorEastAsia"/>
          <w:smallCaps w:val="0"/>
          <w:sz w:val="22"/>
        </w:rPr>
      </w:pPr>
      <w:hyperlink w:anchor="_Toc488869361" w:history="1">
        <w:r w:rsidRPr="0053171E">
          <w:rPr>
            <w:rStyle w:val="Hyperlink"/>
          </w:rPr>
          <w:t>Microsoft 365</w:t>
        </w:r>
        <w:r>
          <w:tab/>
        </w:r>
        <w:r>
          <w:fldChar w:fldCharType="begin"/>
        </w:r>
        <w:r>
          <w:instrText xml:space="preserve"> PAGEREF _Toc488869361 \h </w:instrText>
        </w:r>
        <w:r>
          <w:fldChar w:fldCharType="separate"/>
        </w:r>
        <w:r>
          <w:t>58</w:t>
        </w:r>
        <w:r>
          <w:fldChar w:fldCharType="end"/>
        </w:r>
      </w:hyperlink>
    </w:p>
    <w:p w:rsidR="00E549D7" w:rsidRDefault="00E549D7">
      <w:pPr>
        <w:pStyle w:val="TOC2"/>
        <w:rPr>
          <w:rFonts w:eastAsiaTheme="minorEastAsia"/>
          <w:smallCaps w:val="0"/>
          <w:sz w:val="22"/>
        </w:rPr>
      </w:pPr>
      <w:hyperlink w:anchor="_Toc488869362" w:history="1">
        <w:r w:rsidRPr="0053171E">
          <w:rPr>
            <w:rStyle w:val="Hyperlink"/>
          </w:rPr>
          <w:t>Enterprise Mobility + Security</w:t>
        </w:r>
        <w:r>
          <w:tab/>
        </w:r>
        <w:r>
          <w:fldChar w:fldCharType="begin"/>
        </w:r>
        <w:r>
          <w:instrText xml:space="preserve"> PAGEREF _Toc488869362 \h </w:instrText>
        </w:r>
        <w:r>
          <w:fldChar w:fldCharType="separate"/>
        </w:r>
        <w:r>
          <w:t>59</w:t>
        </w:r>
        <w:r>
          <w:fldChar w:fldCharType="end"/>
        </w:r>
      </w:hyperlink>
    </w:p>
    <w:p w:rsidR="00E549D7" w:rsidRDefault="00E549D7">
      <w:pPr>
        <w:pStyle w:val="TOC2"/>
        <w:rPr>
          <w:rFonts w:eastAsiaTheme="minorEastAsia"/>
          <w:smallCaps w:val="0"/>
          <w:sz w:val="22"/>
        </w:rPr>
      </w:pPr>
      <w:hyperlink w:anchor="_Toc488869363" w:history="1">
        <w:r w:rsidRPr="0053171E">
          <w:rPr>
            <w:rStyle w:val="Hyperlink"/>
          </w:rPr>
          <w:t>Microsoft Dynamics 365 Services</w:t>
        </w:r>
        <w:r>
          <w:tab/>
        </w:r>
        <w:r>
          <w:fldChar w:fldCharType="begin"/>
        </w:r>
        <w:r>
          <w:instrText xml:space="preserve"> PAGEREF _Toc488869363 \h </w:instrText>
        </w:r>
        <w:r>
          <w:fldChar w:fldCharType="separate"/>
        </w:r>
        <w:r>
          <w:t>60</w:t>
        </w:r>
        <w:r>
          <w:fldChar w:fldCharType="end"/>
        </w:r>
      </w:hyperlink>
    </w:p>
    <w:p w:rsidR="00E549D7" w:rsidRDefault="00E549D7">
      <w:pPr>
        <w:pStyle w:val="TOC2"/>
        <w:rPr>
          <w:rFonts w:eastAsiaTheme="minorEastAsia"/>
          <w:smallCaps w:val="0"/>
          <w:sz w:val="22"/>
        </w:rPr>
      </w:pPr>
      <w:hyperlink w:anchor="_Toc488869364" w:history="1">
        <w:r w:rsidRPr="0053171E">
          <w:rPr>
            <w:rStyle w:val="Hyperlink"/>
          </w:rPr>
          <w:t>Storitve Office 365</w:t>
        </w:r>
        <w:r>
          <w:tab/>
        </w:r>
        <w:r>
          <w:fldChar w:fldCharType="begin"/>
        </w:r>
        <w:r>
          <w:instrText xml:space="preserve"> PAGEREF _Toc488869364 \h </w:instrText>
        </w:r>
        <w:r>
          <w:fldChar w:fldCharType="separate"/>
        </w:r>
        <w:r>
          <w:t>63</w:t>
        </w:r>
        <w:r>
          <w:fldChar w:fldCharType="end"/>
        </w:r>
      </w:hyperlink>
    </w:p>
    <w:p w:rsidR="00E549D7" w:rsidRDefault="00E549D7">
      <w:pPr>
        <w:pStyle w:val="TOC3"/>
        <w:rPr>
          <w:rFonts w:eastAsiaTheme="minorEastAsia"/>
          <w:smallCaps w:val="0"/>
          <w:sz w:val="22"/>
        </w:rPr>
      </w:pPr>
      <w:hyperlink w:anchor="_Toc488869365" w:history="1">
        <w:r w:rsidRPr="0053171E">
          <w:rPr>
            <w:rStyle w:val="Hyperlink"/>
          </w:rPr>
          <w:t>Programi storitve Office 365</w:t>
        </w:r>
        <w:r>
          <w:tab/>
        </w:r>
        <w:r>
          <w:fldChar w:fldCharType="begin"/>
        </w:r>
        <w:r>
          <w:instrText xml:space="preserve"> PAGEREF _Toc488869365 \h </w:instrText>
        </w:r>
        <w:r>
          <w:fldChar w:fldCharType="separate"/>
        </w:r>
        <w:r>
          <w:t>63</w:t>
        </w:r>
        <w:r>
          <w:fldChar w:fldCharType="end"/>
        </w:r>
      </w:hyperlink>
    </w:p>
    <w:p w:rsidR="00E549D7" w:rsidRDefault="00E549D7">
      <w:pPr>
        <w:pStyle w:val="TOC3"/>
        <w:rPr>
          <w:rFonts w:eastAsiaTheme="minorEastAsia"/>
          <w:smallCaps w:val="0"/>
          <w:sz w:val="22"/>
        </w:rPr>
      </w:pPr>
      <w:hyperlink w:anchor="_Toc488869366" w:history="1">
        <w:r w:rsidRPr="0053171E">
          <w:rPr>
            <w:rStyle w:val="Hyperlink"/>
          </w:rPr>
          <w:t>Zbirke Office 365</w:t>
        </w:r>
        <w:r>
          <w:tab/>
        </w:r>
        <w:r>
          <w:fldChar w:fldCharType="begin"/>
        </w:r>
        <w:r>
          <w:instrText xml:space="preserve"> PAGEREF _Toc488869366 \h </w:instrText>
        </w:r>
        <w:r>
          <w:fldChar w:fldCharType="separate"/>
        </w:r>
        <w:r>
          <w:t>64</w:t>
        </w:r>
        <w:r>
          <w:fldChar w:fldCharType="end"/>
        </w:r>
      </w:hyperlink>
    </w:p>
    <w:p w:rsidR="00E549D7" w:rsidRDefault="00E549D7">
      <w:pPr>
        <w:pStyle w:val="TOC3"/>
        <w:rPr>
          <w:rFonts w:eastAsiaTheme="minorEastAsia"/>
          <w:smallCaps w:val="0"/>
          <w:sz w:val="22"/>
        </w:rPr>
      </w:pPr>
      <w:hyperlink w:anchor="_Toc488869367" w:history="1">
        <w:r w:rsidRPr="0053171E">
          <w:rPr>
            <w:rStyle w:val="Hyperlink"/>
          </w:rPr>
          <w:t>Office 365 Advanced Security Management</w:t>
        </w:r>
        <w:r>
          <w:tab/>
        </w:r>
        <w:r>
          <w:fldChar w:fldCharType="begin"/>
        </w:r>
        <w:r>
          <w:instrText xml:space="preserve"> PAGEREF _Toc488869367 \h </w:instrText>
        </w:r>
        <w:r>
          <w:fldChar w:fldCharType="separate"/>
        </w:r>
        <w:r>
          <w:t>67</w:t>
        </w:r>
        <w:r>
          <w:fldChar w:fldCharType="end"/>
        </w:r>
      </w:hyperlink>
    </w:p>
    <w:p w:rsidR="00E549D7" w:rsidRDefault="00E549D7">
      <w:pPr>
        <w:pStyle w:val="TOC3"/>
        <w:rPr>
          <w:rFonts w:eastAsiaTheme="minorEastAsia"/>
          <w:smallCaps w:val="0"/>
          <w:sz w:val="22"/>
        </w:rPr>
      </w:pPr>
      <w:hyperlink w:anchor="_Toc488869368" w:history="1">
        <w:r w:rsidRPr="0053171E">
          <w:rPr>
            <w:rStyle w:val="Hyperlink"/>
          </w:rPr>
          <w:t>Microsoft MyAnalytics</w:t>
        </w:r>
        <w:r>
          <w:tab/>
        </w:r>
        <w:r>
          <w:fldChar w:fldCharType="begin"/>
        </w:r>
        <w:r>
          <w:instrText xml:space="preserve"> PAGEREF _Toc488869368 \h </w:instrText>
        </w:r>
        <w:r>
          <w:fldChar w:fldCharType="separate"/>
        </w:r>
        <w:r>
          <w:t>67</w:t>
        </w:r>
        <w:r>
          <w:fldChar w:fldCharType="end"/>
        </w:r>
      </w:hyperlink>
    </w:p>
    <w:p w:rsidR="00E549D7" w:rsidRDefault="00E549D7">
      <w:pPr>
        <w:pStyle w:val="TOC3"/>
        <w:rPr>
          <w:rFonts w:eastAsiaTheme="minorEastAsia"/>
          <w:smallCaps w:val="0"/>
          <w:sz w:val="22"/>
        </w:rPr>
      </w:pPr>
      <w:hyperlink w:anchor="_Toc488869369" w:history="1">
        <w:r w:rsidRPr="0053171E">
          <w:rPr>
            <w:rStyle w:val="Hyperlink"/>
          </w:rPr>
          <w:t>Office 365 Advanced Compliance</w:t>
        </w:r>
        <w:r>
          <w:tab/>
        </w:r>
        <w:r>
          <w:fldChar w:fldCharType="begin"/>
        </w:r>
        <w:r>
          <w:instrText xml:space="preserve"> PAGEREF _Toc488869369 \h </w:instrText>
        </w:r>
        <w:r>
          <w:fldChar w:fldCharType="separate"/>
        </w:r>
        <w:r>
          <w:t>67</w:t>
        </w:r>
        <w:r>
          <w:fldChar w:fldCharType="end"/>
        </w:r>
      </w:hyperlink>
    </w:p>
    <w:p w:rsidR="00E549D7" w:rsidRDefault="00E549D7">
      <w:pPr>
        <w:pStyle w:val="TOC3"/>
        <w:rPr>
          <w:rFonts w:eastAsiaTheme="minorEastAsia"/>
          <w:smallCaps w:val="0"/>
          <w:sz w:val="22"/>
        </w:rPr>
      </w:pPr>
      <w:hyperlink w:anchor="_Toc488869370" w:history="1">
        <w:r w:rsidRPr="0053171E">
          <w:rPr>
            <w:rStyle w:val="Hyperlink"/>
          </w:rPr>
          <w:t>Exchange Online</w:t>
        </w:r>
        <w:r>
          <w:tab/>
        </w:r>
        <w:r>
          <w:fldChar w:fldCharType="begin"/>
        </w:r>
        <w:r>
          <w:instrText xml:space="preserve"> PAGEREF _Toc488869370 \h </w:instrText>
        </w:r>
        <w:r>
          <w:fldChar w:fldCharType="separate"/>
        </w:r>
        <w:r>
          <w:t>68</w:t>
        </w:r>
        <w:r>
          <w:fldChar w:fldCharType="end"/>
        </w:r>
      </w:hyperlink>
    </w:p>
    <w:p w:rsidR="00E549D7" w:rsidRDefault="00E549D7">
      <w:pPr>
        <w:pStyle w:val="TOC3"/>
        <w:rPr>
          <w:rFonts w:eastAsiaTheme="minorEastAsia"/>
          <w:smallCaps w:val="0"/>
          <w:sz w:val="22"/>
        </w:rPr>
      </w:pPr>
      <w:hyperlink w:anchor="_Toc488869371" w:history="1">
        <w:r w:rsidRPr="0053171E">
          <w:rPr>
            <w:rStyle w:val="Hyperlink"/>
          </w:rPr>
          <w:t>OneDrive za podjetja,</w:t>
        </w:r>
        <w:r>
          <w:tab/>
        </w:r>
        <w:r>
          <w:fldChar w:fldCharType="begin"/>
        </w:r>
        <w:r>
          <w:instrText xml:space="preserve"> PAGEREF _Toc488869371 \h </w:instrText>
        </w:r>
        <w:r>
          <w:fldChar w:fldCharType="separate"/>
        </w:r>
        <w:r>
          <w:t>68</w:t>
        </w:r>
        <w:r>
          <w:fldChar w:fldCharType="end"/>
        </w:r>
      </w:hyperlink>
    </w:p>
    <w:p w:rsidR="00E549D7" w:rsidRDefault="00E549D7">
      <w:pPr>
        <w:pStyle w:val="TOC3"/>
        <w:rPr>
          <w:rFonts w:eastAsiaTheme="minorEastAsia"/>
          <w:smallCaps w:val="0"/>
          <w:sz w:val="22"/>
        </w:rPr>
      </w:pPr>
      <w:hyperlink w:anchor="_Toc488869372" w:history="1">
        <w:r w:rsidRPr="0053171E">
          <w:rPr>
            <w:rStyle w:val="Hyperlink"/>
          </w:rPr>
          <w:t>Project Online</w:t>
        </w:r>
        <w:r>
          <w:tab/>
        </w:r>
        <w:r>
          <w:fldChar w:fldCharType="begin"/>
        </w:r>
        <w:r>
          <w:instrText xml:space="preserve"> PAGEREF _Toc488869372 \h </w:instrText>
        </w:r>
        <w:r>
          <w:fldChar w:fldCharType="separate"/>
        </w:r>
        <w:r>
          <w:t>69</w:t>
        </w:r>
        <w:r>
          <w:fldChar w:fldCharType="end"/>
        </w:r>
      </w:hyperlink>
    </w:p>
    <w:p w:rsidR="00E549D7" w:rsidRDefault="00E549D7">
      <w:pPr>
        <w:pStyle w:val="TOC3"/>
        <w:rPr>
          <w:rFonts w:eastAsiaTheme="minorEastAsia"/>
          <w:smallCaps w:val="0"/>
          <w:sz w:val="22"/>
        </w:rPr>
      </w:pPr>
      <w:hyperlink w:anchor="_Toc488869373" w:history="1">
        <w:r w:rsidRPr="0053171E">
          <w:rPr>
            <w:rStyle w:val="Hyperlink"/>
          </w:rPr>
          <w:t>SharePoint Online</w:t>
        </w:r>
        <w:r>
          <w:tab/>
        </w:r>
        <w:r>
          <w:fldChar w:fldCharType="begin"/>
        </w:r>
        <w:r>
          <w:instrText xml:space="preserve"> PAGEREF _Toc488869373 \h </w:instrText>
        </w:r>
        <w:r>
          <w:fldChar w:fldCharType="separate"/>
        </w:r>
        <w:r>
          <w:t>70</w:t>
        </w:r>
        <w:r>
          <w:fldChar w:fldCharType="end"/>
        </w:r>
      </w:hyperlink>
    </w:p>
    <w:p w:rsidR="00E549D7" w:rsidRDefault="00E549D7">
      <w:pPr>
        <w:pStyle w:val="TOC3"/>
        <w:rPr>
          <w:rFonts w:eastAsiaTheme="minorEastAsia"/>
          <w:smallCaps w:val="0"/>
          <w:sz w:val="22"/>
        </w:rPr>
      </w:pPr>
      <w:hyperlink w:anchor="_Toc488869374" w:history="1">
        <w:r w:rsidRPr="0053171E">
          <w:rPr>
            <w:rStyle w:val="Hyperlink"/>
          </w:rPr>
          <w:t>Skype za podjetja Online</w:t>
        </w:r>
        <w:r>
          <w:tab/>
        </w:r>
        <w:r>
          <w:fldChar w:fldCharType="begin"/>
        </w:r>
        <w:r>
          <w:instrText xml:space="preserve"> PAGEREF _Toc488869374 \h </w:instrText>
        </w:r>
        <w:r>
          <w:fldChar w:fldCharType="separate"/>
        </w:r>
        <w:r>
          <w:t>70</w:t>
        </w:r>
        <w:r>
          <w:fldChar w:fldCharType="end"/>
        </w:r>
      </w:hyperlink>
    </w:p>
    <w:p w:rsidR="00E549D7" w:rsidRDefault="00E549D7">
      <w:pPr>
        <w:pStyle w:val="TOC3"/>
        <w:rPr>
          <w:rFonts w:eastAsiaTheme="minorEastAsia"/>
          <w:smallCaps w:val="0"/>
          <w:sz w:val="22"/>
        </w:rPr>
      </w:pPr>
      <w:hyperlink w:anchor="_Toc488869375" w:history="1">
        <w:r w:rsidRPr="0053171E">
          <w:rPr>
            <w:rStyle w:val="Hyperlink"/>
          </w:rPr>
          <w:t>Workplace Analytics</w:t>
        </w:r>
        <w:r>
          <w:tab/>
        </w:r>
        <w:r>
          <w:fldChar w:fldCharType="begin"/>
        </w:r>
        <w:r>
          <w:instrText xml:space="preserve"> PAGEREF _Toc488869375 \h </w:instrText>
        </w:r>
        <w:r>
          <w:fldChar w:fldCharType="separate"/>
        </w:r>
        <w:r>
          <w:t>71</w:t>
        </w:r>
        <w:r>
          <w:fldChar w:fldCharType="end"/>
        </w:r>
      </w:hyperlink>
    </w:p>
    <w:p w:rsidR="00E549D7" w:rsidRDefault="00E549D7">
      <w:pPr>
        <w:pStyle w:val="TOC2"/>
        <w:rPr>
          <w:rFonts w:eastAsiaTheme="minorEastAsia"/>
          <w:smallCaps w:val="0"/>
          <w:sz w:val="22"/>
        </w:rPr>
      </w:pPr>
      <w:hyperlink w:anchor="_Toc488869376" w:history="1">
        <w:r w:rsidRPr="0053171E">
          <w:rPr>
            <w:rStyle w:val="Hyperlink"/>
          </w:rPr>
          <w:t>Druge spletne storitve</w:t>
        </w:r>
        <w:r>
          <w:tab/>
        </w:r>
        <w:r>
          <w:fldChar w:fldCharType="begin"/>
        </w:r>
        <w:r>
          <w:instrText xml:space="preserve"> PAGEREF _Toc488869376 \h </w:instrText>
        </w:r>
        <w:r>
          <w:fldChar w:fldCharType="separate"/>
        </w:r>
        <w:r>
          <w:t>71</w:t>
        </w:r>
        <w:r>
          <w:fldChar w:fldCharType="end"/>
        </w:r>
      </w:hyperlink>
    </w:p>
    <w:p w:rsidR="00E549D7" w:rsidRDefault="00E549D7">
      <w:pPr>
        <w:pStyle w:val="TOC3"/>
        <w:rPr>
          <w:rFonts w:eastAsiaTheme="minorEastAsia"/>
          <w:smallCaps w:val="0"/>
          <w:sz w:val="22"/>
        </w:rPr>
      </w:pPr>
      <w:hyperlink w:anchor="_Toc488869377" w:history="1">
        <w:r w:rsidRPr="0053171E">
          <w:rPr>
            <w:rStyle w:val="Hyperlink"/>
          </w:rPr>
          <w:t>Zemljevidi Bing</w:t>
        </w:r>
        <w:r>
          <w:tab/>
        </w:r>
        <w:r>
          <w:fldChar w:fldCharType="begin"/>
        </w:r>
        <w:r>
          <w:instrText xml:space="preserve"> PAGEREF _Toc488869377 \h </w:instrText>
        </w:r>
        <w:r>
          <w:fldChar w:fldCharType="separate"/>
        </w:r>
        <w:r>
          <w:t>71</w:t>
        </w:r>
        <w:r>
          <w:fldChar w:fldCharType="end"/>
        </w:r>
      </w:hyperlink>
    </w:p>
    <w:p w:rsidR="00E549D7" w:rsidRDefault="00E549D7">
      <w:pPr>
        <w:pStyle w:val="TOC3"/>
        <w:rPr>
          <w:rFonts w:eastAsiaTheme="minorEastAsia"/>
          <w:smallCaps w:val="0"/>
          <w:sz w:val="22"/>
        </w:rPr>
      </w:pPr>
      <w:hyperlink w:anchor="_Toc488869378" w:history="1">
        <w:r w:rsidRPr="0053171E">
          <w:rPr>
            <w:rStyle w:val="Hyperlink"/>
          </w:rPr>
          <w:t>Business Application Platform</w:t>
        </w:r>
        <w:r>
          <w:tab/>
        </w:r>
        <w:r>
          <w:fldChar w:fldCharType="begin"/>
        </w:r>
        <w:r>
          <w:instrText xml:space="preserve"> PAGEREF _Toc488869378 \h </w:instrText>
        </w:r>
        <w:r>
          <w:fldChar w:fldCharType="separate"/>
        </w:r>
        <w:r>
          <w:t>72</w:t>
        </w:r>
        <w:r>
          <w:fldChar w:fldCharType="end"/>
        </w:r>
      </w:hyperlink>
    </w:p>
    <w:p w:rsidR="00E549D7" w:rsidRDefault="00E549D7">
      <w:pPr>
        <w:pStyle w:val="TOC3"/>
        <w:rPr>
          <w:rFonts w:eastAsiaTheme="minorEastAsia"/>
          <w:smallCaps w:val="0"/>
          <w:sz w:val="22"/>
        </w:rPr>
      </w:pPr>
      <w:hyperlink w:anchor="_Toc488869379" w:history="1">
        <w:r w:rsidRPr="0053171E">
          <w:rPr>
            <w:rStyle w:val="Hyperlink"/>
          </w:rPr>
          <w:t>Kaizala</w:t>
        </w:r>
        <w:r>
          <w:tab/>
        </w:r>
        <w:r>
          <w:fldChar w:fldCharType="begin"/>
        </w:r>
        <w:r>
          <w:instrText xml:space="preserve"> PAGEREF _Toc488869379 \h </w:instrText>
        </w:r>
        <w:r>
          <w:fldChar w:fldCharType="separate"/>
        </w:r>
        <w:r>
          <w:t>73</w:t>
        </w:r>
        <w:r>
          <w:fldChar w:fldCharType="end"/>
        </w:r>
      </w:hyperlink>
    </w:p>
    <w:p w:rsidR="00E549D7" w:rsidRDefault="00E549D7">
      <w:pPr>
        <w:pStyle w:val="TOC3"/>
        <w:rPr>
          <w:rFonts w:eastAsiaTheme="minorEastAsia"/>
          <w:smallCaps w:val="0"/>
          <w:sz w:val="22"/>
        </w:rPr>
      </w:pPr>
      <w:hyperlink w:anchor="_Toc488869380" w:history="1">
        <w:r w:rsidRPr="0053171E">
          <w:rPr>
            <w:rStyle w:val="Hyperlink"/>
          </w:rPr>
          <w:t>Microsoft Cloud App Security</w:t>
        </w:r>
        <w:r>
          <w:tab/>
        </w:r>
        <w:r>
          <w:fldChar w:fldCharType="begin"/>
        </w:r>
        <w:r>
          <w:instrText xml:space="preserve"> PAGEREF _Toc488869380 \h </w:instrText>
        </w:r>
        <w:r>
          <w:fldChar w:fldCharType="separate"/>
        </w:r>
        <w:r>
          <w:t>73</w:t>
        </w:r>
        <w:r>
          <w:fldChar w:fldCharType="end"/>
        </w:r>
      </w:hyperlink>
    </w:p>
    <w:p w:rsidR="00E549D7" w:rsidRDefault="00E549D7">
      <w:pPr>
        <w:pStyle w:val="TOC3"/>
        <w:rPr>
          <w:rFonts w:eastAsiaTheme="minorEastAsia"/>
          <w:smallCaps w:val="0"/>
          <w:sz w:val="22"/>
        </w:rPr>
      </w:pPr>
      <w:hyperlink w:anchor="_Toc488869381" w:history="1">
        <w:r w:rsidRPr="0053171E">
          <w:rPr>
            <w:rStyle w:val="Hyperlink"/>
          </w:rPr>
          <w:t>Microsoft Intune</w:t>
        </w:r>
        <w:r>
          <w:tab/>
        </w:r>
        <w:r>
          <w:fldChar w:fldCharType="begin"/>
        </w:r>
        <w:r>
          <w:instrText xml:space="preserve"> PAGEREF _Toc488869381 \h </w:instrText>
        </w:r>
        <w:r>
          <w:fldChar w:fldCharType="separate"/>
        </w:r>
        <w:r>
          <w:t>73</w:t>
        </w:r>
        <w:r>
          <w:fldChar w:fldCharType="end"/>
        </w:r>
      </w:hyperlink>
    </w:p>
    <w:p w:rsidR="00E549D7" w:rsidRDefault="00E549D7">
      <w:pPr>
        <w:pStyle w:val="TOC3"/>
        <w:rPr>
          <w:rFonts w:eastAsiaTheme="minorEastAsia"/>
          <w:smallCaps w:val="0"/>
          <w:sz w:val="22"/>
        </w:rPr>
      </w:pPr>
      <w:hyperlink w:anchor="_Toc488869382" w:history="1">
        <w:r w:rsidRPr="0053171E">
          <w:rPr>
            <w:rStyle w:val="Hyperlink"/>
          </w:rPr>
          <w:t>Microsoft Learning</w:t>
        </w:r>
        <w:r>
          <w:tab/>
        </w:r>
        <w:r>
          <w:fldChar w:fldCharType="begin"/>
        </w:r>
        <w:r>
          <w:instrText xml:space="preserve"> PAGEREF _Toc488869382 \h </w:instrText>
        </w:r>
        <w:r>
          <w:fldChar w:fldCharType="separate"/>
        </w:r>
        <w:r>
          <w:t>74</w:t>
        </w:r>
        <w:r>
          <w:fldChar w:fldCharType="end"/>
        </w:r>
      </w:hyperlink>
    </w:p>
    <w:p w:rsidR="00E549D7" w:rsidRDefault="00E549D7">
      <w:pPr>
        <w:pStyle w:val="TOC3"/>
        <w:rPr>
          <w:rFonts w:eastAsiaTheme="minorEastAsia"/>
          <w:smallCaps w:val="0"/>
          <w:sz w:val="22"/>
        </w:rPr>
      </w:pPr>
      <w:hyperlink w:anchor="_Toc488869383" w:history="1">
        <w:r w:rsidRPr="0053171E">
          <w:rPr>
            <w:rStyle w:val="Hyperlink"/>
          </w:rPr>
          <w:t>Minecraft: Education Edition</w:t>
        </w:r>
        <w:r>
          <w:tab/>
        </w:r>
        <w:r>
          <w:fldChar w:fldCharType="begin"/>
        </w:r>
        <w:r>
          <w:instrText xml:space="preserve"> PAGEREF _Toc488869383 \h </w:instrText>
        </w:r>
        <w:r>
          <w:fldChar w:fldCharType="separate"/>
        </w:r>
        <w:r>
          <w:t>75</w:t>
        </w:r>
        <w:r>
          <w:fldChar w:fldCharType="end"/>
        </w:r>
      </w:hyperlink>
    </w:p>
    <w:p w:rsidR="00E549D7" w:rsidRDefault="00E549D7">
      <w:pPr>
        <w:pStyle w:val="TOC1"/>
        <w:rPr>
          <w:rFonts w:eastAsiaTheme="minorEastAsia"/>
          <w:b w:val="0"/>
          <w:caps w:val="0"/>
          <w:noProof/>
          <w:sz w:val="22"/>
          <w:szCs w:val="22"/>
        </w:rPr>
      </w:pPr>
      <w:hyperlink w:anchor="_Toc488869384" w:history="1">
        <w:r w:rsidRPr="0053171E">
          <w:rPr>
            <w:rStyle w:val="Hyperlink"/>
            <w:noProof/>
          </w:rPr>
          <w:t>Glosar</w:t>
        </w:r>
        <w:r>
          <w:rPr>
            <w:noProof/>
          </w:rPr>
          <w:tab/>
        </w:r>
        <w:r>
          <w:rPr>
            <w:noProof/>
          </w:rPr>
          <w:fldChar w:fldCharType="begin"/>
        </w:r>
        <w:r>
          <w:rPr>
            <w:noProof/>
          </w:rPr>
          <w:instrText xml:space="preserve"> PAGEREF _Toc488869384 \h </w:instrText>
        </w:r>
        <w:r>
          <w:rPr>
            <w:noProof/>
          </w:rPr>
        </w:r>
        <w:r>
          <w:rPr>
            <w:noProof/>
          </w:rPr>
          <w:fldChar w:fldCharType="separate"/>
        </w:r>
        <w:r>
          <w:rPr>
            <w:noProof/>
          </w:rPr>
          <w:t>76</w:t>
        </w:r>
        <w:r>
          <w:rPr>
            <w:noProof/>
          </w:rPr>
          <w:fldChar w:fldCharType="end"/>
        </w:r>
      </w:hyperlink>
    </w:p>
    <w:p w:rsidR="00E549D7" w:rsidRDefault="00E549D7">
      <w:pPr>
        <w:pStyle w:val="TOC2"/>
        <w:rPr>
          <w:rFonts w:eastAsiaTheme="minorEastAsia"/>
          <w:smallCaps w:val="0"/>
          <w:sz w:val="22"/>
        </w:rPr>
      </w:pPr>
      <w:hyperlink w:anchor="_Toc488869385" w:history="1">
        <w:r w:rsidRPr="0053171E">
          <w:rPr>
            <w:rStyle w:val="Hyperlink"/>
          </w:rPr>
          <w:t>Atributi</w:t>
        </w:r>
        <w:r>
          <w:tab/>
        </w:r>
        <w:r>
          <w:fldChar w:fldCharType="begin"/>
        </w:r>
        <w:r>
          <w:instrText xml:space="preserve"> PAGEREF _Toc488869385 \h </w:instrText>
        </w:r>
        <w:r>
          <w:fldChar w:fldCharType="separate"/>
        </w:r>
        <w:r>
          <w:t>76</w:t>
        </w:r>
        <w:r>
          <w:fldChar w:fldCharType="end"/>
        </w:r>
      </w:hyperlink>
    </w:p>
    <w:p w:rsidR="00E549D7" w:rsidRDefault="00E549D7">
      <w:pPr>
        <w:pStyle w:val="TOC2"/>
        <w:rPr>
          <w:rFonts w:eastAsiaTheme="minorEastAsia"/>
          <w:smallCaps w:val="0"/>
          <w:sz w:val="22"/>
        </w:rPr>
      </w:pPr>
      <w:hyperlink w:anchor="_Toc488869386" w:history="1">
        <w:r w:rsidRPr="0053171E">
          <w:rPr>
            <w:rStyle w:val="Hyperlink"/>
          </w:rPr>
          <w:t>Vrednosti celic</w:t>
        </w:r>
        <w:r>
          <w:tab/>
        </w:r>
        <w:r>
          <w:fldChar w:fldCharType="begin"/>
        </w:r>
        <w:r>
          <w:instrText xml:space="preserve"> PAGEREF _Toc488869386 \h </w:instrText>
        </w:r>
        <w:r>
          <w:fldChar w:fldCharType="separate"/>
        </w:r>
        <w:r>
          <w:t>77</w:t>
        </w:r>
        <w:r>
          <w:fldChar w:fldCharType="end"/>
        </w:r>
      </w:hyperlink>
    </w:p>
    <w:p w:rsidR="00E549D7" w:rsidRDefault="00E549D7">
      <w:pPr>
        <w:pStyle w:val="TOC2"/>
        <w:rPr>
          <w:rFonts w:eastAsiaTheme="minorEastAsia"/>
          <w:smallCaps w:val="0"/>
          <w:sz w:val="22"/>
        </w:rPr>
      </w:pPr>
      <w:hyperlink w:anchor="_Toc488869387" w:history="1">
        <w:r w:rsidRPr="0053171E">
          <w:rPr>
            <w:rStyle w:val="Hyperlink"/>
          </w:rPr>
          <w:t>Naslovi stolpcev</w:t>
        </w:r>
        <w:r>
          <w:tab/>
        </w:r>
        <w:r>
          <w:fldChar w:fldCharType="begin"/>
        </w:r>
        <w:r>
          <w:instrText xml:space="preserve"> PAGEREF _Toc488869387 \h </w:instrText>
        </w:r>
        <w:r>
          <w:fldChar w:fldCharType="separate"/>
        </w:r>
        <w:r>
          <w:t>77</w:t>
        </w:r>
        <w:r>
          <w:fldChar w:fldCharType="end"/>
        </w:r>
      </w:hyperlink>
    </w:p>
    <w:p w:rsidR="00E549D7" w:rsidRDefault="00E549D7">
      <w:pPr>
        <w:pStyle w:val="TOC2"/>
        <w:rPr>
          <w:rFonts w:eastAsiaTheme="minorEastAsia"/>
          <w:smallCaps w:val="0"/>
          <w:sz w:val="22"/>
        </w:rPr>
      </w:pPr>
      <w:hyperlink w:anchor="_Toc488869388" w:history="1">
        <w:r w:rsidRPr="0053171E">
          <w:rPr>
            <w:rStyle w:val="Hyperlink"/>
          </w:rPr>
          <w:t>Definicije</w:t>
        </w:r>
        <w:r>
          <w:tab/>
        </w:r>
        <w:r>
          <w:fldChar w:fldCharType="begin"/>
        </w:r>
        <w:r>
          <w:instrText xml:space="preserve"> PAGEREF _Toc488869388 \h </w:instrText>
        </w:r>
        <w:r>
          <w:fldChar w:fldCharType="separate"/>
        </w:r>
        <w:r>
          <w:t>78</w:t>
        </w:r>
        <w:r>
          <w:fldChar w:fldCharType="end"/>
        </w:r>
      </w:hyperlink>
    </w:p>
    <w:p w:rsidR="00E549D7" w:rsidRDefault="00E549D7">
      <w:pPr>
        <w:pStyle w:val="TOC1"/>
        <w:rPr>
          <w:rFonts w:eastAsiaTheme="minorEastAsia"/>
          <w:b w:val="0"/>
          <w:caps w:val="0"/>
          <w:noProof/>
          <w:sz w:val="22"/>
          <w:szCs w:val="22"/>
        </w:rPr>
      </w:pPr>
      <w:hyperlink w:anchor="_Toc488869389" w:history="1">
        <w:r w:rsidRPr="0053171E">
          <w:rPr>
            <w:rStyle w:val="Hyperlink"/>
            <w:noProof/>
          </w:rPr>
          <w:t>Dodatek A – Licenca, enakovredna licenci CAL/licenci za upravljanje</w:t>
        </w:r>
        <w:r>
          <w:rPr>
            <w:noProof/>
          </w:rPr>
          <w:tab/>
        </w:r>
        <w:r>
          <w:rPr>
            <w:noProof/>
          </w:rPr>
          <w:fldChar w:fldCharType="begin"/>
        </w:r>
        <w:r>
          <w:rPr>
            <w:noProof/>
          </w:rPr>
          <w:instrText xml:space="preserve"> PAGEREF _Toc488869389 \h </w:instrText>
        </w:r>
        <w:r>
          <w:rPr>
            <w:noProof/>
          </w:rPr>
        </w:r>
        <w:r>
          <w:rPr>
            <w:noProof/>
          </w:rPr>
          <w:fldChar w:fldCharType="separate"/>
        </w:r>
        <w:r>
          <w:rPr>
            <w:noProof/>
          </w:rPr>
          <w:t>81</w:t>
        </w:r>
        <w:r>
          <w:rPr>
            <w:noProof/>
          </w:rPr>
          <w:fldChar w:fldCharType="end"/>
        </w:r>
      </w:hyperlink>
    </w:p>
    <w:p w:rsidR="00E549D7" w:rsidRDefault="00E549D7">
      <w:pPr>
        <w:pStyle w:val="TOC1"/>
        <w:rPr>
          <w:rFonts w:eastAsiaTheme="minorEastAsia"/>
          <w:b w:val="0"/>
          <w:caps w:val="0"/>
          <w:noProof/>
          <w:sz w:val="22"/>
          <w:szCs w:val="22"/>
        </w:rPr>
      </w:pPr>
      <w:hyperlink w:anchor="_Toc488869390" w:history="1">
        <w:r w:rsidRPr="0053171E">
          <w:rPr>
            <w:rStyle w:val="Hyperlink"/>
            <w:noProof/>
          </w:rPr>
          <w:t>Dodatek B – Software Assurance</w:t>
        </w:r>
        <w:r>
          <w:rPr>
            <w:noProof/>
          </w:rPr>
          <w:tab/>
        </w:r>
        <w:r>
          <w:rPr>
            <w:noProof/>
          </w:rPr>
          <w:fldChar w:fldCharType="begin"/>
        </w:r>
        <w:r>
          <w:rPr>
            <w:noProof/>
          </w:rPr>
          <w:instrText xml:space="preserve"> PAGEREF _Toc488869390 \h </w:instrText>
        </w:r>
        <w:r>
          <w:rPr>
            <w:noProof/>
          </w:rPr>
        </w:r>
        <w:r>
          <w:rPr>
            <w:noProof/>
          </w:rPr>
          <w:fldChar w:fldCharType="separate"/>
        </w:r>
        <w:r>
          <w:rPr>
            <w:noProof/>
          </w:rPr>
          <w:t>82</w:t>
        </w:r>
        <w:r>
          <w:rPr>
            <w:noProof/>
          </w:rPr>
          <w:fldChar w:fldCharType="end"/>
        </w:r>
      </w:hyperlink>
    </w:p>
    <w:p w:rsidR="00E549D7" w:rsidRDefault="00E549D7">
      <w:pPr>
        <w:pStyle w:val="TOC2"/>
        <w:rPr>
          <w:rFonts w:eastAsiaTheme="minorEastAsia"/>
          <w:smallCaps w:val="0"/>
          <w:sz w:val="22"/>
        </w:rPr>
      </w:pPr>
      <w:hyperlink w:anchor="_Toc488869391" w:history="1">
        <w:r w:rsidRPr="0053171E">
          <w:rPr>
            <w:rStyle w:val="Hyperlink"/>
          </w:rPr>
          <w:t>Nakup kritja v okviru programa Software Assurance</w:t>
        </w:r>
        <w:r>
          <w:tab/>
        </w:r>
        <w:r>
          <w:fldChar w:fldCharType="begin"/>
        </w:r>
        <w:r>
          <w:instrText xml:space="preserve"> PAGEREF _Toc488869391 \h </w:instrText>
        </w:r>
        <w:r>
          <w:fldChar w:fldCharType="separate"/>
        </w:r>
        <w:r>
          <w:t>82</w:t>
        </w:r>
        <w:r>
          <w:fldChar w:fldCharType="end"/>
        </w:r>
      </w:hyperlink>
    </w:p>
    <w:p w:rsidR="00E549D7" w:rsidRDefault="00E549D7">
      <w:pPr>
        <w:pStyle w:val="TOC2"/>
        <w:rPr>
          <w:rFonts w:eastAsiaTheme="minorEastAsia"/>
          <w:smallCaps w:val="0"/>
          <w:sz w:val="22"/>
        </w:rPr>
      </w:pPr>
      <w:hyperlink w:anchor="_Toc488869392" w:history="1">
        <w:r w:rsidRPr="0053171E">
          <w:rPr>
            <w:rStyle w:val="Hyperlink"/>
          </w:rPr>
          <w:t>Podaljšanje programa Software Assurance</w:t>
        </w:r>
        <w:r>
          <w:tab/>
        </w:r>
        <w:r>
          <w:fldChar w:fldCharType="begin"/>
        </w:r>
        <w:r>
          <w:instrText xml:space="preserve"> PAGEREF _Toc488869392 \h </w:instrText>
        </w:r>
        <w:r>
          <w:fldChar w:fldCharType="separate"/>
        </w:r>
        <w:r>
          <w:t>82</w:t>
        </w:r>
        <w:r>
          <w:fldChar w:fldCharType="end"/>
        </w:r>
      </w:hyperlink>
    </w:p>
    <w:p w:rsidR="00E549D7" w:rsidRDefault="00E549D7">
      <w:pPr>
        <w:pStyle w:val="TOC2"/>
        <w:rPr>
          <w:rFonts w:eastAsiaTheme="minorEastAsia"/>
          <w:smallCaps w:val="0"/>
          <w:sz w:val="22"/>
        </w:rPr>
      </w:pPr>
      <w:hyperlink w:anchor="_Toc488869393" w:history="1">
        <w:r w:rsidRPr="0053171E">
          <w:rPr>
            <w:rStyle w:val="Hyperlink"/>
          </w:rPr>
          <w:t>Selitvene licence za opuščene izdelke ali izdelke, ki jim je potekla življenjska doba</w:t>
        </w:r>
        <w:r>
          <w:tab/>
        </w:r>
        <w:r>
          <w:fldChar w:fldCharType="begin"/>
        </w:r>
        <w:r>
          <w:instrText xml:space="preserve"> PAGEREF _Toc488869393 \h </w:instrText>
        </w:r>
        <w:r>
          <w:fldChar w:fldCharType="separate"/>
        </w:r>
        <w:r>
          <w:t>83</w:t>
        </w:r>
        <w:r>
          <w:fldChar w:fldCharType="end"/>
        </w:r>
      </w:hyperlink>
    </w:p>
    <w:p w:rsidR="00E549D7" w:rsidRDefault="00E549D7">
      <w:pPr>
        <w:pStyle w:val="TOC2"/>
        <w:rPr>
          <w:rFonts w:eastAsiaTheme="minorEastAsia"/>
          <w:smallCaps w:val="0"/>
          <w:sz w:val="22"/>
        </w:rPr>
      </w:pPr>
      <w:hyperlink w:anchor="_Toc488869394" w:history="1">
        <w:r w:rsidRPr="0053171E">
          <w:rPr>
            <w:rStyle w:val="Hyperlink"/>
          </w:rPr>
          <w:t>Ugodnosti programa Software Assurance</w:t>
        </w:r>
        <w:r>
          <w:tab/>
        </w:r>
        <w:r>
          <w:fldChar w:fldCharType="begin"/>
        </w:r>
        <w:r>
          <w:instrText xml:space="preserve"> PAGEREF _Toc488869394 \h </w:instrText>
        </w:r>
        <w:r>
          <w:fldChar w:fldCharType="separate"/>
        </w:r>
        <w:r>
          <w:t>83</w:t>
        </w:r>
        <w:r>
          <w:fldChar w:fldCharType="end"/>
        </w:r>
      </w:hyperlink>
    </w:p>
    <w:p w:rsidR="00E549D7" w:rsidRDefault="00E549D7">
      <w:pPr>
        <w:pStyle w:val="TOC1"/>
        <w:rPr>
          <w:rFonts w:eastAsiaTheme="minorEastAsia"/>
          <w:b w:val="0"/>
          <w:caps w:val="0"/>
          <w:noProof/>
          <w:sz w:val="22"/>
          <w:szCs w:val="22"/>
        </w:rPr>
      </w:pPr>
      <w:hyperlink w:anchor="_Toc488869395" w:history="1">
        <w:r w:rsidRPr="0053171E">
          <w:rPr>
            <w:rStyle w:val="Hyperlink"/>
            <w:noProof/>
          </w:rPr>
          <w:t>Dodatek C – Strokovne storitve</w:t>
        </w:r>
        <w:r>
          <w:rPr>
            <w:noProof/>
          </w:rPr>
          <w:tab/>
        </w:r>
        <w:r>
          <w:rPr>
            <w:noProof/>
          </w:rPr>
          <w:fldChar w:fldCharType="begin"/>
        </w:r>
        <w:r>
          <w:rPr>
            <w:noProof/>
          </w:rPr>
          <w:instrText xml:space="preserve"> PAGEREF _Toc488869395 \h </w:instrText>
        </w:r>
        <w:r>
          <w:rPr>
            <w:noProof/>
          </w:rPr>
        </w:r>
        <w:r>
          <w:rPr>
            <w:noProof/>
          </w:rPr>
          <w:fldChar w:fldCharType="separate"/>
        </w:r>
        <w:r>
          <w:rPr>
            <w:noProof/>
          </w:rPr>
          <w:t>94</w:t>
        </w:r>
        <w:r>
          <w:rPr>
            <w:noProof/>
          </w:rPr>
          <w:fldChar w:fldCharType="end"/>
        </w:r>
      </w:hyperlink>
    </w:p>
    <w:p w:rsidR="00E549D7" w:rsidRDefault="00E549D7">
      <w:pPr>
        <w:pStyle w:val="TOC2"/>
        <w:rPr>
          <w:rFonts w:eastAsiaTheme="minorEastAsia"/>
          <w:smallCaps w:val="0"/>
          <w:sz w:val="22"/>
        </w:rPr>
      </w:pPr>
      <w:hyperlink w:anchor="_Toc488869396" w:history="1">
        <w:r w:rsidRPr="0053171E">
          <w:rPr>
            <w:rStyle w:val="Hyperlink"/>
          </w:rPr>
          <w:t>Ponudba podpore Microsoft Premier</w:t>
        </w:r>
        <w:r>
          <w:tab/>
        </w:r>
        <w:r>
          <w:fldChar w:fldCharType="begin"/>
        </w:r>
        <w:r>
          <w:instrText xml:space="preserve"> PAGEREF _Toc488869396 \h </w:instrText>
        </w:r>
        <w:r>
          <w:fldChar w:fldCharType="separate"/>
        </w:r>
        <w:r>
          <w:t>94</w:t>
        </w:r>
        <w:r>
          <w:fldChar w:fldCharType="end"/>
        </w:r>
      </w:hyperlink>
    </w:p>
    <w:p w:rsidR="00E549D7" w:rsidRDefault="00E549D7">
      <w:pPr>
        <w:pStyle w:val="TOC2"/>
        <w:rPr>
          <w:rFonts w:eastAsiaTheme="minorEastAsia"/>
          <w:smallCaps w:val="0"/>
          <w:sz w:val="22"/>
        </w:rPr>
      </w:pPr>
      <w:hyperlink w:anchor="_Toc488869397" w:history="1">
        <w:r w:rsidRPr="0053171E">
          <w:rPr>
            <w:rStyle w:val="Hyperlink"/>
          </w:rPr>
          <w:t>Microsoftove digitalne storitve svetovanja</w:t>
        </w:r>
        <w:r>
          <w:tab/>
        </w:r>
        <w:r>
          <w:fldChar w:fldCharType="begin"/>
        </w:r>
        <w:r>
          <w:instrText xml:space="preserve"> PAGEREF _Toc488869397 \h </w:instrText>
        </w:r>
        <w:r>
          <w:fldChar w:fldCharType="separate"/>
        </w:r>
        <w:r>
          <w:t>94</w:t>
        </w:r>
        <w:r>
          <w:fldChar w:fldCharType="end"/>
        </w:r>
      </w:hyperlink>
    </w:p>
    <w:p w:rsidR="00E549D7" w:rsidRDefault="00E549D7">
      <w:pPr>
        <w:pStyle w:val="TOC2"/>
        <w:rPr>
          <w:rFonts w:eastAsiaTheme="minorEastAsia"/>
          <w:smallCaps w:val="0"/>
          <w:sz w:val="22"/>
        </w:rPr>
      </w:pPr>
      <w:hyperlink w:anchor="_Toc488869398" w:history="1">
        <w:r w:rsidRPr="0053171E">
          <w:rPr>
            <w:rStyle w:val="Hyperlink"/>
          </w:rPr>
          <w:t>Ponudba storitev Sales Productivity Accelerator</w:t>
        </w:r>
        <w:r>
          <w:tab/>
        </w:r>
        <w:r>
          <w:fldChar w:fldCharType="begin"/>
        </w:r>
        <w:r>
          <w:instrText xml:space="preserve"> PAGEREF _Toc488869398 \h </w:instrText>
        </w:r>
        <w:r>
          <w:fldChar w:fldCharType="separate"/>
        </w:r>
        <w:r>
          <w:t>95</w:t>
        </w:r>
        <w:r>
          <w:fldChar w:fldCharType="end"/>
        </w:r>
      </w:hyperlink>
    </w:p>
    <w:p w:rsidR="00E549D7" w:rsidRDefault="00E549D7">
      <w:pPr>
        <w:pStyle w:val="TOC1"/>
        <w:rPr>
          <w:rFonts w:eastAsiaTheme="minorEastAsia"/>
          <w:b w:val="0"/>
          <w:caps w:val="0"/>
          <w:noProof/>
          <w:sz w:val="22"/>
          <w:szCs w:val="22"/>
        </w:rPr>
      </w:pPr>
      <w:hyperlink w:anchor="_Toc488869399" w:history="1">
        <w:r w:rsidRPr="0053171E">
          <w:rPr>
            <w:rStyle w:val="Hyperlink"/>
            <w:noProof/>
          </w:rPr>
          <w:t>Dodatek D – Dodatni pogoji pogodbe za program</w:t>
        </w:r>
        <w:r>
          <w:rPr>
            <w:noProof/>
          </w:rPr>
          <w:tab/>
        </w:r>
        <w:r>
          <w:rPr>
            <w:noProof/>
          </w:rPr>
          <w:fldChar w:fldCharType="begin"/>
        </w:r>
        <w:r>
          <w:rPr>
            <w:noProof/>
          </w:rPr>
          <w:instrText xml:space="preserve"> PAGEREF _Toc488869399 \h </w:instrText>
        </w:r>
        <w:r>
          <w:rPr>
            <w:noProof/>
          </w:rPr>
        </w:r>
        <w:r>
          <w:rPr>
            <w:noProof/>
          </w:rPr>
          <w:fldChar w:fldCharType="separate"/>
        </w:r>
        <w:r>
          <w:rPr>
            <w:noProof/>
          </w:rPr>
          <w:t>96</w:t>
        </w:r>
        <w:r>
          <w:rPr>
            <w:noProof/>
          </w:rPr>
          <w:fldChar w:fldCharType="end"/>
        </w:r>
      </w:hyperlink>
    </w:p>
    <w:p w:rsidR="00E549D7" w:rsidRDefault="00E549D7">
      <w:pPr>
        <w:pStyle w:val="TOC2"/>
        <w:rPr>
          <w:rFonts w:eastAsiaTheme="minorEastAsia"/>
          <w:smallCaps w:val="0"/>
          <w:sz w:val="22"/>
        </w:rPr>
      </w:pPr>
      <w:hyperlink w:anchor="_Toc488869400" w:history="1">
        <w:r w:rsidRPr="0053171E">
          <w:rPr>
            <w:rStyle w:val="Hyperlink"/>
          </w:rPr>
          <w:t>Dodatni pogoji za program Select Plus</w:t>
        </w:r>
        <w:r>
          <w:tab/>
        </w:r>
        <w:r>
          <w:fldChar w:fldCharType="begin"/>
        </w:r>
        <w:r>
          <w:instrText xml:space="preserve"> PAGEREF _Toc488869400 \h </w:instrText>
        </w:r>
        <w:r>
          <w:fldChar w:fldCharType="separate"/>
        </w:r>
        <w:r>
          <w:t>96</w:t>
        </w:r>
        <w:r>
          <w:fldChar w:fldCharType="end"/>
        </w:r>
      </w:hyperlink>
    </w:p>
    <w:p w:rsidR="00E549D7" w:rsidRDefault="00E549D7">
      <w:pPr>
        <w:pStyle w:val="TOC2"/>
        <w:rPr>
          <w:rFonts w:eastAsiaTheme="minorEastAsia"/>
          <w:smallCaps w:val="0"/>
          <w:sz w:val="22"/>
        </w:rPr>
      </w:pPr>
      <w:hyperlink w:anchor="_Toc488869401" w:history="1">
        <w:r w:rsidRPr="0053171E">
          <w:rPr>
            <w:rStyle w:val="Hyperlink"/>
          </w:rPr>
          <w:t>Opredelitev upravljanja za upravičene naprave</w:t>
        </w:r>
        <w:r>
          <w:tab/>
        </w:r>
        <w:r>
          <w:fldChar w:fldCharType="begin"/>
        </w:r>
        <w:r>
          <w:instrText xml:space="preserve"> PAGEREF _Toc488869401 \h </w:instrText>
        </w:r>
        <w:r>
          <w:fldChar w:fldCharType="separate"/>
        </w:r>
        <w:r>
          <w:t>96</w:t>
        </w:r>
        <w:r>
          <w:fldChar w:fldCharType="end"/>
        </w:r>
      </w:hyperlink>
    </w:p>
    <w:p w:rsidR="00E549D7" w:rsidRDefault="00E549D7">
      <w:pPr>
        <w:pStyle w:val="TOC2"/>
        <w:rPr>
          <w:rFonts w:eastAsiaTheme="minorEastAsia"/>
          <w:smallCaps w:val="0"/>
          <w:sz w:val="22"/>
        </w:rPr>
      </w:pPr>
      <w:hyperlink w:anchor="_Toc488869402" w:history="1">
        <w:r w:rsidRPr="0053171E">
          <w:rPr>
            <w:rStyle w:val="Hyperlink"/>
          </w:rPr>
          <w:t>Spletne storitve v programih Open</w:t>
        </w:r>
        <w:r>
          <w:tab/>
        </w:r>
        <w:r>
          <w:fldChar w:fldCharType="begin"/>
        </w:r>
        <w:r>
          <w:instrText xml:space="preserve"> PAGEREF _Toc488869402 \h </w:instrText>
        </w:r>
        <w:r>
          <w:fldChar w:fldCharType="separate"/>
        </w:r>
        <w:r>
          <w:t>96</w:t>
        </w:r>
        <w:r>
          <w:fldChar w:fldCharType="end"/>
        </w:r>
      </w:hyperlink>
    </w:p>
    <w:p w:rsidR="00E549D7" w:rsidRDefault="00E549D7">
      <w:pPr>
        <w:pStyle w:val="TOC2"/>
        <w:rPr>
          <w:rFonts w:eastAsiaTheme="minorEastAsia"/>
          <w:smallCaps w:val="0"/>
          <w:sz w:val="22"/>
        </w:rPr>
      </w:pPr>
      <w:hyperlink w:anchor="_Toc488869403" w:history="1">
        <w:r w:rsidRPr="0053171E">
          <w:rPr>
            <w:rStyle w:val="Hyperlink"/>
          </w:rPr>
          <w:t>Dodatni pogoji za pogodbe Professional Services – Legacy Agreements</w:t>
        </w:r>
        <w:r>
          <w:tab/>
        </w:r>
        <w:r>
          <w:fldChar w:fldCharType="begin"/>
        </w:r>
        <w:r>
          <w:instrText xml:space="preserve"> PAGEREF _Toc488869403 \h </w:instrText>
        </w:r>
        <w:r>
          <w:fldChar w:fldCharType="separate"/>
        </w:r>
        <w:r>
          <w:t>96</w:t>
        </w:r>
        <w:r>
          <w:fldChar w:fldCharType="end"/>
        </w:r>
      </w:hyperlink>
    </w:p>
    <w:p w:rsidR="00E549D7" w:rsidRDefault="00E549D7">
      <w:pPr>
        <w:pStyle w:val="TOC1"/>
        <w:rPr>
          <w:rFonts w:eastAsiaTheme="minorEastAsia"/>
          <w:b w:val="0"/>
          <w:caps w:val="0"/>
          <w:noProof/>
          <w:sz w:val="22"/>
          <w:szCs w:val="22"/>
        </w:rPr>
      </w:pPr>
      <w:hyperlink w:anchor="_Toc488869404" w:history="1">
        <w:r w:rsidRPr="0053171E">
          <w:rPr>
            <w:rStyle w:val="Hyperlink"/>
            <w:noProof/>
          </w:rPr>
          <w:t>Dodatek E – Promocije</w:t>
        </w:r>
        <w:r>
          <w:rPr>
            <w:noProof/>
          </w:rPr>
          <w:tab/>
        </w:r>
        <w:r>
          <w:rPr>
            <w:noProof/>
          </w:rPr>
          <w:fldChar w:fldCharType="begin"/>
        </w:r>
        <w:r>
          <w:rPr>
            <w:noProof/>
          </w:rPr>
          <w:instrText xml:space="preserve"> PAGEREF _Toc488869404 \h </w:instrText>
        </w:r>
        <w:r>
          <w:rPr>
            <w:noProof/>
          </w:rPr>
        </w:r>
        <w:r>
          <w:rPr>
            <w:noProof/>
          </w:rPr>
          <w:fldChar w:fldCharType="separate"/>
        </w:r>
        <w:r>
          <w:rPr>
            <w:noProof/>
          </w:rPr>
          <w:t>98</w:t>
        </w:r>
        <w:r>
          <w:rPr>
            <w:noProof/>
          </w:rPr>
          <w:fldChar w:fldCharType="end"/>
        </w:r>
      </w:hyperlink>
    </w:p>
    <w:p w:rsidR="00E549D7" w:rsidRDefault="00E549D7">
      <w:pPr>
        <w:pStyle w:val="TOC2"/>
        <w:rPr>
          <w:rFonts w:eastAsiaTheme="minorEastAsia"/>
          <w:smallCaps w:val="0"/>
          <w:sz w:val="22"/>
        </w:rPr>
      </w:pPr>
      <w:hyperlink w:anchor="_Toc488869405" w:history="1">
        <w:r w:rsidRPr="0053171E">
          <w:rPr>
            <w:rStyle w:val="Hyperlink"/>
          </w:rPr>
          <w:t>Promocija za računalniško zmogljivost v storitvah Azure</w:t>
        </w:r>
        <w:r>
          <w:tab/>
        </w:r>
        <w:r>
          <w:fldChar w:fldCharType="begin"/>
        </w:r>
        <w:r>
          <w:instrText xml:space="preserve"> PAGEREF _Toc488869405 \h </w:instrText>
        </w:r>
        <w:r>
          <w:fldChar w:fldCharType="separate"/>
        </w:r>
        <w:r>
          <w:t>98</w:t>
        </w:r>
        <w:r>
          <w:fldChar w:fldCharType="end"/>
        </w:r>
      </w:hyperlink>
    </w:p>
    <w:p w:rsidR="00E549D7" w:rsidRDefault="00E549D7">
      <w:pPr>
        <w:pStyle w:val="TOC2"/>
        <w:rPr>
          <w:rFonts w:eastAsiaTheme="minorEastAsia"/>
          <w:smallCaps w:val="0"/>
          <w:sz w:val="22"/>
        </w:rPr>
      </w:pPr>
      <w:hyperlink w:anchor="_Toc488869406" w:history="1">
        <w:r w:rsidRPr="0053171E">
          <w:rPr>
            <w:rStyle w:val="Hyperlink"/>
          </w:rPr>
          <w:t>Promocija za prehod s sistema Windows 10 S na Windows 10</w:t>
        </w:r>
        <w:r>
          <w:tab/>
        </w:r>
        <w:r>
          <w:fldChar w:fldCharType="begin"/>
        </w:r>
        <w:r>
          <w:instrText xml:space="preserve"> PAGEREF _Toc488869406 \h </w:instrText>
        </w:r>
        <w:r>
          <w:fldChar w:fldCharType="separate"/>
        </w:r>
        <w:r>
          <w:t>98</w:t>
        </w:r>
        <w:r>
          <w:fldChar w:fldCharType="end"/>
        </w:r>
      </w:hyperlink>
    </w:p>
    <w:p w:rsidR="00E549D7" w:rsidRDefault="00E549D7">
      <w:pPr>
        <w:pStyle w:val="TOC1"/>
        <w:rPr>
          <w:rFonts w:eastAsiaTheme="minorEastAsia"/>
          <w:b w:val="0"/>
          <w:caps w:val="0"/>
          <w:noProof/>
          <w:sz w:val="22"/>
          <w:szCs w:val="22"/>
        </w:rPr>
      </w:pPr>
      <w:hyperlink w:anchor="_Toc488869407" w:history="1">
        <w:r w:rsidRPr="0053171E">
          <w:rPr>
            <w:rStyle w:val="Hyperlink"/>
            <w:noProof/>
          </w:rPr>
          <w:t>Dodatek F – Pogoji za shranjevalna polja</w:t>
        </w:r>
        <w:r>
          <w:rPr>
            <w:noProof/>
          </w:rPr>
          <w:tab/>
        </w:r>
        <w:r>
          <w:rPr>
            <w:noProof/>
          </w:rPr>
          <w:fldChar w:fldCharType="begin"/>
        </w:r>
        <w:r>
          <w:rPr>
            <w:noProof/>
          </w:rPr>
          <w:instrText xml:space="preserve"> PAGEREF _Toc488869407 \h </w:instrText>
        </w:r>
        <w:r>
          <w:rPr>
            <w:noProof/>
          </w:rPr>
        </w:r>
        <w:r>
          <w:rPr>
            <w:noProof/>
          </w:rPr>
          <w:fldChar w:fldCharType="separate"/>
        </w:r>
        <w:r>
          <w:rPr>
            <w:noProof/>
          </w:rPr>
          <w:t>99</w:t>
        </w:r>
        <w:r>
          <w:rPr>
            <w:noProof/>
          </w:rPr>
          <w:fldChar w:fldCharType="end"/>
        </w:r>
      </w:hyperlink>
    </w:p>
    <w:p w:rsidR="00E549D7" w:rsidRDefault="00E549D7">
      <w:pPr>
        <w:pStyle w:val="TOC2"/>
        <w:rPr>
          <w:rFonts w:eastAsiaTheme="minorEastAsia"/>
          <w:smallCaps w:val="0"/>
          <w:sz w:val="22"/>
        </w:rPr>
      </w:pPr>
      <w:hyperlink w:anchor="_Toc488869408" w:history="1">
        <w:r w:rsidRPr="0053171E">
          <w:rPr>
            <w:rStyle w:val="Hyperlink"/>
          </w:rPr>
          <w:t>Razpoložljivost</w:t>
        </w:r>
        <w:r>
          <w:tab/>
        </w:r>
        <w:r>
          <w:fldChar w:fldCharType="begin"/>
        </w:r>
        <w:r>
          <w:instrText xml:space="preserve"> PAGEREF _Toc488869408 \h </w:instrText>
        </w:r>
        <w:r>
          <w:fldChar w:fldCharType="separate"/>
        </w:r>
        <w:r>
          <w:t>99</w:t>
        </w:r>
        <w:r>
          <w:fldChar w:fldCharType="end"/>
        </w:r>
      </w:hyperlink>
    </w:p>
    <w:p w:rsidR="00E549D7" w:rsidRDefault="00E549D7">
      <w:pPr>
        <w:pStyle w:val="TOC2"/>
        <w:rPr>
          <w:rFonts w:eastAsiaTheme="minorEastAsia"/>
          <w:smallCaps w:val="0"/>
          <w:sz w:val="22"/>
        </w:rPr>
      </w:pPr>
      <w:hyperlink w:anchor="_Toc488869409" w:history="1">
        <w:r w:rsidRPr="0053171E">
          <w:rPr>
            <w:rStyle w:val="Hyperlink"/>
          </w:rPr>
          <w:t>Pošiljanje in lastništvo</w:t>
        </w:r>
        <w:r>
          <w:tab/>
        </w:r>
        <w:r>
          <w:fldChar w:fldCharType="begin"/>
        </w:r>
        <w:r>
          <w:instrText xml:space="preserve"> PAGEREF _Toc488869409 \h </w:instrText>
        </w:r>
        <w:r>
          <w:fldChar w:fldCharType="separate"/>
        </w:r>
        <w:r>
          <w:t>99</w:t>
        </w:r>
        <w:r>
          <w:fldChar w:fldCharType="end"/>
        </w:r>
      </w:hyperlink>
    </w:p>
    <w:p w:rsidR="00E549D7" w:rsidRDefault="00E549D7">
      <w:pPr>
        <w:pStyle w:val="TOC2"/>
        <w:rPr>
          <w:rFonts w:eastAsiaTheme="minorEastAsia"/>
          <w:smallCaps w:val="0"/>
          <w:sz w:val="22"/>
        </w:rPr>
      </w:pPr>
      <w:hyperlink w:anchor="_Toc488869410" w:history="1">
        <w:r w:rsidRPr="0053171E">
          <w:rPr>
            <w:rStyle w:val="Hyperlink"/>
          </w:rPr>
          <w:t>Programska oprema shranjevalnega polja</w:t>
        </w:r>
        <w:r>
          <w:tab/>
        </w:r>
        <w:r>
          <w:fldChar w:fldCharType="begin"/>
        </w:r>
        <w:r>
          <w:instrText xml:space="preserve"> PAGEREF _Toc488869410 \h </w:instrText>
        </w:r>
        <w:r>
          <w:fldChar w:fldCharType="separate"/>
        </w:r>
        <w:r>
          <w:t>99</w:t>
        </w:r>
        <w:r>
          <w:fldChar w:fldCharType="end"/>
        </w:r>
      </w:hyperlink>
    </w:p>
    <w:p w:rsidR="00E549D7" w:rsidRDefault="00E549D7">
      <w:pPr>
        <w:pStyle w:val="TOC2"/>
        <w:rPr>
          <w:rFonts w:eastAsiaTheme="minorEastAsia"/>
          <w:smallCaps w:val="0"/>
          <w:sz w:val="22"/>
        </w:rPr>
      </w:pPr>
      <w:hyperlink w:anchor="_Toc488869411" w:history="1">
        <w:r w:rsidRPr="0053171E">
          <w:rPr>
            <w:rStyle w:val="Hyperlink"/>
          </w:rPr>
          <w:t>Omejeno jamstvo za strojno opremo</w:t>
        </w:r>
        <w:r>
          <w:tab/>
        </w:r>
        <w:r>
          <w:fldChar w:fldCharType="begin"/>
        </w:r>
        <w:r>
          <w:instrText xml:space="preserve"> PAGEREF _Toc488869411 \h </w:instrText>
        </w:r>
        <w:r>
          <w:fldChar w:fldCharType="separate"/>
        </w:r>
        <w:r>
          <w:t>99</w:t>
        </w:r>
        <w:r>
          <w:fldChar w:fldCharType="end"/>
        </w:r>
      </w:hyperlink>
    </w:p>
    <w:p w:rsidR="00E549D7" w:rsidRDefault="00E549D7">
      <w:pPr>
        <w:pStyle w:val="TOC2"/>
        <w:rPr>
          <w:rFonts w:eastAsiaTheme="minorEastAsia"/>
          <w:smallCaps w:val="0"/>
          <w:sz w:val="22"/>
        </w:rPr>
      </w:pPr>
      <w:hyperlink w:anchor="_Toc488869412" w:history="1">
        <w:r w:rsidRPr="0053171E">
          <w:rPr>
            <w:rStyle w:val="Hyperlink"/>
          </w:rPr>
          <w:t>Odškodovanje Obramba pred zahtevki tretjih oseb</w:t>
        </w:r>
        <w:r>
          <w:tab/>
        </w:r>
        <w:r>
          <w:fldChar w:fldCharType="begin"/>
        </w:r>
        <w:r>
          <w:instrText xml:space="preserve"> PAGEREF _Toc488869412 \h </w:instrText>
        </w:r>
        <w:r>
          <w:fldChar w:fldCharType="separate"/>
        </w:r>
        <w:r>
          <w:t>100</w:t>
        </w:r>
        <w:r>
          <w:fldChar w:fldCharType="end"/>
        </w:r>
      </w:hyperlink>
    </w:p>
    <w:p w:rsidR="00E549D7" w:rsidRDefault="00E549D7">
      <w:pPr>
        <w:pStyle w:val="TOC2"/>
        <w:rPr>
          <w:rFonts w:eastAsiaTheme="minorEastAsia"/>
          <w:smallCaps w:val="0"/>
          <w:sz w:val="22"/>
        </w:rPr>
      </w:pPr>
      <w:hyperlink w:anchor="_Toc488869413" w:history="1">
        <w:r w:rsidRPr="0053171E">
          <w:rPr>
            <w:rStyle w:val="Hyperlink"/>
          </w:rPr>
          <w:t>Omejitev odgovornosti</w:t>
        </w:r>
        <w:r>
          <w:tab/>
        </w:r>
        <w:r>
          <w:fldChar w:fldCharType="begin"/>
        </w:r>
        <w:r>
          <w:instrText xml:space="preserve"> PAGEREF _Toc488869413 \h </w:instrText>
        </w:r>
        <w:r>
          <w:fldChar w:fldCharType="separate"/>
        </w:r>
        <w:r>
          <w:t>100</w:t>
        </w:r>
        <w:r>
          <w:fldChar w:fldCharType="end"/>
        </w:r>
      </w:hyperlink>
    </w:p>
    <w:p w:rsidR="00E549D7" w:rsidRDefault="00E549D7">
      <w:pPr>
        <w:pStyle w:val="TOC2"/>
        <w:rPr>
          <w:rFonts w:eastAsiaTheme="minorEastAsia"/>
          <w:smallCaps w:val="0"/>
          <w:sz w:val="22"/>
        </w:rPr>
      </w:pPr>
      <w:hyperlink w:anchor="_Toc488869414" w:history="1">
        <w:r w:rsidRPr="0053171E">
          <w:rPr>
            <w:rStyle w:val="Hyperlink"/>
          </w:rPr>
          <w:t>Zakonodaja Združenih držav o nadzoru izvoza</w:t>
        </w:r>
        <w:r>
          <w:tab/>
        </w:r>
        <w:r>
          <w:fldChar w:fldCharType="begin"/>
        </w:r>
        <w:r>
          <w:instrText xml:space="preserve"> PAGEREF _Toc488869414 \h </w:instrText>
        </w:r>
        <w:r>
          <w:fldChar w:fldCharType="separate"/>
        </w:r>
        <w:r>
          <w:t>100</w:t>
        </w:r>
        <w:r>
          <w:fldChar w:fldCharType="end"/>
        </w:r>
      </w:hyperlink>
    </w:p>
    <w:p w:rsidR="00E549D7" w:rsidRDefault="00E549D7">
      <w:pPr>
        <w:pStyle w:val="TOC2"/>
        <w:rPr>
          <w:rFonts w:eastAsiaTheme="minorEastAsia"/>
          <w:smallCaps w:val="0"/>
          <w:sz w:val="22"/>
        </w:rPr>
      </w:pPr>
      <w:hyperlink w:anchor="_Toc488869415" w:history="1">
        <w:r w:rsidRPr="0053171E">
          <w:rPr>
            <w:rStyle w:val="Hyperlink"/>
          </w:rPr>
          <w:t>Zbiranje diagnostičnih podatkov</w:t>
        </w:r>
        <w:r>
          <w:tab/>
        </w:r>
        <w:r>
          <w:fldChar w:fldCharType="begin"/>
        </w:r>
        <w:r>
          <w:instrText xml:space="preserve"> PAGEREF _Toc488869415 \h </w:instrText>
        </w:r>
        <w:r>
          <w:fldChar w:fldCharType="separate"/>
        </w:r>
        <w:r>
          <w:t>100</w:t>
        </w:r>
        <w:r>
          <w:fldChar w:fldCharType="end"/>
        </w:r>
      </w:hyperlink>
    </w:p>
    <w:p w:rsidR="00E549D7" w:rsidRDefault="00E549D7">
      <w:pPr>
        <w:pStyle w:val="TOC2"/>
        <w:rPr>
          <w:rFonts w:eastAsiaTheme="minorEastAsia"/>
          <w:smallCaps w:val="0"/>
          <w:sz w:val="22"/>
        </w:rPr>
      </w:pPr>
      <w:hyperlink w:anchor="_Toc488869416" w:history="1">
        <w:r w:rsidRPr="0053171E">
          <w:rPr>
            <w:rStyle w:val="Hyperlink"/>
          </w:rPr>
          <w:t>Uporaba v vladnih ustanovah</w:t>
        </w:r>
        <w:r>
          <w:tab/>
        </w:r>
        <w:r>
          <w:fldChar w:fldCharType="begin"/>
        </w:r>
        <w:r>
          <w:instrText xml:space="preserve"> PAGEREF _Toc488869416 \h </w:instrText>
        </w:r>
        <w:r>
          <w:fldChar w:fldCharType="separate"/>
        </w:r>
        <w:r>
          <w:t>100</w:t>
        </w:r>
        <w:r>
          <w:fldChar w:fldCharType="end"/>
        </w:r>
      </w:hyperlink>
    </w:p>
    <w:p w:rsidR="00E549D7" w:rsidRDefault="00E549D7">
      <w:pPr>
        <w:pStyle w:val="TOC1"/>
        <w:rPr>
          <w:rFonts w:eastAsiaTheme="minorEastAsia"/>
          <w:b w:val="0"/>
          <w:caps w:val="0"/>
          <w:noProof/>
          <w:sz w:val="22"/>
          <w:szCs w:val="22"/>
        </w:rPr>
      </w:pPr>
      <w:hyperlink w:anchor="_Toc488869417" w:history="1">
        <w:r w:rsidRPr="0053171E">
          <w:rPr>
            <w:rStyle w:val="Hyperlink"/>
            <w:noProof/>
          </w:rPr>
          <w:t>Dodatek G – Premium Assurance</w:t>
        </w:r>
        <w:r>
          <w:rPr>
            <w:noProof/>
          </w:rPr>
          <w:tab/>
        </w:r>
        <w:r>
          <w:rPr>
            <w:noProof/>
          </w:rPr>
          <w:fldChar w:fldCharType="begin"/>
        </w:r>
        <w:r>
          <w:rPr>
            <w:noProof/>
          </w:rPr>
          <w:instrText xml:space="preserve"> PAGEREF _Toc488869417 \h </w:instrText>
        </w:r>
        <w:r>
          <w:rPr>
            <w:noProof/>
          </w:rPr>
        </w:r>
        <w:r>
          <w:rPr>
            <w:noProof/>
          </w:rPr>
          <w:fldChar w:fldCharType="separate"/>
        </w:r>
        <w:r>
          <w:rPr>
            <w:noProof/>
          </w:rPr>
          <w:t>101</w:t>
        </w:r>
        <w:r>
          <w:rPr>
            <w:noProof/>
          </w:rPr>
          <w:fldChar w:fldCharType="end"/>
        </w:r>
      </w:hyperlink>
    </w:p>
    <w:p w:rsidR="00E549D7" w:rsidRDefault="00E549D7">
      <w:pPr>
        <w:pStyle w:val="TOC1"/>
        <w:rPr>
          <w:rFonts w:eastAsiaTheme="minorEastAsia"/>
          <w:b w:val="0"/>
          <w:caps w:val="0"/>
          <w:noProof/>
          <w:sz w:val="22"/>
          <w:szCs w:val="22"/>
        </w:rPr>
      </w:pPr>
      <w:hyperlink w:anchor="_Toc488869418" w:history="1">
        <w:r w:rsidRPr="0053171E">
          <w:rPr>
            <w:rStyle w:val="Hyperlink"/>
            <w:noProof/>
          </w:rPr>
          <w:t>Stvarno kazalo</w:t>
        </w:r>
        <w:r>
          <w:rPr>
            <w:noProof/>
          </w:rPr>
          <w:tab/>
        </w:r>
        <w:r>
          <w:rPr>
            <w:noProof/>
          </w:rPr>
          <w:fldChar w:fldCharType="begin"/>
        </w:r>
        <w:r>
          <w:rPr>
            <w:noProof/>
          </w:rPr>
          <w:instrText xml:space="preserve"> PAGEREF _Toc488869418 \h </w:instrText>
        </w:r>
        <w:r>
          <w:rPr>
            <w:noProof/>
          </w:rPr>
        </w:r>
        <w:r>
          <w:rPr>
            <w:noProof/>
          </w:rPr>
          <w:fldChar w:fldCharType="separate"/>
        </w:r>
        <w:r>
          <w:rPr>
            <w:noProof/>
          </w:rPr>
          <w:t>103</w:t>
        </w:r>
        <w:r>
          <w:rPr>
            <w:noProof/>
          </w:rPr>
          <w:fldChar w:fldCharType="end"/>
        </w:r>
      </w:hyperlink>
    </w:p>
    <w:p w:rsidR="00C61F9B" w:rsidRDefault="00BC5965">
      <w:pPr>
        <w:pStyle w:val="ProductList-Body"/>
        <w:sectPr w:rsidR="00C61F9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61F9B" w:rsidRDefault="00C61F9B">
      <w:pPr>
        <w:pStyle w:val="ProductList-Body"/>
      </w:pPr>
    </w:p>
    <w:p w:rsidR="00C61F9B" w:rsidRDefault="00C61F9B">
      <w:pPr>
        <w:sectPr w:rsidR="00C61F9B">
          <w:headerReference w:type="default" r:id="rId20"/>
          <w:footerReference w:type="default" r:id="rId21"/>
          <w:type w:val="continuous"/>
          <w:pgSz w:w="12240" w:h="15840" w:code="1"/>
          <w:pgMar w:top="1170" w:right="720" w:bottom="720" w:left="720" w:header="432" w:footer="288" w:gutter="0"/>
          <w:cols w:space="360"/>
        </w:sectPr>
      </w:pPr>
    </w:p>
    <w:p w:rsidR="00C61F9B" w:rsidRDefault="00BC5965">
      <w:pPr>
        <w:pStyle w:val="ProductList-SectionHeading"/>
        <w:pageBreakBefore/>
        <w:outlineLvl w:val="0"/>
      </w:pPr>
      <w:bookmarkStart w:id="2" w:name="_Sec531"/>
      <w:bookmarkEnd w:id="0"/>
      <w:r>
        <w:lastRenderedPageBreak/>
        <w:t>Uvod</w:t>
      </w:r>
      <w:r>
        <w:fldChar w:fldCharType="begin"/>
      </w:r>
      <w:r>
        <w:instrText xml:space="preserve"> TC "</w:instrText>
      </w:r>
      <w:bookmarkStart w:id="3" w:name="_Toc488869301"/>
      <w:r>
        <w:instrText>Uvod</w:instrText>
      </w:r>
      <w:bookmarkEnd w:id="3"/>
      <w:r>
        <w:instrText>" \l 1</w:instrText>
      </w:r>
      <w:r>
        <w:fldChar w:fldCharType="end"/>
      </w:r>
    </w:p>
    <w:p w:rsidR="00C61F9B" w:rsidRDefault="00C61F9B">
      <w:pPr>
        <w:pStyle w:val="ProductList-Body"/>
      </w:pPr>
    </w:p>
    <w:p w:rsidR="00C61F9B" w:rsidRDefault="00BC5965">
      <w:pPr>
        <w:pStyle w:val="ProductList-Offering1Heading"/>
        <w:outlineLvl w:val="1"/>
      </w:pPr>
      <w:bookmarkStart w:id="4" w:name="_Sec532"/>
      <w:r>
        <w:t>O tem dokumentu</w:t>
      </w:r>
      <w:bookmarkEnd w:id="4"/>
      <w:r>
        <w:fldChar w:fldCharType="begin"/>
      </w:r>
      <w:r>
        <w:instrText xml:space="preserve"> TC "</w:instrText>
      </w:r>
      <w:bookmarkStart w:id="5" w:name="_Toc488869302"/>
      <w:r>
        <w:instrText>O tem dokumentu</w:instrText>
      </w:r>
      <w:bookmarkEnd w:id="5"/>
      <w:r>
        <w:instrText>" \l 2</w:instrText>
      </w:r>
      <w:r>
        <w:fldChar w:fldCharType="end"/>
      </w:r>
    </w:p>
    <w:p w:rsidR="00C61F9B" w:rsidRDefault="00BC5965">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2">
        <w:r>
          <w:rPr>
            <w:color w:val="00467F"/>
            <w:u w:val="single"/>
          </w:rPr>
          <w:t>http://go.microsoft.com/?linkid=9840733</w:t>
        </w:r>
      </w:hyperlink>
      <w:r>
        <w:t>.</w:t>
      </w:r>
    </w:p>
    <w:p w:rsidR="00C61F9B" w:rsidRDefault="00C61F9B">
      <w:pPr>
        <w:pStyle w:val="ProductList-Body"/>
      </w:pPr>
    </w:p>
    <w:p w:rsidR="00C61F9B" w:rsidRDefault="00BC5965">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3">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4">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rsidR="00C61F9B" w:rsidRDefault="00BC5965">
      <w:pPr>
        <w:pStyle w:val="ProductList-Offering1Heading"/>
        <w:outlineLvl w:val="1"/>
      </w:pPr>
      <w:bookmarkStart w:id="6" w:name="_Sec533"/>
      <w:r>
        <w:t>Kaj vsebuje ta dokument</w:t>
      </w:r>
      <w:bookmarkEnd w:id="6"/>
      <w:r>
        <w:fldChar w:fldCharType="begin"/>
      </w:r>
      <w:r>
        <w:instrText xml:space="preserve"> TC "</w:instrText>
      </w:r>
      <w:bookmarkStart w:id="7" w:name="_Toc488869303"/>
      <w:r>
        <w:instrText>Kaj vsebuje ta dokument</w:instrText>
      </w:r>
      <w:bookmarkEnd w:id="7"/>
      <w:r>
        <w:instrText>" \l 2</w:instrText>
      </w:r>
      <w:r>
        <w:fldChar w:fldCharType="end"/>
      </w:r>
    </w:p>
    <w:p w:rsidR="00C61F9B" w:rsidRDefault="00BC5965">
      <w:pPr>
        <w:pStyle w:val="ProductList-Body"/>
      </w:pPr>
      <w:r>
        <w:t xml:space="preserve">Pogoji za izdelke vključujejo naslednje razdelke: </w:t>
      </w:r>
    </w:p>
    <w:p w:rsidR="00C61F9B" w:rsidRDefault="00BC5965" w:rsidP="00367F33">
      <w:pPr>
        <w:pStyle w:val="ProductList-Bullet"/>
        <w:numPr>
          <w:ilvl w:val="0"/>
          <w:numId w:val="3"/>
        </w:numPr>
      </w:pPr>
      <w:hyperlink w:anchor="_Sec531">
        <w:r>
          <w:rPr>
            <w:color w:val="00467F"/>
            <w:u w:val="single"/>
          </w:rPr>
          <w:t>Uvod</w:t>
        </w:r>
      </w:hyperlink>
      <w:r>
        <w:t xml:space="preserve">, v katerem je tudi seznam nedavnih sprememb. </w:t>
      </w:r>
    </w:p>
    <w:p w:rsidR="00C61F9B" w:rsidRDefault="00BC5965" w:rsidP="00367F33">
      <w:pPr>
        <w:pStyle w:val="ProductList-Bullet"/>
        <w:numPr>
          <w:ilvl w:val="0"/>
          <w:numId w:val="3"/>
        </w:numPr>
      </w:pPr>
      <w:hyperlink w:anchor="_Sec536">
        <w:r>
          <w:rPr>
            <w:color w:val="00467F"/>
            <w:u w:val="single"/>
          </w:rPr>
          <w:t>Licenčne pogoje</w:t>
        </w:r>
      </w:hyperlink>
      <w:r>
        <w:t xml:space="preserve">, v katerih so navedeni univerzalni licenčni pogoji in pogoji modela licenciranja, ki se uporabljajo za izdelke programske opreme. </w:t>
      </w:r>
    </w:p>
    <w:p w:rsidR="00C61F9B" w:rsidRDefault="00BC5965" w:rsidP="00367F33">
      <w:pPr>
        <w:pStyle w:val="ProductList-Bullet"/>
        <w:numPr>
          <w:ilvl w:val="0"/>
          <w:numId w:val="3"/>
        </w:numPr>
      </w:pPr>
      <w:hyperlink w:anchor="_Sec547">
        <w:r>
          <w:rPr>
            <w:color w:val="00467F"/>
            <w:u w:val="single"/>
          </w:rPr>
          <w:t>Izdelki programske opreme</w:t>
        </w:r>
      </w:hyperlink>
      <w:r>
        <w:t xml:space="preserve">, kjer so navedeni vsi vnosi za izdelke programske opreme. </w:t>
      </w:r>
    </w:p>
    <w:p w:rsidR="00C61F9B" w:rsidRDefault="00BC5965" w:rsidP="00367F33">
      <w:pPr>
        <w:pStyle w:val="ProductList-Bullet"/>
        <w:numPr>
          <w:ilvl w:val="0"/>
          <w:numId w:val="3"/>
        </w:numPr>
      </w:pPr>
      <w:hyperlink w:anchor="_Sec548">
        <w:r>
          <w:rPr>
            <w:color w:val="00467F"/>
            <w:u w:val="single"/>
          </w:rPr>
          <w:t>Izdelki spletnih storitev</w:t>
        </w:r>
      </w:hyperlink>
      <w:r>
        <w:t xml:space="preserve">, kjer so navedeni vsi vnosi za izdelke spletnih storitev. </w:t>
      </w:r>
    </w:p>
    <w:p w:rsidR="00C61F9B" w:rsidRDefault="00BC5965" w:rsidP="00367F33">
      <w:pPr>
        <w:pStyle w:val="ProductList-Bullet"/>
        <w:numPr>
          <w:ilvl w:val="0"/>
          <w:numId w:val="3"/>
        </w:numPr>
      </w:pPr>
      <w:hyperlink w:anchor="_Sec549">
        <w:r>
          <w:rPr>
            <w:color w:val="00467F"/>
            <w:u w:val="single"/>
          </w:rPr>
          <w:t>Glosar</w:t>
        </w:r>
      </w:hyperlink>
      <w:r>
        <w:t xml:space="preserve">, v katerem so definicije atributov, vrednosti celic, naslovov stolpcev in drugih izrazov, uporabljenih v pogojih za izdelke. </w:t>
      </w:r>
    </w:p>
    <w:p w:rsidR="00C61F9B" w:rsidRDefault="00BC5965" w:rsidP="00367F33">
      <w:pPr>
        <w:pStyle w:val="ProductList-Bullet"/>
        <w:numPr>
          <w:ilvl w:val="0"/>
          <w:numId w:val="3"/>
        </w:numPr>
      </w:pPr>
      <w:r>
        <w:t xml:space="preserve">Naslednje dodatke: </w:t>
      </w:r>
    </w:p>
    <w:p w:rsidR="00C61F9B" w:rsidRDefault="00BC5965" w:rsidP="00367F33">
      <w:pPr>
        <w:pStyle w:val="ProductList-Bullet"/>
        <w:numPr>
          <w:ilvl w:val="1"/>
          <w:numId w:val="3"/>
        </w:numPr>
      </w:pPr>
      <w:hyperlink w:anchor="_Sec591">
        <w:r>
          <w:rPr>
            <w:color w:val="00467F"/>
            <w:u w:val="single"/>
          </w:rPr>
          <w:t>Dodatek A – Tabela z enakovrednimi licencami CAL/licencami za upravljanje</w:t>
        </w:r>
      </w:hyperlink>
      <w:r>
        <w:t xml:space="preserve">, v kateri so navedene razpoložljive zbirke licenc CAL Suite in naročniške licence za spletne storitve, ki omogočajo dostop do strežniških izdelkov. </w:t>
      </w:r>
    </w:p>
    <w:p w:rsidR="00C61F9B" w:rsidRDefault="00BC5965" w:rsidP="00367F33">
      <w:pPr>
        <w:pStyle w:val="ProductList-Bullet"/>
        <w:numPr>
          <w:ilvl w:val="1"/>
          <w:numId w:val="3"/>
        </w:numPr>
      </w:pPr>
      <w:hyperlink w:anchor="_Sec564">
        <w:r>
          <w:rPr>
            <w:color w:val="00467F"/>
            <w:u w:val="single"/>
          </w:rPr>
          <w:t>Dodatek B – Software Assurance</w:t>
        </w:r>
      </w:hyperlink>
      <w:r>
        <w:t xml:space="preserve">, v katerem so opisana pravila za nakup kritja v okviru programa SA in dodatne ugodnosti, ki so na voljo strankam programa SA. </w:t>
      </w:r>
    </w:p>
    <w:p w:rsidR="00C61F9B" w:rsidRDefault="00BC5965" w:rsidP="00367F33">
      <w:pPr>
        <w:pStyle w:val="ProductList-Bullet"/>
        <w:numPr>
          <w:ilvl w:val="1"/>
          <w:numId w:val="3"/>
        </w:numPr>
      </w:pPr>
      <w:hyperlink w:anchor="_Sec562">
        <w:r>
          <w:rPr>
            <w:color w:val="00467F"/>
            <w:u w:val="single"/>
          </w:rPr>
          <w:t>Dodatek C – Strokovne storitve</w:t>
        </w:r>
      </w:hyperlink>
      <w:r>
        <w:t xml:space="preserve">, v katerem so navedene strokovne storitve, ki so na voljo v Microsoftovem programu količinskega licenciranja. </w:t>
      </w:r>
    </w:p>
    <w:p w:rsidR="00C61F9B" w:rsidRDefault="00BC5965" w:rsidP="00367F33">
      <w:pPr>
        <w:pStyle w:val="ProductList-Bullet"/>
        <w:numPr>
          <w:ilvl w:val="1"/>
          <w:numId w:val="3"/>
        </w:numPr>
      </w:pPr>
      <w:hyperlink w:anchor="_Sec563">
        <w:r>
          <w:rPr>
            <w:color w:val="00467F"/>
            <w:u w:val="single"/>
          </w:rPr>
          <w:t>Dodatek D – Dodatni pogoji pogodbe za program</w:t>
        </w:r>
      </w:hyperlink>
      <w:r>
        <w:t xml:space="preserve">, v katerem so dodatni pogoji za pogodbe Microsoftovega programa količinskega licenciranja. </w:t>
      </w:r>
    </w:p>
    <w:p w:rsidR="00C61F9B" w:rsidRDefault="00BC5965" w:rsidP="00367F33">
      <w:pPr>
        <w:pStyle w:val="ProductList-Bullet"/>
        <w:numPr>
          <w:ilvl w:val="1"/>
          <w:numId w:val="3"/>
        </w:numPr>
      </w:pPr>
      <w:hyperlink w:anchor="_Sec572">
        <w:r>
          <w:rPr>
            <w:color w:val="00467F"/>
            <w:u w:val="single"/>
          </w:rPr>
          <w:t>Dodatek E – Promocije izdelkov</w:t>
        </w:r>
      </w:hyperlink>
      <w:r>
        <w:t xml:space="preserve">, v katerem so navedene promocije izdelkov, ki sicer niso na ceniku. </w:t>
      </w:r>
    </w:p>
    <w:p w:rsidR="00C61F9B" w:rsidRDefault="00BC5965" w:rsidP="00367F33">
      <w:pPr>
        <w:pStyle w:val="ProductList-Bullet"/>
        <w:numPr>
          <w:ilvl w:val="1"/>
          <w:numId w:val="3"/>
        </w:numPr>
      </w:pPr>
      <w:hyperlink w:anchor="_Sec899">
        <w:r>
          <w:rPr>
            <w:color w:val="00467F"/>
            <w:u w:val="single"/>
          </w:rPr>
          <w:t>Dodatek F – Pogoji za shranjevalna polja</w:t>
        </w:r>
      </w:hyperlink>
      <w:r>
        <w:t xml:space="preserve">, v katerem so dodatni pogoji za naprave shranjevalnega polja. </w:t>
      </w:r>
    </w:p>
    <w:p w:rsidR="00C61F9B" w:rsidRDefault="00BC5965" w:rsidP="00367F33">
      <w:pPr>
        <w:pStyle w:val="ProductList-Bullet"/>
        <w:numPr>
          <w:ilvl w:val="1"/>
          <w:numId w:val="3"/>
        </w:numPr>
      </w:pPr>
      <w:hyperlink w:anchor="_Sec1205">
        <w:r>
          <w:rPr>
            <w:color w:val="00467F"/>
            <w:u w:val="single"/>
          </w:rPr>
          <w:t>Dodatek G – Premium Assurance</w:t>
        </w:r>
      </w:hyperlink>
      <w:r>
        <w:t>, ki opisuje pravila za nakup kritja Premium Assurance in dodatnih ugodnosti, ki so na voljo strankam s kritjem Premium Assurance.</w:t>
      </w:r>
    </w:p>
    <w:p w:rsidR="00C61F9B" w:rsidRDefault="00BC5965" w:rsidP="00367F33">
      <w:pPr>
        <w:pStyle w:val="ProductList-Bullet"/>
        <w:numPr>
          <w:ilvl w:val="0"/>
          <w:numId w:val="3"/>
        </w:numPr>
      </w:pPr>
      <w:hyperlink w:anchor="_Sec844">
        <w:r>
          <w:rPr>
            <w:color w:val="00467F"/>
            <w:u w:val="single"/>
          </w:rPr>
          <w:t>Stvarno kazalo</w:t>
        </w:r>
      </w:hyperlink>
      <w:r>
        <w:t>, v katerem je seznam vseh izdelkov, navedenih v pogojih za izdelke, ter mesta, kje so.</w:t>
      </w:r>
    </w:p>
    <w:p w:rsidR="00C61F9B" w:rsidRDefault="00BC5965">
      <w:pPr>
        <w:pStyle w:val="ProductList-Offering1Heading"/>
        <w:outlineLvl w:val="1"/>
      </w:pPr>
      <w:bookmarkStart w:id="8" w:name="_Sec534"/>
      <w:r>
        <w:t>Premikanje po vnosu za izdelek</w:t>
      </w:r>
      <w:bookmarkEnd w:id="8"/>
      <w:r>
        <w:fldChar w:fldCharType="begin"/>
      </w:r>
      <w:r>
        <w:instrText xml:space="preserve"> TC "</w:instrText>
      </w:r>
      <w:bookmarkStart w:id="9" w:name="_Toc488869304"/>
      <w:r>
        <w:instrText>Premikanje po vnosu za izdelek</w:instrText>
      </w:r>
      <w:bookmarkEnd w:id="9"/>
      <w:r>
        <w:instrText>" \l 2</w:instrText>
      </w:r>
      <w:r>
        <w:fldChar w:fldCharType="end"/>
      </w:r>
    </w:p>
    <w:p w:rsidR="00C61F9B" w:rsidRDefault="00BC5965">
      <w:pPr>
        <w:pStyle w:val="ProductList-Body"/>
      </w:pPr>
      <w:r>
        <w:t>Vsak vnos za izdelek programske opreme ima štiri razdelke: Razpoložljivost programa, Pogoji za izdelek, Pravice do uporabe in Software Assurance.</w:t>
      </w:r>
    </w:p>
    <w:p w:rsidR="00C61F9B" w:rsidRDefault="00BC5965">
      <w:pPr>
        <w:pStyle w:val="ProductList-Body"/>
      </w:pPr>
      <w:r>
        <w:t xml:space="preserve">Vsak vnos za izdelek spletnih storitev ima dva razdelka: Razpoložljivost programa in Pogoji za izdelek. </w:t>
      </w:r>
    </w:p>
    <w:p w:rsidR="00C61F9B" w:rsidRDefault="00C61F9B">
      <w:pPr>
        <w:pStyle w:val="ProductList-Body"/>
      </w:pPr>
    </w:p>
    <w:p w:rsidR="00C61F9B" w:rsidRDefault="00BC5965">
      <w:pPr>
        <w:pStyle w:val="ProductList-Body"/>
      </w:pPr>
      <w:r>
        <w:rPr>
          <w:b/>
          <w:color w:val="00188F"/>
        </w:rPr>
        <w:t xml:space="preserve">1. Razpoložljivost programa </w:t>
      </w:r>
      <w:r>
        <w:t>za vsak izdelek določa vrsto ponudbe, število točk (kjer je primerno) in razpoložljivost v programih za licenciranje.</w:t>
      </w:r>
    </w:p>
    <w:p w:rsidR="00C61F9B" w:rsidRDefault="00BC596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C61F9B" w:rsidRDefault="00C61F9B">
      <w:pPr>
        <w:pStyle w:val="ProductList-Body"/>
      </w:pPr>
    </w:p>
    <w:p w:rsidR="00C61F9B" w:rsidRDefault="00BC5965">
      <w:pPr>
        <w:pStyle w:val="ProductList-Body"/>
      </w:pPr>
      <w:r>
        <w:rPr>
          <w:b/>
          <w:color w:val="00188F"/>
        </w:rPr>
        <w:t xml:space="preserve">2. Pogoji za izdelek </w:t>
      </w:r>
      <w:r>
        <w:t>vsebujejo dodatne informacije, povezane s pridobitvijo izdelka, kot so pogoji za nakup, prejšnje različice in upoštevna skupina izdelkov.</w:t>
      </w:r>
    </w:p>
    <w:p w:rsidR="00C61F9B" w:rsidRDefault="00BC5965">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C61F9B" w:rsidRDefault="00C61F9B">
      <w:pPr>
        <w:pStyle w:val="ProductList-Body"/>
      </w:pPr>
    </w:p>
    <w:p w:rsidR="00C61F9B" w:rsidRDefault="00BC5965">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za uporabo izdelkov« v strankini pogodbi o količinskem licenciranju se nanašajo pogoje, vključene v razdelku vnosa za izdelek z naslovom »Pravice do uporabe«. Pogoji za spletne storitve so v pogojih za spletne storitve.</w:t>
      </w:r>
    </w:p>
    <w:p w:rsidR="00C61F9B" w:rsidRDefault="00BC596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C61F9B" w:rsidRDefault="00C61F9B">
      <w:pPr>
        <w:pStyle w:val="ProductList-Body"/>
      </w:pPr>
    </w:p>
    <w:p w:rsidR="00C61F9B" w:rsidRDefault="00BC5965">
      <w:pPr>
        <w:pStyle w:val="ProductList-Body"/>
      </w:pPr>
      <w:r>
        <w:rPr>
          <w:b/>
          <w:color w:val="00188F"/>
        </w:rPr>
        <w:t xml:space="preserve">4. Software Assurance </w:t>
      </w:r>
      <w:r>
        <w:t>določa pogoje in določila, povezane s kritjem v okviru programa SA.</w:t>
      </w:r>
    </w:p>
    <w:p w:rsidR="00C61F9B" w:rsidRDefault="00BC596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C61F9B" w:rsidRDefault="00BC5965">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488869305"/>
      <w:r>
        <w:instrText>Pojasnila in povzetek sprememb tega dokumenta</w:instrText>
      </w:r>
      <w:bookmarkEnd w:id="11"/>
      <w:r>
        <w:instrText>" \l 2</w:instrText>
      </w:r>
      <w:r>
        <w:fldChar w:fldCharType="end"/>
      </w:r>
    </w:p>
    <w:p w:rsidR="00C61F9B" w:rsidRDefault="00BC5965">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03"/>
        <w:gridCol w:w="5387"/>
      </w:tblGrid>
      <w:tr w:rsidR="00C61F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Izbrisi</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2"/>
      </w:pPr>
      <w:r>
        <w:t>Programska oprema</w:t>
      </w:r>
    </w:p>
    <w:p w:rsidR="00C61F9B" w:rsidRDefault="00C61F9B">
      <w:pPr>
        <w:pStyle w:val="ProductList-Body"/>
      </w:pPr>
    </w:p>
    <w:p w:rsidR="00C61F9B" w:rsidRDefault="00BC5965">
      <w:pPr>
        <w:pStyle w:val="ProductList-Body"/>
      </w:pPr>
      <w:hyperlink w:anchor="_Sec610">
        <w:r>
          <w:rPr>
            <w:color w:val="00467F"/>
            <w:u w:val="single"/>
          </w:rPr>
          <w:t>Microsoft Dynamics 365 On-premise</w:t>
        </w:r>
      </w:hyperlink>
      <w:r>
        <w:t>: Pravice do selitve za stranke storitve Microsoft Dynamics AX s kritjem v okviru programa Software Assurance so bile odstranjene in v celico »Pravice do selitve« v tabeli atributov v razdelku 4 je bil dodan sklic na pogoje za izdelke za julij 2017, ki označuje, kje so te informacije.</w:t>
      </w:r>
    </w:p>
    <w:p w:rsidR="00C61F9B" w:rsidRDefault="00BC5965">
      <w:pPr>
        <w:pStyle w:val="ProductList-Body"/>
      </w:pPr>
      <w:hyperlink w:anchor="_Sec813">
        <w:r>
          <w:rPr>
            <w:color w:val="00467F"/>
            <w:u w:val="single"/>
          </w:rPr>
          <w:t>Namizni operacijski sistem Windows</w:t>
        </w:r>
      </w:hyperlink>
      <w:r>
        <w:t>: Dodana je bila nova pravica do uporabe, ki strankam z licencami Windows 10 Enterprise E3/E5 ali licencami SL VDA E3/E5 na uporabnika, ki uporabljajo aktiviranje na podlagi Azure AD, dovoli namestitev posodobitve sistema Windows 10 za ustvarjalce ali poznejše različice programske opreme Current Branch v navideznih strojih, ki se izvajajo v storitvah Microsoft Azure ali v strežniku v skupni rabi z upravičenim večnajemniškim partnerjem za gostovanje.</w:t>
      </w:r>
    </w:p>
    <w:p w:rsidR="00C61F9B" w:rsidRDefault="00C61F9B">
      <w:pPr>
        <w:pStyle w:val="ProductList-Body"/>
      </w:pPr>
    </w:p>
    <w:p w:rsidR="00C61F9B" w:rsidRDefault="00BC5965">
      <w:pPr>
        <w:pStyle w:val="ProductList-ClauseHeading"/>
        <w:outlineLvl w:val="2"/>
      </w:pPr>
      <w:r>
        <w:t>Spletne storitve</w:t>
      </w:r>
    </w:p>
    <w:p w:rsidR="00C61F9B" w:rsidRDefault="00C61F9B">
      <w:pPr>
        <w:pStyle w:val="ProductList-Body"/>
      </w:pPr>
    </w:p>
    <w:p w:rsidR="00C61F9B" w:rsidRDefault="00BC5965">
      <w:pPr>
        <w:pStyle w:val="ProductList-Body"/>
      </w:pPr>
      <w:hyperlink w:anchor="_Sec629">
        <w:r>
          <w:rPr>
            <w:color w:val="00467F"/>
            <w:u w:val="single"/>
          </w:rPr>
          <w:t>Microsoft 365</w:t>
        </w:r>
      </w:hyperlink>
      <w:r>
        <w:t>: Secure Productive Enterprise je bil preimenovan v Microsoft 365.</w:t>
      </w:r>
    </w:p>
    <w:p w:rsidR="00C61F9B" w:rsidRDefault="00BC5965">
      <w:pPr>
        <w:pStyle w:val="ProductList-Body"/>
      </w:pPr>
      <w:hyperlink w:anchor="_Sec634">
        <w:r>
          <w:rPr>
            <w:color w:val="00467F"/>
            <w:u w:val="single"/>
          </w:rPr>
          <w:t>Zbirke Office 365</w:t>
        </w:r>
      </w:hyperlink>
      <w:r>
        <w:t>: Paket Office 365 Enterprise K (Kiosk) je bil preimenovan v Office 365 Enterprise F (FirstLine).</w:t>
      </w:r>
    </w:p>
    <w:p w:rsidR="00C61F9B" w:rsidRDefault="00C61F9B">
      <w:pPr>
        <w:pStyle w:val="ProductList-Body"/>
      </w:pP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C61F9B">
      <w:pPr>
        <w:sectPr w:rsidR="00C61F9B">
          <w:headerReference w:type="default" r:id="rId29"/>
          <w:footerReference w:type="default" r:id="rId30"/>
          <w:type w:val="continuous"/>
          <w:pgSz w:w="12240" w:h="15840" w:code="1"/>
          <w:pgMar w:top="1170" w:right="720" w:bottom="720" w:left="720" w:header="432" w:footer="288" w:gutter="0"/>
          <w:cols w:space="360"/>
        </w:sectPr>
      </w:pPr>
    </w:p>
    <w:p w:rsidR="00C61F9B" w:rsidRDefault="00BC5965">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488869306"/>
      <w:r>
        <w:instrText>Licenčni pogoji</w:instrText>
      </w:r>
      <w:bookmarkEnd w:id="13"/>
      <w:r>
        <w:instrText>" \l 1</w:instrText>
      </w:r>
      <w:r>
        <w:fldChar w:fldCharType="end"/>
      </w:r>
    </w:p>
    <w:p w:rsidR="00C61F9B" w:rsidRDefault="00BC5965">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C61F9B" w:rsidRDefault="00C61F9B">
      <w:pPr>
        <w:pStyle w:val="ProductList-Body"/>
      </w:pPr>
    </w:p>
    <w:p w:rsidR="00C61F9B" w:rsidRDefault="00BC5965">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C61F9B" w:rsidRDefault="00BC5965">
      <w:pPr>
        <w:pStyle w:val="ProductList-OfferingGroupHeading"/>
        <w:outlineLvl w:val="1"/>
      </w:pPr>
      <w:bookmarkStart w:id="14" w:name="_Sec537"/>
      <w:r>
        <w:t>Univerzalni licenčni pogoji</w:t>
      </w:r>
      <w:bookmarkEnd w:id="14"/>
      <w:r>
        <w:fldChar w:fldCharType="begin"/>
      </w:r>
      <w:r>
        <w:instrText xml:space="preserve"> TC "</w:instrText>
      </w:r>
      <w:bookmarkStart w:id="15" w:name="_Toc488869307"/>
      <w:r>
        <w:instrText>Univerzalni licenčni pogoji</w:instrText>
      </w:r>
      <w:bookmarkEnd w:id="15"/>
      <w:r>
        <w:instrText>" \l 2</w:instrText>
      </w:r>
      <w:r>
        <w:fldChar w:fldCharType="end"/>
      </w:r>
    </w:p>
    <w:p w:rsidR="00C61F9B" w:rsidRDefault="00BC5965">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C61F9B" w:rsidRDefault="00C61F9B">
      <w:pPr>
        <w:pStyle w:val="ProductList-Body"/>
      </w:pPr>
    </w:p>
    <w:p w:rsidR="00C61F9B" w:rsidRDefault="00BC5965">
      <w:pPr>
        <w:pStyle w:val="ProductList-ClauseHeading"/>
        <w:outlineLvl w:val="2"/>
      </w:pPr>
      <w:r>
        <w:t>1. Definicije</w:t>
      </w:r>
    </w:p>
    <w:p w:rsidR="00C61F9B" w:rsidRDefault="00BC5965">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C61F9B" w:rsidRDefault="00C61F9B">
      <w:pPr>
        <w:pStyle w:val="ProductList-Body"/>
      </w:pPr>
    </w:p>
    <w:p w:rsidR="00C61F9B" w:rsidRDefault="00BC5965">
      <w:pPr>
        <w:pStyle w:val="ProductList-ClauseHeading"/>
        <w:outlineLvl w:val="2"/>
      </w:pPr>
      <w:r>
        <w:t>2. Strankine pravice za uporabo</w:t>
      </w:r>
    </w:p>
    <w:p w:rsidR="00C61F9B" w:rsidRDefault="00BC5965">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C61F9B" w:rsidRDefault="00C61F9B">
      <w:pPr>
        <w:pStyle w:val="ProductList-Body"/>
      </w:pPr>
    </w:p>
    <w:p w:rsidR="00C61F9B" w:rsidRDefault="00BC5965">
      <w:pPr>
        <w:pStyle w:val="ProductList-ClauseHeading"/>
        <w:outlineLvl w:val="2"/>
      </w:pPr>
      <w:r>
        <w:t>3. Pravice do uporabe drugih različic in nižjih ravni izdaj</w:t>
      </w:r>
    </w:p>
    <w:p w:rsidR="00C61F9B" w:rsidRDefault="00BC5965">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C61F9B" w:rsidRDefault="00C61F9B">
      <w:pPr>
        <w:pStyle w:val="ProductList-Body"/>
      </w:pPr>
    </w:p>
    <w:p w:rsidR="00C61F9B" w:rsidRDefault="00BC5965">
      <w:pPr>
        <w:pStyle w:val="ProductList-ClauseHeading"/>
        <w:outlineLvl w:val="2"/>
      </w:pPr>
      <w:r>
        <w:t>4. Programska oprema tretjih oseb</w:t>
      </w:r>
    </w:p>
    <w:p w:rsidR="00C61F9B" w:rsidRDefault="00BC5965">
      <w:pPr>
        <w:pStyle w:val="ProductList-Body"/>
      </w:pPr>
      <w:r>
        <w:t>Programska oprema morda vsebuje lastniške programe ali komponente tretjih oseb, za katere veljajo ločeni licenčni pogoji, ki so stranki prikazani med namestitvijo ali v datoteki »ThirdPartyNotices«, priloženi programski opremi. Programska oprema lahko vsebuje tudi odprtokodne programe tretjih oseb, ki jih stranki licencira Microsoft, ne tretja oseba, v skladu z Microsoftovimi licenčnimi pogoji.</w:t>
      </w:r>
    </w:p>
    <w:p w:rsidR="00C61F9B" w:rsidRDefault="00C61F9B">
      <w:pPr>
        <w:pStyle w:val="ProductList-Body"/>
      </w:pPr>
    </w:p>
    <w:p w:rsidR="00C61F9B" w:rsidRDefault="00BC5965">
      <w:pPr>
        <w:pStyle w:val="ProductList-ClauseHeading"/>
        <w:outlineLvl w:val="2"/>
      </w:pPr>
      <w:r>
        <w:t>5. Predizdajna koda, posodobitve ali dopolnila, dodatne funkcije</w:t>
      </w:r>
    </w:p>
    <w:p w:rsidR="00C61F9B" w:rsidRDefault="00BC5965">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C61F9B" w:rsidRDefault="00C61F9B">
      <w:pPr>
        <w:pStyle w:val="ProductList-Body"/>
      </w:pPr>
    </w:p>
    <w:p w:rsidR="00C61F9B" w:rsidRDefault="00BC5965">
      <w:pPr>
        <w:pStyle w:val="ProductList-ClauseHeading"/>
        <w:outlineLvl w:val="2"/>
      </w:pPr>
      <w:r>
        <w:t>6. Omejitve</w:t>
      </w:r>
    </w:p>
    <w:p w:rsidR="00C61F9B" w:rsidRDefault="00BC5965">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C61F9B" w:rsidRDefault="00C61F9B">
      <w:pPr>
        <w:pStyle w:val="ProductList-Body"/>
      </w:pPr>
    </w:p>
    <w:p w:rsidR="00C61F9B" w:rsidRDefault="00BC5965">
      <w:pPr>
        <w:pStyle w:val="ProductList-ClauseHeading"/>
        <w:outlineLvl w:val="2"/>
      </w:pPr>
      <w:r>
        <w:t>7. Software Assurance</w:t>
      </w:r>
    </w:p>
    <w:p w:rsidR="00C61F9B" w:rsidRDefault="00BC5965">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C61F9B" w:rsidRDefault="00C61F9B">
      <w:pPr>
        <w:pStyle w:val="ProductList-Body"/>
      </w:pPr>
    </w:p>
    <w:p w:rsidR="00C61F9B" w:rsidRDefault="00BC5965">
      <w:pPr>
        <w:pStyle w:val="ProductList-ClauseHeading"/>
        <w:outlineLvl w:val="2"/>
      </w:pPr>
      <w:r>
        <w:t>8. Zunanje izvajanje upravljanja programske opreme</w:t>
      </w:r>
    </w:p>
    <w:p w:rsidR="00C61F9B" w:rsidRDefault="00BC5965">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C61F9B" w:rsidRDefault="00C61F9B">
      <w:pPr>
        <w:pStyle w:val="ProductList-Body"/>
      </w:pPr>
    </w:p>
    <w:p w:rsidR="00C61F9B" w:rsidRDefault="00BC5965">
      <w:pPr>
        <w:pStyle w:val="ProductList-ClauseHeading"/>
        <w:outlineLvl w:val="2"/>
      </w:pPr>
      <w:r>
        <w:t>9. Dodelitev in predodelitev licence</w:t>
      </w:r>
    </w:p>
    <w:p w:rsidR="00C61F9B" w:rsidRDefault="00BC5965">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w:t>
      </w:r>
      <w:r>
        <w:lastRenderedPageBreak/>
        <w:t xml:space="preserve">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na napravo v okviru programa SA za namizni operacijski sistem Windows veljajo drugi pogoji, kot je opisano v </w:t>
      </w:r>
      <w:hyperlink w:anchor="_Sec652">
        <w:r>
          <w:rPr>
            <w:color w:val="00467F"/>
            <w:u w:val="single"/>
          </w:rPr>
          <w:t>vnosu za izdelek Windows</w:t>
        </w:r>
      </w:hyperlink>
      <w:r>
        <w:t>.</w:t>
      </w:r>
    </w:p>
    <w:p w:rsidR="00C61F9B" w:rsidRDefault="00C61F9B">
      <w:pPr>
        <w:pStyle w:val="ProductList-Body"/>
      </w:pPr>
    </w:p>
    <w:p w:rsidR="00C61F9B" w:rsidRDefault="00BC5965">
      <w:pPr>
        <w:pStyle w:val="ProductList-ClauseHeading"/>
        <w:outlineLvl w:val="2"/>
      </w:pPr>
      <w:r>
        <w:t>10. Tehnični ukrepi</w:t>
      </w:r>
    </w:p>
    <w:p w:rsidR="00C61F9B" w:rsidRDefault="00BC5965">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C61F9B" w:rsidRDefault="00C61F9B">
      <w:pPr>
        <w:pStyle w:val="ProductList-Body"/>
      </w:pPr>
    </w:p>
    <w:p w:rsidR="00C61F9B" w:rsidRDefault="00BC5965">
      <w:pPr>
        <w:pStyle w:val="ProductList-SubClauseHeading"/>
        <w:outlineLvl w:val="3"/>
      </w:pPr>
      <w:r>
        <w:t>10.1 Aktiviranje ali preverjanje</w:t>
      </w:r>
    </w:p>
    <w:p w:rsidR="00C61F9B" w:rsidRDefault="00BC5965">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rsidR="00C61F9B" w:rsidRDefault="00C61F9B">
      <w:pPr>
        <w:pStyle w:val="ProductList-BodyIndented"/>
      </w:pPr>
    </w:p>
    <w:p w:rsidR="00C61F9B" w:rsidRDefault="00BC5965">
      <w:pPr>
        <w:pStyle w:val="ProductList-SubClauseHeading"/>
        <w:outlineLvl w:val="3"/>
      </w:pPr>
      <w:r>
        <w:t>10.2 Ključi izdelkov</w:t>
      </w:r>
    </w:p>
    <w:p w:rsidR="00C61F9B" w:rsidRDefault="00BC5965">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C61F9B" w:rsidRDefault="00C61F9B">
      <w:pPr>
        <w:pStyle w:val="ProductList-BodyIndented"/>
      </w:pPr>
    </w:p>
    <w:p w:rsidR="00C61F9B" w:rsidRDefault="00BC5965">
      <w:pPr>
        <w:pStyle w:val="ProductList-ClauseHeading"/>
        <w:outlineLvl w:val="2"/>
      </w:pPr>
      <w:r>
        <w:t>11. Obvestila</w:t>
      </w:r>
    </w:p>
    <w:p w:rsidR="00C61F9B" w:rsidRDefault="00BC5965">
      <w:pPr>
        <w:pStyle w:val="ProductList-Body"/>
      </w:pPr>
      <w:r>
        <w:t>Kjer je to navedeno v razdelku vnosa za izdelek v pravicah do uporabe, veljajo ta obvestila:</w:t>
      </w:r>
    </w:p>
    <w:p w:rsidR="00C61F9B" w:rsidRDefault="00C61F9B">
      <w:pPr>
        <w:pStyle w:val="ProductList-Body"/>
      </w:pPr>
    </w:p>
    <w:p w:rsidR="00C61F9B" w:rsidRDefault="00BC5965">
      <w:pPr>
        <w:pStyle w:val="ProductList-SubClauseHeading"/>
        <w:outlineLvl w:val="3"/>
      </w:pPr>
      <w:r>
        <w:t>11. 1 Internetne funkcije</w:t>
      </w:r>
    </w:p>
    <w:p w:rsidR="00C61F9B" w:rsidRDefault="00BC5965">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C61F9B" w:rsidRDefault="00C61F9B">
      <w:pPr>
        <w:pStyle w:val="ProductList-BodyIndented"/>
      </w:pPr>
    </w:p>
    <w:p w:rsidR="00C61F9B" w:rsidRDefault="00BC5965">
      <w:pPr>
        <w:pStyle w:val="ProductList-SubClauseHeading"/>
        <w:outlineLvl w:val="3"/>
      </w:pPr>
      <w:r>
        <w:t>11.2 Zemljevidi Bing</w:t>
      </w:r>
    </w:p>
    <w:p w:rsidR="00C61F9B" w:rsidRDefault="00BC5965">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1">
        <w:r>
          <w:rPr>
            <w:color w:val="00467F"/>
            <w:u w:val="single"/>
          </w:rPr>
          <w:t>http://go.microsoft.com/?linkid=9710837</w:t>
        </w:r>
      </w:hyperlink>
      <w:r>
        <w:t xml:space="preserve">, in izjava o zasebnosti za storitev Zemljevidi Bing, ki je na voljo na spletnem mestu </w:t>
      </w:r>
      <w:hyperlink r:id="rId32">
        <w:r>
          <w:rPr>
            <w:color w:val="00467F"/>
            <w:u w:val="single"/>
          </w:rPr>
          <w:t>http://go.microsoft.com/fwlink/?LinkID=248686</w:t>
        </w:r>
      </w:hyperlink>
      <w:r>
        <w:t>.</w:t>
      </w:r>
    </w:p>
    <w:p w:rsidR="00C61F9B" w:rsidRDefault="00C61F9B">
      <w:pPr>
        <w:pStyle w:val="ProductList-BodyIndented"/>
      </w:pPr>
    </w:p>
    <w:p w:rsidR="00C61F9B" w:rsidRDefault="00BC5965">
      <w:pPr>
        <w:pStyle w:val="ProductList-SubClauseHeading"/>
        <w:outlineLvl w:val="3"/>
      </w:pPr>
      <w:r>
        <w:t>11.3 Vizualni standard H.264/AVC, vizualni standard VC-1 in vizualni standard MPEG-4 Part 2</w:t>
      </w:r>
    </w:p>
    <w:p w:rsidR="00C61F9B" w:rsidRDefault="00BC5965">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3">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C61F9B" w:rsidRDefault="00C61F9B">
      <w:pPr>
        <w:pStyle w:val="ProductList-BodyIndented"/>
      </w:pPr>
    </w:p>
    <w:p w:rsidR="00C61F9B" w:rsidRDefault="00BC5965">
      <w:pPr>
        <w:pStyle w:val="ProductList-ClauseHeading"/>
        <w:outlineLvl w:val="2"/>
      </w:pPr>
      <w:r>
        <w:t>12. Komponente pisave, slike in zvoki</w:t>
      </w:r>
    </w:p>
    <w:p w:rsidR="00C61F9B" w:rsidRDefault="00BC5965">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C61F9B" w:rsidRDefault="00C61F9B">
      <w:pPr>
        <w:pStyle w:val="ProductList-Body"/>
      </w:pPr>
    </w:p>
    <w:p w:rsidR="00C61F9B" w:rsidRDefault="00BC5965">
      <w:pPr>
        <w:pStyle w:val="ProductList-ClauseHeading"/>
        <w:outlineLvl w:val="2"/>
      </w:pPr>
      <w:r>
        <w:t>13. Vključene tehnologije</w:t>
      </w:r>
    </w:p>
    <w:p w:rsidR="00C61F9B" w:rsidRDefault="00BC5965">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C61F9B" w:rsidRDefault="00C61F9B">
      <w:pPr>
        <w:pStyle w:val="ProductList-Body"/>
      </w:pPr>
    </w:p>
    <w:p w:rsidR="00C61F9B" w:rsidRDefault="00BC5965">
      <w:pPr>
        <w:pStyle w:val="ProductList-ClauseHeading"/>
        <w:outlineLvl w:val="2"/>
      </w:pPr>
      <w:r>
        <w:t>14. Primerjalno testiranje</w:t>
      </w:r>
    </w:p>
    <w:p w:rsidR="00C61F9B" w:rsidRDefault="00BC5965">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rsidR="00C61F9B" w:rsidRDefault="00C61F9B">
      <w:pPr>
        <w:pStyle w:val="ProductList-Body"/>
      </w:pPr>
    </w:p>
    <w:p w:rsidR="00C61F9B" w:rsidRDefault="00BC5965">
      <w:pPr>
        <w:pStyle w:val="ProductList-ClauseHeading"/>
        <w:outlineLvl w:val="2"/>
      </w:pPr>
      <w:r>
        <w:lastRenderedPageBreak/>
        <w:t>15. Multipleksiranje</w:t>
      </w:r>
    </w:p>
    <w:p w:rsidR="00C61F9B" w:rsidRDefault="00BC5965">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C61F9B" w:rsidRDefault="00C61F9B">
      <w:pPr>
        <w:pStyle w:val="ProductList-Body"/>
      </w:pPr>
    </w:p>
    <w:p w:rsidR="00C61F9B" w:rsidRDefault="00BC5965">
      <w:pPr>
        <w:pStyle w:val="ProductList-ClauseHeading"/>
        <w:outlineLvl w:val="2"/>
      </w:pPr>
      <w:r>
        <w:t>16. Skrbniške pravice in pravice za podporo</w:t>
      </w:r>
    </w:p>
    <w:p w:rsidR="00C61F9B" w:rsidRDefault="00BC5965">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C61F9B" w:rsidRDefault="00C61F9B">
      <w:pPr>
        <w:pStyle w:val="ProductList-Body"/>
      </w:pPr>
    </w:p>
    <w:p w:rsidR="00C61F9B" w:rsidRDefault="00BC5965">
      <w:pPr>
        <w:pStyle w:val="ProductList-ClauseHeading"/>
        <w:outlineLvl w:val="2"/>
      </w:pPr>
      <w:r>
        <w:t>17. Koda, ki jo je mogoče distribuirati</w:t>
      </w:r>
    </w:p>
    <w:p w:rsidR="00C61F9B" w:rsidRDefault="00BC5965">
      <w:pPr>
        <w:pStyle w:val="ProductList-Body"/>
      </w:pPr>
      <w:r>
        <w:t xml:space="preserve">V programsko opremo je lahko vključena koda, ki jo je stranki dovoljeno distribuirati v programih, ki jih razvije, če ravna v skladu s spodaj navedenimi pogoji. </w:t>
      </w:r>
    </w:p>
    <w:p w:rsidR="00C61F9B" w:rsidRDefault="00C61F9B">
      <w:pPr>
        <w:pStyle w:val="ProductList-Body"/>
      </w:pPr>
    </w:p>
    <w:p w:rsidR="00C61F9B" w:rsidRDefault="00BC5965">
      <w:pPr>
        <w:pStyle w:val="ProductList-SubClauseHeading"/>
        <w:outlineLvl w:val="3"/>
      </w:pPr>
      <w:r>
        <w:t>17.1 Pravica do uporabe in distribucije</w:t>
      </w:r>
    </w:p>
    <w:p w:rsidR="00C61F9B" w:rsidRDefault="00BC5965">
      <w:pPr>
        <w:pStyle w:val="ProductList-BodyIndented"/>
      </w:pPr>
      <w:r>
        <w:t xml:space="preserve">Spodaj navedene koda in besedilne datoteke so »koda, ki jo je mogoče distribuirati«. </w:t>
      </w:r>
    </w:p>
    <w:p w:rsidR="00C61F9B" w:rsidRDefault="00BC5965" w:rsidP="00367F33">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C61F9B" w:rsidRDefault="00BC5965" w:rsidP="00367F33">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rsidR="00C61F9B" w:rsidRDefault="00BC5965" w:rsidP="00367F33">
      <w:pPr>
        <w:pStyle w:val="ProductList-Bullet"/>
        <w:numPr>
          <w:ilvl w:val="1"/>
          <w:numId w:val="4"/>
        </w:numPr>
      </w:pPr>
      <w:r>
        <w:t>Distribucija s strani tretjih oseb: Stranka lahko distributerjem svojih programov dovoli kopiranje in distribucijo kode, ki jo je mogoče distribuirati, kot del teh programov.</w:t>
      </w:r>
    </w:p>
    <w:p w:rsidR="00C61F9B" w:rsidRDefault="00BC5965" w:rsidP="00367F33">
      <w:pPr>
        <w:pStyle w:val="ProductList-Bullet"/>
        <w:numPr>
          <w:ilvl w:val="1"/>
          <w:numId w:val="4"/>
        </w:numPr>
      </w:pPr>
      <w:r>
        <w:t>Knjižnica slik: Stranka lahko kopira in distribuira slike, grafične elemente in animacije iz knjižnice slik, kot je opisano v dokumentaciji programske opreme.</w:t>
      </w:r>
    </w:p>
    <w:p w:rsidR="00C61F9B" w:rsidRDefault="00C61F9B">
      <w:pPr>
        <w:pStyle w:val="ProductList-BodyIndented"/>
      </w:pPr>
    </w:p>
    <w:p w:rsidR="00C61F9B" w:rsidRDefault="00BC5965">
      <w:pPr>
        <w:pStyle w:val="ProductList-SubClauseHeading"/>
        <w:outlineLvl w:val="3"/>
      </w:pPr>
      <w:r>
        <w:t>17.2 Zahteve za distribucijo.</w:t>
      </w:r>
    </w:p>
    <w:p w:rsidR="00C61F9B" w:rsidRDefault="00BC5965">
      <w:pPr>
        <w:pStyle w:val="ProductList-BodyIndented"/>
      </w:pPr>
      <w:r>
        <w:t>Če stranka distribuira kakršno koli kodo, ki jo je mogoče distribuirati, mora:</w:t>
      </w:r>
    </w:p>
    <w:p w:rsidR="00C61F9B" w:rsidRDefault="00BC5965" w:rsidP="00367F33">
      <w:pPr>
        <w:pStyle w:val="ProductList-Bullet"/>
        <w:numPr>
          <w:ilvl w:val="1"/>
          <w:numId w:val="5"/>
        </w:numPr>
      </w:pPr>
      <w:r>
        <w:t>to kodo distribuirati samo s svojimi programi, ki kodi, ki jo je mogoče distribuirati, dajejo znatne primarne funkcije;</w:t>
      </w:r>
    </w:p>
    <w:p w:rsidR="00C61F9B" w:rsidRDefault="00BC5965" w:rsidP="00367F33">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rsidR="00C61F9B" w:rsidRDefault="00BC5965" w:rsidP="00367F33">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C61F9B" w:rsidRDefault="00C61F9B">
      <w:pPr>
        <w:pStyle w:val="ProductList-BodyIndented"/>
      </w:pPr>
    </w:p>
    <w:p w:rsidR="00C61F9B" w:rsidRDefault="00BC5965">
      <w:pPr>
        <w:pStyle w:val="ProductList-SubClauseHeading"/>
        <w:outlineLvl w:val="3"/>
      </w:pPr>
      <w:r>
        <w:t>17.3 Omejitve distribucije</w:t>
      </w:r>
    </w:p>
    <w:p w:rsidR="00C61F9B" w:rsidRDefault="00BC5965">
      <w:pPr>
        <w:pStyle w:val="ProductList-BodyIndented"/>
      </w:pPr>
      <w:r>
        <w:t>Stranka ne sme:</w:t>
      </w:r>
    </w:p>
    <w:p w:rsidR="00C61F9B" w:rsidRDefault="00BC5965" w:rsidP="00367F33">
      <w:pPr>
        <w:pStyle w:val="ProductList-Bullet"/>
        <w:numPr>
          <w:ilvl w:val="1"/>
          <w:numId w:val="6"/>
        </w:numPr>
      </w:pPr>
      <w:r>
        <w:t>spreminjati katerih koli obvestil o avtorskih pravicah, blagovnih/storitvenih znamkah ali patentih v kodi, ki jo je mogoče distribuirati,</w:t>
      </w:r>
    </w:p>
    <w:p w:rsidR="00C61F9B" w:rsidRDefault="00BC5965" w:rsidP="00367F33">
      <w:pPr>
        <w:pStyle w:val="ProductList-Bullet"/>
        <w:numPr>
          <w:ilvl w:val="1"/>
          <w:numId w:val="6"/>
        </w:numPr>
      </w:pPr>
      <w:r>
        <w:t>uporabljati Microsoftovih blagovnih znamk v imenih svojih programov ali na način, ki napeljuje na to, da strankini programi prihajajo od Microsofta oziroma da jih Microsoft odobrava,</w:t>
      </w:r>
    </w:p>
    <w:p w:rsidR="00C61F9B" w:rsidRDefault="00BC5965" w:rsidP="00367F33">
      <w:pPr>
        <w:pStyle w:val="ProductList-Bullet"/>
        <w:numPr>
          <w:ilvl w:val="1"/>
          <w:numId w:val="6"/>
        </w:numPr>
      </w:pPr>
      <w:r>
        <w:t>distribuirati kode, ki jo je mogoče distribuirati v zlonamernih ali zavajajočih programih ali skupaj z njimi oziroma na nezakonit način ali</w:t>
      </w:r>
    </w:p>
    <w:p w:rsidR="00C61F9B" w:rsidRDefault="00BC5965" w:rsidP="00367F33">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C61F9B" w:rsidRDefault="00C61F9B">
      <w:pPr>
        <w:pStyle w:val="ProductList-BodyIndented"/>
      </w:pPr>
    </w:p>
    <w:p w:rsidR="00C61F9B" w:rsidRDefault="00BC5965">
      <w:pPr>
        <w:pStyle w:val="ProductList-ClauseHeading"/>
        <w:outlineLvl w:val="2"/>
      </w:pPr>
      <w:r>
        <w:t>18. Storitve Software Plus</w:t>
      </w:r>
    </w:p>
    <w:p w:rsidR="00C61F9B" w:rsidRDefault="00BC5965">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GroupHeading"/>
        <w:outlineLvl w:val="1"/>
      </w:pPr>
      <w:bookmarkStart w:id="16" w:name="_Sec538"/>
      <w:r>
        <w:t>Pogoji modela licenciranja</w:t>
      </w:r>
      <w:bookmarkEnd w:id="16"/>
      <w:r>
        <w:fldChar w:fldCharType="begin"/>
      </w:r>
      <w:r>
        <w:instrText xml:space="preserve"> TC "</w:instrText>
      </w:r>
      <w:bookmarkStart w:id="17" w:name="_Toc488869308"/>
      <w:r>
        <w:instrText>Pogoji modela licenciranja</w:instrText>
      </w:r>
      <w:bookmarkEnd w:id="17"/>
      <w:r>
        <w:instrText>" \l 2</w:instrText>
      </w:r>
      <w:r>
        <w:fldChar w:fldCharType="end"/>
      </w:r>
    </w:p>
    <w:p w:rsidR="00C61F9B" w:rsidRDefault="00BC5965">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C61F9B" w:rsidRDefault="00BC5965">
      <w:pPr>
        <w:pStyle w:val="ProductList-Offering2Heading"/>
        <w:outlineLvl w:val="2"/>
      </w:pPr>
      <w:bookmarkStart w:id="18" w:name="_Sec539"/>
      <w:r>
        <w:lastRenderedPageBreak/>
        <w:t>Namizni programi</w:t>
      </w:r>
      <w:bookmarkEnd w:id="18"/>
      <w:r>
        <w:fldChar w:fldCharType="begin"/>
      </w:r>
      <w:r>
        <w:instrText xml:space="preserve"> TC "</w:instrText>
      </w:r>
      <w:bookmarkStart w:id="19" w:name="_Toc488869309"/>
      <w:r>
        <w:instrText>Namizni programi</w:instrText>
      </w:r>
      <w:bookmarkEnd w:id="19"/>
      <w:r>
        <w:instrText>" \l 3</w:instrText>
      </w:r>
      <w:r>
        <w:fldChar w:fldCharType="end"/>
      </w:r>
    </w:p>
    <w:p w:rsidR="00C61F9B" w:rsidRDefault="00BC5965">
      <w:pPr>
        <w:pStyle w:val="ProductList-ClauseHeading"/>
        <w:outlineLvl w:val="3"/>
      </w:pPr>
      <w:r>
        <w:t>Licenca za napravo</w:t>
      </w:r>
    </w:p>
    <w:p w:rsidR="00C61F9B" w:rsidRDefault="00BC5965" w:rsidP="00367F33">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C61F9B" w:rsidRDefault="00BC5965" w:rsidP="00367F33">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C61F9B" w:rsidRDefault="00BC5965" w:rsidP="00367F33">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C61F9B" w:rsidRDefault="00BC5965" w:rsidP="00367F33">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C61F9B" w:rsidRDefault="00BC5965" w:rsidP="00367F33">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C61F9B" w:rsidRDefault="00C61F9B">
      <w:pPr>
        <w:pStyle w:val="ProductList-Body"/>
      </w:pPr>
    </w:p>
    <w:p w:rsidR="00C61F9B" w:rsidRDefault="00BC5965">
      <w:pPr>
        <w:pStyle w:val="ProductList-ClauseHeading"/>
        <w:outlineLvl w:val="3"/>
      </w:pPr>
      <w:r>
        <w:t>Predstavnostni elementi in predloge</w:t>
      </w:r>
    </w:p>
    <w:p w:rsidR="00C61F9B" w:rsidRDefault="00BC5965">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C61F9B" w:rsidRDefault="00BC5965">
      <w:pPr>
        <w:pStyle w:val="ProductList-Offering2Heading"/>
        <w:outlineLvl w:val="2"/>
      </w:pPr>
      <w:bookmarkStart w:id="20" w:name="_Sec540"/>
      <w:r>
        <w:t>Namizni operacijski sistemi</w:t>
      </w:r>
      <w:bookmarkEnd w:id="20"/>
      <w:r>
        <w:fldChar w:fldCharType="begin"/>
      </w:r>
      <w:r>
        <w:instrText xml:space="preserve"> TC "</w:instrText>
      </w:r>
      <w:bookmarkStart w:id="21" w:name="_Toc488869310"/>
      <w:r>
        <w:instrText>Namizni operacijski sistemi</w:instrText>
      </w:r>
      <w:bookmarkEnd w:id="21"/>
      <w:r>
        <w:instrText>" \l 3</w:instrText>
      </w:r>
      <w:r>
        <w:fldChar w:fldCharType="end"/>
      </w:r>
    </w:p>
    <w:p w:rsidR="00C61F9B" w:rsidRDefault="00BC5965">
      <w:pPr>
        <w:pStyle w:val="ProductList-ClauseHeading"/>
        <w:outlineLvl w:val="3"/>
      </w:pPr>
      <w:r>
        <w:t>Licenca za napravo</w:t>
      </w:r>
    </w:p>
    <w:p w:rsidR="00C61F9B" w:rsidRDefault="00BC5965" w:rsidP="00367F33">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C61F9B" w:rsidRDefault="00BC5965" w:rsidP="00367F33">
      <w:pPr>
        <w:pStyle w:val="ProductList-Bullet"/>
        <w:numPr>
          <w:ilvl w:val="0"/>
          <w:numId w:val="8"/>
        </w:numPr>
      </w:pPr>
      <w:r>
        <w:t>Stranka lahko programsko opremo uporablja v največ dveh procesorjih.</w:t>
      </w:r>
    </w:p>
    <w:p w:rsidR="00C61F9B" w:rsidRDefault="00BC5965" w:rsidP="00367F33">
      <w:pPr>
        <w:pStyle w:val="ProductList-Bullet"/>
        <w:numPr>
          <w:ilvl w:val="0"/>
          <w:numId w:val="8"/>
        </w:numPr>
      </w:pPr>
      <w:r>
        <w:t>Lokalno jo lahko uporablja kateri koli uporabnik.</w:t>
      </w:r>
    </w:p>
    <w:p w:rsidR="00C61F9B" w:rsidRDefault="00BC5965" w:rsidP="00367F33">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C61F9B" w:rsidRDefault="00BC5965" w:rsidP="00367F33">
      <w:pPr>
        <w:pStyle w:val="ProductList-Bullet"/>
        <w:numPr>
          <w:ilvl w:val="0"/>
          <w:numId w:val="8"/>
        </w:numPr>
      </w:pPr>
      <w:r>
        <w:t>Do programske opreme lahko dostopa in jo uporablja le en uporabnik naenkrat.</w:t>
      </w:r>
    </w:p>
    <w:p w:rsidR="00C61F9B" w:rsidRDefault="00BC5965" w:rsidP="00367F33">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C61F9B" w:rsidRDefault="00BC5965" w:rsidP="00367F33">
      <w:pPr>
        <w:pStyle w:val="ProductList-Bullet"/>
        <w:numPr>
          <w:ilvl w:val="0"/>
          <w:numId w:val="8"/>
        </w:numPr>
      </w:pPr>
      <w:r>
        <w:t>Za aktiviranje prek storitve za upravljanje ključev ali podobne tehnologije je dovoljeno neomejeno število povezav.</w:t>
      </w:r>
    </w:p>
    <w:p w:rsidR="00C61F9B" w:rsidRDefault="00C61F9B">
      <w:pPr>
        <w:pStyle w:val="ProductList-Body"/>
      </w:pPr>
    </w:p>
    <w:p w:rsidR="00C61F9B" w:rsidRDefault="00BC5965">
      <w:pPr>
        <w:pStyle w:val="ProductList-ClauseHeading"/>
        <w:outlineLvl w:val="3"/>
      </w:pPr>
      <w:r>
        <w:t>Adobe Flash Player</w:t>
      </w:r>
    </w:p>
    <w:p w:rsidR="00C61F9B" w:rsidRDefault="00BC5965">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4">
        <w:r>
          <w:rPr>
            <w:color w:val="00467F"/>
            <w:u w:val="single"/>
          </w:rPr>
          <w:t>http://go.microsoft.com/fwlink/?linkid=248532</w:t>
        </w:r>
      </w:hyperlink>
      <w:r>
        <w:t>. Adobe in Flash sta registrirani blagovni/storitveni znamki ali blagovni/storitveni znamki družbe Adobe Systems Incorporated v ZDA in/ali drugih državah.</w:t>
      </w:r>
    </w:p>
    <w:p w:rsidR="00C61F9B" w:rsidRDefault="00BC5965">
      <w:pPr>
        <w:pStyle w:val="ProductList-Offering2Heading"/>
        <w:outlineLvl w:val="2"/>
      </w:pPr>
      <w:bookmarkStart w:id="22" w:name="_Sec541"/>
      <w:r>
        <w:t>Za jedro/CAL</w:t>
      </w:r>
      <w:bookmarkEnd w:id="22"/>
      <w:r>
        <w:fldChar w:fldCharType="begin"/>
      </w:r>
      <w:r>
        <w:instrText xml:space="preserve"> TC "</w:instrText>
      </w:r>
      <w:bookmarkStart w:id="23" w:name="_Toc488869311"/>
      <w:r>
        <w:instrText>Za jedro/CAL</w:instrText>
      </w:r>
      <w:bookmarkEnd w:id="23"/>
      <w:r>
        <w:instrText>" \l 3</w:instrText>
      </w:r>
      <w:r>
        <w:fldChar w:fldCharType="end"/>
      </w:r>
    </w:p>
    <w:p w:rsidR="00C61F9B" w:rsidRDefault="00BC5965">
      <w:pPr>
        <w:pStyle w:val="ProductList-ClauseHeading"/>
        <w:outlineLvl w:val="3"/>
      </w:pPr>
      <w:r>
        <w:t>Strežniške licence (za jedro)</w:t>
      </w:r>
    </w:p>
    <w:p w:rsidR="00C61F9B" w:rsidRDefault="00BC5965" w:rsidP="00367F33">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C61F9B" w:rsidRDefault="00BC5965" w:rsidP="00367F33">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C61F9B" w:rsidRDefault="00BC5965" w:rsidP="00367F33">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C61F9B" w:rsidRDefault="00BC5965" w:rsidP="00367F33">
      <w:pPr>
        <w:pStyle w:val="ProductList-Bullet"/>
        <w:numPr>
          <w:ilvl w:val="0"/>
          <w:numId w:val="9"/>
        </w:numPr>
      </w:pPr>
      <w:r>
        <w:t>Standard Edition:</w:t>
      </w:r>
    </w:p>
    <w:p w:rsidR="00C61F9B" w:rsidRDefault="00BC5965" w:rsidP="00367F33">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C61F9B" w:rsidRDefault="00BC5965" w:rsidP="00367F33">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C61F9B" w:rsidRDefault="00BC5965" w:rsidP="00367F33">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C61F9B" w:rsidRDefault="00BC5965" w:rsidP="00367F33">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C61F9B" w:rsidRDefault="00BC5965" w:rsidP="00367F33">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C61F9B" w:rsidRDefault="00C61F9B">
      <w:pPr>
        <w:pStyle w:val="ProductList-Body"/>
      </w:pPr>
    </w:p>
    <w:p w:rsidR="00C61F9B" w:rsidRDefault="00BC5965">
      <w:pPr>
        <w:pStyle w:val="ProductList-ClauseHeading"/>
        <w:outlineLvl w:val="3"/>
      </w:pPr>
      <w:r>
        <w:t>Licence za dostop</w:t>
      </w:r>
    </w:p>
    <w:p w:rsidR="00C61F9B" w:rsidRDefault="00BC5965" w:rsidP="00367F33">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C61F9B" w:rsidRDefault="00BC5965" w:rsidP="00367F33">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rsidR="00C61F9B" w:rsidRDefault="00BC5965" w:rsidP="00367F33">
      <w:pPr>
        <w:pStyle w:val="ProductList-Bullet"/>
        <w:numPr>
          <w:ilvl w:val="0"/>
          <w:numId w:val="10"/>
        </w:numPr>
      </w:pPr>
      <w:r>
        <w:lastRenderedPageBreak/>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sestavljene izključno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C61F9B" w:rsidRDefault="00BC5965" w:rsidP="00367F33">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C61F9B" w:rsidRDefault="00BC5965">
      <w:pPr>
        <w:pStyle w:val="ProductList-Offering2Heading"/>
        <w:outlineLvl w:val="2"/>
      </w:pPr>
      <w:bookmarkStart w:id="24" w:name="_Sec542"/>
      <w:r>
        <w:t>Strežniška licenca/licenca CAL</w:t>
      </w:r>
      <w:bookmarkEnd w:id="24"/>
      <w:r>
        <w:fldChar w:fldCharType="begin"/>
      </w:r>
      <w:r>
        <w:instrText xml:space="preserve"> TC "</w:instrText>
      </w:r>
      <w:bookmarkStart w:id="25" w:name="_Toc488869312"/>
      <w:r>
        <w:instrText>Strežniška licenca/licenca CAL</w:instrText>
      </w:r>
      <w:bookmarkEnd w:id="25"/>
      <w:r>
        <w:instrText>" \l 3</w:instrText>
      </w:r>
      <w:r>
        <w:fldChar w:fldCharType="end"/>
      </w:r>
    </w:p>
    <w:p w:rsidR="00C61F9B" w:rsidRDefault="00BC5965">
      <w:pPr>
        <w:pStyle w:val="ProductList-ClauseHeading"/>
        <w:outlineLvl w:val="3"/>
      </w:pPr>
      <w:r>
        <w:t>Strežniške licence (na primerek)</w:t>
      </w:r>
    </w:p>
    <w:p w:rsidR="00C61F9B" w:rsidRDefault="00BC5965">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C61F9B" w:rsidRDefault="00C61F9B">
      <w:pPr>
        <w:pStyle w:val="ProductList-Body"/>
      </w:pPr>
    </w:p>
    <w:p w:rsidR="00C61F9B" w:rsidRDefault="00BC5965">
      <w:pPr>
        <w:pStyle w:val="ProductList-ClauseHeading"/>
        <w:outlineLvl w:val="3"/>
      </w:pPr>
      <w:r>
        <w:t>Licence za dostop</w:t>
      </w:r>
    </w:p>
    <w:p w:rsidR="00C61F9B" w:rsidRDefault="00BC5965" w:rsidP="00367F33">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C61F9B" w:rsidRDefault="00BC5965" w:rsidP="00367F33">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rsidR="00C61F9B" w:rsidRDefault="00BC5965">
      <w:pPr>
        <w:pStyle w:val="ProductList-Offering2Heading"/>
        <w:outlineLvl w:val="2"/>
      </w:pPr>
      <w:bookmarkStart w:id="26" w:name="_Sec543"/>
      <w:r>
        <w:t>Na jedro</w:t>
      </w:r>
      <w:bookmarkEnd w:id="26"/>
      <w:r>
        <w:fldChar w:fldCharType="begin"/>
      </w:r>
      <w:r>
        <w:instrText xml:space="preserve"> TC "</w:instrText>
      </w:r>
      <w:bookmarkStart w:id="27" w:name="_Toc488869313"/>
      <w:r>
        <w:instrText>Na jedro</w:instrText>
      </w:r>
      <w:bookmarkEnd w:id="27"/>
      <w:r>
        <w:instrText>" \l 3</w:instrText>
      </w:r>
      <w:r>
        <w:fldChar w:fldCharType="end"/>
      </w:r>
    </w:p>
    <w:p w:rsidR="00C61F9B" w:rsidRDefault="00BC5965">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C61F9B" w:rsidRDefault="00C61F9B">
      <w:pPr>
        <w:pStyle w:val="ProductList-Body"/>
      </w:pPr>
    </w:p>
    <w:p w:rsidR="00C61F9B" w:rsidRDefault="00BC5965">
      <w:pPr>
        <w:pStyle w:val="ProductList-ClauseHeading"/>
        <w:outlineLvl w:val="3"/>
      </w:pPr>
      <w:r>
        <w:t>Strežniške licence (na jedro) – licenciranje na fizično jedro v strežniku</w:t>
      </w:r>
    </w:p>
    <w:p w:rsidR="00C61F9B" w:rsidRDefault="00BC5965" w:rsidP="00367F33">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C61F9B" w:rsidRDefault="00BC5965" w:rsidP="00367F33">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rsidR="00C61F9B" w:rsidRDefault="00BC5965" w:rsidP="00367F33">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rsidR="00C61F9B" w:rsidRDefault="00BC5965" w:rsidP="00367F33">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C61F9B" w:rsidRDefault="00BC5965" w:rsidP="00367F33">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C61F9B" w:rsidRDefault="00C61F9B">
      <w:pPr>
        <w:pStyle w:val="ProductList-Body"/>
      </w:pPr>
    </w:p>
    <w:p w:rsidR="00C61F9B" w:rsidRDefault="00BC5965">
      <w:pPr>
        <w:pStyle w:val="ProductList-ClauseHeading"/>
        <w:outlineLvl w:val="3"/>
      </w:pPr>
      <w:r>
        <w:t>Strežniške licence (na jedro) – licenciranje na posamezna navidezna okolja OSE</w:t>
      </w:r>
    </w:p>
    <w:p w:rsidR="00C61F9B" w:rsidRDefault="00BC5965" w:rsidP="00367F33">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C61F9B" w:rsidRDefault="00BC5965" w:rsidP="00367F33">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C61F9B" w:rsidRDefault="00BC5965" w:rsidP="00367F33">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C61F9B" w:rsidRDefault="00BC5965">
      <w:pPr>
        <w:pStyle w:val="ProductList-Offering2Heading"/>
        <w:outlineLvl w:val="2"/>
      </w:pPr>
      <w:bookmarkStart w:id="28" w:name="_Sec544"/>
      <w:r>
        <w:t>Strežniki za upravljanje</w:t>
      </w:r>
      <w:bookmarkEnd w:id="28"/>
      <w:r>
        <w:fldChar w:fldCharType="begin"/>
      </w:r>
      <w:r>
        <w:instrText xml:space="preserve"> TC "</w:instrText>
      </w:r>
      <w:bookmarkStart w:id="29" w:name="_Toc488869314"/>
      <w:r>
        <w:instrText>Strežniki za upravljanje</w:instrText>
      </w:r>
      <w:bookmarkEnd w:id="29"/>
      <w:r>
        <w:instrText>" \l 3</w:instrText>
      </w:r>
      <w:r>
        <w:fldChar w:fldCharType="end"/>
      </w:r>
    </w:p>
    <w:p w:rsidR="00C61F9B" w:rsidRDefault="00BC5965">
      <w:pPr>
        <w:pStyle w:val="ProductList-ClauseHeading"/>
        <w:outlineLvl w:val="3"/>
      </w:pPr>
      <w:r>
        <w:t>Licence za upravljanje</w:t>
      </w:r>
    </w:p>
    <w:p w:rsidR="00C61F9B" w:rsidRDefault="00BC5965">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C61F9B" w:rsidRDefault="00C61F9B">
      <w:pPr>
        <w:pStyle w:val="ProductList-Body"/>
      </w:pPr>
    </w:p>
    <w:p w:rsidR="00C61F9B" w:rsidRDefault="00BC5965">
      <w:pPr>
        <w:pStyle w:val="ProductList-ClauseHeading"/>
        <w:outlineLvl w:val="3"/>
      </w:pPr>
      <w:r>
        <w:t>Strežniške licence za upravljanje (za jedro)</w:t>
      </w:r>
    </w:p>
    <w:p w:rsidR="00C61F9B" w:rsidRDefault="00BC5965" w:rsidP="00367F33">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C61F9B" w:rsidRDefault="00BC5965" w:rsidP="00367F33">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C61F9B" w:rsidRDefault="00BC5965" w:rsidP="00367F33">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C61F9B" w:rsidRDefault="00BC5965" w:rsidP="00367F33">
      <w:pPr>
        <w:pStyle w:val="ProductList-Bullet"/>
        <w:numPr>
          <w:ilvl w:val="0"/>
          <w:numId w:val="14"/>
        </w:numPr>
      </w:pPr>
      <w:r>
        <w:t>Standard Edition:</w:t>
      </w:r>
    </w:p>
    <w:p w:rsidR="00C61F9B" w:rsidRDefault="00BC5965" w:rsidP="00367F33">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C61F9B" w:rsidRDefault="00BC5965" w:rsidP="00367F33">
      <w:pPr>
        <w:pStyle w:val="ProductList-Bullet"/>
        <w:numPr>
          <w:ilvl w:val="1"/>
          <w:numId w:val="14"/>
        </w:numPr>
      </w:pPr>
      <w:r>
        <w:t xml:space="preserve">Izdaja Standard Edition dovoli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C61F9B" w:rsidRDefault="00BC5965" w:rsidP="00367F33">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C61F9B" w:rsidRDefault="00BC5965" w:rsidP="00367F33">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C61F9B" w:rsidRDefault="00C61F9B">
      <w:pPr>
        <w:pStyle w:val="ProductList-Body"/>
      </w:pPr>
    </w:p>
    <w:p w:rsidR="00C61F9B" w:rsidRDefault="00BC5965">
      <w:pPr>
        <w:pStyle w:val="ProductList-ClauseHeading"/>
        <w:outlineLvl w:val="3"/>
      </w:pPr>
      <w:r>
        <w:t>Odjemalske licence za upravljanje (na OSE ali uporabnika)</w:t>
      </w:r>
    </w:p>
    <w:p w:rsidR="00C61F9B" w:rsidRDefault="00BC5965" w:rsidP="00367F33">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rsidR="00C61F9B" w:rsidRDefault="00BC5965" w:rsidP="00367F33">
      <w:pPr>
        <w:pStyle w:val="ProductList-Bullet"/>
        <w:numPr>
          <w:ilvl w:val="0"/>
          <w:numId w:val="15"/>
        </w:numPr>
      </w:pPr>
      <w:r>
        <w:lastRenderedPageBreak/>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rsidR="00C61F9B" w:rsidRDefault="00BC5965" w:rsidP="00367F33">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C61F9B" w:rsidRDefault="00BC5965" w:rsidP="00367F33">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rsidR="00C61F9B" w:rsidRDefault="00C61F9B">
      <w:pPr>
        <w:pStyle w:val="ProductList-Body"/>
      </w:pPr>
    </w:p>
    <w:p w:rsidR="00C61F9B" w:rsidRDefault="00BC5965">
      <w:pPr>
        <w:pStyle w:val="ProductList-ClauseHeading"/>
        <w:outlineLvl w:val="3"/>
      </w:pPr>
      <w:r>
        <w:t>Licence za upravljanje niso potrebne za:</w:t>
      </w:r>
    </w:p>
    <w:p w:rsidR="00C61F9B" w:rsidRDefault="00BC5965" w:rsidP="00367F33">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C61F9B" w:rsidRDefault="00BC5965" w:rsidP="00367F33">
      <w:pPr>
        <w:pStyle w:val="ProductList-Bullet"/>
        <w:numPr>
          <w:ilvl w:val="0"/>
          <w:numId w:val="16"/>
        </w:numPr>
      </w:pPr>
      <w:r>
        <w:t>morebitne strankine naprave za omrežno infrastrukturo, ki delujejo samo za namen prenosa omrežnih podatkov in v katerih se ne izvaja programska oprema Windows Server;</w:t>
      </w:r>
    </w:p>
    <w:p w:rsidR="00C61F9B" w:rsidRDefault="00BC5965" w:rsidP="00367F33">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C61F9B" w:rsidRDefault="00BC5965" w:rsidP="00367F33">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C61F9B" w:rsidRDefault="00C61F9B">
      <w:pPr>
        <w:pStyle w:val="ProductList-Body"/>
      </w:pPr>
    </w:p>
    <w:p w:rsidR="00C61F9B" w:rsidRDefault="00BC5965">
      <w:pPr>
        <w:pStyle w:val="ProductList-ClauseHeading"/>
        <w:outlineLvl w:val="3"/>
      </w:pPr>
      <w:r>
        <w:t>Nabori podatkov</w:t>
      </w:r>
    </w:p>
    <w:p w:rsidR="00C61F9B" w:rsidRDefault="00BC5965">
      <w:pPr>
        <w:pStyle w:val="ProductList-Body"/>
      </w:pPr>
      <w:r>
        <w:t>Stranka ne sme kopirati ali distribuirati kakršnega koli nabora podatkov (ali katerega koli dela nabora podatkov), vključenega v programsko opremo.</w:t>
      </w:r>
    </w:p>
    <w:p w:rsidR="00C61F9B" w:rsidRDefault="00BC5965">
      <w:pPr>
        <w:pStyle w:val="ProductList-Offering2Heading"/>
        <w:outlineLvl w:val="2"/>
      </w:pPr>
      <w:bookmarkStart w:id="30" w:name="_Sec545"/>
      <w:r>
        <w:t>Posebni strežniki</w:t>
      </w:r>
      <w:bookmarkEnd w:id="30"/>
      <w:r>
        <w:fldChar w:fldCharType="begin"/>
      </w:r>
      <w:r>
        <w:instrText xml:space="preserve"> TC "</w:instrText>
      </w:r>
      <w:bookmarkStart w:id="31" w:name="_Toc488869315"/>
      <w:r>
        <w:instrText>Posebni strežniki</w:instrText>
      </w:r>
      <w:bookmarkEnd w:id="31"/>
      <w:r>
        <w:instrText>" \l 3</w:instrText>
      </w:r>
      <w:r>
        <w:fldChar w:fldCharType="end"/>
      </w:r>
    </w:p>
    <w:p w:rsidR="00C61F9B" w:rsidRDefault="00BC5965">
      <w:pPr>
        <w:pStyle w:val="ProductList-ClauseHeading"/>
        <w:outlineLvl w:val="3"/>
      </w:pPr>
      <w:r>
        <w:t>Strežniške licence (na primerek)</w:t>
      </w:r>
    </w:p>
    <w:p w:rsidR="00C61F9B" w:rsidRDefault="00BC5965">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C61F9B" w:rsidRDefault="00BC5965">
      <w:pPr>
        <w:pStyle w:val="ProductList-Offering2Heading"/>
        <w:outlineLvl w:val="2"/>
      </w:pPr>
      <w:bookmarkStart w:id="32" w:name="_Sec546"/>
      <w:r>
        <w:t>Orodja za razvijalce</w:t>
      </w:r>
      <w:bookmarkEnd w:id="32"/>
      <w:r>
        <w:fldChar w:fldCharType="begin"/>
      </w:r>
      <w:r>
        <w:instrText xml:space="preserve"> TC "</w:instrText>
      </w:r>
      <w:bookmarkStart w:id="33" w:name="_Toc488869316"/>
      <w:r>
        <w:instrText>Orodja za razvijalce</w:instrText>
      </w:r>
      <w:bookmarkEnd w:id="33"/>
      <w:r>
        <w:instrText>" \l 3</w:instrText>
      </w:r>
      <w:r>
        <w:fldChar w:fldCharType="end"/>
      </w:r>
    </w:p>
    <w:p w:rsidR="00C61F9B" w:rsidRDefault="00BC5965">
      <w:pPr>
        <w:pStyle w:val="ProductList-ClauseHeading"/>
        <w:outlineLvl w:val="3"/>
      </w:pPr>
      <w:r>
        <w:t>Uporabniške licence</w:t>
      </w:r>
    </w:p>
    <w:p w:rsidR="00C61F9B" w:rsidRDefault="00BC5965" w:rsidP="00367F33">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rsidR="00C61F9B" w:rsidRDefault="00BC5965" w:rsidP="00367F33">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rsidR="00C61F9B" w:rsidRDefault="00BC5965" w:rsidP="00367F33">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C61F9B" w:rsidRDefault="00C61F9B">
      <w:pPr>
        <w:pStyle w:val="ProductList-Body"/>
      </w:pPr>
    </w:p>
    <w:p w:rsidR="00C61F9B" w:rsidRDefault="00BC5965">
      <w:pPr>
        <w:pStyle w:val="ProductList-ClauseHeading"/>
        <w:outlineLvl w:val="3"/>
      </w:pPr>
      <w:r>
        <w:t>Dodatni licenčni pogoji za naročnine na Visual Studio</w:t>
      </w:r>
    </w:p>
    <w:p w:rsidR="00C61F9B" w:rsidRDefault="00BC5965">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C61F9B" w:rsidRDefault="00C61F9B">
      <w:pPr>
        <w:pStyle w:val="ProductList-Body"/>
      </w:pPr>
    </w:p>
    <w:p w:rsidR="00C61F9B" w:rsidRDefault="00BC5965">
      <w:pPr>
        <w:pStyle w:val="ProductList-SubClauseHeading"/>
        <w:outlineLvl w:val="4"/>
      </w:pPr>
      <w:r>
        <w:t>Izvajanje programske opreme v storitvah Microsoft Azure Platform</w:t>
      </w:r>
    </w:p>
    <w:p w:rsidR="00C61F9B" w:rsidRDefault="00BC5965" w:rsidP="00367F33">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Visual Studio. </w:t>
      </w:r>
    </w:p>
    <w:p w:rsidR="00C61F9B" w:rsidRDefault="00BC5965" w:rsidP="00367F33">
      <w:pPr>
        <w:pStyle w:val="ProductList-Bullet"/>
        <w:numPr>
          <w:ilvl w:val="1"/>
          <w:numId w:val="18"/>
        </w:numPr>
      </w:pPr>
      <w:r>
        <w:t>Za uporabo programske opreme veljajo pogoji in določila strankine pogodbe o količinskem licenciranju in morebitni pogoji, priloženi programski opremi.</w:t>
      </w:r>
    </w:p>
    <w:p w:rsidR="00C61F9B" w:rsidRDefault="00BC5965" w:rsidP="00367F33">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opreme Office Professional Plus ali System Center Virtual Machine Manager za produkcijsko uporabo.</w:t>
      </w:r>
    </w:p>
    <w:p w:rsidR="00C61F9B" w:rsidRDefault="00C61F9B">
      <w:pPr>
        <w:pStyle w:val="ProductList-BodyIndented"/>
      </w:pPr>
    </w:p>
    <w:p w:rsidR="00C61F9B" w:rsidRDefault="00BC5965">
      <w:pPr>
        <w:pStyle w:val="ProductList-SubClauseHeading"/>
        <w:outlineLvl w:val="4"/>
      </w:pPr>
      <w:r>
        <w:t>Dodatne zahteve</w:t>
      </w:r>
    </w:p>
    <w:p w:rsidR="00C61F9B" w:rsidRDefault="00BC5965">
      <w:pPr>
        <w:pStyle w:val="ProductList-BodyIndented"/>
      </w:pPr>
      <w:r>
        <w:t>Če želi stranka izvajati programsko opremo v storitvah Microsoft Azure Platform Services, mora aktivirati naročnino za Visual Studio, in sicer tako, da svoj Microsoftov račun poveže z naročnino za Visual Studio.</w:t>
      </w:r>
    </w:p>
    <w:p w:rsidR="00C61F9B" w:rsidRDefault="00C61F9B">
      <w:pPr>
        <w:pStyle w:val="ProductList-BodyIndented"/>
      </w:pPr>
    </w:p>
    <w:p w:rsidR="00C61F9B" w:rsidRDefault="00BC5965">
      <w:pPr>
        <w:pStyle w:val="ProductList-SubClauseHeading"/>
        <w:outlineLvl w:val="4"/>
      </w:pPr>
      <w:r>
        <w:t>Odobritveno testiranje in povratne informacije</w:t>
      </w:r>
    </w:p>
    <w:p w:rsidR="00C61F9B" w:rsidRDefault="00BC5965">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rsidR="00C61F9B" w:rsidRDefault="00C61F9B">
      <w:pPr>
        <w:pStyle w:val="ProductList-BodyIndented"/>
      </w:pPr>
    </w:p>
    <w:p w:rsidR="00C61F9B" w:rsidRDefault="00BC5965">
      <w:pPr>
        <w:pStyle w:val="ProductList-SubClauseHeading"/>
        <w:outlineLvl w:val="4"/>
      </w:pPr>
      <w:r>
        <w:t>Windows Server 2016 Remote Desktop Services</w:t>
      </w:r>
    </w:p>
    <w:p w:rsidR="00C61F9B" w:rsidRDefault="00BC5965">
      <w:pPr>
        <w:pStyle w:val="ProductList-BodyIndented"/>
      </w:pPr>
      <w:r>
        <w:t>Funkcijo za storitve oddaljenega namizja programske opreme Windows Server lahko za dostop do spletnih predstavitev strankinih programov uporablja do 200 anonimnih uporabnikov hkrati.</w:t>
      </w:r>
    </w:p>
    <w:p w:rsidR="00C61F9B" w:rsidRDefault="00C61F9B">
      <w:pPr>
        <w:pStyle w:val="ProductList-BodyIndented"/>
      </w:pPr>
    </w:p>
    <w:p w:rsidR="00C61F9B" w:rsidRDefault="00BC5965">
      <w:pPr>
        <w:pStyle w:val="ProductList-SubClauseHeading"/>
        <w:outlineLvl w:val="4"/>
      </w:pPr>
      <w:r>
        <w:t>Izdelki Windows Embedded</w:t>
      </w:r>
    </w:p>
    <w:p w:rsidR="00C61F9B" w:rsidRDefault="00BC5965">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C61F9B" w:rsidRDefault="00C61F9B">
      <w:pPr>
        <w:pStyle w:val="ProductList-BodyIndented"/>
        <w:jc w:val="right"/>
      </w:pPr>
    </w:p>
    <w:tbl>
      <w:tblPr>
        <w:tblStyle w:val="PURTable0"/>
        <w:tblW w:w="0" w:type="dxa"/>
        <w:tblLook w:val="04A0" w:firstRow="1" w:lastRow="0" w:firstColumn="1" w:lastColumn="0" w:noHBand="0" w:noVBand="1"/>
      </w:tblPr>
      <w:tblGrid>
        <w:gridCol w:w="1044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Indented"/>
      </w:pPr>
    </w:p>
    <w:p w:rsidR="00C61F9B" w:rsidRDefault="00C61F9B">
      <w:pPr>
        <w:sectPr w:rsidR="00C61F9B">
          <w:headerReference w:type="default" r:id="rId35"/>
          <w:footerReference w:type="default" r:id="rId36"/>
          <w:type w:val="continuous"/>
          <w:pgSz w:w="12240" w:h="15840" w:code="1"/>
          <w:pgMar w:top="1170" w:right="720" w:bottom="720" w:left="720" w:header="432" w:footer="288" w:gutter="0"/>
          <w:cols w:space="360"/>
        </w:sectPr>
      </w:pPr>
    </w:p>
    <w:p w:rsidR="00C61F9B" w:rsidRDefault="00BC5965">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488869317"/>
      <w:r>
        <w:instrText>Programska oprema</w:instrText>
      </w:r>
      <w:bookmarkEnd w:id="35"/>
      <w:r>
        <w:instrText>" \l 1</w:instrText>
      </w:r>
      <w:r>
        <w:fldChar w:fldCharType="end"/>
      </w:r>
    </w:p>
    <w:p w:rsidR="00C61F9B" w:rsidRDefault="00BC5965">
      <w:pPr>
        <w:pStyle w:val="ProductList-Offering1HeadingNoBorder"/>
        <w:outlineLvl w:val="1"/>
      </w:pPr>
      <w:bookmarkStart w:id="36" w:name="_Sec857"/>
      <w:r>
        <w:t>Advanced Threat Analytics</w:t>
      </w:r>
      <w:bookmarkEnd w:id="36"/>
      <w:r>
        <w:fldChar w:fldCharType="begin"/>
      </w:r>
      <w:r>
        <w:instrText xml:space="preserve"> TC "</w:instrText>
      </w:r>
      <w:bookmarkStart w:id="37" w:name="_Toc488869318"/>
      <w:r>
        <w:instrText>Advanced Threat Analytics</w:instrText>
      </w:r>
      <w:bookmarkEnd w:id="37"/>
      <w:r>
        <w:instrText>" \l 2</w:instrText>
      </w:r>
      <w:r>
        <w:fldChar w:fldCharType="end"/>
      </w:r>
    </w:p>
    <w:p w:rsidR="00C61F9B" w:rsidRDefault="00BC5965">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6E6E6E"/>
              <w:bottom w:val="none" w:sz="4" w:space="0" w:color="FFFFFF"/>
              <w:right w:val="none" w:sz="4" w:space="0" w:color="6E6E6E"/>
            </w:tcBorders>
          </w:tcPr>
          <w:p w:rsidR="00C61F9B" w:rsidRDefault="00BC5965">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61F9B" w:rsidRDefault="00BC596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61F9B" w:rsidRDefault="00BC596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bl>
    <w:p w:rsidR="00C61F9B" w:rsidRDefault="00BC5965">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Zamenjave s starejšo različico: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7">
              <w:r>
                <w:rPr>
                  <w:color w:val="000000"/>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t>2.1 Državne omejitve</w:t>
      </w:r>
    </w:p>
    <w:p w:rsidR="00C61F9B" w:rsidRDefault="00BC5965">
      <w:pPr>
        <w:pStyle w:val="ProductList-Body"/>
      </w:pPr>
      <w:r>
        <w:t>Stranka ne sme programske opreme Advanced Threat Analytics 2016 prenesti za uporabo ali distribucijo v Ljudski republiki Kitajski.</w:t>
      </w:r>
    </w:p>
    <w:p w:rsidR="00C61F9B" w:rsidRDefault="00BC5965">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Dodatna programska oprema: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C61F9B" w:rsidRDefault="00BC5965">
            <w:pPr>
              <w:pStyle w:val="ProductList-TableBody"/>
            </w:pPr>
            <w:r>
              <w:t xml:space="preserve">Licenca, enakovredna licenci za upravljanje (glejte </w:t>
            </w:r>
            <w:hyperlink w:anchor="_Sec591">
              <w:r>
                <w:rPr>
                  <w:color w:val="00467F"/>
                  <w:u w:val="single"/>
                </w:rPr>
                <w:t>dodatek A</w:t>
              </w:r>
            </w:hyperlink>
            <w:r>
              <w:t>)</w:t>
            </w:r>
          </w:p>
        </w:tc>
      </w:tr>
    </w:tbl>
    <w:p w:rsidR="00C61F9B" w:rsidRDefault="00C61F9B">
      <w:pPr>
        <w:pStyle w:val="ProductList-Body"/>
      </w:pPr>
    </w:p>
    <w:p w:rsidR="00C61F9B" w:rsidRDefault="00BC5965">
      <w:pPr>
        <w:pStyle w:val="ProductList-ClauseHeading"/>
        <w:outlineLvl w:val="3"/>
      </w:pPr>
      <w:r>
        <w:t>3.2 Uporaba, za katero je potrebna licenca za upravljanje</w:t>
      </w:r>
    </w:p>
    <w:p w:rsidR="00C61F9B" w:rsidRDefault="00BC5965">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C61F9B" w:rsidRDefault="00C61F9B">
      <w:pPr>
        <w:pStyle w:val="ProductList-Body"/>
      </w:pPr>
    </w:p>
    <w:p w:rsidR="00C61F9B" w:rsidRDefault="00BC5965">
      <w:pPr>
        <w:pStyle w:val="ProductList-ClauseHeading"/>
        <w:outlineLvl w:val="3"/>
      </w:pPr>
      <w:r>
        <w:t>3.3 Knjižnice z licenco GNU Lesser General Public License</w:t>
      </w:r>
    </w:p>
    <w:p w:rsidR="00C61F9B" w:rsidRDefault="00BC5965">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poskuša izpeljati izvorno kodo za programsko opremo Advanced Threat Analytics Server samo do mere, kolikor je to potrebno za odpravljanje težav s spremembami morebitnih knjižnic, licenciranih na podlagi licence GNU Lesser General Public License, ki je morda priložena programski opremi ali so v njej povezave do nje.</w:t>
      </w:r>
    </w:p>
    <w:p w:rsidR="00C61F9B" w:rsidRDefault="00BC596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1HeadingNoBorder"/>
        <w:outlineLvl w:val="1"/>
      </w:pPr>
      <w:bookmarkStart w:id="42" w:name="_Sec592"/>
      <w:r>
        <w:t>BizTalk</w:t>
      </w:r>
      <w:bookmarkEnd w:id="42"/>
      <w:r>
        <w:fldChar w:fldCharType="begin"/>
      </w:r>
      <w:r>
        <w:instrText xml:space="preserve"> TC "</w:instrText>
      </w:r>
      <w:bookmarkStart w:id="43" w:name="_Toc488869319"/>
      <w:r>
        <w:instrText>BizTalk</w:instrText>
      </w:r>
      <w:bookmarkEnd w:id="43"/>
      <w:r>
        <w:instrText>" \l 2</w:instrText>
      </w:r>
      <w:r>
        <w:fldChar w:fldCharType="end"/>
      </w:r>
    </w:p>
    <w:p w:rsidR="00C61F9B" w:rsidRDefault="00BC5965">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61F9B" w:rsidRDefault="00BC596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61F9B" w:rsidRDefault="00BC596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61F9B" w:rsidRDefault="00BC596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61F9B" w:rsidRDefault="00BC59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1F9B" w:rsidRDefault="00BC59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1F9B" w:rsidRDefault="00BC59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1F9B" w:rsidRDefault="00BC596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1F9B" w:rsidRDefault="00BC596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61F9B" w:rsidRDefault="00BC596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1F9B" w:rsidRDefault="00BC59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1F9B" w:rsidRDefault="00BC59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1F9B" w:rsidRDefault="00BC59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61F9B" w:rsidRDefault="00BC59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none" w:sz="4" w:space="0" w:color="6E6E6E"/>
              <w:right w:val="none" w:sz="4" w:space="0" w:color="6E6E6E"/>
            </w:tcBorders>
          </w:tcPr>
          <w:p w:rsidR="00C61F9B" w:rsidRDefault="00BC596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61F9B" w:rsidRDefault="00BC596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61F9B" w:rsidRDefault="00C61F9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61F9B" w:rsidRDefault="00C61F9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bl>
    <w:p w:rsidR="00C61F9B" w:rsidRDefault="00BC5965">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Zamenjave s starejšo različico: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BC5965">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t>3.1 BizTalk Server Branch in Standard Edition</w:t>
      </w:r>
    </w:p>
    <w:p w:rsidR="00C61F9B" w:rsidRDefault="00BC5965">
      <w:pPr>
        <w:pStyle w:val="ProductList-SubClauseHeading"/>
        <w:outlineLvl w:val="4"/>
      </w:pPr>
      <w:r>
        <w:t>3.1.1 Omejitev uporabe</w:t>
      </w:r>
    </w:p>
    <w:p w:rsidR="00C61F9B" w:rsidRDefault="00BC5965">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C61F9B" w:rsidRDefault="00C61F9B">
      <w:pPr>
        <w:pStyle w:val="ProductList-BodyIndented"/>
      </w:pPr>
    </w:p>
    <w:p w:rsidR="00C61F9B" w:rsidRDefault="00BC5965">
      <w:pPr>
        <w:pStyle w:val="ProductList-SubClauseHeading"/>
        <w:outlineLvl w:val="4"/>
      </w:pPr>
      <w:r>
        <w:t>3.1.2 Spletna komponenta za Office</w:t>
      </w:r>
    </w:p>
    <w:p w:rsidR="00C61F9B" w:rsidRDefault="00BC5965">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rsidR="00C61F9B" w:rsidRDefault="00C61F9B">
      <w:pPr>
        <w:pStyle w:val="ProductList-BodyIndented"/>
      </w:pPr>
    </w:p>
    <w:p w:rsidR="00C61F9B" w:rsidRDefault="00BC5965">
      <w:pPr>
        <w:pStyle w:val="ProductList-ClauseHeading"/>
        <w:outlineLvl w:val="3"/>
      </w:pPr>
      <w:r>
        <w:t>3.2 BizTalk Server Branch Edition</w:t>
      </w:r>
    </w:p>
    <w:p w:rsidR="00C61F9B" w:rsidRDefault="00BC5965">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C61F9B" w:rsidRDefault="00BC5965" w:rsidP="00367F33">
      <w:pPr>
        <w:pStyle w:val="ProductList-Bullet"/>
        <w:numPr>
          <w:ilvl w:val="0"/>
          <w:numId w:val="19"/>
        </w:numPr>
      </w:pPr>
      <w:r>
        <w:t xml:space="preserve">imeti vloge osrednjega vozlišča v omrežnem modelu »zvezdišče in govor«, </w:t>
      </w:r>
    </w:p>
    <w:p w:rsidR="00C61F9B" w:rsidRDefault="00BC5965" w:rsidP="00367F33">
      <w:pPr>
        <w:pStyle w:val="ProductList-Bullet"/>
        <w:numPr>
          <w:ilvl w:val="0"/>
          <w:numId w:val="19"/>
        </w:numPr>
      </w:pPr>
      <w:r>
        <w:t xml:space="preserve">centralizirati komunikacij v podjetju z drugimi strežniki ali napravami; ali </w:t>
      </w:r>
    </w:p>
    <w:p w:rsidR="00C61F9B" w:rsidRDefault="00BC5965" w:rsidP="00367F33">
      <w:pPr>
        <w:pStyle w:val="ProductList-Bullet"/>
        <w:numPr>
          <w:ilvl w:val="0"/>
          <w:numId w:val="19"/>
        </w:numPr>
      </w:pPr>
      <w:r>
        <w:t>avtomatizirati poslovne procese med sektorji, poslovnimi enotami ali poslovalnicami.</w:t>
      </w:r>
    </w:p>
    <w:p w:rsidR="00C61F9B" w:rsidRDefault="00C61F9B">
      <w:pPr>
        <w:pStyle w:val="ProductList-Body"/>
      </w:pPr>
    </w:p>
    <w:p w:rsidR="00C61F9B" w:rsidRDefault="00BC5965">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sheme in predloge, povezane s strežnikom BizTalk Server</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Programski vmesniki API za dogodke BAM ter prestrezniki in skrbniška orodja</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orodja za razvoj</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MQHelper.dll</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SOAP Receive Adapter</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UDDI</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pPr>
          </w:p>
        </w:tc>
      </w:tr>
    </w:tbl>
    <w:p w:rsidR="00C61F9B" w:rsidRDefault="00BC5965">
      <w:pPr>
        <w:pStyle w:val="ProductList-Offering1SubSection"/>
        <w:outlineLvl w:val="2"/>
      </w:pPr>
      <w:bookmarkStart w:id="47" w:name="_Sec596"/>
      <w:r>
        <w:t>4. Software Assurance</w:t>
      </w:r>
      <w:bookmarkEnd w:id="47"/>
    </w:p>
    <w:p w:rsidR="00C61F9B" w:rsidRDefault="00C61F9B">
      <w:pPr>
        <w:pStyle w:val="ProductList-Body"/>
      </w:pPr>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lastRenderedPageBreak/>
        <w:t>4.1 Biz Talk Server 2013 R2 Enterprise – Neomejena virtualizacija</w:t>
      </w:r>
    </w:p>
    <w:p w:rsidR="00C61F9B" w:rsidRDefault="00BC5965">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1HeadingNoBorder"/>
        <w:outlineLvl w:val="1"/>
      </w:pPr>
      <w:bookmarkStart w:id="48" w:name="_Sec597"/>
      <w:r>
        <w:t>Licence CAL Suite</w:t>
      </w:r>
      <w:bookmarkEnd w:id="48"/>
      <w:r>
        <w:fldChar w:fldCharType="begin"/>
      </w:r>
      <w:r>
        <w:instrText xml:space="preserve"> TC "</w:instrText>
      </w:r>
      <w:bookmarkStart w:id="49" w:name="_Toc488869320"/>
      <w:r>
        <w:instrText>Licence CAL Suite</w:instrText>
      </w:r>
      <w:bookmarkEnd w:id="49"/>
      <w:r>
        <w:instrText>" \l 2</w:instrText>
      </w:r>
      <w:r>
        <w:fldChar w:fldCharType="end"/>
      </w:r>
    </w:p>
    <w:p w:rsidR="00C61F9B" w:rsidRDefault="00BC5965">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bl>
    <w:p w:rsidR="00C61F9B" w:rsidRDefault="00C61F9B">
      <w:pPr>
        <w:pStyle w:val="ProductList-Body"/>
      </w:pPr>
    </w:p>
    <w:p w:rsidR="00C61F9B" w:rsidRDefault="00BC5965">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00"/>
        <w:gridCol w:w="3602"/>
        <w:gridCol w:w="358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Zamenjave s starejšo različico: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t>2.1 Postopek za ugotavljanje upoštevnih pravic do uporabe licenc CAL Suite</w:t>
      </w:r>
    </w:p>
    <w:p w:rsidR="00C61F9B" w:rsidRDefault="00BC5965">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C61F9B" w:rsidRDefault="00C61F9B">
      <w:pPr>
        <w:pStyle w:val="ProductList-Body"/>
      </w:pPr>
    </w:p>
    <w:p w:rsidR="00C61F9B" w:rsidRDefault="00BC5965">
      <w:pPr>
        <w:pStyle w:val="ProductList-ClauseHeading"/>
        <w:outlineLvl w:val="3"/>
      </w:pPr>
      <w:r>
        <w:t>2.2 Komponente licence CAL Suite</w:t>
      </w:r>
    </w:p>
    <w:p w:rsidR="00C61F9B" w:rsidRDefault="00BC5965">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C61F9B" w:rsidRDefault="00C61F9B">
      <w:pPr>
        <w:pStyle w:val="ProductList-Body"/>
      </w:pPr>
    </w:p>
    <w:p w:rsidR="00C61F9B" w:rsidRDefault="00BC5965">
      <w:pPr>
        <w:pStyle w:val="ProductList-ClauseHeading"/>
        <w:outlineLvl w:val="3"/>
      </w:pPr>
      <w:r>
        <w:t>2.3 Spletne storitve, vključene v licenco Enterprise CAL Suite</w:t>
      </w:r>
    </w:p>
    <w:p w:rsidR="00C61F9B" w:rsidRDefault="00BC5965">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39">
        <w:r>
          <w:rPr>
            <w:color w:val="00467F"/>
            <w:u w:val="single"/>
          </w:rPr>
          <w:t>http://go.microsoft.com/?linkid=9839207</w:t>
        </w:r>
      </w:hyperlink>
      <w:r>
        <w:t>.</w:t>
      </w:r>
    </w:p>
    <w:p w:rsidR="00C61F9B" w:rsidRDefault="00C61F9B">
      <w:pPr>
        <w:pStyle w:val="ProductList-Body"/>
      </w:pPr>
    </w:p>
    <w:p w:rsidR="00C61F9B" w:rsidRDefault="00BC5965">
      <w:pPr>
        <w:pStyle w:val="ProductList-ClauseHeading"/>
        <w:outlineLvl w:val="3"/>
      </w:pPr>
      <w:r>
        <w:lastRenderedPageBreak/>
        <w:t>2.4 CAL Suite Bridge za O365, za O365 in Intune ter za Intune</w:t>
      </w:r>
    </w:p>
    <w:p w:rsidR="00C61F9B" w:rsidRDefault="00BC5965">
      <w:pPr>
        <w:pStyle w:val="ProductList-SubClauseHeading"/>
        <w:outlineLvl w:val="4"/>
      </w:pPr>
      <w:r>
        <w:t>2.4.1 Zahteve za CAL Suite Bridge</w:t>
      </w:r>
    </w:p>
    <w:p w:rsidR="00C61F9B" w:rsidRDefault="00BC5965">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rsidR="00C61F9B" w:rsidRDefault="00C61F9B">
      <w:pPr>
        <w:pStyle w:val="ProductList-BodyIndented"/>
      </w:pPr>
    </w:p>
    <w:p w:rsidR="00C61F9B" w:rsidRDefault="00BC5965">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Upravičene spletne storitve</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C61F9B" w:rsidRDefault="00BC5965">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C61F9B" w:rsidRDefault="00BC5965">
            <w:pPr>
              <w:pStyle w:val="ProductList-TableBody"/>
            </w:pPr>
            <w:r>
              <w:t>Office 365 Enterprise E5 in Microsoft Intune</w:t>
            </w:r>
            <w:r>
              <w:fldChar w:fldCharType="begin"/>
            </w:r>
            <w:r>
              <w:instrText xml:space="preserve"> XE "Office 365 Enterprise E5 in Microsoft Intune" </w:instrText>
            </w:r>
            <w:r>
              <w:fldChar w:fldCharType="end"/>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Intune</w:t>
            </w:r>
            <w:r>
              <w:fldChar w:fldCharType="begin"/>
            </w:r>
            <w:r>
              <w:instrText xml:space="preserve"> XE "Microsoft Intune" </w:instrText>
            </w:r>
            <w:r>
              <w:fldChar w:fldCharType="end"/>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Enterprise Mobility + Security E3</w:t>
            </w:r>
            <w:r>
              <w:fldChar w:fldCharType="begin"/>
            </w:r>
            <w:r>
              <w:instrText xml:space="preserve"> XE "Enterprise Mobility + Security E3" </w:instrText>
            </w:r>
            <w:r>
              <w:fldChar w:fldCharType="end"/>
            </w:r>
            <w:r>
              <w:t xml:space="preserve"> ali</w:t>
            </w:r>
          </w:p>
          <w:p w:rsidR="00C61F9B" w:rsidRDefault="00BC5965">
            <w:pPr>
              <w:pStyle w:val="ProductList-TableBody"/>
            </w:pPr>
            <w:r>
              <w:t>Enterprise Mobility + Security E5</w:t>
            </w:r>
            <w:r>
              <w:fldChar w:fldCharType="begin"/>
            </w:r>
            <w:r>
              <w:instrText xml:space="preserve"> XE "Enterprise Mobility + Security E5" </w:instrText>
            </w:r>
            <w:r>
              <w:fldChar w:fldCharType="end"/>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Office 365 Enterprise E3</w:t>
            </w:r>
            <w:r>
              <w:fldChar w:fldCharType="begin"/>
            </w:r>
            <w:r>
              <w:instrText xml:space="preserve"> XE "Office 365 Enterprise E3" </w:instrText>
            </w:r>
            <w:r>
              <w:fldChar w:fldCharType="end"/>
            </w:r>
            <w:r>
              <w:t xml:space="preserve"> ali</w:t>
            </w:r>
          </w:p>
          <w:p w:rsidR="00C61F9B" w:rsidRDefault="00BC5965">
            <w:pPr>
              <w:pStyle w:val="ProductList-TableBody"/>
            </w:pPr>
            <w:r>
              <w:t>Office 365 Enterprise E5</w:t>
            </w:r>
            <w:r>
              <w:fldChar w:fldCharType="begin"/>
            </w:r>
            <w:r>
              <w:instrText xml:space="preserve"> XE "Office 365 Enterprise E5" </w:instrText>
            </w:r>
            <w:r>
              <w:fldChar w:fldCharType="end"/>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C61F9B" w:rsidRDefault="00BC5965">
            <w:pPr>
              <w:pStyle w:val="ProductList-TableBody"/>
            </w:pPr>
            <w:r>
              <w:t>Office 365 Enterprise E5 in Microsoft Intune</w:t>
            </w:r>
            <w:r>
              <w:fldChar w:fldCharType="begin"/>
            </w:r>
            <w:r>
              <w:instrText xml:space="preserve"> XE "Office 365 Enterprise E5 in Microsoft Intune" </w:instrText>
            </w:r>
            <w:r>
              <w:fldChar w:fldCharType="end"/>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Intune</w:t>
            </w:r>
            <w:r>
              <w:fldChar w:fldCharType="begin"/>
            </w:r>
            <w:r>
              <w:instrText xml:space="preserve"> XE "Microsoft Intune" </w:instrText>
            </w:r>
            <w:r>
              <w:fldChar w:fldCharType="end"/>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Enterprise Mobility + Security E3</w:t>
            </w:r>
            <w:r>
              <w:fldChar w:fldCharType="begin"/>
            </w:r>
            <w:r>
              <w:instrText xml:space="preserve"> XE "Enterprise Mobility + Security E3" </w:instrText>
            </w:r>
            <w:r>
              <w:fldChar w:fldCharType="end"/>
            </w:r>
            <w:r>
              <w:t xml:space="preserve"> ali</w:t>
            </w:r>
          </w:p>
          <w:p w:rsidR="00C61F9B" w:rsidRDefault="00BC5965">
            <w:pPr>
              <w:pStyle w:val="ProductList-TableBody"/>
            </w:pPr>
            <w:r>
              <w:t>Enterprise Mobility + Security E5</w:t>
            </w:r>
            <w:r>
              <w:fldChar w:fldCharType="begin"/>
            </w:r>
            <w:r>
              <w:instrText xml:space="preserve"> XE "Enterprise Mobility + Security E5" </w:instrText>
            </w:r>
            <w:r>
              <w:fldChar w:fldCharType="end"/>
            </w:r>
          </w:p>
        </w:tc>
      </w:tr>
    </w:tbl>
    <w:p w:rsidR="00C61F9B" w:rsidRDefault="00BC5965">
      <w:pPr>
        <w:pStyle w:val="ProductList-BodyIndented"/>
      </w:pPr>
      <w:r>
        <w:rPr>
          <w:i/>
        </w:rPr>
        <w:t>*Za CAL Suite Bridge »From SA« (uporabniške licence SL) potrebujete v celoti plačane trajne licence z aktivnim kritjem v okviru programa SA za enakovredno nadrejeno licenco CAL Suite. Če je bila naročniška licenca kupljena vsaj tri leta pred nakupom uporabniške licence SL »From SA«, je mogoče namesto naročniških licenc za izdelke kupiti tudi uporabniško licenco CAL Suite Bridge »From SA«.</w:t>
      </w:r>
    </w:p>
    <w:p w:rsidR="00C61F9B" w:rsidRDefault="00C61F9B">
      <w:pPr>
        <w:pStyle w:val="ProductList-BodyIndented"/>
      </w:pPr>
    </w:p>
    <w:p w:rsidR="00C61F9B" w:rsidRDefault="00BC5965">
      <w:pPr>
        <w:pStyle w:val="ProductList-SubClauseHeading"/>
        <w:outlineLvl w:val="4"/>
      </w:pPr>
      <w:r>
        <w:t>2.4.2 Licence CAL samo za študente (Academic Open License in Academic Select)</w:t>
      </w:r>
    </w:p>
    <w:p w:rsidR="00C61F9B" w:rsidRDefault="00BC5965">
      <w:pPr>
        <w:pStyle w:val="ProductList-BodyIndented"/>
      </w:pPr>
      <w:r>
        <w:t>Licence CAL samo za študente so omejene na licenciranje osebnih računalnikov v lasti študentov oziroma v lasti ustanov in dodeljenih posameznemu študentu ter niso za uporabo v laboratorijih ali razredih.</w:t>
      </w:r>
    </w:p>
    <w:p w:rsidR="00C61F9B" w:rsidRDefault="00BC5965">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0"/>
        <w:gridCol w:w="3601"/>
        <w:gridCol w:w="3589"/>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Dodatna programska oprema: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Vključene tehnologije: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BC596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0">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jc w:val="right"/>
      </w:pPr>
    </w:p>
    <w:p w:rsidR="00C61F9B" w:rsidRDefault="00BC5965">
      <w:pPr>
        <w:pStyle w:val="ProductList-ClauseHeading"/>
        <w:outlineLvl w:val="3"/>
      </w:pPr>
      <w:r>
        <w:t>4.1 Razširjene pravice do uporabe za stranke, ki uporabljajo Microsoft 365</w:t>
      </w:r>
    </w:p>
    <w:p w:rsidR="00C61F9B" w:rsidRDefault="00BC5965">
      <w:pPr>
        <w:pStyle w:val="ProductList-Body"/>
      </w:pPr>
      <w:r>
        <w:t>Microsoft 365 ali kombinacija storitev Office 365 in Enterprise Mobility + Security ponuja upravičenim strankam pravice do dostopa do komponentne storitve Exchange Online Archiving za Exchange Server. »Upravičene stranke« so stranke z včlanitvami Enterprise Enrollment ali Enterprise Subscription Enrollment, ki so imele 30. novembra 2014 aktivno kritje programa Software Assurance za Enterprise CAL Suite.</w:t>
      </w:r>
    </w:p>
    <w:p w:rsidR="00C61F9B" w:rsidRDefault="00C61F9B">
      <w:pPr>
        <w:pStyle w:val="ProductList-Body"/>
      </w:pPr>
    </w:p>
    <w:p w:rsidR="00C61F9B" w:rsidRDefault="00BC5965">
      <w:pPr>
        <w:pStyle w:val="ProductList-Body"/>
      </w:pPr>
      <w:r>
        <w:t>Upravičene stranke z licenco za Microsoft 365 ali kombinacijo storitev Office 365 in Enterprise Mobility + Security imajo enak dostop do storitve Exchange Online Archiving za Exchange Server kot Enterprise CAL Suite, ki je zagotovljena.</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8869321"/>
      <w:r>
        <w:instrText>Core Infrastructure Server (CIS) Suite</w:instrText>
      </w:r>
      <w:bookmarkEnd w:id="55"/>
      <w:r>
        <w:instrText>" \l 2</w:instrText>
      </w:r>
      <w:r>
        <w:fldChar w:fldCharType="end"/>
      </w:r>
    </w:p>
    <w:p w:rsidR="00C61F9B" w:rsidRDefault="00BC5965">
      <w:pPr>
        <w:pStyle w:val="ProductList-Offering1SubSection"/>
        <w:outlineLvl w:val="2"/>
      </w:pPr>
      <w:bookmarkStart w:id="56" w:name="_Sec603"/>
      <w:r>
        <w:lastRenderedPageBreak/>
        <w:t>1. Razpoložljivost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Windows Server Standard Premium Assurance – dodatna licenca (paket 2 licenc za jedro)</w:t>
            </w:r>
            <w:r>
              <w:fldChar w:fldCharType="begin"/>
            </w:r>
            <w:r>
              <w:instrText xml:space="preserve"> XE "Windows Server Standard Premium Assurance – dodatna licenca (paket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r>
      <w:tr w:rsidR="00C61F9B">
        <w:tc>
          <w:tcPr>
            <w:tcW w:w="416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rPr>
                <w:color w:val="000000"/>
              </w:rPr>
              <w:t>Windows Server Datacenter Premium Assurance – dodatna licenca (paket 2 licenc za jedro)</w:t>
            </w:r>
            <w:r>
              <w:fldChar w:fldCharType="begin"/>
            </w:r>
            <w:r>
              <w:instrText xml:space="preserve"> XE "Windows Server Datacenter Premium Assurance – dodatna licenca (paket 2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r>
    </w:tbl>
    <w:p w:rsidR="00C61F9B" w:rsidRDefault="00BC5965">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Zamenjave s starejšo različico: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t>2.1 Programska oprema, vključena z licenco CIS Suite Standard</w:t>
      </w:r>
    </w:p>
    <w:p w:rsidR="00C61F9B" w:rsidRDefault="00BC5965">
      <w:pPr>
        <w:pStyle w:val="ProductList-Body"/>
      </w:pPr>
      <w:r>
        <w:t>CIS Suite Standard vključuje najnovejše različice programske opreme Windows Server Standard in System Center Standard, ki so dane na voljo med obdobjem strankinega kritja v okviru programa SA.</w:t>
      </w:r>
    </w:p>
    <w:p w:rsidR="00C61F9B" w:rsidRDefault="00C61F9B">
      <w:pPr>
        <w:pStyle w:val="ProductList-Body"/>
      </w:pPr>
    </w:p>
    <w:p w:rsidR="00C61F9B" w:rsidRDefault="00BC5965">
      <w:pPr>
        <w:pStyle w:val="ProductList-ClauseHeading"/>
        <w:outlineLvl w:val="3"/>
      </w:pPr>
      <w:r>
        <w:t>2.2 Programska oprema, vključena z licenco CIS Suite Datacenter</w:t>
      </w:r>
    </w:p>
    <w:p w:rsidR="00C61F9B" w:rsidRDefault="00BC5965">
      <w:pPr>
        <w:pStyle w:val="ProductList-Body"/>
      </w:pPr>
      <w:r>
        <w:t>CIS Suite Datacenter vključuje najnovejše različice programske opreme Windows Server Datacenter in System Center Datacenter, ki so dane na voljo med obdobjem strankinega kritja v okviru programa SA.</w:t>
      </w:r>
    </w:p>
    <w:p w:rsidR="00C61F9B" w:rsidRDefault="00BC5965">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Dodatna programska oprema: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Vključene tehnologije: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t>3.1 Upoštevne pravice za uporabo</w:t>
      </w:r>
    </w:p>
    <w:p w:rsidR="00C61F9B" w:rsidRDefault="00BC5965">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C61F9B" w:rsidRDefault="00C61F9B">
      <w:pPr>
        <w:pStyle w:val="ProductList-Body"/>
      </w:pPr>
    </w:p>
    <w:p w:rsidR="00C61F9B" w:rsidRDefault="00BC5965">
      <w:pPr>
        <w:pStyle w:val="ProductList-ClauseHeading"/>
        <w:outlineLvl w:val="3"/>
      </w:pPr>
      <w:r>
        <w:t>3.2 Dodelitev strežniških licenc in licenc za upravljanje</w:t>
      </w:r>
    </w:p>
    <w:p w:rsidR="00C61F9B" w:rsidRDefault="00BC5965">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rsidR="00C61F9B" w:rsidRDefault="00C61F9B">
      <w:pPr>
        <w:pStyle w:val="ProductList-Body"/>
      </w:pPr>
    </w:p>
    <w:p w:rsidR="00C61F9B" w:rsidRDefault="00BC5965">
      <w:pPr>
        <w:pStyle w:val="ProductList-ClauseHeading"/>
        <w:outlineLvl w:val="3"/>
      </w:pPr>
      <w:r>
        <w:t>3.3 Dodatni pogoji</w:t>
      </w:r>
    </w:p>
    <w:p w:rsidR="00C61F9B" w:rsidRDefault="00BC5965">
      <w:pPr>
        <w:pStyle w:val="ProductList-Body"/>
      </w:pPr>
      <w:r>
        <w:t>Stranka lahko izvaja prejšnjo različico ali nižjo raven izdaje katerega koli od posameznih izdelkov, ki so vključeni v zbirko CIS Suite, kot to dovoljujejo licenčni pogoji za ta izdelek v pogojih za izdelke.</w:t>
      </w:r>
    </w:p>
    <w:p w:rsidR="00C61F9B" w:rsidRDefault="00C61F9B">
      <w:pPr>
        <w:pStyle w:val="ProductList-Body"/>
      </w:pPr>
    </w:p>
    <w:p w:rsidR="00C61F9B" w:rsidRDefault="00BC5965">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C61F9B" w:rsidRDefault="00BC596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lastRenderedPageBreak/>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(marec 2014)</w:t>
              </w:r>
            </w:hyperlink>
            <w:r>
              <w:t xml:space="preserve">, </w:t>
            </w:r>
            <w:hyperlink r:id="rId42">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t>4.1 Ugodnost za hibridno uporabo storitve Microsoft Azure</w:t>
      </w:r>
    </w:p>
    <w:p w:rsidR="00C61F9B" w:rsidRDefault="00BC5965">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C61F9B" w:rsidRDefault="00C61F9B">
      <w:pPr>
        <w:pStyle w:val="ProductList-Body"/>
      </w:pPr>
    </w:p>
    <w:p w:rsidR="00C61F9B" w:rsidRDefault="00BC5965">
      <w:pPr>
        <w:pStyle w:val="ProductList-ClauseHeading"/>
        <w:outlineLvl w:val="3"/>
      </w:pPr>
      <w:r>
        <w:t>4.2 Nano Server</w:t>
      </w:r>
    </w:p>
    <w:p w:rsidR="00C61F9B" w:rsidRDefault="00BC5965">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strežnik Nano Server.</w:t>
      </w:r>
    </w:p>
    <w:p w:rsidR="00C61F9B" w:rsidRDefault="00C61F9B">
      <w:pPr>
        <w:pStyle w:val="ProductList-Body"/>
      </w:pPr>
    </w:p>
    <w:p w:rsidR="00C61F9B" w:rsidRDefault="00BC5965">
      <w:pPr>
        <w:pStyle w:val="ProductList-ClauseHeading"/>
        <w:outlineLvl w:val="3"/>
      </w:pPr>
      <w:r>
        <w:t>4.3 Pravice do programske opreme Center Configuration Manager Current Branch</w:t>
      </w:r>
    </w:p>
    <w:p w:rsidR="00C61F9B" w:rsidRDefault="00BC5965">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rsidR="00C61F9B" w:rsidRDefault="00C61F9B">
      <w:pPr>
        <w:pStyle w:val="ProductList-Body"/>
      </w:pPr>
    </w:p>
    <w:p w:rsidR="00C61F9B" w:rsidRDefault="00BC5965">
      <w:pPr>
        <w:pStyle w:val="ProductList-ClauseHeading"/>
        <w:outlineLvl w:val="3"/>
      </w:pPr>
      <w:r>
        <w:t>4.4 Pravice in ugodnosti za naročniške licence v okviru programa Software Assurance</w:t>
      </w:r>
    </w:p>
    <w:p w:rsidR="00C61F9B" w:rsidRDefault="00BC5965">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C61F9B" w:rsidRDefault="00C61F9B">
      <w:pPr>
        <w:pStyle w:val="ProductList-Body"/>
      </w:pPr>
    </w:p>
    <w:p w:rsidR="00C61F9B" w:rsidRDefault="00BC5965">
      <w:pPr>
        <w:pStyle w:val="ProductList-ClauseHeading"/>
        <w:outlineLvl w:val="3"/>
      </w:pPr>
      <w:r>
        <w:t>4.5 Včlanitev v program Server and Cloud (SCE) – pravica do upravljanja okolij OSE v storitvah Microsoft Azure na podlagi licenc CIS Suite</w:t>
      </w:r>
    </w:p>
    <w:p w:rsidR="00C61F9B" w:rsidRDefault="00BC5965">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C61F9B" w:rsidRDefault="00BC5965">
      <w:pPr>
        <w:pStyle w:val="ProductList-Body"/>
        <w:ind w:left="720"/>
      </w:pPr>
      <w:r>
        <w:t>• primerki navideznih strojev Windows Server (vključno s primerki, uvedenimi v okviru ugodnosti Azure HUB)</w:t>
      </w:r>
    </w:p>
    <w:p w:rsidR="00C61F9B" w:rsidRDefault="00BC5965">
      <w:pPr>
        <w:pStyle w:val="ProductList-Body"/>
        <w:ind w:left="720"/>
      </w:pPr>
      <w:r>
        <w:t>• primerki storitev v oblaku (spletna vloga in delovna vloga)</w:t>
      </w:r>
    </w:p>
    <w:p w:rsidR="00C61F9B" w:rsidRDefault="00BC5965">
      <w:pPr>
        <w:pStyle w:val="ProductList-Body"/>
        <w:ind w:left="720"/>
      </w:pPr>
      <w:r>
        <w:t>• računi za shrambo</w:t>
      </w:r>
    </w:p>
    <w:p w:rsidR="00C61F9B" w:rsidRDefault="00BC5965">
      <w:pPr>
        <w:pStyle w:val="ProductList-Body"/>
        <w:ind w:left="720"/>
      </w:pPr>
      <w:r>
        <w:t>• zbirke podatkov SQL</w:t>
      </w:r>
    </w:p>
    <w:p w:rsidR="00C61F9B" w:rsidRDefault="00BC5965">
      <w:pPr>
        <w:pStyle w:val="ProductList-Body"/>
        <w:ind w:left="720"/>
      </w:pPr>
      <w:r>
        <w:t>• primerki spletnih mest</w:t>
      </w:r>
    </w:p>
    <w:p w:rsidR="00C61F9B" w:rsidRDefault="00C61F9B">
      <w:pPr>
        <w:pStyle w:val="ProductList-Body"/>
      </w:pPr>
    </w:p>
    <w:p w:rsidR="00C61F9B" w:rsidRDefault="00BC5965">
      <w:pPr>
        <w:pStyle w:val="ProductList-ClauseHeading"/>
        <w:outlineLvl w:val="3"/>
      </w:pPr>
      <w:r>
        <w:t>4.6 Ponudba za podaljšanje kritja v okviru programa Software Assurance za Windows Server in System Center</w:t>
      </w:r>
    </w:p>
    <w:p w:rsidR="00C61F9B" w:rsidRDefault="00BC5965">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C61F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Stolpec B</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Infrastructure Server Suite Standard (paketi 2 licenc za jedro)</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Infrastructure Server Suite Datacenter (paketi 2 licenc za jedro)</w:t>
            </w:r>
          </w:p>
        </w:tc>
      </w:tr>
    </w:tbl>
    <w:p w:rsidR="00C61F9B" w:rsidRDefault="00BC5965">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C61F9B" w:rsidRDefault="00C61F9B">
      <w:pPr>
        <w:pStyle w:val="ProductList-Body"/>
      </w:pPr>
    </w:p>
    <w:p w:rsidR="00C61F9B" w:rsidRDefault="00BC5965">
      <w:pPr>
        <w:pStyle w:val="ProductList-ClauseHeading"/>
        <w:outlineLvl w:val="3"/>
      </w:pPr>
      <w:r>
        <w:t>4.7 Pravice do uporabe in podelitve licenc, povezane s spremembo modela licenciranja – upravičena licenca</w:t>
      </w:r>
    </w:p>
    <w:p w:rsidR="00C61F9B" w:rsidRDefault="00BC5965">
      <w:pPr>
        <w:pStyle w:val="ProductList-Body"/>
      </w:pPr>
      <w:r>
        <w:t>Izraz »upravičena licenca«, kot je opredeljen v pravicah do selitve za Core Infrastructure Suite, objavljenih v pogojih za izdelke za oktober 2016, je posodobljen, tako da vključuje procesorske licence za Core Infrastructure Suite s kritjem v okviru programa SA, ki ga je stranka pridobila do 31. decembra 2016 na podlagi nove ali podaljšane včlanitve z datumom začetka veljavnosti med 1. oktobrom 2016 in 31. decembrom 2016.</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1HeadingNoBorder"/>
        <w:outlineLvl w:val="1"/>
      </w:pPr>
      <w:bookmarkStart w:id="60" w:name="_Sec862"/>
      <w:r>
        <w:t>Forefront</w:t>
      </w:r>
      <w:bookmarkEnd w:id="60"/>
      <w:r>
        <w:fldChar w:fldCharType="begin"/>
      </w:r>
      <w:r>
        <w:instrText xml:space="preserve"> TC "</w:instrText>
      </w:r>
      <w:bookmarkStart w:id="61" w:name="_Toc488869322"/>
      <w:r>
        <w:instrText>Forefront</w:instrText>
      </w:r>
      <w:bookmarkEnd w:id="61"/>
      <w:r>
        <w:instrText>" \l 2</w:instrText>
      </w:r>
      <w:r>
        <w:fldChar w:fldCharType="end"/>
      </w:r>
    </w:p>
    <w:p w:rsidR="00C61F9B" w:rsidRDefault="00BC5965">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BFBFBF"/>
              <w:bottom w:val="none" w:sz="4" w:space="0" w:color="BFBFBF"/>
              <w:right w:val="none" w:sz="4" w:space="0" w:color="6E6E6E"/>
            </w:tcBorders>
          </w:tcPr>
          <w:p w:rsidR="00C61F9B" w:rsidRDefault="00BC596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61F9B" w:rsidRDefault="00BC596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61F9B" w:rsidRDefault="00BC596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61F9B" w:rsidRDefault="00BC596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61F9B" w:rsidRDefault="00BC59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61F9B" w:rsidRDefault="00BC5965">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Zamenjave s starejšo različico: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t>2.1 Forefront Identity Manager 2010 – Windows Live Edition</w:t>
      </w:r>
    </w:p>
    <w:p w:rsidR="00C61F9B" w:rsidRDefault="00BC5965">
      <w:pPr>
        <w:pStyle w:val="ProductList-Body"/>
      </w:pPr>
      <w:r>
        <w:t>Forefront Identity Manager 2010 – Windows Live Edition je naslednja različica za Identity Lifecycle Manager 2007 – Windows Live Edition.</w:t>
      </w:r>
    </w:p>
    <w:p w:rsidR="00C61F9B" w:rsidRDefault="00BC5965">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3">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Vključene tehnologije: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t>3.1 Uvoz podatkov o identiteti: Forefront Identity Manager 2010 R2 Windows Live Edition</w:t>
      </w:r>
    </w:p>
    <w:p w:rsidR="00C61F9B" w:rsidRDefault="00BC5965">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C61F9B" w:rsidRDefault="00C61F9B">
      <w:pPr>
        <w:pStyle w:val="ProductList-Body"/>
      </w:pPr>
    </w:p>
    <w:p w:rsidR="00C61F9B" w:rsidRDefault="00BC5965">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C61F9B" w:rsidRDefault="00C61F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1F9B" w:rsidRDefault="00C61F9B">
            <w:pPr>
              <w:pStyle w:val="ProductList-TableBody"/>
            </w:pPr>
          </w:p>
        </w:tc>
      </w:tr>
    </w:tbl>
    <w:p w:rsidR="00C61F9B" w:rsidRDefault="00BC596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E549D7">
      <w:pPr>
        <w:pStyle w:val="ProductList-Offering1HeadingNoBorder"/>
        <w:outlineLvl w:val="1"/>
      </w:pPr>
      <w:r>
        <w:t>R Server</w:t>
      </w:r>
      <w:r w:rsidR="00BC5965">
        <w:fldChar w:fldCharType="begin"/>
      </w:r>
      <w:r w:rsidR="00BC5965">
        <w:instrText xml:space="preserve"> TC "</w:instrText>
      </w:r>
      <w:bookmarkStart w:id="66" w:name="_Toc488869323"/>
      <w:r>
        <w:instrText>R</w:instrText>
      </w:r>
      <w:r w:rsidR="00BC5965">
        <w:instrText xml:space="preserve"> Server</w:instrText>
      </w:r>
      <w:bookmarkEnd w:id="66"/>
      <w:r w:rsidR="00BC5965">
        <w:instrText>" \l 2</w:instrText>
      </w:r>
      <w:r w:rsidR="00BC5965">
        <w:fldChar w:fldCharType="end"/>
      </w:r>
    </w:p>
    <w:p w:rsidR="00C61F9B" w:rsidRDefault="00BC5965">
      <w:pPr>
        <w:pStyle w:val="ProductList-Offering1SubSection"/>
        <w:outlineLvl w:val="2"/>
      </w:pPr>
      <w:bookmarkStart w:id="67" w:name="_Sec884"/>
      <w:r>
        <w:t>1. Razpoložljivost programa</w:t>
      </w:r>
      <w:bookmarkEnd w:id="6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61F9B" w:rsidRDefault="00BC5965">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none" w:sz="4" w:space="0" w:color="FFFFFF"/>
              <w:left w:val="none" w:sz="4" w:space="0" w:color="FFFFFF"/>
              <w:bottom w:val="dashed" w:sz="4" w:space="0" w:color="BFBFBF"/>
              <w:right w:val="none" w:sz="4" w:space="0" w:color="FFFFFF"/>
            </w:tcBorders>
          </w:tcPr>
          <w:p w:rsidR="00C61F9B" w:rsidRDefault="00E549D7">
            <w:pPr>
              <w:pStyle w:val="ProductList-TableBody"/>
            </w:pPr>
            <w:r>
              <w:t>R Server</w:t>
            </w:r>
            <w:r w:rsidR="00BC5965">
              <w:t xml:space="preserve"> 2016 for Hadoop</w:t>
            </w:r>
            <w:r w:rsidR="00BC5965">
              <w:fldChar w:fldCharType="begin"/>
            </w:r>
            <w:r w:rsidR="00BC5965">
              <w:instrText xml:space="preserve"> XE "</w:instrText>
            </w:r>
            <w:r>
              <w:instrText>R</w:instrText>
            </w:r>
            <w:r w:rsidR="00BC5965">
              <w:instrText xml:space="preserve"> Server 2016 for Hadoop" </w:instrText>
            </w:r>
            <w:r w:rsidR="00BC5965">
              <w:fldChar w:fldCharType="end"/>
            </w:r>
          </w:p>
        </w:tc>
        <w:tc>
          <w:tcPr>
            <w:tcW w:w="620" w:type="dxa"/>
            <w:tcBorders>
              <w:top w:val="none" w:sz="4" w:space="0" w:color="FFFFFF"/>
              <w:left w:val="none" w:sz="4" w:space="0" w:color="FFFFFF"/>
              <w:bottom w:val="dashed" w:sz="4" w:space="0" w:color="BFBFBF"/>
              <w:right w:val="none" w:sz="4" w:space="0" w:color="FFFFFF"/>
            </w:tcBorders>
          </w:tcPr>
          <w:p w:rsidR="00C61F9B" w:rsidRDefault="00BC596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61F9B" w:rsidRDefault="00C61F9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61F9B" w:rsidRDefault="00C61F9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61F9B" w:rsidRDefault="00C61F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FFFFFF"/>
              <w:bottom w:val="dashed" w:sz="4" w:space="0" w:color="BFBFBF"/>
              <w:right w:val="none" w:sz="4" w:space="0" w:color="FFFFFF"/>
            </w:tcBorders>
          </w:tcPr>
          <w:p w:rsidR="00C61F9B" w:rsidRDefault="00E549D7">
            <w:pPr>
              <w:pStyle w:val="ProductList-TableBody"/>
            </w:pPr>
            <w:r>
              <w:t>R</w:t>
            </w:r>
            <w:r w:rsidR="00BC5965">
              <w:fldChar w:fldCharType="begin"/>
            </w:r>
            <w:r w:rsidR="00BC5965">
              <w:instrText xml:space="preserve"> XE "</w:instrText>
            </w:r>
            <w:r>
              <w:instrText>R</w:instrText>
            </w:r>
            <w:r w:rsidR="00BC5965">
              <w:instrText xml:space="preserve">" </w:instrText>
            </w:r>
            <w:r w:rsidR="00BC5965">
              <w:fldChar w:fldCharType="end"/>
            </w:r>
            <w:r w:rsidR="00BC5965">
              <w:t xml:space="preserve"> Server 2016 for Linux</w:t>
            </w:r>
            <w:r w:rsidR="00BC5965">
              <w:fldChar w:fldCharType="begin"/>
            </w:r>
            <w:r w:rsidR="00BC5965">
              <w:instrText xml:space="preserve"> XE "</w:instrText>
            </w:r>
            <w:r>
              <w:instrText>R</w:instrText>
            </w:r>
            <w:r w:rsidR="00BC5965">
              <w:instrText xml:space="preserve"> Server 2016 for Linux" </w:instrText>
            </w:r>
            <w:r w:rsidR="00BC5965">
              <w:fldChar w:fldCharType="end"/>
            </w:r>
          </w:p>
        </w:tc>
        <w:tc>
          <w:tcPr>
            <w:tcW w:w="620" w:type="dxa"/>
            <w:tcBorders>
              <w:top w:val="dashed" w:sz="4" w:space="0" w:color="BFBFBF"/>
              <w:left w:val="none" w:sz="4" w:space="0" w:color="FFFFFF"/>
              <w:bottom w:val="dashed" w:sz="4" w:space="0" w:color="BFBFBF"/>
              <w:right w:val="none" w:sz="4" w:space="0" w:color="FFFFFF"/>
            </w:tcBorders>
          </w:tcPr>
          <w:p w:rsidR="00C61F9B" w:rsidRDefault="00BC596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61F9B" w:rsidRDefault="00C61F9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61F9B" w:rsidRDefault="00C61F9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61F9B" w:rsidRDefault="00C61F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FFFFFF"/>
              <w:bottom w:val="none" w:sz="4" w:space="0" w:color="BFBFBF"/>
              <w:right w:val="none" w:sz="4" w:space="0" w:color="FFFFFF"/>
            </w:tcBorders>
          </w:tcPr>
          <w:p w:rsidR="00C61F9B" w:rsidRDefault="00E549D7">
            <w:pPr>
              <w:pStyle w:val="ProductList-TableBody"/>
            </w:pPr>
            <w:r>
              <w:t>R Server</w:t>
            </w:r>
            <w:r w:rsidR="00BC5965">
              <w:t xml:space="preserve"> 2016 for Teradata DB</w:t>
            </w:r>
            <w:r w:rsidR="00BC5965">
              <w:fldChar w:fldCharType="begin"/>
            </w:r>
            <w:r w:rsidR="00BC5965">
              <w:instrText xml:space="preserve"> XE "</w:instrText>
            </w:r>
            <w:r>
              <w:instrText>R</w:instrText>
            </w:r>
            <w:r w:rsidR="00BC5965">
              <w:instrText xml:space="preserve"> Server 2016 for Teradata DB" </w:instrText>
            </w:r>
            <w:r w:rsidR="00BC5965">
              <w:fldChar w:fldCharType="end"/>
            </w:r>
          </w:p>
        </w:tc>
        <w:tc>
          <w:tcPr>
            <w:tcW w:w="620" w:type="dxa"/>
            <w:tcBorders>
              <w:top w:val="dashed" w:sz="4" w:space="0" w:color="BFBFBF"/>
              <w:left w:val="none" w:sz="4" w:space="0" w:color="FFFFFF"/>
              <w:bottom w:val="none" w:sz="4" w:space="0" w:color="BFBFBF"/>
              <w:right w:val="none" w:sz="4" w:space="0" w:color="FFFFFF"/>
            </w:tcBorders>
          </w:tcPr>
          <w:p w:rsidR="00C61F9B" w:rsidRDefault="00BC596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C61F9B" w:rsidRDefault="00C61F9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C61F9B" w:rsidRDefault="00C61F9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C61F9B" w:rsidRDefault="00C61F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61F9B" w:rsidRDefault="00BC5965">
      <w:pPr>
        <w:pStyle w:val="ProductList-Offering1SubSection"/>
        <w:outlineLvl w:val="2"/>
      </w:pPr>
      <w:bookmarkStart w:id="68" w:name="_Sec885"/>
      <w:r>
        <w:t>2. Pogoji za izdelek</w:t>
      </w:r>
      <w:bookmarkEnd w:id="68"/>
    </w:p>
    <w:tbl>
      <w:tblPr>
        <w:tblStyle w:val="PURTable"/>
        <w:tblW w:w="0" w:type="dxa"/>
        <w:tblLook w:val="04A0" w:firstRow="1" w:lastRow="0" w:firstColumn="1" w:lastColumn="0" w:noHBand="0" w:noVBand="1"/>
      </w:tblPr>
      <w:tblGrid>
        <w:gridCol w:w="3600"/>
        <w:gridCol w:w="3602"/>
        <w:gridCol w:w="358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Zamenjave s starejšo različico: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Dodatek B</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BC5965">
      <w:pPr>
        <w:pStyle w:val="ProductList-Offering1SubSection"/>
        <w:outlineLvl w:val="2"/>
      </w:pPr>
      <w:bookmarkStart w:id="69" w:name="_Sec886"/>
      <w:r>
        <w:t>3. Pravice za uporabo</w:t>
      </w:r>
      <w:bookmarkEnd w:id="69"/>
    </w:p>
    <w:tbl>
      <w:tblPr>
        <w:tblStyle w:val="PURTable"/>
        <w:tblW w:w="0" w:type="dxa"/>
        <w:tblLook w:val="04A0" w:firstRow="1" w:lastRow="0" w:firstColumn="1" w:lastColumn="0" w:noHBand="0" w:noVBand="1"/>
      </w:tblPr>
      <w:tblGrid>
        <w:gridCol w:w="3594"/>
        <w:gridCol w:w="3604"/>
        <w:gridCol w:w="3592"/>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 xml:space="preserve">na jedro </w:t>
              </w:r>
            </w:hyperlink>
            <w:r>
              <w:t xml:space="preserve">– Izdaje Linux, </w:t>
            </w:r>
            <w:hyperlink w:anchor="_Sec545">
              <w:r>
                <w:rPr>
                  <w:color w:val="00467F"/>
                  <w:u w:val="single"/>
                </w:rPr>
                <w:t xml:space="preserve">posebni strežniki </w:t>
              </w:r>
            </w:hyperlink>
            <w:r>
              <w:t>– Izdaji Hadoop in Teradata DB</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Posebne izdaje strežnikov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Dodatna programska oprema: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Vključene tehnologije: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lastRenderedPageBreak/>
        <w:t>3.1 Knjižnice z licenco GNU Lesser General Public License</w:t>
      </w:r>
    </w:p>
    <w:p w:rsidR="00C61F9B" w:rsidRDefault="00BC5965">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w:t>
      </w:r>
      <w:r w:rsidR="00E549D7">
        <w:t>R Server</w:t>
      </w:r>
      <w:r>
        <w:t xml:space="preserve"> ali drugače poskuša izpeljati izvorno kodo za programsko opremo </w:t>
      </w:r>
      <w:r w:rsidR="00E549D7">
        <w:t>R Server</w:t>
      </w:r>
      <w:r>
        <w:t xml:space="preserve"> (vse izdaje), vendar samo do mere, kolikor je to potrebno za odpravljanje težav s spremembami morebitnih knjižnic, licenciranih na podlagi licence GNU Lesser General Public License, ki je morda priložena programski opremi ali so v njej povezave do nje.</w:t>
      </w:r>
    </w:p>
    <w:p w:rsidR="00C61F9B" w:rsidRDefault="00BC5965">
      <w:pPr>
        <w:pStyle w:val="ProductList-Offering1SubSection"/>
        <w:outlineLvl w:val="2"/>
      </w:pPr>
      <w:bookmarkStart w:id="70" w:name="_Sec887"/>
      <w:r>
        <w:t>4. Software Assurance</w:t>
      </w:r>
      <w:bookmarkEnd w:id="70"/>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t xml:space="preserve">4.1 </w:t>
      </w:r>
      <w:r w:rsidR="00E549D7">
        <w:t>R Server</w:t>
      </w:r>
      <w:r>
        <w:t xml:space="preserve"> for Hadoop, </w:t>
      </w:r>
      <w:r w:rsidR="00E549D7">
        <w:t>R Server</w:t>
      </w:r>
      <w:r>
        <w:t xml:space="preserve"> for Linux in </w:t>
      </w:r>
      <w:r w:rsidR="00E549D7">
        <w:t>R Server</w:t>
      </w:r>
      <w:r>
        <w:t xml:space="preserve"> for Teradata DB</w:t>
      </w:r>
    </w:p>
    <w:p w:rsidR="00C61F9B" w:rsidRDefault="00BC5965">
      <w:pPr>
        <w:pStyle w:val="ProductList-Body"/>
      </w:pPr>
      <w:r>
        <w:t xml:space="preserve">Stranke, ki imajo licencirane strežnike s kritjem v okviru programa SA, lahko ob upoštevanju pravic do uporabe za </w:t>
      </w:r>
      <w:r w:rsidR="00E549D7">
        <w:t>R Server</w:t>
      </w:r>
      <w:r>
        <w:t xml:space="preserve"> uporabljajo posodobitve za </w:t>
      </w:r>
      <w:r w:rsidR="00E549D7">
        <w:t>R Server</w:t>
      </w:r>
      <w:r>
        <w:t>, izdane po decembru 2016.</w:t>
      </w:r>
    </w:p>
    <w:p w:rsidR="00C61F9B" w:rsidRDefault="00C61F9B">
      <w:pPr>
        <w:pStyle w:val="PURBreadcrumb"/>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88869324"/>
      <w:r>
        <w:instrText>Microsoft Dynamics 365 On-premises</w:instrText>
      </w:r>
      <w:bookmarkEnd w:id="72"/>
      <w:r>
        <w:instrText>" \l 2</w:instrText>
      </w:r>
      <w:r>
        <w:fldChar w:fldCharType="end"/>
      </w:r>
    </w:p>
    <w:p w:rsidR="00C61F9B" w:rsidRDefault="00BC5965">
      <w:pPr>
        <w:pStyle w:val="ProductList-Offering1SubSection"/>
        <w:outlineLvl w:val="2"/>
      </w:pPr>
      <w:bookmarkStart w:id="73" w:name="_Sec679"/>
      <w:r>
        <w:t>1. Razpoložljivost programa</w:t>
      </w:r>
      <w:bookmarkEnd w:id="73"/>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6E6E6E"/>
              <w:bottom w:val="dashed" w:sz="4" w:space="0" w:color="9F9F9F"/>
              <w:right w:val="none" w:sz="4" w:space="0" w:color="6E6E6E"/>
            </w:tcBorders>
          </w:tcPr>
          <w:p w:rsidR="00C61F9B" w:rsidRDefault="00BC5965">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rsidR="00C61F9B" w:rsidRDefault="00BC596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61F9B" w:rsidRDefault="00BC596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9F9F9F"/>
              <w:left w:val="none" w:sz="4" w:space="0" w:color="6E6E6E"/>
              <w:bottom w:val="dashed" w:sz="4" w:space="0" w:color="BFBFBF"/>
              <w:right w:val="none" w:sz="4" w:space="0" w:color="6E6E6E"/>
            </w:tcBorders>
          </w:tcPr>
          <w:p w:rsidR="00C61F9B" w:rsidRDefault="00BC5965">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rsidR="00C61F9B" w:rsidRDefault="00BC596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61F9B" w:rsidRDefault="00BC596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61F9B" w:rsidRDefault="00BC5965">
      <w:pPr>
        <w:pStyle w:val="ProductList-Offering1SubSection"/>
        <w:outlineLvl w:val="2"/>
      </w:pPr>
      <w:bookmarkStart w:id="74" w:name="_Sec735"/>
      <w:r>
        <w:t>2. Pogoji za izdelek</w:t>
      </w:r>
      <w:bookmarkEnd w:id="74"/>
    </w:p>
    <w:tbl>
      <w:tblPr>
        <w:tblStyle w:val="PURTable"/>
        <w:tblW w:w="0" w:type="dxa"/>
        <w:tblLook w:val="04A0" w:firstRow="1" w:lastRow="0" w:firstColumn="1" w:lastColumn="0" w:noHBand="0" w:noVBand="1"/>
      </w:tblPr>
      <w:tblGrid>
        <w:gridCol w:w="3600"/>
        <w:gridCol w:w="3602"/>
        <w:gridCol w:w="358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Zamenjave s starejšo različico: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BC5965">
      <w:pPr>
        <w:pStyle w:val="ProductList-Offering1SubSection"/>
        <w:outlineLvl w:val="2"/>
      </w:pPr>
      <w:bookmarkStart w:id="75" w:name="_Sec790"/>
      <w:r>
        <w:t>3. Pravice za uporabo</w:t>
      </w:r>
      <w:bookmarkEnd w:id="75"/>
    </w:p>
    <w:tbl>
      <w:tblPr>
        <w:tblStyle w:val="PURTable"/>
        <w:tblW w:w="0" w:type="dxa"/>
        <w:tblLook w:val="04A0" w:firstRow="1" w:lastRow="0" w:firstColumn="1" w:lastColumn="0" w:noHBand="0" w:noVBand="1"/>
      </w:tblPr>
      <w:tblGrid>
        <w:gridCol w:w="3578"/>
        <w:gridCol w:w="3639"/>
        <w:gridCol w:w="3573"/>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Microsoft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Vključene tehnologije: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t>3.1 Dostop do strežniške programske opreme z licenco On-premises CAL za Microsoft Dynamics 365 for Team Members</w:t>
      </w:r>
    </w:p>
    <w:p w:rsidR="00C61F9B" w:rsidRDefault="00BC5965">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566"/>
        <w:gridCol w:w="3608"/>
        <w:gridCol w:w="3616"/>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lastRenderedPageBreak/>
              <w:t>Licenca za dostop</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Microsoft 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C61F9B" w:rsidRDefault="00BC5965">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r>
    </w:tbl>
    <w:p w:rsidR="00C61F9B" w:rsidRDefault="00C61F9B">
      <w:pPr>
        <w:pStyle w:val="ProductList-Body"/>
      </w:pPr>
    </w:p>
    <w:p w:rsidR="00C61F9B" w:rsidRDefault="00BC5965">
      <w:pPr>
        <w:pStyle w:val="ProductList-ClauseHeading"/>
        <w:outlineLvl w:val="3"/>
      </w:pPr>
      <w:r>
        <w:t>3.2 Dostop do strežniške programske opreme z licenco On-premises CAL za Microsoft Dynamics 365 for Sales</w:t>
      </w:r>
    </w:p>
    <w:p w:rsidR="00C61F9B" w:rsidRDefault="00BC5965">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564"/>
        <w:gridCol w:w="3613"/>
        <w:gridCol w:w="3613"/>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Microsoft Dynamics 365 for Sales On-premises CAL (za napravo in uporabnika)</w:t>
            </w:r>
          </w:p>
          <w:p w:rsidR="00C61F9B" w:rsidRDefault="00BC5965">
            <w:pPr>
              <w:pStyle w:val="ProductList-TableBody"/>
            </w:pPr>
            <w:r>
              <w:t xml:space="preserve">Licenca, enakovredna licenci CAL (glejte </w:t>
            </w:r>
            <w:hyperlink r:id="rId44">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C61F9B" w:rsidRDefault="00BC5965">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(uporabniška licenca SL)</w:t>
            </w:r>
          </w:p>
        </w:tc>
      </w:tr>
    </w:tbl>
    <w:p w:rsidR="00C61F9B" w:rsidRDefault="00C61F9B">
      <w:pPr>
        <w:pStyle w:val="ProductList-Body"/>
      </w:pPr>
    </w:p>
    <w:p w:rsidR="00C61F9B" w:rsidRDefault="00BC5965">
      <w:pPr>
        <w:pStyle w:val="ProductList-ClauseHeading"/>
        <w:outlineLvl w:val="3"/>
      </w:pPr>
      <w:r>
        <w:t>3.3 Dostop do strežniške programske opreme z licenco On-premises CAL za Microsoft Dynamics 365 for Customer Service</w:t>
      </w:r>
    </w:p>
    <w:p w:rsidR="00C61F9B" w:rsidRDefault="00BC5965">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564"/>
        <w:gridCol w:w="3613"/>
        <w:gridCol w:w="3613"/>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9B" w:rsidRDefault="00BC5965">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C61F9B" w:rsidRDefault="00BC5965">
            <w:pPr>
              <w:pStyle w:val="ProductList-TableBody"/>
            </w:pPr>
            <w:r>
              <w:t>Microsoft 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C61F9B" w:rsidRDefault="00BC5965">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r>
      <w:tr w:rsidR="00C61F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9B" w:rsidRDefault="00C61F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9B" w:rsidRDefault="00BC596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t>3.4 Dostop do strežniške programske opreme z licenco On-premises CAL za Microsoft Dynamics 365 for Operations</w:t>
      </w:r>
    </w:p>
    <w:p w:rsidR="00C61F9B" w:rsidRDefault="00BC5965">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566"/>
        <w:gridCol w:w="3608"/>
        <w:gridCol w:w="3616"/>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Microsoft 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C61F9B" w:rsidRDefault="00BC5965">
            <w:pPr>
              <w:pStyle w:val="ProductList-TableBody"/>
            </w:pPr>
            <w:r>
              <w:t xml:space="preserve">Licenca, enakovredna licenci CAL (glejte </w:t>
            </w:r>
            <w:hyperlink r:id="rId45">
              <w:r>
                <w:rPr>
                  <w:color w:val="00467F"/>
                  <w:u w:val="single"/>
                </w:rPr>
                <w:t>dodatek A</w:t>
              </w:r>
            </w:hyperlink>
            <w:r>
              <w:t>)</w:t>
            </w:r>
          </w:p>
        </w:tc>
      </w:tr>
    </w:tbl>
    <w:p w:rsidR="00C61F9B" w:rsidRDefault="00C61F9B">
      <w:pPr>
        <w:pStyle w:val="ProductList-Body"/>
      </w:pPr>
    </w:p>
    <w:p w:rsidR="00C61F9B" w:rsidRDefault="00BC5965">
      <w:pPr>
        <w:pStyle w:val="ProductList-ClauseHeading"/>
        <w:outlineLvl w:val="3"/>
      </w:pPr>
      <w:r>
        <w:t>3.5 Dostop do strežniške programske opreme z licenco Activity On-premises CAL za Microsoft Dynamics 365 for Operations</w:t>
      </w:r>
    </w:p>
    <w:p w:rsidR="00C61F9B" w:rsidRDefault="00BC5965">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566"/>
        <w:gridCol w:w="3608"/>
        <w:gridCol w:w="3616"/>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Microsoft 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C61F9B" w:rsidRDefault="00BC5965">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(uporabniška licenca SL)</w:t>
            </w:r>
          </w:p>
        </w:tc>
      </w:tr>
    </w:tbl>
    <w:p w:rsidR="00C61F9B" w:rsidRDefault="00C61F9B">
      <w:pPr>
        <w:pStyle w:val="ProductList-Body"/>
      </w:pPr>
    </w:p>
    <w:p w:rsidR="00C61F9B" w:rsidRDefault="00BC5965">
      <w:pPr>
        <w:pStyle w:val="ProductList-ClauseHeading"/>
        <w:outlineLvl w:val="3"/>
      </w:pPr>
      <w:r>
        <w:t>3.6 Dostop do strežniške programske opreme z licenco On-premises CAL za naprave za Microsoft Dynamics 365 for Operations</w:t>
      </w:r>
    </w:p>
    <w:p w:rsidR="00C61F9B" w:rsidRDefault="00BC5965">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569"/>
        <w:gridCol w:w="3602"/>
        <w:gridCol w:w="3619"/>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Microsoft 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rsidR="00C61F9B" w:rsidRDefault="00BC5965">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(uporabniška licenca SL)</w:t>
            </w:r>
          </w:p>
        </w:tc>
      </w:tr>
    </w:tbl>
    <w:p w:rsidR="00C61F9B" w:rsidRDefault="00C61F9B">
      <w:pPr>
        <w:pStyle w:val="ProductList-ClauseHeading"/>
        <w:outlineLvl w:val="3"/>
      </w:pPr>
    </w:p>
    <w:p w:rsidR="00C61F9B" w:rsidRDefault="00BC5965">
      <w:pPr>
        <w:pStyle w:val="ProductList-ClauseHeading"/>
        <w:outlineLvl w:val="3"/>
      </w:pPr>
      <w:r>
        <w:t>3.7 Pravice do uporabe za strežnike Dynamics 365 for Operations Server</w:t>
      </w:r>
    </w:p>
    <w:p w:rsidR="00C61F9B" w:rsidRDefault="00BC5965">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rsidR="00C61F9B" w:rsidRDefault="00C61F9B">
      <w:pPr>
        <w:pStyle w:val="ProductList-Body"/>
      </w:pPr>
    </w:p>
    <w:p w:rsidR="00C61F9B" w:rsidRDefault="00BC5965">
      <w:pPr>
        <w:pStyle w:val="ProductList-ClauseHeading"/>
        <w:outlineLvl w:val="3"/>
      </w:pPr>
      <w:r>
        <w:t>3.8 Pravice do uporabe za Dynamics 365 On-Premises</w:t>
      </w:r>
    </w:p>
    <w:p w:rsidR="00C61F9B" w:rsidRDefault="00BC5965">
      <w:pPr>
        <w:pStyle w:val="ProductList-SubClauseHeading"/>
        <w:outlineLvl w:val="4"/>
      </w:pPr>
      <w:r>
        <w:t>3.8.1 Pravice do uporabe strežnikov za licence CAL za Dynamics 365</w:t>
      </w:r>
    </w:p>
    <w:p w:rsidR="00C61F9B" w:rsidRDefault="00BC5965">
      <w:pPr>
        <w:pStyle w:val="ProductList-BodyIndented"/>
      </w:pPr>
      <w:r>
        <w:t>Stranke z licencami CAL za Microsoft Dynamics 365 lahko v omrežnem strežniku ali v strežniku v skupni rabi namestijo in uporabljajo poljubno število kopij ustrezne programske opreme Microsoft Dynamics 365 Server. Ta pravica ne velja za Microsoft Dynamics 365 for Operations Server.</w:t>
      </w:r>
    </w:p>
    <w:p w:rsidR="00C61F9B" w:rsidRDefault="00C61F9B">
      <w:pPr>
        <w:pStyle w:val="ProductList-BodyIndented"/>
      </w:pPr>
    </w:p>
    <w:p w:rsidR="00C61F9B" w:rsidRDefault="00BC5965">
      <w:pPr>
        <w:pStyle w:val="ProductList-SubClauseHeading"/>
        <w:outlineLvl w:val="4"/>
      </w:pPr>
      <w:r>
        <w:t>3.8.2 Upravičenost do ponudb, ki izpolnjujejo pogoje</w:t>
      </w:r>
    </w:p>
    <w:p w:rsidR="00C61F9B" w:rsidRDefault="00BC5965">
      <w:pPr>
        <w:pStyle w:val="ProductList-BodyIndented"/>
      </w:pPr>
      <w:r>
        <w:t>Stranke, ki od 1. novembra 2016 naprej podaljšujejo pogodbo z licencami CAL za Microsoft Dynamics CRM, lahko pri podaljšanjih pogodbe pred 31. oktobrom 2019 pridobijo licence iz ponudbe, ki izpolnjuje pogoje, za Microsoft Dynamics 365 On-premises.</w:t>
      </w:r>
    </w:p>
    <w:p w:rsidR="00C61F9B" w:rsidRDefault="00C61F9B">
      <w:pPr>
        <w:pStyle w:val="ProductList-BodyIndented"/>
      </w:pPr>
    </w:p>
    <w:p w:rsidR="00C61F9B" w:rsidRDefault="00BC5965">
      <w:pPr>
        <w:pStyle w:val="ProductList-ClauseHeading"/>
        <w:outlineLvl w:val="3"/>
      </w:pPr>
      <w:r>
        <w:t>3.6 Dodatna programska oprema</w:t>
      </w:r>
    </w:p>
    <w:tbl>
      <w:tblPr>
        <w:tblStyle w:val="PURTable"/>
        <w:tblW w:w="0" w:type="dxa"/>
        <w:tblLook w:val="04A0" w:firstRow="1" w:lastRow="0" w:firstColumn="1" w:lastColumn="0" w:noHBand="0" w:noVBand="1"/>
      </w:tblPr>
      <w:tblGrid>
        <w:gridCol w:w="3615"/>
        <w:gridCol w:w="3592"/>
        <w:gridCol w:w="3583"/>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Microsoft Dynamics CRM 2016 Microsoft Office Outlook</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CRM Reporting Extensions za Microsoft Dynamics CRM 2016</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Marketing Connector for Microsoft Dynamics CRM (ne Workgroup Server)</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pPr>
          </w:p>
        </w:tc>
      </w:tr>
    </w:tbl>
    <w:p w:rsidR="00C61F9B" w:rsidRDefault="00BC5965">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november 2014 in junij 2015</w:t>
              </w:r>
            </w:hyperlink>
            <w:r>
              <w:t xml:space="preserve">; </w:t>
            </w:r>
            <w:hyperlink r:id="rId47">
              <w:r>
                <w:rPr>
                  <w:color w:val="00467F"/>
                  <w:u w:val="single"/>
                </w:rPr>
                <w:t>Pogoji za izdelke – december 2016</w:t>
              </w:r>
            </w:hyperlink>
            <w:r>
              <w:t xml:space="preserve">; </w:t>
            </w:r>
            <w:hyperlink r:id="rId48">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t>4.1 Pravice do uporabe strežnika</w:t>
      </w:r>
    </w:p>
    <w:p w:rsidR="00C61F9B" w:rsidRDefault="00BC5965">
      <w:pPr>
        <w:pStyle w:val="ProductList-Body"/>
      </w:pPr>
      <w:r>
        <w:t>Stranka lahko namesto strežnika Microsoft Dynamics 365 Server uporablja Microsoft Dynamics CRM Server 2016 ali katero koli prejšnjo različico strežniške programske opreme. Stranka lahko Microsoft Dynamics AX 2012 R3 ali katero koli prejšnjo različico strežniške programske opreme uporablja namesto programske opreme Microsoft Dynamics 365 for Operations Server. Stranke s kritjem v okviru programa Software Assurance za licence CAL za Microsoft Dynamics 365 On-premises lahko uporabljajo nove različice strežnika Microsoft Dynamics 365 On-premises Server, pridobljene z nakupom licenc CAL ali uporabniških licenc SL za Dynamics 365 Services.</w:t>
      </w:r>
    </w:p>
    <w:p w:rsidR="00C61F9B" w:rsidRDefault="00C61F9B">
      <w:pPr>
        <w:pStyle w:val="ProductList-Body"/>
      </w:pPr>
    </w:p>
    <w:p w:rsidR="00C61F9B" w:rsidRDefault="00BC5965">
      <w:pPr>
        <w:pStyle w:val="ProductList-ClauseHeading"/>
        <w:outlineLvl w:val="3"/>
      </w:pPr>
      <w:r>
        <w:t>4.2 Pravice do uporabe za Dynamics 365 for Operations Server</w:t>
      </w:r>
    </w:p>
    <w:p w:rsidR="00C61F9B" w:rsidRDefault="00BC5965">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rsidR="00C61F9B" w:rsidRDefault="00C61F9B">
      <w:pPr>
        <w:pStyle w:val="ProductList-Body"/>
      </w:pPr>
    </w:p>
    <w:p w:rsidR="00C61F9B" w:rsidRDefault="00BC5965">
      <w:pPr>
        <w:pStyle w:val="ProductList-ClauseHeading"/>
        <w:outlineLvl w:val="3"/>
      </w:pPr>
      <w:r>
        <w:t>4.3 Lokalizacija in posodobitve</w:t>
      </w:r>
    </w:p>
    <w:p w:rsidR="00C61F9B" w:rsidRDefault="00BC5965">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C61F9B" w:rsidRDefault="00C61F9B">
      <w:pPr>
        <w:pStyle w:val="ProductList-Body"/>
      </w:pPr>
    </w:p>
    <w:p w:rsidR="00C61F9B" w:rsidRDefault="00BC5965">
      <w:pPr>
        <w:pStyle w:val="ProductList-ClauseHeading"/>
        <w:outlineLvl w:val="3"/>
      </w:pPr>
      <w:r>
        <w:t>4.4 Unified Service Desk (USD)</w:t>
      </w:r>
    </w:p>
    <w:p w:rsidR="00C61F9B" w:rsidRDefault="00BC5965">
      <w:pPr>
        <w:pStyle w:val="ProductList-Body"/>
      </w:pPr>
      <w:r>
        <w:t xml:space="preserve">Za vsako licenco CAL za Microsoft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C61F9B" w:rsidRDefault="00C61F9B">
      <w:pPr>
        <w:pStyle w:val="ProductList-Body"/>
      </w:pPr>
    </w:p>
    <w:p w:rsidR="00C61F9B" w:rsidRDefault="00BC5965">
      <w:pPr>
        <w:pStyle w:val="ProductList-ClauseHeading"/>
        <w:outlineLvl w:val="3"/>
      </w:pPr>
      <w:r>
        <w:t>4.5 Microsoft Dynamics CustomerSource</w:t>
      </w:r>
    </w:p>
    <w:p w:rsidR="00C61F9B" w:rsidRDefault="00BC5965">
      <w:pPr>
        <w:pStyle w:val="ProductList-Body"/>
      </w:pPr>
      <w:r>
        <w:t xml:space="preserve">Stranke z licenco CAL za Microsoft Dynamics 365 On-premises CAL z aktivnim kritjem v okviru programa SA, bodo imele dostop do storitve CustomerSource. </w:t>
      </w:r>
    </w:p>
    <w:p w:rsidR="00C61F9B" w:rsidRDefault="00C61F9B">
      <w:pPr>
        <w:pStyle w:val="PURBreadcrumb"/>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1HeadingNoBorder"/>
        <w:outlineLvl w:val="1"/>
      </w:pPr>
      <w:bookmarkStart w:id="77" w:name="_Sec607"/>
      <w:r>
        <w:t>Microsoft Identity Manager</w:t>
      </w:r>
      <w:bookmarkEnd w:id="77"/>
      <w:r>
        <w:fldChar w:fldCharType="begin"/>
      </w:r>
      <w:r>
        <w:instrText xml:space="preserve"> TC "</w:instrText>
      </w:r>
      <w:bookmarkStart w:id="78" w:name="_Toc488869325"/>
      <w:r>
        <w:instrText>Microsoft Identity Manager</w:instrText>
      </w:r>
      <w:bookmarkEnd w:id="78"/>
      <w:r>
        <w:instrText>" \l 2</w:instrText>
      </w:r>
      <w:r>
        <w:fldChar w:fldCharType="end"/>
      </w:r>
    </w:p>
    <w:p w:rsidR="00C61F9B" w:rsidRDefault="00BC5965">
      <w:pPr>
        <w:pStyle w:val="ProductList-Offering1SubSection"/>
        <w:outlineLvl w:val="2"/>
      </w:pPr>
      <w:bookmarkStart w:id="79" w:name="_Sec677"/>
      <w:r>
        <w:t>1. Razpoložljivost programa</w:t>
      </w:r>
      <w:bookmarkEnd w:id="79"/>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BFBFBF"/>
              <w:bottom w:val="dashed" w:sz="4" w:space="0" w:color="BFBFBF"/>
              <w:right w:val="none" w:sz="4" w:space="0" w:color="6E6E6E"/>
            </w:tcBorders>
          </w:tcPr>
          <w:p w:rsidR="00C61F9B" w:rsidRDefault="00BC5965">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BFBFBF"/>
              <w:bottom w:val="none" w:sz="4" w:space="0" w:color="BFBFBF"/>
              <w:right w:val="none" w:sz="4" w:space="0" w:color="6E6E6E"/>
            </w:tcBorders>
          </w:tcPr>
          <w:p w:rsidR="00C61F9B" w:rsidRDefault="00BC596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61F9B" w:rsidRDefault="00BC596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61F9B" w:rsidRDefault="00BC5965">
      <w:pPr>
        <w:pStyle w:val="ProductList-Offering1SubSection"/>
        <w:outlineLvl w:val="2"/>
      </w:pPr>
      <w:bookmarkStart w:id="80" w:name="_Sec733"/>
      <w:r>
        <w:t>2. Pogoji za izdelek</w:t>
      </w:r>
      <w:bookmarkEnd w:id="80"/>
    </w:p>
    <w:tbl>
      <w:tblPr>
        <w:tblStyle w:val="PURTable"/>
        <w:tblW w:w="0" w:type="dxa"/>
        <w:tblLook w:val="04A0" w:firstRow="1" w:lastRow="0" w:firstColumn="1" w:lastColumn="0" w:noHBand="0" w:noVBand="1"/>
      </w:tblPr>
      <w:tblGrid>
        <w:gridCol w:w="3600"/>
        <w:gridCol w:w="3602"/>
        <w:gridCol w:w="358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Zamenjave s starejšo različico: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BC5965">
      <w:pPr>
        <w:pStyle w:val="ProductList-Offering1SubSection"/>
        <w:outlineLvl w:val="2"/>
      </w:pPr>
      <w:bookmarkStart w:id="81" w:name="_Sec788"/>
      <w:r>
        <w:t>3. Pravice za uporabo</w:t>
      </w:r>
      <w:bookmarkEnd w:id="81"/>
    </w:p>
    <w:tbl>
      <w:tblPr>
        <w:tblStyle w:val="PURTable"/>
        <w:tblW w:w="0" w:type="dxa"/>
        <w:tblLook w:val="04A0" w:firstRow="1" w:lastRow="0" w:firstColumn="1" w:lastColumn="0" w:noHBand="0" w:noVBand="1"/>
      </w:tblPr>
      <w:tblGrid>
        <w:gridCol w:w="3594"/>
        <w:gridCol w:w="3604"/>
        <w:gridCol w:w="3592"/>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Vključene tehnologije: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C61F9B" w:rsidRDefault="00C61F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61F9B" w:rsidRDefault="00C61F9B">
            <w:pPr>
              <w:pStyle w:val="ProductList-TableBody"/>
            </w:pPr>
          </w:p>
        </w:tc>
      </w:tr>
    </w:tbl>
    <w:p w:rsidR="00C61F9B" w:rsidRDefault="00BC5965">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GroupHeading"/>
        <w:outlineLvl w:val="1"/>
      </w:pPr>
      <w:bookmarkStart w:id="83" w:name="_Sec611"/>
      <w:r>
        <w:t>Programi Office</w:t>
      </w:r>
      <w:bookmarkEnd w:id="83"/>
      <w:r>
        <w:fldChar w:fldCharType="begin"/>
      </w:r>
      <w:r>
        <w:instrText xml:space="preserve"> TC "</w:instrText>
      </w:r>
      <w:bookmarkStart w:id="84" w:name="_Toc488869326"/>
      <w:r>
        <w:instrText>Programi Office</w:instrText>
      </w:r>
      <w:bookmarkEnd w:id="84"/>
      <w:r>
        <w:instrText>" \l 2</w:instrText>
      </w:r>
      <w:r>
        <w:fldChar w:fldCharType="end"/>
      </w:r>
    </w:p>
    <w:p w:rsidR="00C61F9B" w:rsidRDefault="00BC5965">
      <w:pPr>
        <w:pStyle w:val="ProductList-Offering2HeadingNoBorder"/>
        <w:outlineLvl w:val="2"/>
      </w:pPr>
      <w:bookmarkStart w:id="85" w:name="_Sec636"/>
      <w:r>
        <w:t>Namizni programi Office</w:t>
      </w:r>
      <w:bookmarkEnd w:id="85"/>
      <w:r>
        <w:fldChar w:fldCharType="begin"/>
      </w:r>
      <w:r>
        <w:instrText xml:space="preserve"> TC "</w:instrText>
      </w:r>
      <w:bookmarkStart w:id="86" w:name="_Toc488869327"/>
      <w:r>
        <w:instrText>Namizni programi Office</w:instrText>
      </w:r>
      <w:bookmarkEnd w:id="86"/>
      <w:r>
        <w:instrText>" \l 3</w:instrText>
      </w:r>
      <w:r>
        <w:fldChar w:fldCharType="end"/>
      </w:r>
    </w:p>
    <w:p w:rsidR="00C61F9B" w:rsidRDefault="00BC5965">
      <w:pPr>
        <w:pStyle w:val="ProductList-Offering1SubSection"/>
        <w:outlineLvl w:val="3"/>
      </w:pPr>
      <w:bookmarkStart w:id="87" w:name="_Sec681"/>
      <w:r>
        <w:t>1. Razpoložljivost programa</w:t>
      </w:r>
      <w:bookmarkEnd w:id="87"/>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000000"/>
              <w:bottom w:val="dashed" w:sz="4" w:space="0" w:color="BFBFBF"/>
              <w:right w:val="single" w:sz="6" w:space="0" w:color="FFFFFF"/>
            </w:tcBorders>
          </w:tcPr>
          <w:p w:rsidR="00C61F9B" w:rsidRDefault="00BC596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000000"/>
              <w:bottom w:val="dashed" w:sz="4" w:space="0" w:color="BFBFBF"/>
              <w:right w:val="single" w:sz="6" w:space="0" w:color="FFFFFF"/>
            </w:tcBorders>
          </w:tcPr>
          <w:p w:rsidR="00C61F9B" w:rsidRDefault="00BC596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000000"/>
              <w:bottom w:val="dashed" w:sz="4" w:space="0" w:color="BFBFBF"/>
              <w:right w:val="single" w:sz="6" w:space="0" w:color="FFFFFF"/>
            </w:tcBorders>
          </w:tcPr>
          <w:p w:rsidR="00C61F9B" w:rsidRDefault="00BC596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000000"/>
              <w:bottom w:val="dashed" w:sz="4" w:space="0" w:color="BFBFBF"/>
              <w:right w:val="single" w:sz="6" w:space="0" w:color="FFFFFF"/>
            </w:tcBorders>
          </w:tcPr>
          <w:p w:rsidR="00C61F9B" w:rsidRDefault="00BC596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000000"/>
              <w:bottom w:val="dashed" w:sz="4" w:space="0" w:color="BFBFBF"/>
              <w:right w:val="single" w:sz="6" w:space="0" w:color="FFFFFF"/>
            </w:tcBorders>
          </w:tcPr>
          <w:p w:rsidR="00C61F9B" w:rsidRDefault="00BC5965">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000000"/>
              <w:bottom w:val="dashed" w:sz="4" w:space="0" w:color="BFBFBF"/>
              <w:right w:val="single" w:sz="6" w:space="0" w:color="FFFFFF"/>
            </w:tcBorders>
          </w:tcPr>
          <w:p w:rsidR="00C61F9B" w:rsidRDefault="00BC596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000000"/>
              <w:bottom w:val="dashed" w:sz="4" w:space="0" w:color="BFBFBF"/>
              <w:right w:val="single" w:sz="6" w:space="0" w:color="FFFFFF"/>
            </w:tcBorders>
          </w:tcPr>
          <w:p w:rsidR="00C61F9B" w:rsidRDefault="00BC596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000000"/>
              <w:bottom w:val="dashed" w:sz="4" w:space="0" w:color="BFBFBF"/>
              <w:right w:val="single" w:sz="6" w:space="0" w:color="FFFFFF"/>
            </w:tcBorders>
          </w:tcPr>
          <w:p w:rsidR="00C61F9B" w:rsidRDefault="00BC596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000000"/>
              <w:bottom w:val="dashed" w:sz="4" w:space="0" w:color="BFBFBF"/>
              <w:right w:val="single" w:sz="6" w:space="0" w:color="FFFFFF"/>
            </w:tcBorders>
          </w:tcPr>
          <w:p w:rsidR="00C61F9B" w:rsidRDefault="00BC596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000000"/>
              <w:bottom w:val="dashed" w:sz="4" w:space="0" w:color="BFBFBF"/>
              <w:right w:val="single" w:sz="6" w:space="0" w:color="FFFFFF"/>
            </w:tcBorders>
          </w:tcPr>
          <w:p w:rsidR="00C61F9B" w:rsidRDefault="00BC596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000000"/>
              <w:bottom w:val="dashed" w:sz="4" w:space="0" w:color="BFBFBF"/>
              <w:right w:val="single" w:sz="6" w:space="0" w:color="FFFFFF"/>
            </w:tcBorders>
          </w:tcPr>
          <w:p w:rsidR="00C61F9B" w:rsidRDefault="00BC596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000000"/>
              <w:bottom w:val="dashed" w:sz="4" w:space="0" w:color="BFBFBF"/>
              <w:right w:val="single" w:sz="6" w:space="0" w:color="FFFFFF"/>
            </w:tcBorders>
          </w:tcPr>
          <w:p w:rsidR="00C61F9B" w:rsidRDefault="00BC596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000000"/>
              <w:bottom w:val="dashed" w:sz="4" w:space="0" w:color="BFBFBF"/>
              <w:right w:val="single" w:sz="6" w:space="0" w:color="FFFFFF"/>
            </w:tcBorders>
          </w:tcPr>
          <w:p w:rsidR="00C61F9B" w:rsidRDefault="00BC596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000000"/>
              <w:bottom w:val="dashed" w:sz="4" w:space="0" w:color="BFBFBF"/>
              <w:right w:val="single" w:sz="6" w:space="0" w:color="FFFFFF"/>
            </w:tcBorders>
          </w:tcPr>
          <w:p w:rsidR="00C61F9B" w:rsidRDefault="00BC596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000000"/>
              <w:bottom w:val="dashed" w:sz="4" w:space="0" w:color="BFBFBF"/>
              <w:right w:val="single" w:sz="6" w:space="0" w:color="FFFFFF"/>
            </w:tcBorders>
          </w:tcPr>
          <w:p w:rsidR="00C61F9B" w:rsidRDefault="00BC596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000000"/>
              <w:bottom w:val="dashed" w:sz="4" w:space="0" w:color="BFBFBF"/>
              <w:right w:val="single" w:sz="6" w:space="0" w:color="FFFFFF"/>
            </w:tcBorders>
          </w:tcPr>
          <w:p w:rsidR="00C61F9B" w:rsidRDefault="00BC5965">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F9B" w:rsidRDefault="00BC59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61F9B" w:rsidRDefault="00C61F9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000000"/>
              <w:bottom w:val="none" w:sz="4" w:space="0" w:color="BFBFBF"/>
              <w:right w:val="single" w:sz="6" w:space="0" w:color="FFFFFF"/>
            </w:tcBorders>
          </w:tcPr>
          <w:p w:rsidR="00C61F9B" w:rsidRDefault="00BC5965">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61F9B" w:rsidRDefault="00BC596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61F9B" w:rsidRDefault="00BC596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61F9B" w:rsidRDefault="00C61F9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bl>
    <w:p w:rsidR="00C61F9B" w:rsidRDefault="00BC5965">
      <w:pPr>
        <w:pStyle w:val="ProductList-Offering1SubSection"/>
        <w:outlineLvl w:val="3"/>
      </w:pPr>
      <w:bookmarkStart w:id="88" w:name="_Sec736"/>
      <w:r>
        <w:t>2. Pogoji za izdelek</w:t>
      </w:r>
      <w:bookmarkEnd w:id="88"/>
    </w:p>
    <w:tbl>
      <w:tblPr>
        <w:tblStyle w:val="PURTable"/>
        <w:tblW w:w="0" w:type="dxa"/>
        <w:tblLook w:val="04A0" w:firstRow="1" w:lastRow="0" w:firstColumn="1" w:lastColumn="0" w:noHBand="0" w:noVBand="1"/>
      </w:tblPr>
      <w:tblGrid>
        <w:gridCol w:w="3600"/>
        <w:gridCol w:w="3602"/>
        <w:gridCol w:w="358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Zamenjave s starejšo različico: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2.1 Project Professional 2016</w:t>
      </w:r>
    </w:p>
    <w:p w:rsidR="00C61F9B" w:rsidRDefault="00BC5965">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C61F9B" w:rsidRDefault="00C61F9B">
      <w:pPr>
        <w:pStyle w:val="ProductList-Body"/>
      </w:pPr>
    </w:p>
    <w:p w:rsidR="00C61F9B" w:rsidRDefault="00BC5965">
      <w:pPr>
        <w:pStyle w:val="ProductList-ClauseHeading"/>
        <w:outlineLvl w:val="4"/>
      </w:pPr>
      <w:r>
        <w:t>2.2 Delo od doma</w:t>
      </w:r>
    </w:p>
    <w:p w:rsidR="00C61F9B" w:rsidRDefault="00BC5965">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C61F9B" w:rsidRDefault="00C61F9B">
      <w:pPr>
        <w:pStyle w:val="ProductList-Body"/>
      </w:pPr>
    </w:p>
    <w:p w:rsidR="00C61F9B" w:rsidRDefault="00BC5965">
      <w:pPr>
        <w:pStyle w:val="ProductList-ClauseHeading"/>
        <w:outlineLvl w:val="4"/>
      </w:pPr>
      <w:r>
        <w:t>2.3 Neodvisno od platforme</w:t>
      </w:r>
    </w:p>
    <w:p w:rsidR="00C61F9B" w:rsidRDefault="00BC5965">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C61F9B" w:rsidRDefault="00C61F9B">
      <w:pPr>
        <w:pStyle w:val="ProductList-Body"/>
      </w:pPr>
    </w:p>
    <w:p w:rsidR="00C61F9B" w:rsidRDefault="00BC5965">
      <w:pPr>
        <w:pStyle w:val="ProductList-ClauseHeading"/>
        <w:outlineLvl w:val="4"/>
      </w:pPr>
      <w:r>
        <w:t>2.4 Nadomestne različice</w:t>
      </w:r>
    </w:p>
    <w:p w:rsidR="00C61F9B" w:rsidRDefault="00BC5965">
      <w:pPr>
        <w:pStyle w:val="ProductList-Body"/>
      </w:pPr>
      <w:r>
        <w:t>Skype za podjetja 2016 je naslednja različica programske opreme Lync 2013.</w:t>
      </w:r>
    </w:p>
    <w:p w:rsidR="00C61F9B" w:rsidRDefault="00C61F9B">
      <w:pPr>
        <w:pStyle w:val="ProductList-Body"/>
      </w:pPr>
    </w:p>
    <w:p w:rsidR="00C61F9B" w:rsidRDefault="00BC5965">
      <w:pPr>
        <w:pStyle w:val="ProductList-ClauseHeading"/>
        <w:outlineLvl w:val="4"/>
      </w:pPr>
      <w:r>
        <w:lastRenderedPageBreak/>
        <w:t>2.5 Office Online Server</w:t>
      </w:r>
    </w:p>
    <w:p w:rsidR="00C61F9B" w:rsidRDefault="00BC5965">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rsidR="00C61F9B" w:rsidRDefault="00BC5965">
      <w:pPr>
        <w:pStyle w:val="ProductList-Offering1SubSection"/>
        <w:outlineLvl w:val="3"/>
      </w:pPr>
      <w:bookmarkStart w:id="89" w:name="_Sec791"/>
      <w:r>
        <w:t>3. Pravice za uporabo</w:t>
      </w:r>
      <w:bookmarkEnd w:id="89"/>
    </w:p>
    <w:tbl>
      <w:tblPr>
        <w:tblStyle w:val="PURTable"/>
        <w:tblW w:w="0" w:type="dxa"/>
        <w:tblLook w:val="04A0" w:firstRow="1" w:lastRow="0" w:firstColumn="1" w:lastColumn="0" w:noHBand="0" w:noVBand="1"/>
      </w:tblPr>
      <w:tblGrid>
        <w:gridCol w:w="3604"/>
        <w:gridCol w:w="3599"/>
        <w:gridCol w:w="3587"/>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Dodatna programska oprema: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3.1 Pravice do komercialne uporabe zbirke Office Home &amp; Student 2013 RT</w:t>
      </w:r>
    </w:p>
    <w:p w:rsidR="00C61F9B" w:rsidRDefault="00BC5965">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C61F9B" w:rsidRDefault="00C61F9B">
      <w:pPr>
        <w:pStyle w:val="ProductList-Body"/>
      </w:pPr>
    </w:p>
    <w:p w:rsidR="00C61F9B" w:rsidRDefault="00BC5965">
      <w:pPr>
        <w:pStyle w:val="ProductList-ClauseHeading"/>
        <w:outlineLvl w:val="4"/>
      </w:pPr>
      <w:r>
        <w:t>3.2 Office Professional Plus 2016 in Office Standard 2016 – komercialna uporaba zbirke Office Home &amp; Student 2013 RT</w:t>
      </w:r>
    </w:p>
    <w:p w:rsidR="00C61F9B" w:rsidRDefault="00BC5965">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C61F9B" w:rsidRDefault="00BC5965">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4.1 Project Professional 2016</w:t>
      </w:r>
    </w:p>
    <w:p w:rsidR="00C61F9B" w:rsidRDefault="00BC5965">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C61F9B" w:rsidRDefault="00C61F9B">
      <w:pPr>
        <w:pStyle w:val="PURBreadcrumb"/>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91" w:name="_Sec680"/>
      <w:r>
        <w:t>Office for Mac</w:t>
      </w:r>
      <w:bookmarkEnd w:id="91"/>
      <w:r>
        <w:fldChar w:fldCharType="begin"/>
      </w:r>
      <w:r>
        <w:instrText xml:space="preserve"> TC "</w:instrText>
      </w:r>
      <w:bookmarkStart w:id="92" w:name="_Toc488869328"/>
      <w:r>
        <w:instrText>Office for Mac</w:instrText>
      </w:r>
      <w:bookmarkEnd w:id="92"/>
      <w:r>
        <w:instrText>" \l 3</w:instrText>
      </w:r>
      <w:r>
        <w:fldChar w:fldCharType="end"/>
      </w:r>
    </w:p>
    <w:p w:rsidR="00C61F9B" w:rsidRDefault="00BC5965">
      <w:pPr>
        <w:pStyle w:val="ProductList-Offering1SubSection"/>
        <w:outlineLvl w:val="3"/>
      </w:pPr>
      <w:bookmarkStart w:id="93" w:name="_Sec682"/>
      <w:r>
        <w:t>1. Razpoložljivost programa</w:t>
      </w:r>
      <w:bookmarkEnd w:id="93"/>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bl>
    <w:p w:rsidR="00C61F9B" w:rsidRDefault="00BC5965">
      <w:pPr>
        <w:pStyle w:val="ProductList-Offering1SubSection"/>
        <w:outlineLvl w:val="3"/>
      </w:pPr>
      <w:bookmarkStart w:id="94" w:name="_Sec737"/>
      <w:r>
        <w:t>2. Pogoji za izdelek</w:t>
      </w:r>
      <w:bookmarkEnd w:id="94"/>
    </w:p>
    <w:tbl>
      <w:tblPr>
        <w:tblStyle w:val="PURTable"/>
        <w:tblW w:w="0" w:type="dxa"/>
        <w:tblLook w:val="04A0" w:firstRow="1" w:lastRow="0" w:firstColumn="1" w:lastColumn="0" w:noHBand="0" w:noVBand="1"/>
      </w:tblPr>
      <w:tblGrid>
        <w:gridCol w:w="3600"/>
        <w:gridCol w:w="3602"/>
        <w:gridCol w:w="358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Zamenjave s starejšo različico: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lastRenderedPageBreak/>
        <w:t>2.1 Nadomestne različice</w:t>
      </w:r>
    </w:p>
    <w:p w:rsidR="00C61F9B" w:rsidRDefault="00BC5965">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C61F9B" w:rsidRDefault="00C61F9B">
      <w:pPr>
        <w:pStyle w:val="ProductList-Body"/>
      </w:pPr>
    </w:p>
    <w:p w:rsidR="00C61F9B" w:rsidRDefault="00BC5965">
      <w:pPr>
        <w:pStyle w:val="ProductList-ClauseHeading"/>
        <w:outlineLvl w:val="4"/>
      </w:pPr>
      <w:r>
        <w:t>2.2 Delo od doma</w:t>
      </w:r>
    </w:p>
    <w:p w:rsidR="00C61F9B" w:rsidRDefault="00BC5965">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C61F9B" w:rsidRDefault="00C61F9B">
      <w:pPr>
        <w:pStyle w:val="ProductList-Body"/>
      </w:pPr>
    </w:p>
    <w:p w:rsidR="00C61F9B" w:rsidRDefault="00BC5965">
      <w:pPr>
        <w:pStyle w:val="ProductList-ClauseHeading"/>
        <w:outlineLvl w:val="4"/>
      </w:pPr>
      <w:r>
        <w:t>2.3 Neodvisno od platforme</w:t>
      </w:r>
    </w:p>
    <w:p w:rsidR="00C61F9B" w:rsidRDefault="00BC5965">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C61F9B" w:rsidRDefault="00C61F9B">
      <w:pPr>
        <w:pStyle w:val="ProductList-Body"/>
      </w:pPr>
    </w:p>
    <w:p w:rsidR="00C61F9B" w:rsidRDefault="00BC5965">
      <w:pPr>
        <w:pStyle w:val="ProductList-ClauseHeading"/>
        <w:outlineLvl w:val="4"/>
      </w:pPr>
      <w:r>
        <w:t>2.4 Office Online Server</w:t>
      </w:r>
    </w:p>
    <w:p w:rsidR="00C61F9B" w:rsidRDefault="00BC5965">
      <w:pPr>
        <w:pStyle w:val="ProductList-Body"/>
      </w:pPr>
      <w:r>
        <w:t xml:space="preserve">Stranke, ki so kupile licence za Office 2016 for Mac Standard pred 1. avgustom 2016, lahko funkcije za urejanje, opisane v </w:t>
      </w:r>
      <w:hyperlink r:id="rId50">
        <w:r>
          <w:rPr>
            <w:color w:val="00467F"/>
            <w:u w:val="single"/>
          </w:rPr>
          <w:t>razdelku za Office Online dodatka B</w:t>
        </w:r>
      </w:hyperlink>
      <w:r>
        <w:t>, uporabljajo s temi licencami. Ta pravica poteče 1. avgusta 2019.</w:t>
      </w:r>
    </w:p>
    <w:p w:rsidR="00C61F9B" w:rsidRDefault="00BC5965">
      <w:pPr>
        <w:pStyle w:val="ProductList-Offering1SubSection"/>
        <w:outlineLvl w:val="3"/>
      </w:pPr>
      <w:bookmarkStart w:id="95" w:name="_Sec792"/>
      <w:r>
        <w:t>3. Pravice za uporabo</w:t>
      </w:r>
      <w:bookmarkEnd w:id="95"/>
    </w:p>
    <w:tbl>
      <w:tblPr>
        <w:tblStyle w:val="PURTable"/>
        <w:tblW w:w="0" w:type="dxa"/>
        <w:tblLook w:val="04A0" w:firstRow="1" w:lastRow="0" w:firstColumn="1" w:lastColumn="0" w:noHBand="0" w:noVBand="1"/>
      </w:tblPr>
      <w:tblGrid>
        <w:gridCol w:w="3594"/>
        <w:gridCol w:w="3604"/>
        <w:gridCol w:w="3592"/>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Dodatna programska oprema: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3.1 Komercialna uporaba zbirke Office Home &amp; Student 2013 RT</w:t>
      </w:r>
    </w:p>
    <w:p w:rsidR="00C61F9B" w:rsidRDefault="00BC5965">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C61F9B" w:rsidRDefault="00BC5965">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0"/>
        <w:gridCol w:w="3605"/>
        <w:gridCol w:w="3565"/>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GroupHeading"/>
        <w:outlineLvl w:val="1"/>
      </w:pPr>
      <w:bookmarkStart w:id="97" w:name="_Sec612"/>
      <w:r>
        <w:t>Strežniki Office</w:t>
      </w:r>
      <w:bookmarkEnd w:id="97"/>
      <w:r>
        <w:fldChar w:fldCharType="begin"/>
      </w:r>
      <w:r>
        <w:instrText xml:space="preserve"> TC "</w:instrText>
      </w:r>
      <w:bookmarkStart w:id="98" w:name="_Toc488869329"/>
      <w:r>
        <w:instrText>Strežniki Office</w:instrText>
      </w:r>
      <w:bookmarkEnd w:id="98"/>
      <w:r>
        <w:instrText>" \l 2</w:instrText>
      </w:r>
      <w:r>
        <w:fldChar w:fldCharType="end"/>
      </w:r>
    </w:p>
    <w:p w:rsidR="00C61F9B" w:rsidRDefault="00BC5965">
      <w:pPr>
        <w:pStyle w:val="ProductList-Offering2HeadingNoBorder"/>
        <w:outlineLvl w:val="2"/>
      </w:pPr>
      <w:bookmarkStart w:id="99" w:name="_Sec638"/>
      <w:r>
        <w:t>Exchange Server</w:t>
      </w:r>
      <w:bookmarkEnd w:id="99"/>
      <w:r>
        <w:fldChar w:fldCharType="begin"/>
      </w:r>
      <w:r>
        <w:instrText xml:space="preserve"> TC "</w:instrText>
      </w:r>
      <w:bookmarkStart w:id="100" w:name="_Toc488869330"/>
      <w:r>
        <w:instrText>Exchange Server</w:instrText>
      </w:r>
      <w:bookmarkEnd w:id="100"/>
      <w:r>
        <w:instrText>" \l 3</w:instrText>
      </w:r>
      <w:r>
        <w:fldChar w:fldCharType="end"/>
      </w:r>
    </w:p>
    <w:p w:rsidR="00C61F9B" w:rsidRDefault="00BC5965">
      <w:pPr>
        <w:pStyle w:val="ProductList-Offering1SubSection"/>
        <w:outlineLvl w:val="3"/>
      </w:pPr>
      <w:bookmarkStart w:id="101" w:name="_Sec683"/>
      <w:r>
        <w:t>1. Razpoložljivost programa</w:t>
      </w:r>
      <w:bookmarkEnd w:id="101"/>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61F9B" w:rsidRDefault="00BC5965">
      <w:pPr>
        <w:pStyle w:val="ProductList-Offering1SubSection"/>
        <w:outlineLvl w:val="3"/>
      </w:pPr>
      <w:bookmarkStart w:id="102" w:name="_Sec738"/>
      <w:r>
        <w:t>2. Pogoji za izdelek</w:t>
      </w:r>
      <w:bookmarkEnd w:id="102"/>
    </w:p>
    <w:tbl>
      <w:tblPr>
        <w:tblStyle w:val="PURTable"/>
        <w:tblW w:w="0" w:type="dxa"/>
        <w:tblLook w:val="04A0" w:firstRow="1" w:lastRow="0" w:firstColumn="1" w:lastColumn="0" w:noHBand="0" w:noVBand="1"/>
      </w:tblPr>
      <w:tblGrid>
        <w:gridCol w:w="3600"/>
        <w:gridCol w:w="3602"/>
        <w:gridCol w:w="358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BC5965">
      <w:pPr>
        <w:pStyle w:val="ProductList-Offering1SubSection"/>
        <w:outlineLvl w:val="3"/>
      </w:pPr>
      <w:bookmarkStart w:id="103" w:name="_Sec793"/>
      <w:r>
        <w:t>3. Pravice za uporabo</w:t>
      </w:r>
      <w:bookmarkEnd w:id="103"/>
    </w:p>
    <w:tbl>
      <w:tblPr>
        <w:tblStyle w:val="PURTable"/>
        <w:tblW w:w="0" w:type="dxa"/>
        <w:tblLook w:val="04A0" w:firstRow="1" w:lastRow="0" w:firstColumn="1" w:lastColumn="0" w:noHBand="0" w:noVBand="1"/>
      </w:tblPr>
      <w:tblGrid>
        <w:gridCol w:w="3596"/>
        <w:gridCol w:w="3603"/>
        <w:gridCol w:w="3591"/>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Vključene tehnologije: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61F9B" w:rsidRDefault="00BC5965">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C61F9B" w:rsidRDefault="00BC596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61F9B" w:rsidRDefault="00BC5965">
            <w:pPr>
              <w:pStyle w:val="ProductList-TableBody"/>
            </w:pPr>
            <w:r>
              <w:t>Exchange Online – paket 1 (uporabniška licenca SL)</w:t>
            </w:r>
          </w:p>
        </w:tc>
      </w:tr>
      <w:tr w:rsidR="00C61F9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61F9B" w:rsidRDefault="00C61F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F9B" w:rsidRDefault="00BC5965">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C61F9B" w:rsidRDefault="00BC5965">
            <w:pPr>
              <w:pStyle w:val="ProductList-TableBody"/>
            </w:pPr>
            <w:r>
              <w:t>Exchange Online – paket 2 (uporabniška licenca SL)</w:t>
            </w:r>
          </w:p>
        </w:tc>
      </w:tr>
      <w:tr w:rsidR="00C61F9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61F9B" w:rsidRDefault="00C61F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F9B" w:rsidRDefault="00BC5965">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C61F9B" w:rsidRDefault="00BC5965">
            <w:pPr>
              <w:pStyle w:val="ProductList-TableBody"/>
            </w:pPr>
            <w:r>
              <w:t>Exchange Online – paket 2G (uporabniška licenca SL)</w:t>
            </w:r>
          </w:p>
        </w:tc>
      </w:tr>
      <w:tr w:rsidR="00C61F9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61F9B" w:rsidRDefault="00C61F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9B" w:rsidRDefault="00BC596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
      </w:pPr>
    </w:p>
    <w:p w:rsidR="00C61F9B" w:rsidRDefault="00BC5965">
      <w:pPr>
        <w:pStyle w:val="ProductList-SubClauseHeading"/>
        <w:outlineLvl w:val="5"/>
      </w:pPr>
      <w:r>
        <w:t>3.1.1 Dodatne funkcije, povezane z licenco Exchange Enterprise CAL</w:t>
      </w:r>
    </w:p>
    <w:p w:rsidR="00C61F9B" w:rsidRDefault="00BC5965">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2"/>
        <w:gridCol w:w="3494"/>
        <w:gridCol w:w="349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61F9B" w:rsidRDefault="00BC596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61F9B" w:rsidRDefault="00BC596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61F9B" w:rsidRDefault="00BC5965">
            <w:pPr>
              <w:pStyle w:val="ProductList-TableBody"/>
            </w:pPr>
            <w:r>
              <w:t>Exchange Online – paket 2 (uporabniška licenca SL)</w:t>
            </w:r>
          </w:p>
        </w:tc>
      </w:tr>
      <w:tr w:rsidR="00C61F9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61F9B" w:rsidRDefault="00C61F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F9B" w:rsidRDefault="00BC5965">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C61F9B" w:rsidRDefault="00BC5965">
            <w:pPr>
              <w:pStyle w:val="ProductList-TableBody"/>
            </w:pPr>
            <w:r>
              <w:t>Exchange Online – paket 2G (uporabniška licenca SL)</w:t>
            </w:r>
          </w:p>
        </w:tc>
      </w:tr>
      <w:tr w:rsidR="00C61F9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61F9B" w:rsidRDefault="00C61F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9B" w:rsidRDefault="00BC596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Indented"/>
      </w:pPr>
    </w:p>
    <w:p w:rsidR="00C61F9B" w:rsidRDefault="00BC5965">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C61F9B" w:rsidRDefault="00C61F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1F9B" w:rsidRDefault="00C61F9B">
            <w:pPr>
              <w:pStyle w:val="ProductList-TableBody"/>
            </w:pPr>
          </w:p>
        </w:tc>
      </w:tr>
    </w:tbl>
    <w:p w:rsidR="00C61F9B" w:rsidRDefault="00BC5965">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5"/>
        <w:gridCol w:w="3594"/>
        <w:gridCol w:w="3571"/>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4.1 Dodatni pogoji in določila za Exchange Enterprise CAL with Services 2016</w:t>
      </w:r>
    </w:p>
    <w:p w:rsidR="00C61F9B" w:rsidRDefault="00BC5965">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53">
        <w:r>
          <w:rPr>
            <w:color w:val="00467F"/>
            <w:u w:val="single"/>
          </w:rPr>
          <w:t>http://go.microsoft.com/?linkid=9839207</w:t>
        </w:r>
      </w:hyperlink>
      <w:r>
        <w:t>.</w:t>
      </w:r>
    </w:p>
    <w:p w:rsidR="00C61F9B" w:rsidRDefault="00C61F9B">
      <w:pPr>
        <w:pStyle w:val="PURBreadcrumb"/>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105" w:name="_Sec639"/>
      <w:r>
        <w:t>Project Server</w:t>
      </w:r>
      <w:bookmarkEnd w:id="105"/>
      <w:r>
        <w:fldChar w:fldCharType="begin"/>
      </w:r>
      <w:r>
        <w:instrText xml:space="preserve"> TC "</w:instrText>
      </w:r>
      <w:bookmarkStart w:id="106" w:name="_Toc488869331"/>
      <w:r>
        <w:instrText>Project Server</w:instrText>
      </w:r>
      <w:bookmarkEnd w:id="106"/>
      <w:r>
        <w:instrText>" \l 3</w:instrText>
      </w:r>
      <w:r>
        <w:fldChar w:fldCharType="end"/>
      </w:r>
    </w:p>
    <w:p w:rsidR="00C61F9B" w:rsidRDefault="00BC5965">
      <w:pPr>
        <w:pStyle w:val="ProductList-Offering1SubSection"/>
        <w:outlineLvl w:val="3"/>
      </w:pPr>
      <w:bookmarkStart w:id="107" w:name="_Sec684"/>
      <w:r>
        <w:t>1. Razpoložljivost programa</w:t>
      </w:r>
      <w:bookmarkEnd w:id="107"/>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61F9B" w:rsidRDefault="00BC5965">
      <w:pPr>
        <w:pStyle w:val="ProductList-Offering1SubSection"/>
        <w:outlineLvl w:val="3"/>
      </w:pPr>
      <w:bookmarkStart w:id="108" w:name="_Sec739"/>
      <w:r>
        <w:t>2. Pogoji za izdelek</w:t>
      </w:r>
      <w:bookmarkEnd w:id="108"/>
    </w:p>
    <w:tbl>
      <w:tblPr>
        <w:tblStyle w:val="PURTable"/>
        <w:tblW w:w="0" w:type="dxa"/>
        <w:tblLook w:val="04A0" w:firstRow="1" w:lastRow="0" w:firstColumn="1" w:lastColumn="0" w:noHBand="0" w:noVBand="1"/>
      </w:tblPr>
      <w:tblGrid>
        <w:gridCol w:w="3600"/>
        <w:gridCol w:w="3602"/>
        <w:gridCol w:w="358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Zamenjave s starejšo različico: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lastRenderedPageBreak/>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BC5965">
      <w:pPr>
        <w:pStyle w:val="ProductList-Offering1SubSection"/>
        <w:outlineLvl w:val="3"/>
      </w:pPr>
      <w:bookmarkStart w:id="109" w:name="_Sec795"/>
      <w:r>
        <w:t>3. Pravice za uporabo</w:t>
      </w:r>
      <w:bookmarkEnd w:id="109"/>
    </w:p>
    <w:tbl>
      <w:tblPr>
        <w:tblStyle w:val="PURTable"/>
        <w:tblW w:w="0" w:type="dxa"/>
        <w:tblLook w:val="04A0" w:firstRow="1" w:lastRow="0" w:firstColumn="1" w:lastColumn="0" w:noHBand="0" w:noVBand="1"/>
      </w:tblPr>
      <w:tblGrid>
        <w:gridCol w:w="3596"/>
        <w:gridCol w:w="3603"/>
        <w:gridCol w:w="3591"/>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Vključene tehnologije: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9B" w:rsidRDefault="00BC5965">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C61F9B" w:rsidRDefault="00BC596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61F9B" w:rsidRDefault="00BC5965">
            <w:pPr>
              <w:pStyle w:val="ProductList-TableBody"/>
            </w:pPr>
            <w:r>
              <w:t>Project Online Essentials (uporabniška licenca SL)</w:t>
            </w:r>
          </w:p>
        </w:tc>
      </w:tr>
      <w:tr w:rsidR="00C61F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9B" w:rsidRDefault="00C61F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9B" w:rsidRDefault="00BC5965">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C61F9B" w:rsidRDefault="00BC5965">
            <w:pPr>
              <w:pStyle w:val="ProductList-TableBody"/>
            </w:pPr>
            <w:r>
              <w:t>Project Online Premium (uporabniška licenca SL)</w:t>
            </w:r>
          </w:p>
        </w:tc>
      </w:tr>
    </w:tbl>
    <w:p w:rsidR="00C61F9B" w:rsidRDefault="00C61F9B">
      <w:pPr>
        <w:pStyle w:val="ProductList-Body"/>
      </w:pPr>
    </w:p>
    <w:p w:rsidR="00C61F9B" w:rsidRDefault="00BC5965">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61F9B" w:rsidRDefault="00C61F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1F9B" w:rsidRDefault="00C61F9B">
            <w:pPr>
              <w:pStyle w:val="ProductList-TableBody"/>
            </w:pPr>
          </w:p>
        </w:tc>
      </w:tr>
    </w:tbl>
    <w:p w:rsidR="00C61F9B" w:rsidRDefault="00BC5965">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111" w:name="_Sec640"/>
      <w:r>
        <w:t>SharePoint Server</w:t>
      </w:r>
      <w:bookmarkEnd w:id="111"/>
      <w:r>
        <w:fldChar w:fldCharType="begin"/>
      </w:r>
      <w:r>
        <w:instrText xml:space="preserve"> TC "</w:instrText>
      </w:r>
      <w:bookmarkStart w:id="112" w:name="_Toc488869332"/>
      <w:r>
        <w:instrText>SharePoint Server</w:instrText>
      </w:r>
      <w:bookmarkEnd w:id="112"/>
      <w:r>
        <w:instrText>" \l 3</w:instrText>
      </w:r>
      <w:r>
        <w:fldChar w:fldCharType="end"/>
      </w:r>
    </w:p>
    <w:p w:rsidR="00C61F9B" w:rsidRDefault="00BC5965">
      <w:pPr>
        <w:pStyle w:val="ProductList-Offering1SubSection"/>
        <w:outlineLvl w:val="3"/>
      </w:pPr>
      <w:bookmarkStart w:id="113" w:name="_Sec685"/>
      <w:r>
        <w:t>1. Razpoložljivost programa</w:t>
      </w:r>
      <w:bookmarkEnd w:id="113"/>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61F9B" w:rsidRDefault="00BC5965">
      <w:pPr>
        <w:pStyle w:val="ProductList-Offering1SubSection"/>
        <w:outlineLvl w:val="3"/>
      </w:pPr>
      <w:bookmarkStart w:id="114" w:name="_Sec740"/>
      <w:r>
        <w:t>2. Pogoji za izdelek</w:t>
      </w:r>
      <w:bookmarkEnd w:id="114"/>
    </w:p>
    <w:tbl>
      <w:tblPr>
        <w:tblStyle w:val="PURTable"/>
        <w:tblW w:w="0" w:type="dxa"/>
        <w:tblLook w:val="04A0" w:firstRow="1" w:lastRow="0" w:firstColumn="1" w:lastColumn="0" w:noHBand="0" w:noVBand="1"/>
      </w:tblPr>
      <w:tblGrid>
        <w:gridCol w:w="3602"/>
        <w:gridCol w:w="3601"/>
        <w:gridCol w:w="3587"/>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Zamenjave s starejšo različico: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BC5965">
      <w:pPr>
        <w:pStyle w:val="ProductList-Offering1SubSection"/>
        <w:outlineLvl w:val="3"/>
      </w:pPr>
      <w:bookmarkStart w:id="115" w:name="_Sec798"/>
      <w:r>
        <w:t>3. Pravice za uporabo</w:t>
      </w:r>
      <w:bookmarkEnd w:id="115"/>
    </w:p>
    <w:tbl>
      <w:tblPr>
        <w:tblStyle w:val="PURTable"/>
        <w:tblW w:w="0" w:type="dxa"/>
        <w:tblLook w:val="04A0" w:firstRow="1" w:lastRow="0" w:firstColumn="1" w:lastColumn="0" w:noHBand="0" w:noVBand="1"/>
      </w:tblPr>
      <w:tblGrid>
        <w:gridCol w:w="3596"/>
        <w:gridCol w:w="3603"/>
        <w:gridCol w:w="3591"/>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Vključene tehnologije: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9B" w:rsidRDefault="00BC5965">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C61F9B" w:rsidRDefault="00BC5965">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61F9B" w:rsidRDefault="00BC5965">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C61F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9B" w:rsidRDefault="00C61F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9B" w:rsidRDefault="00BC596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9B" w:rsidRDefault="00BC5965">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C61F9B" w:rsidRDefault="00BC596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61F9B" w:rsidRDefault="00BC5965">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C61F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9B" w:rsidRDefault="00C61F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9B" w:rsidRDefault="00BC596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F9B" w:rsidRDefault="00BC5965">
            <w:pPr>
              <w:pStyle w:val="ProductList-TableBody"/>
            </w:pPr>
            <w:r>
              <w:t>SharePoint Online – paket 2 (uporabniška licenca SL)</w:t>
            </w:r>
          </w:p>
        </w:tc>
      </w:tr>
    </w:tbl>
    <w:p w:rsidR="00C61F9B" w:rsidRDefault="00C61F9B">
      <w:pPr>
        <w:pStyle w:val="ProductList-Body"/>
      </w:pPr>
    </w:p>
    <w:p w:rsidR="00C61F9B" w:rsidRDefault="00BC5965">
      <w:pPr>
        <w:pStyle w:val="ProductList-SubClauseHeading"/>
        <w:outlineLvl w:val="5"/>
      </w:pPr>
      <w:r>
        <w:t>3.2.1 Dodatne funkcije strežnika SharePoint Server, povezane z licenco SharePoint Enterprise CAL</w:t>
      </w:r>
    </w:p>
    <w:p w:rsidR="00C61F9B" w:rsidRDefault="00BC5965">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42"/>
        <w:gridCol w:w="3494"/>
        <w:gridCol w:w="349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9B" w:rsidRDefault="00BC596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61F9B" w:rsidRDefault="00BC596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61F9B" w:rsidRDefault="00BC5965">
            <w:pPr>
              <w:pStyle w:val="ProductList-TableBody"/>
            </w:pPr>
            <w:r>
              <w:t>SharePoint Online – paket 2 (uporabniška licenca SL)</w:t>
            </w:r>
          </w:p>
        </w:tc>
      </w:tr>
      <w:tr w:rsidR="00C61F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9B" w:rsidRDefault="00C61F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9B" w:rsidRDefault="00BC596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Indented"/>
      </w:pPr>
    </w:p>
    <w:p w:rsidR="00C61F9B" w:rsidRDefault="00BC5965">
      <w:pPr>
        <w:pStyle w:val="ProductList-ClauseHeading"/>
        <w:outlineLvl w:val="4"/>
      </w:pPr>
      <w:r>
        <w:t>3.3 Odpoved licenc CAL za uporabnike, ki dostopajo do javno dostopne vsebine</w:t>
      </w:r>
    </w:p>
    <w:p w:rsidR="00C61F9B" w:rsidRDefault="00BC5965">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C61F9B" w:rsidRDefault="00C61F9B">
      <w:pPr>
        <w:pStyle w:val="ProductList-Body"/>
      </w:pPr>
    </w:p>
    <w:p w:rsidR="00C61F9B" w:rsidRDefault="00BC5965">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61F9B" w:rsidRDefault="00C61F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1F9B" w:rsidRDefault="00C61F9B">
            <w:pPr>
              <w:pStyle w:val="ProductList-TableBody"/>
            </w:pPr>
          </w:p>
        </w:tc>
      </w:tr>
    </w:tbl>
    <w:p w:rsidR="00C61F9B" w:rsidRDefault="00BC5965">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26"/>
        <w:gridCol w:w="3591"/>
        <w:gridCol w:w="3573"/>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4">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URBreadcrumb"/>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117" w:name="_Sec641"/>
      <w:r>
        <w:t>Skype za podjetja Server</w:t>
      </w:r>
      <w:bookmarkEnd w:id="117"/>
      <w:r>
        <w:fldChar w:fldCharType="begin"/>
      </w:r>
      <w:r>
        <w:instrText xml:space="preserve"> TC "</w:instrText>
      </w:r>
      <w:bookmarkStart w:id="118" w:name="_Toc488869333"/>
      <w:r>
        <w:instrText>Skype za podjetja Server</w:instrText>
      </w:r>
      <w:bookmarkEnd w:id="118"/>
      <w:r>
        <w:instrText>" \l 3</w:instrText>
      </w:r>
      <w:r>
        <w:fldChar w:fldCharType="end"/>
      </w:r>
    </w:p>
    <w:p w:rsidR="00C61F9B" w:rsidRDefault="00BC5965">
      <w:pPr>
        <w:pStyle w:val="ProductList-Offering1SubSection"/>
        <w:outlineLvl w:val="3"/>
      </w:pPr>
      <w:bookmarkStart w:id="119" w:name="_Sec686"/>
      <w:r>
        <w:t>1. Razpoložljivost programa</w:t>
      </w:r>
      <w:bookmarkEnd w:id="119"/>
    </w:p>
    <w:p w:rsidR="00C61F9B" w:rsidRDefault="00C61F9B">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6E6E6E"/>
              <w:bottom w:val="none" w:sz="4" w:space="0" w:color="FFFFFF"/>
              <w:right w:val="none" w:sz="4" w:space="0" w:color="6E6E6E"/>
            </w:tcBorders>
          </w:tcPr>
          <w:p w:rsidR="00C61F9B" w:rsidRDefault="00BC5965">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61F9B" w:rsidRDefault="00BC5965">
      <w:pPr>
        <w:pStyle w:val="ProductList-Offering1SubSection"/>
        <w:outlineLvl w:val="3"/>
      </w:pPr>
      <w:bookmarkStart w:id="120" w:name="_Sec741"/>
      <w:r>
        <w:t>2. Pogoji za izdelek</w:t>
      </w:r>
      <w:bookmarkEnd w:id="120"/>
    </w:p>
    <w:tbl>
      <w:tblPr>
        <w:tblStyle w:val="PURTable"/>
        <w:tblW w:w="0" w:type="dxa"/>
        <w:tblLook w:val="04A0" w:firstRow="1" w:lastRow="0" w:firstColumn="1" w:lastColumn="0" w:noHBand="0" w:noVBand="1"/>
      </w:tblPr>
      <w:tblGrid>
        <w:gridCol w:w="3600"/>
        <w:gridCol w:w="3602"/>
        <w:gridCol w:w="358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Zamenjave s starejšo različico: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BC5965">
      <w:pPr>
        <w:pStyle w:val="ProductList-Offering1SubSection"/>
        <w:outlineLvl w:val="3"/>
      </w:pPr>
      <w:bookmarkStart w:id="121" w:name="_Sec799"/>
      <w:r>
        <w:t>3. Pravice za uporabo</w:t>
      </w:r>
      <w:bookmarkEnd w:id="121"/>
    </w:p>
    <w:tbl>
      <w:tblPr>
        <w:tblStyle w:val="PURTable"/>
        <w:tblW w:w="0" w:type="dxa"/>
        <w:tblLook w:val="04A0" w:firstRow="1" w:lastRow="0" w:firstColumn="1" w:lastColumn="0" w:noHBand="0" w:noVBand="1"/>
      </w:tblPr>
      <w:tblGrid>
        <w:gridCol w:w="3600"/>
        <w:gridCol w:w="3596"/>
        <w:gridCol w:w="359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lastRenderedPageBreak/>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9B" w:rsidRDefault="00BC5965">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C61F9B" w:rsidRDefault="00BC5965">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C61F9B" w:rsidRDefault="00BC5965">
            <w:pPr>
              <w:pStyle w:val="ProductList-TableBody"/>
            </w:pPr>
            <w:r>
              <w:t>Skype za podjetja Online – paket 1 (uporabniška licenca SL)</w:t>
            </w:r>
          </w:p>
        </w:tc>
      </w:tr>
      <w:tr w:rsidR="00C61F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1F9B" w:rsidRDefault="00C61F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F9B" w:rsidRDefault="00BC5965">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C61F9B" w:rsidRDefault="00BC5965">
            <w:pPr>
              <w:pStyle w:val="ProductList-TableBody"/>
            </w:pPr>
            <w:r>
              <w:t>Skype za podjetja Online – paket 2 (uporabniška licenca SL)</w:t>
            </w:r>
          </w:p>
        </w:tc>
      </w:tr>
      <w:tr w:rsidR="00C61F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1F9B" w:rsidRDefault="00C61F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F9B" w:rsidRDefault="00BC5965">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C61F9B" w:rsidRDefault="00BC5965">
            <w:pPr>
              <w:pStyle w:val="ProductList-TableBody"/>
            </w:pPr>
            <w:r>
              <w:t>Skype za podjetja Online – paket 2G (uporabniška licenca SL)</w:t>
            </w:r>
          </w:p>
        </w:tc>
      </w:tr>
      <w:tr w:rsidR="00C61F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9B" w:rsidRDefault="00C61F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9B" w:rsidRDefault="00BC596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
      </w:pPr>
    </w:p>
    <w:p w:rsidR="00C61F9B" w:rsidRDefault="00BC5965">
      <w:pPr>
        <w:pStyle w:val="ProductList-SubClauseHeading"/>
        <w:outlineLvl w:val="5"/>
      </w:pPr>
      <w:r>
        <w:t>3.1.1 Dodatne funkcije, povezane z licenco Enterprise CAL za Skype za podjetja Server</w:t>
      </w:r>
    </w:p>
    <w:p w:rsidR="00C61F9B" w:rsidRDefault="00BC5965">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2"/>
        <w:gridCol w:w="3494"/>
        <w:gridCol w:w="349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9B" w:rsidRDefault="00BC596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61F9B" w:rsidRDefault="00BC5965">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C61F9B" w:rsidRDefault="00BC5965">
            <w:pPr>
              <w:pStyle w:val="ProductList-TableBody"/>
            </w:pPr>
            <w:r>
              <w:t>Skype za podjetja Online – paket 2 (uporabniška licenca SL)</w:t>
            </w:r>
          </w:p>
        </w:tc>
      </w:tr>
      <w:tr w:rsidR="00C61F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1F9B" w:rsidRDefault="00C61F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F9B" w:rsidRDefault="00BC5965">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C61F9B" w:rsidRDefault="00BC5965">
            <w:pPr>
              <w:pStyle w:val="ProductList-TableBody"/>
            </w:pPr>
            <w:r>
              <w:t>Skype za podjetja Online – paket 2G (uporabniška licenca SL)</w:t>
            </w:r>
          </w:p>
        </w:tc>
      </w:tr>
      <w:tr w:rsidR="00C61F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1F9B" w:rsidRDefault="00C61F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F9B" w:rsidRDefault="00BC5965">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C61F9B" w:rsidRDefault="00BC5965">
            <w:pPr>
              <w:pStyle w:val="ProductList-TableBody"/>
            </w:pPr>
            <w:r>
              <w:t>Live Meeting Professional</w:t>
            </w:r>
            <w:r>
              <w:fldChar w:fldCharType="begin"/>
            </w:r>
            <w:r>
              <w:instrText xml:space="preserve"> XE "Live Meeting Professional" </w:instrText>
            </w:r>
            <w:r>
              <w:fldChar w:fldCharType="end"/>
            </w:r>
            <w:r>
              <w:t xml:space="preserve"> (uporabniška licenca SL)</w:t>
            </w:r>
          </w:p>
        </w:tc>
      </w:tr>
      <w:tr w:rsidR="00C61F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9B" w:rsidRDefault="00C61F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9B" w:rsidRDefault="00BC596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Indented"/>
      </w:pPr>
    </w:p>
    <w:p w:rsidR="00C61F9B" w:rsidRDefault="00BC5965">
      <w:pPr>
        <w:pStyle w:val="ProductList-SubClauseHeading"/>
        <w:outlineLvl w:val="5"/>
      </w:pPr>
      <w:r>
        <w:t>3.1.2 Dodatne funkcije, povezane z licenco Plus CAL za Skype za podjetja Server</w:t>
      </w:r>
    </w:p>
    <w:p w:rsidR="00C61F9B" w:rsidRDefault="00BC5965">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2"/>
        <w:gridCol w:w="3494"/>
        <w:gridCol w:w="349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9B" w:rsidRDefault="00BC596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61F9B" w:rsidRDefault="00BC5965">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C61F9B" w:rsidRDefault="00BC5965">
            <w:pPr>
              <w:pStyle w:val="ProductList-TableBody"/>
            </w:pPr>
            <w:r>
              <w:t xml:space="preserve">Licenca, enakovredna licenci CAL (glejte </w:t>
            </w:r>
            <w:hyperlink w:anchor="_Sec591">
              <w:r>
                <w:rPr>
                  <w:color w:val="00467F"/>
                  <w:u w:val="single"/>
                </w:rPr>
                <w:t>dodatek A</w:t>
              </w:r>
            </w:hyperlink>
            <w:r>
              <w:t>)</w:t>
            </w:r>
          </w:p>
        </w:tc>
      </w:tr>
      <w:tr w:rsidR="00C61F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9B" w:rsidRDefault="00C61F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9B" w:rsidRDefault="00BC5965">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rsidR="00C61F9B" w:rsidRDefault="00BC5965">
            <w:pPr>
              <w:pStyle w:val="ProductList-TableBody"/>
            </w:pPr>
            <w:r>
              <w:t>Skype za podjetja Plus CAL (uporabniška licenca SL)</w:t>
            </w:r>
          </w:p>
        </w:tc>
      </w:tr>
    </w:tbl>
    <w:p w:rsidR="00C61F9B" w:rsidRDefault="00C61F9B">
      <w:pPr>
        <w:pStyle w:val="ProductList-BodyIndented"/>
      </w:pPr>
    </w:p>
    <w:p w:rsidR="00C61F9B" w:rsidRDefault="00BC5965">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vloga strežnika za video-/ zvočne konference</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vloga glavnega strežnika</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vloga posredniškega strežnika</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Lync Server 2013 Group Chat Administration Tool</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Snap-in PowerShell</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vloga strežnika za Survivable Branch Appliance</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vloga strežnika Video Interop</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pPr>
          </w:p>
        </w:tc>
      </w:tr>
    </w:tbl>
    <w:p w:rsidR="00C61F9B" w:rsidRDefault="00BC5965">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5">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URBreadcrumb"/>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1HeadingNoBorder"/>
        <w:outlineLvl w:val="1"/>
      </w:pPr>
      <w:bookmarkStart w:id="123" w:name="_Sec614"/>
      <w:r>
        <w:t>SQL Server</w:t>
      </w:r>
      <w:bookmarkEnd w:id="123"/>
      <w:r>
        <w:fldChar w:fldCharType="begin"/>
      </w:r>
      <w:r>
        <w:instrText xml:space="preserve"> TC "</w:instrText>
      </w:r>
      <w:bookmarkStart w:id="124" w:name="_Toc488869334"/>
      <w:r>
        <w:instrText>SQL Server</w:instrText>
      </w:r>
      <w:bookmarkEnd w:id="124"/>
      <w:r>
        <w:instrText>" \l 2</w:instrText>
      </w:r>
      <w:r>
        <w:fldChar w:fldCharType="end"/>
      </w:r>
    </w:p>
    <w:p w:rsidR="00C61F9B" w:rsidRDefault="00BC5965">
      <w:pPr>
        <w:pStyle w:val="ProductList-Offering1SubSection"/>
        <w:outlineLvl w:val="2"/>
      </w:pPr>
      <w:bookmarkStart w:id="125" w:name="_Sec688"/>
      <w:r>
        <w:t>1. Razpoložljivost programa</w:t>
      </w:r>
      <w:bookmarkEnd w:id="125"/>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SQL Server 2016 Standard Core</w:t>
            </w:r>
            <w:r>
              <w:fldChar w:fldCharType="begin"/>
            </w:r>
            <w:r>
              <w:instrText xml:space="preserve"> XE "SQL Server 2016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SQL Server 2016 Enterprise Core</w:t>
            </w:r>
            <w:r>
              <w:fldChar w:fldCharType="begin"/>
            </w:r>
            <w:r>
              <w:instrText xml:space="preserve"> XE "SQL Server 2016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dashed" w:sz="4" w:space="0" w:color="B2B2B2"/>
              <w:right w:val="none" w:sz="4" w:space="0" w:color="6E6E6E"/>
            </w:tcBorders>
          </w:tcPr>
          <w:p w:rsidR="00C61F9B" w:rsidRDefault="00BC5965">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C61F9B" w:rsidRDefault="00BC5965">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C61F9B" w:rsidRDefault="00BC596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2B2B2"/>
              <w:left w:val="none" w:sz="4" w:space="0" w:color="6E6E6E"/>
              <w:bottom w:val="dashed" w:sz="4" w:space="0" w:color="BFBFBF"/>
              <w:right w:val="none" w:sz="4" w:space="0" w:color="6E6E6E"/>
            </w:tcBorders>
          </w:tcPr>
          <w:p w:rsidR="00C61F9B" w:rsidRDefault="00BC5965">
            <w:pPr>
              <w:pStyle w:val="ProductList-TableBody"/>
            </w:pPr>
            <w:r>
              <w:t>SQL Server Standard Premium Assurance – dodatna licenca</w:t>
            </w:r>
            <w:r>
              <w:fldChar w:fldCharType="begin"/>
            </w:r>
            <w:r>
              <w:instrText xml:space="preserve"> XE "SQL Server Standard Premium Assurance – dodatna licenca"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C61F9B" w:rsidRDefault="00BC596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r>
      <w:tr w:rsidR="00C61F9B">
        <w:tc>
          <w:tcPr>
            <w:tcW w:w="4160" w:type="dxa"/>
            <w:tcBorders>
              <w:top w:val="dashed" w:sz="4" w:space="0" w:color="BFBFBF"/>
              <w:left w:val="none" w:sz="4" w:space="0" w:color="6E6E6E"/>
              <w:bottom w:val="dashed" w:sz="4" w:space="0" w:color="B2B2B2"/>
              <w:right w:val="none" w:sz="4" w:space="0" w:color="6E6E6E"/>
            </w:tcBorders>
          </w:tcPr>
          <w:p w:rsidR="00C61F9B" w:rsidRDefault="00BC5965">
            <w:pPr>
              <w:pStyle w:val="ProductList-TableBody"/>
            </w:pPr>
            <w:r>
              <w:t>SQL Server Standard Core Premium Assurance – dodatna licenca (paketi 2 licenc za jedro)</w:t>
            </w:r>
          </w:p>
        </w:tc>
        <w:tc>
          <w:tcPr>
            <w:tcW w:w="620" w:type="dxa"/>
            <w:tcBorders>
              <w:top w:val="dashed" w:sz="4" w:space="0" w:color="BFBFBF"/>
              <w:left w:val="none" w:sz="4" w:space="0" w:color="6E6E6E"/>
              <w:bottom w:val="dashed" w:sz="4" w:space="0" w:color="B2B2B2"/>
              <w:right w:val="none" w:sz="4" w:space="0" w:color="6E6E6E"/>
            </w:tcBorders>
          </w:tcPr>
          <w:p w:rsidR="00C61F9B" w:rsidRDefault="00BC596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r>
      <w:tr w:rsidR="00C61F9B">
        <w:tc>
          <w:tcPr>
            <w:tcW w:w="4160" w:type="dxa"/>
            <w:tcBorders>
              <w:top w:val="dashed" w:sz="4" w:space="0" w:color="B2B2B2"/>
              <w:left w:val="none" w:sz="4" w:space="0" w:color="6E6E6E"/>
              <w:bottom w:val="dashed" w:sz="4" w:space="0" w:color="BFBFBF"/>
              <w:right w:val="none" w:sz="4" w:space="0" w:color="6E6E6E"/>
            </w:tcBorders>
          </w:tcPr>
          <w:p w:rsidR="00C61F9B" w:rsidRDefault="00BC5965">
            <w:pPr>
              <w:pStyle w:val="ProductList-TableBody"/>
            </w:pPr>
            <w:r>
              <w:t>SQL Server Enterprise Premium Assurance – dodatna licenca</w:t>
            </w:r>
            <w:r>
              <w:fldChar w:fldCharType="begin"/>
            </w:r>
            <w:r>
              <w:instrText xml:space="preserve"> XE "SQL Server Enterprise Premium Assurance – dodatna licenca"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C61F9B" w:rsidRDefault="00BC596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r>
      <w:tr w:rsidR="00C61F9B">
        <w:tc>
          <w:tcPr>
            <w:tcW w:w="416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t>SQL Server Enterprise Core Premium Assurance – dodatna licenca (paketi 2 licenc za jedro)</w:t>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r>
    </w:tbl>
    <w:p w:rsidR="00C61F9B" w:rsidRDefault="00BC5965">
      <w:pPr>
        <w:pStyle w:val="ProductList-Offering1SubSection"/>
        <w:outlineLvl w:val="2"/>
      </w:pPr>
      <w:bookmarkStart w:id="126" w:name="_Sec743"/>
      <w:r>
        <w:lastRenderedPageBreak/>
        <w:t>2. Pogoji za izdelek</w:t>
      </w:r>
      <w:bookmarkEnd w:id="126"/>
    </w:p>
    <w:tbl>
      <w:tblPr>
        <w:tblStyle w:val="PURTable"/>
        <w:tblW w:w="0" w:type="dxa"/>
        <w:tblLook w:val="04A0" w:firstRow="1" w:lastRow="0" w:firstColumn="1" w:lastColumn="0" w:noHBand="0" w:noVBand="1"/>
      </w:tblPr>
      <w:tblGrid>
        <w:gridCol w:w="3599"/>
        <w:gridCol w:w="3601"/>
        <w:gridCol w:w="359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Core na Standard, Business Intelligence, Workgroup ali Small Business oziroma 2008 R2 Datacenter; Standard na Workgroup ali Small Business</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t>2.1 SQL Server 2016 Enterprise</w:t>
      </w:r>
    </w:p>
    <w:p w:rsidR="00C61F9B" w:rsidRDefault="00BC5965">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2016 Enterprise</w:t>
      </w:r>
      <w:r>
        <w:fldChar w:fldCharType="begin"/>
      </w:r>
      <w:r>
        <w:instrText xml:space="preserve"> XE "SQL Server 2016 Enterprise" </w:instrText>
      </w:r>
      <w:r>
        <w:fldChar w:fldCharType="end"/>
      </w:r>
      <w:r>
        <w:t xml:space="preserve"> (strežniška licenca/licenca CAL) niso na voljo. Obstoječe stranke programa SA, ki nadgrajujejo na različico 2016, naj licenčne pogoje preberejo v </w:t>
      </w:r>
      <w:hyperlink r:id="rId56">
        <w:r>
          <w:rPr>
            <w:color w:val="00467F"/>
            <w:u w:val="single"/>
          </w:rPr>
          <w:t>pogojih za izdelke za junij 2016</w:t>
        </w:r>
      </w:hyperlink>
      <w:r>
        <w:t>.</w:t>
      </w:r>
    </w:p>
    <w:p w:rsidR="00C61F9B" w:rsidRDefault="00C61F9B">
      <w:pPr>
        <w:pStyle w:val="ProductList-Body"/>
      </w:pPr>
    </w:p>
    <w:p w:rsidR="00C61F9B" w:rsidRDefault="00BC5965">
      <w:pPr>
        <w:pStyle w:val="ProductList-ClauseHeading"/>
        <w:outlineLvl w:val="3"/>
      </w:pPr>
      <w:r>
        <w:t>2.2 SQL Server Parallel Data Warehouse</w:t>
      </w:r>
    </w:p>
    <w:p w:rsidR="00C61F9B" w:rsidRDefault="00BC5965">
      <w:pPr>
        <w:pStyle w:val="ProductList-Body"/>
      </w:pPr>
      <w:r>
        <w:t>SQL Server Parallel Data Warehouse je možnost uvajanja za stranke strežnika SQL Server 2016 Enterprise</w:t>
      </w:r>
      <w:r>
        <w:fldChar w:fldCharType="begin"/>
      </w:r>
      <w:r>
        <w:instrText xml:space="preserve"> XE "stranke strežnika SQL Server 2016 Enterprise" </w:instrText>
      </w:r>
      <w:r>
        <w:fldChar w:fldCharType="end"/>
      </w:r>
      <w:r>
        <w:t>. Stranke so upravičene samo do različic programske opreme, ki so dane na voljo med obdobjem njihovega kritja v okviru programa SA.</w:t>
      </w:r>
    </w:p>
    <w:p w:rsidR="00C61F9B" w:rsidRDefault="00C61F9B">
      <w:pPr>
        <w:pStyle w:val="ProductList-Body"/>
      </w:pPr>
    </w:p>
    <w:p w:rsidR="00C61F9B" w:rsidRDefault="00BC5965">
      <w:pPr>
        <w:pStyle w:val="ProductList-ClauseHeading"/>
        <w:outlineLvl w:val="3"/>
      </w:pPr>
      <w:r>
        <w:t>2.3 Izbirna postavitev za SQL Server Parallel Data Warehouse brez programske opreme Oracle Java</w:t>
      </w:r>
    </w:p>
    <w:p w:rsidR="00C61F9B" w:rsidRDefault="00BC5965">
      <w:pPr>
        <w:pStyle w:val="ProductList-Body"/>
      </w:pPr>
      <w:r>
        <w:t xml:space="preserve">Stranke lahko pridobijo različico izdelka s programsko opremo Oracle Java ali na zahtevo brez programske opreme Oracle Java. Več informacij je na voljo na strani </w:t>
      </w:r>
      <w:hyperlink r:id="rId57">
        <w:r>
          <w:rPr>
            <w:color w:val="00467F"/>
            <w:u w:val="single"/>
          </w:rPr>
          <w:t>http://www.microsoft.com/en-us/sqlserver/solutions-technologies/data-warehousing/pdw.aspx</w:t>
        </w:r>
      </w:hyperlink>
      <w:r>
        <w:t>.</w:t>
      </w:r>
    </w:p>
    <w:p w:rsidR="00C61F9B" w:rsidRDefault="00BC5965">
      <w:pPr>
        <w:pStyle w:val="ProductList-Offering1SubSection"/>
        <w:outlineLvl w:val="2"/>
      </w:pPr>
      <w:bookmarkStart w:id="127" w:name="_Sec794"/>
      <w:r>
        <w:t>3. Pravice za uporabo</w:t>
      </w:r>
      <w:bookmarkEnd w:id="127"/>
    </w:p>
    <w:tbl>
      <w:tblPr>
        <w:tblStyle w:val="PURTable"/>
        <w:tblW w:w="0" w:type="dxa"/>
        <w:tblLook w:val="04A0" w:firstRow="1" w:lastRow="0" w:firstColumn="1" w:lastColumn="0" w:noHBand="0" w:noVBand="1"/>
      </w:tblPr>
      <w:tblGrid>
        <w:gridCol w:w="3606"/>
        <w:gridCol w:w="3593"/>
        <w:gridCol w:w="3591"/>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61F9B" w:rsidRDefault="00BC5965">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t>3.2 Samodejne posodobitve za prejšnje različice programske opreme SQL Server</w:t>
      </w:r>
    </w:p>
    <w:p w:rsidR="00C61F9B" w:rsidRDefault="00BC5965">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C61F9B" w:rsidRDefault="00C61F9B">
      <w:pPr>
        <w:pStyle w:val="ProductList-Body"/>
      </w:pPr>
    </w:p>
    <w:p w:rsidR="00C61F9B" w:rsidRDefault="00BC5965">
      <w:pPr>
        <w:pStyle w:val="ProductList-ClauseHeading"/>
        <w:outlineLvl w:val="3"/>
      </w:pPr>
      <w:r>
        <w:t>3.3 Izvajajoči se primerki za Standard Edition</w:t>
      </w:r>
    </w:p>
    <w:p w:rsidR="00C61F9B" w:rsidRDefault="00BC5965">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C61F9B" w:rsidRDefault="00C61F9B">
      <w:pPr>
        <w:pStyle w:val="ProductList-Body"/>
      </w:pPr>
    </w:p>
    <w:p w:rsidR="00C61F9B" w:rsidRDefault="00BC5965">
      <w:pPr>
        <w:pStyle w:val="ProductList-ClauseHeading"/>
        <w:outlineLvl w:val="3"/>
      </w:pPr>
      <w:r>
        <w:t>3.4 Rezervni strežniki za Parallel Data Warehouse (PDW)</w:t>
      </w:r>
    </w:p>
    <w:p w:rsidR="00C61F9B" w:rsidRDefault="00BC5965">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C61F9B" w:rsidRDefault="00C61F9B">
      <w:pPr>
        <w:pStyle w:val="ProductList-Body"/>
      </w:pPr>
    </w:p>
    <w:p w:rsidR="00C61F9B" w:rsidRDefault="00BC5965">
      <w:pPr>
        <w:pStyle w:val="ProductList-ClauseHeading"/>
        <w:outlineLvl w:val="3"/>
      </w:pPr>
      <w:r>
        <w:t>3.5 Uporaba strežnika Power BI Report Server – SQL Server Enterprise Edition</w:t>
      </w:r>
    </w:p>
    <w:p w:rsidR="00C61F9B" w:rsidRDefault="00BC5965">
      <w:pPr>
        <w:pStyle w:val="ProductList-Body"/>
      </w:pPr>
      <w:r>
        <w:t xml:space="preserve">Stranka lahko programsko opremo Power BI Report Server izvaja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rsidR="00C61F9B" w:rsidRDefault="00C61F9B">
      <w:pPr>
        <w:pStyle w:val="ProductList-Body"/>
      </w:pPr>
    </w:p>
    <w:p w:rsidR="00C61F9B" w:rsidRDefault="00BC5965">
      <w:pPr>
        <w:pStyle w:val="ProductList-ClauseHeading"/>
        <w:outlineLvl w:val="3"/>
      </w:pPr>
      <w:r>
        <w:lastRenderedPageBreak/>
        <w:t>3.6 Dodatna programska oprema</w:t>
      </w:r>
    </w:p>
    <w:p w:rsidR="00C61F9B" w:rsidRDefault="00BC5965">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Odjemalska orodja za povezljivost</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Odjemalec za Distributed Replay</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Orodja za upravljanje – popolna</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Indented"/>
      </w:pPr>
    </w:p>
    <w:p w:rsidR="00C61F9B" w:rsidRDefault="00BC5965">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C61F9B" w:rsidRDefault="00C61F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1F9B" w:rsidRDefault="00C61F9B">
            <w:pPr>
              <w:pStyle w:val="ProductList-TableBody"/>
            </w:pPr>
          </w:p>
        </w:tc>
      </w:tr>
    </w:tbl>
    <w:p w:rsidR="00C61F9B" w:rsidRDefault="00BC5965">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5"/>
        <w:gridCol w:w="3586"/>
        <w:gridCol w:w="3579"/>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58">
              <w:r>
                <w:rPr>
                  <w:color w:val="00467F"/>
                  <w:u w:val="single"/>
                </w:rPr>
                <w:t>Pogoji za izdelke – junij 2016</w:t>
              </w:r>
            </w:hyperlink>
          </w:p>
          <w:p w:rsidR="00C61F9B" w:rsidRDefault="00BC5965">
            <w:pPr>
              <w:pStyle w:val="ProductList-TableBody"/>
            </w:pPr>
            <w:hyperlink r:id="rId59">
              <w:r>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URBreadcrumb"/>
      </w:pPr>
    </w:p>
    <w:p w:rsidR="00C61F9B" w:rsidRDefault="00BC5965">
      <w:pPr>
        <w:pStyle w:val="ProductList-ClauseHeading"/>
        <w:outlineLvl w:val="3"/>
      </w:pPr>
      <w:r>
        <w:t>4.1 SQL Server 2016 Enterprise Core – Neomejena virtualizacija</w:t>
      </w:r>
    </w:p>
    <w:p w:rsidR="00C61F9B" w:rsidRDefault="00BC5965">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C61F9B" w:rsidRDefault="00C61F9B">
      <w:pPr>
        <w:pStyle w:val="ProductList-Body"/>
      </w:pPr>
    </w:p>
    <w:p w:rsidR="00C61F9B" w:rsidRDefault="00BC5965">
      <w:pPr>
        <w:pStyle w:val="ProductList-ClauseHeading"/>
        <w:outlineLvl w:val="3"/>
      </w:pPr>
      <w:r>
        <w:t>4.2 SQL Server 2016 Enterprise Core – Parallel Data Warehouse – posodobitve funkcij</w:t>
      </w:r>
    </w:p>
    <w:p w:rsidR="00C61F9B" w:rsidRDefault="00BC5965">
      <w:pPr>
        <w:pStyle w:val="ProductList-Body"/>
      </w:pPr>
      <w:r>
        <w:t>Stranke s kritjem v okviru programa SA so upravičene do izdaj funkcij za Parallel Data Warehouse (npr. posodobitve naprav), ki bodo na voljo med večjimi izdajami izdelkov.</w:t>
      </w:r>
    </w:p>
    <w:p w:rsidR="00C61F9B" w:rsidRDefault="00C61F9B">
      <w:pPr>
        <w:pStyle w:val="ProductList-Body"/>
      </w:pPr>
    </w:p>
    <w:p w:rsidR="00C61F9B" w:rsidRDefault="00BC5965">
      <w:pPr>
        <w:pStyle w:val="ProductList-ClauseHeading"/>
        <w:outlineLvl w:val="3"/>
      </w:pPr>
      <w:r>
        <w:t>4.3 Možnost odkupa za SQL Server v okviru programa EAP včlanitve Enrollment for Application Platform</w:t>
      </w:r>
    </w:p>
    <w:p w:rsidR="00C61F9B" w:rsidRDefault="00BC5965">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C61F9B" w:rsidRDefault="00C61F9B">
      <w:pPr>
        <w:pStyle w:val="ProductList-Body"/>
      </w:pPr>
    </w:p>
    <w:p w:rsidR="00C61F9B" w:rsidRDefault="00BC5965">
      <w:pPr>
        <w:pStyle w:val="ProductList-ClauseHeading"/>
        <w:outlineLvl w:val="3"/>
      </w:pPr>
      <w:r>
        <w:t xml:space="preserve">4.4 </w:t>
      </w:r>
      <w:r w:rsidR="00E549D7">
        <w:t>R Server</w:t>
      </w:r>
      <w:r>
        <w:t xml:space="preserve"> for Windows – SQL Server Enterprise Core in SQL Server Enterprise</w:t>
      </w:r>
    </w:p>
    <w:p w:rsidR="00C61F9B" w:rsidRDefault="00BC5965">
      <w:pPr>
        <w:pStyle w:val="ProductList-Body"/>
      </w:pPr>
      <w:r>
        <w:t xml:space="preserve">Samo stranke s strežniki, ki imajo licenco za izvajanje strežnika SQL Server Enterprise Core s kritjem v okviru programa SA ali SQL Server Enterprise s kritjem v okviru programa SA, lahko uporabljajo posodobitve za </w:t>
      </w:r>
      <w:r w:rsidR="00E549D7">
        <w:t>R Server</w:t>
      </w:r>
      <w:r>
        <w:t xml:space="preserve"> for Windows, izdane po juniju 2016. Stranke lahko te posodobitve uporabljajo v licenciranih strežnikih ob upoštevanju pravic do uporabe za SQL Server Enterprise Core oziroma SQL Server Enterprise. Stranke, ki strežnik SQL Server Enterprise licencirajo na podlagi modela licenciranja strežnik/CAL, morajo za pridobitev te ugodnosti v licencah CAL imeti tudi SA. Pravica strank do uporabe teh posodobitev poteče, ko poteče njihovo kritje v okviru programa SA.</w:t>
      </w:r>
    </w:p>
    <w:p w:rsidR="00C61F9B" w:rsidRDefault="00C61F9B">
      <w:pPr>
        <w:pStyle w:val="PURBreadcrumb"/>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GroupHeading"/>
        <w:outlineLvl w:val="1"/>
      </w:pPr>
      <w:bookmarkStart w:id="129" w:name="_Sec615"/>
      <w:r>
        <w:t>System Center</w:t>
      </w:r>
      <w:bookmarkEnd w:id="129"/>
      <w:r>
        <w:fldChar w:fldCharType="begin"/>
      </w:r>
      <w:r>
        <w:instrText xml:space="preserve"> TC "</w:instrText>
      </w:r>
      <w:bookmarkStart w:id="130" w:name="_Toc488869335"/>
      <w:r>
        <w:instrText>System Center</w:instrText>
      </w:r>
      <w:bookmarkEnd w:id="130"/>
      <w:r>
        <w:instrText>" \l 2</w:instrText>
      </w:r>
      <w:r>
        <w:fldChar w:fldCharType="end"/>
      </w:r>
    </w:p>
    <w:p w:rsidR="00C61F9B" w:rsidRDefault="00BC5965">
      <w:pPr>
        <w:pStyle w:val="ProductList-Offering2HeadingNoBorder"/>
        <w:outlineLvl w:val="2"/>
      </w:pPr>
      <w:bookmarkStart w:id="131" w:name="_Sec642"/>
      <w:r>
        <w:t>System Center Server</w:t>
      </w:r>
      <w:bookmarkEnd w:id="131"/>
      <w:r>
        <w:fldChar w:fldCharType="begin"/>
      </w:r>
      <w:r>
        <w:instrText xml:space="preserve"> TC "</w:instrText>
      </w:r>
      <w:bookmarkStart w:id="132" w:name="_Toc488869336"/>
      <w:r>
        <w:instrText>System Center Server</w:instrText>
      </w:r>
      <w:bookmarkEnd w:id="132"/>
      <w:r>
        <w:instrText>" \l 3</w:instrText>
      </w:r>
      <w:r>
        <w:fldChar w:fldCharType="end"/>
      </w:r>
    </w:p>
    <w:p w:rsidR="00C61F9B" w:rsidRDefault="00BC5965">
      <w:pPr>
        <w:pStyle w:val="ProductList-Offering1SubSection"/>
        <w:outlineLvl w:val="3"/>
      </w:pPr>
      <w:bookmarkStart w:id="133" w:name="_Sec689"/>
      <w:r>
        <w:t>1. Razpoložljivost programa</w:t>
      </w:r>
      <w:bookmarkEnd w:id="133"/>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rPr>
                <w:color w:val="000000"/>
              </w:rPr>
              <w:t>System Center 2016 Datacenter Server Management License (paketi 2 licenc za jedro)</w:t>
            </w:r>
            <w:r>
              <w:fldChar w:fldCharType="begin"/>
            </w:r>
            <w:r>
              <w:instrText xml:space="preserve"> XE "System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System Center 2016 Standard Server Management License (paketi 2 licenc za jedro)</w:t>
            </w:r>
            <w:r>
              <w:fldChar w:fldCharType="begin"/>
            </w:r>
            <w:r>
              <w:instrText xml:space="preserve"> XE "System Center 2016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t>System Center 2016 Standard Server Management License (paketi 16 licenc za jedro)</w:t>
            </w:r>
            <w:r>
              <w:fldChar w:fldCharType="begin"/>
            </w:r>
            <w:r>
              <w:instrText xml:space="preserve"> XE "System Center 2016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61F9B" w:rsidRDefault="00BC59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61F9B" w:rsidRDefault="00BC5965">
      <w:pPr>
        <w:pStyle w:val="ProductList-Offering1SubSection"/>
        <w:outlineLvl w:val="3"/>
      </w:pPr>
      <w:bookmarkStart w:id="134" w:name="_Sec744"/>
      <w:r>
        <w:lastRenderedPageBreak/>
        <w:t>2. Pogoji za izdelek</w:t>
      </w:r>
      <w:bookmarkEnd w:id="134"/>
    </w:p>
    <w:tbl>
      <w:tblPr>
        <w:tblStyle w:val="PURTable"/>
        <w:tblW w:w="0" w:type="dxa"/>
        <w:tblLook w:val="04A0" w:firstRow="1" w:lastRow="0" w:firstColumn="1" w:lastColumn="0" w:noHBand="0" w:noVBand="1"/>
      </w:tblPr>
      <w:tblGrid>
        <w:gridCol w:w="3600"/>
        <w:gridCol w:w="3602"/>
        <w:gridCol w:w="358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Zamenjave s starejšo različico: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Offering1SubSection"/>
        <w:outlineLvl w:val="3"/>
      </w:pPr>
      <w:bookmarkStart w:id="135" w:name="_Sec797"/>
      <w:r>
        <w:t>3. Pravice za uporabo</w:t>
      </w:r>
      <w:bookmarkEnd w:id="135"/>
    </w:p>
    <w:tbl>
      <w:tblPr>
        <w:tblStyle w:val="PURTable"/>
        <w:tblW w:w="0" w:type="dxa"/>
        <w:tblLook w:val="04A0" w:firstRow="1" w:lastRow="0" w:firstColumn="1" w:lastColumn="0" w:noHBand="0" w:noVBand="1"/>
      </w:tblPr>
      <w:tblGrid>
        <w:gridCol w:w="3591"/>
        <w:gridCol w:w="3601"/>
        <w:gridCol w:w="359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Dodatna programska oprema: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3.3 Tehnologija SQL Server</w:t>
      </w:r>
    </w:p>
    <w:p w:rsidR="00C61F9B" w:rsidRDefault="00BC5965">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C61F9B" w:rsidRDefault="00C61F9B">
      <w:pPr>
        <w:pStyle w:val="ProductList-Body"/>
      </w:pPr>
    </w:p>
    <w:p w:rsidR="00C61F9B" w:rsidRDefault="00BC5965">
      <w:pPr>
        <w:pStyle w:val="ProductList-ClauseHeading"/>
        <w:outlineLvl w:val="4"/>
      </w:pPr>
      <w:r>
        <w:t>3.4 Vsebniki za Windows Server</w:t>
      </w:r>
    </w:p>
    <w:p w:rsidR="00C61F9B" w:rsidRDefault="00BC5965">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C61F9B" w:rsidRDefault="00BC5965">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(oktober 2013)</w:t>
              </w:r>
            </w:hyperlink>
            <w:r>
              <w:t xml:space="preserve">, </w:t>
            </w:r>
            <w:hyperlink r:id="rId61">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4.1 Nano Server</w:t>
      </w:r>
    </w:p>
    <w:p w:rsidR="00C61F9B" w:rsidRDefault="00BC5965">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upravljajo strežnik Nano Server. </w:t>
      </w:r>
    </w:p>
    <w:p w:rsidR="00C61F9B" w:rsidRDefault="00C61F9B">
      <w:pPr>
        <w:pStyle w:val="ProductList-Body"/>
      </w:pPr>
    </w:p>
    <w:p w:rsidR="00C61F9B" w:rsidRDefault="00BC5965">
      <w:pPr>
        <w:pStyle w:val="ProductList-ClauseHeading"/>
        <w:outlineLvl w:val="4"/>
      </w:pPr>
      <w:r>
        <w:t>4.2 Pravice za (morebitno) možnost Current Branch za System Center</w:t>
      </w:r>
    </w:p>
    <w:p w:rsidR="00C61F9B" w:rsidRDefault="00BC5965">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in uporabljajo možnost Current Branch za vse komponente.</w:t>
      </w:r>
    </w:p>
    <w:p w:rsidR="00C61F9B" w:rsidRDefault="00C61F9B">
      <w:pPr>
        <w:pStyle w:val="ProductList-ClauseHeading"/>
        <w:outlineLvl w:val="4"/>
      </w:pPr>
    </w:p>
    <w:p w:rsidR="00C61F9B" w:rsidRDefault="00BC5965">
      <w:pPr>
        <w:pStyle w:val="ProductList-ClauseHeading"/>
        <w:outlineLvl w:val="4"/>
      </w:pPr>
      <w:r>
        <w:t>4.3 System Center Global Service Monitor</w:t>
      </w:r>
    </w:p>
    <w:p w:rsidR="00C61F9B" w:rsidRDefault="00BC5965">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C61F9B" w:rsidRDefault="00C61F9B">
      <w:pPr>
        <w:pStyle w:val="ProductList-Body"/>
      </w:pPr>
    </w:p>
    <w:p w:rsidR="00C61F9B" w:rsidRDefault="00BC5965">
      <w:pPr>
        <w:pStyle w:val="ProductList-ClauseHeading"/>
        <w:outlineLvl w:val="4"/>
      </w:pPr>
      <w:r>
        <w:t>4.4 Pravice do uporabe in podelitve licenc, povezane s spremembo modela licenciranja – upravičena licenca</w:t>
      </w:r>
    </w:p>
    <w:p w:rsidR="00C61F9B" w:rsidRDefault="00BC5965">
      <w:pPr>
        <w:pStyle w:val="ProductList-Body"/>
      </w:pPr>
      <w:r>
        <w:t>Izraz »upravičena licenca«, kot je opredeljen v pravicah do selitve za System Center Server, objavljenih v pogojih za izdelke za oktober 2016, je posodobljen, tako da vključuje procesorske licence za System Center Server s kritjem v okviru programa SA, ki ga je stranka pridobila do 31. decembra 2016 na podlagi nove ali podaljšane včlanitve z datumom začetka veljavnosti med 1. oktobrom 2016 in 31. decembrom 2016.</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137" w:name="_Sec644"/>
      <w:r>
        <w:lastRenderedPageBreak/>
        <w:t>System Center Configuration Manager</w:t>
      </w:r>
      <w:bookmarkEnd w:id="137"/>
      <w:r>
        <w:fldChar w:fldCharType="begin"/>
      </w:r>
      <w:r>
        <w:instrText xml:space="preserve"> TC "</w:instrText>
      </w:r>
      <w:bookmarkStart w:id="138" w:name="_Toc488869337"/>
      <w:r>
        <w:instrText>System Center Configuration Manager</w:instrText>
      </w:r>
      <w:bookmarkEnd w:id="138"/>
      <w:r>
        <w:instrText>" \l 3</w:instrText>
      </w:r>
      <w:r>
        <w:fldChar w:fldCharType="end"/>
      </w:r>
    </w:p>
    <w:p w:rsidR="00C61F9B" w:rsidRDefault="00BC5965">
      <w:pPr>
        <w:pStyle w:val="ProductList-Offering1SubSection"/>
        <w:outlineLvl w:val="3"/>
      </w:pPr>
      <w:bookmarkStart w:id="139" w:name="_Sec691"/>
      <w:r>
        <w:t>1. Razpoložljivost programa</w:t>
      </w:r>
      <w:bookmarkEnd w:id="139"/>
    </w:p>
    <w:p w:rsidR="00C61F9B" w:rsidRDefault="00C61F9B">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bl>
    <w:p w:rsidR="00C61F9B" w:rsidRDefault="00BC5965">
      <w:pPr>
        <w:pStyle w:val="ProductList-Offering1SubSection"/>
        <w:outlineLvl w:val="3"/>
      </w:pPr>
      <w:bookmarkStart w:id="140" w:name="_Sec746"/>
      <w:r>
        <w:t>2. Pogoji za izdelek</w:t>
      </w:r>
      <w:bookmarkEnd w:id="140"/>
    </w:p>
    <w:tbl>
      <w:tblPr>
        <w:tblStyle w:val="PURTable"/>
        <w:tblW w:w="0" w:type="dxa"/>
        <w:tblLook w:val="04A0" w:firstRow="1" w:lastRow="0" w:firstColumn="1" w:lastColumn="0" w:noHBand="0" w:noVBand="1"/>
      </w:tblPr>
      <w:tblGrid>
        <w:gridCol w:w="3599"/>
        <w:gridCol w:w="3597"/>
        <w:gridCol w:w="359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BC5965">
      <w:pPr>
        <w:pStyle w:val="ProductList-Offering1SubSection"/>
        <w:outlineLvl w:val="3"/>
      </w:pPr>
      <w:bookmarkStart w:id="141" w:name="_Sec802"/>
      <w:r>
        <w:t>3. Pravice za uporabo</w:t>
      </w:r>
      <w:bookmarkEnd w:id="141"/>
    </w:p>
    <w:tbl>
      <w:tblPr>
        <w:tblStyle w:val="PURTable"/>
        <w:tblW w:w="0" w:type="dxa"/>
        <w:tblLook w:val="04A0" w:firstRow="1" w:lastRow="0" w:firstColumn="1" w:lastColumn="0" w:noHBand="0" w:noVBand="1"/>
      </w:tblPr>
      <w:tblGrid>
        <w:gridCol w:w="3591"/>
        <w:gridCol w:w="3601"/>
        <w:gridCol w:w="359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Dodatna programska oprema: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9B" w:rsidRDefault="00BC5965">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C61F9B" w:rsidRDefault="00BC5965">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C61F9B" w:rsidRDefault="00BC5965">
            <w:pPr>
              <w:pStyle w:val="ProductList-TableBody"/>
            </w:pPr>
            <w:r>
              <w:t xml:space="preserve">Licenca, enakovredna licenci za upravljanje (glejte </w:t>
            </w:r>
            <w:hyperlink w:anchor="_Sec591">
              <w:r>
                <w:rPr>
                  <w:color w:val="00467F"/>
                  <w:u w:val="single"/>
                </w:rPr>
                <w:t>dodatek A</w:t>
              </w:r>
            </w:hyperlink>
            <w:r>
              <w:t>)</w:t>
            </w:r>
          </w:p>
        </w:tc>
      </w:tr>
      <w:tr w:rsidR="00C61F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9B" w:rsidRDefault="00C61F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9B" w:rsidRDefault="00BC5965">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3.2 Tehnologija strežnika SQL Server</w:t>
      </w:r>
    </w:p>
    <w:p w:rsidR="00C61F9B" w:rsidRDefault="00BC5965">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rsidR="00C61F9B" w:rsidRDefault="00BC5965">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4.1 System Center Configuration Manager – Pravice VDI</w:t>
      </w:r>
    </w:p>
    <w:p w:rsidR="00C61F9B" w:rsidRDefault="00BC5965">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C61F9B" w:rsidRDefault="00C61F9B">
      <w:pPr>
        <w:pStyle w:val="ProductList-Body"/>
      </w:pPr>
    </w:p>
    <w:p w:rsidR="00C61F9B" w:rsidRDefault="00BC5965">
      <w:pPr>
        <w:pStyle w:val="ProductList-ClauseHeading"/>
        <w:outlineLvl w:val="4"/>
      </w:pPr>
      <w:r>
        <w:t>4.2 Pravice do programske opreme Center Configuration Manager Current Branch</w:t>
      </w:r>
    </w:p>
    <w:p w:rsidR="00C61F9B" w:rsidRDefault="00BC5965">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143" w:name="_Sec643"/>
      <w:r>
        <w:lastRenderedPageBreak/>
        <w:t>System Center Data Protection Manager</w:t>
      </w:r>
      <w:bookmarkEnd w:id="143"/>
      <w:r>
        <w:fldChar w:fldCharType="begin"/>
      </w:r>
      <w:r>
        <w:instrText xml:space="preserve"> TC "</w:instrText>
      </w:r>
      <w:bookmarkStart w:id="144" w:name="_Toc488869338"/>
      <w:r>
        <w:instrText>System Center Data Protection Manager</w:instrText>
      </w:r>
      <w:bookmarkEnd w:id="144"/>
      <w:r>
        <w:instrText>" \l 3</w:instrText>
      </w:r>
      <w:r>
        <w:fldChar w:fldCharType="end"/>
      </w:r>
    </w:p>
    <w:p w:rsidR="00C61F9B" w:rsidRDefault="00BC5965">
      <w:pPr>
        <w:pStyle w:val="ProductList-Offering1SubSection"/>
        <w:outlineLvl w:val="3"/>
      </w:pPr>
      <w:bookmarkStart w:id="145" w:name="_Sec690"/>
      <w:r>
        <w:t>1. Razpoložljivost programa</w:t>
      </w:r>
      <w:bookmarkEnd w:id="145"/>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1F9B" w:rsidRDefault="00BC59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bl>
    <w:p w:rsidR="00C61F9B" w:rsidRDefault="00BC5965">
      <w:pPr>
        <w:pStyle w:val="ProductList-Offering1SubSection"/>
        <w:outlineLvl w:val="3"/>
      </w:pPr>
      <w:bookmarkStart w:id="146" w:name="_Sec745"/>
      <w:r>
        <w:t>2. Pogoji za izdelek</w:t>
      </w:r>
      <w:bookmarkEnd w:id="146"/>
    </w:p>
    <w:tbl>
      <w:tblPr>
        <w:tblStyle w:val="PURTable"/>
        <w:tblW w:w="0" w:type="dxa"/>
        <w:tblLook w:val="04A0" w:firstRow="1" w:lastRow="0" w:firstColumn="1" w:lastColumn="0" w:noHBand="0" w:noVBand="1"/>
      </w:tblPr>
      <w:tblGrid>
        <w:gridCol w:w="3602"/>
        <w:gridCol w:w="3601"/>
        <w:gridCol w:w="3587"/>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Zamenjave s starejšo različico: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BC5965">
      <w:pPr>
        <w:pStyle w:val="ProductList-Offering1SubSection"/>
        <w:outlineLvl w:val="3"/>
      </w:pPr>
      <w:bookmarkStart w:id="147" w:name="_Sec801"/>
      <w:r>
        <w:t>3. Pravice za uporabo</w:t>
      </w:r>
      <w:bookmarkEnd w:id="147"/>
    </w:p>
    <w:tbl>
      <w:tblPr>
        <w:tblStyle w:val="PURTable"/>
        <w:tblW w:w="0" w:type="dxa"/>
        <w:tblLook w:val="04A0" w:firstRow="1" w:lastRow="0" w:firstColumn="1" w:lastColumn="0" w:noHBand="0" w:noVBand="1"/>
      </w:tblPr>
      <w:tblGrid>
        <w:gridCol w:w="3591"/>
        <w:gridCol w:w="3601"/>
        <w:gridCol w:w="359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Dodatna programska oprema: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3.2 Tehnologija strežnika SQL Server</w:t>
      </w:r>
    </w:p>
    <w:p w:rsidR="00C61F9B" w:rsidRDefault="00BC5965">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C61F9B" w:rsidRDefault="00BC5965">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3">
              <w:r>
                <w:rPr>
                  <w:color w:val="00467F"/>
                  <w:u w:val="single"/>
                </w:rPr>
                <w:t>Seznam izdelkov (oktober 2013)</w:t>
              </w:r>
            </w:hyperlink>
            <w:r>
              <w:t xml:space="preserve">, </w:t>
            </w:r>
            <w:hyperlink r:id="rId64">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4.1 Pravice do možnosti Current Branch programske opreme System Center Data Protection Manager</w:t>
      </w:r>
    </w:p>
    <w:p w:rsidR="00C61F9B" w:rsidRDefault="00BC5965">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88869339"/>
      <w:r>
        <w:instrText>System Center Endpoint Protection</w:instrText>
      </w:r>
      <w:bookmarkEnd w:id="150"/>
      <w:r>
        <w:instrText>" \l 3</w:instrText>
      </w:r>
      <w:r>
        <w:fldChar w:fldCharType="end"/>
      </w:r>
    </w:p>
    <w:p w:rsidR="00C61F9B" w:rsidRDefault="00BC5965">
      <w:pPr>
        <w:pStyle w:val="ProductList-Offering1SubSection"/>
        <w:outlineLvl w:val="3"/>
      </w:pPr>
      <w:bookmarkStart w:id="151" w:name="_Sec892"/>
      <w:r>
        <w:t>1. Razpoložljivost programa</w:t>
      </w:r>
      <w:bookmarkEnd w:id="151"/>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6E6E6E"/>
              <w:bottom w:val="none" w:sz="4" w:space="0" w:color="BFBFBF"/>
              <w:right w:val="none" w:sz="4" w:space="0" w:color="6E6E6E"/>
            </w:tcBorders>
          </w:tcPr>
          <w:p w:rsidR="00C61F9B" w:rsidRDefault="00BC5965">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C61F9B" w:rsidRDefault="00BC596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61F9B" w:rsidRDefault="00BC596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61F9B" w:rsidRDefault="00C61F9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61F9B" w:rsidRDefault="00BC5965">
      <w:pPr>
        <w:pStyle w:val="ProductList-Offering1SubSection"/>
        <w:outlineLvl w:val="3"/>
      </w:pPr>
      <w:bookmarkStart w:id="152" w:name="_Sec893"/>
      <w:r>
        <w:lastRenderedPageBreak/>
        <w:t>2. Pogoji za izdelek</w:t>
      </w:r>
      <w:bookmarkEnd w:id="152"/>
    </w:p>
    <w:tbl>
      <w:tblPr>
        <w:tblStyle w:val="PURTable"/>
        <w:tblW w:w="0" w:type="dxa"/>
        <w:tblLook w:val="04A0" w:firstRow="1" w:lastRow="0" w:firstColumn="1" w:lastColumn="0" w:noHBand="0" w:noVBand="1"/>
      </w:tblPr>
      <w:tblGrid>
        <w:gridCol w:w="3585"/>
        <w:gridCol w:w="3604"/>
        <w:gridCol w:w="3601"/>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(SA):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BC5965">
      <w:pPr>
        <w:pStyle w:val="ProductList-Offering1SubSection"/>
        <w:outlineLvl w:val="3"/>
      </w:pPr>
      <w:bookmarkStart w:id="153" w:name="_Sec894"/>
      <w:r>
        <w:t>3. Pravice za uporabo</w:t>
      </w:r>
      <w:bookmarkEnd w:id="153"/>
    </w:p>
    <w:tbl>
      <w:tblPr>
        <w:tblStyle w:val="PURTable"/>
        <w:tblW w:w="0" w:type="dxa"/>
        <w:tblLook w:val="04A0" w:firstRow="1" w:lastRow="0" w:firstColumn="1" w:lastColumn="0" w:noHBand="0" w:noVBand="1"/>
      </w:tblPr>
      <w:tblGrid>
        <w:gridCol w:w="3594"/>
        <w:gridCol w:w="3604"/>
        <w:gridCol w:w="3592"/>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Dodatna programska oprema: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Vključene tehnologije: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3.1 Licence SL za napravo in za uporabnika</w:t>
      </w:r>
    </w:p>
    <w:p w:rsidR="00C61F9B" w:rsidRDefault="00BC5965">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C61F9B" w:rsidRDefault="00C61F9B">
      <w:pPr>
        <w:pStyle w:val="ProductList-Body"/>
      </w:pPr>
    </w:p>
    <w:p w:rsidR="00C61F9B" w:rsidRDefault="00BC5965">
      <w:pPr>
        <w:pStyle w:val="ProductList-ClauseHeading"/>
        <w:outlineLvl w:val="4"/>
      </w:pPr>
      <w:r>
        <w:t>3.2 Licence SL za upravljanje strežnikov</w:t>
      </w:r>
    </w:p>
    <w:p w:rsidR="00C61F9B" w:rsidRDefault="00BC5965">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C61F9B" w:rsidRDefault="00C61F9B">
      <w:pPr>
        <w:pStyle w:val="ProductList-Body"/>
      </w:pPr>
    </w:p>
    <w:p w:rsidR="00C61F9B" w:rsidRDefault="00BC5965">
      <w:pPr>
        <w:pStyle w:val="ProductList-ClauseHeading"/>
        <w:outlineLvl w:val="4"/>
      </w:pPr>
      <w:r>
        <w:t>3.3 Zamenjava programov za pregledovanje</w:t>
      </w:r>
    </w:p>
    <w:p w:rsidR="00C61F9B" w:rsidRDefault="00BC5965">
      <w:pPr>
        <w:pStyle w:val="ProductList-Body"/>
      </w:pPr>
      <w:r>
        <w:t>Microsoft lahko zamenja primerljivo programsko opremo in datoteke za spletne storitve:</w:t>
      </w:r>
    </w:p>
    <w:p w:rsidR="00C61F9B" w:rsidRDefault="00BC5965" w:rsidP="00367F33">
      <w:pPr>
        <w:pStyle w:val="ProductList-Bullet"/>
        <w:numPr>
          <w:ilvl w:val="0"/>
          <w:numId w:val="20"/>
        </w:numPr>
      </w:pPr>
      <w:r>
        <w:t>protivirusne zaščite in zaščite pred neželeno pošto ter</w:t>
      </w:r>
    </w:p>
    <w:p w:rsidR="00C61F9B" w:rsidRDefault="00BC5965" w:rsidP="00367F33">
      <w:pPr>
        <w:pStyle w:val="ProductList-Bullet"/>
        <w:numPr>
          <w:ilvl w:val="0"/>
          <w:numId w:val="20"/>
        </w:numPr>
      </w:pPr>
      <w:r>
        <w:t>datotek s podpisom in podatkovnih datotek za filtriranje vsebine.</w:t>
      </w:r>
    </w:p>
    <w:p w:rsidR="00C61F9B" w:rsidRDefault="00BC5965">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5">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4.1 Pravice do možnosti Current Branch programske opreme System Center Endpoint Protection</w:t>
      </w:r>
    </w:p>
    <w:p w:rsidR="00C61F9B" w:rsidRDefault="00BC5965">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88869340"/>
      <w:r>
        <w:instrText>System Center Operations Manager</w:instrText>
      </w:r>
      <w:bookmarkEnd w:id="156"/>
      <w:r>
        <w:instrText>" \l 3</w:instrText>
      </w:r>
      <w:r>
        <w:fldChar w:fldCharType="end"/>
      </w:r>
    </w:p>
    <w:p w:rsidR="00C61F9B" w:rsidRDefault="00BC5965">
      <w:pPr>
        <w:pStyle w:val="ProductList-Offering1SubSection"/>
        <w:outlineLvl w:val="3"/>
      </w:pPr>
      <w:bookmarkStart w:id="157" w:name="_Sec1181"/>
      <w:r>
        <w:t>1. Razpoložljivost programa</w:t>
      </w:r>
      <w:bookmarkEnd w:id="157"/>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61F9B" w:rsidRDefault="00C61F9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61F9B" w:rsidRDefault="00BC59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bl>
    <w:p w:rsidR="00C61F9B" w:rsidRDefault="00BC5965">
      <w:pPr>
        <w:pStyle w:val="ProductList-Offering1SubSection"/>
        <w:outlineLvl w:val="3"/>
      </w:pPr>
      <w:bookmarkStart w:id="158" w:name="_Sec1182"/>
      <w:r>
        <w:t>2. Pogoji za izdelek</w:t>
      </w:r>
      <w:bookmarkEnd w:id="158"/>
    </w:p>
    <w:tbl>
      <w:tblPr>
        <w:tblStyle w:val="PURTable"/>
        <w:tblW w:w="0" w:type="dxa"/>
        <w:tblLook w:val="04A0" w:firstRow="1" w:lastRow="0" w:firstColumn="1" w:lastColumn="0" w:noHBand="0" w:noVBand="1"/>
      </w:tblPr>
      <w:tblGrid>
        <w:gridCol w:w="3602"/>
        <w:gridCol w:w="3601"/>
        <w:gridCol w:w="3587"/>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Zamenjave s starejšo različico: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6">
              <w:r>
                <w:rPr>
                  <w:color w:val="00467F"/>
                  <w:u w:val="single"/>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lastRenderedPageBreak/>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BC5965">
      <w:pPr>
        <w:pStyle w:val="ProductList-Offering1SubSection"/>
        <w:outlineLvl w:val="3"/>
      </w:pPr>
      <w:bookmarkStart w:id="159" w:name="_Sec1183"/>
      <w:r>
        <w:t>3. Pravice za uporabo</w:t>
      </w:r>
      <w:bookmarkEnd w:id="159"/>
    </w:p>
    <w:tbl>
      <w:tblPr>
        <w:tblStyle w:val="PURTable"/>
        <w:tblW w:w="0" w:type="dxa"/>
        <w:tblLook w:val="04A0" w:firstRow="1" w:lastRow="0" w:firstColumn="1" w:lastColumn="0" w:noHBand="0" w:noVBand="1"/>
      </w:tblPr>
      <w:tblGrid>
        <w:gridCol w:w="3591"/>
        <w:gridCol w:w="3601"/>
        <w:gridCol w:w="359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7">
              <w:r>
                <w:rPr>
                  <w:color w:val="00467F"/>
                  <w:u w:val="single"/>
                </w:rPr>
                <w:t>Univerzalni</w:t>
              </w:r>
            </w:hyperlink>
            <w:r>
              <w:t xml:space="preserve">; </w:t>
            </w:r>
            <w:hyperlink r:id="rId68">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Dodatna programska oprema: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9">
              <w:r>
                <w:rPr>
                  <w:color w:val="00467F"/>
                  <w:u w:val="single"/>
                </w:rPr>
                <w:t>Internetne funkcije</w:t>
              </w:r>
            </w:hyperlink>
            <w:r>
              <w:t xml:space="preserve">, </w:t>
            </w:r>
            <w:hyperlink r:id="rId70">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3.2 Tehnologija strežnika SQL Server</w:t>
      </w:r>
    </w:p>
    <w:p w:rsidR="00C61F9B" w:rsidRDefault="00BC5965">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C61F9B" w:rsidRDefault="00BC5965">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1">
              <w:r>
                <w:rPr>
                  <w:color w:val="00467F"/>
                  <w:u w:val="single"/>
                </w:rPr>
                <w:t>Seznam izdelkov – oktober 2013</w:t>
              </w:r>
            </w:hyperlink>
            <w:r>
              <w:t xml:space="preserve">; </w:t>
            </w:r>
            <w:hyperlink r:id="rId72">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4.1 Pravice do možnosti Current Branch programske opreme System Center Operations Manager</w:t>
      </w:r>
    </w:p>
    <w:p w:rsidR="00C61F9B" w:rsidRDefault="00BC5965">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88869341"/>
      <w:r>
        <w:instrText>System Center Orchestrator</w:instrText>
      </w:r>
      <w:bookmarkEnd w:id="162"/>
      <w:r>
        <w:instrText>" \l 3</w:instrText>
      </w:r>
      <w:r>
        <w:fldChar w:fldCharType="end"/>
      </w:r>
    </w:p>
    <w:p w:rsidR="00C61F9B" w:rsidRDefault="00BC5965">
      <w:pPr>
        <w:pStyle w:val="ProductList-Offering1SubSection"/>
        <w:outlineLvl w:val="3"/>
      </w:pPr>
      <w:bookmarkStart w:id="163" w:name="_Sec1186"/>
      <w:r>
        <w:t>1. Razpoložljivost programa</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1F9B" w:rsidRDefault="00BC59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bl>
    <w:p w:rsidR="00C61F9B" w:rsidRDefault="00BC5965">
      <w:pPr>
        <w:pStyle w:val="ProductList-Offering1SubSection"/>
        <w:outlineLvl w:val="3"/>
      </w:pPr>
      <w:bookmarkStart w:id="164" w:name="_Sec1187"/>
      <w:r>
        <w:t>2. Pogoji za izdelek</w:t>
      </w:r>
      <w:bookmarkEnd w:id="164"/>
    </w:p>
    <w:tbl>
      <w:tblPr>
        <w:tblStyle w:val="PURTable"/>
        <w:tblW w:w="0" w:type="dxa"/>
        <w:tblLook w:val="04A0" w:firstRow="1" w:lastRow="0" w:firstColumn="1" w:lastColumn="0" w:noHBand="0" w:noVBand="1"/>
      </w:tblPr>
      <w:tblGrid>
        <w:gridCol w:w="3602"/>
        <w:gridCol w:w="3601"/>
        <w:gridCol w:w="3587"/>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Zamenjave s starejšo različico: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3">
              <w:r>
                <w:rPr>
                  <w:color w:val="00467F"/>
                  <w:u w:val="single"/>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BC5965">
      <w:pPr>
        <w:pStyle w:val="ProductList-Offering1SubSection"/>
        <w:outlineLvl w:val="3"/>
      </w:pPr>
      <w:bookmarkStart w:id="165" w:name="_Sec1188"/>
      <w:r>
        <w:t>3. Pravice za uporabo</w:t>
      </w:r>
      <w:bookmarkEnd w:id="165"/>
    </w:p>
    <w:tbl>
      <w:tblPr>
        <w:tblStyle w:val="PURTable"/>
        <w:tblW w:w="0" w:type="dxa"/>
        <w:tblLook w:val="04A0" w:firstRow="1" w:lastRow="0" w:firstColumn="1" w:lastColumn="0" w:noHBand="0" w:noVBand="1"/>
      </w:tblPr>
      <w:tblGrid>
        <w:gridCol w:w="3591"/>
        <w:gridCol w:w="3601"/>
        <w:gridCol w:w="359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4">
              <w:r>
                <w:rPr>
                  <w:color w:val="00467F"/>
                  <w:u w:val="single"/>
                </w:rPr>
                <w:t>Univerzalni</w:t>
              </w:r>
            </w:hyperlink>
            <w:r>
              <w:t xml:space="preserve">; </w:t>
            </w:r>
            <w:hyperlink r:id="rId7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Dodatna programska oprema: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6">
              <w:r>
                <w:rPr>
                  <w:color w:val="00467F"/>
                  <w:u w:val="single"/>
                </w:rPr>
                <w:t>Internetne funkcije</w:t>
              </w:r>
            </w:hyperlink>
            <w:r>
              <w:t xml:space="preserve">, </w:t>
            </w:r>
            <w:hyperlink r:id="rId7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625"/>
        <w:gridCol w:w="3636"/>
        <w:gridCol w:w="3529"/>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3.2 Tehnologija strežnika SQL Server</w:t>
      </w:r>
    </w:p>
    <w:p w:rsidR="00C61F9B" w:rsidRDefault="00BC5965">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C61F9B" w:rsidRDefault="00BC5965">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8">
              <w:r>
                <w:rPr>
                  <w:color w:val="00467F"/>
                  <w:u w:val="single"/>
                </w:rPr>
                <w:t>Seznam izdelkov – oktober 2013</w:t>
              </w:r>
            </w:hyperlink>
            <w:r>
              <w:t xml:space="preserve">; </w:t>
            </w:r>
            <w:hyperlink r:id="rId79">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88869342"/>
      <w:r>
        <w:instrText>System Center Service Manager</w:instrText>
      </w:r>
      <w:bookmarkEnd w:id="168"/>
      <w:r>
        <w:instrText>" \l 3</w:instrText>
      </w:r>
      <w:r>
        <w:fldChar w:fldCharType="end"/>
      </w:r>
    </w:p>
    <w:p w:rsidR="00C61F9B" w:rsidRDefault="00BC5965">
      <w:pPr>
        <w:pStyle w:val="ProductList-Offering1SubSection"/>
        <w:outlineLvl w:val="3"/>
      </w:pPr>
      <w:bookmarkStart w:id="169" w:name="_Sec1191"/>
      <w:r>
        <w:t>1. Razpoložljivost programa</w:t>
      </w:r>
      <w:bookmarkEnd w:id="169"/>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61F9B" w:rsidRDefault="00C61F9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61F9B" w:rsidRDefault="00BC59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bl>
    <w:p w:rsidR="00C61F9B" w:rsidRDefault="00BC5965">
      <w:pPr>
        <w:pStyle w:val="ProductList-Offering1SubSection"/>
        <w:outlineLvl w:val="3"/>
      </w:pPr>
      <w:bookmarkStart w:id="170" w:name="_Sec1192"/>
      <w:r>
        <w:t>2. Pogoji za izdelek</w:t>
      </w:r>
      <w:bookmarkEnd w:id="170"/>
    </w:p>
    <w:tbl>
      <w:tblPr>
        <w:tblStyle w:val="PURTable"/>
        <w:tblW w:w="0" w:type="dxa"/>
        <w:tblLook w:val="04A0" w:firstRow="1" w:lastRow="0" w:firstColumn="1" w:lastColumn="0" w:noHBand="0" w:noVBand="1"/>
      </w:tblPr>
      <w:tblGrid>
        <w:gridCol w:w="3602"/>
        <w:gridCol w:w="3601"/>
        <w:gridCol w:w="3587"/>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Zamenjave s starejšo različico: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80">
              <w:r>
                <w:rPr>
                  <w:color w:val="00467F"/>
                  <w:u w:val="single"/>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BC5965">
      <w:pPr>
        <w:pStyle w:val="ProductList-Offering1SubSection"/>
        <w:outlineLvl w:val="3"/>
      </w:pPr>
      <w:bookmarkStart w:id="171" w:name="_Sec1193"/>
      <w:r>
        <w:t>3. Pravice za uporabo</w:t>
      </w:r>
      <w:bookmarkEnd w:id="171"/>
    </w:p>
    <w:tbl>
      <w:tblPr>
        <w:tblStyle w:val="PURTable"/>
        <w:tblW w:w="0" w:type="dxa"/>
        <w:tblLook w:val="04A0" w:firstRow="1" w:lastRow="0" w:firstColumn="1" w:lastColumn="0" w:noHBand="0" w:noVBand="1"/>
      </w:tblPr>
      <w:tblGrid>
        <w:gridCol w:w="3591"/>
        <w:gridCol w:w="3601"/>
        <w:gridCol w:w="359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1">
              <w:r>
                <w:rPr>
                  <w:color w:val="00467F"/>
                  <w:u w:val="single"/>
                </w:rPr>
                <w:t>Univerzalni</w:t>
              </w:r>
            </w:hyperlink>
            <w:r>
              <w:t xml:space="preserve">; </w:t>
            </w:r>
            <w:hyperlink r:id="rId82">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Dodatna programska oprema: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3">
              <w:r>
                <w:rPr>
                  <w:color w:val="00467F"/>
                  <w:u w:val="single"/>
                </w:rPr>
                <w:t>Internetne funkcije</w:t>
              </w:r>
            </w:hyperlink>
            <w:r>
              <w:t xml:space="preserve">, </w:t>
            </w:r>
            <w:hyperlink r:id="rId84">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Licenca za System Center 2016 Service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3.2 Tehnologija strežnika SQL Server</w:t>
      </w:r>
    </w:p>
    <w:p w:rsidR="00C61F9B" w:rsidRDefault="00BC5965">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C61F9B" w:rsidRDefault="00BC5965">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5">
              <w:r>
                <w:rPr>
                  <w:color w:val="00467F"/>
                  <w:u w:val="single"/>
                </w:rPr>
                <w:t>Seznam izdelkov – oktober 2013</w:t>
              </w:r>
            </w:hyperlink>
            <w:r>
              <w:t xml:space="preserve">; </w:t>
            </w:r>
            <w:hyperlink r:id="rId86">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lastRenderedPageBreak/>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4.1 Pravice do možnosti Current Branch programske opreme System Center Service Manager</w:t>
      </w:r>
    </w:p>
    <w:p w:rsidR="00C61F9B" w:rsidRDefault="00BC5965">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88869343"/>
      <w:r>
        <w:instrText>Virtual Desktop Infrastructure (VDI) Suite</w:instrText>
      </w:r>
      <w:bookmarkEnd w:id="174"/>
      <w:r>
        <w:instrText>" \l 2</w:instrText>
      </w:r>
      <w:r>
        <w:fldChar w:fldCharType="end"/>
      </w:r>
    </w:p>
    <w:p w:rsidR="00C61F9B" w:rsidRDefault="00BC5965">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7">
        <w:r>
          <w:rPr>
            <w:color w:val="00467F"/>
            <w:u w:val="single"/>
          </w:rPr>
          <w:t>http://go.microsoft.com/?linkid=9839206</w:t>
        </w:r>
      </w:hyperlink>
      <w:r>
        <w:t>) in seznam izdelkov za junij 2015 (</w:t>
      </w:r>
      <w:hyperlink r:id="rId88">
        <w:r>
          <w:rPr>
            <w:color w:val="00467F"/>
            <w:u w:val="single"/>
          </w:rPr>
          <w:t>http://go.microsoft.com/?linkid=9839207</w:t>
        </w:r>
      </w:hyperlink>
      <w:r>
        <w:t>).</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GroupHeading"/>
        <w:outlineLvl w:val="1"/>
      </w:pPr>
      <w:bookmarkStart w:id="175" w:name="_Sec617"/>
      <w:r>
        <w:t>Visual Studio</w:t>
      </w:r>
      <w:bookmarkEnd w:id="175"/>
      <w:r>
        <w:fldChar w:fldCharType="begin"/>
      </w:r>
      <w:r>
        <w:instrText xml:space="preserve"> TC "</w:instrText>
      </w:r>
      <w:bookmarkStart w:id="176" w:name="_Toc488869344"/>
      <w:r>
        <w:instrText>Visual Studio</w:instrText>
      </w:r>
      <w:bookmarkEnd w:id="176"/>
      <w:r>
        <w:instrText>" \l 2</w:instrText>
      </w:r>
      <w:r>
        <w:fldChar w:fldCharType="end"/>
      </w:r>
    </w:p>
    <w:p w:rsidR="00C61F9B" w:rsidRDefault="00BC5965">
      <w:pPr>
        <w:pStyle w:val="ProductList-Offering2HeadingNoBorder"/>
        <w:outlineLvl w:val="2"/>
      </w:pPr>
      <w:bookmarkStart w:id="177" w:name="_Sec649"/>
      <w:r>
        <w:t>Visual Studio</w:t>
      </w:r>
      <w:bookmarkEnd w:id="177"/>
      <w:r>
        <w:fldChar w:fldCharType="begin"/>
      </w:r>
      <w:r>
        <w:instrText xml:space="preserve"> TC "</w:instrText>
      </w:r>
      <w:bookmarkStart w:id="178" w:name="_Toc488869345"/>
      <w:r>
        <w:instrText>Visual Studio</w:instrText>
      </w:r>
      <w:bookmarkEnd w:id="178"/>
      <w:r>
        <w:instrText>" \l 3</w:instrText>
      </w:r>
      <w:r>
        <w:fldChar w:fldCharType="end"/>
      </w:r>
    </w:p>
    <w:p w:rsidR="00C61F9B" w:rsidRDefault="00BC5965">
      <w:pPr>
        <w:pStyle w:val="ProductList-Offering1SubSection"/>
        <w:outlineLvl w:val="3"/>
      </w:pPr>
      <w:bookmarkStart w:id="179" w:name="_Sec697"/>
      <w:r>
        <w:t>1. Razpoložljivost programa</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Naročnina na Visual Studio Test Professional 2017</w:t>
            </w:r>
            <w:r>
              <w:fldChar w:fldCharType="begin"/>
            </w:r>
            <w:r>
              <w:instrText xml:space="preserve"> XE "Naročnina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61F9B" w:rsidRDefault="00BC59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61F9B" w:rsidRDefault="00BC5965">
      <w:pPr>
        <w:pStyle w:val="ProductList-Offering1SubSection"/>
        <w:outlineLvl w:val="3"/>
      </w:pPr>
      <w:bookmarkStart w:id="180" w:name="_Sec752"/>
      <w:r>
        <w:t>2. Pogoji za izdelek</w:t>
      </w:r>
      <w:bookmarkEnd w:id="180"/>
    </w:p>
    <w:tbl>
      <w:tblPr>
        <w:tblStyle w:val="PURTable"/>
        <w:tblW w:w="0" w:type="dxa"/>
        <w:tblLook w:val="04A0" w:firstRow="1" w:lastRow="0" w:firstColumn="1" w:lastColumn="0" w:noHBand="0" w:noVBand="1"/>
      </w:tblPr>
      <w:tblGrid>
        <w:gridCol w:w="3599"/>
        <w:gridCol w:w="3601"/>
        <w:gridCol w:w="359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Professional</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2.1 Podelitev licence za SQL Server Parallel Data Warehouse Developer</w:t>
      </w:r>
    </w:p>
    <w:p w:rsidR="00C61F9B" w:rsidRDefault="00BC5965">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in naročnine na Visual Studio Test Professional 2017 eno licenco za SQL Server 2016 Parallel Data Warehouse Developer.</w:t>
      </w:r>
    </w:p>
    <w:p w:rsidR="00C61F9B" w:rsidRDefault="00C61F9B">
      <w:pPr>
        <w:pStyle w:val="ProductList-Body"/>
      </w:pPr>
    </w:p>
    <w:p w:rsidR="00C61F9B" w:rsidRDefault="00BC5965">
      <w:pPr>
        <w:pStyle w:val="ProductList-ClauseHeading"/>
        <w:outlineLvl w:val="4"/>
      </w:pPr>
      <w:r>
        <w:t>2.2 Podelitev licence za Visual Studio Team Foundation Server 2017</w:t>
      </w:r>
    </w:p>
    <w:p w:rsidR="00C61F9B" w:rsidRDefault="00BC5965">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2017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C61F9B" w:rsidRDefault="00C61F9B">
      <w:pPr>
        <w:pStyle w:val="ProductList-Body"/>
      </w:pPr>
    </w:p>
    <w:p w:rsidR="00C61F9B" w:rsidRDefault="00BC5965">
      <w:pPr>
        <w:pStyle w:val="ProductList-ClauseHeading"/>
        <w:outlineLvl w:val="4"/>
      </w:pPr>
      <w:r>
        <w:t>2.3 Storitve Microsoft Azure Platform</w:t>
      </w:r>
    </w:p>
    <w:p w:rsidR="00C61F9B" w:rsidRDefault="00BC5965">
      <w:pPr>
        <w:pStyle w:val="ProductList-Body"/>
      </w:pPr>
      <w:r>
        <w:t>Ugodnosti izdelka Microsoft Azure ni mogoče kombinirati iz več naročnin na Visual Studio ali okolij MSDN v en račun Microsoft Azure.</w:t>
      </w:r>
    </w:p>
    <w:p w:rsidR="00C61F9B" w:rsidRDefault="00BC5965">
      <w:pPr>
        <w:pStyle w:val="ProductList-Offering1SubSection"/>
        <w:outlineLvl w:val="3"/>
      </w:pPr>
      <w:bookmarkStart w:id="181" w:name="_Sec810"/>
      <w:r>
        <w:t>3. Pravice za uporabo</w:t>
      </w:r>
      <w:bookmarkEnd w:id="181"/>
    </w:p>
    <w:tbl>
      <w:tblPr>
        <w:tblStyle w:val="PURTable"/>
        <w:tblW w:w="0" w:type="dxa"/>
        <w:tblLook w:val="04A0" w:firstRow="1" w:lastRow="0" w:firstColumn="1" w:lastColumn="0" w:noHBand="0" w:noVBand="1"/>
      </w:tblPr>
      <w:tblGrid>
        <w:gridCol w:w="3601"/>
        <w:gridCol w:w="3596"/>
        <w:gridCol w:w="3593"/>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Dodatna programska oprema: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lastRenderedPageBreak/>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3.1 Datoteka BUILDSERVER.TXT</w:t>
      </w:r>
    </w:p>
    <w:p w:rsidR="00C61F9B" w:rsidRDefault="00BC5965">
      <w:pPr>
        <w:pStyle w:val="ProductList-Body"/>
      </w:pPr>
      <w:r>
        <w:t xml:space="preserve">Stranka lahko kopije datotek na seznamih BuildServer na strani </w:t>
      </w:r>
      <w:hyperlink r:id="rId89">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C61F9B" w:rsidRDefault="00C61F9B">
      <w:pPr>
        <w:pStyle w:val="ProductList-Body"/>
      </w:pPr>
    </w:p>
    <w:p w:rsidR="00C61F9B" w:rsidRDefault="00BC5965">
      <w:pPr>
        <w:pStyle w:val="ProductList-ClauseHeading"/>
        <w:outlineLvl w:val="4"/>
      </w:pPr>
      <w:r>
        <w:t>3.2 Pripomočki</w:t>
      </w:r>
    </w:p>
    <w:p w:rsidR="00C61F9B" w:rsidRDefault="00BC5965">
      <w:pPr>
        <w:pStyle w:val="ProductList-Body"/>
      </w:pPr>
      <w:r>
        <w:t xml:space="preserve">Stranka lahko pripomočke, navedene na strani </w:t>
      </w:r>
      <w:hyperlink r:id="rId90">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nobeno uporabo pripomočkov, ki jih stranka namesti v kateri koli napravi, ali dostop do njih s strani tretjih oseb.</w:t>
      </w:r>
    </w:p>
    <w:p w:rsidR="00C61F9B" w:rsidRDefault="00C61F9B">
      <w:pPr>
        <w:pStyle w:val="ProductList-Body"/>
      </w:pPr>
    </w:p>
    <w:p w:rsidR="00C61F9B" w:rsidRDefault="00BC5965">
      <w:pPr>
        <w:pStyle w:val="ProductList-ClauseHeading"/>
        <w:outlineLvl w:val="4"/>
      </w:pPr>
      <w:r>
        <w:t>3.3 System Center – Virtual Machine Manager (SCVMM) – naročnina na Visual Studio Enterprise in naročnina na Visual Studio Test Professional</w:t>
      </w:r>
    </w:p>
    <w:p w:rsidR="00C61F9B" w:rsidRDefault="00BC5965">
      <w:pPr>
        <w:pStyle w:val="ProductList-Body"/>
      </w:pPr>
      <w:r>
        <w:t>Vsak licencirani uporabnik naročnine na Visual Studio Enterprise ali naročnina na Visual Studio Test Professional lahko namesti ali izvaja SCVMM s programsko opremo Visual Studio za namene ustvarjanja, uvajanja in upravljanja laboratorijskih okolij. Laboratorijsko okolje je navidezno okolje operacijskega sistema, ki se uporablja izključno za razvijanje in preskušanje strankinih programov. Stranka za tovrstno uporabo ne potrebuje licenc za upravljanje.</w:t>
      </w:r>
    </w:p>
    <w:p w:rsidR="00C61F9B" w:rsidRDefault="00C61F9B">
      <w:pPr>
        <w:pStyle w:val="ProductList-Body"/>
      </w:pPr>
    </w:p>
    <w:p w:rsidR="00C61F9B" w:rsidRDefault="00BC5965">
      <w:pPr>
        <w:pStyle w:val="ProductList-ClauseHeading"/>
        <w:outlineLvl w:val="4"/>
      </w:pPr>
      <w:r>
        <w:t>3.4 Office Professional Plus 2016 – naročnina na Visual Studio Enterprise</w:t>
      </w:r>
    </w:p>
    <w:p w:rsidR="00C61F9B" w:rsidRDefault="00BC5965">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C61F9B" w:rsidRDefault="00C61F9B">
      <w:pPr>
        <w:pStyle w:val="ProductList-Body"/>
      </w:pPr>
    </w:p>
    <w:p w:rsidR="00C61F9B" w:rsidRDefault="00BC5965">
      <w:pPr>
        <w:pStyle w:val="ProductList-ClauseHeading"/>
        <w:outlineLvl w:val="4"/>
      </w:pPr>
      <w:r>
        <w:t>3.5 Knjižnice z licenco GNU Lesser General Public License</w:t>
      </w:r>
    </w:p>
    <w:p w:rsidR="00C61F9B" w:rsidRDefault="00BC5965">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Studio, vendar samo do mere, kolikor je to potrebno za odpravljanje težav s spremembami morebitnih knjižnic, licenciranih na podlagi licence GNU Lesser General Public License, ki je morda priložena programski opremi ali so v njej povezave do nje.</w:t>
      </w:r>
    </w:p>
    <w:p w:rsidR="00C61F9B" w:rsidRDefault="00BC5965">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1">
              <w:r>
                <w:rPr>
                  <w:color w:val="00467F"/>
                  <w:u w:val="single"/>
                </w:rPr>
                <w:t>Seznam izdelkov (marec 2014)</w:t>
              </w:r>
            </w:hyperlink>
            <w:r>
              <w:t xml:space="preserve"> in </w:t>
            </w:r>
            <w:hyperlink r:id="rId92">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4.1 Upravičenost do kritja v okviru programa Software Assurance</w:t>
      </w:r>
    </w:p>
    <w:p w:rsidR="00C61F9B" w:rsidRDefault="00BC5965">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C61F9B" w:rsidRDefault="00C61F9B">
      <w:pPr>
        <w:pStyle w:val="ProductList-Body"/>
      </w:pPr>
    </w:p>
    <w:p w:rsidR="00C61F9B" w:rsidRDefault="00BC5965">
      <w:pPr>
        <w:pStyle w:val="ProductList-ClauseHeading"/>
        <w:outlineLvl w:val="4"/>
      </w:pPr>
      <w:r>
        <w:t>4.2 Trajne pravice za naročnino na Visual Studio</w:t>
      </w:r>
    </w:p>
    <w:p w:rsidR="00C61F9B" w:rsidRDefault="00BC5965">
      <w:pPr>
        <w:pStyle w:val="ProductList-Body"/>
      </w:pPr>
      <w:r>
        <w:t>Strankine pravice do uporabe morebitne programske opreme, licencirane prek naročnine na Visual Studio, postanejo trajne, ko postane trajna strankina pravica do uporabe programske opreme Visual Studio.</w:t>
      </w:r>
    </w:p>
    <w:p w:rsidR="00C61F9B" w:rsidRDefault="00C61F9B">
      <w:pPr>
        <w:pStyle w:val="PURBreadcrumb"/>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88869346"/>
      <w:r>
        <w:instrText>Visual Studio Team Foundation Server</w:instrText>
      </w:r>
      <w:bookmarkEnd w:id="184"/>
      <w:r>
        <w:instrText>" \l 3</w:instrText>
      </w:r>
      <w:r>
        <w:fldChar w:fldCharType="end"/>
      </w:r>
    </w:p>
    <w:p w:rsidR="00C61F9B" w:rsidRDefault="00BC5965">
      <w:pPr>
        <w:pStyle w:val="ProductList-Offering1SubSection"/>
        <w:outlineLvl w:val="3"/>
      </w:pPr>
      <w:bookmarkStart w:id="185" w:name="_Sec698"/>
      <w:r>
        <w:t>1. Razpoložljivost programa</w:t>
      </w:r>
      <w:bookmarkEnd w:id="185"/>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rPr>
                <w:color w:val="000000"/>
              </w:rPr>
              <w:t>Visual Studio Team Foundation Server 2017 s tehnologijo SQL Server 2016</w:t>
            </w:r>
            <w:r>
              <w:fldChar w:fldCharType="begin"/>
            </w:r>
            <w:r>
              <w:instrText xml:space="preserve"> XE "Visual Studio Team Foundation Server 2017 s tehnologijo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61F9B" w:rsidRDefault="00C61F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lastRenderedPageBreak/>
              <w:t>Visual Studio Team Foundation Server 2017 CAL</w:t>
            </w:r>
            <w:r>
              <w:fldChar w:fldCharType="begin"/>
            </w:r>
            <w:r>
              <w:instrText xml:space="preserve"> XE "Visual Studio Team Foundation Server 2017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C61F9B" w:rsidRDefault="00C61F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61F9B" w:rsidRDefault="00BC59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61F9B" w:rsidRDefault="00BC5965">
      <w:pPr>
        <w:pStyle w:val="ProductList-Offering1SubSection"/>
        <w:outlineLvl w:val="3"/>
      </w:pPr>
      <w:bookmarkStart w:id="186" w:name="_Sec753"/>
      <w:r>
        <w:t>2. Pogoji za izdelek</w:t>
      </w:r>
      <w:bookmarkEnd w:id="186"/>
    </w:p>
    <w:tbl>
      <w:tblPr>
        <w:tblStyle w:val="PURTable"/>
        <w:tblW w:w="0" w:type="dxa"/>
        <w:tblLook w:val="04A0" w:firstRow="1" w:lastRow="0" w:firstColumn="1" w:lastColumn="0" w:noHBand="0" w:noVBand="1"/>
      </w:tblPr>
      <w:tblGrid>
        <w:gridCol w:w="3600"/>
        <w:gridCol w:w="3602"/>
        <w:gridCol w:w="358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Zamenjave s starejšo različico: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BC5965">
      <w:pPr>
        <w:pStyle w:val="ProductList-Offering1SubSection"/>
        <w:outlineLvl w:val="3"/>
      </w:pPr>
      <w:bookmarkStart w:id="187" w:name="_Sec811"/>
      <w:r>
        <w:t>3. Pravice za uporabo</w:t>
      </w:r>
      <w:bookmarkEnd w:id="187"/>
    </w:p>
    <w:tbl>
      <w:tblPr>
        <w:tblStyle w:val="PURTable"/>
        <w:tblW w:w="0" w:type="dxa"/>
        <w:tblLook w:val="04A0" w:firstRow="1" w:lastRow="0" w:firstColumn="1" w:lastColumn="0" w:noHBand="0" w:noVBand="1"/>
      </w:tblPr>
      <w:tblGrid>
        <w:gridCol w:w="3593"/>
        <w:gridCol w:w="3600"/>
        <w:gridCol w:w="3597"/>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Licenca za odjemalski dostop CAL za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C61F9B" w:rsidRDefault="00BC5965">
            <w:pPr>
              <w:pStyle w:val="ProductList-TableBody"/>
            </w:pPr>
            <w:r>
              <w:t>Visual Studio Team Services – plačani uporabnik</w:t>
            </w:r>
          </w:p>
        </w:tc>
      </w:tr>
    </w:tbl>
    <w:p w:rsidR="00C61F9B" w:rsidRDefault="00C61F9B">
      <w:pPr>
        <w:pStyle w:val="ProductList-Body"/>
      </w:pPr>
    </w:p>
    <w:p w:rsidR="00C61F9B" w:rsidRDefault="00BC5965">
      <w:pPr>
        <w:pStyle w:val="ProductList-SubClauseHeading"/>
        <w:outlineLvl w:val="5"/>
      </w:pPr>
      <w:r>
        <w:t>3.1.1 Dodatne funkcije</w:t>
      </w:r>
    </w:p>
    <w:p w:rsidR="00C61F9B" w:rsidRDefault="00BC5965">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9B" w:rsidRDefault="00BC596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61F9B" w:rsidRDefault="00BC5965">
            <w:pPr>
              <w:pStyle w:val="ProductList-TableBody"/>
            </w:pPr>
            <w:r>
              <w:t>Naročnina na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C61F9B" w:rsidRDefault="00BC5965">
            <w:pPr>
              <w:pStyle w:val="ProductList-TableBody"/>
            </w:pPr>
            <w:r>
              <w:t>Naročnina na Visual Studio Enterprise 2017</w:t>
            </w:r>
          </w:p>
        </w:tc>
      </w:tr>
      <w:tr w:rsidR="00C61F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9B" w:rsidRDefault="00C61F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9B" w:rsidRDefault="00BC5965">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C61F9B" w:rsidRDefault="00BC5965">
            <w:pPr>
              <w:pStyle w:val="ProductList-TableBody"/>
            </w:pPr>
            <w:r>
              <w:t>Visual Studio Team Services Test Manager Extension</w:t>
            </w:r>
          </w:p>
        </w:tc>
      </w:tr>
    </w:tbl>
    <w:p w:rsidR="00C61F9B" w:rsidRDefault="00C61F9B">
      <w:pPr>
        <w:pStyle w:val="ProductList-BodyIndented"/>
      </w:pPr>
    </w:p>
    <w:p w:rsidR="00C61F9B" w:rsidRDefault="00BC5965">
      <w:pPr>
        <w:pStyle w:val="ProductList-SubClauseHeading"/>
        <w:outlineLvl w:val="5"/>
      </w:pPr>
      <w:r>
        <w:t>3.1.2 Dodatne funkcije</w:t>
      </w:r>
    </w:p>
    <w:p w:rsidR="00C61F9B" w:rsidRDefault="00BC5965">
      <w:pPr>
        <w:pStyle w:val="ProductList-BodyIndented"/>
      </w:pPr>
      <w:r>
        <w:t>Package Management</w:t>
      </w:r>
    </w:p>
    <w:tbl>
      <w:tblPr>
        <w:tblStyle w:val="PURTable0"/>
        <w:tblW w:w="0" w:type="dxa"/>
        <w:tblLook w:val="04A0" w:firstRow="1" w:lastRow="0" w:firstColumn="1" w:lastColumn="0" w:noHBand="0" w:noVBand="1"/>
      </w:tblPr>
      <w:tblGrid>
        <w:gridCol w:w="3452"/>
        <w:gridCol w:w="3471"/>
        <w:gridCol w:w="3507"/>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Naročnina na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C61F9B" w:rsidRDefault="00BC5965">
            <w:pPr>
              <w:pStyle w:val="ProductList-TableBody"/>
            </w:pPr>
            <w:r>
              <w:t>Visual Studio Team Services Package Management Extension</w:t>
            </w:r>
          </w:p>
        </w:tc>
      </w:tr>
    </w:tbl>
    <w:p w:rsidR="00C61F9B" w:rsidRDefault="00C61F9B">
      <w:pPr>
        <w:pStyle w:val="ProductList-BodyIndented"/>
      </w:pPr>
    </w:p>
    <w:p w:rsidR="00C61F9B" w:rsidRDefault="00BC5965">
      <w:pPr>
        <w:pStyle w:val="ProductList-ClauseHeading"/>
        <w:outlineLvl w:val="4"/>
      </w:pPr>
      <w:r>
        <w:t>3.2 Uporaba, ki ne zahteva licenc CAL</w:t>
      </w:r>
    </w:p>
    <w:p w:rsidR="00C61F9B" w:rsidRDefault="00BC5965">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2017 Proxy, zagotavljanje odobritev za stopnje v okviru cevovoda upravljanja izdaj in dostop do strežnika Visual Studio Team Foundation Server prek združene povezave iz druge integrirane aplikacije ali storitve.</w:t>
      </w:r>
    </w:p>
    <w:p w:rsidR="00C61F9B" w:rsidRDefault="00C61F9B">
      <w:pPr>
        <w:pStyle w:val="ProductList-Body"/>
      </w:pPr>
    </w:p>
    <w:p w:rsidR="00C61F9B" w:rsidRDefault="00BC5965">
      <w:pPr>
        <w:pStyle w:val="ProductList-ClauseHeading"/>
        <w:outlineLvl w:val="4"/>
      </w:pPr>
      <w:r>
        <w:t>3.3 Tehnologija SQL Server</w:t>
      </w:r>
    </w:p>
    <w:p w:rsidR="00C61F9B" w:rsidRDefault="00BC5965">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C61F9B" w:rsidRDefault="00C61F9B">
      <w:pPr>
        <w:pStyle w:val="ProductList-Body"/>
      </w:pPr>
    </w:p>
    <w:p w:rsidR="00C61F9B" w:rsidRDefault="00BC5965">
      <w:pPr>
        <w:pStyle w:val="ProductList-ClauseHeading"/>
        <w:outlineLvl w:val="4"/>
      </w:pPr>
      <w:r>
        <w:t>3.4 Knjižnice z licenco GNU Lesser General Public License</w:t>
      </w:r>
    </w:p>
    <w:p w:rsidR="00C61F9B" w:rsidRDefault="00BC5965">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kolikor je to potrebno za odpravljanje težav s spremembami morebitnih knjižnic, licenciranih na podlagi licence GNU Lesser General Public License, ki je morda priložena programski opremi ali so v njej povezave do nje.</w:t>
      </w:r>
    </w:p>
    <w:p w:rsidR="00C61F9B" w:rsidRDefault="00C61F9B">
      <w:pPr>
        <w:pStyle w:val="ProductList-Body"/>
      </w:pPr>
    </w:p>
    <w:p w:rsidR="00C61F9B" w:rsidRDefault="00BC5965">
      <w:pPr>
        <w:pStyle w:val="ProductList-ClauseHeading"/>
        <w:outlineLvl w:val="4"/>
      </w:pPr>
      <w:r>
        <w:t>3.5 Visual Studio Team Foundation Server Build Services</w:t>
      </w:r>
    </w:p>
    <w:p w:rsidR="00C61F9B" w:rsidRDefault="00BC5965">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2017 dovoli dostop do nje in njeno uporabo kot del storitev Team Foundation Server 2017 Build Services.</w:t>
      </w:r>
    </w:p>
    <w:p w:rsidR="00C61F9B" w:rsidRDefault="00C61F9B">
      <w:pPr>
        <w:pStyle w:val="ProductList-Body"/>
      </w:pPr>
    </w:p>
    <w:p w:rsidR="00C61F9B" w:rsidRDefault="00BC5965">
      <w:pPr>
        <w:pStyle w:val="ProductList-ClauseHeading"/>
        <w:outlineLvl w:val="4"/>
      </w:pPr>
      <w:r>
        <w:t>3.6 Upravljanje izdaj</w:t>
      </w:r>
    </w:p>
    <w:p w:rsidR="00C61F9B" w:rsidRDefault="00BC5965">
      <w:pPr>
        <w:pStyle w:val="ProductList-Body"/>
      </w:pPr>
      <w:r>
        <w:t>Visual Studio Team Foundation Server vključuje eno hkratno uvedbo z uporabo funkcije Release Management. Vsaka od naslednjih možnosti ponuja eno hkratno uvajanje na licenco:</w:t>
      </w:r>
    </w:p>
    <w:p w:rsidR="00C61F9B" w:rsidRDefault="00BC5965" w:rsidP="00367F33">
      <w:pPr>
        <w:pStyle w:val="ProductList-Bullet"/>
        <w:numPr>
          <w:ilvl w:val="0"/>
          <w:numId w:val="21"/>
        </w:numPr>
      </w:pPr>
      <w:r>
        <w:t>Naročnina na Visual Studio Enterprise 2017</w:t>
      </w:r>
    </w:p>
    <w:p w:rsidR="00C61F9B" w:rsidRDefault="00BC5965" w:rsidP="00367F33">
      <w:pPr>
        <w:pStyle w:val="ProductList-Bullet"/>
        <w:numPr>
          <w:ilvl w:val="0"/>
          <w:numId w:val="21"/>
        </w:numPr>
      </w:pPr>
      <w:r>
        <w:t>Visual Studio Enterprise (mesečna ali letna naročnina)</w:t>
      </w:r>
    </w:p>
    <w:p w:rsidR="00C61F9B" w:rsidRDefault="00BC5965" w:rsidP="00367F33">
      <w:pPr>
        <w:pStyle w:val="ProductList-Bullet"/>
        <w:numPr>
          <w:ilvl w:val="0"/>
          <w:numId w:val="21"/>
        </w:numPr>
      </w:pPr>
      <w:r>
        <w:t>Team Services Build and Deployment Private Pipeline (plačan primerek)</w:t>
      </w:r>
    </w:p>
    <w:p w:rsidR="00C61F9B" w:rsidRDefault="00C61F9B">
      <w:pPr>
        <w:pStyle w:val="ProductList-Body"/>
      </w:pPr>
    </w:p>
    <w:p w:rsidR="00C61F9B" w:rsidRDefault="00BC5965">
      <w:pPr>
        <w:pStyle w:val="ProductList-ClauseHeading"/>
        <w:outlineLvl w:val="4"/>
      </w:pPr>
      <w:r>
        <w:t>3.7 Package Management</w:t>
      </w:r>
    </w:p>
    <w:p w:rsidR="00C61F9B" w:rsidRDefault="00BC5965">
      <w:pPr>
        <w:pStyle w:val="ProductList-Body"/>
      </w:pPr>
      <w:r>
        <w:t>Vsaka licenca za Visual Studio Team Foundation Server vključuje pravico do uporabe funkcije Package Management za največ pet uporabnikov ali naprav.</w:t>
      </w:r>
    </w:p>
    <w:p w:rsidR="00C61F9B" w:rsidRDefault="00C61F9B">
      <w:pPr>
        <w:pStyle w:val="ProductList-Body"/>
      </w:pPr>
    </w:p>
    <w:p w:rsidR="00C61F9B" w:rsidRDefault="00BC5965">
      <w:pPr>
        <w:pStyle w:val="ProductList-ClauseHeading"/>
        <w:outlineLvl w:val="4"/>
      </w:pPr>
      <w:r>
        <w:t>3.8 Dodatna programska oprema</w:t>
      </w:r>
    </w:p>
    <w:tbl>
      <w:tblPr>
        <w:tblStyle w:val="PURTable"/>
        <w:tblW w:w="0" w:type="dxa"/>
        <w:tblLook w:val="04A0" w:firstRow="1" w:lastRow="0" w:firstColumn="1" w:lastColumn="0" w:noHBand="0" w:noVBand="1"/>
      </w:tblPr>
      <w:tblGrid>
        <w:gridCol w:w="3628"/>
        <w:gridCol w:w="3628"/>
        <w:gridCol w:w="353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C61F9B" w:rsidRDefault="00C61F9B">
            <w:pPr>
              <w:pStyle w:val="ProductList-TableBody"/>
            </w:pPr>
          </w:p>
        </w:tc>
      </w:tr>
    </w:tbl>
    <w:p w:rsidR="00C61F9B" w:rsidRDefault="00BC5965">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31"/>
        <w:gridCol w:w="3521"/>
        <w:gridCol w:w="3450"/>
        <w:gridCol w:w="88"/>
      </w:tblGrid>
      <w:tr w:rsidR="00C61F9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3">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r w:rsidR="00C61F9B">
        <w:tc>
          <w:tcPr>
            <w:tcW w:w="12240" w:type="dxa"/>
            <w:gridSpan w:val="4"/>
            <w:tcBorders>
              <w:top w:val="none" w:sz="4" w:space="0" w:color="6E6E6E"/>
              <w:left w:val="none" w:sz="4" w:space="0" w:color="6E6E6E"/>
              <w:bottom w:val="none" w:sz="4" w:space="0" w:color="6E6E6E"/>
              <w:right w:val="none" w:sz="4" w:space="0" w:color="6E6E6E"/>
            </w:tcBorders>
          </w:tcPr>
          <w:p w:rsidR="00C61F9B" w:rsidRDefault="00C61F9B">
            <w:pPr>
              <w:pStyle w:val="PURBreadcrumb"/>
            </w:pPr>
          </w:p>
          <w:tbl>
            <w:tblPr>
              <w:tblW w:w="0" w:type="dxa"/>
              <w:tblLook w:val="04A0" w:firstRow="1" w:lastRow="0" w:firstColumn="1" w:lastColumn="0" w:noHBand="0" w:noVBand="1"/>
            </w:tblPr>
            <w:tblGrid>
              <w:gridCol w:w="10674"/>
            </w:tblGrid>
            <w:tr w:rsidR="00C61F9B">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TableBody"/>
            </w:pPr>
          </w:p>
        </w:tc>
      </w:tr>
    </w:tbl>
    <w:p w:rsidR="00C61F9B" w:rsidRDefault="00C61F9B">
      <w:pPr>
        <w:pStyle w:val="ProductList-Body"/>
      </w:pPr>
    </w:p>
    <w:p w:rsidR="00C61F9B" w:rsidRDefault="00BC5965">
      <w:pPr>
        <w:pStyle w:val="ProductList-OfferingGroupHeading"/>
        <w:outlineLvl w:val="1"/>
      </w:pPr>
      <w:bookmarkStart w:id="189" w:name="_Sec618"/>
      <w:r>
        <w:t>Windows</w:t>
      </w:r>
      <w:bookmarkEnd w:id="189"/>
      <w:r>
        <w:fldChar w:fldCharType="begin"/>
      </w:r>
      <w:r>
        <w:instrText xml:space="preserve"> TC "</w:instrText>
      </w:r>
      <w:bookmarkStart w:id="190" w:name="_Toc488869347"/>
      <w:r>
        <w:instrText>Windows</w:instrText>
      </w:r>
      <w:bookmarkEnd w:id="190"/>
      <w:r>
        <w:instrText>" \l 2</w:instrText>
      </w:r>
      <w:r>
        <w:fldChar w:fldCharType="end"/>
      </w:r>
    </w:p>
    <w:p w:rsidR="00C61F9B" w:rsidRDefault="00BC5965">
      <w:pPr>
        <w:pStyle w:val="ProductList-Offering2HeadingNoBorder"/>
        <w:outlineLvl w:val="2"/>
      </w:pPr>
      <w:bookmarkStart w:id="191" w:name="_Sec652"/>
      <w:r>
        <w:t>Namizni operacijski sistem Windows</w:t>
      </w:r>
      <w:bookmarkEnd w:id="191"/>
      <w:r>
        <w:fldChar w:fldCharType="begin"/>
      </w:r>
      <w:r>
        <w:instrText xml:space="preserve"> TC "</w:instrText>
      </w:r>
      <w:bookmarkStart w:id="192" w:name="_Toc488869348"/>
      <w:r>
        <w:instrText>Namizni operacijski sistem Windows</w:instrText>
      </w:r>
      <w:bookmarkEnd w:id="192"/>
      <w:r>
        <w:instrText>" \l 3</w:instrText>
      </w:r>
      <w:r>
        <w:fldChar w:fldCharType="end"/>
      </w:r>
    </w:p>
    <w:p w:rsidR="00C61F9B" w:rsidRDefault="00BC5965">
      <w:pPr>
        <w:pStyle w:val="ProductList-Offering1SubSection"/>
        <w:outlineLvl w:val="3"/>
      </w:pPr>
      <w:bookmarkStart w:id="193" w:name="_Sec700"/>
      <w:r>
        <w:t>1. Razpoložljivost programa</w:t>
      </w:r>
      <w:bookmarkEnd w:id="193"/>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9" w:space="0" w:color="FFFFFF"/>
              <w:left w:val="single" w:sz="9" w:space="0" w:color="FFFFFF"/>
              <w:bottom w:val="dashed" w:sz="4" w:space="0" w:color="BFBFBF"/>
              <w:right w:val="single" w:sz="9" w:space="0" w:color="FFFFFF"/>
            </w:tcBorders>
          </w:tcPr>
          <w:p w:rsidR="00C61F9B" w:rsidRDefault="00BC5965">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rPr>
                <w:color w:val="000000"/>
              </w:rPr>
              <w:t>Windows 10 Enterprise LTSB 2016 Upgrade (na napravo)</w:t>
            </w:r>
            <w:r>
              <w:fldChar w:fldCharType="begin"/>
            </w:r>
            <w:r>
              <w:instrText xml:space="preserve"> XE "Windows 10 Enterprise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rPr>
                <w:color w:val="000000"/>
              </w:rPr>
              <w:t>Windows 10 Enterprise E3 and LTSB 2016 Upgrade (na napravo)</w:t>
            </w:r>
            <w:r>
              <w:fldChar w:fldCharType="begin"/>
            </w:r>
            <w:r>
              <w:instrText xml:space="preserve"> XE "Windows 10 Enterprise E3 and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t>Windows 10 Enterprise E3 (na uporabnika)</w:t>
            </w:r>
            <w:r>
              <w:fldChar w:fldCharType="begin"/>
            </w:r>
            <w:r>
              <w:instrText xml:space="preserve"> XE "Windows 10 Enterprise E3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t>Windows 10 Enterprise E3 (na uporabnika) »From SA«</w:t>
            </w:r>
            <w:r>
              <w:fldChar w:fldCharType="begin"/>
            </w:r>
            <w:r>
              <w:instrText xml:space="preserve"> XE "Windows 10 Enterprise E3 (na uporabnika)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t>Windows 10 Enterprise E5 (na napravo ali uporabnika)</w:t>
            </w:r>
            <w:r>
              <w:fldChar w:fldCharType="begin"/>
            </w:r>
            <w:r>
              <w:instrText xml:space="preserve"> XE "Windows 10 Enterprise E5 (na napravo ali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t xml:space="preserve">Windows 10 Enterprise E5 (na napravo) »From SA« </w:t>
            </w:r>
            <w:r>
              <w:fldChar w:fldCharType="begin"/>
            </w:r>
            <w:r>
              <w:instrText xml:space="preserve"> XE "Windows 10 Enterprise E5 (na napravo)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t>Windows 10 Education Upgrade (na napravo)</w:t>
            </w:r>
            <w:r>
              <w:fldChar w:fldCharType="begin"/>
            </w:r>
            <w:r>
              <w:instrText xml:space="preserve"> XE "Windows 10 Education Upgrade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t>Windows 10 Education E5 – dodatna licenca na napravo (za E3 na napravo)</w:t>
            </w:r>
            <w:r>
              <w:fldChar w:fldCharType="begin"/>
            </w:r>
            <w:r>
              <w:instrText xml:space="preserve"> XE "Windows 10 Education E5 – dodatna licenca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t>Windows 10 Enterprise E3 – dodatna licenca na uporabnika (za E3 na napravo)</w:t>
            </w:r>
            <w:r>
              <w:fldChar w:fldCharType="begin"/>
            </w:r>
            <w:r>
              <w:instrText xml:space="preserve"> XE "Windows 10 Enterprise E3 – dodatna licenca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rPr>
                <w:color w:val="000000"/>
              </w:rPr>
              <w:t>Windows 10 Enterprise E5 – dodatna licenca na napravo ali na uporabnika (za E3 na napravo) (SL)</w:t>
            </w:r>
            <w:r>
              <w:fldChar w:fldCharType="begin"/>
            </w:r>
            <w:r>
              <w:instrText xml:space="preserve"> XE "Windows 10 Enterprise E5 – dodatna licenca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t xml:space="preserve">Windows Virtual Desktop Access E3 – na napravo </w:t>
            </w:r>
            <w:r>
              <w:fldChar w:fldCharType="begin"/>
            </w:r>
            <w:r>
              <w:instrText xml:space="preserve"> XE "Windows Virtual Desktop Access E3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t xml:space="preserve">Windows Virtual Desktop Access E3 – na uporabnika </w:t>
            </w:r>
            <w:r>
              <w:fldChar w:fldCharType="begin"/>
            </w:r>
            <w:r>
              <w:instrText xml:space="preserve"> XE "Windows Virtual Desktop Access E3 – na uporabnika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t xml:space="preserve">Windows Virtual Desktop Access E5 – na napravo </w:t>
            </w:r>
            <w:r>
              <w:fldChar w:fldCharType="begin"/>
            </w:r>
            <w:r>
              <w:instrText xml:space="preserve"> XE "Windows Virtual Desktop Access E5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t>Windows Virtual Desktop Access E5 – na uporabnika</w:t>
            </w:r>
            <w:r>
              <w:fldChar w:fldCharType="begin"/>
            </w:r>
            <w:r>
              <w:instrText xml:space="preserve"> XE "Windows Virtual Desktop Access E5 –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t xml:space="preserve">Prehod s sistema Windows 10 S na Windows Pro </w:t>
            </w:r>
            <w:r>
              <w:fldChar w:fldCharType="begin"/>
            </w:r>
            <w:r>
              <w:instrText xml:space="preserve"> XE "Prehod s sistema Windows 10 S na Windows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t>Dodatek za aktiviranje uporabniškega OLS za Windows 10 E3</w:t>
            </w:r>
            <w:r>
              <w:fldChar w:fldCharType="begin"/>
            </w:r>
            <w:r>
              <w:instrText xml:space="preserve"> XE "Dodatek za aktiviranje uporabniškega OLS za Windows 10 E3" </w:instrText>
            </w:r>
            <w:r>
              <w:fldChar w:fldCharType="end"/>
            </w:r>
            <w:r>
              <w:t xml:space="preserve"> (na E3 za uporabnika) (SL)</w:t>
            </w: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r>
      <w:tr w:rsidR="00C61F9B">
        <w:tc>
          <w:tcPr>
            <w:tcW w:w="4160" w:type="dxa"/>
            <w:tcBorders>
              <w:top w:val="dashed" w:sz="4" w:space="0" w:color="BFBFBF"/>
              <w:left w:val="single" w:sz="9" w:space="0" w:color="FFFFFF"/>
              <w:bottom w:val="none" w:sz="4" w:space="0" w:color="BFBFBF"/>
              <w:right w:val="single" w:sz="9" w:space="0" w:color="FFFFFF"/>
            </w:tcBorders>
          </w:tcPr>
          <w:p w:rsidR="00C61F9B" w:rsidRDefault="00BC5965">
            <w:pPr>
              <w:pStyle w:val="ProductList-TableBody"/>
            </w:pPr>
            <w:r>
              <w:t>Dodatek za aktiviranje uporabniškega OLS za Windows 10 E5</w:t>
            </w:r>
            <w:r>
              <w:fldChar w:fldCharType="begin"/>
            </w:r>
            <w:r>
              <w:instrText xml:space="preserve"> XE "Dodatek za aktiviranje uporabniškega OLS za Windows 10 E5" </w:instrText>
            </w:r>
            <w:r>
              <w:fldChar w:fldCharType="end"/>
            </w:r>
            <w:r>
              <w:t xml:space="preserve"> (na E5 za uporabnika) (SL)</w:t>
            </w:r>
          </w:p>
        </w:tc>
        <w:tc>
          <w:tcPr>
            <w:tcW w:w="620" w:type="dxa"/>
            <w:tcBorders>
              <w:top w:val="dashed" w:sz="4" w:space="0" w:color="BFBFBF"/>
              <w:left w:val="single" w:sz="9" w:space="0" w:color="FFFFFF"/>
              <w:bottom w:val="none"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r>
    </w:tbl>
    <w:p w:rsidR="00C61F9B" w:rsidRDefault="00BC5965">
      <w:pPr>
        <w:pStyle w:val="ProductList-Offering1SubSection"/>
        <w:outlineLvl w:val="3"/>
      </w:pPr>
      <w:bookmarkStart w:id="194" w:name="_Sec755"/>
      <w:r>
        <w:lastRenderedPageBreak/>
        <w:t>2. Pogoji za izdelek</w:t>
      </w:r>
      <w:bookmarkEnd w:id="194"/>
    </w:p>
    <w:tbl>
      <w:tblPr>
        <w:tblStyle w:val="PURTable"/>
        <w:tblW w:w="0" w:type="dxa"/>
        <w:tblLook w:val="04A0" w:firstRow="1" w:lastRow="0" w:firstColumn="1" w:lastColumn="0" w:noHBand="0" w:noVBand="1"/>
      </w:tblPr>
      <w:tblGrid>
        <w:gridCol w:w="3600"/>
        <w:gridCol w:w="3602"/>
        <w:gridCol w:w="358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VDA)</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2.1. Upravičeni operacijski sistemi</w:t>
      </w:r>
    </w:p>
    <w:p w:rsidR="00C61F9B" w:rsidRDefault="00BC5965">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rsidR="00C61F9B" w:rsidRDefault="00C61F9B">
      <w:pPr>
        <w:pStyle w:val="ProductList-Body"/>
      </w:pPr>
    </w:p>
    <w:p w:rsidR="00C61F9B" w:rsidRDefault="00BC5965">
      <w:pPr>
        <w:pStyle w:val="ProductList-SubClauseHeading"/>
        <w:outlineLvl w:val="5"/>
      </w:pPr>
      <w:r>
        <w:t>2.1.1. Tabela upravičenih operacijskih sistemov</w:t>
      </w:r>
    </w:p>
    <w:p w:rsidR="00C61F9B" w:rsidRDefault="00BC5965">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306"/>
        <w:gridCol w:w="1420"/>
        <w:gridCol w:w="1420"/>
        <w:gridCol w:w="1467"/>
        <w:gridCol w:w="1420"/>
        <w:gridCol w:w="1397"/>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Pogodba o Microsoftovih izdelkih in storitvah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Academic in Charity</w:t>
            </w:r>
          </w:p>
        </w:tc>
      </w:tr>
      <w:tr w:rsidR="00C61F9B">
        <w:tc>
          <w:tcPr>
            <w:tcW w:w="4040" w:type="dxa"/>
            <w:tcBorders>
              <w:top w:val="single" w:sz="4" w:space="0" w:color="000000"/>
              <w:left w:val="single" w:sz="4" w:space="0" w:color="000000"/>
              <w:bottom w:val="single" w:sz="4" w:space="0" w:color="000000"/>
              <w:right w:val="none" w:sz="4" w:space="0" w:color="000000"/>
            </w:tcBorders>
          </w:tcPr>
          <w:p w:rsidR="00C61F9B" w:rsidRDefault="00BC596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1F9B" w:rsidRDefault="00C61F9B">
            <w:pPr>
              <w:pStyle w:val="ProductList-TableBody"/>
              <w:jc w:val="center"/>
            </w:pP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040" w:type="dxa"/>
            <w:tcBorders>
              <w:top w:val="single" w:sz="4" w:space="0" w:color="000000"/>
              <w:left w:val="single" w:sz="4" w:space="0" w:color="000000"/>
              <w:bottom w:val="single" w:sz="4" w:space="0" w:color="000000"/>
              <w:right w:val="none" w:sz="4" w:space="0" w:color="000000"/>
            </w:tcBorders>
          </w:tcPr>
          <w:p w:rsidR="00C61F9B" w:rsidRDefault="00BC5965">
            <w:pPr>
              <w:pStyle w:val="ProductList-TableBody"/>
            </w:pPr>
            <w:r>
              <w:rPr>
                <w:b/>
              </w:rPr>
              <w:t>Windows 8 in Windows 8.1</w:t>
            </w: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1F9B" w:rsidRDefault="00C61F9B">
            <w:pPr>
              <w:pStyle w:val="ProductList-TableBody"/>
              <w:jc w:val="center"/>
            </w:pP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  Windows 8 in Windows 8.1 (vključno z enojezičnim)</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040" w:type="dxa"/>
            <w:tcBorders>
              <w:top w:val="single" w:sz="4" w:space="0" w:color="000000"/>
              <w:left w:val="single" w:sz="4" w:space="0" w:color="000000"/>
              <w:bottom w:val="single" w:sz="4" w:space="0" w:color="000000"/>
              <w:right w:val="none" w:sz="4" w:space="0" w:color="000000"/>
            </w:tcBorders>
          </w:tcPr>
          <w:p w:rsidR="00C61F9B" w:rsidRDefault="00BC596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1F9B" w:rsidRDefault="00C61F9B">
            <w:pPr>
              <w:pStyle w:val="ProductList-TableBody"/>
              <w:jc w:val="center"/>
            </w:pP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040" w:type="dxa"/>
            <w:tcBorders>
              <w:top w:val="single" w:sz="4" w:space="0" w:color="000000"/>
              <w:left w:val="single" w:sz="4" w:space="0" w:color="000000"/>
              <w:bottom w:val="single" w:sz="4" w:space="0" w:color="000000"/>
              <w:right w:val="none" w:sz="4" w:space="0" w:color="000000"/>
            </w:tcBorders>
          </w:tcPr>
          <w:p w:rsidR="00C61F9B" w:rsidRDefault="00BC596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1F9B" w:rsidRDefault="00C61F9B">
            <w:pPr>
              <w:pStyle w:val="ProductList-TableBody"/>
              <w:jc w:val="center"/>
            </w:pP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040" w:type="dxa"/>
            <w:tcBorders>
              <w:top w:val="single" w:sz="4" w:space="0" w:color="000000"/>
              <w:left w:val="single" w:sz="4" w:space="0" w:color="000000"/>
              <w:bottom w:val="single" w:sz="4" w:space="0" w:color="000000"/>
              <w:right w:val="none" w:sz="4" w:space="0" w:color="000000"/>
            </w:tcBorders>
          </w:tcPr>
          <w:p w:rsidR="00C61F9B" w:rsidRDefault="00BC596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1F9B" w:rsidRDefault="00C61F9B">
            <w:pPr>
              <w:pStyle w:val="ProductList-TableBody"/>
              <w:jc w:val="center"/>
            </w:pP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040" w:type="dxa"/>
            <w:tcBorders>
              <w:top w:val="single" w:sz="4" w:space="0" w:color="000000"/>
              <w:left w:val="single" w:sz="4" w:space="0" w:color="000000"/>
              <w:bottom w:val="single" w:sz="4" w:space="0" w:color="000000"/>
              <w:right w:val="none" w:sz="4" w:space="0" w:color="000000"/>
            </w:tcBorders>
          </w:tcPr>
          <w:p w:rsidR="00C61F9B" w:rsidRDefault="00BC596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1F9B" w:rsidRDefault="00C61F9B">
            <w:pPr>
              <w:pStyle w:val="ProductList-TableBody"/>
              <w:jc w:val="center"/>
            </w:pP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040" w:type="dxa"/>
            <w:tcBorders>
              <w:top w:val="single" w:sz="4" w:space="0" w:color="000000"/>
              <w:left w:val="single" w:sz="4" w:space="0" w:color="000000"/>
              <w:bottom w:val="single" w:sz="4" w:space="0" w:color="000000"/>
              <w:right w:val="none" w:sz="4" w:space="0" w:color="000000"/>
            </w:tcBorders>
          </w:tcPr>
          <w:p w:rsidR="00C61F9B" w:rsidRDefault="00BC5965">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F9B" w:rsidRDefault="00C61F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1F9B" w:rsidRDefault="00C61F9B">
            <w:pPr>
              <w:pStyle w:val="ProductList-TableBody"/>
              <w:jc w:val="center"/>
            </w:pP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bl>
    <w:p w:rsidR="00C61F9B" w:rsidRDefault="00BC5965">
      <w:pPr>
        <w:pStyle w:val="ProductList-BodyIndented"/>
      </w:pPr>
      <w:r>
        <w:rPr>
          <w:i/>
          <w:vertAlign w:val="superscript"/>
        </w:rPr>
        <w:t>1</w:t>
      </w:r>
      <w:r>
        <w:rPr>
          <w:i/>
        </w:rPr>
        <w:t xml:space="preserve">Velja tudi za upravičene naprave, pridobljene z združitvijo ali pripojitvijo. </w:t>
      </w:r>
    </w:p>
    <w:p w:rsidR="00C61F9B" w:rsidRDefault="00BC5965">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uporabnika.</w:t>
      </w:r>
    </w:p>
    <w:p w:rsidR="00C61F9B" w:rsidRDefault="00BC5965">
      <w:pPr>
        <w:pStyle w:val="ProductList-BodyIndented"/>
      </w:pPr>
      <w:r>
        <w:rPr>
          <w:i/>
          <w:vertAlign w:val="superscript"/>
        </w:rPr>
        <w:t>3</w:t>
      </w:r>
      <w:r>
        <w:rPr>
          <w:i/>
        </w:rPr>
        <w:t>Ne velja za Academic, Charity in OV-CW.</w:t>
      </w:r>
    </w:p>
    <w:p w:rsidR="00C61F9B" w:rsidRDefault="00BC5965">
      <w:pPr>
        <w:pStyle w:val="ProductList-BodyIndented"/>
      </w:pPr>
      <w:r>
        <w:rPr>
          <w:i/>
          <w:vertAlign w:val="superscript"/>
        </w:rPr>
        <w:t>4</w:t>
      </w:r>
      <w:r>
        <w:rPr>
          <w:i/>
        </w:rPr>
        <w:t>N, K in KN so specializirane izdaje, ki so na voljo za nekatere trge.</w:t>
      </w:r>
    </w:p>
    <w:p w:rsidR="00C61F9B" w:rsidRDefault="00BC5965">
      <w:pPr>
        <w:pStyle w:val="ProductList-BodyIndented"/>
      </w:pPr>
      <w:r>
        <w:rPr>
          <w:i/>
          <w:vertAlign w:val="superscript"/>
        </w:rPr>
        <w:lastRenderedPageBreak/>
        <w:t>5</w:t>
      </w:r>
      <w:r>
        <w:rPr>
          <w:i/>
        </w:rPr>
        <w:t>Ne vključuje sistema Windows 10 Pro v načinu S Mode (Windows 10S), razen za akademske in dobrodelne ustanove.</w:t>
      </w:r>
    </w:p>
    <w:p w:rsidR="00C61F9B" w:rsidRDefault="00BC5965">
      <w:pPr>
        <w:pStyle w:val="ProductList-BodyIndented"/>
      </w:pPr>
      <w:r>
        <w:rPr>
          <w:i/>
          <w:vertAlign w:val="superscript"/>
        </w:rPr>
        <w:t>6</w:t>
      </w:r>
      <w:r>
        <w:rPr>
          <w:i/>
        </w:rPr>
        <w:t>Glejte 2.1.2.1 spodaj za omejitve uporabe</w:t>
      </w:r>
    </w:p>
    <w:p w:rsidR="00C61F9B" w:rsidRDefault="00C61F9B">
      <w:pPr>
        <w:pStyle w:val="ProductList-BodyIndented"/>
      </w:pPr>
    </w:p>
    <w:p w:rsidR="00C61F9B" w:rsidRDefault="00BC5965">
      <w:pPr>
        <w:pStyle w:val="ProductList-SubClauseHeading"/>
        <w:outlineLvl w:val="5"/>
      </w:pPr>
      <w:r>
        <w:t>2.1.2 Tabela upravičenih operacijskih sistemov z omejeno uporabo</w:t>
      </w:r>
    </w:p>
    <w:p w:rsidR="00C61F9B" w:rsidRDefault="00BC5965">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C61F9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Pogodba o Microsoftovih izdelkih in storitvah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Academic in Charity</w:t>
            </w:r>
          </w:p>
        </w:tc>
      </w:tr>
      <w:tr w:rsidR="00C61F9B">
        <w:tc>
          <w:tcPr>
            <w:tcW w:w="46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6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6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6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6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6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6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6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6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6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bl>
    <w:p w:rsidR="00C61F9B" w:rsidRDefault="00BC5965">
      <w:pPr>
        <w:pStyle w:val="ProductList-BodyIndented"/>
      </w:pPr>
      <w:r>
        <w:rPr>
          <w:i/>
          <w:vertAlign w:val="superscript"/>
        </w:rPr>
        <w:t>1</w:t>
      </w:r>
      <w:r>
        <w:rPr>
          <w:i/>
        </w:rPr>
        <w:t xml:space="preserve">Velja tudi za upravičene naprave, pridobljene z združitvijo ali pripojitvijo. </w:t>
      </w:r>
    </w:p>
    <w:p w:rsidR="00C61F9B" w:rsidRDefault="00BC5965">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uporabnika.</w:t>
      </w:r>
    </w:p>
    <w:p w:rsidR="00C61F9B" w:rsidRDefault="00BC5965">
      <w:pPr>
        <w:pStyle w:val="ProductList-BodyIndented"/>
      </w:pPr>
      <w:r>
        <w:rPr>
          <w:i/>
          <w:vertAlign w:val="superscript"/>
        </w:rPr>
        <w:t>3</w:t>
      </w:r>
      <w:r>
        <w:t>Stolpec se uporablja tudi za označevanje sprejemljivega upravičenega operacijskega sistema za uporabnikovo primarno napravo, če ima uporabnik licenco za Windows SA na uporabnika.</w:t>
      </w:r>
    </w:p>
    <w:p w:rsidR="00C61F9B" w:rsidRDefault="00BC5965">
      <w:pPr>
        <w:pStyle w:val="ProductList-BodyIndented"/>
      </w:pPr>
      <w:r>
        <w:rPr>
          <w:i/>
          <w:vertAlign w:val="superscript"/>
        </w:rPr>
        <w:t>4</w:t>
      </w:r>
      <w:r>
        <w:t>N, K in KN so specializirane izdaje, ki so na voljo za nekatere trge.</w:t>
      </w:r>
    </w:p>
    <w:p w:rsidR="00C61F9B" w:rsidRDefault="00BC5965">
      <w:pPr>
        <w:pStyle w:val="ProductList-BodyIndented"/>
      </w:pPr>
      <w:r>
        <w:rPr>
          <w:i/>
          <w:vertAlign w:val="superscript"/>
        </w:rPr>
        <w:t>5</w:t>
      </w:r>
      <w:r>
        <w:rPr>
          <w:i/>
        </w:rPr>
        <w:t>Razdelek 2.1.2.2 ne velja za Windows 10 IoT Enterprise za maloprodajo ali lahke odjemalce</w:t>
      </w:r>
    </w:p>
    <w:p w:rsidR="00C61F9B" w:rsidRDefault="00C61F9B">
      <w:pPr>
        <w:pStyle w:val="ProductList-BodyIndented"/>
      </w:pPr>
    </w:p>
    <w:p w:rsidR="00C61F9B" w:rsidRDefault="00BC5965">
      <w:pPr>
        <w:pStyle w:val="ProductList-BodyIndented"/>
      </w:pPr>
      <w:r>
        <w:rPr>
          <w:b/>
        </w:rPr>
        <w:t>2.1.2.1 Omejitve uporabe za pogojno upravičene operacijske sisteme</w:t>
      </w:r>
    </w:p>
    <w:p w:rsidR="00C61F9B" w:rsidRDefault="00BC5965">
      <w:pPr>
        <w:pStyle w:val="ProductList-BodyIndented"/>
      </w:pPr>
      <w:r>
        <w:t xml:space="preserve">Če je nadgradna programska oprema nameščena v napravah, licenciranih za katero koli podprto izdajo pogojno upravičenih operacijskih sistemov in so se ti v njej prej izvajali, veljajo ti pogoji:  </w:t>
      </w:r>
    </w:p>
    <w:p w:rsidR="00C61F9B" w:rsidRDefault="00BC5965" w:rsidP="00367F33">
      <w:pPr>
        <w:pStyle w:val="ProductList-Bullet"/>
        <w:numPr>
          <w:ilvl w:val="1"/>
          <w:numId w:val="22"/>
        </w:numPr>
      </w:pPr>
      <w:r>
        <w:t xml:space="preserve">Namenska uporaba Strankina licencirana naprava je določena za namensko uporabo. Stranka lahko programsko opremo uporablja samo za ta namen. </w:t>
      </w:r>
    </w:p>
    <w:p w:rsidR="00C61F9B" w:rsidRDefault="00BC5965" w:rsidP="00367F33">
      <w:pPr>
        <w:pStyle w:val="ProductList-Bullet"/>
        <w:numPr>
          <w:ilvl w:val="1"/>
          <w:numId w:val="22"/>
        </w:numPr>
      </w:pPr>
      <w:r>
        <w:t xml:space="preserve">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namizne funkcije: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 </w:t>
      </w:r>
    </w:p>
    <w:p w:rsidR="00C61F9B" w:rsidRDefault="00BC5965" w:rsidP="00367F33">
      <w:pPr>
        <w:pStyle w:val="ProductList-Bullet"/>
        <w:numPr>
          <w:ilvl w:val="1"/>
          <w:numId w:val="22"/>
        </w:numPr>
      </w:pPr>
      <w:r>
        <w:t>Pri nadgradnji s katere koli različice programske opreme Windows Embedded, ki ima v zgornji tabeli oznako »Point of Sale«, »POS« ali »Retail«, mora stranka uporabiti nadgradno programsko opremo s programom za prodajno mesto in ta program mora biti primarna uporaba programske opreme s strani vsakega končnega uporabnika.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rsidR="00C61F9B" w:rsidRDefault="00C61F9B">
      <w:pPr>
        <w:pStyle w:val="ProductList-BodyIndented"/>
      </w:pPr>
    </w:p>
    <w:p w:rsidR="00C61F9B" w:rsidRDefault="00BC5965">
      <w:pPr>
        <w:pStyle w:val="ProductList-BodyIndented"/>
      </w:pPr>
      <w:r>
        <w:rPr>
          <w:b/>
        </w:rPr>
        <w:t>2.1.2.2 Omejitev nakupa kritja Software Assurance za pogojno upravičene operacijske sisteme</w:t>
      </w:r>
    </w:p>
    <w:p w:rsidR="00C61F9B" w:rsidRDefault="00BC5965">
      <w:pPr>
        <w:pStyle w:val="ProductList-BodyIndented"/>
      </w:pPr>
      <w:r>
        <w:t>Ne glede na morebitne nasprotne pogoje v razdelku 4.1 kritja v okviru programa SA ni mogoče kupiti za naprave, licencirane s pogojno upravičenimi operacijskimi sistemi. Ta omejitev ne velja za naprave, licencirane s sistemom Windows 10 IoT za maloprodajo ali lahke odjemalce.</w:t>
      </w:r>
    </w:p>
    <w:p w:rsidR="00C61F9B" w:rsidRDefault="00C61F9B">
      <w:pPr>
        <w:pStyle w:val="ProductList-SubClauseHeading"/>
        <w:outlineLvl w:val="5"/>
      </w:pPr>
    </w:p>
    <w:p w:rsidR="00C61F9B" w:rsidRDefault="00BC5965">
      <w:pPr>
        <w:pStyle w:val="ProductList-SubClauseHeading"/>
        <w:outlineLvl w:val="5"/>
      </w:pPr>
      <w:r>
        <w:t>2.1.3 Pravila za upravičeni operacijski sistem za nadgrajene licence za sistem Windows v okviru količinskega licenciranja</w:t>
      </w:r>
    </w:p>
    <w:p w:rsidR="00C61F9B" w:rsidRDefault="00BC5965" w:rsidP="00367F33">
      <w:pPr>
        <w:pStyle w:val="ProductList-Bullet"/>
        <w:numPr>
          <w:ilvl w:val="1"/>
          <w:numId w:val="23"/>
        </w:numPr>
      </w:pPr>
      <w:r>
        <w:t>Upravičeni operacijski sistem mora biti nameščen v napravi, ki ji bo dodeljena nadgrajena licenca v okviru količinskega licenciranja.</w:t>
      </w:r>
    </w:p>
    <w:p w:rsidR="00C61F9B" w:rsidRDefault="00BC5965" w:rsidP="00367F33">
      <w:pPr>
        <w:pStyle w:val="ProductList-Bullet"/>
        <w:numPr>
          <w:ilvl w:val="1"/>
          <w:numId w:val="23"/>
        </w:numPr>
      </w:pPr>
      <w:r>
        <w:t>Apple Macintosh je upravičeni operacijski sistem samo, če ga pooblaščeni proizvajalec vnaprej namesti pred prodajo naprave.</w:t>
      </w:r>
    </w:p>
    <w:p w:rsidR="00C61F9B" w:rsidRDefault="00BC5965" w:rsidP="00367F33">
      <w:pPr>
        <w:pStyle w:val="ProductList-Bullet"/>
        <w:numPr>
          <w:ilvl w:val="1"/>
          <w:numId w:val="23"/>
        </w:numPr>
      </w:pPr>
      <w:r>
        <w:lastRenderedPageBreak/>
        <w:t xml:space="preserve">Stranke morajo upravičeni operacijski sistem odstraniti iz naprave, če želijo uvesti nadgrajeno licenco v okviru količinskega licenciranja, razen če imajo SA tudi za nadgrajeno licenco v okviru količinskega licenciranja. </w:t>
      </w:r>
    </w:p>
    <w:p w:rsidR="00C61F9B" w:rsidRDefault="00BC5965" w:rsidP="00367F33">
      <w:pPr>
        <w:pStyle w:val="ProductList-Bullet"/>
        <w:numPr>
          <w:ilvl w:val="1"/>
          <w:numId w:val="23"/>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rsidR="00C61F9B" w:rsidRDefault="00C61F9B">
      <w:pPr>
        <w:pStyle w:val="ProductList-BodyIndented"/>
      </w:pPr>
    </w:p>
    <w:p w:rsidR="00C61F9B" w:rsidRDefault="00BC5965">
      <w:pPr>
        <w:pStyle w:val="ProductList-ClauseHeading"/>
        <w:outlineLvl w:val="4"/>
      </w:pPr>
      <w:r>
        <w:t>2.2 Nadgradnja za Windows Enterprise (brez različice) in nadgradnja za Windows Professional (brez različice)</w:t>
      </w:r>
    </w:p>
    <w:p w:rsidR="00C61F9B" w:rsidRDefault="00BC5965">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C61F9B" w:rsidRDefault="00C61F9B">
      <w:pPr>
        <w:pStyle w:val="ProductList-Body"/>
      </w:pPr>
    </w:p>
    <w:p w:rsidR="00C61F9B" w:rsidRDefault="00BC5965">
      <w:pPr>
        <w:pStyle w:val="ProductList-ClauseHeading"/>
        <w:outlineLvl w:val="4"/>
      </w:pPr>
      <w:r>
        <w:t>2.3 Preslikovanje v sistemih Windows 10</w:t>
      </w:r>
    </w:p>
    <w:p w:rsidR="00C61F9B" w:rsidRDefault="00BC5965">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rsidR="00C61F9B" w:rsidRDefault="00C61F9B">
      <w:pPr>
        <w:pStyle w:val="ProductList-Body"/>
      </w:pPr>
    </w:p>
    <w:p w:rsidR="00C61F9B" w:rsidRDefault="00BC5965">
      <w:pPr>
        <w:pStyle w:val="ProductList-ClauseHeading"/>
        <w:outlineLvl w:val="4"/>
      </w:pPr>
      <w:r>
        <w:t>2.4 Območne možnosti za izpolnjevanje naročil</w:t>
      </w:r>
    </w:p>
    <w:p w:rsidR="00C61F9B" w:rsidRDefault="00BC5965">
      <w:pPr>
        <w:pStyle w:val="ProductList-SubClauseHeading"/>
        <w:outlineLvl w:val="5"/>
      </w:pPr>
      <w:r>
        <w:t>2.4.1 Različice N (brez programa Windows Media Player) operacijskih sistemov Microsoft Windows XP Professional, Vista Business in 7 Professional</w:t>
      </w:r>
    </w:p>
    <w:p w:rsidR="00C61F9B" w:rsidRDefault="00BC5965">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94">
        <w:r>
          <w:rPr>
            <w:color w:val="00467F"/>
            <w:u w:val="single"/>
          </w:rPr>
          <w:t>http://go.microsoft.com/?linkid=9839207</w:t>
        </w:r>
      </w:hyperlink>
      <w:r>
        <w:t>.</w:t>
      </w:r>
    </w:p>
    <w:p w:rsidR="00C61F9B" w:rsidRDefault="00C61F9B">
      <w:pPr>
        <w:pStyle w:val="ProductList-BodyIndented"/>
      </w:pPr>
    </w:p>
    <w:p w:rsidR="00C61F9B" w:rsidRDefault="00BC5965">
      <w:pPr>
        <w:pStyle w:val="ProductList-SubClauseHeading"/>
        <w:outlineLvl w:val="5"/>
      </w:pPr>
      <w:r>
        <w:t>2.4.2 Različice N in KN operacijskih sistemov Windows XP Professional, Vista Business in 7 Professional</w:t>
      </w:r>
    </w:p>
    <w:p w:rsidR="00C61F9B" w:rsidRDefault="00BC5965">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95">
        <w:r>
          <w:rPr>
            <w:color w:val="00467F"/>
            <w:u w:val="single"/>
          </w:rPr>
          <w:t>http://go.microsoft.com/?linkid=9839207</w:t>
        </w:r>
      </w:hyperlink>
      <w:r>
        <w:t>.</w:t>
      </w:r>
    </w:p>
    <w:p w:rsidR="00C61F9B" w:rsidRDefault="00C61F9B">
      <w:pPr>
        <w:pStyle w:val="ProductList-BodyIndented"/>
      </w:pPr>
    </w:p>
    <w:p w:rsidR="00C61F9B" w:rsidRDefault="00BC5965">
      <w:pPr>
        <w:pStyle w:val="ProductList-SubClauseHeading"/>
        <w:outlineLvl w:val="5"/>
      </w:pPr>
      <w:r>
        <w:t>2.4.3 Windows 8/8.1 Pro KN in Windows 10 Pro KN</w:t>
      </w:r>
    </w:p>
    <w:p w:rsidR="00C61F9B" w:rsidRDefault="00BC5965">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rsidR="00C61F9B" w:rsidRDefault="00C61F9B">
      <w:pPr>
        <w:pStyle w:val="ProductList-BodyIndented"/>
      </w:pPr>
    </w:p>
    <w:p w:rsidR="00C61F9B" w:rsidRDefault="00BC5965">
      <w:pPr>
        <w:pStyle w:val="ProductList-SubClauseHeading"/>
        <w:outlineLvl w:val="5"/>
      </w:pPr>
      <w:r>
        <w:t>2.4.4 Windows 8/8.1 Pro N in Windows 10 Pro N (brez programa Windows Media Player)</w:t>
      </w:r>
    </w:p>
    <w:p w:rsidR="00C61F9B" w:rsidRDefault="00BC5965">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rsidR="00C61F9B" w:rsidRDefault="00C61F9B">
      <w:pPr>
        <w:pStyle w:val="ProductList-BodyIndented"/>
      </w:pPr>
    </w:p>
    <w:p w:rsidR="00C61F9B" w:rsidRDefault="00BC5965">
      <w:pPr>
        <w:pStyle w:val="ProductList-ClauseHeading"/>
        <w:outlineLvl w:val="4"/>
      </w:pPr>
      <w:r>
        <w:t>2.5 Komplet Windows Embedded 8 Standard Enterprise</w:t>
      </w:r>
    </w:p>
    <w:p w:rsidR="00C61F9B" w:rsidRDefault="00BC5965">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C61F9B" w:rsidRDefault="00C61F9B">
      <w:pPr>
        <w:pStyle w:val="ProductList-Body"/>
      </w:pPr>
    </w:p>
    <w:p w:rsidR="00C61F9B" w:rsidRDefault="00BC5965">
      <w:pPr>
        <w:pStyle w:val="ProductList-ClauseHeading"/>
        <w:outlineLvl w:val="4"/>
      </w:pPr>
      <w:r>
        <w:t>2.6 Pravice do namestitve in uporabe</w:t>
      </w:r>
    </w:p>
    <w:p w:rsidR="00C61F9B" w:rsidRDefault="00BC5965">
      <w:pPr>
        <w:pStyle w:val="ProductList-Body"/>
      </w:pPr>
      <w:r>
        <w:t>Za stranke, licencirane v okviru pogodbe Microsoft Cloud Agreement:</w:t>
      </w:r>
    </w:p>
    <w:p w:rsidR="00C61F9B" w:rsidRDefault="00BC5965" w:rsidP="00367F33">
      <w:pPr>
        <w:pStyle w:val="ProductList-Bullet"/>
        <w:numPr>
          <w:ilvl w:val="0"/>
          <w:numId w:val="24"/>
        </w:numPr>
      </w:pPr>
      <w:r>
        <w:t xml:space="preserve">vsak uporabnik, ki se mu dodeli uporabniška licenca SL, lahko programsko opremo aktivira v največ petih hkratnih napravah za izvajanje primerka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w:t>
      </w:r>
    </w:p>
    <w:p w:rsidR="00C61F9B" w:rsidRDefault="00BC5965" w:rsidP="00367F33">
      <w:pPr>
        <w:pStyle w:val="ProductList-Bullet"/>
        <w:numPr>
          <w:ilvl w:val="0"/>
          <w:numId w:val="24"/>
        </w:numPr>
      </w:pPr>
      <w:r>
        <w:t>razdelek 3.5 ne velja; in</w:t>
      </w:r>
    </w:p>
    <w:p w:rsidR="00C61F9B" w:rsidRDefault="00BC5965" w:rsidP="00367F33">
      <w:pPr>
        <w:pStyle w:val="ProductList-Bullet"/>
        <w:numPr>
          <w:ilvl w:val="0"/>
          <w:numId w:val="24"/>
        </w:numPr>
      </w:pPr>
      <w:r>
        <w:t xml:space="preserve">spodnji razdelek 4 ne velja. </w:t>
      </w:r>
    </w:p>
    <w:p w:rsidR="00C61F9B" w:rsidRDefault="00C61F9B">
      <w:pPr>
        <w:pStyle w:val="ProductList-Body"/>
      </w:pPr>
    </w:p>
    <w:p w:rsidR="00C61F9B" w:rsidRDefault="00BC5965">
      <w:pPr>
        <w:pStyle w:val="ProductList-ClauseHeading"/>
        <w:outlineLvl w:val="4"/>
      </w:pPr>
      <w:r>
        <w:t>2.7 Upravičenost do nakupa za licenciranje pravic do prehoda s sistema Windows 10 Home na Pro za E3/E5</w:t>
      </w:r>
    </w:p>
    <w:p w:rsidR="00C61F9B" w:rsidRDefault="00BC5965">
      <w:pPr>
        <w:pStyle w:val="ProductList-SubClauseHeading"/>
        <w:outlineLvl w:val="5"/>
      </w:pPr>
      <w:r>
        <w:t>2.7.1 Pogoji</w:t>
      </w:r>
    </w:p>
    <w:p w:rsidR="00C61F9B" w:rsidRDefault="00BC5965">
      <w:pPr>
        <w:pStyle w:val="ProductList-BodyIndented"/>
      </w:pPr>
      <w:r>
        <w:t>Ne glede na razdelek 2.1.1,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rsidR="00C61F9B" w:rsidRDefault="00BC5965" w:rsidP="00367F33">
      <w:pPr>
        <w:pStyle w:val="ProductList-Bullet"/>
        <w:numPr>
          <w:ilvl w:val="1"/>
          <w:numId w:val="25"/>
        </w:numPr>
      </w:pPr>
      <w:r>
        <w:t xml:space="preserve">Windows 10 Enterprise E3 na napravo z aktivnim kritjem v okviru programa SA </w:t>
      </w:r>
    </w:p>
    <w:p w:rsidR="00C61F9B" w:rsidRDefault="00BC5965" w:rsidP="00367F33">
      <w:pPr>
        <w:pStyle w:val="ProductList-Bullet"/>
        <w:numPr>
          <w:ilvl w:val="1"/>
          <w:numId w:val="25"/>
        </w:numPr>
      </w:pPr>
      <w:r>
        <w:t xml:space="preserve">Licence SL na uporabnika za Windows 10 Enterprise E3/E5 </w:t>
      </w:r>
    </w:p>
    <w:p w:rsidR="00C61F9B" w:rsidRDefault="00BC5965" w:rsidP="00367F33">
      <w:pPr>
        <w:pStyle w:val="ProductList-Bullet"/>
        <w:numPr>
          <w:ilvl w:val="1"/>
          <w:numId w:val="25"/>
        </w:numPr>
      </w:pPr>
      <w:r>
        <w:t>Licence SL na napravo za Windows 10 Enterprise E5</w:t>
      </w:r>
    </w:p>
    <w:p w:rsidR="00C61F9B" w:rsidRDefault="00C61F9B">
      <w:pPr>
        <w:pStyle w:val="ProductList-BodyIndented"/>
      </w:pPr>
    </w:p>
    <w:p w:rsidR="00C61F9B" w:rsidRDefault="00BC5965">
      <w:pPr>
        <w:pStyle w:val="ProductList-SubClauseHeading"/>
        <w:outlineLvl w:val="5"/>
      </w:pPr>
      <w:r>
        <w:lastRenderedPageBreak/>
        <w:t>2.7.2 Zahteve za nakup</w:t>
      </w:r>
    </w:p>
    <w:p w:rsidR="00C61F9B" w:rsidRDefault="00BC5965">
      <w:pPr>
        <w:pStyle w:val="ProductList-BodyIndented"/>
      </w:pPr>
      <w:r>
        <w:t>Licence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rsidR="00C61F9B" w:rsidRDefault="00BC5965" w:rsidP="00367F33">
      <w:pPr>
        <w:pStyle w:val="ProductList-Bullet"/>
        <w:numPr>
          <w:ilvl w:val="1"/>
          <w:numId w:val="26"/>
        </w:numPr>
      </w:pPr>
      <w:r>
        <w:t xml:space="preserve">ima licenco za Windows 10 Enterprise E3/E5 (na napravo) ali </w:t>
      </w:r>
    </w:p>
    <w:p w:rsidR="00C61F9B" w:rsidRDefault="00BC5965" w:rsidP="00367F33">
      <w:pPr>
        <w:pStyle w:val="ProductList-Bullet"/>
        <w:numPr>
          <w:ilvl w:val="1"/>
          <w:numId w:val="26"/>
        </w:numPr>
      </w:pPr>
      <w:r>
        <w:t>v njej je nameščena izdaja Pro ali Enterprise, ki jo uporablja uporabnik z licenco za Windows 10 Enterprise E3/E5.</w:t>
      </w:r>
    </w:p>
    <w:p w:rsidR="00C61F9B" w:rsidRDefault="00C61F9B">
      <w:pPr>
        <w:pStyle w:val="ProductList-BodyIndented"/>
      </w:pPr>
    </w:p>
    <w:p w:rsidR="00C61F9B" w:rsidRDefault="00BC5965">
      <w:pPr>
        <w:pStyle w:val="ProductList-SubClauseHeading"/>
        <w:outlineLvl w:val="5"/>
      </w:pPr>
      <w:r>
        <w:t>2.7.3 Licenčne omejitve</w:t>
      </w:r>
    </w:p>
    <w:p w:rsidR="00C61F9B" w:rsidRDefault="00BC5965">
      <w:pPr>
        <w:pStyle w:val="ProductList-BodyIndented"/>
      </w:pPr>
      <w:r>
        <w:t>Ta licenca ne vključuje pravic do namestitve ali izvajanja primerka katere koli prejšnje različice sistema Windows 10 Pro. Pravice za predodelitev v razdelku 4.3 veljajo samo za nadomestno napravo z upravičenim operacijskim sistemom izdaje Pro ali Enterprise.</w:t>
      </w:r>
    </w:p>
    <w:p w:rsidR="00C61F9B" w:rsidRDefault="00C61F9B">
      <w:pPr>
        <w:pStyle w:val="ProductList-BodyIndented"/>
      </w:pPr>
    </w:p>
    <w:p w:rsidR="00C61F9B" w:rsidRDefault="00BC5965">
      <w:pPr>
        <w:pStyle w:val="ProductList-ClauseHeading"/>
        <w:outlineLvl w:val="4"/>
      </w:pPr>
      <w:r>
        <w:t>2.8 Dodatek za aktiviranje uporabniškega OLS za Windows 10 E3/E5 – upravičenost do nakupa uporabniške licence SL</w:t>
      </w:r>
    </w:p>
    <w:p w:rsidR="00C61F9B" w:rsidRDefault="00BC5965">
      <w:pPr>
        <w:pStyle w:val="ProductList-SubClauseHeading"/>
        <w:outlineLvl w:val="5"/>
      </w:pPr>
      <w:r>
        <w:t>2.8.1 Upravičene dodatne uporabniške licence SL</w:t>
      </w:r>
    </w:p>
    <w:p w:rsidR="00C61F9B" w:rsidRDefault="00BC5965">
      <w:pPr>
        <w:pStyle w:val="ProductList-BodyIndented"/>
      </w:pPr>
      <w:r>
        <w:t>Stranka mora imeti aktivno včlanitev v program Enterprise z ustreznimi upravičenimi licencami.</w:t>
      </w:r>
    </w:p>
    <w:tbl>
      <w:tblPr>
        <w:tblStyle w:val="PURTable0"/>
        <w:tblW w:w="0" w:type="dxa"/>
        <w:tblLook w:val="04A0" w:firstRow="1" w:lastRow="0" w:firstColumn="1" w:lastColumn="0" w:noHBand="0" w:noVBand="1"/>
      </w:tblPr>
      <w:tblGrid>
        <w:gridCol w:w="5144"/>
        <w:gridCol w:w="5286"/>
      </w:tblGrid>
      <w:tr w:rsidR="00C61F9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61F9B" w:rsidRDefault="00BC5965">
            <w:pPr>
              <w:pStyle w:val="ProductList-TableBody"/>
            </w:pPr>
            <w:r>
              <w:rPr>
                <w:color w:val="FFFFFF"/>
              </w:rPr>
              <w:t>Upravičeni izdelki</w:t>
            </w:r>
          </w:p>
        </w:tc>
        <w:tc>
          <w:tcPr>
            <w:tcW w:w="6120" w:type="dxa"/>
            <w:tcBorders>
              <w:left w:val="single" w:sz="4" w:space="0" w:color="6E6E6E"/>
              <w:right w:val="single" w:sz="4" w:space="0" w:color="6E6E6E"/>
            </w:tcBorders>
            <w:shd w:val="clear" w:color="auto" w:fill="0072C6"/>
          </w:tcPr>
          <w:p w:rsidR="00C61F9B" w:rsidRDefault="00BC5965">
            <w:pPr>
              <w:pStyle w:val="ProductList-TableBody"/>
            </w:pPr>
            <w:r>
              <w:rPr>
                <w:color w:val="FFFFFF"/>
              </w:rPr>
              <w:t>Dodatna uporabniška licenca SL</w:t>
            </w:r>
          </w:p>
        </w:tc>
      </w:tr>
      <w:tr w:rsidR="00C61F9B">
        <w:tc>
          <w:tcPr>
            <w:tcW w:w="6000" w:type="dxa"/>
            <w:tcBorders>
              <w:left w:val="single" w:sz="4" w:space="0" w:color="6E6E6E"/>
              <w:bottom w:val="single" w:sz="4" w:space="0" w:color="6E6E6E"/>
              <w:right w:val="single" w:sz="4" w:space="0" w:color="6E6E6E"/>
            </w:tcBorders>
          </w:tcPr>
          <w:p w:rsidR="00C61F9B" w:rsidRDefault="00BC5965">
            <w:pPr>
              <w:pStyle w:val="ProductList-TableBody"/>
            </w:pPr>
            <w:r>
              <w:t>Windows 10 Enterprise E3 ali</w:t>
            </w:r>
            <w:r>
              <w:br/>
              <w:t>Windows VDA E3</w:t>
            </w:r>
          </w:p>
        </w:tc>
        <w:tc>
          <w:tcPr>
            <w:tcW w:w="6120" w:type="dxa"/>
            <w:tcBorders>
              <w:left w:val="single" w:sz="4" w:space="0" w:color="6E6E6E"/>
              <w:bottom w:val="single" w:sz="4" w:space="0" w:color="6E6E6E"/>
              <w:right w:val="single" w:sz="4" w:space="0" w:color="6E6E6E"/>
            </w:tcBorders>
          </w:tcPr>
          <w:p w:rsidR="00C61F9B" w:rsidRDefault="00BC5965">
            <w:pPr>
              <w:pStyle w:val="ProductList-TableBody"/>
            </w:pPr>
            <w:r>
              <w:t>Aktiviranje uporabniškega OLS za Windows 10 E3</w:t>
            </w:r>
          </w:p>
        </w:tc>
      </w:tr>
      <w:tr w:rsidR="00C61F9B">
        <w:tc>
          <w:tcPr>
            <w:tcW w:w="60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Windows 10 Enterprise E5 ali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Aktiviranje uporabniškega OLS za Windows 10 E5</w:t>
            </w:r>
          </w:p>
        </w:tc>
      </w:tr>
    </w:tbl>
    <w:p w:rsidR="00C61F9B" w:rsidRDefault="00C61F9B">
      <w:pPr>
        <w:pStyle w:val="ProductList-SubClauseHeading"/>
        <w:outlineLvl w:val="5"/>
      </w:pPr>
    </w:p>
    <w:p w:rsidR="00C61F9B" w:rsidRDefault="00BC5965">
      <w:pPr>
        <w:pStyle w:val="ProductList-SubClauseHeading"/>
        <w:outlineLvl w:val="5"/>
      </w:pPr>
      <w:r>
        <w:t>2.8.2 Omejitve nakupa dodatnih uporabniških licenc SL</w:t>
      </w:r>
    </w:p>
    <w:p w:rsidR="00C61F9B" w:rsidRDefault="00BC5965">
      <w:pPr>
        <w:pStyle w:val="ProductList-BodyIndented"/>
      </w:pPr>
      <w:r>
        <w:t>Za vsako upravičeno licenco je mogoče kupiti samo eno dodatno uporabniško licenco SL. 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rsidR="00C61F9B" w:rsidRDefault="00C61F9B">
      <w:pPr>
        <w:pStyle w:val="ProductList-BodyIndented"/>
      </w:pPr>
    </w:p>
    <w:p w:rsidR="00C61F9B" w:rsidRDefault="00BC5965">
      <w:pPr>
        <w:pStyle w:val="ProductList-ClauseHeading"/>
        <w:outlineLvl w:val="4"/>
      </w:pPr>
      <w:r>
        <w:t>2.9 Prehod s sistema Windows 10 S na Windows 10 Pro</w:t>
      </w:r>
    </w:p>
    <w:p w:rsidR="00C61F9B" w:rsidRDefault="00BC5965">
      <w:pPr>
        <w:pStyle w:val="ProductList-Body"/>
      </w:pPr>
      <w:r>
        <w:t>Stranke lahko ne glede na razdelek 2.1 (Upravičeni operacijski sistemi) licencirajo prehod s sistema Windows 10 S na Pro za naprave, ki imajo licenco za Windows 10 S.</w:t>
      </w:r>
    </w:p>
    <w:p w:rsidR="00C61F9B" w:rsidRDefault="00BC5965">
      <w:pPr>
        <w:pStyle w:val="ProductList-Offering1SubSection"/>
        <w:outlineLvl w:val="3"/>
      </w:pPr>
      <w:bookmarkStart w:id="195" w:name="_Sec813"/>
      <w:r>
        <w:t>3. Pravice za uporabo</w:t>
      </w:r>
      <w:bookmarkEnd w:id="195"/>
    </w:p>
    <w:tbl>
      <w:tblPr>
        <w:tblStyle w:val="PURTable"/>
        <w:tblW w:w="0" w:type="dxa"/>
        <w:tblLook w:val="04A0" w:firstRow="1" w:lastRow="0" w:firstColumn="1" w:lastColumn="0" w:noHBand="0" w:noVBand="1"/>
      </w:tblPr>
      <w:tblGrid>
        <w:gridCol w:w="3604"/>
        <w:gridCol w:w="3599"/>
        <w:gridCol w:w="3587"/>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6">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Dodatna programska oprema: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Vključene tehnologije: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3.1. Dodelitev licenc</w:t>
      </w:r>
    </w:p>
    <w:p w:rsidR="00C61F9B" w:rsidRDefault="00BC5965">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rsidR="00C61F9B" w:rsidRDefault="00C61F9B">
      <w:pPr>
        <w:pStyle w:val="ProductList-Body"/>
      </w:pPr>
    </w:p>
    <w:p w:rsidR="00C61F9B" w:rsidRDefault="00BC5965">
      <w:pPr>
        <w:pStyle w:val="ProductList-ClauseHeading"/>
        <w:outlineLvl w:val="4"/>
      </w:pPr>
      <w:r>
        <w:t>3.2 Windows 10 – aktiviranje na podlagi Azure AD</w:t>
      </w:r>
    </w:p>
    <w:p w:rsidR="00C61F9B" w:rsidRDefault="00BC5965">
      <w:pPr>
        <w:pStyle w:val="ProductList-Body"/>
      </w:pPr>
      <w:r>
        <w:t xml:space="preserve">Za stranke, ki uporabljajo aktiviranje sistema Windows 10 na podlagi imenika Azure AD, lahko vsak licencirani uporabnik programsko opremo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 v največ petih hkratnih napravah, ki izvajajo Windows 10 Pro Anniversary Update, Windows 10 Enterprise Creator’s Update ali novejšo različico.</w:t>
      </w:r>
    </w:p>
    <w:p w:rsidR="00C61F9B" w:rsidRDefault="00C61F9B">
      <w:pPr>
        <w:pStyle w:val="ProductList-Body"/>
      </w:pPr>
    </w:p>
    <w:p w:rsidR="00C61F9B" w:rsidRDefault="00BC5965">
      <w:pPr>
        <w:pStyle w:val="ProductList-ClauseHeading"/>
        <w:outlineLvl w:val="4"/>
      </w:pPr>
      <w:r>
        <w:t>3.3 Programi sistema Windows</w:t>
      </w:r>
    </w:p>
    <w:p w:rsidR="00C61F9B" w:rsidRDefault="00BC5965">
      <w:pPr>
        <w:pStyle w:val="ProductList-Body"/>
      </w:pPr>
      <w:r>
        <w:t xml:space="preserve">Stranka se strinja, da za storitve, do katerih dostopate iz programa sistema Windows, velja pogodba o Microsoftovih storitvah, ki je na voljo na strani </w:t>
      </w:r>
      <w:hyperlink r:id="rId97">
        <w:r>
          <w:rPr>
            <w:color w:val="00467F"/>
            <w:u w:val="single"/>
          </w:rPr>
          <w:t>http://go.microsoft.com/fwlink/?linkid=246338</w:t>
        </w:r>
      </w:hyperlink>
      <w:r>
        <w:t xml:space="preserve">, za programe sistema Windows, ki dostopajo do storitev Xbox, pa pogoji uporabe za Xbox.com na strani </w:t>
      </w:r>
      <w:hyperlink r:id="rId98">
        <w:r>
          <w:rPr>
            <w:color w:val="00467F"/>
            <w:u w:val="single"/>
          </w:rPr>
          <w:t>http://xbox.com/legal/livetou</w:t>
        </w:r>
      </w:hyperlink>
      <w:r>
        <w:t>, razen če so stranki prikazani ali v nastavitvah programa predstavljeni drugi pogoji.</w:t>
      </w:r>
    </w:p>
    <w:p w:rsidR="00C61F9B" w:rsidRDefault="00C61F9B">
      <w:pPr>
        <w:pStyle w:val="ProductList-Body"/>
      </w:pPr>
    </w:p>
    <w:p w:rsidR="00C61F9B" w:rsidRDefault="00BC5965">
      <w:pPr>
        <w:pStyle w:val="ProductList-ClauseHeading"/>
        <w:outlineLvl w:val="4"/>
      </w:pPr>
      <w:r>
        <w:t>3.4 Windows 10 Mobile Enterprise</w:t>
      </w:r>
    </w:p>
    <w:p w:rsidR="00C61F9B" w:rsidRDefault="00BC5965">
      <w:pPr>
        <w:pStyle w:val="ProductList-Body"/>
      </w:pPr>
      <w:r>
        <w:t>Stranke s pogodbo Enterprise Agreement, Microsoft Products and Services Agreement ali Select Plus lahko med obdobjem veljavnosti pogodbe namestijo in uporabljajo Windows 10 Mobile Enterprise.</w:t>
      </w:r>
    </w:p>
    <w:p w:rsidR="00C61F9B" w:rsidRDefault="00C61F9B">
      <w:pPr>
        <w:pStyle w:val="ProductList-Body"/>
      </w:pPr>
    </w:p>
    <w:p w:rsidR="00C61F9B" w:rsidRDefault="00BC5965">
      <w:pPr>
        <w:pStyle w:val="ProductList-ClauseHeading"/>
        <w:outlineLvl w:val="4"/>
      </w:pPr>
      <w:r>
        <w:t>3.5 Windows 10 – večnajemniško gostovanje</w:t>
      </w:r>
    </w:p>
    <w:p w:rsidR="00C61F9B" w:rsidRDefault="00BC5965">
      <w:pPr>
        <w:pStyle w:val="ProductList-Body"/>
      </w:pPr>
      <w:r>
        <w:t xml:space="preserve">Stranke z licencami Windows 10 Enterprise E3/E5 ali licencami SL VDA E3/E5 na uporabnika, ki uporabljajo aktiviranje na podlagi Azure AD, lahko namestijo posodobitev sistema Windows 10 za ustvarjalce ali poznejše različice programske opreme Current Branch v navideznih strojih, ki se izvajajo v storitvah Microsoft Azure ali v strežniku v skupni rabi z upravičenim večnajemniškim partnerjem za gostovanje, navedenim na strani </w:t>
      </w:r>
      <w:hyperlink r:id="rId99">
        <w:r>
          <w:rPr>
            <w:color w:val="00467F"/>
            <w:u w:val="single"/>
          </w:rPr>
          <w:t>www.microsoft.com/Qualified_MultiTenant_Hoster_Program</w:t>
        </w:r>
      </w:hyperlink>
      <w:r>
        <w:t>. Vsak licencirani uporabnik lahko dostopa do največ štirih primerkov programske opreme.</w:t>
      </w:r>
    </w:p>
    <w:p w:rsidR="00C61F9B" w:rsidRDefault="00C61F9B">
      <w:pPr>
        <w:pStyle w:val="ProductList-Body"/>
      </w:pPr>
    </w:p>
    <w:p w:rsidR="00C61F9B" w:rsidRDefault="00BC5965">
      <w:pPr>
        <w:pStyle w:val="ProductList-Body"/>
      </w:pPr>
      <w:r>
        <w:t xml:space="preserve">Stranke morajo pri konfiguriranju posnetkov v storitvi Microsoft Azure navesti, da uporabljajo večnajemniško gostovanje za Windows 10, in upoštevati druge zahteve glede konfiguracije programske opreme, opisane na strani </w:t>
      </w:r>
      <w:hyperlink r:id="rId100">
        <w:r>
          <w:rPr>
            <w:color w:val="00467F"/>
            <w:u w:val="single"/>
          </w:rPr>
          <w:t>https://go.microsoft.com/fwlink/?linkid=846925</w:t>
        </w:r>
      </w:hyperlink>
      <w:r>
        <w:t xml:space="preserve">. To ne vključuje cene navideznih strojev Azure. Zahteve za uvajanje pri partnerjih so opisane na strani </w:t>
      </w:r>
      <w:hyperlink r:id="rId101">
        <w:r>
          <w:rPr>
            <w:color w:val="00467F"/>
            <w:u w:val="single"/>
          </w:rPr>
          <w:t>www.microsoft.com/Qualified_MultiTenant_Hoster_Program</w:t>
        </w:r>
      </w:hyperlink>
      <w:r>
        <w:t xml:space="preserve">. </w:t>
      </w:r>
    </w:p>
    <w:p w:rsidR="00C61F9B" w:rsidRDefault="00C61F9B">
      <w:pPr>
        <w:pStyle w:val="ProductList-Body"/>
      </w:pPr>
    </w:p>
    <w:p w:rsidR="00C61F9B" w:rsidRDefault="00BC5965">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2">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3">
              <w:r>
                <w:rPr>
                  <w:color w:val="00467F"/>
                  <w:u w:val="single"/>
                </w:rPr>
                <w:t>Februar 2016 – Pogoji za izdelke</w:t>
              </w:r>
            </w:hyperlink>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4.1 Dodatne pravice do uporabe za Windows 10 Enterprise E3/E5 (na uporabnika in na napravo) in Windows VDA E3/E5 (na uporabnika in na napravo), podeljene prek kritja v okviru programa SA</w:t>
      </w:r>
    </w:p>
    <w:p w:rsidR="00C61F9B" w:rsidRDefault="00BC5965">
      <w:pPr>
        <w:pStyle w:val="ProductList-Body"/>
      </w:pPr>
      <w:r>
        <w:t>Izraz »</w:t>
      </w:r>
      <w:r>
        <w:rPr>
          <w:b/>
          <w:color w:val="00188F"/>
        </w:rPr>
        <w:t>Software</w:t>
      </w:r>
      <w:r>
        <w:t xml:space="preserve">«, kot se uporablja tukaj, se nanaša na Windows 10 Enterprise Current Branch ali Windows Enterprise LTSB. </w:t>
      </w:r>
    </w:p>
    <w:p w:rsidR="00C61F9B" w:rsidRDefault="00BC5965">
      <w:pPr>
        <w:pStyle w:val="ProductList-Body"/>
      </w:pPr>
      <w:r>
        <w:t>Izraz »</w:t>
      </w:r>
      <w:r>
        <w:rPr>
          <w:b/>
          <w:color w:val="00188F"/>
        </w:rPr>
        <w:t>licencirana naprava</w:t>
      </w:r>
      <w:r>
        <w:t>«, kot se uporablja tukaj, se nanaša na napravo, ki ji stranka dodeli aktivno kritje.</w:t>
      </w:r>
    </w:p>
    <w:p w:rsidR="00C61F9B" w:rsidRDefault="00BC5965">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licenciran.</w:t>
      </w:r>
    </w:p>
    <w:p w:rsidR="00C61F9B" w:rsidRDefault="00BC5965" w:rsidP="00367F33">
      <w:pPr>
        <w:pStyle w:val="ProductList-Bullet"/>
        <w:numPr>
          <w:ilvl w:val="0"/>
          <w:numId w:val="27"/>
        </w:numPr>
      </w:pPr>
      <w:r>
        <w:t>Vsak uporabnik licencirane naprave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w:t>
      </w:r>
    </w:p>
    <w:p w:rsidR="00C61F9B" w:rsidRDefault="00BC5965" w:rsidP="00367F33">
      <w:pPr>
        <w:pStyle w:val="ProductList-Bullet"/>
        <w:numPr>
          <w:ilvl w:val="0"/>
          <w:numId w:val="27"/>
        </w:numPr>
      </w:pPr>
      <w:r>
        <w:t>Omejitve uporabe za pogojno upravičene operacijske sisteme so opisane v razdelkih 2.1.2.1 in 2.1.2.2.</w:t>
      </w:r>
    </w:p>
    <w:p w:rsidR="00C61F9B" w:rsidRDefault="00BC5965" w:rsidP="00367F33">
      <w:pPr>
        <w:pStyle w:val="ProductList-Bullet"/>
        <w:numPr>
          <w:ilvl w:val="0"/>
          <w:numId w:val="27"/>
        </w:numPr>
      </w:pPr>
      <w:r>
        <w:t>Stranka lahko ustvari primerek programske opreme in ga prek funkcije Windows to Go shrani na enem ali dveh pogonih USB ter ju uporablja v licenciranih napravah, če je licenca na napravo, ali v poljubni napravi s strani uporabnikov, ki imajo licenco na uporabnika.</w:t>
      </w:r>
    </w:p>
    <w:p w:rsidR="00C61F9B" w:rsidRDefault="00BC5965" w:rsidP="00367F33">
      <w:pPr>
        <w:pStyle w:val="ProductList-Bullet"/>
        <w:numPr>
          <w:ilvl w:val="0"/>
          <w:numId w:val="27"/>
        </w:numPr>
      </w:pPr>
      <w:r>
        <w:t>Stranka lahko namesto katerega koli primerka, dovoljenega v tem razdelku, izvaja Windows 10 Pro ali poljubno starejšo različico programske opreme.</w:t>
      </w:r>
    </w:p>
    <w:p w:rsidR="00C61F9B" w:rsidRDefault="00BC5965" w:rsidP="00367F33">
      <w:pPr>
        <w:pStyle w:val="ProductList-Bullet"/>
        <w:numPr>
          <w:ilvl w:val="0"/>
          <w:numId w:val="27"/>
        </w:numPr>
      </w:pPr>
      <w:r>
        <w:t>Stranka ne potrebuje licence za dostop do svojih dovoljenih primerkov samo za skrbništvo programske opreme.</w:t>
      </w:r>
    </w:p>
    <w:p w:rsidR="00C61F9B" w:rsidRDefault="00C61F9B">
      <w:pPr>
        <w:pStyle w:val="ProductList-Body"/>
      </w:pPr>
    </w:p>
    <w:p w:rsidR="00C61F9B" w:rsidRDefault="00BC5965">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C61F9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61F9B" w:rsidRDefault="00C61F9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61F9B" w:rsidRDefault="00BC596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61F9B" w:rsidRDefault="00BC5965">
            <w:pPr>
              <w:pStyle w:val="ProductList-TableBody"/>
              <w:jc w:val="center"/>
            </w:pPr>
            <w:r>
              <w:rPr>
                <w:color w:val="FFFFFF"/>
              </w:rPr>
              <w:t>Windows VDA</w:t>
            </w:r>
            <w:r>
              <w:rPr>
                <w:color w:val="FFFFFF"/>
              </w:rPr>
              <w:br/>
              <w:t>E3/E5</w:t>
            </w:r>
          </w:p>
        </w:tc>
      </w:tr>
      <w:tr w:rsidR="00C61F9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61F9B" w:rsidRDefault="00C61F9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Uporabnik</w:t>
            </w:r>
          </w:p>
        </w:tc>
      </w:tr>
      <w:tr w:rsidR="00C61F9B">
        <w:tc>
          <w:tcPr>
            <w:tcW w:w="808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r>
      <w:tr w:rsidR="00C61F9B">
        <w:tc>
          <w:tcPr>
            <w:tcW w:w="808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808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bl>
    <w:p w:rsidR="00C61F9B" w:rsidRDefault="00C61F9B">
      <w:pPr>
        <w:pStyle w:val="ProductList-Body"/>
      </w:pPr>
    </w:p>
    <w:p w:rsidR="00C61F9B" w:rsidRDefault="00BC5965">
      <w:pPr>
        <w:pStyle w:val="ProductList-SubClauseHeading"/>
        <w:outlineLvl w:val="5"/>
      </w:pPr>
      <w:r>
        <w:t>4.1.1 Pravice za Windows 10 Enterprise Current Branch</w:t>
      </w:r>
    </w:p>
    <w:p w:rsidR="00C61F9B" w:rsidRDefault="00BC5965">
      <w:pPr>
        <w:pStyle w:val="ProductList-BodyIndented"/>
      </w:pPr>
      <w:r>
        <w:t>Windows 10 Enterprise Current Branch lahko uporabljajo samo stranke, ki imajo licence SA, Windows 10 Enterprise E3/E5 ali VDA. Stranke, ki jim poteče SA, morajo odstraniti Windows 10 Enterprise (trenutna veja). Stranke, ki imajo trajne pravice do sistema Windows Enterprise, lahko namestijo različico sistema Windows Enterprise LTSB, ki je najnovejša, ko pride do poteka SA.</w:t>
      </w:r>
    </w:p>
    <w:p w:rsidR="00C61F9B" w:rsidRDefault="00C61F9B">
      <w:pPr>
        <w:pStyle w:val="ProductList-BodyIndented"/>
      </w:pPr>
    </w:p>
    <w:p w:rsidR="00C61F9B" w:rsidRDefault="00BC5965">
      <w:pPr>
        <w:pStyle w:val="ProductList-ClauseHeading"/>
        <w:outlineLvl w:val="4"/>
      </w:pPr>
      <w:r>
        <w:t>4.2. Upravičeni operacijski sistemi</w:t>
      </w:r>
    </w:p>
    <w:p w:rsidR="00C61F9B" w:rsidRDefault="00BC5965">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rsidR="00C61F9B" w:rsidRDefault="00BC5965" w:rsidP="00367F33">
      <w:pPr>
        <w:pStyle w:val="ProductList-Bullet"/>
        <w:numPr>
          <w:ilvl w:val="0"/>
          <w:numId w:val="28"/>
        </w:numPr>
      </w:pPr>
      <w:r>
        <w:t>Stranke, ki so prej kupile SA za Windows Pro, lahko podaljšajo SA v napravah, za katere velja kritje, ne da bi jim bilo treba kupiti nadgradno licenco za Windows Enterprise.</w:t>
      </w:r>
    </w:p>
    <w:p w:rsidR="00C61F9B" w:rsidRDefault="00BC5965" w:rsidP="00367F33">
      <w:pPr>
        <w:pStyle w:val="ProductList-Bullet"/>
        <w:numPr>
          <w:ilvl w:val="0"/>
          <w:numId w:val="28"/>
        </w:numPr>
      </w:pPr>
      <w:r>
        <w:t>Stranke, ki so prej kupile nadgradnjo za Windows Pro + SA, lahko do konca včlanitve ali pogodbe še naprej kupuje nadgradnjo na izdajo Pro + SA.</w:t>
      </w:r>
    </w:p>
    <w:p w:rsidR="00C61F9B" w:rsidRDefault="00C61F9B">
      <w:pPr>
        <w:pStyle w:val="ProductList-Body"/>
      </w:pPr>
    </w:p>
    <w:p w:rsidR="00C61F9B" w:rsidRDefault="00BC5965">
      <w:pPr>
        <w:pStyle w:val="ProductList-ClauseHeading"/>
        <w:outlineLvl w:val="4"/>
      </w:pPr>
      <w:r>
        <w:t>4.3 Software Assurance za Windows – vnovična dodelitev na napravo</w:t>
      </w:r>
    </w:p>
    <w:p w:rsidR="00C61F9B" w:rsidRDefault="00BC5965">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rsidR="00C61F9B" w:rsidRDefault="00C61F9B">
      <w:pPr>
        <w:pStyle w:val="ProductList-Body"/>
      </w:pPr>
    </w:p>
    <w:p w:rsidR="00C61F9B" w:rsidRDefault="00BC5965">
      <w:pPr>
        <w:pStyle w:val="ProductList-ClauseHeading"/>
        <w:outlineLvl w:val="4"/>
      </w:pPr>
      <w:r>
        <w:t>4.4 Pravila za dodelitev licenc na uporabnika za Windows 10 Enterprise</w:t>
      </w:r>
    </w:p>
    <w:p w:rsidR="00C61F9B" w:rsidRDefault="00BC5965">
      <w:pPr>
        <w:pStyle w:val="ProductList-SubClauseHeading"/>
        <w:outlineLvl w:val="5"/>
      </w:pPr>
      <w:r>
        <w:t>4.4.1 Uporabniške licence SL za Windows 10 Enterprise E3/E5</w:t>
      </w:r>
    </w:p>
    <w:p w:rsidR="00C61F9B" w:rsidRDefault="00BC5965">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rsidR="00C61F9B" w:rsidRDefault="00C61F9B">
      <w:pPr>
        <w:pStyle w:val="ProductList-BodyIndented"/>
      </w:pPr>
    </w:p>
    <w:p w:rsidR="00C61F9B" w:rsidRDefault="00BC5965">
      <w:pPr>
        <w:pStyle w:val="ProductList-SubClauseHeading"/>
        <w:outlineLvl w:val="5"/>
      </w:pPr>
      <w:r>
        <w:t>4.4.2 Dodatne uporabniške licence za Windows 10 Enterprise E3/E5 in VDA</w:t>
      </w:r>
    </w:p>
    <w:p w:rsidR="00C61F9B" w:rsidRDefault="00BC5965">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rsidR="00C61F9B" w:rsidRDefault="00C61F9B">
      <w:pPr>
        <w:pStyle w:val="ProductList-BodyIndented"/>
      </w:pPr>
    </w:p>
    <w:p w:rsidR="00C61F9B" w:rsidRDefault="00BC5965">
      <w:pPr>
        <w:pStyle w:val="ProductList-ClauseHeading"/>
        <w:outlineLvl w:val="4"/>
      </w:pPr>
      <w:r>
        <w:t>4.5 Windows 10 Enterprise in Windows VDA E3/E5, dodatne licence in licence za nadgradnjo</w:t>
      </w:r>
    </w:p>
    <w:p w:rsidR="00C61F9B" w:rsidRDefault="00BC5965">
      <w:pPr>
        <w:pStyle w:val="ProductList-Body"/>
      </w:pPr>
      <w:r>
        <w:t>Windows 10 Enterprise in Windows VDA E3/E5, dodatne licence in nadgradnje so naročniške licence, ki</w:t>
      </w:r>
    </w:p>
    <w:p w:rsidR="00C61F9B" w:rsidRDefault="00BC5965" w:rsidP="00367F33">
      <w:pPr>
        <w:pStyle w:val="ProductList-Bullet"/>
        <w:numPr>
          <w:ilvl w:val="0"/>
          <w:numId w:val="29"/>
        </w:numPr>
      </w:pPr>
      <w:r>
        <w:t xml:space="preserve">se kupijo poleg namiznega operacijski sistema Windows s kritjem v okviru programa SA (»upravičeno kritje«), Windows E3 na uporabnika ali VDA E3 na napravo ali na uporabnika (»upravičena licenca«), in so povezane z napravo ali uporabnikom z licenco zanje ter </w:t>
      </w:r>
    </w:p>
    <w:p w:rsidR="00C61F9B" w:rsidRDefault="00BC5965" w:rsidP="00367F33">
      <w:pPr>
        <w:pStyle w:val="ProductList-Bullet"/>
        <w:numPr>
          <w:ilvl w:val="0"/>
          <w:numId w:val="29"/>
        </w:numPr>
      </w:pPr>
      <w:r>
        <w:t>potečejo ob poteku upravičenega kritja ali upravičene licence.</w:t>
      </w:r>
    </w:p>
    <w:p w:rsidR="00C61F9B" w:rsidRDefault="00BC5965">
      <w:pPr>
        <w:pStyle w:val="ProductList-Body"/>
      </w:pPr>
      <w:r>
        <w:t>Za Windows 10 Enterprise in Windows VDA E3/E5, dodatne licence na uporabnika in licence za nadgradnjo poleg zgornjih</w:t>
      </w:r>
    </w:p>
    <w:p w:rsidR="00C61F9B" w:rsidRDefault="00BC5965" w:rsidP="00367F33">
      <w:pPr>
        <w:pStyle w:val="ProductList-Bullet"/>
        <w:numPr>
          <w:ilvl w:val="0"/>
          <w:numId w:val="30"/>
        </w:numPr>
      </w:pPr>
      <w:r>
        <w:t>mora uporabnik licenco dodeliti primarnemu uporabniku licencirane naprave (ki mora biti tudi glavna delovna naprava primarnega uporabnika) in</w:t>
      </w:r>
    </w:p>
    <w:p w:rsidR="00C61F9B" w:rsidRDefault="00BC5965" w:rsidP="00367F33">
      <w:pPr>
        <w:pStyle w:val="ProductList-Bullet"/>
        <w:numPr>
          <w:ilvl w:val="0"/>
          <w:numId w:val="30"/>
        </w:numPr>
      </w:pPr>
      <w:r>
        <w:t xml:space="preserve">za uporabo programske opreme Windows Enterprise veljajo pogoji licence »na uporabnika« za Windows Enterprise ali pogoji licence »na uporabnika« za VDA, povezane z upravičenim kritjem oziroma upravičeno licenco. </w:t>
      </w:r>
    </w:p>
    <w:p w:rsidR="00C61F9B" w:rsidRDefault="00BC5965">
      <w:pPr>
        <w:pStyle w:val="ProductList-Body"/>
      </w:pPr>
      <w:r>
        <w:t>Ne glede na splošne pravice do vnovične dodelitve licence je te dodatne licence in licence za nadgradnjo dovoljeno znova dodeliti samo primarnim uporabnikom drugih naprav z upravičenim kritjem ali upravičenimi licencami. Licence za Windows 10 Enterprise in Windows VDA E3/E5, dodatne licence na uporabnika in licence za nadgradnjo je mogoče kupiti v poljubni količini do skupnega števila upravičenih uporabnikov s kritjem SA z licencami za Windows 10 Enterprise E3 oziroma naprav ali uporabnikov z licencami za Windows VDA E3.</w:t>
      </w:r>
    </w:p>
    <w:p w:rsidR="00C61F9B" w:rsidRDefault="00C61F9B">
      <w:pPr>
        <w:pStyle w:val="ProductList-Body"/>
      </w:pPr>
    </w:p>
    <w:p w:rsidR="00C61F9B" w:rsidRDefault="00BC5965">
      <w:pPr>
        <w:pStyle w:val="ProductList-ClauseHeading"/>
        <w:outlineLvl w:val="4"/>
      </w:pPr>
      <w:r>
        <w:t>4.6 Včlanitve v program Enterprise s kombinacijo kritij »na uporabnika« in »na napravo« v okviru programa SA za Windows ali kritja VDA</w:t>
      </w:r>
    </w:p>
    <w:p w:rsidR="00C61F9B" w:rsidRDefault="00BC5965">
      <w:pPr>
        <w:pStyle w:val="ProductList-Body"/>
      </w:pPr>
      <w:r>
        <w:t>Stranke, ki želijo uporabljati tako licenciranje SA za Windows »na napravo« kot tudi SA za Windows »na uporabnika« lahko to storijo pod naslednjimi pogoji:</w:t>
      </w:r>
    </w:p>
    <w:p w:rsidR="00C61F9B" w:rsidRDefault="00BC5965" w:rsidP="00367F33">
      <w:pPr>
        <w:pStyle w:val="ProductList-Bullet"/>
        <w:numPr>
          <w:ilvl w:val="0"/>
          <w:numId w:val="31"/>
        </w:numPr>
      </w:pPr>
      <w:r>
        <w:t>vsi uporabniki, ki uporabljajo neupravičene naprave, imajo licence SA za Windows »na uporabnika« (uporabniška licenca SL ali dodatna uporabniška licenca SL) in</w:t>
      </w:r>
    </w:p>
    <w:p w:rsidR="00C61F9B" w:rsidRDefault="00BC5965" w:rsidP="00367F33">
      <w:pPr>
        <w:pStyle w:val="ProductList-Bullet"/>
        <w:numPr>
          <w:ilvl w:val="0"/>
          <w:numId w:val="31"/>
        </w:numPr>
      </w:pPr>
      <w:r>
        <w:t>vse upravičene naprave, ki jih uporabljajo nelicencirani uporabniki, imajo licence SA za Windows »na napravo«.</w:t>
      </w:r>
    </w:p>
    <w:p w:rsidR="00C61F9B" w:rsidRDefault="00C61F9B">
      <w:pPr>
        <w:pStyle w:val="ProductList-Body"/>
      </w:pPr>
    </w:p>
    <w:p w:rsidR="00C61F9B" w:rsidRDefault="00BC5965">
      <w:pPr>
        <w:pStyle w:val="ProductList-ClauseHeading"/>
        <w:outlineLvl w:val="4"/>
      </w:pPr>
      <w:r>
        <w:t>4.7 Upravičenost do nakupa licenc SL (na uporabnika) »From SA« za Windows 10 Enterprise</w:t>
      </w:r>
    </w:p>
    <w:p w:rsidR="00C61F9B" w:rsidRDefault="00BC5965">
      <w:pPr>
        <w:pStyle w:val="ProductList-SubClauseHeading"/>
        <w:outlineLvl w:val="5"/>
      </w:pPr>
      <w:r>
        <w:t>4.7.1 Pogodbe Enterprise Agreement</w:t>
      </w:r>
    </w:p>
    <w:p w:rsidR="00C61F9B" w:rsidRDefault="00BC5965">
      <w:pPr>
        <w:pStyle w:val="ProductList-BodyIndented"/>
      </w:pPr>
      <w:r>
        <w:t>Uporabniške licence SL »From SA« je mogoče kupiti namesto SA za v celoti plačane trajne licence z aktivnim kritjem v okviru programa SA za upravičene izdelke v spodnji tabeli.</w:t>
      </w:r>
    </w:p>
    <w:tbl>
      <w:tblPr>
        <w:tblStyle w:val="PURTable0"/>
        <w:tblW w:w="0" w:type="dxa"/>
        <w:tblLook w:val="04A0" w:firstRow="1" w:lastRow="0" w:firstColumn="1" w:lastColumn="0" w:noHBand="0" w:noVBand="1"/>
      </w:tblPr>
      <w:tblGrid>
        <w:gridCol w:w="5206"/>
        <w:gridCol w:w="5224"/>
      </w:tblGrid>
      <w:tr w:rsidR="00C61F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Ustrezna uporabniška licenca SL »From SA«</w:t>
            </w:r>
          </w:p>
        </w:tc>
      </w:tr>
      <w:tr w:rsidR="00C61F9B">
        <w:tc>
          <w:tcPr>
            <w:tcW w:w="6120" w:type="dxa"/>
            <w:tcBorders>
              <w:top w:val="single" w:sz="4" w:space="0" w:color="000000"/>
              <w:left w:val="single" w:sz="4" w:space="0" w:color="000000"/>
              <w:bottom w:val="none" w:sz="4" w:space="0" w:color="000000"/>
              <w:right w:val="single" w:sz="4" w:space="0" w:color="000000"/>
            </w:tcBorders>
          </w:tcPr>
          <w:p w:rsidR="00C61F9B" w:rsidRDefault="00BC5965">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10 Enterprise E3 (na uporabnika) »From SA« (SL)</w:t>
            </w:r>
            <w:r>
              <w:rPr>
                <w:vertAlign w:val="superscript"/>
              </w:rPr>
              <w:t>1</w:t>
            </w:r>
          </w:p>
        </w:tc>
      </w:tr>
      <w:tr w:rsidR="00C61F9B">
        <w:tc>
          <w:tcPr>
            <w:tcW w:w="6120" w:type="dxa"/>
            <w:tcBorders>
              <w:top w:val="none" w:sz="4" w:space="0" w:color="000000"/>
              <w:left w:val="single" w:sz="4" w:space="0" w:color="000000"/>
              <w:bottom w:val="single" w:sz="4" w:space="0" w:color="000000"/>
              <w:right w:val="single" w:sz="4" w:space="0" w:color="000000"/>
            </w:tcBorders>
          </w:tcPr>
          <w:p w:rsidR="00C61F9B" w:rsidRDefault="00C61F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10 Enterprise E5 (na uporabnika) »From SA«</w:t>
            </w:r>
            <w:r>
              <w:rPr>
                <w:vertAlign w:val="superscript"/>
              </w:rPr>
              <w:t>1</w:t>
            </w:r>
          </w:p>
        </w:tc>
      </w:tr>
    </w:tbl>
    <w:p w:rsidR="00C61F9B" w:rsidRDefault="00BC5965">
      <w:pPr>
        <w:pStyle w:val="ProductList-BodyIndented"/>
      </w:pPr>
      <w:r>
        <w:rPr>
          <w:i/>
          <w:vertAlign w:val="superscript"/>
        </w:rPr>
        <w:t>1</w:t>
      </w:r>
      <w:r>
        <w:rPr>
          <w:i/>
        </w:rPr>
        <w:t>Na voljo za nakup samo ob obletnici včlanitve ali na začetku novega obdobja veljavnosti včlanitve.</w:t>
      </w:r>
    </w:p>
    <w:p w:rsidR="00C61F9B" w:rsidRDefault="00C61F9B">
      <w:pPr>
        <w:pStyle w:val="ProductList-BodyIndented"/>
      </w:pPr>
    </w:p>
    <w:p w:rsidR="00C61F9B" w:rsidRDefault="00BC5965">
      <w:pPr>
        <w:pStyle w:val="ProductList-SubClauseHeading"/>
        <w:outlineLvl w:val="5"/>
      </w:pPr>
      <w:r>
        <w:t>4.7.2 Pogodbe Enterprise Subscription</w:t>
      </w:r>
    </w:p>
    <w:p w:rsidR="00C61F9B" w:rsidRDefault="00BC5965">
      <w:pPr>
        <w:pStyle w:val="ProductList-BodyIndented"/>
      </w:pPr>
      <w:r>
        <w:t>Naročniške licence za Software Assurance za namizni operacijski sistem Windows je mogoče kupiti na datum strankine obletnice včlanitve ali na začetku novega obdobja včlanitve z uporabniško licenco SL »From SA« za Microsoft 365 E3/E5. Licenca SL je morala biti kupljena vsaj tri leta pred nakupom uporabniške licence SL From SA.</w:t>
      </w:r>
    </w:p>
    <w:p w:rsidR="00C61F9B" w:rsidRDefault="00C61F9B">
      <w:pPr>
        <w:pStyle w:val="ProductList-BodyIndented"/>
      </w:pPr>
    </w:p>
    <w:p w:rsidR="00C61F9B" w:rsidRDefault="00BC5965">
      <w:pPr>
        <w:pStyle w:val="ProductList-ClauseHeading"/>
        <w:outlineLvl w:val="4"/>
      </w:pPr>
      <w:r>
        <w:t>4.8 Microsoft Desktop Optimization Pack (MDOP)</w:t>
      </w:r>
    </w:p>
    <w:p w:rsidR="00C61F9B" w:rsidRDefault="00BC5965">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rsidR="00C61F9B" w:rsidRDefault="00C61F9B">
      <w:pPr>
        <w:pStyle w:val="ProductList-Body"/>
      </w:pPr>
    </w:p>
    <w:p w:rsidR="00C61F9B" w:rsidRDefault="00BC5965">
      <w:pPr>
        <w:pStyle w:val="ProductList-SubClauseHeading"/>
        <w:outlineLvl w:val="5"/>
      </w:pPr>
      <w:r>
        <w:t>4.8.1 Upravičenost do včlanitve MDOP</w:t>
      </w:r>
    </w:p>
    <w:p w:rsidR="00C61F9B" w:rsidRDefault="00BC5965">
      <w:pPr>
        <w:pStyle w:val="ProductList-BodyIndented"/>
      </w:pPr>
      <w:r>
        <w:t>Stranke z naslednjim imajo pravico do uporabe paketa MDOP in jim ga ni treba kupiti ločeno:</w:t>
      </w:r>
    </w:p>
    <w:p w:rsidR="00C61F9B" w:rsidRDefault="00BC5965" w:rsidP="00367F33">
      <w:pPr>
        <w:pStyle w:val="ProductList-Bullet"/>
        <w:numPr>
          <w:ilvl w:val="1"/>
          <w:numId w:val="32"/>
        </w:numPr>
      </w:pPr>
      <w:r>
        <w:t>uporabniška licenca SL za Windows Enterprise 10 E3/E5 (na uporabnika);</w:t>
      </w:r>
    </w:p>
    <w:p w:rsidR="00C61F9B" w:rsidRDefault="00BC5965" w:rsidP="00367F33">
      <w:pPr>
        <w:pStyle w:val="ProductList-Bullet"/>
        <w:numPr>
          <w:ilvl w:val="1"/>
          <w:numId w:val="32"/>
        </w:numPr>
      </w:pPr>
      <w:r>
        <w:lastRenderedPageBreak/>
        <w:t>licenca SL za Windows 10 Enterprise E5 (na uporabnika);</w:t>
      </w:r>
    </w:p>
    <w:p w:rsidR="00C61F9B" w:rsidRDefault="00BC5965" w:rsidP="00367F33">
      <w:pPr>
        <w:pStyle w:val="ProductList-Bullet"/>
        <w:numPr>
          <w:ilvl w:val="1"/>
          <w:numId w:val="32"/>
        </w:numPr>
      </w:pPr>
      <w:r>
        <w:t xml:space="preserve">licenca SL za Windows 10 Enterprise VDA (na uporabnika); ali </w:t>
      </w:r>
    </w:p>
    <w:p w:rsidR="00C61F9B" w:rsidRDefault="00BC5965" w:rsidP="00367F33">
      <w:pPr>
        <w:pStyle w:val="ProductList-Bullet"/>
        <w:numPr>
          <w:ilvl w:val="1"/>
          <w:numId w:val="32"/>
        </w:numPr>
      </w:pPr>
      <w:r>
        <w:t>pogodba z datumom začetka veljavnosti 1. avgusta 2015 ali poznejšim in VDA na napravo ali Windows 10 Enterprise E3 na napravo.</w:t>
      </w:r>
    </w:p>
    <w:p w:rsidR="00C61F9B" w:rsidRDefault="00C61F9B">
      <w:pPr>
        <w:pStyle w:val="ProductList-BodyIndented"/>
      </w:pPr>
    </w:p>
    <w:p w:rsidR="00C61F9B" w:rsidRDefault="00BC5965">
      <w:pPr>
        <w:pStyle w:val="ProductList-ClauseHeading"/>
        <w:outlineLvl w:val="4"/>
      </w:pPr>
      <w:r>
        <w:t>4.9 Programi za izobraževalne ustanove</w:t>
      </w:r>
    </w:p>
    <w:p w:rsidR="00C61F9B" w:rsidRDefault="00BC5965">
      <w:pPr>
        <w:pStyle w:val="ProductList-Body"/>
      </w:pPr>
      <w:r>
        <w:t>Za stranke v vseh programih količinskega licenciranja za izobraževalne ustanove velja naslednje:</w:t>
      </w:r>
    </w:p>
    <w:p w:rsidR="00C61F9B" w:rsidRDefault="00BC5965">
      <w:pPr>
        <w:pStyle w:val="ProductList-SubClauseHeading"/>
        <w:outlineLvl w:val="5"/>
      </w:pPr>
      <w:r>
        <w:t>4.9.1 Pravice do operacijskega sistema Windows Enterprise LTSB</w:t>
      </w:r>
    </w:p>
    <w:p w:rsidR="00C61F9B" w:rsidRDefault="00BC5965">
      <w:pPr>
        <w:pStyle w:val="ProductList-BodyIndented"/>
      </w:pPr>
      <w:r>
        <w:t>Izobraževalne ustanove, ki imajo Windows 10 Enterprise E3/E5 ali Windows 10 Education E3/E5, lahko namestijo Windows 10 Enterprise LTSB namesto katerega koli dovoljenega trajnega primerka.</w:t>
      </w:r>
    </w:p>
    <w:p w:rsidR="00C61F9B" w:rsidRDefault="00C61F9B">
      <w:pPr>
        <w:pStyle w:val="ProductList-BodyIndented"/>
      </w:pPr>
    </w:p>
    <w:p w:rsidR="00C61F9B" w:rsidRDefault="00BC5965">
      <w:pPr>
        <w:pStyle w:val="ProductList-SubClauseHeading"/>
        <w:outlineLvl w:val="5"/>
      </w:pPr>
      <w:r>
        <w:t>4.9.2 Pravice do sistemov Windows 10 Enterprise, Windows 10 Education Edition ali Windows 10 Pro Education</w:t>
      </w:r>
    </w:p>
    <w:p w:rsidR="00C61F9B" w:rsidRDefault="00BC5965">
      <w:pPr>
        <w:pStyle w:val="ProductList-BodyIndented"/>
      </w:pPr>
      <w:r>
        <w:t>Izobraževalne ustanove s kritjem Software Assurance za Windows Enterprise ali Windows Education imajo pravice do uporabe in namestitve operacijskega sistema Windows 10 Enterprise, Windows 10 Education ali Windows 10 Pro Education.</w:t>
      </w:r>
    </w:p>
    <w:p w:rsidR="00C61F9B" w:rsidRDefault="00C61F9B">
      <w:pPr>
        <w:pStyle w:val="ProductList-BodyIndented"/>
      </w:pPr>
    </w:p>
    <w:p w:rsidR="00C61F9B" w:rsidRDefault="00BC5965">
      <w:pPr>
        <w:pStyle w:val="ProductList-SubClauseHeading"/>
        <w:outlineLvl w:val="5"/>
      </w:pPr>
      <w:r>
        <w:t>4.9.3 Pravice do zamenjave s starejšo različico</w:t>
      </w:r>
    </w:p>
    <w:p w:rsidR="00C61F9B" w:rsidRDefault="00BC5965">
      <w:pPr>
        <w:pStyle w:val="ProductList-BodyIndented"/>
      </w:pPr>
      <w:r>
        <w:t>Izobraževalne ustanove s kritjem Software Assurance za Windows Education imajo pravice do zamenjave s starejšo različico za Windows 8.1 Enterprise/Pro in prejšnje različice operacijskega sistema Windows 8.1 Enterprise/Pro ter Windows Embedded 8.1 Industry in prejšnje različice operacijskega sistema Windows Embedded 8.1 Industry.</w:t>
      </w:r>
    </w:p>
    <w:p w:rsidR="00C61F9B" w:rsidRDefault="00C61F9B">
      <w:pPr>
        <w:pStyle w:val="ProductList-BodyIndented"/>
      </w:pPr>
    </w:p>
    <w:p w:rsidR="00C61F9B" w:rsidRDefault="00BC5965">
      <w:pPr>
        <w:pStyle w:val="ProductList-SubClauseHeading"/>
        <w:outlineLvl w:val="5"/>
      </w:pPr>
      <w:r>
        <w:t>4.9.4 Upravičenost do MDOP</w:t>
      </w:r>
    </w:p>
    <w:p w:rsidR="00C61F9B" w:rsidRDefault="00BC5965">
      <w:pPr>
        <w:pStyle w:val="ProductList-BodyIndented"/>
      </w:pPr>
      <w:r>
        <w:t>Izobraževalne ustanove s kritjem Software Assurance za Windows Enterprise ali Windows Education imajo pravice do uporabe in namestitve paketa MDOP.</w:t>
      </w:r>
    </w:p>
    <w:p w:rsidR="00C61F9B" w:rsidRDefault="00C61F9B">
      <w:pPr>
        <w:pStyle w:val="ProductList-BodyIndented"/>
      </w:pPr>
    </w:p>
    <w:p w:rsidR="00C61F9B" w:rsidRDefault="00BC5965">
      <w:pPr>
        <w:pStyle w:val="ProductList-SubClauseHeading"/>
        <w:outlineLvl w:val="5"/>
      </w:pPr>
      <w:r>
        <w:t>4.9.5 Študentska možnost Windows To Go</w:t>
      </w:r>
    </w:p>
    <w:p w:rsidR="00C61F9B" w:rsidRDefault="00BC5965">
      <w:pPr>
        <w:pStyle w:val="ProductList-BodyIndented"/>
      </w:pPr>
      <w:r>
        <w:t>Izobraževalnim ustanovam, ki izberejo možnost »Študent«, je dovoljen največ en primerek Windows To Go na licencirano napravo študenta, medtem ko je ta študent vpisan na ustanovi.</w:t>
      </w:r>
    </w:p>
    <w:p w:rsidR="00C61F9B" w:rsidRDefault="00C61F9B">
      <w:pPr>
        <w:pStyle w:val="ProductList-BodyIndented"/>
      </w:pPr>
    </w:p>
    <w:p w:rsidR="00C61F9B" w:rsidRDefault="00BC5965">
      <w:pPr>
        <w:pStyle w:val="ProductList-ClauseHeading"/>
        <w:outlineLvl w:val="4"/>
      </w:pPr>
      <w:r>
        <w:t>4.10 Namizni operacijski sistem Windows – Pravice do izvajanja »programov HPC v gruči«</w:t>
      </w:r>
    </w:p>
    <w:p w:rsidR="00C61F9B" w:rsidRDefault="00BC5965">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C61F9B" w:rsidRDefault="00C61F9B">
      <w:pPr>
        <w:pStyle w:val="ProductList-Body"/>
      </w:pPr>
    </w:p>
    <w:p w:rsidR="00C61F9B" w:rsidRDefault="00BC5965">
      <w:pPr>
        <w:pStyle w:val="ProductList-ClauseHeading"/>
        <w:outlineLvl w:val="4"/>
      </w:pPr>
      <w:r>
        <w:t>4.11 Namizni operacijski sistem Windows – Windows Thin PC</w:t>
      </w:r>
    </w:p>
    <w:p w:rsidR="00C61F9B" w:rsidRDefault="00BC5965">
      <w:pPr>
        <w:pStyle w:val="ProductList-Body"/>
      </w:pPr>
      <w:r>
        <w:t>Stranka lahko programsko opremo Windows Thin PC uporablja namesto programske opreme namiznega operacijskega sistema Windows, vendar samo za izvajanje vrst programov, navedenih spodaj.</w:t>
      </w:r>
    </w:p>
    <w:p w:rsidR="00C61F9B" w:rsidRDefault="00BC5965" w:rsidP="00367F33">
      <w:pPr>
        <w:pStyle w:val="ProductList-Bullet"/>
        <w:numPr>
          <w:ilvl w:val="0"/>
          <w:numId w:val="33"/>
        </w:numPr>
      </w:pPr>
      <w:r>
        <w:t xml:space="preserve">varnost </w:t>
      </w:r>
    </w:p>
    <w:p w:rsidR="00C61F9B" w:rsidRDefault="00BC5965" w:rsidP="00367F33">
      <w:pPr>
        <w:pStyle w:val="ProductList-Bullet"/>
        <w:numPr>
          <w:ilvl w:val="0"/>
          <w:numId w:val="33"/>
        </w:numPr>
      </w:pPr>
      <w:r>
        <w:t xml:space="preserve">upravljanje </w:t>
      </w:r>
    </w:p>
    <w:p w:rsidR="00C61F9B" w:rsidRDefault="00BC5965" w:rsidP="00367F33">
      <w:pPr>
        <w:pStyle w:val="ProductList-Bullet"/>
        <w:numPr>
          <w:ilvl w:val="0"/>
          <w:numId w:val="33"/>
        </w:numPr>
      </w:pPr>
      <w:r>
        <w:t xml:space="preserve">emulacija terminala </w:t>
      </w:r>
    </w:p>
    <w:p w:rsidR="00C61F9B" w:rsidRDefault="00BC5965" w:rsidP="00367F33">
      <w:pPr>
        <w:pStyle w:val="ProductList-Bullet"/>
        <w:numPr>
          <w:ilvl w:val="0"/>
          <w:numId w:val="33"/>
        </w:numPr>
      </w:pPr>
      <w:r>
        <w:t xml:space="preserve">oddaljeno namizje in podobne tehnologije </w:t>
      </w:r>
    </w:p>
    <w:p w:rsidR="00C61F9B" w:rsidRDefault="00BC5965" w:rsidP="00367F33">
      <w:pPr>
        <w:pStyle w:val="ProductList-Bullet"/>
        <w:numPr>
          <w:ilvl w:val="0"/>
          <w:numId w:val="33"/>
        </w:numPr>
      </w:pPr>
      <w:r>
        <w:t xml:space="preserve">spletni brskalnik </w:t>
      </w:r>
    </w:p>
    <w:p w:rsidR="00C61F9B" w:rsidRDefault="00BC5965" w:rsidP="00367F33">
      <w:pPr>
        <w:pStyle w:val="ProductList-Bullet"/>
        <w:numPr>
          <w:ilvl w:val="0"/>
          <w:numId w:val="33"/>
        </w:numPr>
      </w:pPr>
      <w:r>
        <w:t xml:space="preserve">predvajalnik predstavnosti </w:t>
      </w:r>
    </w:p>
    <w:p w:rsidR="00C61F9B" w:rsidRDefault="00BC5965" w:rsidP="00367F33">
      <w:pPr>
        <w:pStyle w:val="ProductList-Bullet"/>
        <w:numPr>
          <w:ilvl w:val="0"/>
          <w:numId w:val="33"/>
        </w:numPr>
      </w:pPr>
      <w:r>
        <w:t xml:space="preserve">odjemalec za pošiljanje neposrednih sporočil </w:t>
      </w:r>
    </w:p>
    <w:p w:rsidR="00C61F9B" w:rsidRDefault="00BC5965" w:rsidP="00367F33">
      <w:pPr>
        <w:pStyle w:val="ProductList-Bullet"/>
        <w:numPr>
          <w:ilvl w:val="0"/>
          <w:numId w:val="33"/>
        </w:numPr>
      </w:pPr>
      <w:r>
        <w:t xml:space="preserve">pregledovalniki dokumentov </w:t>
      </w:r>
    </w:p>
    <w:p w:rsidR="00C61F9B" w:rsidRDefault="00BC5965" w:rsidP="00367F33">
      <w:pPr>
        <w:pStyle w:val="ProductList-Bullet"/>
        <w:numPr>
          <w:ilvl w:val="0"/>
          <w:numId w:val="33"/>
        </w:numPr>
      </w:pPr>
      <w:r>
        <w:t>ogrodje NET Framework in Javanski navidezni mehanizem</w:t>
      </w:r>
    </w:p>
    <w:p w:rsidR="00C61F9B" w:rsidRDefault="00BC5965">
      <w:pPr>
        <w:pStyle w:val="ProductList-Body"/>
      </w:pPr>
      <w:r>
        <w:t>Stranka lahko programsko opremo uporablja v napravi, ki ni naprava, v katero je bila prvotno nameščena, če kritje v okviru programa Software Assurance preseli v to drugo napravo.</w:t>
      </w:r>
    </w:p>
    <w:p w:rsidR="00C61F9B" w:rsidRDefault="00C61F9B">
      <w:pPr>
        <w:pStyle w:val="ProductList-Body"/>
      </w:pPr>
    </w:p>
    <w:p w:rsidR="00C61F9B" w:rsidRDefault="00BC5965">
      <w:pPr>
        <w:pStyle w:val="ProductList-ClauseHeading"/>
        <w:outlineLvl w:val="4"/>
      </w:pPr>
      <w:r>
        <w:t>4.12 Software Assurance za Windows Embedded Industry Enterprise</w:t>
      </w:r>
    </w:p>
    <w:p w:rsidR="00C61F9B" w:rsidRDefault="00BC5965">
      <w:pPr>
        <w:pStyle w:val="ProductList-Body"/>
      </w:pPr>
      <w:r>
        <w:t xml:space="preserve">Stranke s kritjem v okviru programa Software Assurance za Windows Embedded Industry Enterprise imajo enake pravice in omejitve kot za Windows Software Assurance. </w:t>
      </w:r>
    </w:p>
    <w:p w:rsidR="00C61F9B" w:rsidRDefault="00C61F9B">
      <w:pPr>
        <w:pStyle w:val="PURBreadcrumb"/>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GroupHeading"/>
        <w:outlineLvl w:val="1"/>
      </w:pPr>
      <w:bookmarkStart w:id="197" w:name="_Sec619"/>
      <w:r>
        <w:t>Windows Server</w:t>
      </w:r>
      <w:bookmarkEnd w:id="197"/>
      <w:r>
        <w:fldChar w:fldCharType="begin"/>
      </w:r>
      <w:r>
        <w:instrText xml:space="preserve"> TC "</w:instrText>
      </w:r>
      <w:bookmarkStart w:id="198" w:name="_Toc488869349"/>
      <w:r>
        <w:instrText>Windows Server</w:instrText>
      </w:r>
      <w:bookmarkEnd w:id="198"/>
      <w:r>
        <w:instrText>" \l 2</w:instrText>
      </w:r>
      <w:r>
        <w:fldChar w:fldCharType="end"/>
      </w:r>
    </w:p>
    <w:p w:rsidR="00C61F9B" w:rsidRDefault="00BC5965">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88869350"/>
      <w:r>
        <w:instrText>Windows MultiPoint Server</w:instrText>
      </w:r>
      <w:bookmarkEnd w:id="200"/>
      <w:r>
        <w:instrText>" \l 3</w:instrText>
      </w:r>
      <w:r>
        <w:fldChar w:fldCharType="end"/>
      </w:r>
    </w:p>
    <w:p w:rsidR="00C61F9B" w:rsidRDefault="00BC5965">
      <w:pPr>
        <w:pStyle w:val="ProductList-Offering1SubSection"/>
        <w:outlineLvl w:val="3"/>
      </w:pPr>
      <w:bookmarkStart w:id="201" w:name="_Sec702"/>
      <w:r>
        <w:t>1. Razpoložljivost programa</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9" w:space="0" w:color="FFFFFF"/>
              <w:left w:val="single" w:sz="9" w:space="0" w:color="FFFFFF"/>
              <w:bottom w:val="none" w:sz="4" w:space="0" w:color="BFBFBF"/>
              <w:right w:val="single" w:sz="9" w:space="0" w:color="FFFFFF"/>
            </w:tcBorders>
          </w:tcPr>
          <w:p w:rsidR="00C61F9B" w:rsidRDefault="00BC5965">
            <w:pPr>
              <w:pStyle w:val="ProductList-TableBody"/>
            </w:pPr>
            <w:r>
              <w:rPr>
                <w:color w:val="000000"/>
              </w:rPr>
              <w:lastRenderedPageBreak/>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61F9B" w:rsidRDefault="00BC596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61F9B" w:rsidRDefault="00BC596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61F9B" w:rsidRDefault="00BC596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61F9B" w:rsidRDefault="00BC596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61F9B" w:rsidRDefault="00BC5965">
      <w:pPr>
        <w:pStyle w:val="ProductList-Offering1SubSection"/>
        <w:outlineLvl w:val="3"/>
      </w:pPr>
      <w:bookmarkStart w:id="202" w:name="_Sec757"/>
      <w:r>
        <w:t>2. Pogoji za izdelek</w:t>
      </w:r>
      <w:bookmarkEnd w:id="202"/>
    </w:p>
    <w:tbl>
      <w:tblPr>
        <w:tblStyle w:val="PURTable"/>
        <w:tblW w:w="0" w:type="dxa"/>
        <w:tblLook w:val="04A0" w:firstRow="1" w:lastRow="0" w:firstColumn="1" w:lastColumn="0" w:noHBand="0" w:noVBand="1"/>
      </w:tblPr>
      <w:tblGrid>
        <w:gridCol w:w="3600"/>
        <w:gridCol w:w="3602"/>
        <w:gridCol w:w="358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Zamenjave s starejšo različico: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(SA):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BC5965">
      <w:pPr>
        <w:pStyle w:val="ProductList-Offering1SubSection"/>
        <w:outlineLvl w:val="3"/>
      </w:pPr>
      <w:bookmarkStart w:id="203" w:name="_Sec800"/>
      <w:r>
        <w:t>3. Pravice za uporabo</w:t>
      </w:r>
      <w:bookmarkEnd w:id="203"/>
    </w:p>
    <w:tbl>
      <w:tblPr>
        <w:tblStyle w:val="PURTable"/>
        <w:tblW w:w="0" w:type="dxa"/>
        <w:tblLook w:val="04A0" w:firstRow="1" w:lastRow="0" w:firstColumn="1" w:lastColumn="0" w:noHBand="0" w:noVBand="1"/>
      </w:tblPr>
      <w:tblGrid>
        <w:gridCol w:w="3604"/>
        <w:gridCol w:w="3599"/>
        <w:gridCol w:w="3587"/>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Vključene tehnologije: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61F9B" w:rsidRDefault="00BC5965">
            <w:pPr>
              <w:pStyle w:val="ProductList-TableBody"/>
            </w:pPr>
            <w:r>
              <w:t>Windows Server 2016 Remote Desktop Services CAL in licenca, enakovredna licenci CAL</w:t>
            </w:r>
          </w:p>
          <w:p w:rsidR="00C61F9B" w:rsidRDefault="00BC5965">
            <w:pPr>
              <w:pStyle w:val="ProductList-TableBody"/>
            </w:pPr>
            <w:r>
              <w:t xml:space="preserve">(glejte </w:t>
            </w:r>
            <w:hyperlink w:anchor="_Sec591">
              <w:r>
                <w:rPr>
                  <w:color w:val="00467F"/>
                  <w:u w:val="single"/>
                </w:rPr>
                <w:t>prilogo A</w:t>
              </w:r>
            </w:hyperlink>
            <w:r>
              <w:t>)</w:t>
            </w:r>
          </w:p>
        </w:tc>
      </w:tr>
    </w:tbl>
    <w:p w:rsidR="00C61F9B" w:rsidRDefault="00C61F9B">
      <w:pPr>
        <w:pStyle w:val="ProductList-Body"/>
      </w:pPr>
    </w:p>
    <w:p w:rsidR="00C61F9B" w:rsidRDefault="00BC5965">
      <w:pPr>
        <w:pStyle w:val="ProductList-SubClauseHeading"/>
        <w:outlineLvl w:val="5"/>
      </w:pPr>
      <w:r>
        <w:t>3.1.1 Dodatne funkcije, povezane z licenco Windows Server 2016 Active Directory Rights Management Services CAL</w:t>
      </w:r>
    </w:p>
    <w:p w:rsidR="00C61F9B" w:rsidRDefault="00BC5965">
      <w:pPr>
        <w:pStyle w:val="ProductList-BodyIndented"/>
      </w:pPr>
      <w:r>
        <w:t>Windows Server 2016 Rights Management Services</w:t>
      </w:r>
    </w:p>
    <w:tbl>
      <w:tblPr>
        <w:tblStyle w:val="PURTable0"/>
        <w:tblW w:w="0" w:type="dxa"/>
        <w:tblLook w:val="04A0" w:firstRow="1" w:lastRow="0" w:firstColumn="1" w:lastColumn="0" w:noHBand="0" w:noVBand="1"/>
      </w:tblPr>
      <w:tblGrid>
        <w:gridCol w:w="3441"/>
        <w:gridCol w:w="3497"/>
        <w:gridCol w:w="3492"/>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61F9B" w:rsidRDefault="00BC5965">
            <w:pPr>
              <w:pStyle w:val="ProductList-TableBody"/>
            </w:pPr>
            <w:r>
              <w:t xml:space="preserve">Licenca, enakovredna licenci CAL (glejte </w:t>
            </w:r>
            <w:hyperlink w:anchor="_Sec591">
              <w:r>
                <w:rPr>
                  <w:color w:val="00467F"/>
                  <w:u w:val="single"/>
                </w:rPr>
                <w:t>dodatek A</w:t>
              </w:r>
            </w:hyperlink>
            <w:r>
              <w:t>)</w:t>
            </w:r>
          </w:p>
        </w:tc>
      </w:tr>
    </w:tbl>
    <w:p w:rsidR="00C61F9B" w:rsidRDefault="00C61F9B">
      <w:pPr>
        <w:pStyle w:val="ProductList-BodyIndented"/>
      </w:pPr>
    </w:p>
    <w:p w:rsidR="00C61F9B" w:rsidRDefault="00BC5965">
      <w:pPr>
        <w:pStyle w:val="ProductList-ClauseHeading"/>
        <w:outlineLvl w:val="4"/>
      </w:pPr>
      <w:r>
        <w:t>3.2 Primerki programske opreme, ki se izvajajo</w:t>
      </w:r>
    </w:p>
    <w:p w:rsidR="00C61F9B" w:rsidRDefault="00BC5965">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C61F9B" w:rsidRDefault="00C61F9B">
      <w:pPr>
        <w:pStyle w:val="ProductList-Body"/>
      </w:pPr>
    </w:p>
    <w:p w:rsidR="00C61F9B" w:rsidRDefault="00BC5965">
      <w:pPr>
        <w:pStyle w:val="ProductList-ClauseHeading"/>
        <w:outlineLvl w:val="4"/>
      </w:pPr>
      <w:r>
        <w:t>3.3 Licence za dostop</w:t>
      </w:r>
    </w:p>
    <w:p w:rsidR="00C61F9B" w:rsidRDefault="00BC5965">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C61F9B" w:rsidRDefault="00C61F9B">
      <w:pPr>
        <w:pStyle w:val="ProductList-Body"/>
      </w:pPr>
    </w:p>
    <w:p w:rsidR="00C61F9B" w:rsidRDefault="00BC5965">
      <w:pPr>
        <w:pStyle w:val="ProductList-ClauseHeading"/>
        <w:outlineLvl w:val="4"/>
      </w:pPr>
      <w:r>
        <w:t>3.4 Windows MultiPoint Server 2016 Connector</w:t>
      </w:r>
    </w:p>
    <w:p w:rsidR="00C61F9B" w:rsidRDefault="00BC5965">
      <w:pPr>
        <w:pStyle w:val="ProductList-Body"/>
      </w:pPr>
      <w:r>
        <w:t>Stranka lahko programsko opremo Windows Server 2016 MultiPoint Connector namesti in uporablja v poljubni napravi, ki je licencirana za dostop do strežnika Windows Server 2016. To programsko opremo lahko uporablja samo za dostop do programske opreme MultiPoint Server. Če do strežniške programske opreme dostopa iz te naprave samo za uporabo programa MultiPoint Dashboard, ne potrebuje licence CAL za Remote Desktop Services.</w:t>
      </w:r>
    </w:p>
    <w:p w:rsidR="00C61F9B" w:rsidRDefault="00C61F9B">
      <w:pPr>
        <w:pStyle w:val="ProductList-Body"/>
      </w:pPr>
    </w:p>
    <w:p w:rsidR="00C61F9B" w:rsidRDefault="00BC5965">
      <w:pPr>
        <w:pStyle w:val="ProductList-ClauseHeading"/>
        <w:outlineLvl w:val="4"/>
      </w:pPr>
      <w:r>
        <w:t>3.5 Vrsta namestitve</w:t>
      </w:r>
    </w:p>
    <w:p w:rsidR="00C61F9B" w:rsidRDefault="00BC5965">
      <w:pPr>
        <w:pStyle w:val="ProductList-Body"/>
      </w:pPr>
      <w:r>
        <w:t>Stranka lahko namesti samo Remote Desktop Services ter uvede in uporablja vlogo MultiPoint Services.</w:t>
      </w:r>
    </w:p>
    <w:p w:rsidR="00C61F9B" w:rsidRDefault="00C61F9B">
      <w:pPr>
        <w:pStyle w:val="ProductList-Body"/>
      </w:pPr>
    </w:p>
    <w:p w:rsidR="00C61F9B" w:rsidRDefault="00BC5965">
      <w:pPr>
        <w:pStyle w:val="ProductList-ClauseHeading"/>
        <w:outlineLvl w:val="4"/>
      </w:pPr>
      <w:r>
        <w:t>3.6 Dodatna programska oprema</w:t>
      </w:r>
    </w:p>
    <w:p w:rsidR="00C61F9B" w:rsidRDefault="00BC5965">
      <w:pPr>
        <w:pStyle w:val="ProductList-Body"/>
      </w:pPr>
      <w:r>
        <w:t xml:space="preserve">Seznam dodatne programske opreme je na voljo na </w:t>
      </w:r>
      <w:hyperlink r:id="rId104">
        <w:r>
          <w:rPr>
            <w:color w:val="00467F"/>
            <w:u w:val="single"/>
          </w:rPr>
          <w:t>http://go.microsoft.com/fwlink/?LinkId=245856</w:t>
        </w:r>
      </w:hyperlink>
      <w:r>
        <w:t>.</w:t>
      </w:r>
    </w:p>
    <w:p w:rsidR="00C61F9B" w:rsidRDefault="00BC5965">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5">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205" w:name="_Sec655"/>
      <w:r>
        <w:lastRenderedPageBreak/>
        <w:t>Windows Server</w:t>
      </w:r>
      <w:bookmarkEnd w:id="205"/>
      <w:r>
        <w:fldChar w:fldCharType="begin"/>
      </w:r>
      <w:r>
        <w:instrText xml:space="preserve"> TC "</w:instrText>
      </w:r>
      <w:bookmarkStart w:id="206" w:name="_Toc488869351"/>
      <w:r>
        <w:instrText>Windows Server</w:instrText>
      </w:r>
      <w:bookmarkEnd w:id="206"/>
      <w:r>
        <w:instrText>" \l 3</w:instrText>
      </w:r>
      <w:r>
        <w:fldChar w:fldCharType="end"/>
      </w:r>
    </w:p>
    <w:p w:rsidR="00C61F9B" w:rsidRDefault="00BC5965">
      <w:pPr>
        <w:pStyle w:val="ProductList-Offering1SubSection"/>
        <w:outlineLvl w:val="3"/>
      </w:pPr>
      <w:bookmarkStart w:id="207" w:name="_Sec703"/>
      <w:r>
        <w:t>1. Razpoložljivost programa</w:t>
      </w:r>
      <w:bookmarkEnd w:id="20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C61F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160" w:type="dxa"/>
            <w:tcBorders>
              <w:top w:val="single" w:sz="9" w:space="0" w:color="FFFFFF"/>
              <w:left w:val="single" w:sz="9" w:space="0" w:color="FFFFFF"/>
              <w:bottom w:val="dashed" w:sz="4" w:space="0" w:color="BFBFBF"/>
              <w:right w:val="single" w:sz="9" w:space="0" w:color="FFFFFF"/>
            </w:tcBorders>
          </w:tcPr>
          <w:p w:rsidR="00C61F9B" w:rsidRDefault="00BC5965">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61F9B" w:rsidRDefault="00BC596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C61F9B" w:rsidRDefault="00BC59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rPr>
                <w:color w:val="000000"/>
              </w:rPr>
              <w:t>Licenca External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rPr>
                <w:color w:val="000000"/>
              </w:rPr>
              <w:t>Windows Server 2016 Datacenter (paketi 2 licenc za jedro)</w:t>
            </w:r>
            <w:r>
              <w:fldChar w:fldCharType="begin"/>
            </w:r>
            <w:r>
              <w:instrText xml:space="preserve"> XE "Windows Server 2016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t>Windows Server 2016 Datacenter (paketi 16 licenc za jedro)</w:t>
            </w:r>
            <w:r>
              <w:fldChar w:fldCharType="begin"/>
            </w:r>
            <w:r>
              <w:instrText xml:space="preserve"> XE "Windows Server 2016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rPr>
                <w:color w:val="000000"/>
              </w:rPr>
              <w:t>Windows Server 2016 Standard (paketi 2 licenc za jedro)</w:t>
            </w:r>
            <w:r>
              <w:fldChar w:fldCharType="begin"/>
            </w:r>
            <w:r>
              <w:instrText xml:space="preserve"> XE "Windows Server 2016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t>Windows Server 2016 Standard (paketi 16 licenc za jedro)</w:t>
            </w:r>
            <w:r>
              <w:fldChar w:fldCharType="begin"/>
            </w:r>
            <w:r>
              <w:instrText xml:space="preserve"> XE "Windows Server 2016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FBFBF"/>
              <w:left w:val="single" w:sz="9" w:space="0" w:color="FFFFFF"/>
              <w:bottom w:val="dashed" w:sz="4" w:space="0" w:color="B2B2B2"/>
              <w:right w:val="single" w:sz="9" w:space="0" w:color="FFFFFF"/>
            </w:tcBorders>
          </w:tcPr>
          <w:p w:rsidR="00C61F9B" w:rsidRDefault="00BC596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C61F9B" w:rsidRDefault="00BC596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C61F9B" w:rsidRDefault="00BC596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C61F9B" w:rsidRDefault="00BC596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C61F9B" w:rsidRDefault="00BC596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4160" w:type="dxa"/>
            <w:tcBorders>
              <w:top w:val="dashed" w:sz="4" w:space="0" w:color="B2B2B2"/>
              <w:left w:val="single" w:sz="9" w:space="0" w:color="FFFFFF"/>
              <w:bottom w:val="dashed" w:sz="4" w:space="0" w:color="BFBFBF"/>
              <w:right w:val="single" w:sz="9" w:space="0" w:color="FFFFFF"/>
            </w:tcBorders>
          </w:tcPr>
          <w:p w:rsidR="00C61F9B" w:rsidRDefault="00BC5965">
            <w:pPr>
              <w:pStyle w:val="ProductList-TableBody"/>
            </w:pPr>
            <w:r>
              <w:t>Windows Server Datacenter Core Premium Assurance – dodatna licenca (paketi 2 licenc za jedro)</w:t>
            </w:r>
            <w:r>
              <w:fldChar w:fldCharType="begin"/>
            </w:r>
            <w:r>
              <w:instrText xml:space="preserve"> XE "Windows Server Datacenter Core Premium Assurance – dodatna licenca (paketi 2 licenc za jedro)"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t>Windows Server Datacenter Core Premium Assurance – dodatna licenca (paketi 16 licenc za jedro)</w:t>
            </w:r>
            <w:r>
              <w:fldChar w:fldCharType="begin"/>
            </w:r>
            <w:r>
              <w:instrText xml:space="preserve"> XE "Windows Server Datacenter Core Premium Assurance – dodatna licenca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r>
      <w:tr w:rsidR="00C61F9B">
        <w:tc>
          <w:tcPr>
            <w:tcW w:w="416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pPr>
            <w:r>
              <w:t>Windows Server Standard Core Premium Assurance – dodatna licenca (paketi 2 licenc za jedro)</w:t>
            </w:r>
            <w:r>
              <w:fldChar w:fldCharType="begin"/>
            </w:r>
            <w:r>
              <w:instrText xml:space="preserve"> XE "Windows Server Standard Core Premium Assurance – dodatna licenca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F9B" w:rsidRDefault="00BC596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r>
      <w:tr w:rsidR="00C61F9B">
        <w:tc>
          <w:tcPr>
            <w:tcW w:w="4160" w:type="dxa"/>
            <w:tcBorders>
              <w:top w:val="dashed" w:sz="4" w:space="0" w:color="BFBFBF"/>
              <w:left w:val="single" w:sz="9" w:space="0" w:color="FFFFFF"/>
              <w:bottom w:val="none" w:sz="4" w:space="0" w:color="BFBFBF"/>
              <w:right w:val="single" w:sz="9" w:space="0" w:color="FFFFFF"/>
            </w:tcBorders>
          </w:tcPr>
          <w:p w:rsidR="00C61F9B" w:rsidRDefault="00BC5965">
            <w:pPr>
              <w:pStyle w:val="ProductList-TableBody"/>
            </w:pPr>
            <w:r>
              <w:t>Windows Server Standard Core Premium Assurance – dodatna licenca (paketi 16 licenc za jedro)</w:t>
            </w:r>
            <w:r>
              <w:fldChar w:fldCharType="begin"/>
            </w:r>
            <w:r>
              <w:instrText xml:space="preserve"> XE "Windows Server Standard Core Premium Assurance – dodatna licenca (paketi 16 licenc za jedro)"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61F9B" w:rsidRDefault="00BC5965">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61F9B" w:rsidRDefault="00C61F9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F9B" w:rsidRDefault="00C61F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F9B" w:rsidRDefault="00C61F9B">
            <w:pPr>
              <w:pStyle w:val="ProductList-TableBody"/>
              <w:jc w:val="center"/>
            </w:pPr>
          </w:p>
        </w:tc>
      </w:tr>
    </w:tbl>
    <w:p w:rsidR="00C61F9B" w:rsidRDefault="00BC5965">
      <w:pPr>
        <w:pStyle w:val="ProductList-Offering1SubSection"/>
        <w:outlineLvl w:val="3"/>
      </w:pPr>
      <w:bookmarkStart w:id="208" w:name="_Sec758"/>
      <w:r>
        <w:t>2. Pogoji za izdelek</w:t>
      </w:r>
      <w:bookmarkEnd w:id="208"/>
    </w:p>
    <w:tbl>
      <w:tblPr>
        <w:tblStyle w:val="PURTable"/>
        <w:tblW w:w="0" w:type="dxa"/>
        <w:tblLook w:val="04A0" w:firstRow="1" w:lastRow="0" w:firstColumn="1" w:lastColumn="0" w:noHBand="0" w:noVBand="1"/>
      </w:tblPr>
      <w:tblGrid>
        <w:gridCol w:w="3600"/>
        <w:gridCol w:w="3602"/>
        <w:gridCol w:w="358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(SA):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rPr>
                <w:color w:val="404040"/>
              </w:rPr>
              <w:t>Upravičeno do zmanjšanja: Dodatne licence – dodatni izdelki</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BC5965">
      <w:pPr>
        <w:pStyle w:val="ProductList-Offering1SubSection"/>
        <w:outlineLvl w:val="3"/>
      </w:pPr>
      <w:bookmarkStart w:id="209" w:name="_Sec807"/>
      <w:r>
        <w:t>3. Pravice za uporabo</w:t>
      </w:r>
      <w:bookmarkEnd w:id="209"/>
    </w:p>
    <w:tbl>
      <w:tblPr>
        <w:tblStyle w:val="PURTable"/>
        <w:tblW w:w="0" w:type="dxa"/>
        <w:tblLook w:val="04A0" w:firstRow="1" w:lastRow="0" w:firstColumn="1" w:lastColumn="0" w:noHBand="0" w:noVBand="1"/>
      </w:tblPr>
      <w:tblGrid>
        <w:gridCol w:w="3604"/>
        <w:gridCol w:w="3599"/>
        <w:gridCol w:w="3587"/>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Vključene tehnologije: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C61F9B" w:rsidRDefault="00BC5965">
            <w:pPr>
              <w:pStyle w:val="ProductList-TableBody"/>
            </w:pPr>
            <w:r>
              <w:t xml:space="preserve">Licenca, enakovredna licenci CAL (glejte </w:t>
            </w:r>
            <w:hyperlink w:anchor="_Sec591">
              <w:r>
                <w:rPr>
                  <w:color w:val="00467F"/>
                  <w:u w:val="single"/>
                </w:rPr>
                <w:t>dodatek A</w:t>
              </w:r>
            </w:hyperlink>
            <w:r>
              <w:t>)</w:t>
            </w:r>
          </w:p>
        </w:tc>
      </w:tr>
    </w:tbl>
    <w:p w:rsidR="00C61F9B" w:rsidRDefault="00C61F9B">
      <w:pPr>
        <w:pStyle w:val="ProductList-Body"/>
      </w:pPr>
    </w:p>
    <w:p w:rsidR="00C61F9B" w:rsidRDefault="00BC5965">
      <w:pPr>
        <w:pStyle w:val="ProductList-SubClauseHeading"/>
        <w:outlineLvl w:val="5"/>
      </w:pPr>
      <w:r>
        <w:t>3.1.1 Dodatne funkcije, povezane z licenco Windows Server 2016 Remote Desktop Services CAL</w:t>
      </w:r>
    </w:p>
    <w:p w:rsidR="00C61F9B" w:rsidRDefault="00BC5965">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53"/>
        <w:gridCol w:w="3478"/>
        <w:gridCol w:w="3499"/>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Licenca za odjemalski dostop CAL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C61F9B" w:rsidRDefault="00BC5965">
            <w:pPr>
              <w:pStyle w:val="ProductList-TableBody"/>
            </w:pPr>
            <w:r>
              <w:t>Uporabniška licenca SL za storitve oddaljenega namizja sistema Windows Server 2016</w:t>
            </w:r>
          </w:p>
        </w:tc>
      </w:tr>
    </w:tbl>
    <w:p w:rsidR="00C61F9B" w:rsidRDefault="00BC5965">
      <w:pPr>
        <w:pStyle w:val="ProductList-BodyIndented"/>
      </w:pPr>
      <w:r>
        <w:t>*Potrebno tudi za uporabo programske opreme Windows Server za gostovanje grafičnega uporabniškega vmesnika (z uporabo funkcij storitev Windows Server 2016 Remote Desktop Services ali druge tehnologije).</w:t>
      </w:r>
    </w:p>
    <w:p w:rsidR="00C61F9B" w:rsidRDefault="00C61F9B">
      <w:pPr>
        <w:pStyle w:val="ProductList-BodyIndented"/>
      </w:pPr>
    </w:p>
    <w:p w:rsidR="00C61F9B" w:rsidRDefault="00BC5965">
      <w:pPr>
        <w:pStyle w:val="ProductList-SubClauseHeading"/>
        <w:outlineLvl w:val="5"/>
      </w:pPr>
      <w:r>
        <w:lastRenderedPageBreak/>
        <w:t>3.1.2 Dodatne funkcije, povezane z licenco Windows Server 2016 Rights Management Services CAL</w:t>
      </w:r>
    </w:p>
    <w:p w:rsidR="00C61F9B" w:rsidRDefault="00BC596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1"/>
        <w:gridCol w:w="3497"/>
        <w:gridCol w:w="3492"/>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9B" w:rsidRDefault="00BC596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61F9B" w:rsidRDefault="00BC5965">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C61F9B" w:rsidRDefault="00BC5965">
            <w:pPr>
              <w:pStyle w:val="ProductList-TableBody"/>
            </w:pPr>
            <w:r>
              <w:t>Azure Information Protection (P1 in P2) – uporabniška licenca SL</w:t>
            </w:r>
          </w:p>
        </w:tc>
      </w:tr>
      <w:tr w:rsidR="00C61F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9B" w:rsidRDefault="00C61F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9B" w:rsidRDefault="00C61F9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61F9B" w:rsidRDefault="00BC5965">
            <w:pPr>
              <w:pStyle w:val="ProductList-TableBody"/>
            </w:pPr>
            <w:r>
              <w:t xml:space="preserve">Licenca, enakovredna licenci CAL (glejte </w:t>
            </w:r>
            <w:hyperlink w:anchor="_Sec591">
              <w:r>
                <w:rPr>
                  <w:color w:val="00467F"/>
                  <w:u w:val="single"/>
                </w:rPr>
                <w:t>dodatek A</w:t>
              </w:r>
            </w:hyperlink>
            <w:r>
              <w:t>)</w:t>
            </w:r>
          </w:p>
        </w:tc>
      </w:tr>
    </w:tbl>
    <w:p w:rsidR="00C61F9B" w:rsidRDefault="00C61F9B">
      <w:pPr>
        <w:pStyle w:val="ProductList-BodyIndented"/>
      </w:pPr>
    </w:p>
    <w:p w:rsidR="00C61F9B" w:rsidRDefault="00BC5965">
      <w:pPr>
        <w:pStyle w:val="ProductList-SubClauseHeading"/>
        <w:outlineLvl w:val="5"/>
      </w:pPr>
      <w:r>
        <w:t>3.1.3 Dodatne funkcije, povezane z licenco CAL za uporabnika za Microsoft Identity Manager</w:t>
      </w:r>
    </w:p>
    <w:p w:rsidR="00C61F9B" w:rsidRDefault="00BC5965">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6"/>
        <w:gridCol w:w="3496"/>
        <w:gridCol w:w="348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F9B" w:rsidRDefault="00BC596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61F9B" w:rsidRDefault="00BC5965">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61F9B" w:rsidRDefault="00BC5965">
            <w:pPr>
              <w:pStyle w:val="ProductList-TableBody"/>
            </w:pPr>
            <w:r>
              <w:t>Azure Active Directory Premium (P1 in P2) – uporabniška licenca SL</w:t>
            </w:r>
          </w:p>
        </w:tc>
      </w:tr>
      <w:tr w:rsidR="00C61F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F9B" w:rsidRDefault="00C61F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F9B" w:rsidRDefault="00BC596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F9B" w:rsidRDefault="00C61F9B">
            <w:pPr>
              <w:pStyle w:val="ProductList-TableBody"/>
            </w:pPr>
          </w:p>
        </w:tc>
      </w:tr>
    </w:tbl>
    <w:p w:rsidR="00C61F9B" w:rsidRDefault="00BC5965">
      <w:pPr>
        <w:pStyle w:val="ProductList-BodyIndented"/>
      </w:pPr>
      <w:r>
        <w:t xml:space="preserve">*Potrebno tudi za vsako osebo, za katero programska oprema izda ali upravlja podatke o identiteti. </w:t>
      </w:r>
    </w:p>
    <w:p w:rsidR="00C61F9B" w:rsidRDefault="00C61F9B">
      <w:pPr>
        <w:pStyle w:val="ProductList-BodyIndented"/>
      </w:pPr>
    </w:p>
    <w:p w:rsidR="00C61F9B" w:rsidRDefault="00BC5965">
      <w:pPr>
        <w:pStyle w:val="ProductList-SubClauseHeading"/>
        <w:outlineLvl w:val="5"/>
      </w:pPr>
      <w:r>
        <w:t>3.1.4 Sinhronizacijska storitev</w:t>
      </w:r>
    </w:p>
    <w:p w:rsidR="00C61F9B" w:rsidRDefault="00BC5965">
      <w:pPr>
        <w:pStyle w:val="ProductList-BodyIndented"/>
      </w:pPr>
      <w:r>
        <w:t>Licence CAL za Microsoft Identity Manager 2016 niso potrebne za uporabnike, ki uporabljajo samo sinhronizacijsko storitev za Microsoft Identity Manager.</w:t>
      </w:r>
    </w:p>
    <w:p w:rsidR="00C61F9B" w:rsidRDefault="00C61F9B">
      <w:pPr>
        <w:pStyle w:val="ProductList-BodyIndented"/>
      </w:pPr>
    </w:p>
    <w:p w:rsidR="00C61F9B" w:rsidRDefault="00BC5965">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
      </w:pPr>
    </w:p>
    <w:p w:rsidR="00C61F9B" w:rsidRDefault="00BC5965">
      <w:pPr>
        <w:pStyle w:val="ProductList-SubClauseHeading"/>
        <w:outlineLvl w:val="5"/>
      </w:pPr>
      <w:r>
        <w:t>3.2.1 Dodatne funkcije, povezane z licenco Windows Server 2016 Remote Desktop Services External Connector</w:t>
      </w:r>
    </w:p>
    <w:p w:rsidR="00C61F9B" w:rsidRDefault="00BC5965">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9"/>
        <w:gridCol w:w="3519"/>
        <w:gridCol w:w="3412"/>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C61F9B" w:rsidRDefault="00C61F9B">
            <w:pPr>
              <w:pStyle w:val="ProductList-TableBody"/>
            </w:pPr>
          </w:p>
        </w:tc>
      </w:tr>
    </w:tbl>
    <w:p w:rsidR="00C61F9B" w:rsidRDefault="00BC5965">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C61F9B" w:rsidRDefault="00C61F9B">
      <w:pPr>
        <w:pStyle w:val="ProductList-BodyIndented"/>
      </w:pPr>
    </w:p>
    <w:p w:rsidR="00C61F9B" w:rsidRDefault="00BC5965">
      <w:pPr>
        <w:pStyle w:val="ProductList-SubClauseHeading"/>
        <w:outlineLvl w:val="5"/>
      </w:pPr>
      <w:r>
        <w:t>3.2.2 Dodatne funkcije, povezane z licenco Windows Server 2016 Rights Management Services External Connector</w:t>
      </w:r>
    </w:p>
    <w:p w:rsidR="00C61F9B" w:rsidRDefault="00BC5965">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Indented"/>
      </w:pPr>
    </w:p>
    <w:p w:rsidR="00C61F9B" w:rsidRDefault="00BC5965">
      <w:pPr>
        <w:pStyle w:val="ProductList-SubClauseHeading"/>
        <w:outlineLvl w:val="5"/>
      </w:pPr>
      <w:r>
        <w:t>3.2.3 Dodatne funkcije, povezane z licenco External Connector za Microsoft Identity Manager</w:t>
      </w:r>
    </w:p>
    <w:p w:rsidR="00C61F9B" w:rsidRDefault="00BC5965">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61F9B" w:rsidRDefault="00BC596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61F9B" w:rsidRDefault="00C61F9B">
            <w:pPr>
              <w:pStyle w:val="ProductList-TableBody"/>
            </w:pPr>
          </w:p>
        </w:tc>
      </w:tr>
    </w:tbl>
    <w:p w:rsidR="00C61F9B" w:rsidRDefault="00BC5965">
      <w:pPr>
        <w:pStyle w:val="ProductList-BodyIndented"/>
      </w:pPr>
      <w:r>
        <w:rPr>
          <w:i/>
        </w:rPr>
        <w:t>*Potrebno tudi za vse zunanje uporabnike, za katere programska oprema izda ali upravlja podatke o identiteti (če ni licenc CAL za Microsoft Identity Manager 2016).</w:t>
      </w:r>
    </w:p>
    <w:p w:rsidR="00C61F9B" w:rsidRDefault="00C61F9B">
      <w:pPr>
        <w:pStyle w:val="ProductList-BodyIndented"/>
      </w:pPr>
    </w:p>
    <w:p w:rsidR="00C61F9B" w:rsidRDefault="00BC5965">
      <w:pPr>
        <w:pStyle w:val="ProductList-ClauseHeading"/>
        <w:outlineLvl w:val="4"/>
      </w:pPr>
      <w:r>
        <w:t>3.3 Dodatni pogoji za Windows Server 2016 Essentials</w:t>
      </w:r>
    </w:p>
    <w:p w:rsidR="00C61F9B" w:rsidRDefault="00BC5965">
      <w:pPr>
        <w:pStyle w:val="ProductList-SubClauseHeading"/>
        <w:outlineLvl w:val="5"/>
      </w:pPr>
      <w:r>
        <w:t>3.3.1 Omejitve uporabe.</w:t>
      </w:r>
    </w:p>
    <w:p w:rsidR="00C61F9B" w:rsidRDefault="00BC5965" w:rsidP="00367F33">
      <w:pPr>
        <w:pStyle w:val="ProductList-Bullet"/>
        <w:numPr>
          <w:ilvl w:val="1"/>
          <w:numId w:val="34"/>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rsidR="00C61F9B" w:rsidRDefault="00BC5965" w:rsidP="00367F33">
      <w:pPr>
        <w:pStyle w:val="ProductList-Bullet"/>
        <w:numPr>
          <w:ilvl w:val="1"/>
          <w:numId w:val="34"/>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C61F9B" w:rsidRDefault="00C61F9B">
      <w:pPr>
        <w:pStyle w:val="ProductList-BodyIndented"/>
      </w:pPr>
    </w:p>
    <w:p w:rsidR="00C61F9B" w:rsidRDefault="00BC5965">
      <w:pPr>
        <w:pStyle w:val="ProductList-SubClauseHeading"/>
        <w:outlineLvl w:val="5"/>
      </w:pPr>
      <w:r>
        <w:t>3.3.2 Uporaba strežniške programske opreme</w:t>
      </w:r>
    </w:p>
    <w:p w:rsidR="00C61F9B" w:rsidRDefault="00BC5965">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C61F9B" w:rsidRDefault="00C61F9B">
      <w:pPr>
        <w:pStyle w:val="ProductList-BodyIndented"/>
      </w:pPr>
    </w:p>
    <w:p w:rsidR="00C61F9B" w:rsidRDefault="00BC5965">
      <w:pPr>
        <w:pStyle w:val="ProductList-SubClauseHeading"/>
        <w:outlineLvl w:val="5"/>
      </w:pPr>
      <w:r>
        <w:t>3.3.3 Windows Server 2016 Essentials Connector</w:t>
      </w:r>
    </w:p>
    <w:p w:rsidR="00C61F9B" w:rsidRDefault="00BC5965">
      <w:pPr>
        <w:pStyle w:val="ProductList-BodyIndented"/>
      </w:pPr>
      <w:r>
        <w:t>Stranka lahko programsko opremo Windows Server 2016 Essentials Connector hkrati namesti in uporablja v največ 50 napravah. To programsko opremo lahko uporablja le s strežniško programsko opremo.</w:t>
      </w:r>
    </w:p>
    <w:p w:rsidR="00C61F9B" w:rsidRDefault="00C61F9B">
      <w:pPr>
        <w:pStyle w:val="ProductList-BodyIndented"/>
      </w:pPr>
    </w:p>
    <w:p w:rsidR="00C61F9B" w:rsidRDefault="00BC5965">
      <w:pPr>
        <w:pStyle w:val="ProductList-SubClauseHeading"/>
        <w:outlineLvl w:val="5"/>
      </w:pPr>
      <w:r>
        <w:t>3.3.4 Dostop do storitev za upravljanje pravic za Windows Server 2016 Active Directory</w:t>
      </w:r>
    </w:p>
    <w:p w:rsidR="00C61F9B" w:rsidRDefault="00BC5965">
      <w:pPr>
        <w:pStyle w:val="ProductList-BodyIndented"/>
      </w:pPr>
      <w:r>
        <w:t>Stranka mora za vsak uporabniški račun, prek katerega uporabnik neposredno ali posredno dostopa do storitev Windows Server 2016 Active Directory Rights Management Services pridobiti licenco CAL za Windows Server 2016 Active Directory Rights Management Services.</w:t>
      </w:r>
    </w:p>
    <w:p w:rsidR="00C61F9B" w:rsidRDefault="00C61F9B">
      <w:pPr>
        <w:pStyle w:val="ProductList-BodyIndented"/>
      </w:pPr>
    </w:p>
    <w:p w:rsidR="00C61F9B" w:rsidRDefault="00BC5965">
      <w:pPr>
        <w:pStyle w:val="ProductList-ClauseHeading"/>
        <w:outlineLvl w:val="4"/>
      </w:pPr>
      <w:r>
        <w:t>3.4 Vsebniki za Windows Server s strežnikom Windows Server 2016 Standard in Datacenter</w:t>
      </w:r>
    </w:p>
    <w:p w:rsidR="00C61F9B" w:rsidRDefault="00BC5965">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C61F9B" w:rsidRDefault="00C61F9B">
      <w:pPr>
        <w:pStyle w:val="ProductList-Body"/>
      </w:pPr>
    </w:p>
    <w:p w:rsidR="00C61F9B" w:rsidRDefault="00BC5965">
      <w:pPr>
        <w:pStyle w:val="ProductList-ClauseHeading"/>
        <w:outlineLvl w:val="4"/>
      </w:pPr>
      <w:r>
        <w:t>3.5 Dodatna programska oprema za Windows Server 2016</w:t>
      </w:r>
    </w:p>
    <w:tbl>
      <w:tblPr>
        <w:tblStyle w:val="PURTable"/>
        <w:tblW w:w="0" w:type="dxa"/>
        <w:tblLook w:val="04A0" w:firstRow="1" w:lastRow="0" w:firstColumn="1" w:lastColumn="0" w:noHBand="0" w:noVBand="1"/>
      </w:tblPr>
      <w:tblGrid>
        <w:gridCol w:w="3609"/>
        <w:gridCol w:w="3654"/>
        <w:gridCol w:w="3527"/>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C61F9B" w:rsidRDefault="00C61F9B">
            <w:pPr>
              <w:pStyle w:val="ProductList-TableBody"/>
            </w:pPr>
          </w:p>
        </w:tc>
      </w:tr>
    </w:tbl>
    <w:p w:rsidR="00C61F9B" w:rsidRDefault="00BC5965">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27"/>
        <w:gridCol w:w="3589"/>
        <w:gridCol w:w="357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61F9B" w:rsidRDefault="00BC5965">
            <w:pPr>
              <w:pStyle w:val="ProductList-TableBody"/>
            </w:pPr>
            <w:r>
              <w:rPr>
                <w:color w:val="404040"/>
              </w:rPr>
              <w:t>Pravice do preklopa na rezervni primerek: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6">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seznam izdelkov (junij 2015)</w:t>
              </w:r>
            </w:hyperlink>
            <w:r>
              <w:t xml:space="preserve"> (Forefront Identity Manager 2010 R2); </w:t>
            </w:r>
            <w:hyperlink r:id="rId108">
              <w:r>
                <w:rPr>
                  <w:color w:val="00467F"/>
                  <w:u w:val="single"/>
                </w:rPr>
                <w:t>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61F9B" w:rsidRDefault="00BC5965">
            <w:pPr>
              <w:pStyle w:val="ProductList-TableBody"/>
            </w:pPr>
            <w:r>
              <w:rPr>
                <w:color w:val="404040"/>
              </w:rPr>
              <w:t>Pravice do uporabe gostovanja: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61F9B" w:rsidRDefault="00BC59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61F9B" w:rsidRDefault="00C61F9B">
            <w:pPr>
              <w:pStyle w:val="ProductList-TableBody"/>
            </w:pPr>
          </w:p>
        </w:tc>
      </w:tr>
    </w:tbl>
    <w:p w:rsidR="00C61F9B" w:rsidRDefault="00C61F9B">
      <w:pPr>
        <w:pStyle w:val="ProductList-ClauseHeading"/>
        <w:outlineLvl w:val="4"/>
      </w:pPr>
    </w:p>
    <w:p w:rsidR="00C61F9B" w:rsidRDefault="00BC5965">
      <w:pPr>
        <w:pStyle w:val="ProductList-ClauseHeading"/>
        <w:outlineLvl w:val="4"/>
      </w:pPr>
      <w:r>
        <w:t>4.1 Ugodnost za hibridno uporabo storitve Microsoft Azure</w:t>
      </w:r>
    </w:p>
    <w:p w:rsidR="00C61F9B" w:rsidRDefault="00BC5965">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C61F9B" w:rsidRDefault="00C61F9B">
      <w:pPr>
        <w:pStyle w:val="ProductList-Body"/>
      </w:pPr>
    </w:p>
    <w:p w:rsidR="00C61F9B" w:rsidRDefault="00BC5965">
      <w:pPr>
        <w:pStyle w:val="ProductList-ClauseHeading"/>
        <w:outlineLvl w:val="4"/>
      </w:pPr>
      <w:r>
        <w:t>4.2 Nano Server</w:t>
      </w:r>
    </w:p>
    <w:p w:rsidR="00C61F9B" w:rsidRDefault="00BC5965">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Windows Server Base Access in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Windows Server Additive Access lahko namestijo in uporabljajo strežnik Nano Server. Aktivno kritje v okviru programa SA je potrebno tudi za osnovno licenco za dostop in za dodatno licenco za dostop.</w:t>
      </w:r>
    </w:p>
    <w:p w:rsidR="00C61F9B" w:rsidRDefault="00C61F9B">
      <w:pPr>
        <w:pStyle w:val="ProductList-ClauseHeading"/>
        <w:outlineLvl w:val="4"/>
      </w:pPr>
    </w:p>
    <w:p w:rsidR="00C61F9B" w:rsidRDefault="00BC5965">
      <w:pPr>
        <w:pStyle w:val="ProductList-ClauseHeading"/>
        <w:outlineLvl w:val="4"/>
      </w:pPr>
      <w:r>
        <w:t>4.3 Remote Desktop Services (»RDS«) – uporabniška licenca CAL in uporabniška licenca SL – razširjene pravice</w:t>
      </w:r>
    </w:p>
    <w:p w:rsidR="00C61F9B" w:rsidRDefault="00BC5965">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C61F9B" w:rsidRDefault="00C61F9B">
      <w:pPr>
        <w:pStyle w:val="ProductList-Body"/>
      </w:pPr>
    </w:p>
    <w:p w:rsidR="00C61F9B" w:rsidRDefault="00BC5965">
      <w:pPr>
        <w:pStyle w:val="ProductList-ClauseHeading"/>
        <w:outlineLvl w:val="4"/>
      </w:pPr>
      <w:r>
        <w:t>4.4 Pravice do uporabe in podelitve licenc, povezane s spremembo modela licenciranja – upravičena licenca</w:t>
      </w:r>
    </w:p>
    <w:p w:rsidR="00C61F9B" w:rsidRDefault="00BC5965">
      <w:pPr>
        <w:pStyle w:val="ProductList-Body"/>
      </w:pPr>
      <w:r>
        <w:t>Izraz »upravičena licenca«, kot je opredeljen v pravicah do selitve za Windows Server, objavljenih v pogojih za izdelke za oktober 2016, je posodobljen, tako da vključuje procesorske licence za Windows Server s kritjem v okviru programa SA, ki ga je stranka pridobila do 31. decembra 2016 na podlagi nove ali podaljšane včlanitve z datumom začetka veljavnosti med 1. oktobrom 2016 in 31. decembrom 2016.</w:t>
      </w:r>
    </w:p>
    <w:p w:rsidR="00C61F9B" w:rsidRDefault="00C61F9B">
      <w:pPr>
        <w:pStyle w:val="PURBreadcrumb"/>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C61F9B">
      <w:pPr>
        <w:sectPr w:rsidR="00C61F9B">
          <w:headerReference w:type="default" r:id="rId109"/>
          <w:footerReference w:type="default" r:id="rId110"/>
          <w:type w:val="continuous"/>
          <w:pgSz w:w="12240" w:h="15840" w:code="1"/>
          <w:pgMar w:top="1170" w:right="720" w:bottom="720" w:left="720" w:header="432" w:footer="288" w:gutter="0"/>
          <w:cols w:space="360"/>
        </w:sectPr>
      </w:pPr>
    </w:p>
    <w:p w:rsidR="00C61F9B" w:rsidRDefault="00BC5965">
      <w:pPr>
        <w:pStyle w:val="ProductList-SectionHeading"/>
        <w:pageBreakBefore/>
        <w:outlineLvl w:val="0"/>
      </w:pPr>
      <w:bookmarkStart w:id="211" w:name="_Sec548"/>
      <w:bookmarkEnd w:id="34"/>
      <w:r>
        <w:lastRenderedPageBreak/>
        <w:t>Spletne storitve</w:t>
      </w:r>
      <w:r>
        <w:fldChar w:fldCharType="begin"/>
      </w:r>
      <w:r>
        <w:instrText xml:space="preserve"> TC "</w:instrText>
      </w:r>
      <w:bookmarkStart w:id="212" w:name="_Toc488869352"/>
      <w:r>
        <w:instrText>Spletne storitve</w:instrText>
      </w:r>
      <w:bookmarkEnd w:id="212"/>
      <w:r>
        <w:instrText>" \l 1</w:instrText>
      </w:r>
      <w:r>
        <w:fldChar w:fldCharType="end"/>
      </w:r>
    </w:p>
    <w:p w:rsidR="00C61F9B" w:rsidRDefault="00BC5965">
      <w:pPr>
        <w:pStyle w:val="ProductList-Body"/>
      </w:pPr>
      <w:r>
        <w:t xml:space="preserve">Strankin nakup in uporabo Microsoftovih spletnih storitev urejajo pogoji za izdelke in Microsoftovi pogoji za spletne storitve, ki so na strani </w:t>
      </w:r>
      <w:hyperlink r:id="rId111">
        <w:r>
          <w:rPr>
            <w:color w:val="00467F"/>
            <w:u w:val="single"/>
          </w:rPr>
          <w:t>http://go.microsoft.com/?linkid=9840733</w:t>
        </w:r>
      </w:hyperlink>
      <w:r>
        <w:t xml:space="preserve"> in se s tem sklicem vključujejo v ta dokument.</w:t>
      </w:r>
    </w:p>
    <w:p w:rsidR="00C61F9B" w:rsidRDefault="00BC5965">
      <w:pPr>
        <w:pStyle w:val="ProductList-Offering1Heading"/>
        <w:outlineLvl w:val="1"/>
      </w:pPr>
      <w:bookmarkStart w:id="213" w:name="_Sec620"/>
      <w:r>
        <w:t>Razpoložljivost spletnih storitev po območjih</w:t>
      </w:r>
      <w:bookmarkEnd w:id="213"/>
      <w:r>
        <w:fldChar w:fldCharType="begin"/>
      </w:r>
      <w:r>
        <w:instrText xml:space="preserve"> TC "</w:instrText>
      </w:r>
      <w:bookmarkStart w:id="214" w:name="_Toc488869353"/>
      <w:r>
        <w:instrText>Razpoložljivost spletnih storitev po območjih</w:instrText>
      </w:r>
      <w:bookmarkEnd w:id="214"/>
      <w:r>
        <w:instrText>" \l 2</w:instrText>
      </w:r>
      <w:r>
        <w:fldChar w:fldCharType="end"/>
      </w:r>
    </w:p>
    <w:p w:rsidR="00C61F9B" w:rsidRDefault="00BC5965">
      <w:pPr>
        <w:pStyle w:val="ProductList-Body"/>
      </w:pPr>
      <w:r>
        <w:t xml:space="preserve">Seznam držav in območij, v katerih so na voljo spletne storitve, je na strani </w:t>
      </w:r>
      <w:hyperlink r:id="rId112" w:anchor="international">
        <w:r>
          <w:rPr>
            <w:color w:val="00467F"/>
            <w:u w:val="single"/>
          </w:rPr>
          <w:t>http://www.microsoft.com/online/faq.aspx#international</w:t>
        </w:r>
      </w:hyperlink>
      <w:r>
        <w:t>.</w:t>
      </w:r>
    </w:p>
    <w:p w:rsidR="00C61F9B" w:rsidRDefault="00BC5965">
      <w:pPr>
        <w:pStyle w:val="ProductList-Offering1Heading"/>
        <w:outlineLvl w:val="1"/>
      </w:pPr>
      <w:bookmarkStart w:id="215" w:name="_Sec621"/>
      <w:r>
        <w:t>Pravila za nakup spletnih storitev</w:t>
      </w:r>
      <w:bookmarkEnd w:id="215"/>
      <w:r>
        <w:fldChar w:fldCharType="begin"/>
      </w:r>
      <w:r>
        <w:instrText xml:space="preserve"> TC "</w:instrText>
      </w:r>
      <w:bookmarkStart w:id="216" w:name="_Toc488869354"/>
      <w:r>
        <w:instrText>Pravila za nakup spletnih storitev</w:instrText>
      </w:r>
      <w:bookmarkEnd w:id="216"/>
      <w:r>
        <w:instrText>" \l 2</w:instrText>
      </w:r>
      <w:r>
        <w:fldChar w:fldCharType="end"/>
      </w:r>
    </w:p>
    <w:p w:rsidR="00C61F9B" w:rsidRDefault="00BC5965">
      <w:pPr>
        <w:pStyle w:val="ProductList-Body"/>
      </w:pPr>
      <w:r>
        <w:t>Za nakup spletnih storitev veljajo naslednja pravila za nakup:</w:t>
      </w:r>
    </w:p>
    <w:p w:rsidR="00C61F9B" w:rsidRDefault="00BC5965" w:rsidP="00367F33">
      <w:pPr>
        <w:pStyle w:val="ProductList-Bullet"/>
        <w:numPr>
          <w:ilvl w:val="0"/>
          <w:numId w:val="35"/>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C61F9B" w:rsidRDefault="00BC5965" w:rsidP="00367F33">
      <w:pPr>
        <w:pStyle w:val="ProductList-Bullet"/>
        <w:numPr>
          <w:ilvl w:val="0"/>
          <w:numId w:val="35"/>
        </w:numPr>
      </w:pPr>
      <w:r>
        <w:t>Če stranka opravi dodatne nakupe spletnih storitev, se mora konec naročniškega obdobje dodatnega nakupa ujemati s strankinim obstoječim naročniškim obdobjem za isto spletno storitev.</w:t>
      </w:r>
    </w:p>
    <w:p w:rsidR="00C61F9B" w:rsidRDefault="00BC5965" w:rsidP="00367F33">
      <w:pPr>
        <w:pStyle w:val="ProductList-Bullet"/>
        <w:numPr>
          <w:ilvl w:val="0"/>
          <w:numId w:val="35"/>
        </w:numPr>
      </w:pPr>
      <w:r>
        <w:t>Med obdobjem naročnine na spletne storitve stranka ne sme zmanjšati števila uporabnikov ali naprav, za katere velja naročnina na spletne storitve, razen kot je dovoljeno v njeni pogodbi o količinskem licenciranju.</w:t>
      </w:r>
    </w:p>
    <w:p w:rsidR="00C61F9B" w:rsidRDefault="00BC5965" w:rsidP="00367F33">
      <w:pPr>
        <w:pStyle w:val="ProductList-Bullet"/>
        <w:numPr>
          <w:ilvl w:val="0"/>
          <w:numId w:val="35"/>
        </w:numPr>
      </w:pPr>
      <w:r>
        <w:t>Pogoji za Microsoft Azure so navedeni v vnosu za izdelek za Microsoft Azure.</w:t>
      </w:r>
    </w:p>
    <w:p w:rsidR="00C61F9B" w:rsidRDefault="00BC5965" w:rsidP="00367F33">
      <w:pPr>
        <w:pStyle w:val="ProductList-Bullet"/>
        <w:numPr>
          <w:ilvl w:val="0"/>
          <w:numId w:val="35"/>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SL je treba kupiti v okviru iste pogodbe o količinskem licenciranju in morebitne včlanitve kot upravičeno licenco ali osnovno uporabniško licenco SL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SL,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SL ali osnovna uporabniška licenca SL.</w:t>
      </w:r>
    </w:p>
    <w:p w:rsidR="00C61F9B" w:rsidRDefault="00BC5965">
      <w:pPr>
        <w:pStyle w:val="ProductList-Offering1Heading"/>
        <w:outlineLvl w:val="1"/>
      </w:pPr>
      <w:bookmarkStart w:id="217" w:name="_Sec623"/>
      <w:r>
        <w:t>Podaljšanje spletnih storitev</w:t>
      </w:r>
      <w:bookmarkEnd w:id="217"/>
      <w:r>
        <w:fldChar w:fldCharType="begin"/>
      </w:r>
      <w:r>
        <w:instrText xml:space="preserve"> TC "</w:instrText>
      </w:r>
      <w:bookmarkStart w:id="218" w:name="_Toc488869355"/>
      <w:r>
        <w:instrText>Podaljšanje spletnih storitev</w:instrText>
      </w:r>
      <w:bookmarkEnd w:id="218"/>
      <w:r>
        <w:instrText>" \l 2</w:instrText>
      </w:r>
      <w:r>
        <w:fldChar w:fldCharType="end"/>
      </w:r>
    </w:p>
    <w:p w:rsidR="00C61F9B" w:rsidRDefault="00BC5965">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3">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GroupHeading"/>
        <w:outlineLvl w:val="1"/>
      </w:pPr>
      <w:bookmarkStart w:id="219" w:name="_Sec624"/>
      <w:r>
        <w:t>Storitve Microsoft Azure</w:t>
      </w:r>
      <w:bookmarkEnd w:id="219"/>
      <w:r>
        <w:fldChar w:fldCharType="begin"/>
      </w:r>
      <w:r>
        <w:instrText xml:space="preserve"> TC "</w:instrText>
      </w:r>
      <w:bookmarkStart w:id="220" w:name="_Toc488869356"/>
      <w:r>
        <w:instrText>Storitve Microsoft Azure</w:instrText>
      </w:r>
      <w:bookmarkEnd w:id="220"/>
      <w:r>
        <w:instrText>" \l 2</w:instrText>
      </w:r>
      <w:r>
        <w:fldChar w:fldCharType="end"/>
      </w:r>
    </w:p>
    <w:p w:rsidR="00C61F9B" w:rsidRDefault="00BC5965">
      <w:pPr>
        <w:pStyle w:val="ProductList-ClauseHeading"/>
        <w:outlineLvl w:val="2"/>
      </w:pPr>
      <w:r>
        <w:t>1. Definicije</w:t>
      </w:r>
    </w:p>
    <w:p w:rsidR="00C61F9B" w:rsidRDefault="00BC5965">
      <w:pPr>
        <w:pStyle w:val="ProductList-Body"/>
      </w:pPr>
      <w:r>
        <w:rPr>
          <w:b/>
          <w:color w:val="00188F"/>
        </w:rPr>
        <w:t>Dodeljena letna obveznost</w:t>
      </w:r>
      <w:r>
        <w:t xml:space="preserve"> pomeni delež denarne obveznosti, dodeljen letno skozi obdobje veljavnosti včlanitve.</w:t>
      </w:r>
    </w:p>
    <w:p w:rsidR="00C61F9B" w:rsidRDefault="00BC5965">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rsidR="00C61F9B" w:rsidRDefault="00BC5965">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C61F9B" w:rsidRDefault="00BC5965">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rsidR="00C61F9B" w:rsidRDefault="00BC5965">
      <w:pPr>
        <w:pStyle w:val="ProductList-Body"/>
      </w:pPr>
      <w:r>
        <w:rPr>
          <w:b/>
          <w:color w:val="00188F"/>
        </w:rPr>
        <w:t>Denarna obveznost</w:t>
      </w:r>
      <w:r>
        <w:t xml:space="preserve"> pomeni skupni denarni znesek, ki se ga stranka zaveže plačati skozi naročniško obdobje za uporabo upravičenih storitev Microsoft Azure.</w:t>
      </w:r>
    </w:p>
    <w:p w:rsidR="00C61F9B" w:rsidRDefault="00C61F9B">
      <w:pPr>
        <w:pStyle w:val="ProductList-Body"/>
      </w:pPr>
    </w:p>
    <w:p w:rsidR="00C61F9B" w:rsidRDefault="00BC5965">
      <w:pPr>
        <w:pStyle w:val="ProductList-ClauseHeading"/>
        <w:outlineLvl w:val="2"/>
      </w:pPr>
      <w:r>
        <w:t>2. Naročniško obdobje</w:t>
      </w:r>
    </w:p>
    <w:p w:rsidR="00C61F9B" w:rsidRDefault="00BC5965">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rsidR="00C61F9B" w:rsidRDefault="00C61F9B">
      <w:pPr>
        <w:pStyle w:val="ProductList-Body"/>
      </w:pPr>
    </w:p>
    <w:p w:rsidR="00C61F9B" w:rsidRDefault="00BC5965">
      <w:pPr>
        <w:pStyle w:val="ProductList-ClauseHeading"/>
        <w:outlineLvl w:val="2"/>
      </w:pPr>
      <w:r>
        <w:t>3. Nakup storitev</w:t>
      </w:r>
    </w:p>
    <w:p w:rsidR="00C61F9B" w:rsidRDefault="00BC5965">
      <w:pPr>
        <w:pStyle w:val="ProductList-Body"/>
      </w:pPr>
      <w:r>
        <w:t>Storitve Microsoft Azure je mogoče kupiti na enega od teh načinov ali s kombinacijo več teh načinov:</w:t>
      </w:r>
    </w:p>
    <w:p w:rsidR="00C61F9B" w:rsidRDefault="00BC5965" w:rsidP="00367F33">
      <w:pPr>
        <w:pStyle w:val="ProductList-Bullet"/>
        <w:numPr>
          <w:ilvl w:val="0"/>
          <w:numId w:val="36"/>
        </w:numPr>
      </w:pPr>
      <w:r>
        <w:rPr>
          <w:b/>
          <w:color w:val="00188F"/>
        </w:rPr>
        <w:t>Obveznost</w:t>
      </w:r>
      <w:r>
        <w:t>: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dodatnega naročila, pomnožen z 12, deljeno s številom polnih mesecev od takrat, ko je bilo predloženo dodatno naročilo, in datumom obletnice po dodatnem naročilu.</w:t>
      </w:r>
    </w:p>
    <w:p w:rsidR="00C61F9B" w:rsidRDefault="00BC5965" w:rsidP="00367F33">
      <w:pPr>
        <w:pStyle w:val="ProductList-Bullet"/>
        <w:numPr>
          <w:ilvl w:val="1"/>
          <w:numId w:val="36"/>
        </w:numPr>
      </w:pPr>
      <w:r>
        <w:lastRenderedPageBreak/>
        <w:t>Stranke lahko zmanjšajo denarne obveznosti za morebitne prihodnje obletnice včlanitve, tako da obvestijo prodajalca, ki mora zmanjšanje pred datumom obletnice včlanitve obdelati z Microsoftom.</w:t>
      </w:r>
    </w:p>
    <w:p w:rsidR="00C61F9B" w:rsidRDefault="00BC5965" w:rsidP="00367F33">
      <w:pPr>
        <w:pStyle w:val="ProductList-Bullet"/>
        <w:numPr>
          <w:ilvl w:val="1"/>
          <w:numId w:val="36"/>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rsidR="00C61F9B" w:rsidRDefault="00BC5965" w:rsidP="00367F33">
      <w:pPr>
        <w:pStyle w:val="ProductList-Bullet"/>
        <w:numPr>
          <w:ilvl w:val="0"/>
          <w:numId w:val="36"/>
        </w:numPr>
      </w:pPr>
      <w:r>
        <w:rPr>
          <w:b/>
          <w:color w:val="00188F"/>
        </w:rPr>
        <w:t>Poraba</w:t>
      </w:r>
      <w:r>
        <w:t>: stranke plačajo na podlagi storitev Microsoft Azure, porabljenih med plačilnim obdobjem Določene funkcije storitev Microsoft Azure bodo morda na voljo za nakup samo na podlagi porabe.</w:t>
      </w:r>
    </w:p>
    <w:p w:rsidR="00C61F9B" w:rsidRDefault="00BC5965" w:rsidP="00367F33">
      <w:pPr>
        <w:pStyle w:val="ProductList-Bullet"/>
        <w:numPr>
          <w:ilvl w:val="0"/>
          <w:numId w:val="36"/>
        </w:numPr>
      </w:pPr>
      <w:r>
        <w:rPr>
          <w:b/>
          <w:color w:val="00188F"/>
        </w:rPr>
        <w:t>Paket storitev Microsoft Azure</w:t>
      </w:r>
      <w:r>
        <w:t>: stranke se lahko na storitve Microsoft Azure naročijo tudi s paketom storitev Microsoft Azure.</w:t>
      </w:r>
    </w:p>
    <w:p w:rsidR="00C61F9B" w:rsidRDefault="00BC5965" w:rsidP="00367F33">
      <w:pPr>
        <w:pStyle w:val="ProductList-Bullet"/>
        <w:numPr>
          <w:ilvl w:val="0"/>
          <w:numId w:val="36"/>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C61F9B" w:rsidRDefault="00C61F9B">
      <w:pPr>
        <w:pStyle w:val="ProductList-Body"/>
      </w:pPr>
    </w:p>
    <w:p w:rsidR="00C61F9B" w:rsidRDefault="00BC5965">
      <w:pPr>
        <w:pStyle w:val="ProductList-ClauseHeading"/>
        <w:outlineLvl w:val="2"/>
      </w:pPr>
      <w:r>
        <w:t>4. Cene</w:t>
      </w:r>
    </w:p>
    <w:p w:rsidR="00C61F9B" w:rsidRDefault="00BC5965">
      <w:pPr>
        <w:pStyle w:val="ProductList-Body"/>
      </w:pPr>
      <w:r>
        <w:t>Microsoft lahko stranki ali njenemu prodajalcu med strankinim obdobjem veljavnosti včlanitve trajno ali začasno (promocijsko) ponudi nižje cene za posamezne storitve Microsoft Azure.</w:t>
      </w:r>
    </w:p>
    <w:p w:rsidR="00C61F9B" w:rsidRDefault="00C61F9B">
      <w:pPr>
        <w:pStyle w:val="ProductList-Body"/>
      </w:pPr>
    </w:p>
    <w:p w:rsidR="00C61F9B" w:rsidRDefault="00BC5965">
      <w:pPr>
        <w:pStyle w:val="ProductList-ClauseHeading"/>
        <w:outlineLvl w:val="2"/>
      </w:pPr>
      <w:r>
        <w:t>5. Plačilo in nadomestila</w:t>
      </w:r>
    </w:p>
    <w:p w:rsidR="00C61F9B" w:rsidRDefault="00BC5965">
      <w:pPr>
        <w:pStyle w:val="ProductList-Body"/>
      </w:pPr>
      <w:r>
        <w:t>Strankam, ki so storitve Microsoft Azure pripravile za uporabo brez denarne obveznosti, bo račun izstavljen vsakega četrt leta, in sicer po cenah porabe.</w:t>
      </w:r>
    </w:p>
    <w:p w:rsidR="00C61F9B" w:rsidRDefault="00C61F9B">
      <w:pPr>
        <w:pStyle w:val="ProductList-Body"/>
      </w:pPr>
    </w:p>
    <w:p w:rsidR="00C61F9B" w:rsidRDefault="00BC5965">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rsidR="00C61F9B" w:rsidRDefault="00C61F9B">
      <w:pPr>
        <w:pStyle w:val="ProductList-Body"/>
      </w:pPr>
    </w:p>
    <w:p w:rsidR="00C61F9B" w:rsidRDefault="00BC5965">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rsidR="00C61F9B" w:rsidRDefault="00C61F9B">
      <w:pPr>
        <w:pStyle w:val="ProductList-Body"/>
      </w:pPr>
    </w:p>
    <w:p w:rsidR="00C61F9B" w:rsidRDefault="00BC5965">
      <w:pPr>
        <w:pStyle w:val="ProductList-Body"/>
      </w:pPr>
      <w:r>
        <w:t>Če je uporaba stranke z neposredno pogodbo Enterprise Agreement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rsidR="00C61F9B" w:rsidRDefault="00C61F9B">
      <w:pPr>
        <w:pStyle w:val="ProductList-Body"/>
      </w:pPr>
    </w:p>
    <w:p w:rsidR="00C61F9B" w:rsidRDefault="00BC5965">
      <w:pPr>
        <w:pStyle w:val="ProductList-Body"/>
      </w:pPr>
      <w:r>
        <w:t>Če je uporaba stranke z neposredno pogodbo Enterprise Agreement večja kot dodeljena letna obveznost plus dodeljena količina za porabo, se vsa uporaba, ki presega dodeljeno letno obveznost, obračuna stranki ali njenemu prodajalcu po cenah porabe na koncu vsakega četrtletja včlanitve.</w:t>
      </w:r>
    </w:p>
    <w:p w:rsidR="00C61F9B" w:rsidRDefault="00C61F9B">
      <w:pPr>
        <w:pStyle w:val="ProductList-Body"/>
      </w:pPr>
    </w:p>
    <w:p w:rsidR="00C61F9B" w:rsidRDefault="00BC5965">
      <w:pPr>
        <w:pStyle w:val="ProductList-Body"/>
      </w:pPr>
      <w:r>
        <w:t>Pri strankah s posredno pogodbo Enterprise Agreement se vsa uporaba, ki presega dodeljeno letno obveznost, strankinemu prodajalcu zaračuna po cenah porabe na koncu vsakega četrtletja včlanitve.</w:t>
      </w:r>
    </w:p>
    <w:p w:rsidR="00C61F9B" w:rsidRDefault="00C61F9B">
      <w:pPr>
        <w:pStyle w:val="ProductList-Body"/>
      </w:pPr>
    </w:p>
    <w:p w:rsidR="00C61F9B" w:rsidRDefault="00BC5965">
      <w:pPr>
        <w:pStyle w:val="ProductList-Body"/>
      </w:pPr>
      <w:r>
        <w:t>Vsa uporaba storitev Microsoft Azure po prenehanju veljavnosti ali prekinitvi strankinega naročniškega obdobja se stranki ali njenemu prodajalcu zaračuna četrtletno po trenutno veljavnih cenah porabe.</w:t>
      </w:r>
    </w:p>
    <w:p w:rsidR="00C61F9B" w:rsidRDefault="00C61F9B">
      <w:pPr>
        <w:pStyle w:val="ProductList-Body"/>
      </w:pPr>
    </w:p>
    <w:p w:rsidR="00C61F9B" w:rsidRDefault="00BC5965">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rsidR="00C61F9B" w:rsidRDefault="00C61F9B">
      <w:pPr>
        <w:pStyle w:val="ProductList-Body"/>
      </w:pPr>
    </w:p>
    <w:p w:rsidR="00C61F9B" w:rsidRDefault="00BC5965">
      <w:pPr>
        <w:pStyle w:val="ProductList-ClauseHeading"/>
        <w:outlineLvl w:val="2"/>
      </w:pPr>
      <w:r>
        <w:t>6. Programi Open License, Open Value in Open Value Subscription</w:t>
      </w:r>
    </w:p>
    <w:p w:rsidR="00C61F9B" w:rsidRDefault="00BC5965">
      <w:pPr>
        <w:pStyle w:val="ProductList-SubClauseHeading"/>
        <w:outlineLvl w:val="3"/>
      </w:pPr>
      <w:r>
        <w:t>6.1 Definicije</w:t>
      </w:r>
    </w:p>
    <w:p w:rsidR="00C61F9B" w:rsidRDefault="00BC5965">
      <w:pPr>
        <w:pStyle w:val="ProductList-BodyIndented"/>
      </w:pPr>
      <w:r>
        <w:rPr>
          <w:b/>
          <w:color w:val="00188F"/>
        </w:rPr>
        <w:t>Cene porabe</w:t>
      </w:r>
      <w:r>
        <w:t xml:space="preserve"> so za namene pogodb Open License, Open Value in Open Value Subscription cene za vse storitve Microsoft Azure.</w:t>
      </w:r>
    </w:p>
    <w:p w:rsidR="00C61F9B" w:rsidRDefault="00BC5965">
      <w:pPr>
        <w:pStyle w:val="ProductList-BodyIndented"/>
      </w:pPr>
      <w:r>
        <w:rPr>
          <w:b/>
          <w:color w:val="00188F"/>
        </w:rPr>
        <w:t>Portal</w:t>
      </w:r>
      <w:r>
        <w:t xml:space="preserve"> pomeni spletni portal, prek katerega stranka izvaja skrbništvo naročnine.</w:t>
      </w:r>
    </w:p>
    <w:p w:rsidR="00C61F9B" w:rsidRDefault="00BC5965">
      <w:pPr>
        <w:pStyle w:val="ProductList-BodyIndented"/>
      </w:pPr>
      <w:r>
        <w:rPr>
          <w:b/>
          <w:color w:val="00188F"/>
        </w:rPr>
        <w:t>Naročnina</w:t>
      </w:r>
      <w:r>
        <w:t xml:space="preserve"> pomeni naročnino z vrednostjo, nastavljeno ob času naročila, ki jo je mogoče unovčiti za določeno količino storitev Microsoft Azure.</w:t>
      </w:r>
    </w:p>
    <w:p w:rsidR="00C61F9B" w:rsidRDefault="00C61F9B">
      <w:pPr>
        <w:pStyle w:val="ProductList-BodyIndented"/>
      </w:pPr>
    </w:p>
    <w:p w:rsidR="00C61F9B" w:rsidRDefault="00BC5965">
      <w:pPr>
        <w:pStyle w:val="ProductList-SubClauseHeading"/>
        <w:outlineLvl w:val="3"/>
      </w:pPr>
      <w:r>
        <w:t>6.2 Naročniško obdobje</w:t>
      </w:r>
    </w:p>
    <w:p w:rsidR="00C61F9B" w:rsidRDefault="00BC5965">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C61F9B" w:rsidRDefault="00C61F9B">
      <w:pPr>
        <w:pStyle w:val="ProductList-BodyIndented"/>
      </w:pPr>
    </w:p>
    <w:p w:rsidR="00C61F9B" w:rsidRDefault="00BC5965">
      <w:pPr>
        <w:pStyle w:val="ProductList-ClauseHeading"/>
        <w:outlineLvl w:val="2"/>
      </w:pPr>
      <w:r>
        <w:t>7. Ugodnost za hibridno uporabo storitve Microsoft Azure</w:t>
      </w:r>
    </w:p>
    <w:p w:rsidR="00C61F9B" w:rsidRDefault="00BC5965">
      <w:pPr>
        <w:pStyle w:val="ProductList-Body"/>
      </w:pPr>
      <w:r>
        <w:t>Stranka z licencami za Windows Server, za katere velja kritje v okviru programa SA, lahko na podlagi ugodnosti za hibridno uporabo storitve Microsoft Azure (ang. Hybrid Use Benefit oz. »HUB«) v storitev Microsoft Azure prenese in v njej uporablja lasten posnetek za Windows Server.</w:t>
      </w:r>
    </w:p>
    <w:p w:rsidR="00C61F9B" w:rsidRDefault="00C61F9B">
      <w:pPr>
        <w:pStyle w:val="ProductList-Body"/>
      </w:pPr>
    </w:p>
    <w:p w:rsidR="00C61F9B" w:rsidRDefault="00BC5965">
      <w:pPr>
        <w:pStyle w:val="ProductList-Body"/>
      </w:pPr>
      <w:r>
        <w:t xml:space="preserve">Azure HUB strankam omogoča uporabo strežnika Windows Server v storitvi Microsoft Azure prek navideznih strojev Azure (»osnovni primerki«). Azure HUB ne vključuje cene osnovnih primerkov in osnovni primerki ne vključujejo strežnika Windows Server.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w:t>
      </w:r>
      <w:r>
        <w:lastRenderedPageBreak/>
        <w:t xml:space="preserve">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w:t>
      </w:r>
    </w:p>
    <w:p w:rsidR="00C61F9B" w:rsidRDefault="00C61F9B">
      <w:pPr>
        <w:pStyle w:val="ProductList-Body"/>
      </w:pPr>
    </w:p>
    <w:p w:rsidR="00C61F9B" w:rsidRDefault="00BC5965">
      <w:pPr>
        <w:pStyle w:val="ProductList-Body"/>
      </w:pPr>
      <w:r>
        <w:t xml:space="preserve">Stranka mora pri konfiguriranju prenesenih posnetkov v storitvi Azure navesti, da Windows Server uporablja v okviru ugodnosti Azure HUB. Stranka mora svoje prenesene posnetke uporabljati skladno s </w:t>
      </w:r>
      <w:hyperlink r:id="rId114">
        <w:r>
          <w:rPr>
            <w:color w:val="00467F"/>
            <w:u w:val="single"/>
          </w:rPr>
          <w:t>pogoji za spletne storitve</w:t>
        </w:r>
      </w:hyperlink>
      <w:r>
        <w:t>.</w:t>
      </w:r>
    </w:p>
    <w:p w:rsidR="00C61F9B" w:rsidRDefault="00C61F9B">
      <w:pPr>
        <w:pStyle w:val="ProductList-Body"/>
      </w:pPr>
    </w:p>
    <w:p w:rsidR="00C61F9B" w:rsidRDefault="00BC5965">
      <w:pPr>
        <w:pStyle w:val="ProductList-Body"/>
      </w:pPr>
      <w:r>
        <w:t xml:space="preserve">Ugodnost Azure HUB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Če stranka strežnik Windows Server uporablja v okviru ugodnosti Azure HUB,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zanje veljajo omejitve glede predodelitve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w:t>
      </w:r>
      <w:hyperlink w:anchor="_Sec537">
        <w:r>
          <w:rPr>
            <w:color w:val="00467F"/>
            <w:u w:val="single"/>
          </w:rPr>
          <w:t>univerzalnih licenčnih pogojih</w:t>
        </w:r>
      </w:hyperlink>
      <w:r>
        <w:t>.</w:t>
      </w:r>
    </w:p>
    <w:p w:rsidR="00C61F9B" w:rsidRDefault="00BC5965">
      <w:pPr>
        <w:pStyle w:val="ProductList-Offering2HeadingNoBorder"/>
        <w:outlineLvl w:val="2"/>
      </w:pPr>
      <w:bookmarkStart w:id="221" w:name="_Sec625"/>
      <w:r>
        <w:t>Storitve Microsoft Azure</w:t>
      </w:r>
      <w:bookmarkEnd w:id="221"/>
      <w:r>
        <w:fldChar w:fldCharType="begin"/>
      </w:r>
      <w:r>
        <w:instrText xml:space="preserve"> TC "</w:instrText>
      </w:r>
      <w:bookmarkStart w:id="222" w:name="_Toc488869357"/>
      <w:r>
        <w:instrText>Storitve Microsoft Azure</w:instrText>
      </w:r>
      <w:bookmarkEnd w:id="222"/>
      <w:r>
        <w:instrText>" \l 3</w:instrText>
      </w:r>
      <w:r>
        <w:fldChar w:fldCharType="end"/>
      </w:r>
    </w:p>
    <w:p w:rsidR="00C61F9B" w:rsidRDefault="00BC5965">
      <w:pPr>
        <w:pStyle w:val="ProductList-Offering1SubSection"/>
        <w:outlineLvl w:val="3"/>
      </w:pPr>
      <w:bookmarkStart w:id="223" w:name="_Sec705"/>
      <w:r>
        <w:t>1. Razpoložljivost programa</w:t>
      </w:r>
      <w:bookmarkEnd w:id="223"/>
    </w:p>
    <w:tbl>
      <w:tblPr>
        <w:tblStyle w:val="PURTable"/>
        <w:tblW w:w="0" w:type="dxa"/>
        <w:tblLook w:val="04A0" w:firstRow="1" w:lastRow="0" w:firstColumn="1" w:lastColumn="0" w:noHBand="0" w:noVBand="1"/>
      </w:tblPr>
      <w:tblGrid>
        <w:gridCol w:w="4380"/>
        <w:gridCol w:w="804"/>
        <w:gridCol w:w="784"/>
        <w:gridCol w:w="790"/>
        <w:gridCol w:w="805"/>
        <w:gridCol w:w="826"/>
        <w:gridCol w:w="818"/>
        <w:gridCol w:w="795"/>
        <w:gridCol w:w="782"/>
      </w:tblGrid>
      <w:tr w:rsidR="00C61F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5020" w:type="dxa"/>
            <w:tcBorders>
              <w:top w:val="single" w:sz="6" w:space="0" w:color="FFFFFF"/>
              <w:left w:val="none" w:sz="4" w:space="0" w:color="6E6E6E"/>
              <w:bottom w:val="dashed" w:sz="4" w:space="0" w:color="B2B2B2"/>
              <w:right w:val="none" w:sz="4" w:space="0" w:color="6E6E6E"/>
            </w:tcBorders>
          </w:tcPr>
          <w:p w:rsidR="00C61F9B" w:rsidRDefault="00BC5965">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2B2B2"/>
              <w:left w:val="none" w:sz="4" w:space="0" w:color="6E6E6E"/>
              <w:bottom w:val="none" w:sz="4" w:space="0" w:color="BFBFBF"/>
              <w:right w:val="none" w:sz="4" w:space="0" w:color="6E6E6E"/>
            </w:tcBorders>
          </w:tcPr>
          <w:p w:rsidR="00C61F9B" w:rsidRDefault="00BC596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bl>
    <w:p w:rsidR="00C61F9B" w:rsidRDefault="00BC5965">
      <w:pPr>
        <w:pStyle w:val="ProductList-Offering1SubSection"/>
        <w:outlineLvl w:val="3"/>
      </w:pPr>
      <w:bookmarkStart w:id="224" w:name="_Sec760"/>
      <w:r>
        <w:t>2. Pogoji za izdelek</w:t>
      </w:r>
      <w:bookmarkEnd w:id="224"/>
    </w:p>
    <w:tbl>
      <w:tblPr>
        <w:tblStyle w:val="PURTable"/>
        <w:tblW w:w="0" w:type="dxa"/>
        <w:tblLook w:val="04A0" w:firstRow="1" w:lastRow="0" w:firstColumn="1" w:lastColumn="0" w:noHBand="0" w:noVBand="1"/>
      </w:tblPr>
      <w:tblGrid>
        <w:gridCol w:w="3602"/>
        <w:gridCol w:w="3588"/>
        <w:gridCol w:w="360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2.1 Paketi storitev Microsoft Azure</w:t>
      </w:r>
    </w:p>
    <w:p w:rsidR="00C61F9B" w:rsidRDefault="00BC5965">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61F9B" w:rsidRDefault="00C61F9B">
            <w:pPr>
              <w:pStyle w:val="PURBreadcrumb"/>
            </w:pPr>
          </w:p>
          <w:tbl>
            <w:tblPr>
              <w:tblW w:w="0" w:type="dxa"/>
              <w:tblLook w:val="04A0" w:firstRow="1" w:lastRow="0" w:firstColumn="1" w:lastColumn="0" w:noHBand="0" w:noVBand="1"/>
            </w:tblPr>
            <w:tblGrid>
              <w:gridCol w:w="10684"/>
            </w:tblGrid>
            <w:tr w:rsidR="00C61F9B">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TableBody"/>
            </w:pPr>
          </w:p>
        </w:tc>
      </w:tr>
    </w:tbl>
    <w:p w:rsidR="00C61F9B" w:rsidRDefault="00BC5965">
      <w:pPr>
        <w:pStyle w:val="ProductList-Offering2HeadingNoBorder"/>
        <w:outlineLvl w:val="2"/>
      </w:pPr>
      <w:bookmarkStart w:id="225" w:name="_Sec1197"/>
      <w:r>
        <w:t>Paketi za infrastrukturo za Microsoft Azure</w:t>
      </w:r>
      <w:bookmarkEnd w:id="225"/>
      <w:r>
        <w:fldChar w:fldCharType="begin"/>
      </w:r>
      <w:r>
        <w:instrText xml:space="preserve"> TC "</w:instrText>
      </w:r>
      <w:bookmarkStart w:id="226" w:name="_Toc488869358"/>
      <w:r>
        <w:instrText>Paketi za infrastrukturo za Microsoft Azure</w:instrText>
      </w:r>
      <w:bookmarkEnd w:id="226"/>
      <w:r>
        <w:instrText>" \l 3</w:instrText>
      </w:r>
      <w:r>
        <w:fldChar w:fldCharType="end"/>
      </w:r>
    </w:p>
    <w:p w:rsidR="00C61F9B" w:rsidRDefault="00BC5965">
      <w:pPr>
        <w:pStyle w:val="ProductList-Offering1SubSection"/>
        <w:outlineLvl w:val="3"/>
      </w:pPr>
      <w:bookmarkStart w:id="227" w:name="_Sec706"/>
      <w:r>
        <w:t>1. Razpoložljivost programa</w:t>
      </w:r>
      <w:bookmarkEnd w:id="227"/>
    </w:p>
    <w:tbl>
      <w:tblPr>
        <w:tblStyle w:val="PURTable"/>
        <w:tblW w:w="0" w:type="dxa"/>
        <w:tblLook w:val="04A0" w:firstRow="1" w:lastRow="0" w:firstColumn="1" w:lastColumn="0" w:noHBand="0" w:noVBand="1"/>
      </w:tblPr>
      <w:tblGrid>
        <w:gridCol w:w="4398"/>
        <w:gridCol w:w="803"/>
        <w:gridCol w:w="772"/>
        <w:gridCol w:w="789"/>
        <w:gridCol w:w="804"/>
        <w:gridCol w:w="825"/>
        <w:gridCol w:w="818"/>
        <w:gridCol w:w="794"/>
        <w:gridCol w:w="781"/>
      </w:tblGrid>
      <w:tr w:rsidR="00C61F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50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Paket Microsoft Azure Stack</w:t>
            </w:r>
            <w:r>
              <w:fldChar w:fldCharType="begin"/>
            </w:r>
            <w:r>
              <w:instrText xml:space="preserve"> XE "Paket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Operations Management and Security E1 – dodatna licenca</w:t>
            </w:r>
            <w:r>
              <w:fldChar w:fldCharType="begin"/>
            </w:r>
            <w:r>
              <w:instrText xml:space="preserve"> XE "Operations Management and Security E1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Operations Management and Security E2 – dodatna licenca</w:t>
            </w:r>
            <w:r>
              <w:fldChar w:fldCharType="begin"/>
            </w:r>
            <w:r>
              <w:instrText xml:space="preserve"> XE "Operations Management and Security E2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lastRenderedPageBreak/>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61F9B" w:rsidRDefault="00BC5965">
      <w:pPr>
        <w:pStyle w:val="ProductList-Offering1SubSection"/>
        <w:outlineLvl w:val="3"/>
      </w:pPr>
      <w:bookmarkStart w:id="228" w:name="_Sec761"/>
      <w:r>
        <w:t>2. Pogoji za izdelek</w:t>
      </w:r>
      <w:bookmarkEnd w:id="228"/>
    </w:p>
    <w:tbl>
      <w:tblPr>
        <w:tblStyle w:val="PURTable"/>
        <w:tblW w:w="0" w:type="dxa"/>
        <w:tblLook w:val="04A0" w:firstRow="1" w:lastRow="0" w:firstColumn="1" w:lastColumn="0" w:noHBand="0" w:noVBand="1"/>
      </w:tblPr>
      <w:tblGrid>
        <w:gridCol w:w="3597"/>
        <w:gridCol w:w="3598"/>
        <w:gridCol w:w="3595"/>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2.1 Operations Management and Security</w:t>
      </w:r>
    </w:p>
    <w:p w:rsidR="00C61F9B" w:rsidRDefault="00BC5965">
      <w:pPr>
        <w:pStyle w:val="ProductList-SubClauseHeading"/>
        <w:outlineLvl w:val="5"/>
      </w:pPr>
      <w:r>
        <w:t>2.1.1 Dodatne licence SL</w:t>
      </w:r>
    </w:p>
    <w:p w:rsidR="00C61F9B" w:rsidRDefault="00BC5965">
      <w:pPr>
        <w:pStyle w:val="ProductList-BodyIndented"/>
      </w:pPr>
      <w:r>
        <w:t>Stranka lahko za vsako upravičeno licenco kupi kombinacijo dodatnih licenc, pod pogojem, da skupna količina ne presega upravičene količine v spodnji tabeli.</w:t>
      </w:r>
    </w:p>
    <w:tbl>
      <w:tblPr>
        <w:tblStyle w:val="PURTable0"/>
        <w:tblW w:w="0" w:type="dxa"/>
        <w:tblLook w:val="04A0" w:firstRow="1" w:lastRow="0" w:firstColumn="1" w:lastColumn="0" w:noHBand="0" w:noVBand="1"/>
      </w:tblPr>
      <w:tblGrid>
        <w:gridCol w:w="4433"/>
        <w:gridCol w:w="4527"/>
        <w:gridCol w:w="1470"/>
      </w:tblGrid>
      <w:tr w:rsidR="00C61F9B">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C61F9B" w:rsidRDefault="00BC5965">
            <w:pPr>
              <w:pStyle w:val="ProductList-TableBody"/>
            </w:pPr>
            <w:r>
              <w:rPr>
                <w:color w:val="FFFFFF"/>
              </w:rPr>
              <w:t>Upravičene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C61F9B" w:rsidRDefault="00BC5965">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61F9B" w:rsidRDefault="00BC5965">
            <w:pPr>
              <w:pStyle w:val="ProductList-TableBody"/>
            </w:pPr>
            <w:r>
              <w:rPr>
                <w:color w:val="FFFFFF"/>
              </w:rPr>
              <w:t>Upravičena količina</w:t>
            </w:r>
          </w:p>
        </w:tc>
      </w:tr>
      <w:tr w:rsidR="00C61F9B">
        <w:tc>
          <w:tcPr>
            <w:tcW w:w="514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 xml:space="preserve">Core Infrastructure Server Suite Standard (paketi 2 licenc za jedro) </w:t>
            </w:r>
          </w:p>
          <w:p w:rsidR="00C61F9B" w:rsidRDefault="00BC5965">
            <w:pPr>
              <w:pStyle w:val="ProductList-TableBody"/>
            </w:pPr>
            <w:r>
              <w:t>System Center Standard (paketi 2 licenc za jedro)</w:t>
            </w:r>
          </w:p>
        </w:tc>
        <w:tc>
          <w:tcPr>
            <w:tcW w:w="526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Operations Management and Security E1 – dodatna licenca</w:t>
            </w:r>
            <w:r>
              <w:b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jc w:val="center"/>
            </w:pPr>
            <w:r>
              <w:t>1/4</w:t>
            </w:r>
            <w:r>
              <w:rPr>
                <w:i/>
                <w:vertAlign w:val="superscript"/>
              </w:rPr>
              <w:t>2</w:t>
            </w:r>
          </w:p>
        </w:tc>
      </w:tr>
      <w:tr w:rsidR="00C61F9B">
        <w:tc>
          <w:tcPr>
            <w:tcW w:w="514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 xml:space="preserve">Core Infrastructure Server Suite Datacenter (paketi 2 licenc za jedro) </w:t>
            </w:r>
          </w:p>
          <w:p w:rsidR="00C61F9B" w:rsidRDefault="00BC5965">
            <w:pPr>
              <w:pStyle w:val="ProductList-TableBody"/>
            </w:pPr>
            <w:r>
              <w:t>System Center Datacenter (paketi 2 licenc za jedro)</w:t>
            </w:r>
          </w:p>
        </w:tc>
        <w:tc>
          <w:tcPr>
            <w:tcW w:w="526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Operations Management and Security E1 – dodatna licenca</w:t>
            </w:r>
            <w:r>
              <w:b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jc w:val="center"/>
            </w:pPr>
            <w:r>
              <w:t>1</w:t>
            </w:r>
          </w:p>
        </w:tc>
      </w:tr>
      <w:tr w:rsidR="00C61F9B">
        <w:tc>
          <w:tcPr>
            <w:tcW w:w="514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Core Infrastructure Server Suite Standard (2 procesorja)</w:t>
            </w:r>
          </w:p>
          <w:p w:rsidR="00C61F9B" w:rsidRDefault="00BC5965">
            <w:pPr>
              <w:pStyle w:val="ProductList-TableBody"/>
            </w:pPr>
            <w:r>
              <w:t>System Center Standard (2 procesorja)</w:t>
            </w:r>
          </w:p>
        </w:tc>
        <w:tc>
          <w:tcPr>
            <w:tcW w:w="526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Operations Management and Security E1 – dodatna licenca</w:t>
            </w:r>
          </w:p>
          <w:p w:rsidR="00C61F9B" w:rsidRDefault="00BC5965">
            <w:pPr>
              <w:pStyle w:val="ProductList-TableBody"/>
            </w:pPr>
            <w: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jc w:val="center"/>
            </w:pPr>
            <w:r>
              <w:t>2</w:t>
            </w:r>
          </w:p>
        </w:tc>
      </w:tr>
      <w:tr w:rsidR="00C61F9B">
        <w:tc>
          <w:tcPr>
            <w:tcW w:w="514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Core Infrastructure Server Suite Datacenter (2 procesorja)</w:t>
            </w:r>
          </w:p>
          <w:p w:rsidR="00C61F9B" w:rsidRDefault="00BC5965">
            <w:pPr>
              <w:pStyle w:val="ProductList-TableBody"/>
            </w:pPr>
            <w:r>
              <w:t>System Center Datacenter (2 procesorja)</w:t>
            </w:r>
          </w:p>
        </w:tc>
        <w:tc>
          <w:tcPr>
            <w:tcW w:w="526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Operations Management and Security E1 – dodatna licenca</w:t>
            </w:r>
          </w:p>
          <w:p w:rsidR="00C61F9B" w:rsidRDefault="00BC5965">
            <w:pPr>
              <w:pStyle w:val="ProductList-TableBody"/>
            </w:pPr>
            <w: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jc w:val="center"/>
            </w:pPr>
            <w:r>
              <w:t>8</w:t>
            </w:r>
          </w:p>
        </w:tc>
      </w:tr>
    </w:tbl>
    <w:p w:rsidR="00C61F9B" w:rsidRDefault="00BC5965">
      <w:pPr>
        <w:pStyle w:val="ProductList-BodyIndented"/>
      </w:pPr>
      <w:r>
        <w:rPr>
          <w:i/>
          <w:vertAlign w:val="superscript"/>
        </w:rPr>
        <w:t>1</w:t>
      </w:r>
      <w:r>
        <w:rPr>
          <w:i/>
        </w:rPr>
        <w:t>Vsaka upravičena licenca mora imeti aktivno kritje v okviru programa SA</w:t>
      </w:r>
    </w:p>
    <w:p w:rsidR="00C61F9B" w:rsidRDefault="00BC5965">
      <w:pPr>
        <w:pStyle w:val="ProductList-BodyIndented"/>
      </w:pPr>
      <w:r>
        <w:rPr>
          <w:i/>
          <w:vertAlign w:val="superscript"/>
        </w:rPr>
        <w:t>2</w:t>
      </w:r>
      <w:r>
        <w:rPr>
          <w:i/>
        </w:rPr>
        <w:t>Potrebne so najmanj štiri upravičene licence.</w:t>
      </w:r>
    </w:p>
    <w:p w:rsidR="00C61F9B" w:rsidRDefault="00C61F9B">
      <w:pPr>
        <w:pStyle w:val="ProductList-BodyIndented"/>
      </w:pPr>
    </w:p>
    <w:p w:rsidR="00C61F9B" w:rsidRDefault="00BC5965">
      <w:pPr>
        <w:pStyle w:val="ProductList-SubClauseHeading"/>
        <w:outlineLvl w:val="5"/>
      </w:pPr>
      <w:r>
        <w:t>2.1.2 Dodatne licence SL, kupljene na podlagi druge licenčne pogodbe kot upravičena licenca</w:t>
      </w:r>
    </w:p>
    <w:p w:rsidR="00C61F9B" w:rsidRDefault="00BC5965">
      <w:pPr>
        <w:pStyle w:val="ProductList-BodyIndented"/>
      </w:pPr>
      <w:r>
        <w:t>Dodatno licenco SL za Operations Management and Security je mogoče kupiti na podlagi druge pogodbe o količinskem licenciranju, kot je tista za upravičeno licenco zanjo. Če kritje v okviru programa SA za upravičeno licenco poteče pred dodatno licenco SL za Operations Management and Security, bo dodatna licenca SL za Operations Management and Security potekla ob naslednji obletnici včlanitve zanjo.</w:t>
      </w:r>
    </w:p>
    <w:p w:rsidR="00C61F9B" w:rsidRDefault="00C61F9B">
      <w:pPr>
        <w:pStyle w:val="ProductList-BodyIndented"/>
      </w:pPr>
    </w:p>
    <w:p w:rsidR="00C61F9B" w:rsidRDefault="00BC5965">
      <w:pPr>
        <w:pStyle w:val="ProductList-SubClauseHeading"/>
        <w:outlineLvl w:val="5"/>
      </w:pPr>
      <w:r>
        <w:t>2.1.3 Programska oprema, vključena z zbirko Operations Management and Security E1/E2</w:t>
      </w:r>
    </w:p>
    <w:p w:rsidR="00C61F9B" w:rsidRDefault="00BC5965">
      <w:pPr>
        <w:pStyle w:val="ProductList-BodyIndented"/>
      </w:pPr>
      <w:r>
        <w:t>Stranka lahko med obdobjem veljavnosti naročnine na Operations Management and Security E1/E2 namesti in izvaja en izvod ustrezne vključene programske opreme za upravljanje okolja OSE v svojih prostorih ali v storitvi Microsoft Azure.</w:t>
      </w:r>
    </w:p>
    <w:tbl>
      <w:tblPr>
        <w:tblStyle w:val="PURTable0"/>
        <w:tblW w:w="0" w:type="dxa"/>
        <w:tblLook w:val="04A0" w:firstRow="1" w:lastRow="0" w:firstColumn="1" w:lastColumn="0" w:noHBand="0" w:noVBand="1"/>
      </w:tblPr>
      <w:tblGrid>
        <w:gridCol w:w="5164"/>
        <w:gridCol w:w="5266"/>
      </w:tblGrid>
      <w:tr w:rsidR="00C61F9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61F9B" w:rsidRDefault="00BC5965">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rsidR="00C61F9B" w:rsidRDefault="00BC5965">
            <w:pPr>
              <w:pStyle w:val="ProductList-TableBody"/>
            </w:pPr>
            <w:r>
              <w:rPr>
                <w:color w:val="FFFFFF"/>
              </w:rPr>
              <w:t>Vključena programska oprema</w:t>
            </w:r>
          </w:p>
        </w:tc>
      </w:tr>
      <w:tr w:rsidR="00C61F9B">
        <w:tc>
          <w:tcPr>
            <w:tcW w:w="6000" w:type="dxa"/>
            <w:tcBorders>
              <w:left w:val="single" w:sz="4" w:space="0" w:color="6E6E6E"/>
              <w:bottom w:val="single" w:sz="4" w:space="0" w:color="6E6E6E"/>
              <w:right w:val="single" w:sz="4" w:space="0" w:color="6E6E6E"/>
            </w:tcBorders>
          </w:tcPr>
          <w:p w:rsidR="00C61F9B" w:rsidRDefault="00BC5965">
            <w:pPr>
              <w:pStyle w:val="ProductList-TableBody"/>
            </w:pPr>
            <w:r>
              <w:t>Operations Management and Security E1</w:t>
            </w:r>
          </w:p>
          <w:p w:rsidR="00C61F9B" w:rsidRDefault="00BC5965">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C61F9B" w:rsidRDefault="00BC5965">
            <w:pPr>
              <w:pStyle w:val="ProductList-TableBody"/>
            </w:pPr>
            <w:r>
              <w:t>System Center Server Standard</w:t>
            </w:r>
          </w:p>
        </w:tc>
      </w:tr>
      <w:tr w:rsidR="00C61F9B">
        <w:tc>
          <w:tcPr>
            <w:tcW w:w="60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Operations Management and Security E2</w:t>
            </w:r>
          </w:p>
          <w:p w:rsidR="00C61F9B" w:rsidRDefault="00BC5965">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System Center Server Standard</w:t>
            </w:r>
          </w:p>
        </w:tc>
      </w:tr>
      <w:tr w:rsidR="00C61F9B">
        <w:tc>
          <w:tcPr>
            <w:tcW w:w="60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System Center Operation Manager</w:t>
            </w:r>
          </w:p>
        </w:tc>
      </w:tr>
      <w:tr w:rsidR="00C61F9B">
        <w:tc>
          <w:tcPr>
            <w:tcW w:w="60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System Center Configuration Manager</w:t>
            </w:r>
          </w:p>
          <w:p w:rsidR="00C61F9B" w:rsidRDefault="00BC5965">
            <w:pPr>
              <w:pStyle w:val="ProductList-TableBody"/>
            </w:pPr>
            <w:r>
              <w:t>System Center Orchestrator</w:t>
            </w:r>
          </w:p>
          <w:p w:rsidR="00C61F9B" w:rsidRDefault="00BC5965">
            <w:pPr>
              <w:pStyle w:val="ProductList-TableBody"/>
            </w:pPr>
            <w:r>
              <w:t>System Center Service Manager</w:t>
            </w:r>
          </w:p>
        </w:tc>
      </w:tr>
      <w:tr w:rsidR="00C61F9B">
        <w:tc>
          <w:tcPr>
            <w:tcW w:w="60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System Center Data Protection Manager</w:t>
            </w:r>
          </w:p>
          <w:p w:rsidR="00C61F9B" w:rsidRDefault="00BC5965">
            <w:pPr>
              <w:pStyle w:val="ProductList-TableBody"/>
            </w:pPr>
            <w:r>
              <w:t>System Center Virtual Machine Manager</w:t>
            </w:r>
          </w:p>
        </w:tc>
      </w:tr>
    </w:tbl>
    <w:p w:rsidR="00C61F9B" w:rsidRDefault="00C61F9B">
      <w:pPr>
        <w:pStyle w:val="ProductList-ClauseHeading"/>
        <w:outlineLvl w:val="4"/>
      </w:pPr>
    </w:p>
    <w:p w:rsidR="00C61F9B" w:rsidRDefault="00BC5965">
      <w:pPr>
        <w:pStyle w:val="ProductList-SubClauseHeading"/>
        <w:outlineLvl w:val="5"/>
      </w:pPr>
      <w:r>
        <w:t>2.1.4 Upravičenost do nakupa licenc From SA</w:t>
      </w:r>
    </w:p>
    <w:p w:rsidR="00C61F9B" w:rsidRDefault="00BC5965">
      <w:pPr>
        <w:pStyle w:val="ProductList-BodyIndented"/>
      </w:pPr>
      <w:r>
        <w:t>Uporabniške licence SL »From SA« je mogoče kupiti namesto SA za v celoti plačane trajne licence z aktivnim kritjem v okviru programa SA za upravičene izdelke v spodnji tabeli. Stranka lahko za vsak upravičen izdelek kupi kombinacijo naročniških licenc From SA, pod pogojem, da skupna količina ne presega navedene upravičene količine.</w:t>
      </w:r>
    </w:p>
    <w:tbl>
      <w:tblPr>
        <w:tblStyle w:val="PURTable0"/>
        <w:tblW w:w="0" w:type="dxa"/>
        <w:tblLook w:val="04A0" w:firstRow="1" w:lastRow="0" w:firstColumn="1" w:lastColumn="0" w:noHBand="0" w:noVBand="1"/>
      </w:tblPr>
      <w:tblGrid>
        <w:gridCol w:w="4887"/>
        <w:gridCol w:w="3984"/>
        <w:gridCol w:w="1559"/>
      </w:tblGrid>
      <w:tr w:rsidR="00C61F9B">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C61F9B" w:rsidRDefault="00BC5965">
            <w:pPr>
              <w:pStyle w:val="ProductList-TableBody"/>
            </w:pPr>
            <w:r>
              <w:rPr>
                <w:color w:val="FFFFFF"/>
              </w:rPr>
              <w:t>Upravičen izdelek</w:t>
            </w:r>
          </w:p>
        </w:tc>
        <w:tc>
          <w:tcPr>
            <w:tcW w:w="4660" w:type="dxa"/>
            <w:tcBorders>
              <w:left w:val="single" w:sz="4" w:space="0" w:color="6E6E6E"/>
              <w:right w:val="single" w:sz="4" w:space="0" w:color="6E6E6E"/>
            </w:tcBorders>
            <w:shd w:val="clear" w:color="auto" w:fill="0072C6"/>
          </w:tcPr>
          <w:p w:rsidR="00C61F9B" w:rsidRDefault="00BC5965">
            <w:pPr>
              <w:pStyle w:val="ProductList-TableBody"/>
            </w:pPr>
            <w:r>
              <w:rPr>
                <w:color w:val="FFFFFF"/>
              </w:rPr>
              <w:t>Ustrezna naročniška licenca From SA</w:t>
            </w:r>
          </w:p>
        </w:tc>
        <w:tc>
          <w:tcPr>
            <w:tcW w:w="1720" w:type="dxa"/>
            <w:tcBorders>
              <w:left w:val="single" w:sz="4" w:space="0" w:color="6E6E6E"/>
              <w:right w:val="single" w:sz="4" w:space="0" w:color="6E6E6E"/>
            </w:tcBorders>
            <w:shd w:val="clear" w:color="auto" w:fill="0072C6"/>
          </w:tcPr>
          <w:p w:rsidR="00C61F9B" w:rsidRDefault="00BC5965">
            <w:pPr>
              <w:pStyle w:val="ProductList-TableBody"/>
            </w:pPr>
            <w:r>
              <w:rPr>
                <w:color w:val="FFFFFF"/>
              </w:rPr>
              <w:t>Upravičena količina</w:t>
            </w:r>
          </w:p>
        </w:tc>
      </w:tr>
      <w:tr w:rsidR="00C61F9B">
        <w:tc>
          <w:tcPr>
            <w:tcW w:w="5760" w:type="dxa"/>
            <w:tcBorders>
              <w:left w:val="single" w:sz="4" w:space="0" w:color="6E6E6E"/>
              <w:bottom w:val="single" w:sz="4" w:space="0" w:color="6E6E6E"/>
              <w:right w:val="single" w:sz="4" w:space="0" w:color="6E6E6E"/>
            </w:tcBorders>
          </w:tcPr>
          <w:p w:rsidR="00C61F9B" w:rsidRDefault="00BC5965">
            <w:pPr>
              <w:pStyle w:val="ProductList-TableBody"/>
            </w:pPr>
            <w:r>
              <w:t xml:space="preserve">Core Infrastructure Server Suite Standard (paketi 2 licenc za jedro) </w:t>
            </w:r>
          </w:p>
          <w:p w:rsidR="00C61F9B" w:rsidRDefault="00BC5965">
            <w:pPr>
              <w:pStyle w:val="ProductList-TableBody"/>
            </w:pPr>
            <w:r>
              <w:t xml:space="preserve">System Center Standard (paketi 2 licenc za jedro) </w:t>
            </w:r>
          </w:p>
        </w:tc>
        <w:tc>
          <w:tcPr>
            <w:tcW w:w="4660" w:type="dxa"/>
            <w:tcBorders>
              <w:left w:val="single" w:sz="4" w:space="0" w:color="6E6E6E"/>
              <w:bottom w:val="single" w:sz="4" w:space="0" w:color="6E6E6E"/>
              <w:right w:val="single" w:sz="4" w:space="0" w:color="6E6E6E"/>
            </w:tcBorders>
          </w:tcPr>
          <w:p w:rsidR="00C61F9B" w:rsidRDefault="00BC5965">
            <w:pPr>
              <w:pStyle w:val="ProductList-TableBody"/>
            </w:pPr>
            <w:r>
              <w:t>Operations Management and Security E1 From SA</w:t>
            </w:r>
          </w:p>
          <w:p w:rsidR="00C61F9B" w:rsidRDefault="00BC5965">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rsidR="00C61F9B" w:rsidRDefault="00BC5965">
            <w:pPr>
              <w:pStyle w:val="ProductList-TableBody"/>
              <w:jc w:val="center"/>
            </w:pPr>
            <w:r>
              <w:t>1/4</w:t>
            </w:r>
            <w:r>
              <w:rPr>
                <w:i/>
                <w:vertAlign w:val="superscript"/>
              </w:rPr>
              <w:t>1</w:t>
            </w:r>
          </w:p>
        </w:tc>
      </w:tr>
      <w:tr w:rsidR="00C61F9B">
        <w:tc>
          <w:tcPr>
            <w:tcW w:w="576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 xml:space="preserve">Core Infrastructure Server Suite Datacenter (paketi 2 licenc za jedro) </w:t>
            </w:r>
          </w:p>
          <w:p w:rsidR="00C61F9B" w:rsidRDefault="00BC5965">
            <w:pPr>
              <w:pStyle w:val="ProductList-TableBody"/>
            </w:pPr>
            <w:r>
              <w:t>System Center Datacenter (paketi 2 licenc za jedro)</w:t>
            </w:r>
          </w:p>
        </w:tc>
        <w:tc>
          <w:tcPr>
            <w:tcW w:w="466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Operations Management and Security E1 From SA</w:t>
            </w:r>
          </w:p>
          <w:p w:rsidR="00C61F9B" w:rsidRDefault="00BC5965">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jc w:val="center"/>
            </w:pPr>
            <w:r>
              <w:t>1</w:t>
            </w:r>
          </w:p>
        </w:tc>
      </w:tr>
      <w:tr w:rsidR="00C61F9B">
        <w:tc>
          <w:tcPr>
            <w:tcW w:w="576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Core Infrastructure Server Suite Standard (2 procesorja)</w:t>
            </w:r>
          </w:p>
          <w:p w:rsidR="00C61F9B" w:rsidRDefault="00BC5965">
            <w:pPr>
              <w:pStyle w:val="ProductList-TableBody"/>
            </w:pPr>
            <w:r>
              <w:t>System Center Standard (2 procesorja)</w:t>
            </w:r>
          </w:p>
        </w:tc>
        <w:tc>
          <w:tcPr>
            <w:tcW w:w="466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Operations Management and Security E1 From SA</w:t>
            </w:r>
          </w:p>
          <w:p w:rsidR="00C61F9B" w:rsidRDefault="00BC5965">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jc w:val="center"/>
            </w:pPr>
            <w:r>
              <w:t>2</w:t>
            </w:r>
          </w:p>
        </w:tc>
      </w:tr>
      <w:tr w:rsidR="00C61F9B">
        <w:tc>
          <w:tcPr>
            <w:tcW w:w="576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Core Infrastructure Server Suite Datacenter (2 procesorja)</w:t>
            </w:r>
          </w:p>
          <w:p w:rsidR="00C61F9B" w:rsidRDefault="00BC5965">
            <w:pPr>
              <w:pStyle w:val="ProductList-TableBody"/>
            </w:pPr>
            <w:r>
              <w:t>System Center Datacenter (2 procesorja)</w:t>
            </w:r>
          </w:p>
        </w:tc>
        <w:tc>
          <w:tcPr>
            <w:tcW w:w="466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Operations Management and Security E1 From SA</w:t>
            </w:r>
          </w:p>
          <w:p w:rsidR="00C61F9B" w:rsidRDefault="00BC5965">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jc w:val="center"/>
            </w:pPr>
            <w:r>
              <w:t>8</w:t>
            </w:r>
          </w:p>
        </w:tc>
      </w:tr>
    </w:tbl>
    <w:p w:rsidR="00C61F9B" w:rsidRDefault="00BC5965">
      <w:pPr>
        <w:pStyle w:val="ProductList-BodyIndented"/>
      </w:pPr>
      <w:r>
        <w:rPr>
          <w:i/>
          <w:vertAlign w:val="superscript"/>
        </w:rPr>
        <w:lastRenderedPageBreak/>
        <w:t>1</w:t>
      </w:r>
      <w:r>
        <w:rPr>
          <w:i/>
        </w:rPr>
        <w:t>Potrebne so najmanj štiri upravičene licence.</w:t>
      </w:r>
    </w:p>
    <w:p w:rsidR="00C61F9B" w:rsidRDefault="00C61F9B">
      <w:pPr>
        <w:pStyle w:val="ProductList-BodyIndented"/>
      </w:pPr>
    </w:p>
    <w:p w:rsidR="00C61F9B" w:rsidRDefault="00BC5965">
      <w:pPr>
        <w:pStyle w:val="ProductList-ClauseHeading"/>
        <w:outlineLvl w:val="4"/>
      </w:pPr>
      <w:r>
        <w:t>2.2 Paket Microsoft Azure Stack</w:t>
      </w:r>
    </w:p>
    <w:p w:rsidR="00C61F9B" w:rsidRDefault="00BC5965">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C61F9B" w:rsidRDefault="00C61F9B">
      <w:pPr>
        <w:pStyle w:val="ProductList-Body"/>
      </w:pPr>
    </w:p>
    <w:p w:rsidR="00C61F9B" w:rsidRDefault="00BC5965">
      <w:pPr>
        <w:pStyle w:val="ProductList-ClauseHeading"/>
        <w:outlineLvl w:val="4"/>
      </w:pPr>
      <w:r>
        <w:t>2.3 Ponudbe paketov Microsoft Azure StorSimple</w:t>
      </w:r>
    </w:p>
    <w:p w:rsidR="00C61F9B" w:rsidRDefault="00BC5965">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F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229" w:name="_Sec1198"/>
      <w:r>
        <w:t>Paketi za podporo za Microsoft Azure</w:t>
      </w:r>
      <w:bookmarkEnd w:id="229"/>
      <w:r>
        <w:fldChar w:fldCharType="begin"/>
      </w:r>
      <w:r>
        <w:instrText xml:space="preserve"> TC "</w:instrText>
      </w:r>
      <w:bookmarkStart w:id="230" w:name="_Toc488869359"/>
      <w:r>
        <w:instrText>Paketi za podporo za Microsoft Azure</w:instrText>
      </w:r>
      <w:bookmarkEnd w:id="230"/>
      <w:r>
        <w:instrText>" \l 3</w:instrText>
      </w:r>
      <w:r>
        <w:fldChar w:fldCharType="end"/>
      </w:r>
    </w:p>
    <w:p w:rsidR="00C61F9B" w:rsidRDefault="00BC5965">
      <w:pPr>
        <w:pStyle w:val="ProductList-Offering1SubSection"/>
        <w:outlineLvl w:val="3"/>
      </w:pPr>
      <w:bookmarkStart w:id="231" w:name="_Sec1200"/>
      <w:r>
        <w:t>1. Razpoložljivost programa</w:t>
      </w:r>
      <w:bookmarkEnd w:id="231"/>
    </w:p>
    <w:tbl>
      <w:tblPr>
        <w:tblStyle w:val="PURTable"/>
        <w:tblW w:w="0" w:type="dxa"/>
        <w:tblLook w:val="04A0" w:firstRow="1" w:lastRow="0" w:firstColumn="1" w:lastColumn="0" w:noHBand="0" w:noVBand="1"/>
      </w:tblPr>
      <w:tblGrid>
        <w:gridCol w:w="4392"/>
        <w:gridCol w:w="804"/>
        <w:gridCol w:w="773"/>
        <w:gridCol w:w="790"/>
        <w:gridCol w:w="804"/>
        <w:gridCol w:w="826"/>
        <w:gridCol w:w="818"/>
        <w:gridCol w:w="795"/>
        <w:gridCol w:w="782"/>
      </w:tblGrid>
      <w:tr w:rsidR="00C61F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50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61F9B" w:rsidRDefault="00C61F9B">
      <w:pPr>
        <w:pStyle w:val="ProductList-Body"/>
      </w:pPr>
    </w:p>
    <w:p w:rsidR="00C61F9B" w:rsidRDefault="00BC5965">
      <w:pPr>
        <w:pStyle w:val="ProductList-Offering1SubSection"/>
        <w:outlineLvl w:val="3"/>
      </w:pPr>
      <w:bookmarkStart w:id="232" w:name="_Sec1201"/>
      <w:r>
        <w:t>2. Pogoji za izdelek</w:t>
      </w:r>
      <w:bookmarkEnd w:id="232"/>
    </w:p>
    <w:tbl>
      <w:tblPr>
        <w:tblStyle w:val="PURTable"/>
        <w:tblW w:w="0" w:type="dxa"/>
        <w:tblLook w:val="04A0" w:firstRow="1" w:lastRow="0" w:firstColumn="1" w:lastColumn="0" w:noHBand="0" w:noVBand="1"/>
      </w:tblPr>
      <w:tblGrid>
        <w:gridCol w:w="3602"/>
        <w:gridCol w:w="3588"/>
        <w:gridCol w:w="360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233" w:name="_Sec1199"/>
      <w:r>
        <w:t>Uporabniški paketi za Microsoft Azure</w:t>
      </w:r>
      <w:bookmarkEnd w:id="233"/>
      <w:r>
        <w:fldChar w:fldCharType="begin"/>
      </w:r>
      <w:r>
        <w:instrText xml:space="preserve"> TC "</w:instrText>
      </w:r>
      <w:bookmarkStart w:id="234" w:name="_Toc488869360"/>
      <w:r>
        <w:instrText>Uporabniški paketi za Microsoft Azure</w:instrText>
      </w:r>
      <w:bookmarkEnd w:id="234"/>
      <w:r>
        <w:instrText>" \l 3</w:instrText>
      </w:r>
      <w:r>
        <w:fldChar w:fldCharType="end"/>
      </w:r>
    </w:p>
    <w:p w:rsidR="00C61F9B" w:rsidRDefault="00BC5965">
      <w:pPr>
        <w:pStyle w:val="ProductList-Offering1SubSection"/>
        <w:outlineLvl w:val="3"/>
      </w:pPr>
      <w:bookmarkStart w:id="235" w:name="_Sec1202"/>
      <w:r>
        <w:t>1. Razpoložljivost programa</w:t>
      </w:r>
      <w:bookmarkEnd w:id="235"/>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C61F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50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bl>
    <w:p w:rsidR="00C61F9B" w:rsidRDefault="00BC5965">
      <w:pPr>
        <w:pStyle w:val="ProductList-Offering1SubSection"/>
        <w:outlineLvl w:val="3"/>
      </w:pPr>
      <w:bookmarkStart w:id="236" w:name="_Sec1203"/>
      <w:r>
        <w:t>2. Pogoji za izdelek</w:t>
      </w:r>
      <w:bookmarkEnd w:id="236"/>
    </w:p>
    <w:tbl>
      <w:tblPr>
        <w:tblStyle w:val="PURTable"/>
        <w:tblW w:w="0" w:type="dxa"/>
        <w:tblLook w:val="04A0" w:firstRow="1" w:lastRow="0" w:firstColumn="1" w:lastColumn="0" w:noHBand="0" w:noVBand="1"/>
      </w:tblPr>
      <w:tblGrid>
        <w:gridCol w:w="3592"/>
        <w:gridCol w:w="3607"/>
        <w:gridCol w:w="3591"/>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lastRenderedPageBreak/>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1HeadingNoBorder"/>
        <w:outlineLvl w:val="1"/>
      </w:pPr>
      <w:bookmarkStart w:id="237" w:name="_Sec629"/>
      <w:r>
        <w:t>Microsoft 365</w:t>
      </w:r>
      <w:bookmarkEnd w:id="237"/>
      <w:r>
        <w:fldChar w:fldCharType="begin"/>
      </w:r>
      <w:r>
        <w:instrText xml:space="preserve"> TC "</w:instrText>
      </w:r>
      <w:bookmarkStart w:id="238" w:name="_Toc488869361"/>
      <w:r>
        <w:instrText>Microsoft 365</w:instrText>
      </w:r>
      <w:bookmarkEnd w:id="238"/>
      <w:r>
        <w:instrText>" \l 2</w:instrText>
      </w:r>
      <w:r>
        <w:fldChar w:fldCharType="end"/>
      </w:r>
    </w:p>
    <w:p w:rsidR="00C61F9B" w:rsidRDefault="00BC5965">
      <w:pPr>
        <w:pStyle w:val="ProductList-Offering1SubSection"/>
        <w:outlineLvl w:val="2"/>
      </w:pPr>
      <w:bookmarkStart w:id="239" w:name="_Sec713"/>
      <w:r>
        <w:t>1. Razpoložljivost programa</w:t>
      </w:r>
      <w:bookmarkEnd w:id="239"/>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C61F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50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t>Microsoft 365 E3</w:t>
            </w:r>
            <w:r>
              <w:fldChar w:fldCharType="begin"/>
            </w:r>
            <w:r>
              <w:instrText xml:space="preserve"> XE "Microsoft 365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365 E3 Add-on</w:t>
            </w:r>
            <w:r>
              <w:fldChar w:fldCharType="begin"/>
            </w:r>
            <w:r>
              <w:instrText xml:space="preserve"> XE "Microsoft 365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365 E3 From SA</w:t>
            </w:r>
            <w:r>
              <w:fldChar w:fldCharType="begin"/>
            </w:r>
            <w:r>
              <w:instrText xml:space="preserve"> XE "Microsoft 365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365 E5</w:t>
            </w:r>
            <w:r>
              <w:fldChar w:fldCharType="begin"/>
            </w:r>
            <w:r>
              <w:instrText xml:space="preserve"> XE "Microsoft 365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365 E5 Add-on</w:t>
            </w:r>
            <w:r>
              <w:fldChar w:fldCharType="begin"/>
            </w:r>
            <w:r>
              <w:instrText xml:space="preserve"> XE "Microsoft 365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365 E5 From SA</w:t>
            </w:r>
            <w:r>
              <w:fldChar w:fldCharType="begin"/>
            </w:r>
            <w:r>
              <w:instrText xml:space="preserve"> XE "Microsoft 365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t>Skype za podjetja in dodatna licenca CAL za Microsoft 365 E3</w:t>
            </w:r>
            <w:r>
              <w:fldChar w:fldCharType="begin"/>
            </w:r>
            <w:r>
              <w:instrText xml:space="preserve"> XE "Skype za podjetja in dodatna licenca CAL za Microsoft 365 E3"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61F9B" w:rsidRDefault="00C61F9B">
            <w:pPr>
              <w:pStyle w:val="ProductList-TableBody"/>
            </w:pPr>
          </w:p>
        </w:tc>
      </w:tr>
    </w:tbl>
    <w:p w:rsidR="00C61F9B" w:rsidRDefault="00BC5965">
      <w:pPr>
        <w:pStyle w:val="ProductList-Offering1SubSection"/>
        <w:outlineLvl w:val="2"/>
      </w:pPr>
      <w:bookmarkStart w:id="240" w:name="_Sec768"/>
      <w:r>
        <w:t>2. Pogoji za izdelek</w:t>
      </w:r>
      <w:bookmarkEnd w:id="240"/>
    </w:p>
    <w:tbl>
      <w:tblPr>
        <w:tblStyle w:val="PURTable"/>
        <w:tblW w:w="0" w:type="dxa"/>
        <w:tblLook w:val="04A0" w:firstRow="1" w:lastRow="0" w:firstColumn="1" w:lastColumn="0" w:noHBand="0" w:noVBand="1"/>
      </w:tblPr>
      <w:tblGrid>
        <w:gridCol w:w="3602"/>
        <w:gridCol w:w="3588"/>
        <w:gridCol w:w="360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t>2.1 Razširjene pravice do uporabe za stranke, ki uporabljajo Microsoft 365</w:t>
      </w:r>
    </w:p>
    <w:p w:rsidR="00C61F9B" w:rsidRDefault="00BC5965">
      <w:pPr>
        <w:pStyle w:val="ProductList-SubClauseHeading"/>
        <w:outlineLvl w:val="4"/>
      </w:pPr>
      <w:r>
        <w:t>2.1.1 Strežniki Office</w:t>
      </w:r>
    </w:p>
    <w:p w:rsidR="00C61F9B" w:rsidRDefault="00BC5965">
      <w:pPr>
        <w:pStyle w:val="ProductList-BodyIndented"/>
      </w:pPr>
      <w:r>
        <w:t>Vsak licencirani uporabnik, ki mu je dodeljena uporabniška licenca SL za Microsoft 365, lahko:</w:t>
      </w:r>
    </w:p>
    <w:p w:rsidR="00C61F9B" w:rsidRDefault="00BC5965" w:rsidP="00367F33">
      <w:pPr>
        <w:pStyle w:val="ProductList-Bullet"/>
        <w:numPr>
          <w:ilvl w:val="1"/>
          <w:numId w:val="37"/>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za podjetja Server</w:t>
      </w:r>
      <w:r>
        <w:fldChar w:fldCharType="begin"/>
      </w:r>
      <w:r>
        <w:instrText xml:space="preserve"> XE "Skype za podjetja Server" </w:instrText>
      </w:r>
      <w:r>
        <w:fldChar w:fldCharType="end"/>
      </w:r>
      <w:r>
        <w:t>; in</w:t>
      </w:r>
    </w:p>
    <w:p w:rsidR="00C61F9B" w:rsidRDefault="00BC5965" w:rsidP="00367F33">
      <w:pPr>
        <w:pStyle w:val="ProductList-Bullet"/>
        <w:numPr>
          <w:ilvl w:val="1"/>
          <w:numId w:val="37"/>
        </w:numPr>
      </w:pPr>
      <w:r>
        <w:t>dostop do te strežniške programske opreme je dovoljen izključno uporabnikom, ki jim je dodeljena uporabniška licenca SL za Microsoft 365, in zunanjim uporabnikom.</w:t>
      </w:r>
    </w:p>
    <w:p w:rsidR="00C61F9B" w:rsidRDefault="00BC5965">
      <w:pPr>
        <w:pStyle w:val="ProductList-BodyIndented"/>
      </w:pPr>
      <w:r>
        <w:t>To določilo ne velja za stranke, ki Microsoft 365 licencirajo na podlagi pogodbe Microsoft Cloud Agreement.</w:t>
      </w:r>
    </w:p>
    <w:p w:rsidR="00C61F9B" w:rsidRDefault="00C61F9B">
      <w:pPr>
        <w:pStyle w:val="ProductList-BodyIndented"/>
      </w:pPr>
    </w:p>
    <w:p w:rsidR="00C61F9B" w:rsidRDefault="00BC5965">
      <w:pPr>
        <w:pStyle w:val="ProductList-SubClauseHeading"/>
        <w:outlineLvl w:val="4"/>
      </w:pPr>
      <w:r>
        <w:t>2.1.2 Office Professional Plus</w:t>
      </w:r>
    </w:p>
    <w:p w:rsidR="00C61F9B" w:rsidRDefault="00BC5965">
      <w:pPr>
        <w:pStyle w:val="ProductList-SubSubClauseHeading"/>
        <w:outlineLvl w:val="5"/>
      </w:pPr>
      <w:r>
        <w:t>2.1.2.1 Uporabniške licence SL »From SA« za Microsoft 365:</w:t>
      </w:r>
    </w:p>
    <w:p w:rsidR="00C61F9B" w:rsidRDefault="00BC5965">
      <w:pPr>
        <w:pStyle w:val="ProductList-BodyIndented2"/>
      </w:pPr>
      <w:r>
        <w:t>Stranka lahko za vsakega licenciranega uporabnika, ki mu dodeli uporabniško licenco SL »From SA« za Microsoft 365, namesti:</w:t>
      </w:r>
    </w:p>
    <w:p w:rsidR="00C61F9B" w:rsidRDefault="00BC5965" w:rsidP="00367F33">
      <w:pPr>
        <w:pStyle w:val="ProductList-Bullet"/>
        <w:numPr>
          <w:ilvl w:val="2"/>
          <w:numId w:val="38"/>
        </w:numPr>
      </w:pPr>
      <w:r>
        <w:t xml:space="preserve">en lokalni izvod programske opreme Office Professional Plus za izključno uporabo licenciranega uporabnika med obdobjem veljavnosti naročnine; in </w:t>
      </w:r>
    </w:p>
    <w:p w:rsidR="00C61F9B" w:rsidRDefault="00BC5965" w:rsidP="00367F33">
      <w:pPr>
        <w:pStyle w:val="ProductList-Bullet"/>
        <w:numPr>
          <w:ilvl w:val="2"/>
          <w:numId w:val="38"/>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rsidR="00C61F9B" w:rsidRDefault="00BC5965">
      <w:pPr>
        <w:pStyle w:val="ProductList-BodyIndented2"/>
      </w:pPr>
      <w:r>
        <w:t>To določilo ne velja za stranke, ki ta izdelek licencirajo na podlagi pogodbe Microsoft Cloud Agreement.</w:t>
      </w:r>
    </w:p>
    <w:p w:rsidR="00C61F9B" w:rsidRDefault="00C61F9B">
      <w:pPr>
        <w:pStyle w:val="ProductList-BodyIndented2"/>
      </w:pPr>
    </w:p>
    <w:p w:rsidR="00C61F9B" w:rsidRDefault="00BC5965">
      <w:pPr>
        <w:pStyle w:val="ProductList-SubSubClauseHeading"/>
        <w:outlineLvl w:val="5"/>
      </w:pPr>
      <w:r>
        <w:t>2.1.2.2 Uporabniške licence SL za Microsoft 365, pridobljene v okviru MPSA</w:t>
      </w:r>
    </w:p>
    <w:p w:rsidR="00C61F9B" w:rsidRDefault="00BC5965">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rsidR="00C61F9B" w:rsidRDefault="00C61F9B">
      <w:pPr>
        <w:pStyle w:val="ProductList-BodyIndented2"/>
      </w:pPr>
    </w:p>
    <w:p w:rsidR="00C61F9B" w:rsidRDefault="00BC5965">
      <w:pPr>
        <w:pStyle w:val="ProductList-ClauseHeading"/>
        <w:outlineLvl w:val="3"/>
      </w:pPr>
      <w:r>
        <w:t>2.2 Dodatne uporabniške licence SL in uporabniške licence SL »From SA«</w:t>
      </w:r>
    </w:p>
    <w:p w:rsidR="00C61F9B" w:rsidRDefault="00BC5965">
      <w:pPr>
        <w:pStyle w:val="ProductList-Body"/>
      </w:pPr>
      <w:r>
        <w:t xml:space="preserve">Stranka, ki želi pridobiti dodatno uporabniško licenco SL za Microsoft 365 ali uporabniško licenco SL »From SA« za Microsoft 365 mora izpolnjevati pogoje in zahteve za dodelitev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vsako komponento storitve Microsoft 365. Te zahteve so navedene v vnosu za izdelek za vsako komponento. Komponente so: Windows 10 Enterprise </w:t>
      </w:r>
      <w:r>
        <w:fldChar w:fldCharType="begin"/>
      </w:r>
      <w:r>
        <w:instrText xml:space="preserve"> XE "Windows 10 Enterprise " </w:instrText>
      </w:r>
      <w:r>
        <w:fldChar w:fldCharType="end"/>
      </w:r>
      <w:r>
        <w:t>E3/E5 (na uporabnika), Enterprise Mobility + Security</w:t>
      </w:r>
      <w:r>
        <w:fldChar w:fldCharType="begin"/>
      </w:r>
      <w:r>
        <w:instrText xml:space="preserve"> XE "Enterprise Mobility + Security" </w:instrText>
      </w:r>
      <w:r>
        <w:fldChar w:fldCharType="end"/>
      </w:r>
      <w:r>
        <w:t xml:space="preserve"> E3/E5 in Office 365 Enterprise</w:t>
      </w:r>
      <w:r>
        <w:fldChar w:fldCharType="begin"/>
      </w:r>
      <w:r>
        <w:instrText xml:space="preserve"> XE "Office 365 Enterprise" </w:instrText>
      </w:r>
      <w:r>
        <w:fldChar w:fldCharType="end"/>
      </w:r>
      <w:r>
        <w:t xml:space="preserve"> E3/E5.</w:t>
      </w:r>
    </w:p>
    <w:p w:rsidR="00C61F9B" w:rsidRDefault="00C61F9B">
      <w:pPr>
        <w:pStyle w:val="ProductList-Body"/>
      </w:pPr>
    </w:p>
    <w:p w:rsidR="00C61F9B" w:rsidRDefault="00BC5965">
      <w:pPr>
        <w:pStyle w:val="ProductList-ClauseHeading"/>
        <w:outlineLvl w:val="3"/>
      </w:pPr>
      <w:r>
        <w:t>2.3 Nakupi uporabniških licenc SL »From SA«</w:t>
      </w:r>
    </w:p>
    <w:p w:rsidR="00C61F9B" w:rsidRDefault="00BC5965">
      <w:pPr>
        <w:pStyle w:val="ProductList-Body"/>
      </w:pPr>
      <w:r>
        <w:t xml:space="preserve">Stranka ne sme kupiti več uporabniških licenc SL »From SA«, kot je upravičenih naprav. Enkratna izjema: stranka lahko kupi večje število uporabniških licenc SL »From SA«, vendar samo če (1) stranka uporabniške licence SL »From SA« kupi za vse uporabnike svoje upravičene naprave </w:t>
      </w:r>
      <w:r>
        <w:lastRenderedPageBreak/>
        <w:t>in (2) stranka doda naprave, kot je treba zaradi skladnosti z zahtevami za primarno uporabo v razdelku 4.4.1 o namiznem operacijskem sistemu Windows.</w:t>
      </w:r>
    </w:p>
    <w:p w:rsidR="00C61F9B" w:rsidRDefault="00C61F9B">
      <w:pPr>
        <w:pStyle w:val="ProductList-Body"/>
      </w:pPr>
    </w:p>
    <w:p w:rsidR="00C61F9B" w:rsidRDefault="00BC5965">
      <w:pPr>
        <w:pStyle w:val="ProductList-ClauseHeading"/>
        <w:outlineLvl w:val="3"/>
      </w:pPr>
      <w:r>
        <w:t>2.4 Ugodnosti iz kritja v okviru programa SA za uporabniške licence SL »From SA« za Microsoft 365</w:t>
      </w:r>
    </w:p>
    <w:p w:rsidR="00C61F9B" w:rsidRDefault="00BC5965">
      <w:pPr>
        <w:pStyle w:val="ProductList-Body"/>
      </w:pPr>
      <w:r>
        <w:t xml:space="preserve">Uporabniške licence SL »From SA« za Microsoft 365 ponujajo enake ugodnosti v okviru programa SA kot komponente »From SA« uporabniške licence SL »From SA« za Microsoft 365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in Windows 10 Enterprise </w:t>
      </w:r>
      <w:r>
        <w:fldChar w:fldCharType="begin"/>
      </w:r>
      <w:r>
        <w:instrText xml:space="preserve"> XE "Windows 10 Enterprise " </w:instrText>
      </w:r>
      <w:r>
        <w:fldChar w:fldCharType="end"/>
      </w:r>
      <w:r>
        <w:t>E3/E5 na uporabnika From SA).</w:t>
      </w:r>
    </w:p>
    <w:p w:rsidR="00C61F9B" w:rsidRDefault="00C61F9B">
      <w:pPr>
        <w:pStyle w:val="ProductList-Body"/>
      </w:pPr>
    </w:p>
    <w:p w:rsidR="00C61F9B" w:rsidRDefault="00BC5965">
      <w:pPr>
        <w:pStyle w:val="ProductList-ClauseHeading"/>
        <w:outlineLvl w:val="3"/>
      </w:pPr>
      <w:r>
        <w:t>2.5 Storitev v oblaku za skupnost vladnih ustanov v ZDA</w:t>
      </w:r>
    </w:p>
    <w:p w:rsidR="00C61F9B" w:rsidRDefault="00BC5965">
      <w:pPr>
        <w:pStyle w:val="ProductList-Body"/>
      </w:pPr>
      <w:r>
        <w:t xml:space="preserve">Če vas zanima,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 glejte tabelo razpoložljivosti programov za vsako komponento programske opreme Microsoft 365.</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88869362"/>
      <w:r>
        <w:instrText>Enterprise Mobility + Security</w:instrText>
      </w:r>
      <w:bookmarkEnd w:id="242"/>
      <w:r>
        <w:instrText>" \l 2</w:instrText>
      </w:r>
      <w:r>
        <w:fldChar w:fldCharType="end"/>
      </w:r>
    </w:p>
    <w:p w:rsidR="00C61F9B" w:rsidRDefault="00BC5965">
      <w:pPr>
        <w:pStyle w:val="ProductList-Offering1SubSection"/>
        <w:outlineLvl w:val="2"/>
      </w:pPr>
      <w:bookmarkStart w:id="243" w:name="_Sec709"/>
      <w:r>
        <w:t>1. Razpoložljivost programa</w:t>
      </w:r>
      <w:bookmarkEnd w:id="243"/>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C61F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50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bl>
    <w:p w:rsidR="00C61F9B" w:rsidRDefault="00BC5965">
      <w:pPr>
        <w:pStyle w:val="ProductList-Offering1SubSection"/>
        <w:outlineLvl w:val="2"/>
      </w:pPr>
      <w:bookmarkStart w:id="244" w:name="_Sec764"/>
      <w:r>
        <w:t>2. Pogoji za izdelek</w:t>
      </w:r>
      <w:bookmarkEnd w:id="244"/>
    </w:p>
    <w:tbl>
      <w:tblPr>
        <w:tblStyle w:val="PURTable"/>
        <w:tblW w:w="0" w:type="dxa"/>
        <w:tblLook w:val="04A0" w:firstRow="1" w:lastRow="0" w:firstColumn="1" w:lastColumn="0" w:noHBand="0" w:noVBand="1"/>
      </w:tblPr>
      <w:tblGrid>
        <w:gridCol w:w="3602"/>
        <w:gridCol w:w="3588"/>
        <w:gridCol w:w="360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t>2.1 Upravičenost do nakupa dodatne uporabniške licence SL</w:t>
      </w:r>
    </w:p>
    <w:p w:rsidR="00C61F9B" w:rsidRDefault="00BC5965">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rsidR="00C61F9B" w:rsidRDefault="00C61F9B">
      <w:pPr>
        <w:pStyle w:val="ProductList-Body"/>
      </w:pPr>
    </w:p>
    <w:p w:rsidR="00C61F9B" w:rsidRDefault="00BC5965">
      <w:pPr>
        <w:pStyle w:val="ProductList-ClauseHeading"/>
        <w:outlineLvl w:val="3"/>
      </w:pPr>
      <w:r>
        <w:t>2.2 Upravičene dodatne uporabniške licence SL</w:t>
      </w:r>
    </w:p>
    <w:tbl>
      <w:tblPr>
        <w:tblStyle w:val="PURTable"/>
        <w:tblW w:w="0" w:type="dxa"/>
        <w:tblLook w:val="04A0" w:firstRow="1" w:lastRow="0" w:firstColumn="1" w:lastColumn="0" w:noHBand="0" w:noVBand="1"/>
      </w:tblPr>
      <w:tblGrid>
        <w:gridCol w:w="5391"/>
        <w:gridCol w:w="5399"/>
      </w:tblGrid>
      <w:tr w:rsidR="00C61F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Dodatna uporabniška licenca SL</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61F9B" w:rsidRDefault="00C61F9B">
            <w:pPr>
              <w:pStyle w:val="ProductList-TableBody"/>
            </w:pP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61F9B" w:rsidRDefault="00C61F9B">
            <w:pPr>
              <w:pStyle w:val="ProductList-TableBody"/>
            </w:pP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61F9B" w:rsidRDefault="00C61F9B">
            <w:pPr>
              <w:pStyle w:val="ProductList-TableBody"/>
            </w:pP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CAL Suite Bridge za Office 365 in Microsoft Intune</w:t>
            </w:r>
            <w:r>
              <w:fldChar w:fldCharType="begin"/>
            </w:r>
            <w:r>
              <w:instrText xml:space="preserve"> XE "Core CAL Suite Bridge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61F9B" w:rsidRDefault="00BC5965">
            <w:pPr>
              <w:pStyle w:val="ProductList-TableBody"/>
            </w:pPr>
            <w:r>
              <w:t>Enterprise Mobility + Security</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61F9B" w:rsidRDefault="00C61F9B">
            <w:pPr>
              <w:pStyle w:val="ProductList-TableBody"/>
            </w:pP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Enterprise CAL Suite Bridge za Office 365 in Microsoft Intune</w:t>
            </w:r>
            <w:r>
              <w:fldChar w:fldCharType="begin"/>
            </w:r>
            <w:r>
              <w:instrText xml:space="preserve"> XE "Enterprise CAL Suite Bridge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t>2.3 Omejitve nakupa dodatne uporabniške licence SL</w:t>
      </w:r>
    </w:p>
    <w:p w:rsidR="00C61F9B" w:rsidRDefault="00BC5965">
      <w:pPr>
        <w:pStyle w:val="ProductList-Body"/>
      </w:pPr>
      <w:r>
        <w:t>Za vsako upravičeno licenco (ali komplet upravičenih licenc) je mogoče kupiti samo eno dodatno uporabniško licenco SL.</w:t>
      </w:r>
    </w:p>
    <w:p w:rsidR="00C61F9B" w:rsidRDefault="00C61F9B">
      <w:pPr>
        <w:pStyle w:val="ProductList-Body"/>
      </w:pPr>
    </w:p>
    <w:p w:rsidR="00C61F9B" w:rsidRDefault="00BC5965">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rsidR="00C61F9B" w:rsidRDefault="00C61F9B">
      <w:pPr>
        <w:pStyle w:val="ProductList-Body"/>
      </w:pPr>
    </w:p>
    <w:p w:rsidR="00C61F9B" w:rsidRDefault="00BC5965">
      <w:pPr>
        <w:pStyle w:val="ProductList-Body"/>
      </w:pPr>
      <w:r>
        <w:t>Stranke s pogodbo Campus in School lahko za svoje uporabnike kupijo ustrezno uporabniško licenco SL za uporabniške licence SL za Enterprise Mobility + Security, in sicer do iste količine, kot je njihovo število upravičenih računalnikov, pod pogojem, da imajo kritje za upravičene licence.</w:t>
      </w:r>
    </w:p>
    <w:p w:rsidR="00C61F9B" w:rsidRDefault="00C61F9B">
      <w:pPr>
        <w:pStyle w:val="ProductList-Body"/>
      </w:pPr>
    </w:p>
    <w:p w:rsidR="00C61F9B" w:rsidRDefault="00BC5965">
      <w:pPr>
        <w:pStyle w:val="ProductList-ClauseHeading"/>
        <w:outlineLvl w:val="3"/>
      </w:pPr>
      <w:r>
        <w:t>2.4 Upravičenost do nakupa za uporabniške licence SL »From SA« za Enterprise Mobility + Security</w:t>
      </w:r>
    </w:p>
    <w:p w:rsidR="00C61F9B" w:rsidRDefault="00BC5965">
      <w:pPr>
        <w:pStyle w:val="ProductList-Body"/>
      </w:pPr>
      <w:r>
        <w:t xml:space="preserve">Uporabniške licence SL »From SA« je mogoče kupiti namesto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naročniških licenc za spodnje izdelke kupiti tudi uporabniško licenco SL »From SA«. Za uporabniške licence SL »From SA« so potrebni mostovi CAL Suite, kot je navedeno v tabeli.</w:t>
      </w:r>
    </w:p>
    <w:tbl>
      <w:tblPr>
        <w:tblStyle w:val="PURTable"/>
        <w:tblW w:w="0" w:type="dxa"/>
        <w:tblLook w:val="04A0" w:firstRow="1" w:lastRow="0" w:firstColumn="1" w:lastColumn="0" w:noHBand="0" w:noVBand="1"/>
      </w:tblPr>
      <w:tblGrid>
        <w:gridCol w:w="3592"/>
        <w:gridCol w:w="3601"/>
        <w:gridCol w:w="3597"/>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Potrebujete CAL Suite Bridge</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CAL Bridge za Enterprise Mobility + Security</w:t>
            </w:r>
            <w:r>
              <w:rPr>
                <w:vertAlign w:val="superscript"/>
              </w:rPr>
              <w:t>2,3</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Enterprise CAL Bridge za Enterprise Mobility + Security</w:t>
            </w:r>
            <w:r>
              <w:rPr>
                <w:vertAlign w:val="superscript"/>
              </w:rPr>
              <w:t>2,4</w:t>
            </w:r>
          </w:p>
        </w:tc>
      </w:tr>
    </w:tbl>
    <w:p w:rsidR="00C61F9B" w:rsidRDefault="00BC5965">
      <w:pPr>
        <w:pStyle w:val="ProductList-Body"/>
      </w:pPr>
      <w:r>
        <w:rPr>
          <w:i/>
          <w:vertAlign w:val="superscript"/>
        </w:rPr>
        <w:t>1</w:t>
      </w:r>
      <w:r>
        <w:rPr>
          <w:i/>
        </w:rPr>
        <w:t>Na voljo za nakup samo ob obletnici včlanitve ali na začetku novega obdobja veljavnosti včlanitve.</w:t>
      </w:r>
    </w:p>
    <w:p w:rsidR="00C61F9B" w:rsidRDefault="00BC5965">
      <w:pPr>
        <w:pStyle w:val="ProductList-Body"/>
      </w:pPr>
      <w:r>
        <w:rPr>
          <w:i/>
          <w:vertAlign w:val="superscript"/>
        </w:rPr>
        <w:t>2</w:t>
      </w:r>
      <w:r>
        <w:rPr>
          <w:i/>
        </w:rPr>
        <w:t>Potrebno samo za nakup ob obletnici včlanitve.</w:t>
      </w:r>
    </w:p>
    <w:p w:rsidR="00C61F9B" w:rsidRDefault="00BC5965">
      <w:pPr>
        <w:pStyle w:val="ProductList-Body"/>
      </w:pPr>
      <w:r>
        <w:rPr>
          <w:i/>
          <w:vertAlign w:val="superscript"/>
        </w:rPr>
        <w:t>3</w:t>
      </w:r>
      <w:r>
        <w:rPr>
          <w:i/>
        </w:rPr>
        <w:t xml:space="preserve">Nakup ni potreben za uporabnike, ki imajo tudi licence za 365 (Enterprise in Government E1, E3, E5) </w:t>
      </w:r>
    </w:p>
    <w:p w:rsidR="00C61F9B" w:rsidRDefault="00BC5965">
      <w:pPr>
        <w:pStyle w:val="ProductList-Body"/>
      </w:pPr>
      <w:r>
        <w:rPr>
          <w:i/>
          <w:vertAlign w:val="superscript"/>
        </w:rPr>
        <w:t>4</w:t>
      </w:r>
      <w:r>
        <w:rPr>
          <w:i/>
        </w:rPr>
        <w:t>Nakup ni potreben za uporabnike, ki imajo tudi licence za Office 365 (Enterprise in Government E3, E5)</w:t>
      </w:r>
    </w:p>
    <w:p w:rsidR="00C61F9B" w:rsidRDefault="00C61F9B">
      <w:pPr>
        <w:pStyle w:val="ProductList-Body"/>
      </w:pPr>
    </w:p>
    <w:p w:rsidR="00C61F9B" w:rsidRDefault="00BC5965">
      <w:pPr>
        <w:pStyle w:val="ProductList-ClauseHeading"/>
        <w:outlineLvl w:val="3"/>
      </w:pPr>
      <w:r>
        <w:t>2.5 Nakupi uporabniških licenc SL »From SA«</w:t>
      </w:r>
    </w:p>
    <w:p w:rsidR="00C61F9B" w:rsidRDefault="00BC5965">
      <w:pPr>
        <w:pStyle w:val="ProductList-Body"/>
      </w:pPr>
      <w:r>
        <w:t>Za vsako upravičeno licenco »na napravo« v razdelku 2.4 je mogoče kupiti največ eno uporabniško licenco SL »From SA«. Stranka lahko kot enkratno izjemo za naprave, ki jim je dodeljena upravičena licenca in jih uporablja več uporabnikov, kupi uporabniško licenco SL »From SA« za vsakega od teh uporabnikov, vendar samo če kupi uporabniško licenco SL »From SA« za vse upravičene naprave.</w:t>
      </w:r>
    </w:p>
    <w:p w:rsidR="00C61F9B" w:rsidRDefault="00C61F9B">
      <w:pPr>
        <w:pStyle w:val="ProductList-Body"/>
      </w:pPr>
    </w:p>
    <w:p w:rsidR="00C61F9B" w:rsidRDefault="00BC5965">
      <w:pPr>
        <w:pStyle w:val="ProductList-ClauseHeading"/>
        <w:outlineLvl w:val="3"/>
      </w:pPr>
      <w:r>
        <w:t>2.6 Ugodnosti iz kritja v okviru programa SA za uporabniške licence SL »From SA« za Enterprise Mobility + Security</w:t>
      </w:r>
    </w:p>
    <w:p w:rsidR="00C61F9B" w:rsidRDefault="00BC5965">
      <w:pPr>
        <w:pStyle w:val="ProductList-Body"/>
      </w:pPr>
      <w:r>
        <w:t>Uporabniki z uporabniškimi licencami SL »From SA« za Enterprise Mobility + Security so upravičeni do ugodnosti kritja v okviru programa SA na podlagi upravičenih licenc v razdelku 2.4.</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1HeadingNoBorder"/>
        <w:outlineLvl w:val="1"/>
      </w:pPr>
      <w:bookmarkStart w:id="245" w:name="_Sec1151"/>
      <w:r>
        <w:t>Microsoft Dynamics 365 Services</w:t>
      </w:r>
      <w:bookmarkEnd w:id="245"/>
      <w:r>
        <w:fldChar w:fldCharType="begin"/>
      </w:r>
      <w:r>
        <w:instrText xml:space="preserve"> TC "</w:instrText>
      </w:r>
      <w:bookmarkStart w:id="246" w:name="_Toc488869363"/>
      <w:r>
        <w:instrText>Microsoft Dynamics 365 Services</w:instrText>
      </w:r>
      <w:bookmarkEnd w:id="246"/>
      <w:r>
        <w:instrText>" \l 2</w:instrText>
      </w:r>
      <w:r>
        <w:fldChar w:fldCharType="end"/>
      </w:r>
    </w:p>
    <w:p w:rsidR="00C61F9B" w:rsidRDefault="00BC5965">
      <w:pPr>
        <w:pStyle w:val="ProductList-Offering1SubSection"/>
        <w:outlineLvl w:val="2"/>
      </w:pPr>
      <w:bookmarkStart w:id="247" w:name="_Sec1152"/>
      <w:r>
        <w:t>1. Razpoložljivost programa</w:t>
      </w:r>
      <w:bookmarkEnd w:id="247"/>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C61F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50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t>Paket Microsoft Dynamics 365 Customer Engagement, Enterprise edition (uporabniška licenca SL)</w:t>
            </w:r>
            <w:r>
              <w:fldChar w:fldCharType="begin"/>
            </w:r>
            <w:r>
              <w:instrText xml:space="preserve"> XE "Paket Microsoft Dynamics 365 Customer Engagement, Enterprise edition (uporabniška licenca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Paket Microsoft Dynamics 365 Customer Engagement, Enterprise edition (uporabniška licenca SL)</w:t>
            </w:r>
            <w:r>
              <w:fldChar w:fldCharType="begin"/>
            </w:r>
            <w:r>
              <w:instrText xml:space="preserve"> XE "Paket Microsoft Dynamics 365 Customer Engagement,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Paket Microsoft Dynamics 365 Customer Engagement, Enterprise edition From SA</w:t>
            </w:r>
            <w:r>
              <w:fldChar w:fldCharType="begin"/>
            </w:r>
            <w:r>
              <w:instrText xml:space="preserve"> XE "Paket Microsoft Dynamics 365 Customer Engagement, Enterprise edition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Paket Microsoft Dynamics 365, Enterprise edition (uporabniška licenca SL)</w:t>
            </w:r>
            <w:r>
              <w:fldChar w:fldCharType="begin"/>
            </w:r>
            <w:r>
              <w:instrText xml:space="preserve"> XE "Paket Microsoft Dynamics 365,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Paket Microsoft Dynamics 365, Enterprise edition Add-on (uporabniška licenca SL)</w:t>
            </w:r>
            <w:r>
              <w:fldChar w:fldCharType="begin"/>
            </w:r>
            <w:r>
              <w:instrText xml:space="preserve"> XE "Paket Microsoft Dynamics 365,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Paket Microsoft Dynamics 365, Enterprise edition From SA (uporabniška licenca SL)</w:t>
            </w:r>
            <w:r>
              <w:fldChar w:fldCharType="begin"/>
            </w:r>
            <w:r>
              <w:instrText xml:space="preserve"> XE "Paket Microsoft Dynamics 365, Enterprise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Paket Microsoft Dynamics 365 Unified Operations, Enterprise edition</w:t>
            </w:r>
            <w:r>
              <w:fldChar w:fldCharType="begin"/>
            </w:r>
            <w:r>
              <w:instrText xml:space="preserve"> XE "Paket Microsoft Dynamics 365 Unified Operations, Enterprise edition"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Paket Microsoft Dynamics 365 Unified Operations, Enterprise edition Add-on</w:t>
            </w:r>
            <w:r>
              <w:fldChar w:fldCharType="begin"/>
            </w:r>
            <w:r>
              <w:instrText xml:space="preserve"> XE "Paket Microsoft Dynamics 365 Unified Operations, Enterprise edition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Paket Microsoft Dynamics 365 Unified Operations, Enterprise edition From SA</w:t>
            </w:r>
            <w:r>
              <w:fldChar w:fldCharType="begin"/>
            </w:r>
            <w:r>
              <w:instrText xml:space="preserve"> XE "Paket Microsoft Dynamics 365 Unified Operations, Enterprise edition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Customer Service, Enterprise edition (uporabniška licenca SL)</w:t>
            </w:r>
            <w:r>
              <w:fldChar w:fldCharType="begin"/>
            </w:r>
            <w:r>
              <w:instrText xml:space="preserve"> XE "Microsoft Dynamics 365 for Customer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Customer Service, Enterprise edition (licenca SL za napravo)</w:t>
            </w:r>
            <w:r>
              <w:fldChar w:fldCharType="begin"/>
            </w:r>
            <w:r>
              <w:instrText xml:space="preserve"> XE "Microsoft Dynamics 365 for Customer Service, Enterprise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Field Service, Enterprise edition (uporabniška licenca SL)</w:t>
            </w:r>
            <w:r>
              <w:fldChar w:fldCharType="begin"/>
            </w:r>
            <w:r>
              <w:instrText xml:space="preserve"> XE "Microsoft Dynamics 365 for Field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Field Service, Enterprise edition (licenca SL za napravo)</w:t>
            </w:r>
            <w:r>
              <w:fldChar w:fldCharType="begin"/>
            </w:r>
            <w:r>
              <w:instrText xml:space="preserve"> XE "Microsoft Dynamics 365 for Field Service, Enterprise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(licenca SL za napravo)</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Operations Device, dodatek za Enterprise edition (licenca SL za napravo)</w:t>
            </w:r>
            <w:r>
              <w:fldChar w:fldCharType="begin"/>
            </w:r>
            <w:r>
              <w:instrText xml:space="preserve"> XE "Microsoft Dynamics 365 for Operations Device, dodatek za Enterprise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Operations Device, Enterprise edition From SA (licenca SL za napravo)</w:t>
            </w:r>
            <w:r>
              <w:fldChar w:fldCharType="begin"/>
            </w:r>
            <w:r>
              <w:instrText xml:space="preserve"> XE "Microsoft Dynamics 365 for Operations Device, Enterprise edition From SA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Project Service Automation, Enterprise edition (uporabniška licenca SL)</w:t>
            </w:r>
            <w:r>
              <w:fldChar w:fldCharType="begin"/>
            </w:r>
            <w:r>
              <w:instrText xml:space="preserve"> XE "Microsoft Dynamics 365 for Project Service Automation,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Retail, dodatek za Enterprise edition</w:t>
            </w:r>
            <w:r>
              <w:fldChar w:fldCharType="begin"/>
            </w:r>
            <w:r>
              <w:instrText xml:space="preserve"> XE "Microsoft Dynamics 365 for Retail, dodatek za Enterprise edition"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lastRenderedPageBreak/>
              <w:t>Microsoft Dynamics 365 for Retail, Enterprise edition From SA</w:t>
            </w:r>
            <w:r>
              <w:fldChar w:fldCharType="begin"/>
            </w:r>
            <w:r>
              <w:instrText xml:space="preserve"> XE "Microsoft Dynamics 365 for Retail, Enterprise edition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Sales, Enterprise edition (uporabniška licenca SL)</w:t>
            </w:r>
            <w:r>
              <w:fldChar w:fldCharType="begin"/>
            </w:r>
            <w:r>
              <w:instrText xml:space="preserve"> XE "Microsoft Dynamics 365 for Sales,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(licenca SL za napravo)</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Talent, dodatek za Enterprise edition</w:t>
            </w:r>
            <w:r>
              <w:fldChar w:fldCharType="begin"/>
            </w:r>
            <w:r>
              <w:instrText xml:space="preserve"> XE "Microsoft Dynamics 365 for Talent, dodatek za Enterprise edition"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Team Members, Enterprise edition (uporabniška licenca SL)</w:t>
            </w:r>
            <w:r>
              <w:fldChar w:fldCharType="begin"/>
            </w:r>
            <w:r>
              <w:instrText xml:space="preserve"> XE "Microsoft Dynamics 365 for Team Members,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Team Members, Enterprise edition Add-on (uporabniška licenca SL)</w:t>
            </w:r>
            <w:r>
              <w:fldChar w:fldCharType="begin"/>
            </w:r>
            <w:r>
              <w:instrText xml:space="preserve"> XE "Microsoft Dynamics 365 for Team Members,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Team Members, Enterprise edition From SA (uporabniška licenca SL)</w:t>
            </w:r>
            <w:r>
              <w:fldChar w:fldCharType="begin"/>
            </w:r>
            <w:r>
              <w:instrText xml:space="preserve"> XE "Microsoft Dynamics 365 for Team Members, Enterprise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Operations, Enterprise edition - Sandbox Tier 2: Standardno odobritveno testiranje</w:t>
            </w:r>
            <w:r>
              <w:fldChar w:fldCharType="begin"/>
            </w:r>
            <w:r>
              <w:instrText xml:space="preserve"> XE "Microsoft Dynamics 365 for Operations, Enterprise edition - Sandbox Tier 2: Standardno odobritveno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Operations, Enterprise edition - Sandbox Tier 3: Odobritveno testiranje Premier</w:t>
            </w:r>
            <w:r>
              <w:fldChar w:fldCharType="begin"/>
            </w:r>
            <w:r>
              <w:instrText xml:space="preserve"> XE "Microsoft Dynamics 365 for Operations, Enterprise edition - Sandbox Tier 3: Odobritveno testiranje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Operations, Enterprise edition - Sandbox Tier 4: Standardno testiranje učinkovitosti delovanja</w:t>
            </w:r>
            <w:r>
              <w:fldChar w:fldCharType="begin"/>
            </w:r>
            <w:r>
              <w:instrText xml:space="preserve"> XE "Microsoft Dynamics 365 for Operations, Enterprise edition - Sandbox Tier 4: Standardno testiranje učinkovitosti delovanja"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for Operations, Enterprise edition - Sandbox Tier 5: Testiranje učinkovitosti delovanja Premier</w:t>
            </w:r>
            <w:r>
              <w:fldChar w:fldCharType="begin"/>
            </w:r>
            <w:r>
              <w:instrText xml:space="preserve"> XE "Microsoft Dynamics 365 for Operations, Enterprise edition - Sandbox Tier 5: Testiranje učinkovitosti delovanja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bl>
    <w:p w:rsidR="00C61F9B" w:rsidRDefault="00BC5965">
      <w:pPr>
        <w:pStyle w:val="ProductList-Offering1SubSection"/>
        <w:outlineLvl w:val="2"/>
      </w:pPr>
      <w:bookmarkStart w:id="248" w:name="_Sec1153"/>
      <w:r>
        <w:t>2. Pogoji za izdelek</w:t>
      </w:r>
      <w:bookmarkEnd w:id="248"/>
    </w:p>
    <w:tbl>
      <w:tblPr>
        <w:tblStyle w:val="PURTable"/>
        <w:tblW w:w="0" w:type="dxa"/>
        <w:tblLook w:val="04A0" w:firstRow="1" w:lastRow="0" w:firstColumn="1" w:lastColumn="0" w:noHBand="0" w:noVBand="1"/>
      </w:tblPr>
      <w:tblGrid>
        <w:gridCol w:w="3599"/>
        <w:gridCol w:w="3593"/>
        <w:gridCol w:w="359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3"/>
      </w:pPr>
      <w:r>
        <w:t>2.1 Upravičenost do nakupa uporabniških licenc SL »From SA« za Dynamics 365</w:t>
      </w:r>
    </w:p>
    <w:p w:rsidR="00C61F9B" w:rsidRDefault="00BC5965">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w:t>
      </w:r>
      <w:r>
        <w:lastRenderedPageBreak/>
        <w:t>namesto naročniških licenc za spodnje izdelke kupiti tudi uporabniške licence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35"/>
        <w:gridCol w:w="5455"/>
      </w:tblGrid>
      <w:tr w:rsidR="00C61F9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61F9B" w:rsidRDefault="00BC5965">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61F9B" w:rsidRDefault="00BC5965">
            <w:pPr>
              <w:pStyle w:val="ProductList-TableBody"/>
            </w:pPr>
            <w:r>
              <w:rPr>
                <w:color w:val="FFFFFF"/>
              </w:rPr>
              <w:t>Ustrezna uporabniška licenca SL »From SA«</w:t>
            </w:r>
          </w:p>
        </w:tc>
      </w:tr>
      <w:tr w:rsidR="00C61F9B">
        <w:tc>
          <w:tcPr>
            <w:tcW w:w="60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Microsoft Dynamics AX Task CAL,</w:t>
            </w:r>
            <w:r>
              <w:br/>
              <w:t>Microsoft Dynamics AX Self Serve CAL,</w:t>
            </w:r>
            <w:r>
              <w:br/>
              <w:t>Microsoft Dynamics CRM Essentials CAL ali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Microsoft Dynamics 365 for Team Members, Enterprise edition From SA</w:t>
            </w:r>
          </w:p>
        </w:tc>
      </w:tr>
      <w:tr w:rsidR="00C61F9B">
        <w:tc>
          <w:tcPr>
            <w:tcW w:w="60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Microsoft Dynamics AX Task CAL (na napravo) ali</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Microsoft Dynamics 365 for Operations Device, Enterprise Edition From SA</w:t>
            </w:r>
          </w:p>
        </w:tc>
      </w:tr>
      <w:tr w:rsidR="00C61F9B">
        <w:tc>
          <w:tcPr>
            <w:tcW w:w="60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Microsoft Dynamics 365 for Operations Activity, Enterprise edition From SA</w:t>
            </w:r>
          </w:p>
        </w:tc>
      </w:tr>
      <w:tr w:rsidR="00C61F9B">
        <w:tc>
          <w:tcPr>
            <w:tcW w:w="60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Microsoft Dynamics AX Functional CAL,</w:t>
            </w:r>
            <w:r>
              <w:br/>
              <w:t>Microsoft Dynamics AX Enterprise CAL ali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Paket Microsoft Dynamics 365, Enterprise edition From SA</w:t>
            </w:r>
          </w:p>
          <w:p w:rsidR="00C61F9B" w:rsidRDefault="00BC5965">
            <w:pPr>
              <w:pStyle w:val="ProductList-TableBody"/>
            </w:pPr>
            <w:r>
              <w:t>Microsoft Dynamics 365 for Retail, Enterprise Edition From SA</w:t>
            </w:r>
          </w:p>
        </w:tc>
      </w:tr>
      <w:tr w:rsidR="00C61F9B">
        <w:tc>
          <w:tcPr>
            <w:tcW w:w="60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Microsoft Dynamics 365 for Talent, Enterprise Edition From SA</w:t>
            </w:r>
          </w:p>
        </w:tc>
      </w:tr>
      <w:tr w:rsidR="00C61F9B">
        <w:tc>
          <w:tcPr>
            <w:tcW w:w="60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Microsoft Dynamics CRM Basic CAL ali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Microsoft Dynamics 365 for Sales, Enterprise edition From SA</w:t>
            </w:r>
            <w:r>
              <w:br/>
              <w:t>Paket Microsoft Dynamics 365 Customer Engagement, Enterprise edition From SA</w:t>
            </w:r>
          </w:p>
        </w:tc>
      </w:tr>
      <w:tr w:rsidR="00C61F9B">
        <w:tc>
          <w:tcPr>
            <w:tcW w:w="60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Microsoft Dynamics CRM Basic CAL ali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Microsoft Dynamics 365 for Customer Service, Enterprise edition From SA</w:t>
            </w:r>
            <w:r>
              <w:br/>
              <w:t>Microsoft Dynamics 365, Enterprise edition – paket 1 From SA</w:t>
            </w:r>
          </w:p>
        </w:tc>
      </w:tr>
      <w:tr w:rsidR="00C61F9B">
        <w:tc>
          <w:tcPr>
            <w:tcW w:w="60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Microsoft Dynamics 365 for Case Management, Enterprise edition From SA</w:t>
            </w:r>
          </w:p>
        </w:tc>
      </w:tr>
      <w:tr w:rsidR="00C61F9B">
        <w:tc>
          <w:tcPr>
            <w:tcW w:w="60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Paket Microsoft Dynamics 365 Customer Engagement, Enterprise edition From SA</w:t>
            </w:r>
          </w:p>
        </w:tc>
      </w:tr>
    </w:tbl>
    <w:p w:rsidR="00C61F9B" w:rsidRDefault="00C61F9B">
      <w:pPr>
        <w:pStyle w:val="ProductList-Body"/>
      </w:pPr>
    </w:p>
    <w:p w:rsidR="00C61F9B" w:rsidRDefault="00BC5965">
      <w:pPr>
        <w:pStyle w:val="ProductList-ClauseHeading"/>
        <w:outlineLvl w:val="3"/>
      </w:pPr>
      <w:r>
        <w:t>2.2 Upravičene dodatne uporabniške licence SL</w:t>
      </w:r>
    </w:p>
    <w:p w:rsidR="00C61F9B" w:rsidRDefault="00BC5965">
      <w:pPr>
        <w:pStyle w:val="ProductList-Body"/>
      </w:pPr>
      <w:r>
        <w:t>Vsaka upravičena licenca mora imeti aktivno kritje v okviru programa SA. Za vsako upravičeno licenco (ali komplet upravičenih licenc) je mogoče kupiti samo eno dodatno uporabniško licenco SL.</w:t>
      </w:r>
    </w:p>
    <w:tbl>
      <w:tblPr>
        <w:tblStyle w:val="PURTable"/>
        <w:tblW w:w="0" w:type="dxa"/>
        <w:tblLook w:val="04A0" w:firstRow="1" w:lastRow="0" w:firstColumn="1" w:lastColumn="0" w:noHBand="0" w:noVBand="1"/>
      </w:tblPr>
      <w:tblGrid>
        <w:gridCol w:w="5387"/>
        <w:gridCol w:w="5403"/>
      </w:tblGrid>
      <w:tr w:rsidR="00C61F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Dodatna uporabniška licenca SL</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ali</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365 for Team Members, Enterprise edition Add-on</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AX Task CAL (na napravo) ali</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365 for Operations Device, dodatek za Enterprise edition</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365 for Operations Activity, Enterprise edition Add-on</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ali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Paket Microsoft Dynamics 365, dodatek za Enterprise edition</w:t>
            </w:r>
          </w:p>
          <w:p w:rsidR="00C61F9B" w:rsidRDefault="00BC5965">
            <w:pPr>
              <w:pStyle w:val="ProductList-TableBody"/>
            </w:pPr>
            <w:r>
              <w:t>Microsoft Dynamics 365 for Retail, dodatek za Enterprise edition</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365 for Talent, dodatek za Enterprise Edition</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CRM Basic CAL</w:t>
            </w:r>
            <w:r>
              <w:fldChar w:fldCharType="begin"/>
            </w:r>
            <w:r>
              <w:instrText xml:space="preserve"> XE "Microsoft Dynamics CRM Basic CAL" </w:instrText>
            </w:r>
            <w:r>
              <w:fldChar w:fldCharType="end"/>
            </w:r>
            <w:r>
              <w:t xml:space="preserve"> ali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365 for Sales, Enterprise edition Add-on</w:t>
            </w:r>
            <w:r>
              <w:br/>
              <w:t>Paket Microsoft Dynamics 365 Customer Engagement, dodatek za Enterprise edition</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CRM Basic CAL ali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365 for Customer Service, Enterprise edition Add-on</w:t>
            </w:r>
            <w:r>
              <w:br/>
              <w:t>Microsoft Dynamics 365 – paket 1 Enterprise edition Add-on</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365 for Case Management, Enterprise edition Add-on</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Paket Microsoft Dynamics 365 Customer Engagement, dodatek za Enterprise edition</w:t>
            </w:r>
          </w:p>
        </w:tc>
      </w:tr>
    </w:tbl>
    <w:p w:rsidR="00C61F9B" w:rsidRDefault="00C61F9B">
      <w:pPr>
        <w:pStyle w:val="ProductList-Body"/>
      </w:pPr>
    </w:p>
    <w:p w:rsidR="00C61F9B" w:rsidRDefault="00BC5965">
      <w:pPr>
        <w:pStyle w:val="ProductList-ClauseHeading"/>
        <w:outlineLvl w:val="3"/>
      </w:pPr>
      <w:r>
        <w:t>2.3 Unified Service Desk (USD)</w:t>
      </w:r>
    </w:p>
    <w:p w:rsidR="00C61F9B" w:rsidRDefault="00BC5965">
      <w:pPr>
        <w:pStyle w:val="ProductList-Body"/>
      </w:pPr>
      <w:r>
        <w:t>Stranke z aktivnimi paketi naročnin za Microsoft Dynamics 365 Customer Engagement, Microsoft Dynamics 365 Unified Operations ali Microsoft Dynamics 365, Enterprise Edition lahko za vsakega uporabnika namestijo in uporabljajo programsko opremo USD.</w:t>
      </w:r>
    </w:p>
    <w:p w:rsidR="00C61F9B" w:rsidRDefault="00C61F9B">
      <w:pPr>
        <w:pStyle w:val="ProductList-Body"/>
      </w:pPr>
    </w:p>
    <w:p w:rsidR="00C61F9B" w:rsidRDefault="00BC5965">
      <w:pPr>
        <w:pStyle w:val="ProductList-ClauseHeading"/>
        <w:outlineLvl w:val="3"/>
      </w:pPr>
      <w:r>
        <w:t>2.4 Microsoft Dynamics CustomerSource</w:t>
      </w:r>
    </w:p>
    <w:p w:rsidR="00C61F9B" w:rsidRDefault="00BC5965">
      <w:pPr>
        <w:pStyle w:val="ProductList-Body"/>
      </w:pPr>
      <w:r>
        <w:t xml:space="preserve">Stranke z aktivnimi naročninami za storitve Microsoft Dynamics 365 Services lahko dostopajo do storitve CustomerSource in jo uporabljajo. </w:t>
      </w:r>
    </w:p>
    <w:p w:rsidR="00C61F9B" w:rsidRDefault="00C61F9B">
      <w:pPr>
        <w:pStyle w:val="ProductList-Body"/>
      </w:pPr>
    </w:p>
    <w:p w:rsidR="00C61F9B" w:rsidRDefault="00BC5965">
      <w:pPr>
        <w:pStyle w:val="ProductList-ClauseHeading"/>
        <w:outlineLvl w:val="3"/>
      </w:pPr>
      <w:r>
        <w:t>2.5 Upravičenost do ponudb, ki izpolnjujejo pogoje</w:t>
      </w:r>
    </w:p>
    <w:p w:rsidR="00C61F9B" w:rsidRDefault="00BC5965">
      <w:pPr>
        <w:pStyle w:val="ProductList-Body"/>
      </w:pPr>
      <w:r>
        <w:t>Stranke, ki 1. novembra 2016 ali pozneje podaljšujejo pogodbo z upravičenimi izdelki v spodnji tabeli, lahko pri podaljšanjih pogodbe pred 31. oktobrom 2019 pridobijo ustrezno ponudbo, ki izpolnjuje pogoje, za spletne storitve Microsoft Dynamics 365. Stranke, ki uporabljajo količinsko licenciranje in cenik za Dynamics, bodo upravičene do te ponudbe pri licenciranju naročniške storitve v programu licenciranja, ki ni enak kot tisti, s katerim je bil licenciran upravičeni izdelek.</w:t>
      </w:r>
    </w:p>
    <w:tbl>
      <w:tblPr>
        <w:tblStyle w:val="PURTable"/>
        <w:tblW w:w="0" w:type="dxa"/>
        <w:tblLook w:val="04A0" w:firstRow="1" w:lastRow="0" w:firstColumn="1" w:lastColumn="0" w:noHBand="0" w:noVBand="1"/>
      </w:tblPr>
      <w:tblGrid>
        <w:gridCol w:w="5344"/>
        <w:gridCol w:w="5446"/>
      </w:tblGrid>
      <w:tr w:rsidR="00C61F9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61F9B" w:rsidRDefault="00BC5965">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61F9B" w:rsidRDefault="00BC5965">
            <w:pPr>
              <w:pStyle w:val="ProductList-TableBody"/>
            </w:pPr>
            <w:r>
              <w:rPr>
                <w:color w:val="FFFFFF"/>
              </w:rPr>
              <w:t>Ustrezna ponudba, ki izpolnjuje pogoje, za spletne storitve Microsoft Dynamics 365</w:t>
            </w:r>
          </w:p>
        </w:tc>
      </w:tr>
      <w:tr w:rsidR="00C61F9B">
        <w:tc>
          <w:tcPr>
            <w:tcW w:w="60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Microsoft Dynamics CRM Online;</w:t>
            </w:r>
            <w:r>
              <w:br/>
              <w:t>Microsoft Dynamics AX (online);</w:t>
            </w:r>
            <w:r>
              <w:br/>
              <w:t xml:space="preserve">Microsoft Dynamics CRM; in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ponudba, ki izpolnjuje pogoje za Microsoft Dynamics 365, izdaja Enterprise</w:t>
            </w:r>
            <w:r>
              <w:br/>
              <w:t>ponudba, ki izpolnjuje pogoje za Microsoft Dynamics 365, izdaja Enterprise (From SA)</w:t>
            </w:r>
            <w:r>
              <w:br/>
              <w:t>ponudba, ki izpolnjuje pogoje za dodatno licenco za Microsoft Dynamics 365, izdaja Enterprise</w:t>
            </w:r>
          </w:p>
        </w:tc>
      </w:tr>
      <w:tr w:rsidR="00C61F9B">
        <w:tc>
          <w:tcPr>
            <w:tcW w:w="60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lastRenderedPageBreak/>
              <w:t>Microsoft Dynamics NAV;</w:t>
            </w:r>
            <w:r>
              <w:br/>
              <w:t>Microsoft Dynamics GP; in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ponudba, ki izpolnjuje pogoje za Microsoft Dynamics 365, izdaja Business</w:t>
            </w:r>
            <w:r>
              <w:br/>
              <w:t>ponudba, ki izpolnjuje pogoje za Microsoft Dynamics 365, izdaja Business (From SA)</w:t>
            </w:r>
            <w:r>
              <w:br/>
              <w:t>ponudba, ki izpolnjuje pogoje za dodatno licenco za Microsoft Dynamics 365, izdaja Business</w:t>
            </w:r>
          </w:p>
        </w:tc>
      </w:tr>
    </w:tbl>
    <w:p w:rsidR="00C61F9B" w:rsidRDefault="00C61F9B">
      <w:pPr>
        <w:pStyle w:val="ProductList-Body"/>
      </w:pPr>
    </w:p>
    <w:p w:rsidR="00C61F9B" w:rsidRDefault="00BC5965">
      <w:pPr>
        <w:pStyle w:val="ProductList-ClauseHeading"/>
        <w:outlineLvl w:val="3"/>
      </w:pPr>
      <w:r>
        <w:t>2.6 Microsoft Dynamics Marketing in Parature</w:t>
      </w:r>
    </w:p>
    <w:p w:rsidR="00C61F9B" w:rsidRDefault="00BC5965">
      <w:pPr>
        <w:pStyle w:val="ProductList-Body"/>
      </w:pPr>
      <w:r>
        <w:t>Stranke s pogodbami Enterprise Agreement in Enterprise Agreement Subscription, ki so pred 1. novembrom 2016 na podlagi trenutne včlanitve licencirale naročnine za Microsoft Dynamics Marketing in Parature, from Microsoft, lahko naročnine podaljšajo v kateri koli nadaljnji včlanitvi, podpisani pred 1. novembrom 2017.</w:t>
      </w:r>
    </w:p>
    <w:p w:rsidR="00C61F9B" w:rsidRDefault="00C61F9B">
      <w:pPr>
        <w:pStyle w:val="ProductList-Body"/>
      </w:pPr>
    </w:p>
    <w:p w:rsidR="00C61F9B" w:rsidRDefault="00BC5965">
      <w:pPr>
        <w:pStyle w:val="ProductList-ClauseHeading"/>
        <w:outlineLvl w:val="3"/>
      </w:pPr>
      <w:r>
        <w:t>2.7 Paket Microsoft Dynamics 365, Enterprise Edition for Government</w:t>
      </w:r>
    </w:p>
    <w:p w:rsidR="00C61F9B" w:rsidRDefault="00BC5965">
      <w:pPr>
        <w:pStyle w:val="ProductList-Body"/>
      </w:pPr>
      <w:r>
        <w:t>Paket Microsoft Dynamics 365 Unified Operations, Microsoft Dynamics 365 for Retail in Microsoft Dynamics 365 for Talent niso na voljo v paketu Microsoft 365, Enterprise edition for Government.</w:t>
      </w:r>
    </w:p>
    <w:p w:rsidR="00C61F9B" w:rsidRDefault="00C61F9B">
      <w:pPr>
        <w:pStyle w:val="ProductList-Body"/>
      </w:pPr>
    </w:p>
    <w:p w:rsidR="00C61F9B" w:rsidRDefault="00BC5965">
      <w:pPr>
        <w:pStyle w:val="ProductList-ClauseHeading"/>
        <w:outlineLvl w:val="3"/>
      </w:pPr>
      <w:r>
        <w:t>2.8 Paket Microsoft Dynamics 365 Customer Engagement in Customer Engagement Apps, Enterprise edition for Government and Academic</w:t>
      </w:r>
    </w:p>
    <w:p w:rsidR="00C61F9B" w:rsidRDefault="00BC5965">
      <w:pPr>
        <w:pStyle w:val="ProductList-Body"/>
      </w:pPr>
      <w:r>
        <w:t xml:space="preserve">Paket Microsoft Dynamics 365 Customer Engagement, Enterprise edition in njegove posamezne storitve, kot so opredeljene v dodatku 2 – Zbirke z naročniško licenco k dokumentu </w:t>
      </w:r>
      <w:hyperlink r:id="rId122">
        <w:r>
          <w:rPr>
            <w:color w:val="00467F"/>
            <w:u w:val="single"/>
          </w:rPr>
          <w:t>Pogoji za spletne storitve</w:t>
        </w:r>
      </w:hyperlink>
      <w:r>
        <w:t>, so na voljo za državno upravo in akademske ustanove v programih Open License, Open Value in Open Value Subscription.</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GroupHeading"/>
        <w:outlineLvl w:val="1"/>
      </w:pPr>
      <w:bookmarkStart w:id="249" w:name="_Sec632"/>
      <w:r>
        <w:t>Storitve Office 365</w:t>
      </w:r>
      <w:bookmarkEnd w:id="249"/>
      <w:r>
        <w:fldChar w:fldCharType="begin"/>
      </w:r>
      <w:r>
        <w:instrText xml:space="preserve"> TC "</w:instrText>
      </w:r>
      <w:bookmarkStart w:id="250" w:name="_Toc488869364"/>
      <w:r>
        <w:instrText>Storitve Office 365</w:instrText>
      </w:r>
      <w:bookmarkEnd w:id="250"/>
      <w:r>
        <w:instrText>" \l 2</w:instrText>
      </w:r>
      <w:r>
        <w:fldChar w:fldCharType="end"/>
      </w:r>
    </w:p>
    <w:p w:rsidR="00C61F9B" w:rsidRDefault="00BC5965">
      <w:pPr>
        <w:pStyle w:val="ProductList-Offering2HeadingNoBorder"/>
        <w:outlineLvl w:val="2"/>
      </w:pPr>
      <w:bookmarkStart w:id="251" w:name="_Sec633"/>
      <w:r>
        <w:t>Programi storitve Office 365</w:t>
      </w:r>
      <w:bookmarkEnd w:id="251"/>
      <w:r>
        <w:fldChar w:fldCharType="begin"/>
      </w:r>
      <w:r>
        <w:instrText xml:space="preserve"> TC "</w:instrText>
      </w:r>
      <w:bookmarkStart w:id="252" w:name="_Toc488869365"/>
      <w:r>
        <w:instrText>Programi storitve Office 365</w:instrText>
      </w:r>
      <w:bookmarkEnd w:id="252"/>
      <w:r>
        <w:instrText>" \l 3</w:instrText>
      </w:r>
      <w:r>
        <w:fldChar w:fldCharType="end"/>
      </w:r>
    </w:p>
    <w:p w:rsidR="00C61F9B" w:rsidRDefault="00BC5965">
      <w:pPr>
        <w:pStyle w:val="ProductList-Offering1SubSection"/>
        <w:outlineLvl w:val="3"/>
      </w:pPr>
      <w:bookmarkStart w:id="253" w:name="_Sec719"/>
      <w:r>
        <w:t>1. Razpoložljivost programa</w:t>
      </w:r>
      <w:bookmarkEnd w:id="253"/>
    </w:p>
    <w:tbl>
      <w:tblPr>
        <w:tblStyle w:val="PURTable"/>
        <w:tblW w:w="0" w:type="dxa"/>
        <w:tblLook w:val="04A0" w:firstRow="1" w:lastRow="0" w:firstColumn="1" w:lastColumn="0" w:noHBand="0" w:noVBand="1"/>
      </w:tblPr>
      <w:tblGrid>
        <w:gridCol w:w="4436"/>
        <w:gridCol w:w="807"/>
        <w:gridCol w:w="788"/>
        <w:gridCol w:w="794"/>
        <w:gridCol w:w="705"/>
        <w:gridCol w:w="828"/>
        <w:gridCol w:w="820"/>
        <w:gridCol w:w="799"/>
        <w:gridCol w:w="807"/>
      </w:tblGrid>
      <w:tr w:rsidR="00C61F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50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Visio Pro for Office 365 Add-on</w:t>
            </w:r>
            <w:r>
              <w:fldChar w:fldCharType="begin"/>
            </w:r>
            <w:r>
              <w:instrText xml:space="preserve"> XE "Visio Pro for Office 365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t>Visio Pro for Office 365 From SA</w:t>
            </w:r>
            <w:r>
              <w:fldChar w:fldCharType="begin"/>
            </w:r>
            <w:r>
              <w:instrText xml:space="preserve"> XE "Visio Pro for Office 365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bl>
    <w:p w:rsidR="00C61F9B" w:rsidRDefault="00BC5965">
      <w:pPr>
        <w:pStyle w:val="ProductList-Offering1SubSection"/>
        <w:outlineLvl w:val="3"/>
      </w:pPr>
      <w:bookmarkStart w:id="254" w:name="_Sec774"/>
      <w:r>
        <w:t>2. Pogoji za izdelek</w:t>
      </w:r>
      <w:bookmarkEnd w:id="254"/>
    </w:p>
    <w:tbl>
      <w:tblPr>
        <w:tblStyle w:val="PURTable"/>
        <w:tblW w:w="0" w:type="dxa"/>
        <w:tblLook w:val="04A0" w:firstRow="1" w:lastRow="0" w:firstColumn="1" w:lastColumn="0" w:noHBand="0" w:noVBand="1"/>
      </w:tblPr>
      <w:tblGrid>
        <w:gridCol w:w="3600"/>
        <w:gridCol w:w="3592"/>
        <w:gridCol w:w="359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Pro za Office 365</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Pro za Office 365</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2.1 Upravičenost do nakupa uporabniških licenc SL »From SA« za programe storitve Office 365</w:t>
      </w:r>
    </w:p>
    <w:p w:rsidR="00C61F9B" w:rsidRDefault="00BC5965">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395"/>
        <w:gridCol w:w="5395"/>
      </w:tblGrid>
      <w:tr w:rsidR="00C61F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Ustrezna uporabniška licenca SL »From SA«</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»From SA« za Office 365 ProPlus</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Visio Pro za Office 365 From SA</w:t>
            </w:r>
          </w:p>
        </w:tc>
      </w:tr>
    </w:tbl>
    <w:p w:rsidR="00C61F9B" w:rsidRDefault="00C61F9B">
      <w:pPr>
        <w:pStyle w:val="ProductList-Body"/>
      </w:pPr>
    </w:p>
    <w:p w:rsidR="00C61F9B" w:rsidRDefault="00BC5965">
      <w:pPr>
        <w:pStyle w:val="ProductList-ClauseHeading"/>
        <w:outlineLvl w:val="4"/>
      </w:pPr>
      <w:r>
        <w:t>2.2 Upravičene dodatne uporabniške licence SL</w:t>
      </w:r>
    </w:p>
    <w:p w:rsidR="00C61F9B" w:rsidRDefault="00BC5965">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395"/>
        <w:gridCol w:w="5395"/>
      </w:tblGrid>
      <w:tr w:rsidR="00C61F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Dodatna uporabniška licenca SL</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Visio Pro for Office 365 Add-on za Visio Professional</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Visio Pro for Office 365 Add-on za Visio Standard</w:t>
            </w:r>
          </w:p>
        </w:tc>
      </w:tr>
    </w:tbl>
    <w:p w:rsidR="00C61F9B" w:rsidRDefault="00C61F9B">
      <w:pPr>
        <w:pStyle w:val="ProductList-Body"/>
      </w:pPr>
    </w:p>
    <w:p w:rsidR="00C61F9B" w:rsidRDefault="00BC5965">
      <w:pPr>
        <w:pStyle w:val="ProductList-ClauseHeading"/>
        <w:outlineLvl w:val="4"/>
      </w:pPr>
      <w:r>
        <w:lastRenderedPageBreak/>
        <w:t>2.3 Upravičenost do nosilcev podatkov za Office 365 Pro Plus s pravicami Windows To Go</w:t>
      </w:r>
    </w:p>
    <w:p w:rsidR="00C61F9B" w:rsidRDefault="00BC5965">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C61F9B" w:rsidRDefault="00C61F9B">
      <w:pPr>
        <w:pStyle w:val="ProductList-Body"/>
      </w:pPr>
    </w:p>
    <w:p w:rsidR="00C61F9B" w:rsidRDefault="00BC5965">
      <w:pPr>
        <w:pStyle w:val="ProductList-ClauseHeading"/>
        <w:outlineLvl w:val="4"/>
      </w:pPr>
      <w:r>
        <w:t>2.4 Pogodba Campus in School, včlanitev Enrollment for Education Solutions in Open Value Subscriptions – Education Solutions</w:t>
      </w:r>
    </w:p>
    <w:p w:rsidR="00C61F9B" w:rsidRDefault="00BC5965">
      <w:pPr>
        <w:pStyle w:val="ProductList-Body"/>
      </w:pPr>
      <w:r>
        <w:t xml:space="preserve">Če je stranka ustanova, kot je opisano v pogodbi Campus and School, in je naročena na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rsidR="00C61F9B" w:rsidRDefault="00C61F9B">
      <w:pPr>
        <w:pStyle w:val="ProductList-Body"/>
      </w:pPr>
    </w:p>
    <w:p w:rsidR="00C61F9B" w:rsidRDefault="00BC5965">
      <w:pPr>
        <w:pStyle w:val="ProductList-Body"/>
      </w:pPr>
      <w:r>
        <w:t>Ustanove z uporabniškimi licencami SL za Office 365 ProPlus, dodeljenimi celotnemu izobraževalnemu in drugemu osebju, lahko programsko opremo Office Professional Plus 2016 namestijo v poljubnem laboratoriju z odprtim dostopom ali knjižnici v organizaciji ustanove. Za uporabo programske opreme veljajo licenčni pogoji za Office Professional Plus 2016.</w:t>
      </w:r>
    </w:p>
    <w:p w:rsidR="00C61F9B" w:rsidRDefault="00C61F9B">
      <w:pPr>
        <w:pStyle w:val="ProductList-Body"/>
      </w:pPr>
    </w:p>
    <w:p w:rsidR="00C61F9B" w:rsidRDefault="00BC5965">
      <w:pPr>
        <w:pStyle w:val="ProductList-Body"/>
      </w:pPr>
      <w:r>
        <w:t>Ustanove, v katerih je vsemu izobraževalnemu in drugemu osebju dodeljeno kritje Software Assurance za Office Professional Plus, imajo pravico brez dodatnih stroškov pridobiti licence za Office 365 ProPlus za vse izobraževalno in drugo osebje v organizaciji ustanove. Licence, ki so brezplačno pridobljene na podlagi te ponudbe, se ne štejejo za izpolnjevanje zahtev glede najmanjšega naročila, ki veljajo za ustanovo.</w:t>
      </w:r>
    </w:p>
    <w:p w:rsidR="00C61F9B" w:rsidRDefault="00C61F9B">
      <w:pPr>
        <w:pStyle w:val="ProductList-Body"/>
      </w:pPr>
    </w:p>
    <w:p w:rsidR="00C61F9B" w:rsidRDefault="00BC5965">
      <w:pPr>
        <w:pStyle w:val="ProductList-ClauseHeading"/>
        <w:outlineLvl w:val="4"/>
      </w:pPr>
      <w:r>
        <w:t>2.5 Večjezični paket za Office</w:t>
      </w:r>
    </w:p>
    <w:p w:rsidR="00C61F9B" w:rsidRDefault="00BC5965">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C61F9B" w:rsidRDefault="00C61F9B">
      <w:pPr>
        <w:pStyle w:val="ProductList-Body"/>
      </w:pPr>
    </w:p>
    <w:p w:rsidR="00C61F9B" w:rsidRDefault="00BC5965">
      <w:pPr>
        <w:pStyle w:val="ProductList-ClauseHeading"/>
        <w:outlineLvl w:val="4"/>
      </w:pPr>
      <w:r>
        <w:t>2.6 Office Online</w:t>
      </w:r>
    </w:p>
    <w:p w:rsidR="00C61F9B" w:rsidRDefault="00BC5965">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C61F9B" w:rsidRDefault="00C61F9B">
      <w:pPr>
        <w:pStyle w:val="ProductList-Body"/>
      </w:pPr>
    </w:p>
    <w:p w:rsidR="00C61F9B" w:rsidRDefault="00BC5965">
      <w:pPr>
        <w:pStyle w:val="ProductList-ClauseHeading"/>
        <w:outlineLvl w:val="4"/>
      </w:pPr>
      <w:r>
        <w:t>2.7 Obdobje selitve za Open Value Subscription</w:t>
      </w:r>
    </w:p>
    <w:p w:rsidR="00C61F9B" w:rsidRDefault="00BC5965">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C61F9B" w:rsidRDefault="00C61F9B">
      <w:pPr>
        <w:pStyle w:val="ProductList-Body"/>
      </w:pPr>
    </w:p>
    <w:p w:rsidR="00C61F9B" w:rsidRDefault="00BC5965">
      <w:pPr>
        <w:pStyle w:val="ProductList-ClauseHeading"/>
        <w:outlineLvl w:val="4"/>
      </w:pPr>
      <w:r>
        <w:t>2.8 Pravice do uvajanja za Visio Professional 2016</w:t>
      </w:r>
    </w:p>
    <w:p w:rsidR="00C61F9B" w:rsidRDefault="00BC5965">
      <w:pPr>
        <w:pStyle w:val="ProductList-Body"/>
      </w:pPr>
      <w:r>
        <w:t>Vsak uporabnik zbirke Office 2016 ali vsak uporabnik z licenco za namestitev zbirke Office Professional Plus na podlagi razdelka za uporabniško licenco SL From SA za Microsoft 365 z naročnino za Visio Pro za Office 365 lahko namesti in uporablja en izvod programske opreme Visio Professional 2016 v napravi, v kateri je nameščena zbirka Office 2016.</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255" w:name="_Sec634"/>
      <w:r>
        <w:t>Zbirke Office 365</w:t>
      </w:r>
      <w:bookmarkEnd w:id="255"/>
      <w:r>
        <w:fldChar w:fldCharType="begin"/>
      </w:r>
      <w:r>
        <w:instrText xml:space="preserve"> TC "</w:instrText>
      </w:r>
      <w:bookmarkStart w:id="256" w:name="_Toc488869366"/>
      <w:r>
        <w:instrText>Zbirke Office 365</w:instrText>
      </w:r>
      <w:bookmarkEnd w:id="256"/>
      <w:r>
        <w:instrText>" \l 3</w:instrText>
      </w:r>
      <w:r>
        <w:fldChar w:fldCharType="end"/>
      </w:r>
    </w:p>
    <w:p w:rsidR="00C61F9B" w:rsidRDefault="00BC5965">
      <w:pPr>
        <w:pStyle w:val="ProductList-Offering1SubSection"/>
        <w:outlineLvl w:val="3"/>
      </w:pPr>
      <w:bookmarkStart w:id="257" w:name="_Sec720"/>
      <w:r>
        <w:t>1. Razpoložljivost programa</w:t>
      </w:r>
      <w:bookmarkEnd w:id="257"/>
    </w:p>
    <w:tbl>
      <w:tblPr>
        <w:tblStyle w:val="PURTable"/>
        <w:tblW w:w="0" w:type="dxa"/>
        <w:tblLook w:val="04A0" w:firstRow="1" w:lastRow="0" w:firstColumn="1" w:lastColumn="0" w:noHBand="0" w:noVBand="1"/>
      </w:tblPr>
      <w:tblGrid>
        <w:gridCol w:w="4436"/>
        <w:gridCol w:w="807"/>
        <w:gridCol w:w="788"/>
        <w:gridCol w:w="794"/>
        <w:gridCol w:w="705"/>
        <w:gridCol w:w="828"/>
        <w:gridCol w:w="820"/>
        <w:gridCol w:w="798"/>
        <w:gridCol w:w="808"/>
      </w:tblGrid>
      <w:tr w:rsidR="00C61F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50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Office 365 Education E5</w:t>
            </w:r>
            <w:r>
              <w:fldChar w:fldCharType="begin"/>
            </w:r>
            <w:r>
              <w:instrText xml:space="preserve"> XE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Dodatna licenca za Office 365 Education E5</w:t>
            </w:r>
            <w:r>
              <w:fldChar w:fldCharType="begin"/>
            </w:r>
            <w:r>
              <w:instrText xml:space="preserve"> XE "Dodatna licenca za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lastRenderedPageBreak/>
              <w:t>Office 365 Enterprise E5 (uporabniška licenca SL)</w:t>
            </w:r>
            <w:r>
              <w:fldChar w:fldCharType="begin"/>
            </w:r>
            <w:r>
              <w:instrText xml:space="preserve"> XE "Office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Office 365 Enterprise E4 brez ProPlus – dodatna licenca</w:t>
            </w:r>
            <w:r>
              <w:fldChar w:fldCharType="begin"/>
            </w:r>
            <w:r>
              <w:instrText xml:space="preserve"> XE "Office 365 Enterprise E4 brez ProPlus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Office 365 Enterprise F1</w:t>
            </w:r>
            <w:r>
              <w:fldChar w:fldCharType="begin"/>
            </w:r>
            <w:r>
              <w:instrText xml:space="preserve"> XE "Office 365 Enterprise F1"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bl>
    <w:p w:rsidR="00C61F9B" w:rsidRDefault="00BC5965">
      <w:pPr>
        <w:pStyle w:val="ProductList-Offering1SubSection"/>
        <w:outlineLvl w:val="3"/>
      </w:pPr>
      <w:bookmarkStart w:id="258" w:name="_Sec775"/>
      <w:r>
        <w:t>2. Pogoji za izdelek</w:t>
      </w:r>
      <w:bookmarkEnd w:id="258"/>
    </w:p>
    <w:tbl>
      <w:tblPr>
        <w:tblStyle w:val="PURTable"/>
        <w:tblW w:w="0" w:type="dxa"/>
        <w:tblLook w:val="04A0" w:firstRow="1" w:lastRow="0" w:firstColumn="1" w:lastColumn="0" w:noHBand="0" w:noVBand="1"/>
      </w:tblPr>
      <w:tblGrid>
        <w:gridCol w:w="3598"/>
        <w:gridCol w:w="3596"/>
        <w:gridCol w:w="3596"/>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F</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2.1 Storitev v oblaku za skupnost vladnih ustanov v ZDA</w:t>
      </w:r>
    </w:p>
    <w:p w:rsidR="00C61F9B" w:rsidRDefault="00BC5965">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rsidR="00C61F9B" w:rsidRDefault="00C61F9B">
      <w:pPr>
        <w:pStyle w:val="ProductList-Body"/>
      </w:pPr>
    </w:p>
    <w:p w:rsidR="00C61F9B" w:rsidRDefault="00BC5965">
      <w:pPr>
        <w:pStyle w:val="ProductList-ClauseHeading"/>
        <w:outlineLvl w:val="4"/>
      </w:pPr>
      <w:r>
        <w:t>2.2 Pridobitve za Campus and School</w:t>
      </w:r>
    </w:p>
    <w:p w:rsidR="00C61F9B" w:rsidRDefault="00BC5965">
      <w:pPr>
        <w:pStyle w:val="ProductList-Body"/>
      </w:pPr>
      <w:r>
        <w:t xml:space="preserve">V okviru pogodbe Campus in School je treba naročniške licence za zbirke Office 365 pridobiti »na uporabnika« za celotno ustanovo ali ne za celotno ustanovo. Če so za dostop do zbirk Office 365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Če se licencira Dodatna licenca za Office 365, je treba ustrezno upravičeno licenco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spletne storitve za platformo, kot je določeno v strankini pogodbi o količinskem licenciranju.</w:t>
      </w:r>
    </w:p>
    <w:p w:rsidR="00C61F9B" w:rsidRDefault="00C61F9B">
      <w:pPr>
        <w:pStyle w:val="ProductList-Body"/>
      </w:pPr>
    </w:p>
    <w:p w:rsidR="00C61F9B" w:rsidRDefault="00BC5965">
      <w:pPr>
        <w:pStyle w:val="ProductList-ClauseHeading"/>
        <w:outlineLvl w:val="4"/>
      </w:pPr>
      <w:r>
        <w:t>2.3 Brezplačno licenciranje storitev Office 365 ProPlus za študente na podlagi pokritja izobraževalnega/drugega osebja</w:t>
      </w:r>
    </w:p>
    <w:p w:rsidR="00C61F9B" w:rsidRDefault="00BC5965">
      <w:pPr>
        <w:pStyle w:val="ProductList-Body"/>
      </w:pPr>
      <w:r>
        <w:t xml:space="preserve">Če je ustanova licencirala Office Professional Plus ali Office 365 ProPlus za vse izobraževalno in drugo osebje v svoji opredeljeni organizaciji v okviru programa Open Value Subscription Agreement for Education Solutions ali Campus in School Agreement Enrollment for Education Solutions, je upravičena do pridobitve licenc za Office 365 ProPlus za vse študente, vpisane v katero koli izobraževalno ustanovo, 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C61F9B" w:rsidRDefault="00C61F9B">
      <w:pPr>
        <w:pStyle w:val="ProductList-Body"/>
      </w:pPr>
    </w:p>
    <w:p w:rsidR="00C61F9B" w:rsidRDefault="00BC5965">
      <w:pPr>
        <w:pStyle w:val="ProductList-ClauseHeading"/>
        <w:outlineLvl w:val="4"/>
      </w:pPr>
      <w:r>
        <w:t>2.4 Laboratorijska ali knjižnična uporaba v okviru programa Campus in School</w:t>
      </w:r>
    </w:p>
    <w:p w:rsidR="00C61F9B" w:rsidRDefault="00BC5965">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z odprtim dostopom ali knjižnici v organizaciji ustanove z uporabniškimi licencami SL za Office 365 ProPlus, dodeljenimi celotnemu izobraževalnemu in drugemu osebju.</w:t>
      </w:r>
    </w:p>
    <w:p w:rsidR="00C61F9B" w:rsidRDefault="00C61F9B">
      <w:pPr>
        <w:pStyle w:val="ProductList-Body"/>
      </w:pPr>
    </w:p>
    <w:p w:rsidR="00C61F9B" w:rsidRDefault="00BC5965">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377"/>
        <w:gridCol w:w="5413"/>
      </w:tblGrid>
      <w:tr w:rsidR="00C61F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Dodatna uporabniška licenca SL</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dodatna licenca za Office 365 Enterprise E1</w:t>
            </w:r>
            <w:r>
              <w:rPr>
                <w:vertAlign w:val="superscript"/>
              </w:rPr>
              <w:t>2</w:t>
            </w:r>
          </w:p>
          <w:p w:rsidR="00C61F9B" w:rsidRDefault="00BC5965">
            <w:pPr>
              <w:pStyle w:val="ProductList-TableBody"/>
            </w:pPr>
            <w:r>
              <w:t>– dodatna licenca za Office 365 Enterprise E1 z Exchange Online Archiving</w:t>
            </w:r>
            <w:r>
              <w:rPr>
                <w:vertAlign w:val="superscript"/>
              </w:rPr>
              <w:t>2,3,4</w:t>
            </w:r>
          </w:p>
          <w:p w:rsidR="00C61F9B" w:rsidRDefault="00BC5965">
            <w:pPr>
              <w:pStyle w:val="ProductList-TableBody"/>
            </w:pPr>
            <w:r>
              <w:t>– dodatna licenca za Office 365 Government E1</w:t>
            </w:r>
          </w:p>
          <w:p w:rsidR="00C61F9B" w:rsidRDefault="00BC5965">
            <w:pPr>
              <w:pStyle w:val="ProductList-TableBody"/>
            </w:pPr>
            <w:r>
              <w:t>– dodatki Office 365 Enterprise &amp; Government E3 without ProPlus</w:t>
            </w:r>
          </w:p>
          <w:p w:rsidR="00C61F9B" w:rsidRDefault="00BC5965">
            <w:pPr>
              <w:pStyle w:val="ProductList-TableBody"/>
            </w:pPr>
            <w:r>
              <w:t>– dodatki Office 365 Government E4 brez ProPlus</w:t>
            </w:r>
          </w:p>
          <w:p w:rsidR="00C61F9B" w:rsidRDefault="00BC5965">
            <w:pPr>
              <w:pStyle w:val="ProductList-TableBody"/>
            </w:pPr>
            <w:r>
              <w:t>– dodatna licenca za Office 365 Education E5</w:t>
            </w:r>
          </w:p>
          <w:p w:rsidR="00C61F9B" w:rsidRDefault="00BC5965">
            <w:pPr>
              <w:pStyle w:val="ProductList-TableBody"/>
            </w:pPr>
            <w:r>
              <w:t>– dodatna licenca za Exchange Online (paket 1)</w:t>
            </w:r>
            <w:r>
              <w:fldChar w:fldCharType="begin"/>
            </w:r>
            <w:r>
              <w:instrText xml:space="preserve"> XE "dodatna licenca za Exchange Online (paket 1)" </w:instrText>
            </w:r>
            <w:r>
              <w:fldChar w:fldCharType="end"/>
            </w:r>
          </w:p>
          <w:p w:rsidR="00C61F9B" w:rsidRDefault="00BC5965">
            <w:pPr>
              <w:pStyle w:val="ProductList-TableBody"/>
            </w:pPr>
            <w:r>
              <w:t>– dodatna licenca za Skype za podjetja Online (paket 1)</w:t>
            </w:r>
            <w:r>
              <w:fldChar w:fldCharType="begin"/>
            </w:r>
            <w:r>
              <w:instrText xml:space="preserve"> XE "dodatna licenca za Skype za podjetja Online (paket 1)" </w:instrText>
            </w:r>
            <w:r>
              <w:fldChar w:fldCharType="end"/>
            </w:r>
          </w:p>
          <w:p w:rsidR="00C61F9B" w:rsidRDefault="00BC5965">
            <w:pPr>
              <w:pStyle w:val="ProductList-TableBody"/>
            </w:pPr>
            <w:r>
              <w:t>– dodatna licenca za SharePoint Online (paket 1)</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dodatne licence za Office 365 Enterprise E1/Government E1</w:t>
            </w:r>
          </w:p>
          <w:p w:rsidR="00C61F9B" w:rsidRDefault="00BC5965">
            <w:pPr>
              <w:pStyle w:val="ProductList-TableBody"/>
            </w:pPr>
            <w:r>
              <w:t>– dodatna licenca za Office 365 Enterprise E3</w:t>
            </w:r>
            <w:r>
              <w:rPr>
                <w:vertAlign w:val="superscript"/>
              </w:rPr>
              <w:t>2</w:t>
            </w:r>
          </w:p>
          <w:p w:rsidR="00C61F9B" w:rsidRDefault="00BC5965">
            <w:pPr>
              <w:pStyle w:val="ProductList-TableBody"/>
            </w:pPr>
            <w:r>
              <w:t>– dodatna licenca za Office 365 Government E3</w:t>
            </w:r>
            <w:r>
              <w:rPr>
                <w:vertAlign w:val="superscript"/>
              </w:rPr>
              <w:t>4</w:t>
            </w:r>
          </w:p>
          <w:p w:rsidR="00C61F9B" w:rsidRDefault="00BC5965">
            <w:pPr>
              <w:pStyle w:val="ProductList-TableBody"/>
            </w:pPr>
            <w:r>
              <w:t>– dodatki Office 365 Enterprise &amp; Government E4, E5</w:t>
            </w:r>
          </w:p>
          <w:p w:rsidR="00C61F9B" w:rsidRDefault="00BC5965">
            <w:pPr>
              <w:pStyle w:val="ProductList-TableBody"/>
            </w:pPr>
            <w:r>
              <w:t>– dodatki Office 365 Enterprise &amp; Government E3 without ProPlus</w:t>
            </w:r>
          </w:p>
          <w:p w:rsidR="00C61F9B" w:rsidRDefault="00BC5965">
            <w:pPr>
              <w:pStyle w:val="ProductList-TableBody"/>
            </w:pPr>
            <w:r>
              <w:t>– dodatki Office 365 Government E4 brez ProPlus</w:t>
            </w:r>
          </w:p>
          <w:p w:rsidR="00C61F9B" w:rsidRDefault="00BC5965">
            <w:pPr>
              <w:pStyle w:val="ProductList-TableBody"/>
            </w:pPr>
            <w:r>
              <w:t>– dodatna licenca za Office 365 Education E5</w:t>
            </w:r>
          </w:p>
          <w:p w:rsidR="00C61F9B" w:rsidRDefault="00BC5965">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C61F9B" w:rsidRDefault="00BC5965">
            <w:pPr>
              <w:pStyle w:val="ProductList-TableBody"/>
            </w:pPr>
            <w:r>
              <w:t xml:space="preserve">– dodatna licenca za Exchange Online (paket 1) </w:t>
            </w:r>
          </w:p>
          <w:p w:rsidR="00C61F9B" w:rsidRDefault="00BC5965">
            <w:pPr>
              <w:pStyle w:val="ProductList-TableBody"/>
            </w:pPr>
            <w:r>
              <w:lastRenderedPageBreak/>
              <w:t>– dodatna licenca za Skype za podjetja Online (paket 1)</w:t>
            </w:r>
          </w:p>
          <w:p w:rsidR="00C61F9B" w:rsidRDefault="00BC5965">
            <w:pPr>
              <w:pStyle w:val="ProductList-TableBody"/>
            </w:pPr>
            <w:r>
              <w:t>– dodatna licenca za SharePoint Online (paket 1)</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dodatki Office 365 Enterprise &amp; Government E3 without ProPlus</w:t>
            </w:r>
          </w:p>
          <w:p w:rsidR="00C61F9B" w:rsidRDefault="00BC5965">
            <w:pPr>
              <w:pStyle w:val="ProductList-TableBody"/>
            </w:pPr>
            <w:r>
              <w:t>– dodatki Office 365 Enterprise &amp; Government E4</w:t>
            </w:r>
            <w:r>
              <w:rPr>
                <w:vertAlign w:val="superscript"/>
              </w:rPr>
              <w:t>4</w:t>
            </w:r>
            <w:r>
              <w:t xml:space="preserve"> brez ProPlus</w:t>
            </w:r>
          </w:p>
          <w:p w:rsidR="00C61F9B" w:rsidRDefault="00BC5965">
            <w:pPr>
              <w:pStyle w:val="ProductList-TableBody"/>
            </w:pPr>
            <w:r>
              <w:t xml:space="preserve">– dodatna licenca za Office 365 Education E5 </w:t>
            </w:r>
          </w:p>
          <w:p w:rsidR="00C61F9B" w:rsidRDefault="00BC5965">
            <w:pPr>
              <w:pStyle w:val="ProductList-TableBody"/>
            </w:pPr>
            <w:r>
              <w:t>- Azure Information Protection Premium Add-on</w:t>
            </w:r>
            <w:r>
              <w:fldChar w:fldCharType="begin"/>
            </w:r>
            <w:r>
              <w:instrText xml:space="preserve"> XE "Azure Information Protection Premium Add-on" </w:instrText>
            </w:r>
            <w:r>
              <w:fldChar w:fldCharType="end"/>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dodatki Office 365 Enterprise &amp; Government E3</w:t>
            </w:r>
            <w:r>
              <w:rPr>
                <w:vertAlign w:val="superscript"/>
              </w:rPr>
              <w:t>2</w:t>
            </w:r>
            <w:r>
              <w:t>, E4</w:t>
            </w:r>
            <w:r>
              <w:rPr>
                <w:vertAlign w:val="superscript"/>
              </w:rPr>
              <w:t>4</w:t>
            </w:r>
            <w:r>
              <w:t xml:space="preserve"> ali E5</w:t>
            </w:r>
          </w:p>
          <w:p w:rsidR="00C61F9B" w:rsidRDefault="00BC5965">
            <w:pPr>
              <w:pStyle w:val="ProductList-TableBody"/>
            </w:pPr>
            <w:r>
              <w:t xml:space="preserve">– dodatna licenca za Office 365 Education E5 </w:t>
            </w:r>
          </w:p>
          <w:p w:rsidR="00C61F9B" w:rsidRDefault="00BC5965">
            <w:pPr>
              <w:pStyle w:val="ProductList-TableBody"/>
            </w:pPr>
            <w:r>
              <w:t>– dodatki Office 365 Enterprise &amp; Government E3</w:t>
            </w:r>
            <w:r>
              <w:rPr>
                <w:vertAlign w:val="superscript"/>
              </w:rPr>
              <w:t>2</w:t>
            </w:r>
            <w:r>
              <w:t xml:space="preserve"> ali E4</w:t>
            </w:r>
            <w:r>
              <w:rPr>
                <w:vertAlign w:val="superscript"/>
              </w:rPr>
              <w:t>4</w:t>
            </w:r>
            <w:r>
              <w:t xml:space="preserve"> brez ProPlus</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dodatna licenca za Office 365 Midsize Business</w:t>
            </w:r>
            <w:r>
              <w:rPr>
                <w:vertAlign w:val="superscript"/>
              </w:rPr>
              <w:t>2,3</w:t>
            </w:r>
          </w:p>
          <w:p w:rsidR="00C61F9B" w:rsidRDefault="00BC5965">
            <w:pPr>
              <w:pStyle w:val="ProductList-TableBody"/>
            </w:pPr>
            <w:r>
              <w:t>– dodatna licenca za Office 365 Enterprise E3</w:t>
            </w:r>
            <w:r>
              <w:rPr>
                <w:vertAlign w:val="superscript"/>
              </w:rPr>
              <w:t>2,3</w:t>
            </w:r>
          </w:p>
          <w:p w:rsidR="00C61F9B" w:rsidRDefault="00BC5965">
            <w:pPr>
              <w:pStyle w:val="ProductList-TableBody"/>
            </w:pPr>
            <w:r>
              <w:t>– dodatna licenca za Office 365 Education E5</w:t>
            </w:r>
          </w:p>
        </w:tc>
      </w:tr>
    </w:tbl>
    <w:p w:rsidR="00C61F9B" w:rsidRDefault="00BC5965">
      <w:pPr>
        <w:pStyle w:val="ProductList-Body"/>
      </w:pPr>
      <w:r>
        <w:rPr>
          <w:i/>
          <w:vertAlign w:val="superscript"/>
        </w:rPr>
        <w:t>1</w:t>
      </w:r>
      <w:r>
        <w:rPr>
          <w:i/>
        </w:rPr>
        <w:t>1Vsaka upravičena licenca mora imeti aktivno kritje v okviru programa SA</w:t>
      </w:r>
    </w:p>
    <w:p w:rsidR="00C61F9B" w:rsidRDefault="00BC5965">
      <w:pPr>
        <w:pStyle w:val="ProductList-Body"/>
      </w:pPr>
      <w:r>
        <w:rPr>
          <w:i/>
          <w:vertAlign w:val="superscript"/>
        </w:rPr>
        <w:t>2</w:t>
      </w:r>
      <w:r>
        <w:rPr>
          <w:i/>
        </w:rPr>
        <w:t>To so edine ponudbe, ki so na voljo strankam s pogodbami Open Value in Open Value Subscription.</w:t>
      </w:r>
    </w:p>
    <w:p w:rsidR="00C61F9B" w:rsidRDefault="00BC5965">
      <w:pPr>
        <w:pStyle w:val="ProductList-Body"/>
      </w:pPr>
      <w:r>
        <w:rPr>
          <w:i/>
          <w:vertAlign w:val="superscript"/>
        </w:rPr>
        <w:t>3</w:t>
      </w:r>
      <w:r>
        <w:rPr>
          <w:i/>
        </w:rPr>
        <w:t>To dodatno uporabniško licenco SL je mogoče kupiti samo v okviru pogodbe Open Value (za celotno organizacijo) ali Open Value Subscription.</w:t>
      </w:r>
    </w:p>
    <w:p w:rsidR="00C61F9B" w:rsidRDefault="00BC5965">
      <w:pPr>
        <w:pStyle w:val="ProductList-Body"/>
      </w:pPr>
      <w:r>
        <w:rPr>
          <w:i/>
          <w:vertAlign w:val="superscript"/>
        </w:rPr>
        <w:t>4</w:t>
      </w:r>
      <w:r>
        <w:rPr>
          <w:i/>
        </w:rPr>
        <w:t>To dodatno uporabniško licenco SL lahko kupijo samo stranke v vladnih ustanovah, kot so opredeljene v strankinih pogojih o količinskem licenciranju.</w:t>
      </w:r>
    </w:p>
    <w:p w:rsidR="00C61F9B" w:rsidRDefault="00C61F9B">
      <w:pPr>
        <w:pStyle w:val="ProductList-Body"/>
      </w:pPr>
    </w:p>
    <w:p w:rsidR="00C61F9B" w:rsidRDefault="00BC5965">
      <w:pPr>
        <w:pStyle w:val="ProductList-Body"/>
      </w:pPr>
      <w:r>
        <w:t xml:space="preserve">Dodatne uporabniške licence SL (razen dodatne licence za Office 365 Midsize Business) imajo pravice do dostopa, ki so enakovredne tistim v upravičeni licenci, in licenciranemu uporabniku dovolijo dostop do istih funkcij strankinih ustreznih lokalnih strežniških izdelkov kot upravičena licenca iz poljubne naprave. </w:t>
      </w:r>
    </w:p>
    <w:p w:rsidR="00C61F9B" w:rsidRDefault="00C61F9B">
      <w:pPr>
        <w:pStyle w:val="ProductList-Body"/>
      </w:pPr>
    </w:p>
    <w:p w:rsidR="00C61F9B" w:rsidRDefault="00BC5965">
      <w:pPr>
        <w:pStyle w:val="ProductList-ClauseHeading"/>
        <w:outlineLvl w:val="4"/>
      </w:pPr>
      <w:r>
        <w:t>2.6 Omejitve nakupa</w:t>
      </w:r>
    </w:p>
    <w:p w:rsidR="00C61F9B" w:rsidRDefault="00BC5965">
      <w:pPr>
        <w:pStyle w:val="ProductList-Body"/>
      </w:pPr>
      <w:r>
        <w:t xml:space="preserve">Za vsako upravičeno licenco (ali komplet upravičenih licenc) je mogoče kupiti samo eno dodatno uporabniško licenco SL. </w:t>
      </w:r>
    </w:p>
    <w:p w:rsidR="00C61F9B" w:rsidRDefault="00C61F9B">
      <w:pPr>
        <w:pStyle w:val="ProductList-Body"/>
      </w:pPr>
    </w:p>
    <w:p w:rsidR="00C61F9B" w:rsidRDefault="00BC5965">
      <w:pPr>
        <w:pStyle w:val="ProductList-Body"/>
      </w:pPr>
      <w:r>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rsidR="00C61F9B" w:rsidRDefault="00C61F9B">
      <w:pPr>
        <w:pStyle w:val="ProductList-Body"/>
      </w:pPr>
    </w:p>
    <w:p w:rsidR="00C61F9B" w:rsidRDefault="00BC5965">
      <w:pPr>
        <w:pStyle w:val="ProductList-ClauseHeading"/>
        <w:outlineLvl w:val="4"/>
      </w:pPr>
      <w:r>
        <w:t>2.7 Določila programa količinskega licenciranja</w:t>
      </w:r>
    </w:p>
    <w:p w:rsidR="00C61F9B" w:rsidRDefault="00BC5965">
      <w:pPr>
        <w:pStyle w:val="ProductList-Body"/>
      </w:pPr>
      <w:r>
        <w:t xml:space="preserve">Pogoji programa, ki veljajo za ustrezne uporabniške licence SL za spletne storitve, veljajo tudi za dodatne uporabniške licence SL. </w:t>
      </w:r>
    </w:p>
    <w:p w:rsidR="00C61F9B" w:rsidRDefault="00C61F9B">
      <w:pPr>
        <w:pStyle w:val="ProductList-Body"/>
      </w:pPr>
    </w:p>
    <w:p w:rsidR="00C61F9B" w:rsidRDefault="00BC5965">
      <w:pPr>
        <w:pStyle w:val="ProductList-ClauseHeading"/>
        <w:outlineLvl w:val="4"/>
      </w:pPr>
      <w:r>
        <w:t>2.8 Upravičenost do nakupa uporabniških licenc SL »From SA« za Office 365</w:t>
      </w:r>
    </w:p>
    <w:p w:rsidR="00C61F9B" w:rsidRDefault="00BC5965">
      <w:pPr>
        <w:pStyle w:val="ProductList-Body"/>
      </w:pPr>
      <w:r>
        <w:t>Uporabniške licence SL »From SA« je mogoče kupiti namesto SA za v celoti plačane trajne licence z aktivnim kritjem v okviru programa SA za upravičene izdelke v spodnji tabeli. Če je bila naročniška licenca kupljena vsaj tri leta pred nakupom uporabniške licence SL »From SA«, je mogoče 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596"/>
        <w:gridCol w:w="3600"/>
        <w:gridCol w:w="359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Potrebujete CAL Suite Bridge</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Office Professional Plus</w:t>
            </w:r>
            <w:r>
              <w:fldChar w:fldCharType="begin"/>
            </w:r>
            <w:r>
              <w:instrText xml:space="preserve"> XE "Office Professional Plus" </w:instrText>
            </w:r>
            <w:r>
              <w:fldChar w:fldCharType="end"/>
            </w:r>
            <w:r>
              <w:t xml:space="preserve"> in Core CAL Suite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CAL Bridge za Office 365</w:t>
            </w:r>
            <w:r>
              <w:rPr>
                <w:vertAlign w:val="superscript"/>
              </w:rPr>
              <w:t>2,3</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Office Professional Plus in Enterprise CAL Suite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C61F9B" w:rsidRDefault="00BC5965">
      <w:pPr>
        <w:pStyle w:val="ProductList-Body"/>
      </w:pPr>
      <w:r>
        <w:rPr>
          <w:i/>
          <w:vertAlign w:val="superscript"/>
        </w:rPr>
        <w:t>1</w:t>
      </w:r>
      <w:r>
        <w:rPr>
          <w:i/>
        </w:rPr>
        <w:t>Na voljo za nakup samo ob obletnici včlanitve ali na začetku novega obdobja veljavnosti včlanitve.</w:t>
      </w:r>
    </w:p>
    <w:p w:rsidR="00C61F9B" w:rsidRDefault="00BC5965">
      <w:pPr>
        <w:pStyle w:val="ProductList-Body"/>
      </w:pPr>
      <w:r>
        <w:rPr>
          <w:i/>
          <w:vertAlign w:val="superscript"/>
        </w:rPr>
        <w:t>2</w:t>
      </w:r>
      <w:r>
        <w:rPr>
          <w:i/>
        </w:rPr>
        <w:t>Potrebno samo za nakup ob obletnici včlanitve.</w:t>
      </w:r>
    </w:p>
    <w:p w:rsidR="00C61F9B" w:rsidRDefault="00BC5965">
      <w:pPr>
        <w:pStyle w:val="ProductList-Body"/>
      </w:pPr>
      <w:r>
        <w:rPr>
          <w:i/>
          <w:vertAlign w:val="superscript"/>
        </w:rPr>
        <w:t>3</w:t>
      </w:r>
      <w:r>
        <w:rPr>
          <w:i/>
        </w:rPr>
        <w:t>Nakup ni potreben za uporabnike, ki imajo tudi licence za Enterprise Mobility + Security</w:t>
      </w:r>
      <w:r>
        <w:fldChar w:fldCharType="begin"/>
      </w:r>
      <w:r>
        <w:instrText xml:space="preserve"> XE "Enterprise Mobility + Security" </w:instrText>
      </w:r>
      <w:r>
        <w:fldChar w:fldCharType="end"/>
      </w:r>
      <w:r>
        <w:rPr>
          <w:i/>
        </w:rPr>
        <w:t>.</w:t>
      </w:r>
    </w:p>
    <w:p w:rsidR="00C61F9B" w:rsidRDefault="00C61F9B">
      <w:pPr>
        <w:pStyle w:val="ProductList-Body"/>
      </w:pPr>
    </w:p>
    <w:p w:rsidR="00C61F9B" w:rsidRDefault="00BC5965">
      <w:pPr>
        <w:pStyle w:val="ProductList-Body"/>
      </w:pPr>
      <w:r>
        <w:t>Stranke, ki so do vključno 1. avgusta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C61F9B" w:rsidRDefault="00C61F9B">
      <w:pPr>
        <w:pStyle w:val="ProductList-Body"/>
      </w:pPr>
    </w:p>
    <w:p w:rsidR="00C61F9B" w:rsidRDefault="00BC5965">
      <w:pPr>
        <w:pStyle w:val="ProductList-ClauseHeading"/>
        <w:outlineLvl w:val="4"/>
      </w:pPr>
      <w:r>
        <w:t>2.9 Nakupi uporabniških licenc SL »From SA«</w:t>
      </w:r>
    </w:p>
    <w:p w:rsidR="00C61F9B" w:rsidRDefault="00BC5965">
      <w:pPr>
        <w:pStyle w:val="ProductList-Body"/>
      </w:pPr>
      <w:r>
        <w:t>Za vsako upravičeno licenco »na napravo« v razdelku 2.8 je mogoče kupiti največ eno uporabniško licenco SL »From SA«. Stranka lahko kot enkratno izjemo za naprave, ki so jim dodeljene upravičene licence in jih uporablja več uporabnikov, kupi uporabniško licenco SL »From SA« za vsakega od teh uporabnikov, vendar samo če kupi uporabniško licenco SL »From SA« za vse licencirane upravičene naprave.</w:t>
      </w:r>
    </w:p>
    <w:p w:rsidR="00C61F9B" w:rsidRDefault="00C61F9B">
      <w:pPr>
        <w:pStyle w:val="ProductList-Body"/>
      </w:pPr>
    </w:p>
    <w:p w:rsidR="00C61F9B" w:rsidRDefault="00BC5965">
      <w:pPr>
        <w:pStyle w:val="ProductList-ClauseHeading"/>
        <w:outlineLvl w:val="4"/>
      </w:pPr>
      <w:r>
        <w:t>2.10 Ugodnosti iz kritja v okviru programa SA za uporabniške licence SL »From SA« za Office 365</w:t>
      </w:r>
    </w:p>
    <w:p w:rsidR="00C61F9B" w:rsidRDefault="00BC5965">
      <w:pPr>
        <w:pStyle w:val="ProductList-Body"/>
      </w:pPr>
      <w:r>
        <w:t>Uporabniške licence SL »From SA« za Office 365 (Enterprise E1, E3, E5 in Government E1, E3, E4) ponujajo enake ugodnosti programa SA kot upravičeni izdelki v razdelku 2.8 zgoraj.</w:t>
      </w:r>
    </w:p>
    <w:p w:rsidR="00C61F9B" w:rsidRDefault="00C61F9B">
      <w:pPr>
        <w:pStyle w:val="ProductList-Body"/>
      </w:pPr>
    </w:p>
    <w:p w:rsidR="00C61F9B" w:rsidRDefault="00BC5965">
      <w:pPr>
        <w:pStyle w:val="ProductList-ClauseHeading"/>
        <w:outlineLvl w:val="4"/>
      </w:pPr>
      <w:r>
        <w:t>2.11 Office 365 Enterprise F1</w:t>
      </w:r>
    </w:p>
    <w:p w:rsidR="00C61F9B" w:rsidRDefault="00BC5965">
      <w:pPr>
        <w:pStyle w:val="ProductList-Body"/>
      </w:pPr>
      <w:r>
        <w:t>Paket Office 365 Enterprise F1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F1, bodo pripravljene za uporabo izdelka BPOS Deskless. Te stranke lahko preidejo na Office 365 Enterprise F1.</w:t>
      </w:r>
    </w:p>
    <w:p w:rsidR="00C61F9B" w:rsidRDefault="00C61F9B">
      <w:pPr>
        <w:pStyle w:val="ProductList-Body"/>
      </w:pPr>
    </w:p>
    <w:p w:rsidR="00C61F9B" w:rsidRDefault="00BC5965">
      <w:pPr>
        <w:pStyle w:val="ProductList-ClauseHeading"/>
        <w:outlineLvl w:val="4"/>
      </w:pPr>
      <w:r>
        <w:lastRenderedPageBreak/>
        <w:t>2.12 Večjezični paket za Office</w:t>
      </w:r>
    </w:p>
    <w:p w:rsidR="00C61F9B" w:rsidRDefault="00BC5965">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C61F9B" w:rsidRDefault="00C61F9B">
      <w:pPr>
        <w:pStyle w:val="ProductList-Body"/>
      </w:pPr>
    </w:p>
    <w:p w:rsidR="00C61F9B" w:rsidRDefault="00BC5965">
      <w:pPr>
        <w:pStyle w:val="ProductList-ClauseHeading"/>
        <w:outlineLvl w:val="4"/>
      </w:pPr>
      <w:r>
        <w:t>2.13 Unovčenje ključa izdelka za Office 365 Midsize Business</w:t>
      </w:r>
    </w:p>
    <w:p w:rsidR="00C61F9B" w:rsidRDefault="00BC5965">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259" w:name="_Sec918"/>
      <w:r>
        <w:t>Office 365 Advanced Security Management</w:t>
      </w:r>
      <w:bookmarkEnd w:id="259"/>
      <w:r>
        <w:fldChar w:fldCharType="begin"/>
      </w:r>
      <w:r>
        <w:instrText xml:space="preserve"> TC "</w:instrText>
      </w:r>
      <w:bookmarkStart w:id="260" w:name="_Toc488869367"/>
      <w:r>
        <w:instrText>Office 365 Advanced Security Management</w:instrText>
      </w:r>
      <w:bookmarkEnd w:id="260"/>
      <w:r>
        <w:instrText>" \l 3</w:instrText>
      </w:r>
      <w:r>
        <w:fldChar w:fldCharType="end"/>
      </w:r>
    </w:p>
    <w:p w:rsidR="00C61F9B" w:rsidRDefault="00BC5965">
      <w:pPr>
        <w:pStyle w:val="ProductList-Offering1SubSection"/>
        <w:outlineLvl w:val="3"/>
      </w:pPr>
      <w:bookmarkStart w:id="261" w:name="_Sec919"/>
      <w:r>
        <w:t>1. Razpoložljivost programa</w:t>
      </w:r>
      <w:bookmarkEnd w:id="261"/>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C61F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5020" w:type="dxa"/>
            <w:tcBorders>
              <w:top w:val="single" w:sz="6" w:space="0" w:color="FFFFFF"/>
              <w:left w:val="none" w:sz="4" w:space="0" w:color="6E6E6E"/>
              <w:bottom w:val="none" w:sz="4" w:space="0" w:color="A5A5A5"/>
              <w:right w:val="none" w:sz="4" w:space="0" w:color="6E6E6E"/>
            </w:tcBorders>
          </w:tcPr>
          <w:p w:rsidR="00C61F9B" w:rsidRDefault="00BC5965">
            <w:pPr>
              <w:pStyle w:val="ProductList-TableBody"/>
            </w:pPr>
            <w:r>
              <w:rPr>
                <w:color w:val="000000"/>
              </w:rPr>
              <w:t>Office 365 Advanced Security Management (uporabniška licenca SL)</w:t>
            </w:r>
            <w:r>
              <w:fldChar w:fldCharType="begin"/>
            </w:r>
            <w:r>
              <w:instrText xml:space="preserve"> XE "Office 365 Advanced Security Management (uporabniška licenca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61F9B" w:rsidRDefault="00BC5965">
      <w:pPr>
        <w:pStyle w:val="ProductList-Offering1SubSection"/>
        <w:outlineLvl w:val="3"/>
      </w:pPr>
      <w:bookmarkStart w:id="262" w:name="_Sec920"/>
      <w:r>
        <w:t>2. Pogoji za izdelek</w:t>
      </w:r>
      <w:bookmarkEnd w:id="262"/>
    </w:p>
    <w:tbl>
      <w:tblPr>
        <w:tblStyle w:val="PURTable"/>
        <w:tblW w:w="0" w:type="dxa"/>
        <w:tblLook w:val="04A0" w:firstRow="1" w:lastRow="0" w:firstColumn="1" w:lastColumn="0" w:noHBand="0" w:noVBand="1"/>
      </w:tblPr>
      <w:tblGrid>
        <w:gridCol w:w="3602"/>
        <w:gridCol w:w="3588"/>
        <w:gridCol w:w="360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263" w:name="_Sec877"/>
      <w:r>
        <w:t>Microsoft MyAnalytics</w:t>
      </w:r>
      <w:bookmarkEnd w:id="263"/>
      <w:r>
        <w:fldChar w:fldCharType="begin"/>
      </w:r>
      <w:r>
        <w:instrText xml:space="preserve"> TC "</w:instrText>
      </w:r>
      <w:bookmarkStart w:id="264" w:name="_Toc488869368"/>
      <w:r>
        <w:instrText>Microsoft MyAnalytics</w:instrText>
      </w:r>
      <w:bookmarkEnd w:id="264"/>
      <w:r>
        <w:instrText>" \l 3</w:instrText>
      </w:r>
      <w:r>
        <w:fldChar w:fldCharType="end"/>
      </w:r>
    </w:p>
    <w:p w:rsidR="00C61F9B" w:rsidRDefault="00BC5965">
      <w:pPr>
        <w:pStyle w:val="ProductList-Offering1SubSection"/>
        <w:outlineLvl w:val="3"/>
      </w:pPr>
      <w:bookmarkStart w:id="265" w:name="_Sec878"/>
      <w:r>
        <w:t>1. Razpoložljivost programa</w:t>
      </w:r>
      <w:bookmarkEnd w:id="265"/>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C61F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5020" w:type="dxa"/>
            <w:tcBorders>
              <w:top w:val="single" w:sz="6" w:space="0" w:color="FFFFFF"/>
              <w:left w:val="none" w:sz="4" w:space="0" w:color="6E6E6E"/>
              <w:bottom w:val="none" w:sz="4" w:space="0" w:color="BFBFBF"/>
              <w:right w:val="none" w:sz="4" w:space="0" w:color="6E6E6E"/>
            </w:tcBorders>
          </w:tcPr>
          <w:p w:rsidR="00C61F9B" w:rsidRDefault="00BC5965">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61F9B" w:rsidRDefault="00BC5965">
      <w:pPr>
        <w:pStyle w:val="ProductList-Offering1SubSection"/>
        <w:outlineLvl w:val="3"/>
      </w:pPr>
      <w:bookmarkStart w:id="266" w:name="_Sec879"/>
      <w:r>
        <w:t>2. Pogoji za izdelek</w:t>
      </w:r>
      <w:bookmarkEnd w:id="266"/>
    </w:p>
    <w:tbl>
      <w:tblPr>
        <w:tblStyle w:val="PURTable"/>
        <w:tblW w:w="0" w:type="dxa"/>
        <w:tblLook w:val="04A0" w:firstRow="1" w:lastRow="0" w:firstColumn="1" w:lastColumn="0" w:noHBand="0" w:noVBand="1"/>
      </w:tblPr>
      <w:tblGrid>
        <w:gridCol w:w="3602"/>
        <w:gridCol w:w="3588"/>
        <w:gridCol w:w="360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488869369"/>
      <w:r>
        <w:instrText>Office 365 Advanced Compliance</w:instrText>
      </w:r>
      <w:bookmarkEnd w:id="268"/>
      <w:r>
        <w:instrText>" \l 3</w:instrText>
      </w:r>
      <w:r>
        <w:fldChar w:fldCharType="end"/>
      </w:r>
    </w:p>
    <w:p w:rsidR="00C61F9B" w:rsidRDefault="00BC5965">
      <w:pPr>
        <w:pStyle w:val="ProductList-Offering1SubSection"/>
        <w:outlineLvl w:val="3"/>
      </w:pPr>
      <w:bookmarkStart w:id="269" w:name="_Sec881"/>
      <w:r>
        <w:t>1. Razpoložljivost programa</w:t>
      </w:r>
      <w:bookmarkEnd w:id="269"/>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C61F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5020" w:type="dxa"/>
            <w:tcBorders>
              <w:top w:val="single" w:sz="6" w:space="0" w:color="FFFFFF"/>
              <w:left w:val="none" w:sz="4" w:space="0" w:color="6E6E6E"/>
              <w:bottom w:val="none" w:sz="4" w:space="0" w:color="BFBFBF"/>
              <w:right w:val="none" w:sz="4" w:space="0" w:color="6E6E6E"/>
            </w:tcBorders>
          </w:tcPr>
          <w:p w:rsidR="00C61F9B" w:rsidRDefault="00BC596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61F9B" w:rsidRDefault="00BC5965">
      <w:pPr>
        <w:pStyle w:val="ProductList-Offering1SubSection"/>
        <w:outlineLvl w:val="3"/>
      </w:pPr>
      <w:bookmarkStart w:id="270" w:name="_Sec882"/>
      <w:r>
        <w:t>2. Pogoji za izdelek</w:t>
      </w:r>
      <w:bookmarkEnd w:id="270"/>
    </w:p>
    <w:tbl>
      <w:tblPr>
        <w:tblStyle w:val="PURTable"/>
        <w:tblW w:w="0" w:type="dxa"/>
        <w:tblLook w:val="04A0" w:firstRow="1" w:lastRow="0" w:firstColumn="1" w:lastColumn="0" w:noHBand="0" w:noVBand="1"/>
      </w:tblPr>
      <w:tblGrid>
        <w:gridCol w:w="3602"/>
        <w:gridCol w:w="3588"/>
        <w:gridCol w:w="360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271" w:name="_Sec665"/>
      <w:r>
        <w:t>Exchange Online</w:t>
      </w:r>
      <w:bookmarkEnd w:id="271"/>
      <w:r>
        <w:fldChar w:fldCharType="begin"/>
      </w:r>
      <w:r>
        <w:instrText xml:space="preserve"> TC "</w:instrText>
      </w:r>
      <w:bookmarkStart w:id="272" w:name="_Toc488869370"/>
      <w:r>
        <w:instrText>Exchange Online</w:instrText>
      </w:r>
      <w:bookmarkEnd w:id="272"/>
      <w:r>
        <w:instrText>" \l 3</w:instrText>
      </w:r>
      <w:r>
        <w:fldChar w:fldCharType="end"/>
      </w:r>
    </w:p>
    <w:p w:rsidR="00C61F9B" w:rsidRDefault="00BC5965">
      <w:pPr>
        <w:pStyle w:val="ProductList-Offering1SubSection"/>
        <w:outlineLvl w:val="3"/>
      </w:pPr>
      <w:bookmarkStart w:id="273" w:name="_Sec721"/>
      <w:r>
        <w:t>1. Razpoložljivost programa</w:t>
      </w:r>
      <w:bookmarkEnd w:id="273"/>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C61F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50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bl>
    <w:p w:rsidR="00C61F9B" w:rsidRDefault="00BC5965">
      <w:pPr>
        <w:pStyle w:val="ProductList-Offering1SubSection"/>
        <w:outlineLvl w:val="3"/>
      </w:pPr>
      <w:bookmarkStart w:id="274" w:name="_Sec776"/>
      <w:r>
        <w:t>2. Pogoji za izdelek</w:t>
      </w:r>
      <w:bookmarkEnd w:id="274"/>
    </w:p>
    <w:tbl>
      <w:tblPr>
        <w:tblStyle w:val="PURTable"/>
        <w:tblW w:w="0" w:type="dxa"/>
        <w:tblLook w:val="04A0" w:firstRow="1" w:lastRow="0" w:firstColumn="1" w:lastColumn="0" w:noHBand="0" w:noVBand="1"/>
      </w:tblPr>
      <w:tblGrid>
        <w:gridCol w:w="3614"/>
        <w:gridCol w:w="3582"/>
        <w:gridCol w:w="3594"/>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9">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2.1 Exchange Online Archiving za Exchange Server</w:t>
      </w:r>
    </w:p>
    <w:p w:rsidR="00C61F9B" w:rsidRDefault="00BC5965">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C61F9B" w:rsidRDefault="00C61F9B">
      <w:pPr>
        <w:pStyle w:val="ProductList-Body"/>
      </w:pPr>
    </w:p>
    <w:p w:rsidR="00C61F9B" w:rsidRDefault="00BC5965">
      <w:pPr>
        <w:pStyle w:val="ProductList-ClauseHeading"/>
        <w:outlineLvl w:val="4"/>
      </w:pPr>
      <w:r>
        <w:t>2.2 Exchange Online Archiving za Exchange Server A</w:t>
      </w:r>
    </w:p>
    <w:p w:rsidR="00C61F9B" w:rsidRDefault="00BC5965">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C61F9B" w:rsidRDefault="00C61F9B">
      <w:pPr>
        <w:pStyle w:val="ProductList-Body"/>
      </w:pPr>
    </w:p>
    <w:p w:rsidR="00C61F9B" w:rsidRDefault="00BC5965">
      <w:pPr>
        <w:pStyle w:val="ProductList-ClauseHeading"/>
        <w:outlineLvl w:val="4"/>
      </w:pPr>
      <w:r>
        <w:t>2.3 Pogoj: Dodatne uporabniške licence SL</w:t>
      </w:r>
    </w:p>
    <w:p w:rsidR="00C61F9B" w:rsidRDefault="00BC5965">
      <w:pPr>
        <w:pStyle w:val="ProductList-Body"/>
      </w:pPr>
      <w:r>
        <w:t xml:space="preserve">Informacije za dodatke so na voljo v dodatnih uporabniških licencah SL za </w:t>
      </w:r>
      <w:hyperlink w:anchor="_Sec634">
        <w:r>
          <w:rPr>
            <w:color w:val="00467F"/>
            <w:u w:val="single"/>
          </w:rPr>
          <w:t>zbirke Office 365</w:t>
        </w:r>
      </w:hyperlink>
      <w:r>
        <w:t>.</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275" w:name="_Sec666"/>
      <w:r>
        <w:t>OneDrive za podjetja,</w:t>
      </w:r>
      <w:bookmarkEnd w:id="275"/>
      <w:r>
        <w:fldChar w:fldCharType="begin"/>
      </w:r>
      <w:r>
        <w:instrText xml:space="preserve"> TC "</w:instrText>
      </w:r>
      <w:bookmarkStart w:id="276" w:name="_Toc488869371"/>
      <w:r>
        <w:instrText>OneDrive za podjetja,</w:instrText>
      </w:r>
      <w:bookmarkEnd w:id="276"/>
      <w:r>
        <w:instrText>" \l 3</w:instrText>
      </w:r>
      <w:r>
        <w:fldChar w:fldCharType="end"/>
      </w:r>
    </w:p>
    <w:p w:rsidR="00C61F9B" w:rsidRDefault="00BC5965">
      <w:pPr>
        <w:pStyle w:val="ProductList-Offering1SubSection"/>
        <w:outlineLvl w:val="3"/>
      </w:pPr>
      <w:bookmarkStart w:id="277" w:name="_Sec722"/>
      <w:r>
        <w:t>1. Razpoložljivost programa</w:t>
      </w:r>
      <w:bookmarkEnd w:id="277"/>
    </w:p>
    <w:tbl>
      <w:tblPr>
        <w:tblStyle w:val="PURTable"/>
        <w:tblW w:w="0" w:type="dxa"/>
        <w:tblLook w:val="04A0" w:firstRow="1" w:lastRow="0" w:firstColumn="1" w:lastColumn="0" w:noHBand="0" w:noVBand="1"/>
      </w:tblPr>
      <w:tblGrid>
        <w:gridCol w:w="4449"/>
        <w:gridCol w:w="808"/>
        <w:gridCol w:w="789"/>
        <w:gridCol w:w="795"/>
        <w:gridCol w:w="706"/>
        <w:gridCol w:w="828"/>
        <w:gridCol w:w="821"/>
        <w:gridCol w:w="800"/>
        <w:gridCol w:w="788"/>
      </w:tblGrid>
      <w:tr w:rsidR="00C61F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5020" w:type="dxa"/>
            <w:tcBorders>
              <w:top w:val="single" w:sz="6" w:space="0" w:color="FFFFFF"/>
              <w:left w:val="none" w:sz="4" w:space="0" w:color="6E6E6E"/>
              <w:bottom w:val="dashed" w:sz="4" w:space="0" w:color="7F7F7F"/>
              <w:right w:val="none" w:sz="4" w:space="0" w:color="6E6E6E"/>
            </w:tcBorders>
          </w:tcPr>
          <w:p w:rsidR="00C61F9B" w:rsidRDefault="00BC5965">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860" w:type="dxa"/>
            <w:tcBorders>
              <w:top w:val="single" w:sz="6" w:space="0" w:color="FFFFFF"/>
              <w:left w:val="none" w:sz="4" w:space="0" w:color="6E6E6E"/>
              <w:bottom w:val="dashed" w:sz="4" w:space="0" w:color="7F7F7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7F7F7F"/>
              <w:left w:val="none" w:sz="4" w:space="0" w:color="6E6E6E"/>
              <w:bottom w:val="none" w:sz="4" w:space="0" w:color="BFBFBF"/>
              <w:right w:val="none" w:sz="4" w:space="0" w:color="6E6E6E"/>
            </w:tcBorders>
          </w:tcPr>
          <w:p w:rsidR="00C61F9B" w:rsidRDefault="00BC5965">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bl>
    <w:p w:rsidR="00C61F9B" w:rsidRDefault="00BC5965">
      <w:pPr>
        <w:pStyle w:val="ProductList-Offering1SubSection"/>
        <w:outlineLvl w:val="3"/>
      </w:pPr>
      <w:bookmarkStart w:id="278" w:name="_Sec777"/>
      <w:r>
        <w:t>2. Pogoji za izdelek</w:t>
      </w:r>
      <w:bookmarkEnd w:id="278"/>
    </w:p>
    <w:tbl>
      <w:tblPr>
        <w:tblStyle w:val="PURTable"/>
        <w:tblW w:w="0" w:type="dxa"/>
        <w:tblLook w:val="04A0" w:firstRow="1" w:lastRow="0" w:firstColumn="1" w:lastColumn="0" w:noHBand="0" w:noVBand="1"/>
      </w:tblPr>
      <w:tblGrid>
        <w:gridCol w:w="3602"/>
        <w:gridCol w:w="3588"/>
        <w:gridCol w:w="360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279" w:name="_Sec667"/>
      <w:r>
        <w:lastRenderedPageBreak/>
        <w:t>Project Online</w:t>
      </w:r>
      <w:bookmarkEnd w:id="279"/>
      <w:r>
        <w:fldChar w:fldCharType="begin"/>
      </w:r>
      <w:r>
        <w:instrText xml:space="preserve"> TC "</w:instrText>
      </w:r>
      <w:bookmarkStart w:id="280" w:name="_Toc488869372"/>
      <w:r>
        <w:instrText>Project Online</w:instrText>
      </w:r>
      <w:bookmarkEnd w:id="280"/>
      <w:r>
        <w:instrText>" \l 3</w:instrText>
      </w:r>
      <w:r>
        <w:fldChar w:fldCharType="end"/>
      </w:r>
    </w:p>
    <w:p w:rsidR="00C61F9B" w:rsidRDefault="00BC5965">
      <w:pPr>
        <w:pStyle w:val="ProductList-Offering1SubSection"/>
        <w:outlineLvl w:val="3"/>
      </w:pPr>
      <w:bookmarkStart w:id="281" w:name="_Sec723"/>
      <w:r>
        <w:t>1. Razpoložljivost programa</w:t>
      </w:r>
      <w:bookmarkEnd w:id="281"/>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C61F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50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bl>
    <w:p w:rsidR="00C61F9B" w:rsidRDefault="00BC5965">
      <w:pPr>
        <w:pStyle w:val="ProductList-Offering1SubSection"/>
        <w:outlineLvl w:val="3"/>
      </w:pPr>
      <w:bookmarkStart w:id="282" w:name="_Sec778"/>
      <w:r>
        <w:t>2. Pogoji za izdelek</w:t>
      </w:r>
      <w:bookmarkEnd w:id="282"/>
    </w:p>
    <w:tbl>
      <w:tblPr>
        <w:tblStyle w:val="PURTable"/>
        <w:tblW w:w="0" w:type="dxa"/>
        <w:tblLook w:val="04A0" w:firstRow="1" w:lastRow="0" w:firstColumn="1" w:lastColumn="0" w:noHBand="0" w:noVBand="1"/>
      </w:tblPr>
      <w:tblGrid>
        <w:gridCol w:w="3602"/>
        <w:gridCol w:w="3588"/>
        <w:gridCol w:w="360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jc w:val="right"/>
      </w:pPr>
    </w:p>
    <w:p w:rsidR="00C61F9B" w:rsidRDefault="00BC5965">
      <w:pPr>
        <w:pStyle w:val="ProductList-ClauseHeading"/>
        <w:outlineLvl w:val="4"/>
      </w:pPr>
      <w:r>
        <w:t>2.1 Upravičenost do nakupa uporabniških licenc SL »From SA« za Project Online</w:t>
      </w:r>
    </w:p>
    <w:p w:rsidR="00C61F9B" w:rsidRDefault="00BC5965">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95"/>
        <w:gridCol w:w="5395"/>
      </w:tblGrid>
      <w:tr w:rsidR="00C61F9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C61F9B" w:rsidRDefault="00BC5965">
            <w:pPr>
              <w:pStyle w:val="ProductList-TableBody"/>
            </w:pPr>
            <w:r>
              <w:rPr>
                <w:color w:val="FFFFFF"/>
              </w:rPr>
              <w:t>Upravičeni izdelki</w:t>
            </w:r>
          </w:p>
        </w:tc>
        <w:tc>
          <w:tcPr>
            <w:tcW w:w="6120" w:type="dxa"/>
            <w:tcBorders>
              <w:bottom w:val="single" w:sz="4" w:space="0" w:color="6E6E6E"/>
              <w:right w:val="single" w:sz="4" w:space="0" w:color="6E6E6E"/>
            </w:tcBorders>
            <w:shd w:val="clear" w:color="auto" w:fill="0072C6"/>
          </w:tcPr>
          <w:p w:rsidR="00C61F9B" w:rsidRDefault="00BC5965">
            <w:pPr>
              <w:pStyle w:val="ProductList-TableBody"/>
            </w:pPr>
            <w:r>
              <w:rPr>
                <w:color w:val="FFFFFF"/>
              </w:rPr>
              <w:t>Ustrezna uporabniška licenca SL »From SA«</w:t>
            </w:r>
          </w:p>
        </w:tc>
      </w:tr>
      <w:tr w:rsidR="00C61F9B">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Project Online Professional From SA</w:t>
            </w:r>
          </w:p>
          <w:p w:rsidR="00C61F9B" w:rsidRDefault="00BC5965">
            <w:pPr>
              <w:pStyle w:val="ProductList-TableBody"/>
            </w:pPr>
            <w:r>
              <w:t>Project Online Premium From SA</w:t>
            </w:r>
          </w:p>
        </w:tc>
      </w:tr>
      <w:tr w:rsidR="00C61F9B">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 xml:space="preserve">Project Online Professional From SA </w:t>
            </w:r>
          </w:p>
          <w:p w:rsidR="00C61F9B" w:rsidRDefault="00BC5965">
            <w:pPr>
              <w:pStyle w:val="ProductList-TableBody"/>
            </w:pPr>
            <w:r>
              <w:t>Project Online Premium From SA</w:t>
            </w:r>
          </w:p>
        </w:tc>
      </w:tr>
    </w:tbl>
    <w:p w:rsidR="00C61F9B" w:rsidRDefault="00C61F9B">
      <w:pPr>
        <w:pStyle w:val="ProductList-Body"/>
      </w:pPr>
    </w:p>
    <w:p w:rsidR="00C61F9B" w:rsidRDefault="00BC5965">
      <w:pPr>
        <w:pStyle w:val="ProductList-ClauseHeading"/>
        <w:outlineLvl w:val="4"/>
      </w:pPr>
      <w:r>
        <w:t>2.2 Upravičene dodatne uporabniške licence SL</w:t>
      </w:r>
    </w:p>
    <w:p w:rsidR="00C61F9B" w:rsidRDefault="00BC5965">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447"/>
        <w:gridCol w:w="5343"/>
      </w:tblGrid>
      <w:tr w:rsidR="00C61F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61F9B" w:rsidRDefault="00BC5965">
            <w:pPr>
              <w:pStyle w:val="ProductList-TableBody"/>
            </w:pPr>
            <w:r>
              <w:rPr>
                <w:color w:val="FFFFFF"/>
              </w:rPr>
              <w:t>Upravičene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61F9B" w:rsidRDefault="00BC5965">
            <w:pPr>
              <w:pStyle w:val="ProductList-TableBody"/>
            </w:pPr>
            <w:r>
              <w:rPr>
                <w:color w:val="FFFFFF"/>
              </w:rPr>
              <w:t>Dodatna uporabniška licenca SL</w:t>
            </w:r>
          </w:p>
        </w:tc>
      </w:tr>
      <w:tr w:rsidR="00C61F9B">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Project Online Professional – dodatna licenca za Project Professional</w:t>
            </w:r>
          </w:p>
          <w:p w:rsidR="00C61F9B" w:rsidRDefault="00BC5965">
            <w:pPr>
              <w:pStyle w:val="ProductList-TableBody"/>
            </w:pPr>
            <w:r>
              <w:t>Project Online Premium – dodatna licenca za Project Professional</w:t>
            </w:r>
          </w:p>
        </w:tc>
      </w:tr>
      <w:tr w:rsidR="00C61F9B">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Project Online Professional – dodatna licenca za Project Standard</w:t>
            </w:r>
          </w:p>
          <w:p w:rsidR="00C61F9B" w:rsidRDefault="00BC5965">
            <w:pPr>
              <w:pStyle w:val="ProductList-TableBody"/>
            </w:pPr>
            <w:r>
              <w:t>Project Online Premium – dodatna licenca za Project Standard</w:t>
            </w:r>
          </w:p>
        </w:tc>
      </w:tr>
      <w:tr w:rsidR="00C61F9B">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Project Online Essentials – dodatna licenca za Project CAL</w:t>
            </w:r>
          </w:p>
          <w:p w:rsidR="00C61F9B" w:rsidRDefault="00BC5965">
            <w:pPr>
              <w:pStyle w:val="ProductList-TableBody"/>
            </w:pPr>
            <w:r>
              <w:t>Project Online Professional – dodatna licenca za Project CAL</w:t>
            </w:r>
          </w:p>
          <w:p w:rsidR="00C61F9B" w:rsidRDefault="00BC5965">
            <w:pPr>
              <w:pStyle w:val="ProductList-TableBody"/>
            </w:pPr>
            <w:r>
              <w:t>Project Online Premium – dodatna licenca za Project CAL</w:t>
            </w:r>
          </w:p>
        </w:tc>
      </w:tr>
    </w:tbl>
    <w:p w:rsidR="00C61F9B" w:rsidRDefault="00C61F9B">
      <w:pPr>
        <w:pStyle w:val="ProductList-Body"/>
      </w:pPr>
    </w:p>
    <w:p w:rsidR="00C61F9B" w:rsidRDefault="00BC5965">
      <w:pPr>
        <w:pStyle w:val="ProductList-ClauseHeading"/>
        <w:outlineLvl w:val="4"/>
      </w:pPr>
      <w:r>
        <w:t>2.3 Večjezični paket za Office</w:t>
      </w:r>
    </w:p>
    <w:p w:rsidR="00C61F9B" w:rsidRDefault="00BC5965">
      <w:pPr>
        <w:pStyle w:val="ProductList-Body"/>
      </w:pPr>
      <w:r>
        <w:t xml:space="preserve">Stranke z naročninami za Project Online Professional ali Project Online Premium lahko uporabijo najnovejšo različico večjezičnega paketa za Office z izvodi namizne programske opreme, katerih uporaba jim je dovoljena na podlagi njihove upravičene naročnine. Pravica do uporabe večjezičnega paketa za Office poteče po prenehanju veljavnosti pravic na podlagi upravičene naročnine. </w:t>
      </w:r>
    </w:p>
    <w:p w:rsidR="00C61F9B" w:rsidRDefault="00C61F9B">
      <w:pPr>
        <w:pStyle w:val="ProductList-Body"/>
      </w:pPr>
    </w:p>
    <w:p w:rsidR="00C61F9B" w:rsidRDefault="00BC5965">
      <w:pPr>
        <w:pStyle w:val="ProductList-ClauseHeading"/>
        <w:outlineLvl w:val="4"/>
      </w:pPr>
      <w:r>
        <w:t>2.4 Pravice do uvajanja za Project Professional 2016</w:t>
      </w:r>
    </w:p>
    <w:p w:rsidR="00C61F9B" w:rsidRDefault="00BC5965">
      <w:pPr>
        <w:pStyle w:val="ProductList-Body"/>
      </w:pPr>
      <w:r>
        <w:t>Vsak uporabnik zbirke Office 2016 ali vsak uporabnik z licenco za namestitev zbirke Office Professional Plus na podlagi razdelka za uporabniško licenco SL From SA za Microsoft 365 z naročnino za Project Online Professional ali Project Online Premium lahko namesti in uporablja en izvod programske opreme Project Professional 2016 v napravi, v kateri je nameščen Office.</w:t>
      </w:r>
    </w:p>
    <w:p w:rsidR="00C61F9B" w:rsidRDefault="00C61F9B">
      <w:pPr>
        <w:pStyle w:val="ProductList-Body"/>
      </w:pPr>
    </w:p>
    <w:p w:rsidR="00C61F9B" w:rsidRDefault="00BC5965">
      <w:pPr>
        <w:pStyle w:val="ProductList-ClauseHeading"/>
        <w:outlineLvl w:val="4"/>
      </w:pPr>
      <w:r>
        <w:t>2.5 Unovčenje ključa izdelka za Project Online in Project Pro za Office 365</w:t>
      </w:r>
    </w:p>
    <w:p w:rsidR="00C61F9B" w:rsidRDefault="00BC5965">
      <w:pPr>
        <w:pStyle w:val="ProductList-Body"/>
      </w:pPr>
      <w:r>
        <w:t>Naročnine za Project Online in Project Pro za Office 365, ki se licencirajo v okviru pogodbe Open, Open Value ali Open Value Subscription, je mogoče unovčiti do 31. decembra 2016, neunovčene naročnine pa je po tem datumu mogoče uporabiti za izdelek, ki jih nadomesti.</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283" w:name="_Sec668"/>
      <w:r>
        <w:lastRenderedPageBreak/>
        <w:t>SharePoint Online</w:t>
      </w:r>
      <w:bookmarkEnd w:id="283"/>
      <w:r>
        <w:fldChar w:fldCharType="begin"/>
      </w:r>
      <w:r>
        <w:instrText xml:space="preserve"> TC "</w:instrText>
      </w:r>
      <w:bookmarkStart w:id="284" w:name="_Toc488869373"/>
      <w:r>
        <w:instrText>SharePoint Online</w:instrText>
      </w:r>
      <w:bookmarkEnd w:id="284"/>
      <w:r>
        <w:instrText>" \l 3</w:instrText>
      </w:r>
      <w:r>
        <w:fldChar w:fldCharType="end"/>
      </w:r>
    </w:p>
    <w:p w:rsidR="00C61F9B" w:rsidRDefault="00BC5965">
      <w:pPr>
        <w:pStyle w:val="ProductList-Offering1SubSection"/>
        <w:outlineLvl w:val="3"/>
      </w:pPr>
      <w:bookmarkStart w:id="285" w:name="_Sec724"/>
      <w:r>
        <w:t>1. Razpoložljivost programa</w:t>
      </w:r>
      <w:bookmarkEnd w:id="285"/>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C61F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5020" w:type="dxa"/>
            <w:tcBorders>
              <w:top w:val="single" w:sz="6" w:space="0" w:color="FFFFFF"/>
              <w:left w:val="none" w:sz="4" w:space="0" w:color="6E6E6E"/>
              <w:bottom w:val="dashed" w:sz="4" w:space="0" w:color="7F7F7F"/>
              <w:right w:val="none" w:sz="4" w:space="0" w:color="6E6E6E"/>
            </w:tcBorders>
          </w:tcPr>
          <w:p w:rsidR="00C61F9B" w:rsidRDefault="00BC5965">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dashed" w:sz="4" w:space="0" w:color="7F7F7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7F7F7F"/>
              <w:left w:val="none" w:sz="4" w:space="0" w:color="6E6E6E"/>
              <w:bottom w:val="dashed" w:sz="4" w:space="0" w:color="7F7F7F"/>
              <w:right w:val="none" w:sz="4" w:space="0" w:color="6E6E6E"/>
            </w:tcBorders>
          </w:tcPr>
          <w:p w:rsidR="00C61F9B" w:rsidRDefault="00BC5965">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dashed" w:sz="4" w:space="0" w:color="7F7F7F"/>
              <w:left w:val="none" w:sz="4" w:space="0" w:color="6E6E6E"/>
              <w:bottom w:val="dashed" w:sz="4" w:space="0" w:color="7F7F7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7F7F7F"/>
              <w:left w:val="none" w:sz="4" w:space="0" w:color="6E6E6E"/>
              <w:bottom w:val="dashed" w:sz="4" w:space="0" w:color="7F7F7F"/>
              <w:right w:val="none" w:sz="4" w:space="0" w:color="6E6E6E"/>
            </w:tcBorders>
          </w:tcPr>
          <w:p w:rsidR="00C61F9B" w:rsidRDefault="00BC5965">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7F7F7F"/>
              <w:left w:val="none" w:sz="4" w:space="0" w:color="6E6E6E"/>
              <w:bottom w:val="none" w:sz="4" w:space="0" w:color="BFBFBF"/>
              <w:right w:val="none" w:sz="4" w:space="0" w:color="6E6E6E"/>
            </w:tcBorders>
          </w:tcPr>
          <w:p w:rsidR="00C61F9B" w:rsidRDefault="00BC5965">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dashed" w:sz="4" w:space="0" w:color="7F7F7F"/>
              <w:left w:val="none" w:sz="4" w:space="0" w:color="6E6E6E"/>
              <w:bottom w:val="none"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61F9B" w:rsidRDefault="00BC5965">
      <w:pPr>
        <w:pStyle w:val="ProductList-Offering1SubSection"/>
        <w:outlineLvl w:val="3"/>
      </w:pPr>
      <w:bookmarkStart w:id="286" w:name="_Sec779"/>
      <w:r>
        <w:t>2. Pogoji za izdelek</w:t>
      </w:r>
      <w:bookmarkEnd w:id="286"/>
    </w:p>
    <w:tbl>
      <w:tblPr>
        <w:tblStyle w:val="PURTable"/>
        <w:tblW w:w="0" w:type="dxa"/>
        <w:tblLook w:val="04A0" w:firstRow="1" w:lastRow="0" w:firstColumn="1" w:lastColumn="0" w:noHBand="0" w:noVBand="1"/>
      </w:tblPr>
      <w:tblGrid>
        <w:gridCol w:w="3602"/>
        <w:gridCol w:w="3588"/>
        <w:gridCol w:w="360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2.1 Pogoj: Dodatne uporabniške licence SL</w:t>
      </w:r>
    </w:p>
    <w:p w:rsidR="00C61F9B" w:rsidRDefault="00BC5965">
      <w:pPr>
        <w:pStyle w:val="ProductList-Body"/>
      </w:pPr>
      <w:r>
        <w:t xml:space="preserve">Informacije za dodatke so na voljo v dodatnih uporabniških licencah SL za </w:t>
      </w:r>
      <w:hyperlink w:anchor="_Sec634">
        <w:r>
          <w:rPr>
            <w:color w:val="00467F"/>
            <w:u w:val="single"/>
          </w:rPr>
          <w:t>zbirke Office 365</w:t>
        </w:r>
      </w:hyperlink>
      <w:r>
        <w:t>.</w:t>
      </w:r>
    </w:p>
    <w:p w:rsidR="00C61F9B" w:rsidRDefault="00C61F9B">
      <w:pPr>
        <w:pStyle w:val="ProductList-Body"/>
      </w:pPr>
    </w:p>
    <w:p w:rsidR="00C61F9B" w:rsidRDefault="00BC5965">
      <w:pPr>
        <w:pStyle w:val="ProductList-ClauseHeading"/>
        <w:outlineLvl w:val="4"/>
      </w:pPr>
      <w:r>
        <w:t>2.2 Unovčenje ključa za paket 1 za SharePoint Online s storitvijo Yammer in paket 2 za SharePoint Online s storitvijo Yammer</w:t>
      </w:r>
    </w:p>
    <w:p w:rsidR="00C61F9B" w:rsidRDefault="00BC5965">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287" w:name="_Sec669"/>
      <w:r>
        <w:t>Skype za podjetja Online</w:t>
      </w:r>
      <w:bookmarkEnd w:id="287"/>
      <w:r>
        <w:fldChar w:fldCharType="begin"/>
      </w:r>
      <w:r>
        <w:instrText xml:space="preserve"> TC "</w:instrText>
      </w:r>
      <w:bookmarkStart w:id="288" w:name="_Toc488869374"/>
      <w:r>
        <w:instrText>Skype za podjetja Online</w:instrText>
      </w:r>
      <w:bookmarkEnd w:id="288"/>
      <w:r>
        <w:instrText>" \l 3</w:instrText>
      </w:r>
      <w:r>
        <w:fldChar w:fldCharType="end"/>
      </w:r>
    </w:p>
    <w:p w:rsidR="00C61F9B" w:rsidRDefault="00BC5965">
      <w:pPr>
        <w:pStyle w:val="ProductList-Offering1SubSection"/>
        <w:outlineLvl w:val="3"/>
      </w:pPr>
      <w:bookmarkStart w:id="289" w:name="_Sec725"/>
      <w:r>
        <w:t>1. Razpoložljivost programa</w:t>
      </w:r>
      <w:bookmarkEnd w:id="289"/>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C61F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5020" w:type="dxa"/>
            <w:tcBorders>
              <w:top w:val="single" w:sz="6" w:space="0" w:color="FFFFFF"/>
              <w:left w:val="none" w:sz="4" w:space="0" w:color="6E6E6E"/>
              <w:bottom w:val="dashed" w:sz="4" w:space="0" w:color="A5A5A5"/>
              <w:right w:val="none" w:sz="4" w:space="0" w:color="6E6E6E"/>
            </w:tcBorders>
          </w:tcPr>
          <w:p w:rsidR="00C61F9B" w:rsidRDefault="00BC5965">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A5A5A5"/>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A5A5A5"/>
              <w:left w:val="none" w:sz="4" w:space="0" w:color="6E6E6E"/>
              <w:bottom w:val="dashed" w:sz="4" w:space="0" w:color="A5A5A5"/>
              <w:right w:val="none" w:sz="4" w:space="0" w:color="6E6E6E"/>
            </w:tcBorders>
          </w:tcPr>
          <w:p w:rsidR="00C61F9B" w:rsidRDefault="00BC5965">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A5A5A5"/>
              <w:left w:val="none" w:sz="4" w:space="0" w:color="6E6E6E"/>
              <w:bottom w:val="dashed" w:sz="4" w:space="0" w:color="A5A5A5"/>
              <w:right w:val="none" w:sz="4" w:space="0" w:color="6E6E6E"/>
            </w:tcBorders>
          </w:tcPr>
          <w:p w:rsidR="00C61F9B" w:rsidRDefault="00BC5965">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A5A5A5"/>
              <w:left w:val="none" w:sz="4" w:space="0" w:color="6E6E6E"/>
              <w:bottom w:val="dashed" w:sz="4" w:space="0" w:color="A5A5A5"/>
              <w:right w:val="none" w:sz="4" w:space="0" w:color="6E6E6E"/>
            </w:tcBorders>
          </w:tcPr>
          <w:p w:rsidR="00C61F9B" w:rsidRDefault="00BC5965">
            <w:pPr>
              <w:pStyle w:val="ProductList-TableBody"/>
            </w:pPr>
            <w:r>
              <w:t>Skype za podjetja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A5A5A5"/>
              <w:left w:val="none" w:sz="4" w:space="0" w:color="6E6E6E"/>
              <w:bottom w:val="dashed" w:sz="4" w:space="0" w:color="A5A5A5"/>
              <w:right w:val="none" w:sz="4" w:space="0" w:color="6E6E6E"/>
            </w:tcBorders>
          </w:tcPr>
          <w:p w:rsidR="00C61F9B" w:rsidRDefault="00BC5965">
            <w:pPr>
              <w:pStyle w:val="ProductList-TableBody"/>
            </w:pPr>
            <w:r>
              <w:t xml:space="preserve">Skype za podjetja Online PSTN Conferencing </w:t>
            </w:r>
            <w:r>
              <w:fldChar w:fldCharType="begin"/>
            </w:r>
            <w:r>
              <w:instrText xml:space="preserve"> XE "Skype za podjetja Online PSTN Conferencing " </w:instrText>
            </w:r>
            <w:r>
              <w:fldChar w:fldCharType="end"/>
            </w:r>
            <w:r>
              <w:t>(uporabniška licenca SL)</w:t>
            </w:r>
          </w:p>
        </w:tc>
        <w:tc>
          <w:tcPr>
            <w:tcW w:w="860" w:type="dxa"/>
            <w:tcBorders>
              <w:top w:val="dashed" w:sz="4" w:space="0" w:color="A5A5A5"/>
              <w:left w:val="none" w:sz="4" w:space="0" w:color="6E6E6E"/>
              <w:bottom w:val="dashed" w:sz="4" w:space="0" w:color="A5A5A5"/>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A5A5A5"/>
              <w:left w:val="none" w:sz="4" w:space="0" w:color="6E6E6E"/>
              <w:bottom w:val="dashed" w:sz="4" w:space="0" w:color="A5A5A5"/>
              <w:right w:val="none" w:sz="4" w:space="0" w:color="6E6E6E"/>
            </w:tcBorders>
          </w:tcPr>
          <w:p w:rsidR="00C61F9B" w:rsidRDefault="00BC5965">
            <w:pPr>
              <w:pStyle w:val="ProductList-TableBody"/>
            </w:pPr>
            <w:r>
              <w:t>Skype za podjetja Online PSTN Calling</w:t>
            </w:r>
            <w:r>
              <w:fldChar w:fldCharType="begin"/>
            </w:r>
            <w:r>
              <w:instrText xml:space="preserve"> XE "Skype za podjetja Online PSTN Calling"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A5A5A5"/>
              <w:left w:val="none" w:sz="4" w:space="0" w:color="6E6E6E"/>
              <w:bottom w:val="none" w:sz="4" w:space="0" w:color="A5A5A5"/>
              <w:right w:val="none" w:sz="4" w:space="0" w:color="6E6E6E"/>
            </w:tcBorders>
          </w:tcPr>
          <w:p w:rsidR="00C61F9B" w:rsidRDefault="00BC5965">
            <w:pPr>
              <w:pStyle w:val="ProductList-TableBody"/>
            </w:pPr>
            <w:r>
              <w:t>Poraba za Skype za podjetja PSTN</w:t>
            </w:r>
            <w:r>
              <w:fldChar w:fldCharType="begin"/>
            </w:r>
            <w:r>
              <w:instrText xml:space="preserve"> XE "Poraba za Skype za podjetja PSTN" </w:instrText>
            </w:r>
            <w:r>
              <w:fldChar w:fldCharType="end"/>
            </w:r>
            <w:r>
              <w:t xml:space="preserve"> (uporabniška licenca SL)</w:t>
            </w:r>
          </w:p>
        </w:tc>
        <w:tc>
          <w:tcPr>
            <w:tcW w:w="860" w:type="dxa"/>
            <w:tcBorders>
              <w:top w:val="dashed" w:sz="4" w:space="0" w:color="A5A5A5"/>
              <w:left w:val="none" w:sz="4" w:space="0" w:color="6E6E6E"/>
              <w:bottom w:val="none" w:sz="4" w:space="0" w:color="A5A5A5"/>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r>
    </w:tbl>
    <w:p w:rsidR="00C61F9B" w:rsidRDefault="00BC5965">
      <w:pPr>
        <w:pStyle w:val="ProductList-Offering1SubSection"/>
        <w:outlineLvl w:val="3"/>
      </w:pPr>
      <w:bookmarkStart w:id="290" w:name="_Sec780"/>
      <w:r>
        <w:t>2. Pogoji za izdelek</w:t>
      </w:r>
      <w:bookmarkEnd w:id="290"/>
    </w:p>
    <w:tbl>
      <w:tblPr>
        <w:tblStyle w:val="PURTable"/>
        <w:tblW w:w="0" w:type="dxa"/>
        <w:tblLook w:val="04A0" w:firstRow="1" w:lastRow="0" w:firstColumn="1" w:lastColumn="0" w:noHBand="0" w:noVBand="1"/>
      </w:tblPr>
      <w:tblGrid>
        <w:gridCol w:w="3602"/>
        <w:gridCol w:w="3588"/>
        <w:gridCol w:w="360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za porabo za Skype za podjetja PSTN)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za porabo za Skype za podjetja PSTN)</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za porabo za Skype za podjetja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2.1 Lync for Mac 2011</w:t>
      </w:r>
    </w:p>
    <w:p w:rsidR="00C61F9B" w:rsidRDefault="00BC5965">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C61F9B" w:rsidRDefault="00C61F9B">
      <w:pPr>
        <w:pStyle w:val="ProductList-Body"/>
      </w:pPr>
    </w:p>
    <w:p w:rsidR="00C61F9B" w:rsidRDefault="00BC5965">
      <w:pPr>
        <w:pStyle w:val="ProductList-ClauseHeading"/>
        <w:outlineLvl w:val="4"/>
      </w:pPr>
      <w:r>
        <w:t>2.2 Pogoj: Dodatne uporabniške licence SL</w:t>
      </w:r>
    </w:p>
    <w:p w:rsidR="00C61F9B" w:rsidRDefault="00BC5965">
      <w:pPr>
        <w:pStyle w:val="ProductList-Body"/>
      </w:pPr>
      <w:r>
        <w:t xml:space="preserve">Informacije za dodatke so na voljo v dodatnih uporabniških licencah SL za </w:t>
      </w:r>
      <w:hyperlink w:anchor="_Sec634">
        <w:r>
          <w:rPr>
            <w:color w:val="00467F"/>
            <w:u w:val="single"/>
          </w:rPr>
          <w:t>zbirke Office 365</w:t>
        </w:r>
      </w:hyperlink>
      <w:r>
        <w:t>.</w:t>
      </w:r>
    </w:p>
    <w:p w:rsidR="00C61F9B" w:rsidRDefault="00C61F9B">
      <w:pPr>
        <w:pStyle w:val="ProductList-Body"/>
      </w:pPr>
    </w:p>
    <w:p w:rsidR="00C61F9B" w:rsidRDefault="00BC5965">
      <w:pPr>
        <w:pStyle w:val="ProductList-ClauseHeading"/>
        <w:outlineLvl w:val="4"/>
      </w:pPr>
      <w:r>
        <w:t>2.3 Skype za podjetja – uporaba v javnih komutiranih telefonskih omrežjih (PSTN)</w:t>
      </w:r>
    </w:p>
    <w:p w:rsidR="00C61F9B" w:rsidRDefault="00BC5965">
      <w:pPr>
        <w:pStyle w:val="ProductList-Body"/>
      </w:pPr>
      <w:r>
        <w:t xml:space="preserve">za storitve Skype za podjetja – uporaba v javnih komutiranih telefonskih omrežjih (PSTN) je potrebno začetno 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storitve Skype za podjetja – uporaba v javnih komutiranih telefonskih omrežjih (PSTN), bodo lahko porabljena za te storitve, morebitna taka sredstva, ki niso porabljena v obdobju 12 mesecev od datuma transakcije, pa zapadejo. </w:t>
      </w:r>
    </w:p>
    <w:p w:rsidR="00C61F9B" w:rsidRDefault="00C61F9B">
      <w:pPr>
        <w:pStyle w:val="ProductList-Body"/>
      </w:pPr>
    </w:p>
    <w:p w:rsidR="00C61F9B" w:rsidRDefault="00BC5965">
      <w:pPr>
        <w:pStyle w:val="ProductList-Body"/>
      </w:pPr>
      <w:r>
        <w:t>Stroški za uporabo temeljijo na Microsoftovih objavljenih cenah v času uporabe storitev. Za storitve Skype za podjetja – uporaba v javnih komutiranih telefonskih omrežjih (PSTN) ne veljajo fiksne cene, ne glede na morebitne sklice na fiksne cene v upoštevni pogodbi o količinskem licenciranju.</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291" w:name="_Sec1217"/>
      <w:r>
        <w:t>Workplace Analytics</w:t>
      </w:r>
      <w:bookmarkEnd w:id="291"/>
      <w:r>
        <w:fldChar w:fldCharType="begin"/>
      </w:r>
      <w:r>
        <w:instrText xml:space="preserve"> TC "</w:instrText>
      </w:r>
      <w:bookmarkStart w:id="292" w:name="_Toc488869375"/>
      <w:r>
        <w:instrText>Workplace Analytics</w:instrText>
      </w:r>
      <w:bookmarkEnd w:id="292"/>
      <w:r>
        <w:instrText>" \l 3</w:instrText>
      </w:r>
      <w:r>
        <w:fldChar w:fldCharType="end"/>
      </w:r>
    </w:p>
    <w:p w:rsidR="00C61F9B" w:rsidRDefault="00BC5965">
      <w:pPr>
        <w:pStyle w:val="ProductList-Offering1SubSection"/>
        <w:outlineLvl w:val="3"/>
      </w:pPr>
      <w:bookmarkStart w:id="293" w:name="_Sec1218"/>
      <w:r>
        <w:t>Razpoložljivost programa</w:t>
      </w:r>
      <w:bookmarkEnd w:id="293"/>
    </w:p>
    <w:tbl>
      <w:tblPr>
        <w:tblStyle w:val="PURTable"/>
        <w:tblW w:w="0" w:type="dxa"/>
        <w:tblLook w:val="04A0" w:firstRow="1" w:lastRow="0" w:firstColumn="1" w:lastColumn="0" w:noHBand="0" w:noVBand="1"/>
      </w:tblPr>
      <w:tblGrid>
        <w:gridCol w:w="4351"/>
        <w:gridCol w:w="912"/>
        <w:gridCol w:w="780"/>
        <w:gridCol w:w="796"/>
        <w:gridCol w:w="706"/>
        <w:gridCol w:w="829"/>
        <w:gridCol w:w="822"/>
        <w:gridCol w:w="800"/>
        <w:gridCol w:w="788"/>
      </w:tblGrid>
      <w:tr w:rsidR="00C61F9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61F9B" w:rsidRDefault="00BC5965">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900" w:type="dxa"/>
            <w:tcBorders>
              <w:top w:val="none" w:sz="4" w:space="0" w:color="BFBFBF"/>
              <w:left w:val="none" w:sz="4" w:space="0" w:color="000000"/>
              <w:bottom w:val="none" w:sz="4" w:space="0" w:color="7F7F7F"/>
              <w:right w:val="none" w:sz="4" w:space="0" w:color="000000"/>
            </w:tcBorders>
          </w:tcPr>
          <w:p w:rsidR="00C61F9B" w:rsidRDefault="00BC5965">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980" w:type="dxa"/>
            <w:tcBorders>
              <w:top w:val="single" w:sz="6" w:space="0" w:color="FFFFFF"/>
              <w:left w:val="none" w:sz="4" w:space="0" w:color="000000"/>
              <w:bottom w:val="none" w:sz="4" w:space="0" w:color="7F7F7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bl>
    <w:p w:rsidR="00C61F9B" w:rsidRDefault="00BC5965">
      <w:pPr>
        <w:pStyle w:val="ProductList-Offering1SubSection"/>
        <w:outlineLvl w:val="3"/>
      </w:pPr>
      <w:bookmarkStart w:id="294" w:name="_Sec1219"/>
      <w:r>
        <w:t>Pogoji za izdelek</w:t>
      </w:r>
      <w:bookmarkEnd w:id="294"/>
    </w:p>
    <w:tbl>
      <w:tblPr>
        <w:tblStyle w:val="PURTable"/>
        <w:tblW w:w="0" w:type="dxa"/>
        <w:tblLook w:val="04A0" w:firstRow="1" w:lastRow="0" w:firstColumn="1" w:lastColumn="0" w:noHBand="0" w:noVBand="1"/>
      </w:tblPr>
      <w:tblGrid>
        <w:gridCol w:w="3602"/>
        <w:gridCol w:w="3588"/>
        <w:gridCol w:w="360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GroupHeading"/>
        <w:outlineLvl w:val="1"/>
      </w:pPr>
      <w:bookmarkStart w:id="295" w:name="_Sec635"/>
      <w:r>
        <w:t>Druge spletne storitve</w:t>
      </w:r>
      <w:bookmarkEnd w:id="295"/>
      <w:r>
        <w:fldChar w:fldCharType="begin"/>
      </w:r>
      <w:r>
        <w:instrText xml:space="preserve"> TC "</w:instrText>
      </w:r>
      <w:bookmarkStart w:id="296" w:name="_Toc488869376"/>
      <w:r>
        <w:instrText>Druge spletne storitve</w:instrText>
      </w:r>
      <w:bookmarkEnd w:id="296"/>
      <w:r>
        <w:instrText>" \l 2</w:instrText>
      </w:r>
      <w:r>
        <w:fldChar w:fldCharType="end"/>
      </w:r>
    </w:p>
    <w:p w:rsidR="00C61F9B" w:rsidRDefault="00BC5965">
      <w:pPr>
        <w:pStyle w:val="ProductList-Offering2HeadingNoBorder"/>
        <w:outlineLvl w:val="2"/>
      </w:pPr>
      <w:bookmarkStart w:id="297" w:name="_Sec670"/>
      <w:r>
        <w:t>Zemljevidi Bing</w:t>
      </w:r>
      <w:bookmarkEnd w:id="297"/>
      <w:r>
        <w:fldChar w:fldCharType="begin"/>
      </w:r>
      <w:r>
        <w:instrText xml:space="preserve"> TC "</w:instrText>
      </w:r>
      <w:bookmarkStart w:id="298" w:name="_Toc488869377"/>
      <w:r>
        <w:instrText>Zemljevidi Bing</w:instrText>
      </w:r>
      <w:bookmarkEnd w:id="298"/>
      <w:r>
        <w:instrText>" \l 3</w:instrText>
      </w:r>
      <w:r>
        <w:fldChar w:fldCharType="end"/>
      </w:r>
    </w:p>
    <w:p w:rsidR="00C61F9B" w:rsidRDefault="00BC5965">
      <w:pPr>
        <w:pStyle w:val="ProductList-Offering1SubSection"/>
        <w:outlineLvl w:val="3"/>
      </w:pPr>
      <w:bookmarkStart w:id="299" w:name="_Sec726"/>
      <w:r>
        <w:t>1. Razpoložljivost programa</w:t>
      </w:r>
      <w:bookmarkEnd w:id="299"/>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C61F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50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Mobile Asset Management Platform – mesečna naročnina</w:t>
            </w:r>
            <w:r>
              <w:fldChar w:fldCharType="begin"/>
            </w:r>
            <w:r>
              <w:instrText xml:space="preserve"> XE "Mobile Asset Management Platform – mesečna naročnina"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Mobile Asset Management – mesečne naročnine na sredstvo</w:t>
            </w:r>
            <w:r>
              <w:fldChar w:fldCharType="begin"/>
            </w:r>
            <w:r>
              <w:instrText xml:space="preserve"> XE "Mobile Asset Management – mesečne naročnine na sredstvo"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1F9B" w:rsidRDefault="00BC596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bl>
    <w:p w:rsidR="00C61F9B" w:rsidRDefault="00BC5965">
      <w:pPr>
        <w:pStyle w:val="ProductList-Offering1SubSection"/>
        <w:outlineLvl w:val="3"/>
      </w:pPr>
      <w:bookmarkStart w:id="300" w:name="_Sec781"/>
      <w:r>
        <w:lastRenderedPageBreak/>
        <w:t>2. Pogoji za izdelek</w:t>
      </w:r>
      <w:bookmarkEnd w:id="300"/>
    </w:p>
    <w:tbl>
      <w:tblPr>
        <w:tblStyle w:val="PURTable"/>
        <w:tblW w:w="0" w:type="dxa"/>
        <w:tblLook w:val="04A0" w:firstRow="1" w:lastRow="0" w:firstColumn="1" w:lastColumn="0" w:noHBand="0" w:noVBand="1"/>
      </w:tblPr>
      <w:tblGrid>
        <w:gridCol w:w="3602"/>
        <w:gridCol w:w="3588"/>
        <w:gridCol w:w="360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2.1 Plačljive transakcije</w:t>
      </w:r>
    </w:p>
    <w:p w:rsidR="00C61F9B" w:rsidRDefault="00BC5965">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301" w:name="_Sec674"/>
      <w:r>
        <w:t>Business Application Platform</w:t>
      </w:r>
      <w:bookmarkEnd w:id="301"/>
      <w:r>
        <w:fldChar w:fldCharType="begin"/>
      </w:r>
      <w:r>
        <w:instrText xml:space="preserve"> TC "</w:instrText>
      </w:r>
      <w:bookmarkStart w:id="302" w:name="_Toc488869378"/>
      <w:r>
        <w:instrText>Business Application Platform</w:instrText>
      </w:r>
      <w:bookmarkEnd w:id="302"/>
      <w:r>
        <w:instrText>" \l 3</w:instrText>
      </w:r>
      <w:r>
        <w:fldChar w:fldCharType="end"/>
      </w:r>
    </w:p>
    <w:p w:rsidR="00C61F9B" w:rsidRDefault="00BC5965">
      <w:pPr>
        <w:pStyle w:val="ProductList-Offering1SubSection"/>
        <w:outlineLvl w:val="3"/>
      </w:pPr>
      <w:bookmarkStart w:id="303" w:name="_Sec730"/>
      <w:r>
        <w:t>1. Razpoložljivost programa</w:t>
      </w:r>
      <w:bookmarkEnd w:id="303"/>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C61F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5020" w:type="dxa"/>
            <w:tcBorders>
              <w:top w:val="single" w:sz="6" w:space="0" w:color="FFFFFF"/>
              <w:left w:val="none" w:sz="4" w:space="0" w:color="6E6E6E"/>
              <w:bottom w:val="dashed" w:sz="4" w:space="0" w:color="B2B2B2"/>
              <w:right w:val="none" w:sz="4" w:space="0" w:color="6E6E6E"/>
            </w:tcBorders>
          </w:tcPr>
          <w:p w:rsidR="00C61F9B" w:rsidRDefault="00BC5965">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860" w:type="dxa"/>
            <w:tcBorders>
              <w:top w:val="single" w:sz="6" w:space="0" w:color="FFFFFF"/>
              <w:left w:val="none" w:sz="4" w:space="0" w:color="6E6E6E"/>
              <w:bottom w:val="dashed" w:sz="4" w:space="0" w:color="B2B2B2"/>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2B2B2"/>
              <w:left w:val="none" w:sz="4" w:space="0" w:color="6E6E6E"/>
              <w:bottom w:val="dashed" w:sz="4" w:space="0" w:color="B2B2B2"/>
              <w:right w:val="none" w:sz="4" w:space="0" w:color="6E6E6E"/>
            </w:tcBorders>
          </w:tcPr>
          <w:p w:rsidR="00C61F9B" w:rsidRDefault="00BC5965">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2B2B2"/>
              <w:left w:val="none" w:sz="4" w:space="0" w:color="6E6E6E"/>
              <w:bottom w:val="dashed" w:sz="4" w:space="0" w:color="B2B2B2"/>
              <w:right w:val="none" w:sz="4" w:space="0" w:color="6E6E6E"/>
            </w:tcBorders>
          </w:tcPr>
          <w:p w:rsidR="00C61F9B" w:rsidRDefault="00BC5965">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860" w:type="dxa"/>
            <w:tcBorders>
              <w:top w:val="dashed" w:sz="4" w:space="0" w:color="B2B2B2"/>
              <w:left w:val="none" w:sz="4" w:space="0" w:color="6E6E6E"/>
              <w:bottom w:val="dashed" w:sz="4" w:space="0" w:color="B2B2B2"/>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2B2B2"/>
              <w:left w:val="none" w:sz="4" w:space="0" w:color="6E6E6E"/>
              <w:bottom w:val="dashed" w:sz="4" w:space="0" w:color="B2B2B2"/>
              <w:right w:val="none" w:sz="4" w:space="0" w:color="6E6E6E"/>
            </w:tcBorders>
          </w:tcPr>
          <w:p w:rsidR="00C61F9B" w:rsidRDefault="00BC5965">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2B2B2"/>
              <w:left w:val="none" w:sz="4" w:space="0" w:color="6E6E6E"/>
              <w:bottom w:val="dashed" w:sz="4" w:space="0" w:color="B2B2B2"/>
              <w:right w:val="none" w:sz="4" w:space="0" w:color="6E6E6E"/>
            </w:tcBorders>
          </w:tcPr>
          <w:p w:rsidR="00C61F9B" w:rsidRDefault="00BC5965">
            <w:pPr>
              <w:pStyle w:val="ProductList-TableBody"/>
            </w:pPr>
            <w:r>
              <w:t>Microsoft Stream – paket 1</w:t>
            </w:r>
            <w:r>
              <w:fldChar w:fldCharType="begin"/>
            </w:r>
            <w:r>
              <w:instrText xml:space="preserve"> XE "Microsoft Stream – paket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2B2B2"/>
              <w:left w:val="none" w:sz="4" w:space="0" w:color="6E6E6E"/>
              <w:bottom w:val="dashed" w:sz="4" w:space="0" w:color="B2B2B2"/>
              <w:right w:val="none" w:sz="4" w:space="0" w:color="6E6E6E"/>
            </w:tcBorders>
          </w:tcPr>
          <w:p w:rsidR="00C61F9B" w:rsidRDefault="00BC5965">
            <w:pPr>
              <w:pStyle w:val="ProductList-TableBody"/>
            </w:pPr>
            <w:r>
              <w:t>Microsoft Stream – paket 2</w:t>
            </w:r>
            <w:r>
              <w:fldChar w:fldCharType="begin"/>
            </w:r>
            <w:r>
              <w:instrText xml:space="preserve"> XE "Microsoft Stream – paket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2B2B2"/>
              <w:left w:val="none" w:sz="4" w:space="0" w:color="6E6E6E"/>
              <w:bottom w:val="dashed" w:sz="4" w:space="0" w:color="B2B2B2"/>
              <w:right w:val="none" w:sz="4" w:space="0" w:color="6E6E6E"/>
            </w:tcBorders>
          </w:tcPr>
          <w:p w:rsidR="00C61F9B" w:rsidRDefault="00BC5965">
            <w:pPr>
              <w:pStyle w:val="ProductList-TableBody"/>
            </w:pPr>
            <w:r>
              <w:t>Microsoft Stream – paket 2 (dodatna licenca)</w:t>
            </w:r>
            <w:r>
              <w:fldChar w:fldCharType="begin"/>
            </w:r>
            <w:r>
              <w:instrText xml:space="preserve"> XE "Microsoft Stream – paket 2 (dodatna licenca)"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2B2B2"/>
              <w:left w:val="none" w:sz="4" w:space="0" w:color="6E6E6E"/>
              <w:bottom w:val="dashed" w:sz="4" w:space="0" w:color="B2B2B2"/>
              <w:right w:val="none" w:sz="4" w:space="0" w:color="6E6E6E"/>
            </w:tcBorders>
          </w:tcPr>
          <w:p w:rsidR="00C61F9B" w:rsidRDefault="00BC5965">
            <w:pPr>
              <w:pStyle w:val="ProductList-TableBody"/>
            </w:pPr>
            <w:r>
              <w:t>Microsoft Stream Storage – dodatna licenca (500 GB)</w:t>
            </w:r>
            <w:r>
              <w:fldChar w:fldCharType="begin"/>
            </w:r>
            <w:r>
              <w:instrText xml:space="preserve"> XE "Microsoft Stream Storage – dodatna licenca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2B2B2"/>
              <w:left w:val="none" w:sz="4" w:space="0" w:color="6E6E6E"/>
              <w:bottom w:val="dashed" w:sz="4" w:space="0" w:color="B2B2B2"/>
              <w:right w:val="none" w:sz="4" w:space="0" w:color="6E6E6E"/>
            </w:tcBorders>
          </w:tcPr>
          <w:p w:rsidR="00C61F9B" w:rsidRDefault="00BC5965">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2B2B2"/>
              <w:left w:val="none" w:sz="4" w:space="0" w:color="6E6E6E"/>
              <w:bottom w:val="dashed" w:sz="4" w:space="0" w:color="B2B2B2"/>
              <w:right w:val="none" w:sz="4" w:space="0" w:color="6E6E6E"/>
            </w:tcBorders>
          </w:tcPr>
          <w:p w:rsidR="00C61F9B" w:rsidRDefault="00BC5965">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2B2B2"/>
              <w:left w:val="none" w:sz="4" w:space="0" w:color="6E6E6E"/>
              <w:bottom w:val="dashed" w:sz="4" w:space="0" w:color="B2B2B2"/>
              <w:right w:val="none" w:sz="4" w:space="0" w:color="6E6E6E"/>
            </w:tcBorders>
          </w:tcPr>
          <w:p w:rsidR="00C61F9B" w:rsidRDefault="00BC5965">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2B2B2"/>
              <w:left w:val="none" w:sz="4" w:space="0" w:color="6E6E6E"/>
              <w:bottom w:val="dashed" w:sz="4" w:space="0" w:color="B2B2B2"/>
              <w:right w:val="none" w:sz="4" w:space="0" w:color="6E6E6E"/>
            </w:tcBorders>
          </w:tcPr>
          <w:p w:rsidR="00C61F9B" w:rsidRDefault="00BC5965">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2B2B2"/>
              <w:left w:val="none" w:sz="4" w:space="0" w:color="6E6E6E"/>
              <w:bottom w:val="dashed" w:sz="4" w:space="0" w:color="B2B2B2"/>
              <w:right w:val="none" w:sz="4" w:space="0" w:color="6E6E6E"/>
            </w:tcBorders>
          </w:tcPr>
          <w:p w:rsidR="00C61F9B" w:rsidRDefault="00BC5965">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2B2B2"/>
              <w:left w:val="none" w:sz="4" w:space="0" w:color="6E6E6E"/>
              <w:bottom w:val="dashed" w:sz="4" w:space="0" w:color="B2B2B2"/>
              <w:right w:val="none" w:sz="4" w:space="0" w:color="6E6E6E"/>
            </w:tcBorders>
          </w:tcPr>
          <w:p w:rsidR="00C61F9B" w:rsidRDefault="00BC5965">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5020" w:type="dxa"/>
            <w:tcBorders>
              <w:top w:val="dashed" w:sz="4" w:space="0" w:color="B2B2B2"/>
              <w:left w:val="none" w:sz="4" w:space="0" w:color="6E6E6E"/>
              <w:bottom w:val="dashed" w:sz="4" w:space="0" w:color="B2B2B2"/>
              <w:right w:val="none" w:sz="4" w:space="0" w:color="6E6E6E"/>
            </w:tcBorders>
          </w:tcPr>
          <w:p w:rsidR="00C61F9B" w:rsidRDefault="00BC5965">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5020" w:type="dxa"/>
            <w:tcBorders>
              <w:top w:val="dashed" w:sz="4" w:space="0" w:color="B2B2B2"/>
              <w:left w:val="none" w:sz="4" w:space="0" w:color="6E6E6E"/>
              <w:bottom w:val="dashed" w:sz="4" w:space="0" w:color="BFBFBF"/>
              <w:right w:val="none" w:sz="4" w:space="0" w:color="6E6E6E"/>
            </w:tcBorders>
          </w:tcPr>
          <w:p w:rsidR="00C61F9B" w:rsidRDefault="00BC596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r>
      <w:tr w:rsidR="00C61F9B">
        <w:tc>
          <w:tcPr>
            <w:tcW w:w="50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61F9B" w:rsidRDefault="00BC5965">
      <w:pPr>
        <w:pStyle w:val="ProductList-Offering1SubSection"/>
        <w:outlineLvl w:val="3"/>
      </w:pPr>
      <w:bookmarkStart w:id="304" w:name="_Sec785"/>
      <w:r>
        <w:t>2. Pogoji za izdelek</w:t>
      </w:r>
      <w:bookmarkEnd w:id="304"/>
    </w:p>
    <w:tbl>
      <w:tblPr>
        <w:tblStyle w:val="PURTable"/>
        <w:tblW w:w="0" w:type="dxa"/>
        <w:tblLook w:val="04A0" w:firstRow="1" w:lastRow="0" w:firstColumn="1" w:lastColumn="0" w:noHBand="0" w:noVBand="1"/>
      </w:tblPr>
      <w:tblGrid>
        <w:gridCol w:w="3602"/>
        <w:gridCol w:w="3588"/>
        <w:gridCol w:w="360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 Stream</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2.1 Power BI Report Server – primerki, ki se izvajajo</w:t>
      </w:r>
    </w:p>
    <w:p w:rsidR="00C61F9B" w:rsidRDefault="00BC5965">
      <w:pPr>
        <w:pStyle w:val="ProductList-Body"/>
      </w:pPr>
      <w:r>
        <w:t xml:space="preserve">Za vsako naročniško licenco za Microsoft Power BI Premium, ki vključuje Power BI Report Server,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strežnika Power BI Report Server v številu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ne presega števila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ali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vključenih v njenem paketu Power BI Premium, pod pogojem, da so najmanj štiri jedra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ali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rsidR="00C61F9B" w:rsidRDefault="00C61F9B">
      <w:pPr>
        <w:pStyle w:val="ProductList-Body"/>
      </w:pPr>
    </w:p>
    <w:p w:rsidR="00C61F9B" w:rsidRDefault="00BC5965">
      <w:pPr>
        <w:pStyle w:val="ProductList-ClauseHeading"/>
        <w:outlineLvl w:val="4"/>
      </w:pPr>
      <w:r>
        <w:t>2.2 Power BI Report Server – skupna raba vsebine</w:t>
      </w:r>
    </w:p>
    <w:p w:rsidR="00C61F9B" w:rsidRDefault="00BC5965">
      <w:pPr>
        <w:pStyle w:val="ProductList-Body"/>
      </w:pPr>
      <w:r>
        <w:t xml:space="preserve">Za objavo poročil Power BI v skupni rabi s strežnikom Power BI Report Server potrebujete uporabniško licenco SL za Power BI Pro.  </w:t>
      </w:r>
    </w:p>
    <w:p w:rsidR="00C61F9B" w:rsidRDefault="00C61F9B">
      <w:pPr>
        <w:pStyle w:val="ProductList-Body"/>
      </w:pPr>
    </w:p>
    <w:p w:rsidR="00C61F9B" w:rsidRDefault="00BC5965">
      <w:pPr>
        <w:pStyle w:val="ProductList-ClauseHeading"/>
        <w:outlineLvl w:val="4"/>
      </w:pPr>
      <w:r>
        <w:lastRenderedPageBreak/>
        <w:t>2.3 Tehnologija SQL Server</w:t>
      </w:r>
    </w:p>
    <w:p w:rsidR="00C61F9B" w:rsidRDefault="00BC5965">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305" w:name="_Sec1209"/>
      <w:r>
        <w:t>Kaizala</w:t>
      </w:r>
      <w:bookmarkEnd w:id="305"/>
      <w:r>
        <w:fldChar w:fldCharType="begin"/>
      </w:r>
      <w:r>
        <w:instrText xml:space="preserve"> TC "</w:instrText>
      </w:r>
      <w:bookmarkStart w:id="306" w:name="_Toc488869379"/>
      <w:r>
        <w:instrText>Kaizala</w:instrText>
      </w:r>
      <w:bookmarkEnd w:id="306"/>
      <w:r>
        <w:instrText>" \l 3</w:instrText>
      </w:r>
      <w:r>
        <w:fldChar w:fldCharType="end"/>
      </w:r>
    </w:p>
    <w:p w:rsidR="00C61F9B" w:rsidRDefault="00BC5965">
      <w:pPr>
        <w:pStyle w:val="ProductList-Offering1SubSection"/>
        <w:outlineLvl w:val="3"/>
      </w:pPr>
      <w:bookmarkStart w:id="307" w:name="_Sec1210"/>
      <w:r>
        <w:t>1. Razpoložljivost programa</w:t>
      </w:r>
      <w:bookmarkEnd w:id="307"/>
    </w:p>
    <w:tbl>
      <w:tblPr>
        <w:tblStyle w:val="PURTable"/>
        <w:tblW w:w="0" w:type="dxa"/>
        <w:tblLook w:val="04A0" w:firstRow="1" w:lastRow="0" w:firstColumn="1" w:lastColumn="0" w:noHBand="0" w:noVBand="1"/>
      </w:tblPr>
      <w:tblGrid>
        <w:gridCol w:w="4348"/>
        <w:gridCol w:w="911"/>
        <w:gridCol w:w="780"/>
        <w:gridCol w:w="795"/>
        <w:gridCol w:w="706"/>
        <w:gridCol w:w="828"/>
        <w:gridCol w:w="821"/>
        <w:gridCol w:w="800"/>
        <w:gridCol w:w="795"/>
      </w:tblGrid>
      <w:tr w:rsidR="00C61F9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61F9B" w:rsidRDefault="00BC5965">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900" w:type="dxa"/>
            <w:tcBorders>
              <w:top w:val="none" w:sz="4" w:space="0" w:color="BFBFBF"/>
              <w:left w:val="none" w:sz="4" w:space="0" w:color="000000"/>
              <w:bottom w:val="none" w:sz="4" w:space="0" w:color="7F7F7F"/>
              <w:right w:val="none" w:sz="4" w:space="0" w:color="000000"/>
            </w:tcBorders>
          </w:tcPr>
          <w:p w:rsidR="00C61F9B" w:rsidRDefault="00BC5965">
            <w:pPr>
              <w:pStyle w:val="ProductList-TableBody"/>
            </w:pPr>
            <w:r>
              <w:t>Kaizala</w:t>
            </w:r>
            <w:r>
              <w:fldChar w:fldCharType="begin"/>
            </w:r>
            <w:r>
              <w:instrText xml:space="preserve"> XE "Kaizala" </w:instrText>
            </w:r>
            <w:r>
              <w:fldChar w:fldCharType="end"/>
            </w:r>
            <w:r>
              <w:t xml:space="preserve"> (uporabniška licenca SL)</w:t>
            </w:r>
          </w:p>
        </w:tc>
        <w:tc>
          <w:tcPr>
            <w:tcW w:w="980" w:type="dxa"/>
            <w:tcBorders>
              <w:top w:val="single" w:sz="6" w:space="0" w:color="FFFFFF"/>
              <w:left w:val="none" w:sz="4" w:space="0" w:color="000000"/>
              <w:bottom w:val="none" w:sz="4" w:space="0" w:color="7F7F7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61F9B" w:rsidRDefault="00BC5965">
      <w:pPr>
        <w:pStyle w:val="ProductList-Offering1SubSection"/>
        <w:outlineLvl w:val="3"/>
      </w:pPr>
      <w:bookmarkStart w:id="308" w:name="_Sec1211"/>
      <w:r>
        <w:t>2. Pogoji za izdelek</w:t>
      </w:r>
      <w:bookmarkEnd w:id="308"/>
    </w:p>
    <w:tbl>
      <w:tblPr>
        <w:tblStyle w:val="PURTable"/>
        <w:tblW w:w="0" w:type="dxa"/>
        <w:tblLook w:val="04A0" w:firstRow="1" w:lastRow="0" w:firstColumn="1" w:lastColumn="0" w:noHBand="0" w:noVBand="1"/>
      </w:tblPr>
      <w:tblGrid>
        <w:gridCol w:w="3602"/>
        <w:gridCol w:w="3588"/>
        <w:gridCol w:w="360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2.1 Zemljepisna razpoložljivost</w:t>
      </w:r>
    </w:p>
    <w:p w:rsidR="00C61F9B" w:rsidRDefault="00BC5965">
      <w:pPr>
        <w:pStyle w:val="ProductList-Body"/>
      </w:pPr>
      <w:r>
        <w:t>Kaizala je na voljo samo v Indiji.</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309" w:name="_Sec1206"/>
      <w:r>
        <w:t>Microsoft Cloud App Security</w:t>
      </w:r>
      <w:bookmarkEnd w:id="309"/>
      <w:r>
        <w:fldChar w:fldCharType="begin"/>
      </w:r>
      <w:r>
        <w:instrText xml:space="preserve"> TC "</w:instrText>
      </w:r>
      <w:bookmarkStart w:id="310" w:name="_Toc488869380"/>
      <w:r>
        <w:instrText>Microsoft Cloud App Security</w:instrText>
      </w:r>
      <w:bookmarkEnd w:id="310"/>
      <w:r>
        <w:instrText>" \l 3</w:instrText>
      </w:r>
      <w:r>
        <w:fldChar w:fldCharType="end"/>
      </w:r>
    </w:p>
    <w:p w:rsidR="00C61F9B" w:rsidRDefault="00BC5965">
      <w:pPr>
        <w:pStyle w:val="ProductList-Offering1SubSection"/>
        <w:outlineLvl w:val="3"/>
      </w:pPr>
      <w:bookmarkStart w:id="311" w:name="_Sec1207"/>
      <w:r>
        <w:t>1. Razpoložljivost programa</w:t>
      </w:r>
      <w:bookmarkEnd w:id="311"/>
    </w:p>
    <w:tbl>
      <w:tblPr>
        <w:tblStyle w:val="PURTable"/>
        <w:tblW w:w="0" w:type="dxa"/>
        <w:tblLook w:val="04A0" w:firstRow="1" w:lastRow="0" w:firstColumn="1" w:lastColumn="0" w:noHBand="0" w:noVBand="1"/>
      </w:tblPr>
      <w:tblGrid>
        <w:gridCol w:w="4342"/>
        <w:gridCol w:w="911"/>
        <w:gridCol w:w="789"/>
        <w:gridCol w:w="795"/>
        <w:gridCol w:w="705"/>
        <w:gridCol w:w="828"/>
        <w:gridCol w:w="821"/>
        <w:gridCol w:w="799"/>
        <w:gridCol w:w="794"/>
      </w:tblGrid>
      <w:tr w:rsidR="00C61F9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61F9B" w:rsidRDefault="00BC5965">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900" w:type="dxa"/>
            <w:tcBorders>
              <w:top w:val="none" w:sz="4" w:space="0" w:color="BFBFBF"/>
              <w:left w:val="none" w:sz="4" w:space="0" w:color="000000"/>
              <w:bottom w:val="dashed" w:sz="4" w:space="0" w:color="7F7F7F"/>
              <w:right w:val="none" w:sz="4" w:space="0" w:color="000000"/>
            </w:tcBorders>
          </w:tcPr>
          <w:p w:rsidR="00C61F9B" w:rsidRDefault="00BC5965">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980" w:type="dxa"/>
            <w:tcBorders>
              <w:top w:val="single" w:sz="6" w:space="0" w:color="FFFFFF"/>
              <w:left w:val="none" w:sz="4" w:space="0" w:color="000000"/>
              <w:bottom w:val="dashed" w:sz="4" w:space="0" w:color="7F7F7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900" w:type="dxa"/>
            <w:tcBorders>
              <w:top w:val="dashed" w:sz="4" w:space="0" w:color="7F7F7F"/>
              <w:left w:val="none" w:sz="4" w:space="0" w:color="6E6E6E"/>
              <w:bottom w:val="none" w:sz="4" w:space="0" w:color="7F7F7F"/>
              <w:right w:val="none" w:sz="4" w:space="0" w:color="6E6E6E"/>
            </w:tcBorders>
          </w:tcPr>
          <w:p w:rsidR="00C61F9B" w:rsidRDefault="00BC5965">
            <w:pPr>
              <w:pStyle w:val="ProductList-TableBody"/>
            </w:pPr>
            <w:r>
              <w:t>Microsoft Cloud App Security K</w:t>
            </w:r>
            <w:r>
              <w:fldChar w:fldCharType="begin"/>
            </w:r>
            <w:r>
              <w:instrText xml:space="preserve"> XE "Microsoft Cloud App Security K" </w:instrText>
            </w:r>
            <w:r>
              <w:fldChar w:fldCharType="end"/>
            </w:r>
            <w:r>
              <w:t xml:space="preserve"> (uporabniška licenca SL)</w:t>
            </w:r>
          </w:p>
        </w:tc>
        <w:tc>
          <w:tcPr>
            <w:tcW w:w="980" w:type="dxa"/>
            <w:tcBorders>
              <w:top w:val="dashed" w:sz="4" w:space="0" w:color="7F7F7F"/>
              <w:left w:val="none" w:sz="4" w:space="0" w:color="6E6E6E"/>
              <w:bottom w:val="none" w:sz="4" w:space="0" w:color="7F7F7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bl>
    <w:p w:rsidR="00C61F9B" w:rsidRDefault="00C61F9B">
      <w:pPr>
        <w:pStyle w:val="ProductList-Body"/>
      </w:pPr>
    </w:p>
    <w:p w:rsidR="00C61F9B" w:rsidRDefault="00BC5965">
      <w:pPr>
        <w:pStyle w:val="ProductList-Offering1SubSection"/>
        <w:outlineLvl w:val="3"/>
      </w:pPr>
      <w:bookmarkStart w:id="312" w:name="_Sec1208"/>
      <w:r>
        <w:t>2. Pogoji za izdelek</w:t>
      </w:r>
      <w:bookmarkEnd w:id="312"/>
    </w:p>
    <w:tbl>
      <w:tblPr>
        <w:tblStyle w:val="PURTable"/>
        <w:tblW w:w="0" w:type="dxa"/>
        <w:tblLook w:val="04A0" w:firstRow="1" w:lastRow="0" w:firstColumn="1" w:lastColumn="0" w:noHBand="0" w:noVBand="1"/>
      </w:tblPr>
      <w:tblGrid>
        <w:gridCol w:w="3597"/>
        <w:gridCol w:w="3598"/>
        <w:gridCol w:w="3595"/>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BC59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F9B" w:rsidRDefault="00C61F9B">
            <w:pPr>
              <w:pStyle w:val="ProductList-TableBody"/>
            </w:pPr>
          </w:p>
        </w:tc>
      </w:tr>
    </w:tbl>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313" w:name="_Sec630"/>
      <w:r>
        <w:t>Microsoft Intune</w:t>
      </w:r>
      <w:bookmarkEnd w:id="313"/>
      <w:r>
        <w:fldChar w:fldCharType="begin"/>
      </w:r>
      <w:r>
        <w:instrText xml:space="preserve"> TC "</w:instrText>
      </w:r>
      <w:bookmarkStart w:id="314" w:name="_Toc488869381"/>
      <w:r>
        <w:instrText>Microsoft Intune</w:instrText>
      </w:r>
      <w:bookmarkEnd w:id="314"/>
      <w:r>
        <w:instrText>" \l 3</w:instrText>
      </w:r>
      <w:r>
        <w:fldChar w:fldCharType="end"/>
      </w:r>
    </w:p>
    <w:p w:rsidR="00C61F9B" w:rsidRDefault="00BC5965">
      <w:pPr>
        <w:pStyle w:val="ProductList-Offering1SubSection"/>
        <w:outlineLvl w:val="3"/>
      </w:pPr>
      <w:bookmarkStart w:id="315" w:name="_Sec714"/>
      <w:r>
        <w:t>1. Razpoložljivost programa</w:t>
      </w:r>
      <w:bookmarkEnd w:id="315"/>
    </w:p>
    <w:tbl>
      <w:tblPr>
        <w:tblStyle w:val="PURTable"/>
        <w:tblW w:w="0" w:type="dxa"/>
        <w:tblLook w:val="04A0" w:firstRow="1" w:lastRow="0" w:firstColumn="1" w:lastColumn="0" w:noHBand="0" w:noVBand="1"/>
      </w:tblPr>
      <w:tblGrid>
        <w:gridCol w:w="4342"/>
        <w:gridCol w:w="911"/>
        <w:gridCol w:w="789"/>
        <w:gridCol w:w="795"/>
        <w:gridCol w:w="705"/>
        <w:gridCol w:w="828"/>
        <w:gridCol w:w="821"/>
        <w:gridCol w:w="799"/>
        <w:gridCol w:w="794"/>
      </w:tblGrid>
      <w:tr w:rsidR="00C61F9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61F9B" w:rsidRDefault="00BC5965">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4900" w:type="dxa"/>
            <w:tcBorders>
              <w:top w:val="none" w:sz="4" w:space="0" w:color="BFBFBF"/>
              <w:left w:val="none" w:sz="4" w:space="0" w:color="000000"/>
              <w:bottom w:val="dashed" w:sz="4" w:space="0" w:color="7F7F7F"/>
              <w:right w:val="none" w:sz="4" w:space="0" w:color="000000"/>
            </w:tcBorders>
          </w:tcPr>
          <w:p w:rsidR="00C61F9B" w:rsidRDefault="00BC5965">
            <w:pPr>
              <w:pStyle w:val="ProductList-TableBody"/>
            </w:pPr>
            <w:r>
              <w:t>Microsoft Intune</w:t>
            </w:r>
            <w:r>
              <w:fldChar w:fldCharType="begin"/>
            </w:r>
            <w:r>
              <w:instrText xml:space="preserve"> XE "Microsoft Intune" </w:instrText>
            </w:r>
            <w:r>
              <w:fldChar w:fldCharType="end"/>
            </w:r>
            <w:r>
              <w:t xml:space="preserve"> (uporabniška licenca SL, licenca SL za napravo)</w:t>
            </w:r>
          </w:p>
        </w:tc>
        <w:tc>
          <w:tcPr>
            <w:tcW w:w="980" w:type="dxa"/>
            <w:tcBorders>
              <w:top w:val="single" w:sz="6" w:space="0" w:color="FFFFFF"/>
              <w:left w:val="none" w:sz="4" w:space="0" w:color="000000"/>
              <w:bottom w:val="dashed" w:sz="4" w:space="0" w:color="7F7F7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900" w:type="dxa"/>
            <w:tcBorders>
              <w:top w:val="dashed" w:sz="4" w:space="0" w:color="7F7F7F"/>
              <w:left w:val="none" w:sz="4" w:space="0" w:color="6E6E6E"/>
              <w:bottom w:val="dashed" w:sz="4" w:space="0" w:color="7F7F7F"/>
              <w:right w:val="none" w:sz="4" w:space="0" w:color="6E6E6E"/>
            </w:tcBorders>
          </w:tcPr>
          <w:p w:rsidR="00C61F9B" w:rsidRDefault="00BC5965">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980" w:type="dxa"/>
            <w:tcBorders>
              <w:top w:val="dashed" w:sz="4" w:space="0" w:color="7F7F7F"/>
              <w:left w:val="none" w:sz="4" w:space="0" w:color="6E6E6E"/>
              <w:bottom w:val="dashed" w:sz="4" w:space="0" w:color="7F7F7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900" w:type="dxa"/>
            <w:tcBorders>
              <w:top w:val="dashed" w:sz="4" w:space="0" w:color="7F7F7F"/>
              <w:left w:val="none" w:sz="4" w:space="0" w:color="6E6E6E"/>
              <w:bottom w:val="dashed" w:sz="4" w:space="0" w:color="949494"/>
              <w:right w:val="none" w:sz="4" w:space="0" w:color="6E6E6E"/>
            </w:tcBorders>
          </w:tcPr>
          <w:p w:rsidR="00C61F9B" w:rsidRDefault="00BC5965">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900" w:type="dxa"/>
            <w:tcBorders>
              <w:top w:val="dashed" w:sz="4" w:space="0" w:color="949494"/>
              <w:left w:val="none" w:sz="4" w:space="0" w:color="6E6E6E"/>
              <w:bottom w:val="dashed" w:sz="4" w:space="0" w:color="949494"/>
              <w:right w:val="none" w:sz="4" w:space="0" w:color="6E6E6E"/>
            </w:tcBorders>
          </w:tcPr>
          <w:p w:rsidR="00C61F9B" w:rsidRDefault="00BC5965">
            <w:pPr>
              <w:pStyle w:val="ProductList-TableBody"/>
            </w:pPr>
            <w:r>
              <w:t>Microsoft Intune for EDU (licenca SL za napravo)</w:t>
            </w:r>
          </w:p>
        </w:tc>
        <w:tc>
          <w:tcPr>
            <w:tcW w:w="980" w:type="dxa"/>
            <w:tcBorders>
              <w:top w:val="dashed" w:sz="4" w:space="0" w:color="949494"/>
              <w:left w:val="none" w:sz="4" w:space="0" w:color="6E6E6E"/>
              <w:bottom w:val="dashed" w:sz="4" w:space="0" w:color="949494"/>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r>
      <w:tr w:rsidR="00C61F9B">
        <w:tc>
          <w:tcPr>
            <w:tcW w:w="4900" w:type="dxa"/>
            <w:tcBorders>
              <w:top w:val="dashed" w:sz="4" w:space="0" w:color="949494"/>
              <w:left w:val="none" w:sz="4" w:space="0" w:color="6E6E6E"/>
              <w:bottom w:val="dashed" w:sz="4" w:space="0" w:color="B7B7B7"/>
              <w:right w:val="none" w:sz="4" w:space="0" w:color="6E6E6E"/>
            </w:tcBorders>
          </w:tcPr>
          <w:p w:rsidR="00C61F9B" w:rsidRDefault="00BC5965">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980" w:type="dxa"/>
            <w:tcBorders>
              <w:top w:val="dashed" w:sz="4" w:space="0" w:color="949494"/>
              <w:left w:val="none" w:sz="4" w:space="0" w:color="6E6E6E"/>
              <w:bottom w:val="dashed" w:sz="4" w:space="0" w:color="B7B7B7"/>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C61F9B">
        <w:tc>
          <w:tcPr>
            <w:tcW w:w="4900" w:type="dxa"/>
            <w:tcBorders>
              <w:top w:val="dashed" w:sz="4" w:space="0" w:color="B7B7B7"/>
              <w:left w:val="none" w:sz="4" w:space="0" w:color="6E6E6E"/>
              <w:bottom w:val="none" w:sz="4" w:space="0" w:color="BFBFBF"/>
              <w:right w:val="none" w:sz="4" w:space="0" w:color="6E6E6E"/>
            </w:tcBorders>
          </w:tcPr>
          <w:p w:rsidR="00C61F9B" w:rsidRDefault="00BC5965">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980" w:type="dxa"/>
            <w:tcBorders>
              <w:top w:val="dashed" w:sz="4" w:space="0" w:color="B7B7B7"/>
              <w:left w:val="none" w:sz="4" w:space="0" w:color="6E6E6E"/>
              <w:bottom w:val="none" w:sz="4" w:space="0" w:color="BFBFBF"/>
              <w:right w:val="single" w:sz="6" w:space="0" w:color="FFFFFF"/>
            </w:tcBorders>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61F9B" w:rsidRDefault="00BC5965">
      <w:pPr>
        <w:pStyle w:val="ProductList-Offering1SubSection"/>
        <w:outlineLvl w:val="3"/>
      </w:pPr>
      <w:bookmarkStart w:id="316" w:name="_Sec769"/>
      <w:r>
        <w:lastRenderedPageBreak/>
        <w:t>2. Pogoji za izdelek</w:t>
      </w:r>
      <w:bookmarkEnd w:id="316"/>
    </w:p>
    <w:tbl>
      <w:tblPr>
        <w:tblStyle w:val="PURTable"/>
        <w:tblW w:w="0" w:type="dxa"/>
        <w:tblLook w:val="04A0" w:firstRow="1" w:lastRow="0" w:firstColumn="1" w:lastColumn="0" w:noHBand="0" w:noVBand="1"/>
      </w:tblPr>
      <w:tblGrid>
        <w:gridCol w:w="3602"/>
        <w:gridCol w:w="3588"/>
        <w:gridCol w:w="360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Upravičeno do zmanjšanja (SCE): Vse</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2.1 Microsoft Intune for EDU (licenca SL za napravo)</w:t>
      </w:r>
    </w:p>
    <w:p w:rsidR="00C61F9B" w:rsidRDefault="00BC5965">
      <w:pPr>
        <w:pStyle w:val="ProductList-SubClauseHeading"/>
        <w:outlineLvl w:val="5"/>
      </w:pPr>
      <w:r>
        <w:t>2.1.1 Razpoložljivost</w:t>
      </w:r>
    </w:p>
    <w:p w:rsidR="00C61F9B" w:rsidRDefault="00BC5965">
      <w:pPr>
        <w:pStyle w:val="ProductList-BodyIndented"/>
      </w:pPr>
      <w:r>
        <w:t xml:space="preserve">Microsoft Intune for EDU (licenca SL za napravo) je na voljo tudi na podlagi pogodbe Microsoft Cloud Agreement (MCA). </w:t>
      </w:r>
    </w:p>
    <w:p w:rsidR="00C61F9B" w:rsidRDefault="00C61F9B">
      <w:pPr>
        <w:pStyle w:val="ProductList-BodyIndented"/>
      </w:pPr>
    </w:p>
    <w:p w:rsidR="00C61F9B" w:rsidRDefault="00BC5965">
      <w:pPr>
        <w:pStyle w:val="ProductList-SubClauseHeading"/>
        <w:outlineLvl w:val="5"/>
      </w:pPr>
      <w:r>
        <w:t>2.1.2 Obdobje veljavnosti</w:t>
      </w:r>
    </w:p>
    <w:p w:rsidR="00C61F9B" w:rsidRDefault="00BC5965">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rsidR="00C61F9B" w:rsidRDefault="00C61F9B">
      <w:pPr>
        <w:pStyle w:val="ProductList-BodyIndented"/>
      </w:pPr>
    </w:p>
    <w:p w:rsidR="00C61F9B" w:rsidRDefault="00BC5965">
      <w:pPr>
        <w:pStyle w:val="ProductList-SubClauseHeading"/>
        <w:outlineLvl w:val="5"/>
      </w:pPr>
      <w:r>
        <w:t>2.1.3 Predodelitev</w:t>
      </w:r>
    </w:p>
    <w:p w:rsidR="00C61F9B" w:rsidRDefault="00BC5965">
      <w:pPr>
        <w:pStyle w:val="ProductList-BodyIndented"/>
      </w:pPr>
      <w:r>
        <w:t>Naročnino za Microsoft Intune for EDU (licenca SL za napravo) je mogoče predodeliti novi napravi istega modela (ali enakovredni nadomestni napravi, ki jo dobavi proizvajalec) samo ob trajni okvari strojne opreme naprave, ki ji je bila prej dodeljena licenca SL za napravo Intune.</w:t>
      </w:r>
    </w:p>
    <w:p w:rsidR="00C61F9B" w:rsidRDefault="00C61F9B">
      <w:pPr>
        <w:pStyle w:val="ProductList-BodyIndented"/>
        <w:jc w:val="right"/>
      </w:pPr>
    </w:p>
    <w:tbl>
      <w:tblPr>
        <w:tblStyle w:val="PURTable0"/>
        <w:tblW w:w="0" w:type="dxa"/>
        <w:tblLook w:val="04A0" w:firstRow="1" w:lastRow="0" w:firstColumn="1" w:lastColumn="0" w:noHBand="0" w:noVBand="1"/>
      </w:tblPr>
      <w:tblGrid>
        <w:gridCol w:w="1044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Indented"/>
      </w:pPr>
    </w:p>
    <w:p w:rsidR="00C61F9B" w:rsidRDefault="00BC5965">
      <w:pPr>
        <w:pStyle w:val="ProductList-Offering2HeadingNoBorder"/>
        <w:outlineLvl w:val="2"/>
      </w:pPr>
      <w:bookmarkStart w:id="317" w:name="_Sec672"/>
      <w:r>
        <w:t>Microsoft Learning</w:t>
      </w:r>
      <w:bookmarkEnd w:id="317"/>
      <w:r>
        <w:fldChar w:fldCharType="begin"/>
      </w:r>
      <w:r>
        <w:instrText xml:space="preserve"> TC "</w:instrText>
      </w:r>
      <w:bookmarkStart w:id="318" w:name="_Toc488869382"/>
      <w:r>
        <w:instrText>Microsoft Learning</w:instrText>
      </w:r>
      <w:bookmarkEnd w:id="318"/>
      <w:r>
        <w:instrText>" \l 3</w:instrText>
      </w:r>
      <w:r>
        <w:fldChar w:fldCharType="end"/>
      </w:r>
    </w:p>
    <w:p w:rsidR="00C61F9B" w:rsidRDefault="00BC5965">
      <w:pPr>
        <w:pStyle w:val="ProductList-Offering1SubSection"/>
        <w:outlineLvl w:val="3"/>
      </w:pPr>
      <w:bookmarkStart w:id="319" w:name="_Sec728"/>
      <w:r>
        <w:t>1. Razpoložljivost programa</w:t>
      </w:r>
      <w:bookmarkEnd w:id="319"/>
    </w:p>
    <w:tbl>
      <w:tblPr>
        <w:tblStyle w:val="PURTable"/>
        <w:tblW w:w="0" w:type="dxa"/>
        <w:tblLook w:val="04A0" w:firstRow="1" w:lastRow="0" w:firstColumn="1" w:lastColumn="0" w:noHBand="0" w:noVBand="1"/>
      </w:tblPr>
      <w:tblGrid>
        <w:gridCol w:w="4461"/>
        <w:gridCol w:w="807"/>
        <w:gridCol w:w="787"/>
        <w:gridCol w:w="793"/>
        <w:gridCol w:w="705"/>
        <w:gridCol w:w="827"/>
        <w:gridCol w:w="820"/>
        <w:gridCol w:w="798"/>
        <w:gridCol w:w="786"/>
      </w:tblGrid>
      <w:tr w:rsidR="00C61F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5020" w:type="dxa"/>
            <w:tcBorders>
              <w:top w:val="single" w:sz="6" w:space="0" w:color="FFFFFF"/>
              <w:left w:val="none" w:sz="4" w:space="0" w:color="6E6E6E"/>
              <w:bottom w:val="dashed" w:sz="4" w:space="0" w:color="BFBFBF"/>
              <w:right w:val="none" w:sz="4" w:space="0" w:color="6E6E6E"/>
            </w:tcBorders>
          </w:tcPr>
          <w:p w:rsidR="00C61F9B" w:rsidRDefault="00BC596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dashed" w:sz="4" w:space="0" w:color="BFBFBF"/>
              <w:right w:val="none" w:sz="4" w:space="0" w:color="6E6E6E"/>
            </w:tcBorders>
          </w:tcPr>
          <w:p w:rsidR="00C61F9B" w:rsidRDefault="00BC596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C61F9B" w:rsidRDefault="00BC596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C61F9B">
        <w:tc>
          <w:tcPr>
            <w:tcW w:w="5020" w:type="dxa"/>
            <w:tcBorders>
              <w:top w:val="dashed" w:sz="4" w:space="0" w:color="BFBFBF"/>
              <w:left w:val="none" w:sz="4" w:space="0" w:color="6E6E6E"/>
              <w:bottom w:val="none" w:sz="4" w:space="0" w:color="BFBFBF"/>
              <w:right w:val="none" w:sz="4" w:space="0" w:color="6E6E6E"/>
            </w:tcBorders>
          </w:tcPr>
          <w:p w:rsidR="00C61F9B" w:rsidRDefault="00BC596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C61F9B" w:rsidRDefault="00BC596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C61F9B" w:rsidRDefault="00BC5965">
      <w:pPr>
        <w:pStyle w:val="ProductList-Offering1SubSection"/>
        <w:outlineLvl w:val="3"/>
      </w:pPr>
      <w:bookmarkStart w:id="320" w:name="_Sec783"/>
      <w:r>
        <w:t>2. Pogoji za izdelek</w:t>
      </w:r>
      <w:bookmarkEnd w:id="320"/>
    </w:p>
    <w:tbl>
      <w:tblPr>
        <w:tblStyle w:val="PURTable"/>
        <w:tblW w:w="0" w:type="dxa"/>
        <w:tblLook w:val="04A0" w:firstRow="1" w:lastRow="0" w:firstColumn="1" w:lastColumn="0" w:noHBand="0" w:noVBand="1"/>
      </w:tblPr>
      <w:tblGrid>
        <w:gridCol w:w="3602"/>
        <w:gridCol w:w="3588"/>
        <w:gridCol w:w="360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2.1 Vavčerji</w:t>
      </w:r>
    </w:p>
    <w:p w:rsidR="00C61F9B" w:rsidRDefault="00BC5965">
      <w:pPr>
        <w:pStyle w:val="ProductList-Body"/>
      </w:pPr>
      <w:r>
        <w:t xml:space="preserve">Vavčerji so na voljo ob nakupu in potečejo 12 mesecev po datumu nakupa. </w:t>
      </w:r>
    </w:p>
    <w:p w:rsidR="00C61F9B" w:rsidRDefault="00C61F9B">
      <w:pPr>
        <w:pStyle w:val="ProductList-Body"/>
      </w:pPr>
    </w:p>
    <w:p w:rsidR="00C61F9B" w:rsidRDefault="00BC5965">
      <w:pPr>
        <w:pStyle w:val="ProductList-ClauseHeading"/>
        <w:outlineLvl w:val="4"/>
      </w:pPr>
      <w:r>
        <w:t>2.2 Licenca za mesto uporabe v izpitnem centru za certifikate Microsoft Office Specialist (MOS), Microsoft Technology Associate (MTA) in Microsoft Certification Educator (MCE)</w:t>
      </w:r>
    </w:p>
    <w:p w:rsidR="00C61F9B" w:rsidRDefault="00BC5965">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2HeadingNoBorder"/>
        <w:outlineLvl w:val="2"/>
      </w:pPr>
      <w:bookmarkStart w:id="321" w:name="_Sec1148"/>
      <w:r>
        <w:lastRenderedPageBreak/>
        <w:t>Minecraft: Education Edition</w:t>
      </w:r>
      <w:bookmarkEnd w:id="321"/>
      <w:r>
        <w:fldChar w:fldCharType="begin"/>
      </w:r>
      <w:r>
        <w:instrText xml:space="preserve"> TC "</w:instrText>
      </w:r>
      <w:bookmarkStart w:id="322" w:name="_Toc488869383"/>
      <w:r>
        <w:instrText>Minecraft: Education Edition</w:instrText>
      </w:r>
      <w:bookmarkEnd w:id="322"/>
      <w:r>
        <w:instrText>" \l 3</w:instrText>
      </w:r>
      <w:r>
        <w:fldChar w:fldCharType="end"/>
      </w:r>
    </w:p>
    <w:p w:rsidR="00C61F9B" w:rsidRDefault="00BC5965">
      <w:pPr>
        <w:pStyle w:val="ProductList-Offering1SubSection"/>
        <w:outlineLvl w:val="3"/>
      </w:pPr>
      <w:bookmarkStart w:id="323" w:name="_Sec1149"/>
      <w:r>
        <w:t>1. Razpoložljivost programa</w:t>
      </w:r>
      <w:bookmarkEnd w:id="323"/>
    </w:p>
    <w:tbl>
      <w:tblPr>
        <w:tblStyle w:val="PURTable"/>
        <w:tblW w:w="0" w:type="dxa"/>
        <w:tblLook w:val="04A0" w:firstRow="1" w:lastRow="0" w:firstColumn="1" w:lastColumn="0" w:noHBand="0" w:noVBand="1"/>
      </w:tblPr>
      <w:tblGrid>
        <w:gridCol w:w="4431"/>
        <w:gridCol w:w="809"/>
        <w:gridCol w:w="781"/>
        <w:gridCol w:w="796"/>
        <w:gridCol w:w="706"/>
        <w:gridCol w:w="829"/>
        <w:gridCol w:w="822"/>
        <w:gridCol w:w="800"/>
        <w:gridCol w:w="810"/>
      </w:tblGrid>
      <w:tr w:rsidR="00C61F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F9B" w:rsidRDefault="00BC59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1F9B">
        <w:tc>
          <w:tcPr>
            <w:tcW w:w="5020" w:type="dxa"/>
            <w:tcBorders>
              <w:top w:val="single" w:sz="6" w:space="0" w:color="FFFFFF"/>
              <w:left w:val="none" w:sz="4" w:space="0" w:color="6E6E6E"/>
              <w:bottom w:val="none" w:sz="4" w:space="0" w:color="BFBFBF"/>
              <w:right w:val="none" w:sz="4" w:space="0" w:color="6E6E6E"/>
            </w:tcBorders>
          </w:tcPr>
          <w:p w:rsidR="00C61F9B" w:rsidRDefault="00BC5965">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61F9B" w:rsidRDefault="00BC59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F9B" w:rsidRDefault="00BC59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C61F9B" w:rsidRDefault="00BC5965">
      <w:pPr>
        <w:pStyle w:val="ProductList-Offering1SubSection"/>
        <w:outlineLvl w:val="3"/>
      </w:pPr>
      <w:bookmarkStart w:id="324" w:name="_Sec1150"/>
      <w:r>
        <w:t>2. Pogoji za izdelek</w:t>
      </w:r>
      <w:bookmarkEnd w:id="324"/>
    </w:p>
    <w:tbl>
      <w:tblPr>
        <w:tblStyle w:val="PURTable"/>
        <w:tblW w:w="0" w:type="dxa"/>
        <w:tblLook w:val="04A0" w:firstRow="1" w:lastRow="0" w:firstColumn="1" w:lastColumn="0" w:noHBand="0" w:noVBand="1"/>
      </w:tblPr>
      <w:tblGrid>
        <w:gridCol w:w="3602"/>
        <w:gridCol w:w="3588"/>
        <w:gridCol w:w="3600"/>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61F9B" w:rsidRDefault="00BC59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podaljšanega obdobja veljavnosti: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Promocije: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zmanjšanja (SCE): Ni relevantno</w:t>
            </w:r>
          </w:p>
        </w:tc>
      </w:tr>
      <w:tr w:rsidR="00C61F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BC5965">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4"/>
      </w:pPr>
      <w:r>
        <w:t>2.1 Upravičenost do brezplačne ponudbe za študente</w:t>
      </w:r>
    </w:p>
    <w:p w:rsidR="00C61F9B" w:rsidRDefault="00BC5965">
      <w:pPr>
        <w:pStyle w:val="ProductList-Body"/>
      </w:pPr>
      <w:r>
        <w:t>Ustanove lahko pridobijo licence za Minecraft: Education Edition brezplačno za svoje študente, če so kupile licence za ponudbo Minecraft: Education Edition Faculty za vse svoje izobraževalno in drugo osebje. Licence, pridobljene na ta način, niso upravičene do izpolnjevanja morebitnih zahtev za naročila.</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C61F9B">
      <w:pPr>
        <w:sectPr w:rsidR="00C61F9B">
          <w:headerReference w:type="default" r:id="rId142"/>
          <w:footerReference w:type="default" r:id="rId143"/>
          <w:type w:val="continuous"/>
          <w:pgSz w:w="12240" w:h="15840" w:code="1"/>
          <w:pgMar w:top="1170" w:right="720" w:bottom="720" w:left="720" w:header="432" w:footer="288" w:gutter="0"/>
          <w:cols w:space="360"/>
        </w:sectPr>
      </w:pPr>
    </w:p>
    <w:p w:rsidR="00C61F9B" w:rsidRDefault="00BC5965">
      <w:pPr>
        <w:pStyle w:val="ProductList-SectionHeading"/>
        <w:pageBreakBefore/>
        <w:outlineLvl w:val="0"/>
      </w:pPr>
      <w:bookmarkStart w:id="325" w:name="_Sec549"/>
      <w:bookmarkEnd w:id="211"/>
      <w:r>
        <w:lastRenderedPageBreak/>
        <w:t>Glosar</w:t>
      </w:r>
      <w:r>
        <w:fldChar w:fldCharType="begin"/>
      </w:r>
      <w:r>
        <w:instrText xml:space="preserve"> TC "</w:instrText>
      </w:r>
      <w:bookmarkStart w:id="326" w:name="_Toc488869384"/>
      <w:r>
        <w:instrText>Glosar</w:instrText>
      </w:r>
      <w:bookmarkEnd w:id="326"/>
      <w:r>
        <w:instrText>" \l 1</w:instrText>
      </w:r>
      <w:r>
        <w:fldChar w:fldCharType="end"/>
      </w:r>
    </w:p>
    <w:p w:rsidR="00C61F9B" w:rsidRDefault="00BC5965">
      <w:pPr>
        <w:pStyle w:val="ProductList-Offering1Heading"/>
        <w:outlineLvl w:val="1"/>
      </w:pPr>
      <w:bookmarkStart w:id="327" w:name="_Sec550"/>
      <w:r>
        <w:t>Atributi</w:t>
      </w:r>
      <w:bookmarkEnd w:id="327"/>
      <w:r>
        <w:fldChar w:fldCharType="begin"/>
      </w:r>
      <w:r>
        <w:instrText xml:space="preserve"> TC "</w:instrText>
      </w:r>
      <w:bookmarkStart w:id="328" w:name="_Toc488869385"/>
      <w:r>
        <w:instrText>Atributi</w:instrText>
      </w:r>
      <w:bookmarkEnd w:id="328"/>
      <w:r>
        <w:instrText>" \l 2</w:instrText>
      </w:r>
      <w:r>
        <w:fldChar w:fldCharType="end"/>
      </w:r>
    </w:p>
    <w:p w:rsidR="00C61F9B" w:rsidRDefault="00BC5965">
      <w:pPr>
        <w:pStyle w:val="ProductList-BodySpaced"/>
      </w:pPr>
      <w:r>
        <w:t>Atributi so določeni v tabelah za vsak vnos za izdelek in označujejo pravice in pogoje, ki veljajo za izdelke.</w:t>
      </w:r>
    </w:p>
    <w:p w:rsidR="00C61F9B" w:rsidRDefault="00C61F9B">
      <w:pPr>
        <w:pStyle w:val="ProductList-BodySpaced"/>
      </w:pPr>
    </w:p>
    <w:p w:rsidR="00C61F9B" w:rsidRDefault="00BC5965">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C61F9B" w:rsidRDefault="00BC5965">
      <w:pPr>
        <w:pStyle w:val="ProductList-BodySpaced"/>
      </w:pPr>
      <w:r>
        <w:rPr>
          <w:b/>
          <w:color w:val="00188F"/>
        </w:rPr>
        <w:t>Zahteva za dostop odjemalcev</w:t>
      </w:r>
      <w:r>
        <w:t>: Označuje, ali so za dostop uporabnikov in naprav do strežniškega izdelka potrebne licence CAL.</w:t>
      </w:r>
    </w:p>
    <w:p w:rsidR="00C61F9B" w:rsidRDefault="00BC5965">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C61F9B" w:rsidRDefault="00BC5965">
      <w:pPr>
        <w:pStyle w:val="ProductList-BodySpaced"/>
      </w:pPr>
      <w:r>
        <w:rPr>
          <w:b/>
          <w:color w:val="00188F"/>
        </w:rPr>
        <w:t>Zamenjave s starejšo različico</w:t>
      </w:r>
      <w:r>
        <w:t>: Dovoljene nižje ravni izdaje, ki ustrezajo določenim višjim ravnem izdaje. Stranka lahko namesto licencirane višje ravni izdaje uporablja nižjo raven, kot je dovoljeno v univerzalnih licenčnih pogojih.</w:t>
      </w:r>
    </w:p>
    <w:p w:rsidR="00C61F9B" w:rsidRDefault="00BC5965">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C61F9B" w:rsidRDefault="00BC5965">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C61F9B" w:rsidRDefault="00BC5965">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rsidR="00C61F9B" w:rsidRDefault="00BC5965">
      <w:pPr>
        <w:pStyle w:val="ProductList-BodySpaced"/>
      </w:pPr>
      <w:r>
        <w:rPr>
          <w:b/>
          <w:color w:val="00188F"/>
        </w:rPr>
        <w:t>Oblak za skupnost vladnih ustanov (samo ZDA)</w:t>
      </w:r>
      <w:r>
        <w:t xml:space="preserve">: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C61F9B" w:rsidRDefault="00BC5965">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C61F9B" w:rsidRDefault="00BC5965">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C61F9B" w:rsidRDefault="00BC5965">
      <w:pPr>
        <w:pStyle w:val="ProductList-BodySpaced"/>
      </w:pPr>
      <w:r>
        <w:rPr>
          <w:b/>
          <w:color w:val="00188F"/>
        </w:rPr>
        <w:t>Licenčni pogoji</w:t>
      </w:r>
      <w:r>
        <w:t>: Pogoji in določila, ki urejajo uvajanje in uporabo izdelka.</w:t>
      </w:r>
    </w:p>
    <w:p w:rsidR="00C61F9B" w:rsidRDefault="00BC5965">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C61F9B" w:rsidRDefault="00BC5965">
      <w:pPr>
        <w:pStyle w:val="ProductList-BodySpaced"/>
      </w:pPr>
      <w:r>
        <w:rPr>
          <w:b/>
          <w:color w:val="00188F"/>
        </w:rPr>
        <w:t>Pogoj</w:t>
      </w:r>
      <w:r>
        <w:t>: Označuje, da je za nakup licenc za izdelek treba izpolniti nekatere dodatne pogoje.</w:t>
      </w:r>
    </w:p>
    <w:p w:rsidR="00C61F9B" w:rsidRDefault="00BC5965">
      <w:pPr>
        <w:pStyle w:val="ProductList-BodySpaced"/>
      </w:pPr>
      <w:r>
        <w:rPr>
          <w:b/>
          <w:color w:val="00188F"/>
        </w:rPr>
        <w:t>Pogoj (SA)</w:t>
      </w:r>
      <w:r>
        <w:t>:Označuje, da je za nakup kritja v okviru programa SA za izdelek treba izpolniti nekatere druge pogoje.</w:t>
      </w:r>
    </w:p>
    <w:p w:rsidR="00C61F9B" w:rsidRDefault="00BC5965">
      <w:pPr>
        <w:pStyle w:val="ProductList-BodySpaced"/>
      </w:pPr>
      <w:r>
        <w:rPr>
          <w:b/>
          <w:color w:val="00188F"/>
        </w:rPr>
        <w:t>Starejša različica</w:t>
      </w:r>
      <w:r>
        <w:t>: Starejše različice izdelka in datum, ko so na voljo</w:t>
      </w:r>
    </w:p>
    <w:p w:rsidR="00C61F9B" w:rsidRDefault="00BC5965">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C61F9B" w:rsidRDefault="00BC5965">
      <w:pPr>
        <w:pStyle w:val="ProductList-BodySpaced"/>
      </w:pPr>
      <w:r>
        <w:rPr>
          <w:b/>
          <w:color w:val="00188F"/>
        </w:rPr>
        <w:t>Spletni naročniški program (OSP)</w:t>
      </w:r>
      <w:r>
        <w:t>: Izdelek je na voljo v spletnem naročniškem programu.</w:t>
      </w:r>
    </w:p>
    <w:p w:rsidR="00C61F9B" w:rsidRDefault="00BC5965">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C61F9B" w:rsidRDefault="00BC5965">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C61F9B" w:rsidRDefault="00BC5965">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rsidR="00C61F9B" w:rsidRDefault="00BC5965">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C61F9B" w:rsidRDefault="00BC5965">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C61F9B" w:rsidRDefault="00BC5965">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C61F9B" w:rsidRDefault="00BC5965">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w:t>
      </w:r>
      <w:r>
        <w:lastRenderedPageBreak/>
        <w:t xml:space="preserve">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C61F9B" w:rsidRDefault="00BC5965">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C61F9B" w:rsidRDefault="00BC5965">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C61F9B" w:rsidRDefault="00BC5965">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C61F9B" w:rsidRDefault="00BC5965">
      <w:pPr>
        <w:pStyle w:val="ProductList-BodySpaced"/>
      </w:pPr>
      <w:r>
        <w:rPr>
          <w:b/>
          <w:color w:val="00188F"/>
        </w:rPr>
        <w:t>Ugodnost uporabe za študente</w:t>
      </w:r>
      <w:r>
        <w:t>: Možnost, ki ustanovam, ki upravičen izdelek licencirajo za število predavateljev/osebja v celotni organizaciji ustanove, omogoča licenciranje izdelka za brezplačno uporabo s strani študentov ustanove. Upravičen izdelek in izdelek, upravičen do ugodnosti uporabe za študente, sta določena v vnosu za izdelek. Take študentske licence se ne štejejo za izpolnjevanje zahtev glede najmanjšega naročila.</w:t>
      </w:r>
    </w:p>
    <w:p w:rsidR="00C61F9B" w:rsidRDefault="00BC5965">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C61F9B" w:rsidRDefault="00BC5965">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C61F9B" w:rsidRDefault="00BC5965">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C61F9B" w:rsidRDefault="00C61F9B">
      <w:pPr>
        <w:pStyle w:val="ProductList-BodySpaced"/>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Spaced"/>
      </w:pPr>
    </w:p>
    <w:p w:rsidR="00C61F9B" w:rsidRDefault="00BC5965">
      <w:pPr>
        <w:pStyle w:val="ProductList-Offering1Heading"/>
        <w:outlineLvl w:val="1"/>
      </w:pPr>
      <w:bookmarkStart w:id="329" w:name="_Sec551"/>
      <w:r>
        <w:t>Vrednosti celic</w:t>
      </w:r>
      <w:bookmarkEnd w:id="329"/>
      <w:r>
        <w:fldChar w:fldCharType="begin"/>
      </w:r>
      <w:r>
        <w:instrText xml:space="preserve"> TC "</w:instrText>
      </w:r>
      <w:bookmarkStart w:id="330" w:name="_Toc488869386"/>
      <w:r>
        <w:instrText>Vrednosti celic</w:instrText>
      </w:r>
      <w:bookmarkEnd w:id="330"/>
      <w:r>
        <w:instrText>" \l 2</w:instrText>
      </w:r>
      <w:r>
        <w:fldChar w:fldCharType="end"/>
      </w:r>
    </w:p>
    <w:p w:rsidR="00C61F9B" w:rsidRDefault="00BC5965">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C61F9B" w:rsidRDefault="00C61F9B">
      <w:pPr>
        <w:pStyle w:val="ProductList-BodySpaced"/>
      </w:pPr>
    </w:p>
    <w:p w:rsidR="00C61F9B" w:rsidRDefault="00BC5965">
      <w:pPr>
        <w:pStyle w:val="ProductList-BodySpaced"/>
      </w:pPr>
      <w:r>
        <w:rPr>
          <w:b/>
          <w:color w:val="00188F"/>
        </w:rPr>
        <w:t>A</w:t>
      </w:r>
      <w:r>
        <w:t xml:space="preserve">= </w:t>
      </w:r>
      <w:r>
        <w:rPr>
          <w:color w:val="00188F"/>
        </w:rPr>
        <w:t>dodaten izdelek</w:t>
      </w:r>
      <w:r>
        <w:t>: izdelek je na voljo kot dodaten izdelek.</w:t>
      </w:r>
    </w:p>
    <w:p w:rsidR="00C61F9B" w:rsidRDefault="00BC5965">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C61F9B" w:rsidRDefault="00BC5965">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C61F9B" w:rsidRDefault="00BC5965">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rsidR="00C61F9B" w:rsidRDefault="00BC5965">
      <w:pPr>
        <w:pStyle w:val="ProductList-BodySpaced"/>
      </w:pPr>
      <w:r>
        <w:rPr>
          <w:b/>
          <w:color w:val="00188F"/>
        </w:rPr>
        <w:t>EO</w:t>
      </w:r>
      <w:r>
        <w:t xml:space="preserve"> = </w:t>
      </w:r>
      <w:r>
        <w:rPr>
          <w:color w:val="00188F"/>
        </w:rPr>
        <w:t>spletna storitev za poslovno okolje</w:t>
      </w:r>
      <w:r>
        <w:t xml:space="preserve">: spletna storitev je na voljo kot spletna storitev za poslovno okolje ali spletna storitev za platformo in izpolnjuje zahteve za izdelek za poslovno okolje. Za EO za Core CAL in Enterprise CAL Suite je potreben ustrezen CAL Suite Bridge. </w:t>
      </w:r>
    </w:p>
    <w:p w:rsidR="00C61F9B" w:rsidRDefault="00BC5965">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rsidR="00C61F9B" w:rsidRDefault="00BC5965">
      <w:pPr>
        <w:pStyle w:val="ProductList-BodySpaced"/>
      </w:pPr>
      <w:r>
        <w:rPr>
          <w:b/>
          <w:color w:val="00188F"/>
        </w:rPr>
        <w:t>OW</w:t>
      </w:r>
      <w:r>
        <w:t xml:space="preserve"> = </w:t>
      </w:r>
      <w:r>
        <w:rPr>
          <w:color w:val="00188F"/>
        </w:rPr>
        <w:t>za celotno organizacijo</w:t>
      </w:r>
      <w:r>
        <w:t>: na voljo v okviru možnosti za celotno organizacijo.</w:t>
      </w:r>
    </w:p>
    <w:p w:rsidR="00C61F9B" w:rsidRDefault="00BC5965">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C61F9B" w:rsidRDefault="00BC5965">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rsidR="00C61F9B" w:rsidRDefault="00BC5965">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C61F9B" w:rsidRDefault="00BC5965">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C61F9B" w:rsidRDefault="00BC5965">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C61F9B" w:rsidRDefault="00C61F9B">
      <w:pPr>
        <w:pStyle w:val="ProductList-BodySpaced"/>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Spaced"/>
      </w:pPr>
    </w:p>
    <w:p w:rsidR="00C61F9B" w:rsidRDefault="00BC5965">
      <w:pPr>
        <w:pStyle w:val="ProductList-Offering1Heading"/>
        <w:outlineLvl w:val="1"/>
      </w:pPr>
      <w:bookmarkStart w:id="331" w:name="_Sec552"/>
      <w:r>
        <w:t>Naslovi stolpcev</w:t>
      </w:r>
      <w:bookmarkEnd w:id="331"/>
      <w:r>
        <w:fldChar w:fldCharType="begin"/>
      </w:r>
      <w:r>
        <w:instrText xml:space="preserve"> TC "</w:instrText>
      </w:r>
      <w:bookmarkStart w:id="332" w:name="_Toc488869387"/>
      <w:r>
        <w:instrText>Naslovi stolpcev</w:instrText>
      </w:r>
      <w:bookmarkEnd w:id="332"/>
      <w:r>
        <w:instrText>" \l 2</w:instrText>
      </w:r>
      <w:r>
        <w:fldChar w:fldCharType="end"/>
      </w:r>
    </w:p>
    <w:p w:rsidR="00C61F9B" w:rsidRDefault="00BC5965">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C61F9B" w:rsidRDefault="00C61F9B">
      <w:pPr>
        <w:pStyle w:val="ProductList-BodySpaced"/>
      </w:pPr>
    </w:p>
    <w:p w:rsidR="00C61F9B" w:rsidRDefault="00BC5965">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C61F9B" w:rsidRDefault="00BC5965">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C61F9B" w:rsidRDefault="00BC5965">
      <w:pPr>
        <w:pStyle w:val="ProductList-BodySpaced"/>
      </w:pPr>
      <w:r>
        <w:rPr>
          <w:b/>
          <w:color w:val="00188F"/>
        </w:rPr>
        <w:lastRenderedPageBreak/>
        <w:t>EES</w:t>
      </w:r>
      <w:r>
        <w:t xml:space="preserve"> = </w:t>
      </w:r>
      <w:r>
        <w:rPr>
          <w:color w:val="00188F"/>
        </w:rPr>
        <w:t>Enrollment for Education Solutions</w:t>
      </w:r>
      <w:r>
        <w:t>: Vključuje včlanitvi Enrollment for Education Solutions in School v okviru pogodbe Campus and School (CASA).</w:t>
      </w:r>
    </w:p>
    <w:p w:rsidR="00C61F9B" w:rsidRDefault="00BC5965">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C61F9B" w:rsidRDefault="00BC5965">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C61F9B" w:rsidRDefault="00BC5965">
      <w:pPr>
        <w:pStyle w:val="ProductList-BodySpaced"/>
      </w:pPr>
      <w:r>
        <w:rPr>
          <w:b/>
          <w:color w:val="00188F"/>
        </w:rPr>
        <w:t>MPSA</w:t>
      </w:r>
      <w:r>
        <w:t xml:space="preserve"> = </w:t>
      </w:r>
      <w:r>
        <w:rPr>
          <w:color w:val="00188F"/>
        </w:rPr>
        <w:t>pogodba o Microsoftovih izdelkih in storitvah</w:t>
      </w:r>
      <w:r>
        <w:t>.</w:t>
      </w:r>
    </w:p>
    <w:p w:rsidR="00C61F9B" w:rsidRDefault="00BC5965">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C61F9B" w:rsidRDefault="00BC5965">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rsidR="00C61F9B" w:rsidRDefault="00BC5965">
      <w:pPr>
        <w:pStyle w:val="ProductList-BodySpaced"/>
      </w:pPr>
      <w:r>
        <w:rPr>
          <w:b/>
          <w:color w:val="00188F"/>
        </w:rPr>
        <w:t>OVS-ES</w:t>
      </w:r>
      <w:r>
        <w:t xml:space="preserve"> = </w:t>
      </w:r>
      <w:r>
        <w:rPr>
          <w:color w:val="00188F"/>
        </w:rPr>
        <w:t>Open Value Subscription – Education Solutions</w:t>
      </w:r>
      <w:r>
        <w:t>.</w:t>
      </w:r>
    </w:p>
    <w:p w:rsidR="00C61F9B" w:rsidRDefault="00BC5965">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C61F9B" w:rsidRDefault="00BC5965">
      <w:pPr>
        <w:pStyle w:val="ProductList-BodySpaced"/>
      </w:pPr>
      <w:r>
        <w:rPr>
          <w:b/>
          <w:color w:val="00188F"/>
        </w:rPr>
        <w:t>SA</w:t>
      </w:r>
      <w:r>
        <w:t xml:space="preserve"> = </w:t>
      </w:r>
      <w:r>
        <w:rPr>
          <w:color w:val="00188F"/>
        </w:rPr>
        <w:t>Software Assurance</w:t>
      </w:r>
      <w:r>
        <w:t>: točkovna vrednost, določena, ko je za navedeno programsko opremo na voljo SA.</w:t>
      </w:r>
    </w:p>
    <w:p w:rsidR="00C61F9B" w:rsidRDefault="00BC5965">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C61F9B" w:rsidRDefault="00C61F9B">
      <w:pPr>
        <w:pStyle w:val="ProductList-BodySpaced"/>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Spaced"/>
      </w:pPr>
    </w:p>
    <w:p w:rsidR="00C61F9B" w:rsidRDefault="00BC5965">
      <w:pPr>
        <w:pStyle w:val="ProductList-Offering1Heading"/>
        <w:outlineLvl w:val="1"/>
      </w:pPr>
      <w:bookmarkStart w:id="333" w:name="_Sec553"/>
      <w:r>
        <w:t>Definicije</w:t>
      </w:r>
      <w:bookmarkEnd w:id="333"/>
      <w:r>
        <w:fldChar w:fldCharType="begin"/>
      </w:r>
      <w:r>
        <w:instrText xml:space="preserve"> TC "</w:instrText>
      </w:r>
      <w:bookmarkStart w:id="334" w:name="_Toc488869388"/>
      <w:r>
        <w:instrText>Definicije</w:instrText>
      </w:r>
      <w:bookmarkEnd w:id="334"/>
      <w:r>
        <w:instrText>" \l 2</w:instrText>
      </w:r>
      <w:r>
        <w:fldChar w:fldCharType="end"/>
      </w:r>
    </w:p>
    <w:p w:rsidR="00C61F9B" w:rsidRDefault="00BC5965">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C61F9B" w:rsidRDefault="00BC5965">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rsidR="00C61F9B" w:rsidRDefault="00BC5965">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C61F9B" w:rsidRDefault="00BC5965">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C61F9B" w:rsidRDefault="00BC5965">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C61F9B" w:rsidRDefault="00BC5965">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C61F9B" w:rsidRDefault="00BC5965">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C61F9B" w:rsidRDefault="00BC5965">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C61F9B" w:rsidRDefault="00BC5965">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C61F9B" w:rsidRDefault="00BC5965">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C61F9B" w:rsidRDefault="00BC5965">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C61F9B" w:rsidRDefault="00BC5965">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C61F9B" w:rsidRDefault="00BC5965">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C61F9B" w:rsidRDefault="00BC5965">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C61F9B" w:rsidRDefault="00BC5965">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C61F9B" w:rsidRDefault="00BC5965">
      <w:pPr>
        <w:pStyle w:val="ProductList-BodySpaced"/>
      </w:pPr>
      <w:r>
        <w:rPr>
          <w:b/>
          <w:color w:val="00188F"/>
        </w:rPr>
        <w:t xml:space="preserve">Vsebnik za Hyper-V </w:t>
      </w:r>
      <w:r>
        <w:t xml:space="preserve">je funkcija sistema Windows Server, ki uporablja navidezno okolje operacijskega sistema. Vsak vsebnik za Hyper-V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C61F9B" w:rsidRDefault="00BC5965">
      <w:pPr>
        <w:pStyle w:val="ProductList-BodySpaced"/>
      </w:pPr>
      <w:r>
        <w:rPr>
          <w:b/>
          <w:color w:val="00188F"/>
        </w:rPr>
        <w:lastRenderedPageBreak/>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C61F9B" w:rsidRDefault="00BC5965">
      <w:pPr>
        <w:pStyle w:val="ProductList-BodySpaced"/>
      </w:pPr>
      <w:r>
        <w:rPr>
          <w:b/>
          <w:color w:val="00188F"/>
        </w:rPr>
        <w:t xml:space="preserve">Licenca </w:t>
      </w:r>
      <w:r>
        <w:t>je pravica do prenosa, namestitve in uporabe izdelka ter dostopa do njega.</w:t>
      </w:r>
    </w:p>
    <w:p w:rsidR="00C61F9B" w:rsidRDefault="00BC5965">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C61F9B" w:rsidRDefault="00BC5965">
      <w:pPr>
        <w:pStyle w:val="ProductList-BodySpaced"/>
      </w:pPr>
      <w:r>
        <w:rPr>
          <w:b/>
          <w:color w:val="00188F"/>
        </w:rPr>
        <w:t xml:space="preserve">Partner za prenosljivost licenc prek programa Software Assurance </w:t>
      </w:r>
      <w:r>
        <w:t xml:space="preserve">je pravna oseba, navedena na strani </w:t>
      </w:r>
      <w:hyperlink r:id="rId144">
        <w:r>
          <w:rPr>
            <w:color w:val="00467F"/>
            <w:u w:val="single"/>
          </w:rPr>
          <w:t>http://www.microsoft.com/licensing/software-assurance/license-mobility.aspx</w:t>
        </w:r>
      </w:hyperlink>
      <w:r>
        <w:t xml:space="preserve">, ki jo je Microsoft pooblastil za gostovanje strankine programske opreme v strežnikih v skupni rabi. </w:t>
      </w:r>
    </w:p>
    <w:p w:rsidR="00C61F9B" w:rsidRDefault="00BC5965">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C61F9B" w:rsidRDefault="00BC5965">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C61F9B" w:rsidRDefault="00BC5965">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C61F9B" w:rsidRDefault="00BC5965">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C61F9B" w:rsidRDefault="00BC5965">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C61F9B" w:rsidRDefault="00BC5965">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C61F9B" w:rsidRDefault="00BC5965">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C61F9B" w:rsidRDefault="00BC5965">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C61F9B" w:rsidRDefault="00BC5965">
      <w:pPr>
        <w:pStyle w:val="ProductList-BodySpaced"/>
      </w:pPr>
      <w:r>
        <w:rPr>
          <w:b/>
          <w:color w:val="00188F"/>
        </w:rPr>
        <w:t xml:space="preserve">Fizični procesor </w:t>
      </w:r>
      <w:r>
        <w:t>je procesor v fizičnem sistemu strojne opreme.</w:t>
      </w:r>
    </w:p>
    <w:p w:rsidR="00C61F9B" w:rsidRDefault="00BC5965">
      <w:pPr>
        <w:pStyle w:val="ProductList-BodySpaced"/>
      </w:pPr>
      <w:r>
        <w:rPr>
          <w:b/>
          <w:color w:val="00188F"/>
        </w:rPr>
        <w:t xml:space="preserve">Premium Assurance </w:t>
      </w:r>
      <w:r>
        <w:t>je ponudba za določene izdelke, ki omogoča dostop do varnostnih posodobitev in obvestil, ki jih Microsoft da na voljo, potem ko za določeno različico izdelka ni več na voljo podaljšana podpora.</w:t>
      </w:r>
    </w:p>
    <w:p w:rsidR="00C61F9B" w:rsidRDefault="00BC5965">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C61F9B" w:rsidRDefault="00BC5965">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C61F9B" w:rsidRDefault="00BC5965">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C61F9B" w:rsidRDefault="00BC5965">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C61F9B" w:rsidRDefault="00BC5965">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C61F9B" w:rsidRDefault="00BC5965">
      <w:pPr>
        <w:pStyle w:val="ProductList-BodySpaced"/>
      </w:pPr>
      <w:r>
        <w:rPr>
          <w:b/>
          <w:color w:val="00188F"/>
        </w:rPr>
        <w:t>Strežnik</w:t>
      </w:r>
      <w:r>
        <w:t xml:space="preserve"> je fizični sistem strojne opreme, v katerem se lahko izvaja strežniška programska oprema.</w:t>
      </w:r>
    </w:p>
    <w:p w:rsidR="00C61F9B" w:rsidRDefault="00BC5965">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C61F9B" w:rsidRDefault="00BC5965">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C61F9B" w:rsidRDefault="00BC5965">
      <w:pPr>
        <w:pStyle w:val="ProductList-BodySpaced"/>
      </w:pPr>
      <w:r>
        <w:rPr>
          <w:b/>
          <w:color w:val="00188F"/>
        </w:rPr>
        <w:t>Navidezno jedro</w:t>
      </w:r>
      <w:r>
        <w:t xml:space="preserve"> je enota procesne moči v navideznem sistemu strojne opreme. Navidezno jedro je navidezna predstavitev ene ali več niti strojne opreme.</w:t>
      </w:r>
    </w:p>
    <w:p w:rsidR="00C61F9B" w:rsidRDefault="00BC5965">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C61F9B" w:rsidRDefault="00BC5965">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C61F9B" w:rsidRDefault="00BC5965">
      <w:pPr>
        <w:pStyle w:val="ProductList-BodySpaced"/>
      </w:pPr>
      <w:r>
        <w:t>Programska oprema v internetnih spletnih rešitvah se uporablja za izvajanje:</w:t>
      </w:r>
    </w:p>
    <w:p w:rsidR="00C61F9B" w:rsidRDefault="00BC5965" w:rsidP="00367F33">
      <w:pPr>
        <w:pStyle w:val="ProductList-Bullet"/>
        <w:numPr>
          <w:ilvl w:val="0"/>
          <w:numId w:val="39"/>
        </w:numPr>
      </w:pPr>
      <w:r>
        <w:lastRenderedPageBreak/>
        <w:t>spletne strežniške programske opreme (na primer Microsoftovih internetnih informacijskih storitev) in posrednikov za upravljanje ali varnostnih posrednikov (na primer posrednika System Center Operations Manager);</w:t>
      </w:r>
    </w:p>
    <w:p w:rsidR="00C61F9B" w:rsidRDefault="00BC5965" w:rsidP="00367F33">
      <w:pPr>
        <w:pStyle w:val="ProductList-Bullet"/>
        <w:numPr>
          <w:ilvl w:val="0"/>
          <w:numId w:val="39"/>
        </w:numPr>
      </w:pPr>
      <w:r>
        <w:t>programske opreme za mehanizem zbirke podatkov (na primer Microsoft SQL Server) izključno za zagotavljanje podpore za internetne spletne rešitve; ali</w:t>
      </w:r>
    </w:p>
    <w:p w:rsidR="00C61F9B" w:rsidRDefault="00BC5965" w:rsidP="00367F33">
      <w:pPr>
        <w:pStyle w:val="ProductList-Bullet"/>
        <w:numPr>
          <w:ilvl w:val="0"/>
          <w:numId w:val="39"/>
        </w:numPr>
      </w:pPr>
      <w:r>
        <w:t>storitve sistema DNS (Domain Name System) za zagotavljanje razrešitve internetnih imen naslovom IP, če to ni edina funkcija tega primerka programske opreme.</w:t>
      </w:r>
    </w:p>
    <w:p w:rsidR="00C61F9B" w:rsidRDefault="00BC5965">
      <w:pPr>
        <w:pStyle w:val="ProductList-BodySpaced"/>
      </w:pPr>
      <w:r>
        <w:rPr>
          <w:b/>
          <w:color w:val="00188F"/>
        </w:rPr>
        <w:t xml:space="preserve">Vsebnik za Windows Server </w:t>
      </w:r>
      <w:r>
        <w:t>je funkcija programske opreme Windows Server.</w:t>
      </w:r>
    </w:p>
    <w:p w:rsidR="00C61F9B" w:rsidRDefault="00BC5965">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C61F9B" w:rsidRDefault="00C61F9B">
      <w:pPr>
        <w:pStyle w:val="ProductList-BodySpaced"/>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Spaced"/>
      </w:pPr>
    </w:p>
    <w:p w:rsidR="00C61F9B" w:rsidRDefault="00C61F9B">
      <w:pPr>
        <w:sectPr w:rsidR="00C61F9B">
          <w:headerReference w:type="default" r:id="rId145"/>
          <w:footerReference w:type="default" r:id="rId146"/>
          <w:type w:val="continuous"/>
          <w:pgSz w:w="12240" w:h="15840" w:code="1"/>
          <w:pgMar w:top="1170" w:right="720" w:bottom="720" w:left="720" w:header="432" w:footer="288" w:gutter="0"/>
          <w:cols w:space="360"/>
        </w:sectPr>
      </w:pPr>
    </w:p>
    <w:p w:rsidR="00C61F9B" w:rsidRDefault="00BC5965">
      <w:pPr>
        <w:pStyle w:val="ProductList-SectionHeading"/>
        <w:pageBreakBefore/>
        <w:outlineLvl w:val="0"/>
      </w:pPr>
      <w:bookmarkStart w:id="335" w:name="_Sec591"/>
      <w:bookmarkEnd w:id="325"/>
      <w:r>
        <w:lastRenderedPageBreak/>
        <w:t>Dodatek A – Licenca, enakovredna licenci CAL/licenci za upravljanje</w:t>
      </w:r>
      <w:r>
        <w:fldChar w:fldCharType="begin"/>
      </w:r>
      <w:r>
        <w:instrText xml:space="preserve"> TC "</w:instrText>
      </w:r>
      <w:bookmarkStart w:id="336" w:name="_Toc488869389"/>
      <w:r>
        <w:instrText>Dodatek A – Licenca, enakovredna licenci CAL/licenci za upravljanje</w:instrText>
      </w:r>
      <w:bookmarkEnd w:id="336"/>
      <w:r>
        <w:instrText>" \l 1</w:instrText>
      </w:r>
      <w:r>
        <w:fldChar w:fldCharType="end"/>
      </w:r>
    </w:p>
    <w:p w:rsidR="00C61F9B" w:rsidRDefault="00BC5965">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C61F9B" w:rsidRDefault="00C61F9B">
      <w:pPr>
        <w:pStyle w:val="ProductList-Body"/>
      </w:pPr>
    </w:p>
    <w:tbl>
      <w:tblPr>
        <w:tblStyle w:val="PURTable"/>
        <w:tblW w:w="0" w:type="dxa"/>
        <w:tblLook w:val="04A0" w:firstRow="1" w:lastRow="0" w:firstColumn="1" w:lastColumn="0" w:noHBand="0" w:noVBand="1"/>
      </w:tblPr>
      <w:tblGrid>
        <w:gridCol w:w="976"/>
        <w:gridCol w:w="361"/>
        <w:gridCol w:w="361"/>
        <w:gridCol w:w="361"/>
        <w:gridCol w:w="361"/>
        <w:gridCol w:w="510"/>
        <w:gridCol w:w="530"/>
        <w:gridCol w:w="537"/>
        <w:gridCol w:w="544"/>
        <w:gridCol w:w="530"/>
        <w:gridCol w:w="510"/>
        <w:gridCol w:w="530"/>
        <w:gridCol w:w="537"/>
        <w:gridCol w:w="544"/>
        <w:gridCol w:w="530"/>
        <w:gridCol w:w="444"/>
        <w:gridCol w:w="411"/>
        <w:gridCol w:w="429"/>
        <w:gridCol w:w="403"/>
        <w:gridCol w:w="433"/>
        <w:gridCol w:w="414"/>
        <w:gridCol w:w="536"/>
      </w:tblGrid>
      <w:tr w:rsidR="00C61F9B">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C61F9B" w:rsidRDefault="00C61F9B">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C61F9B" w:rsidRDefault="00BC5965">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61F9B" w:rsidRDefault="00BC5965">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61F9B" w:rsidRDefault="00BC5965">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C61F9B" w:rsidRDefault="00BC5965">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C61F9B" w:rsidRDefault="00BC5965">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C61F9B" w:rsidRDefault="00BC5965">
            <w:pPr>
              <w:pStyle w:val="ProductList-TableBody"/>
              <w:jc w:val="center"/>
            </w:pPr>
            <w:r>
              <w:rPr>
                <w:color w:val="FFFFFF"/>
              </w:rPr>
              <w:t>Dynamics 365 Enterprise</w:t>
            </w:r>
          </w:p>
        </w:tc>
      </w:tr>
      <w:tr w:rsidR="00C61F9B">
        <w:tc>
          <w:tcPr>
            <w:tcW w:w="360" w:type="dxa"/>
            <w:tcBorders>
              <w:top w:val="none" w:sz="4" w:space="0" w:color="BFBFBF"/>
              <w:left w:val="none" w:sz="24" w:space="0" w:color="808080"/>
              <w:bottom w:val="single" w:sz="4" w:space="0" w:color="FFFFFF"/>
              <w:right w:val="single" w:sz="6" w:space="0" w:color="FFFFFF"/>
            </w:tcBorders>
          </w:tcPr>
          <w:p w:rsidR="00C61F9B" w:rsidRDefault="00BC5965">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9B" w:rsidRDefault="00BC596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9B" w:rsidRDefault="00BC596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9B" w:rsidRDefault="00BC5965">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9B" w:rsidRDefault="00BC596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9B" w:rsidRDefault="00BC5965">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9B" w:rsidRDefault="00BC596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9B" w:rsidRDefault="00BC596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9B" w:rsidRDefault="00BC596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9B" w:rsidRDefault="00BC596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9B" w:rsidRDefault="00BC5965">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9B" w:rsidRDefault="00BC596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9B" w:rsidRDefault="00BC596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9B" w:rsidRDefault="00BC596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9B" w:rsidRDefault="00BC596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9B" w:rsidRDefault="00BC596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9B" w:rsidRDefault="00BC596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9B" w:rsidRDefault="00BC596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9B" w:rsidRDefault="00BC596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9B" w:rsidRDefault="00BC596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F9B" w:rsidRDefault="00BC5965">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F9B" w:rsidRDefault="00BC5965">
            <w:pPr>
              <w:pStyle w:val="ProductList-TableBody"/>
              <w:jc w:val="center"/>
            </w:pPr>
            <w:r>
              <w:rPr>
                <w:color w:val="FFFFFF"/>
              </w:rPr>
              <w:t>Paket</w:t>
            </w:r>
          </w:p>
        </w:tc>
      </w:tr>
      <w:tr w:rsidR="00C61F9B">
        <w:tc>
          <w:tcPr>
            <w:tcW w:w="360" w:type="dxa"/>
            <w:gridSpan w:val="16"/>
            <w:tcBorders>
              <w:top w:val="single" w:sz="4" w:space="0" w:color="FFFFFF"/>
              <w:left w:val="single" w:sz="6" w:space="0" w:color="FFFFFF"/>
              <w:bottom w:val="single" w:sz="4" w:space="0" w:color="FFFFFF"/>
              <w:right w:val="single" w:sz="6" w:space="0" w:color="FFFFFF"/>
            </w:tcBorders>
          </w:tcPr>
          <w:p w:rsidR="00C61F9B" w:rsidRDefault="00BC5965">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r>
      <w:tr w:rsidR="00C61F9B">
        <w:tc>
          <w:tcPr>
            <w:tcW w:w="360" w:type="dxa"/>
            <w:tcBorders>
              <w:top w:val="dashed" w:sz="4" w:space="0" w:color="BFBFBF"/>
              <w:left w:val="none" w:sz="24" w:space="0" w:color="808080"/>
              <w:bottom w:val="dashed" w:sz="4" w:space="0" w:color="BFBFBF"/>
              <w:right w:val="single" w:sz="6" w:space="0" w:color="FFFFFF"/>
            </w:tcBorders>
          </w:tcPr>
          <w:p w:rsidR="00C61F9B" w:rsidRDefault="00BC5965">
            <w:pPr>
              <w:pStyle w:val="ProductList-TableBody"/>
            </w:pPr>
            <w:hyperlink w:anchor="_Sec793">
              <w:r>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360" w:type="dxa"/>
            <w:tcBorders>
              <w:top w:val="dashed" w:sz="4" w:space="0" w:color="BFBFBF"/>
              <w:left w:val="none" w:sz="24" w:space="0" w:color="808080"/>
              <w:bottom w:val="single" w:sz="4" w:space="0" w:color="FFFFFF"/>
              <w:right w:val="single" w:sz="6" w:space="0" w:color="FFFFFF"/>
            </w:tcBorders>
          </w:tcPr>
          <w:p w:rsidR="00C61F9B" w:rsidRDefault="00BC5965">
            <w:pPr>
              <w:pStyle w:val="ProductList-TableBody"/>
            </w:pPr>
            <w:hyperlink w:anchor="_Sec793">
              <w:r>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r>
      <w:tr w:rsidR="00C61F9B">
        <w:tc>
          <w:tcPr>
            <w:tcW w:w="360" w:type="dxa"/>
            <w:gridSpan w:val="16"/>
            <w:tcBorders>
              <w:top w:val="single" w:sz="4" w:space="0" w:color="FFFFFF"/>
              <w:left w:val="single" w:sz="6" w:space="0" w:color="FFFFFF"/>
              <w:bottom w:val="single" w:sz="4" w:space="0" w:color="FFFFFF"/>
              <w:right w:val="single" w:sz="6" w:space="0" w:color="FFFFFF"/>
            </w:tcBorders>
          </w:tcPr>
          <w:p w:rsidR="00C61F9B" w:rsidRDefault="00BC5965">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r>
      <w:tr w:rsidR="00C61F9B">
        <w:tc>
          <w:tcPr>
            <w:tcW w:w="360" w:type="dxa"/>
            <w:tcBorders>
              <w:top w:val="dashed" w:sz="4" w:space="0" w:color="BFBFBF"/>
              <w:left w:val="none" w:sz="24" w:space="0" w:color="808080"/>
              <w:bottom w:val="dashed" w:sz="4" w:space="0" w:color="BFBFBF"/>
              <w:right w:val="single" w:sz="6" w:space="0" w:color="FFFFFF"/>
            </w:tcBorders>
          </w:tcPr>
          <w:p w:rsidR="00C61F9B" w:rsidRDefault="00BC5965">
            <w:pPr>
              <w:pStyle w:val="ProductList-TableBody"/>
            </w:pPr>
            <w:hyperlink w:anchor="_Sec793">
              <w:r>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360" w:type="dxa"/>
            <w:tcBorders>
              <w:top w:val="dashed" w:sz="4" w:space="0" w:color="BFBFBF"/>
              <w:left w:val="none" w:sz="24" w:space="0" w:color="808080"/>
              <w:bottom w:val="single" w:sz="4" w:space="0" w:color="FFFFFF"/>
              <w:right w:val="single" w:sz="6" w:space="0" w:color="FFFFFF"/>
            </w:tcBorders>
          </w:tcPr>
          <w:p w:rsidR="00C61F9B" w:rsidRDefault="00BC5965">
            <w:pPr>
              <w:pStyle w:val="ProductList-TableBody"/>
            </w:pPr>
            <w:hyperlink w:anchor="_Sec793">
              <w:r>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r>
      <w:tr w:rsidR="00C61F9B">
        <w:tc>
          <w:tcPr>
            <w:tcW w:w="360" w:type="dxa"/>
            <w:gridSpan w:val="16"/>
            <w:tcBorders>
              <w:top w:val="single" w:sz="4" w:space="0" w:color="FFFFFF"/>
              <w:left w:val="single" w:sz="6" w:space="0" w:color="FFFFFF"/>
              <w:bottom w:val="single" w:sz="4" w:space="0" w:color="FFFFFF"/>
              <w:right w:val="single" w:sz="6" w:space="0" w:color="FFFFFF"/>
            </w:tcBorders>
          </w:tcPr>
          <w:p w:rsidR="00C61F9B" w:rsidRDefault="00BC5965">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r>
      <w:tr w:rsidR="00C61F9B">
        <w:tc>
          <w:tcPr>
            <w:tcW w:w="360" w:type="dxa"/>
            <w:tcBorders>
              <w:top w:val="dashed" w:sz="4" w:space="0" w:color="BFBFBF"/>
              <w:left w:val="none" w:sz="24" w:space="0" w:color="808080"/>
              <w:bottom w:val="dashed" w:sz="4" w:space="0" w:color="BFBFBF"/>
              <w:right w:val="single" w:sz="6" w:space="0" w:color="FFFFFF"/>
            </w:tcBorders>
          </w:tcPr>
          <w:p w:rsidR="00C61F9B" w:rsidRDefault="00BC5965">
            <w:pPr>
              <w:pStyle w:val="ProductList-TableBody"/>
            </w:pPr>
            <w:hyperlink w:anchor="_Sec798">
              <w:r>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360" w:type="dxa"/>
            <w:tcBorders>
              <w:top w:val="dashed" w:sz="4" w:space="0" w:color="BFBFBF"/>
              <w:left w:val="none" w:sz="24" w:space="0" w:color="808080"/>
              <w:bottom w:val="single" w:sz="4" w:space="0" w:color="FFFFFF"/>
              <w:right w:val="single" w:sz="6" w:space="0" w:color="FFFFFF"/>
            </w:tcBorders>
          </w:tcPr>
          <w:p w:rsidR="00C61F9B" w:rsidRDefault="00BC5965">
            <w:pPr>
              <w:pStyle w:val="ProductList-TableBody"/>
            </w:pPr>
            <w:hyperlink w:anchor="_Sec798">
              <w:r>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r>
      <w:tr w:rsidR="00C61F9B">
        <w:tc>
          <w:tcPr>
            <w:tcW w:w="360" w:type="dxa"/>
            <w:gridSpan w:val="16"/>
            <w:tcBorders>
              <w:top w:val="single" w:sz="4" w:space="0" w:color="FFFFFF"/>
              <w:left w:val="single" w:sz="6" w:space="0" w:color="FFFFFF"/>
              <w:bottom w:val="single" w:sz="4" w:space="0" w:color="FFFFFF"/>
              <w:right w:val="single" w:sz="6" w:space="0" w:color="FFFFFF"/>
            </w:tcBorders>
          </w:tcPr>
          <w:p w:rsidR="00C61F9B" w:rsidRDefault="00BC596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r>
      <w:tr w:rsidR="00C61F9B">
        <w:tc>
          <w:tcPr>
            <w:tcW w:w="360" w:type="dxa"/>
            <w:tcBorders>
              <w:top w:val="dashed" w:sz="4" w:space="0" w:color="BFBFBF"/>
              <w:left w:val="none" w:sz="24" w:space="0" w:color="808080"/>
              <w:bottom w:val="single" w:sz="4" w:space="0" w:color="FFFFFF"/>
              <w:right w:val="single" w:sz="6" w:space="0" w:color="FFFFFF"/>
            </w:tcBorders>
          </w:tcPr>
          <w:p w:rsidR="00C61F9B" w:rsidRDefault="00BC5965">
            <w:pPr>
              <w:pStyle w:val="ProductList-TableBody"/>
            </w:pPr>
            <w:hyperlink w:anchor="_Sec798">
              <w:r>
                <w:rPr>
                  <w:color w:val="00467F"/>
                  <w:u w:val="single"/>
                </w:rPr>
                <w:t>Osnovna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r>
      <w:tr w:rsidR="00C61F9B">
        <w:tc>
          <w:tcPr>
            <w:tcW w:w="360" w:type="dxa"/>
            <w:gridSpan w:val="16"/>
            <w:tcBorders>
              <w:top w:val="single" w:sz="4" w:space="0" w:color="FFFFFF"/>
              <w:left w:val="single" w:sz="6" w:space="0" w:color="FFFFFF"/>
              <w:bottom w:val="single" w:sz="4" w:space="0" w:color="FFFFFF"/>
              <w:right w:val="single" w:sz="6" w:space="0" w:color="FFFFFF"/>
            </w:tcBorders>
          </w:tcPr>
          <w:p w:rsidR="00C61F9B" w:rsidRDefault="00BC5965">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r>
      <w:tr w:rsidR="00C61F9B">
        <w:tc>
          <w:tcPr>
            <w:tcW w:w="360" w:type="dxa"/>
            <w:tcBorders>
              <w:top w:val="dashed" w:sz="4" w:space="0" w:color="BFBFBF"/>
              <w:left w:val="none" w:sz="24" w:space="0" w:color="808080"/>
              <w:bottom w:val="dashed" w:sz="4" w:space="0" w:color="BFBFBF"/>
              <w:right w:val="single" w:sz="6" w:space="0" w:color="FFFFFF"/>
            </w:tcBorders>
          </w:tcPr>
          <w:p w:rsidR="00C61F9B" w:rsidRDefault="00BC5965">
            <w:pPr>
              <w:pStyle w:val="ProductList-TableBody"/>
            </w:pPr>
            <w:hyperlink w:anchor="_Sec799">
              <w:r>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360" w:type="dxa"/>
            <w:tcBorders>
              <w:top w:val="dashed" w:sz="4" w:space="0" w:color="BFBFBF"/>
              <w:left w:val="none" w:sz="24" w:space="0" w:color="808080"/>
              <w:bottom w:val="dashed" w:sz="4" w:space="0" w:color="BFBFBF"/>
              <w:right w:val="single" w:sz="6" w:space="0" w:color="FFFFFF"/>
            </w:tcBorders>
          </w:tcPr>
          <w:p w:rsidR="00C61F9B" w:rsidRDefault="00BC5965">
            <w:pPr>
              <w:pStyle w:val="ProductList-TableBody"/>
            </w:pPr>
            <w:hyperlink w:anchor="_Sec799">
              <w:r>
                <w:rPr>
                  <w:color w:val="00467F"/>
                  <w:u w:val="single"/>
                </w:rPr>
                <w:t>Dodatna</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360" w:type="dxa"/>
            <w:tcBorders>
              <w:top w:val="dashed" w:sz="4" w:space="0" w:color="BFBFBF"/>
              <w:left w:val="none" w:sz="24" w:space="0" w:color="808080"/>
              <w:bottom w:val="single" w:sz="4" w:space="0" w:color="FFFFFF"/>
              <w:right w:val="single" w:sz="6" w:space="0" w:color="FFFFFF"/>
            </w:tcBorders>
          </w:tcPr>
          <w:p w:rsidR="00C61F9B" w:rsidRDefault="00BC5965">
            <w:pPr>
              <w:pStyle w:val="ProductList-TableBody"/>
            </w:pPr>
            <w:hyperlink w:anchor="_Sec799">
              <w:r>
                <w:rPr>
                  <w:color w:val="00467F"/>
                  <w:u w:val="single"/>
                </w:rPr>
                <w:t>Dodatna</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r>
      <w:tr w:rsidR="00C61F9B">
        <w:tc>
          <w:tcPr>
            <w:tcW w:w="360" w:type="dxa"/>
            <w:gridSpan w:val="16"/>
            <w:tcBorders>
              <w:top w:val="single" w:sz="4" w:space="0" w:color="FFFFFF"/>
              <w:left w:val="single" w:sz="6" w:space="0" w:color="FFFFFF"/>
              <w:bottom w:val="single" w:sz="4" w:space="0" w:color="FFFFFF"/>
              <w:right w:val="single" w:sz="6" w:space="0" w:color="FFFFFF"/>
            </w:tcBorders>
          </w:tcPr>
          <w:p w:rsidR="00C61F9B" w:rsidRDefault="00BC5965">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r>
      <w:tr w:rsidR="00C61F9B">
        <w:tc>
          <w:tcPr>
            <w:tcW w:w="360" w:type="dxa"/>
            <w:tcBorders>
              <w:top w:val="dashed" w:sz="4" w:space="0" w:color="BFBFBF"/>
              <w:left w:val="none" w:sz="24" w:space="0" w:color="808080"/>
              <w:bottom w:val="dashed" w:sz="4" w:space="0" w:color="BFBFBF"/>
              <w:right w:val="single" w:sz="6" w:space="0" w:color="FFFFFF"/>
            </w:tcBorders>
          </w:tcPr>
          <w:p w:rsidR="00C61F9B" w:rsidRDefault="00BC5965">
            <w:pPr>
              <w:pStyle w:val="ProductList-TableBody"/>
            </w:pPr>
            <w:hyperlink w:anchor="_Sec800">
              <w:r>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360" w:type="dxa"/>
            <w:tcBorders>
              <w:top w:val="dashed" w:sz="4" w:space="0" w:color="BFBFBF"/>
              <w:left w:val="none" w:sz="24" w:space="0" w:color="808080"/>
              <w:bottom w:val="single" w:sz="4" w:space="0" w:color="FFFFFF"/>
              <w:right w:val="single" w:sz="6" w:space="0" w:color="FFFFFF"/>
            </w:tcBorders>
          </w:tcPr>
          <w:p w:rsidR="00C61F9B" w:rsidRDefault="00BC5965">
            <w:pPr>
              <w:pStyle w:val="ProductList-TableBody"/>
            </w:pPr>
            <w:hyperlink w:anchor="_Sec800">
              <w:r>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r>
      <w:tr w:rsidR="00C61F9B">
        <w:tc>
          <w:tcPr>
            <w:tcW w:w="360" w:type="dxa"/>
            <w:gridSpan w:val="16"/>
            <w:tcBorders>
              <w:top w:val="single" w:sz="4" w:space="0" w:color="FFFFFF"/>
              <w:left w:val="single" w:sz="6" w:space="0" w:color="FFFFFF"/>
              <w:bottom w:val="single" w:sz="4" w:space="0" w:color="FFFFFF"/>
              <w:right w:val="single" w:sz="6" w:space="0" w:color="FFFFFF"/>
            </w:tcBorders>
          </w:tcPr>
          <w:p w:rsidR="00C61F9B" w:rsidRDefault="00BC5965">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r>
      <w:tr w:rsidR="00C61F9B">
        <w:tc>
          <w:tcPr>
            <w:tcW w:w="360" w:type="dxa"/>
            <w:tcBorders>
              <w:top w:val="dashed" w:sz="4" w:space="0" w:color="BFBFBF"/>
              <w:left w:val="none" w:sz="24" w:space="0" w:color="808080"/>
              <w:bottom w:val="dashed" w:sz="4" w:space="0" w:color="BFBFBF"/>
              <w:right w:val="single" w:sz="6" w:space="0" w:color="FFFFFF"/>
            </w:tcBorders>
          </w:tcPr>
          <w:p w:rsidR="00C61F9B" w:rsidRDefault="00BC5965">
            <w:pPr>
              <w:pStyle w:val="ProductList-TableBody"/>
            </w:pPr>
            <w:hyperlink w:anchor="_Sec807">
              <w:r>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360" w:type="dxa"/>
            <w:tcBorders>
              <w:top w:val="dashed" w:sz="4" w:space="0" w:color="BFBFBF"/>
              <w:left w:val="none" w:sz="24" w:space="0" w:color="808080"/>
              <w:bottom w:val="dashed" w:sz="4" w:space="0" w:color="BFBFBF"/>
              <w:right w:val="single" w:sz="6" w:space="0" w:color="FFFFFF"/>
            </w:tcBorders>
          </w:tcPr>
          <w:p w:rsidR="00C61F9B" w:rsidRDefault="00BC5965">
            <w:pPr>
              <w:pStyle w:val="ProductList-TableBody"/>
            </w:pPr>
            <w:hyperlink w:anchor="_Sec807">
              <w:r>
                <w:rPr>
                  <w:color w:val="00467F"/>
                  <w:u w:val="single"/>
                </w:rPr>
                <w:t>Dodatna</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360" w:type="dxa"/>
            <w:tcBorders>
              <w:top w:val="dashed" w:sz="4" w:space="0" w:color="BFBFBF"/>
              <w:left w:val="none" w:sz="24" w:space="0" w:color="808080"/>
              <w:bottom w:val="single" w:sz="4" w:space="0" w:color="FFFFFF"/>
              <w:right w:val="single" w:sz="6" w:space="0" w:color="FFFFFF"/>
            </w:tcBorders>
          </w:tcPr>
          <w:p w:rsidR="00C61F9B" w:rsidRDefault="00BC5965">
            <w:pPr>
              <w:pStyle w:val="ProductList-TableBody"/>
            </w:pPr>
            <w:hyperlink w:anchor="_Sec807">
              <w:r>
                <w:rPr>
                  <w:color w:val="00467F"/>
                  <w:u w:val="single"/>
                </w:rPr>
                <w:t>Dodatna</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r>
      <w:tr w:rsidR="00C61F9B">
        <w:tc>
          <w:tcPr>
            <w:tcW w:w="360" w:type="dxa"/>
            <w:gridSpan w:val="16"/>
            <w:tcBorders>
              <w:top w:val="single" w:sz="4" w:space="0" w:color="FFFFFF"/>
              <w:left w:val="single" w:sz="6" w:space="0" w:color="FFFFFF"/>
              <w:bottom w:val="single" w:sz="4" w:space="0" w:color="FFFFFF"/>
              <w:right w:val="single" w:sz="6" w:space="0" w:color="FFFFFF"/>
            </w:tcBorders>
          </w:tcPr>
          <w:p w:rsidR="00C61F9B" w:rsidRDefault="00BC5965">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r>
      <w:tr w:rsidR="00C61F9B">
        <w:tc>
          <w:tcPr>
            <w:tcW w:w="360" w:type="dxa"/>
            <w:tcBorders>
              <w:top w:val="dashed" w:sz="4" w:space="0" w:color="BFBFBF"/>
              <w:left w:val="none" w:sz="24" w:space="0" w:color="808080"/>
              <w:bottom w:val="dashed" w:sz="4" w:space="0" w:color="BFBFBF"/>
              <w:right w:val="single" w:sz="6" w:space="0" w:color="FFFFFF"/>
            </w:tcBorders>
          </w:tcPr>
          <w:p w:rsidR="00C61F9B" w:rsidRDefault="00BC5965">
            <w:pPr>
              <w:pStyle w:val="ProductList-TableBody"/>
            </w:pPr>
            <w:hyperlink w:anchor="_Sec807">
              <w:r>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360" w:type="dxa"/>
            <w:tcBorders>
              <w:top w:val="dashed" w:sz="4" w:space="0" w:color="BFBFBF"/>
              <w:left w:val="none" w:sz="24" w:space="0" w:color="808080"/>
              <w:bottom w:val="dashed" w:sz="4" w:space="0" w:color="BFBFBF"/>
              <w:right w:val="single" w:sz="6" w:space="0" w:color="FFFFFF"/>
            </w:tcBorders>
          </w:tcPr>
          <w:p w:rsidR="00C61F9B" w:rsidRDefault="00BC5965">
            <w:pPr>
              <w:pStyle w:val="ProductList-TableBody"/>
            </w:pPr>
            <w:hyperlink w:anchor="_Sec807">
              <w:r>
                <w:rPr>
                  <w:color w:val="00467F"/>
                  <w:u w:val="single"/>
                </w:rPr>
                <w:t>Dodatna</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360" w:type="dxa"/>
            <w:tcBorders>
              <w:top w:val="dashed" w:sz="4" w:space="0" w:color="BFBFBF"/>
              <w:left w:val="none" w:sz="24" w:space="0" w:color="808080"/>
              <w:bottom w:val="single" w:sz="4" w:space="0" w:color="FFFFFF"/>
              <w:right w:val="single" w:sz="6" w:space="0" w:color="FFFFFF"/>
            </w:tcBorders>
          </w:tcPr>
          <w:p w:rsidR="00C61F9B" w:rsidRDefault="00BC5965">
            <w:pPr>
              <w:pStyle w:val="ProductList-TableBody"/>
            </w:pPr>
            <w:hyperlink w:anchor="_Sec807">
              <w:r>
                <w:rPr>
                  <w:color w:val="00467F"/>
                  <w:u w:val="single"/>
                </w:rPr>
                <w:t>Dodatna</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r>
      <w:tr w:rsidR="00C61F9B">
        <w:tc>
          <w:tcPr>
            <w:tcW w:w="360" w:type="dxa"/>
            <w:gridSpan w:val="16"/>
            <w:tcBorders>
              <w:top w:val="single" w:sz="4" w:space="0" w:color="FFFFFF"/>
              <w:left w:val="single" w:sz="6" w:space="0" w:color="FFFFFF"/>
              <w:bottom w:val="none" w:sz="24" w:space="0" w:color="808080"/>
              <w:right w:val="single" w:sz="6" w:space="0" w:color="FFFFFF"/>
            </w:tcBorders>
          </w:tcPr>
          <w:p w:rsidR="00C61F9B" w:rsidRDefault="00BC596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r>
      <w:tr w:rsidR="00C61F9B">
        <w:tc>
          <w:tcPr>
            <w:tcW w:w="360" w:type="dxa"/>
            <w:tcBorders>
              <w:top w:val="none" w:sz="24" w:space="0" w:color="808080"/>
              <w:left w:val="none" w:sz="24" w:space="0" w:color="808080"/>
              <w:bottom w:val="single" w:sz="4" w:space="0" w:color="FFFFFF"/>
              <w:right w:val="single" w:sz="6" w:space="0" w:color="FFFFFF"/>
            </w:tcBorders>
          </w:tcPr>
          <w:p w:rsidR="00C61F9B" w:rsidRDefault="00BC5965">
            <w:pPr>
              <w:pStyle w:val="ProductList-TableBody"/>
            </w:pPr>
            <w:hyperlink w:anchor="_Sec801">
              <w:r>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F9B" w:rsidRDefault="00C61F9B">
            <w:pPr>
              <w:pStyle w:val="ProductList-TableBody"/>
              <w:jc w:val="center"/>
            </w:pPr>
          </w:p>
        </w:tc>
      </w:tr>
      <w:tr w:rsidR="00C61F9B">
        <w:tc>
          <w:tcPr>
            <w:tcW w:w="360" w:type="dxa"/>
            <w:gridSpan w:val="16"/>
            <w:tcBorders>
              <w:top w:val="single" w:sz="4" w:space="0" w:color="FFFFFF"/>
              <w:left w:val="single" w:sz="6" w:space="0" w:color="FFFFFF"/>
              <w:bottom w:val="none" w:sz="24" w:space="0" w:color="808080"/>
              <w:right w:val="single" w:sz="6" w:space="0" w:color="FFFFFF"/>
            </w:tcBorders>
          </w:tcPr>
          <w:p w:rsidR="00C61F9B" w:rsidRDefault="00BC596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61F9B" w:rsidRDefault="00C61F9B">
            <w:pPr>
              <w:pStyle w:val="ProductList-TableBody"/>
            </w:pPr>
          </w:p>
        </w:tc>
      </w:tr>
      <w:tr w:rsidR="00C61F9B">
        <w:tc>
          <w:tcPr>
            <w:tcW w:w="360" w:type="dxa"/>
            <w:tcBorders>
              <w:top w:val="none" w:sz="24" w:space="0" w:color="808080"/>
              <w:left w:val="none" w:sz="24" w:space="0" w:color="808080"/>
              <w:bottom w:val="none" w:sz="4" w:space="0" w:color="6E6E6E"/>
              <w:right w:val="single" w:sz="6" w:space="0" w:color="FFFFFF"/>
            </w:tcBorders>
          </w:tcPr>
          <w:p w:rsidR="00C61F9B" w:rsidRDefault="00BC5965">
            <w:pPr>
              <w:pStyle w:val="ProductList-TableBody"/>
            </w:pPr>
            <w:hyperlink w:anchor="_Sec802">
              <w:r>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61F9B" w:rsidRDefault="00C61F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61F9B" w:rsidRDefault="00C61F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61F9B" w:rsidRDefault="00C61F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61F9B" w:rsidRDefault="00C61F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r>
      <w:tr w:rsidR="00C61F9B">
        <w:tc>
          <w:tcPr>
            <w:tcW w:w="360" w:type="dxa"/>
            <w:gridSpan w:val="15"/>
            <w:tcBorders>
              <w:top w:val="none" w:sz="4" w:space="0" w:color="6E6E6E"/>
              <w:left w:val="none" w:sz="24" w:space="0" w:color="808080"/>
              <w:bottom w:val="none" w:sz="4" w:space="0" w:color="BFBFBF"/>
              <w:right w:val="single" w:sz="6" w:space="0" w:color="FFFFFF"/>
            </w:tcBorders>
          </w:tcPr>
          <w:p w:rsidR="00C61F9B" w:rsidRDefault="00BC5965">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61F9B" w:rsidRDefault="00C61F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61F9B" w:rsidRDefault="00C61F9B">
            <w:pPr>
              <w:pStyle w:val="ProductList-TableBody"/>
              <w:jc w:val="center"/>
            </w:pPr>
          </w:p>
        </w:tc>
      </w:tr>
      <w:tr w:rsidR="00C61F9B">
        <w:tc>
          <w:tcPr>
            <w:tcW w:w="360" w:type="dxa"/>
            <w:tcBorders>
              <w:top w:val="none" w:sz="4" w:space="0" w:color="BFBFBF"/>
              <w:left w:val="none" w:sz="24" w:space="0" w:color="808080"/>
              <w:bottom w:val="dashed" w:sz="4" w:space="0" w:color="BFBFBF"/>
              <w:right w:val="single" w:sz="6" w:space="0" w:color="FFFFFF"/>
            </w:tcBorders>
          </w:tcPr>
          <w:p w:rsidR="00C61F9B" w:rsidRDefault="00BC5965">
            <w:pPr>
              <w:pStyle w:val="ProductList-TableBody"/>
            </w:pPr>
            <w:hyperlink w:anchor="_Sec790">
              <w:r>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r>
      <w:tr w:rsidR="00C61F9B">
        <w:tc>
          <w:tcPr>
            <w:tcW w:w="360" w:type="dxa"/>
            <w:tcBorders>
              <w:top w:val="dashed" w:sz="4" w:space="0" w:color="BFBFBF"/>
              <w:left w:val="none" w:sz="24" w:space="0" w:color="808080"/>
              <w:bottom w:val="none" w:sz="4" w:space="0" w:color="6E6E6E"/>
              <w:right w:val="single" w:sz="6" w:space="0" w:color="FFFFFF"/>
            </w:tcBorders>
          </w:tcPr>
          <w:p w:rsidR="00C61F9B" w:rsidRDefault="00BC5965">
            <w:pPr>
              <w:pStyle w:val="ProductList-TableBody"/>
            </w:pPr>
            <w:hyperlink w:anchor="_Sec790">
              <w:r>
                <w:rPr>
                  <w:color w:val="00467F"/>
                  <w:u w:val="single"/>
                </w:rPr>
                <w:t>Cust 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r>
      <w:tr w:rsidR="00C61F9B">
        <w:tc>
          <w:tcPr>
            <w:tcW w:w="360" w:type="dxa"/>
            <w:gridSpan w:val="15"/>
            <w:tcBorders>
              <w:top w:val="none" w:sz="4" w:space="0" w:color="6E6E6E"/>
              <w:left w:val="none" w:sz="24" w:space="0" w:color="808080"/>
              <w:bottom w:val="none" w:sz="4" w:space="0" w:color="6E6E6E"/>
              <w:right w:val="single" w:sz="6" w:space="0" w:color="FFFFFF"/>
            </w:tcBorders>
          </w:tcPr>
          <w:p w:rsidR="00C61F9B" w:rsidRDefault="00BC5965">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61F9B" w:rsidRDefault="00C61F9B">
            <w:pPr>
              <w:pStyle w:val="ProductList-TableBody"/>
              <w:jc w:val="center"/>
            </w:pPr>
          </w:p>
        </w:tc>
      </w:tr>
      <w:tr w:rsidR="00C61F9B">
        <w:tc>
          <w:tcPr>
            <w:tcW w:w="360" w:type="dxa"/>
            <w:tcBorders>
              <w:top w:val="none" w:sz="4" w:space="0" w:color="6E6E6E"/>
              <w:left w:val="none" w:sz="24" w:space="0" w:color="808080"/>
              <w:bottom w:val="none" w:sz="4" w:space="0" w:color="6E6E6E"/>
              <w:right w:val="single" w:sz="6" w:space="0" w:color="FFFFFF"/>
            </w:tcBorders>
          </w:tcPr>
          <w:p w:rsidR="00C61F9B" w:rsidRDefault="00BC5965">
            <w:pPr>
              <w:pStyle w:val="ProductList-TableBody"/>
            </w:pPr>
            <w:hyperlink w:anchor="_Sec790">
              <w:r>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F9B" w:rsidRDefault="00C61F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F9B" w:rsidRDefault="00C61F9B">
            <w:pPr>
              <w:pStyle w:val="ProductList-TableBody"/>
              <w:jc w:val="center"/>
            </w:pPr>
          </w:p>
        </w:tc>
      </w:tr>
    </w:tbl>
    <w:p w:rsidR="00C61F9B" w:rsidRDefault="00BC5965">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pravice, enakovredne tistim v System Center Endpoint Protection 1606. Licenca za Enterprise CAL Suite z aktivnim kritjem v okviru programa SA zagotavlja pravice, enakovredne tistim v Data Loss Prevention and Exchange Online Protection.</w:t>
      </w:r>
    </w:p>
    <w:p w:rsidR="00C61F9B" w:rsidRDefault="00BC5965">
      <w:pPr>
        <w:pStyle w:val="ProductList-SectionHeading"/>
        <w:pageBreakBefore/>
        <w:outlineLvl w:val="0"/>
      </w:pPr>
      <w:bookmarkStart w:id="337" w:name="_Sec564"/>
      <w:bookmarkEnd w:id="335"/>
      <w:r>
        <w:lastRenderedPageBreak/>
        <w:t>Dodatek B – Software Assurance</w:t>
      </w:r>
      <w:r>
        <w:fldChar w:fldCharType="begin"/>
      </w:r>
      <w:r>
        <w:instrText xml:space="preserve"> TC "</w:instrText>
      </w:r>
      <w:bookmarkStart w:id="338" w:name="_Toc488869390"/>
      <w:r>
        <w:instrText>Dodatek B – Software Assurance</w:instrText>
      </w:r>
      <w:bookmarkEnd w:id="338"/>
      <w:r>
        <w:instrText>" \l 1</w:instrText>
      </w:r>
      <w:r>
        <w:fldChar w:fldCharType="end"/>
      </w:r>
    </w:p>
    <w:p w:rsidR="00C61F9B" w:rsidRDefault="00BC5965">
      <w:pPr>
        <w:pStyle w:val="ProductList-Offering1Heading"/>
        <w:outlineLvl w:val="1"/>
      </w:pPr>
      <w:bookmarkStart w:id="339" w:name="_Sec573"/>
      <w:r>
        <w:t>Nakup kritja v okviru programa Software Assurance</w:t>
      </w:r>
      <w:bookmarkEnd w:id="339"/>
      <w:r>
        <w:fldChar w:fldCharType="begin"/>
      </w:r>
      <w:r>
        <w:instrText xml:space="preserve"> TC "</w:instrText>
      </w:r>
      <w:bookmarkStart w:id="340" w:name="_Toc488869391"/>
      <w:r>
        <w:instrText>Nakup kritja v okviru programa Software Assurance</w:instrText>
      </w:r>
      <w:bookmarkEnd w:id="340"/>
      <w:r>
        <w:instrText>" \l 2</w:instrText>
      </w:r>
      <w:r>
        <w:fldChar w:fldCharType="end"/>
      </w:r>
    </w:p>
    <w:p w:rsidR="00C61F9B" w:rsidRDefault="00BC5965">
      <w:pPr>
        <w:pStyle w:val="ProductList-Body"/>
      </w:pPr>
      <w:r>
        <w:t xml:space="preserve">Stranka lahko pri nakupu kritja v okviru programa SA izbere tri različne ravni obveznosti, ki se lahko razlikujejo glede na program. Stranki so na voljo te možnosti: </w:t>
      </w:r>
    </w:p>
    <w:p w:rsidR="00C61F9B" w:rsidRDefault="00BC5965" w:rsidP="00367F33">
      <w:pPr>
        <w:pStyle w:val="ProductList-Bullet"/>
        <w:numPr>
          <w:ilvl w:val="0"/>
          <w:numId w:val="40"/>
        </w:numPr>
      </w:pPr>
      <w:r>
        <w:t xml:space="preserve">obveže se k pripojitvi programa SA pri vseh platformnih izdelkih; </w:t>
      </w:r>
    </w:p>
    <w:p w:rsidR="00C61F9B" w:rsidRDefault="00BC5965" w:rsidP="00367F33">
      <w:pPr>
        <w:pStyle w:val="ProductList-Bullet"/>
        <w:numPr>
          <w:ilvl w:val="0"/>
          <w:numId w:val="40"/>
        </w:numPr>
      </w:pPr>
      <w:r>
        <w:t xml:space="preserve">obveže se k pripojitvi programa SA pri vseh nakupih v okviru določene skupine izdelkov (programi, sistemi ali strežniki), kar se imenuje Software Assurance Membership (SAM). </w:t>
      </w:r>
    </w:p>
    <w:p w:rsidR="00C61F9B" w:rsidRDefault="00BC5965" w:rsidP="00367F33">
      <w:pPr>
        <w:pStyle w:val="ProductList-Bullet"/>
        <w:numPr>
          <w:ilvl w:val="0"/>
          <w:numId w:val="40"/>
        </w:numPr>
      </w:pPr>
      <w:r>
        <w:t>nakup SA za posamezne izdelke brez obveze za razširitev SA na druge izdelke.</w:t>
      </w:r>
    </w:p>
    <w:p w:rsidR="00C61F9B" w:rsidRDefault="00C61F9B">
      <w:pPr>
        <w:pStyle w:val="ProductList-Body"/>
      </w:pPr>
    </w:p>
    <w:p w:rsidR="00C61F9B" w:rsidRDefault="00BC5965">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C61F9B" w:rsidRDefault="00C61F9B">
      <w:pPr>
        <w:pStyle w:val="ProductList-Body"/>
      </w:pPr>
    </w:p>
    <w:p w:rsidR="00C61F9B" w:rsidRDefault="00BC5965">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17"/>
        <w:gridCol w:w="2243"/>
        <w:gridCol w:w="2188"/>
        <w:gridCol w:w="4142"/>
      </w:tblGrid>
      <w:tr w:rsidR="00C61F9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61F9B" w:rsidRDefault="00BC5965">
            <w:pPr>
              <w:pStyle w:val="ProductList-TableBody"/>
              <w:jc w:val="center"/>
            </w:pPr>
            <w:r>
              <w:rPr>
                <w:color w:val="FFFFFF"/>
              </w:rPr>
              <w:t>Programi</w:t>
            </w:r>
          </w:p>
        </w:tc>
      </w:tr>
      <w:tr w:rsidR="00C61F9B">
        <w:tc>
          <w:tcPr>
            <w:tcW w:w="24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rsidR="00C61F9B" w:rsidRDefault="00BC5965">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C61F9B">
        <w:tc>
          <w:tcPr>
            <w:tcW w:w="24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SA je na voljo</w:t>
            </w:r>
          </w:p>
        </w:tc>
        <w:tc>
          <w:tcPr>
            <w:tcW w:w="0" w:type="auto"/>
            <w:vMerge/>
          </w:tcPr>
          <w:p w:rsidR="00C61F9B" w:rsidRDefault="00C61F9B"/>
        </w:tc>
      </w:tr>
    </w:tbl>
    <w:p w:rsidR="00C61F9B" w:rsidRDefault="00C61F9B">
      <w:pPr>
        <w:pStyle w:val="ProductList-Body"/>
      </w:pPr>
    </w:p>
    <w:p w:rsidR="00C61F9B" w:rsidRDefault="00BC5965">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C61F9B" w:rsidRDefault="00C61F9B">
      <w:pPr>
        <w:pStyle w:val="ProductList-Body"/>
      </w:pPr>
    </w:p>
    <w:p w:rsidR="00C61F9B" w:rsidRDefault="00BC5965">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1Heading"/>
        <w:outlineLvl w:val="1"/>
      </w:pPr>
      <w:bookmarkStart w:id="341" w:name="_Sec574"/>
      <w:r>
        <w:t>Podaljšanje programa Software Assurance</w:t>
      </w:r>
      <w:bookmarkEnd w:id="341"/>
      <w:r>
        <w:fldChar w:fldCharType="begin"/>
      </w:r>
      <w:r>
        <w:instrText xml:space="preserve"> TC "</w:instrText>
      </w:r>
      <w:bookmarkStart w:id="342" w:name="_Toc488869392"/>
      <w:r>
        <w:instrText>Podaljšanje programa Software Assurance</w:instrText>
      </w:r>
      <w:bookmarkEnd w:id="342"/>
      <w:r>
        <w:instrText>" \l 2</w:instrText>
      </w:r>
      <w:r>
        <w:fldChar w:fldCharType="end"/>
      </w:r>
    </w:p>
    <w:p w:rsidR="00C61F9B" w:rsidRDefault="00BC5965">
      <w:pPr>
        <w:pStyle w:val="ProductList-ClauseHeading"/>
        <w:outlineLvl w:val="2"/>
      </w:pPr>
      <w:r>
        <w:t>Podaljšanje kritja v okviru iste pogodbe</w:t>
      </w:r>
    </w:p>
    <w:p w:rsidR="00C61F9B" w:rsidRDefault="00BC5965">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C61F9B" w:rsidRDefault="00C61F9B">
      <w:pPr>
        <w:pStyle w:val="ProductList-Body"/>
      </w:pPr>
    </w:p>
    <w:p w:rsidR="00C61F9B" w:rsidRDefault="00BC5965">
      <w:pPr>
        <w:pStyle w:val="ProductList-SubClauseHeading"/>
        <w:outlineLvl w:val="3"/>
      </w:pPr>
      <w:r>
        <w:t>Open License</w:t>
      </w:r>
    </w:p>
    <w:p w:rsidR="00C61F9B" w:rsidRDefault="00BC5965">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C61F9B" w:rsidRDefault="00C61F9B">
      <w:pPr>
        <w:pStyle w:val="ProductList-BodyIndented"/>
      </w:pPr>
    </w:p>
    <w:p w:rsidR="00C61F9B" w:rsidRDefault="00BC5965">
      <w:pPr>
        <w:pStyle w:val="ProductList-SubClauseHeading"/>
        <w:outlineLvl w:val="3"/>
      </w:pPr>
      <w:r>
        <w:t>Pogodba Enterprise Agreement</w:t>
      </w:r>
    </w:p>
    <w:p w:rsidR="00C61F9B" w:rsidRDefault="00BC5965">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C61F9B" w:rsidRDefault="00C61F9B">
      <w:pPr>
        <w:pStyle w:val="ProductList-BodyIndented"/>
      </w:pPr>
    </w:p>
    <w:p w:rsidR="00C61F9B" w:rsidRDefault="00BC5965">
      <w:pPr>
        <w:pStyle w:val="ProductList-SubClauseHeading"/>
        <w:outlineLvl w:val="3"/>
      </w:pPr>
      <w:r>
        <w:t>Enrollment for Application Platform</w:t>
      </w:r>
    </w:p>
    <w:p w:rsidR="00C61F9B" w:rsidRDefault="00BC5965">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C61F9B" w:rsidRDefault="00C61F9B">
      <w:pPr>
        <w:pStyle w:val="ProductList-BodyIndented"/>
      </w:pPr>
    </w:p>
    <w:p w:rsidR="00C61F9B" w:rsidRDefault="00BC5965">
      <w:pPr>
        <w:pStyle w:val="ProductList-ClauseHeading"/>
        <w:outlineLvl w:val="2"/>
      </w:pPr>
      <w:r>
        <w:lastRenderedPageBreak/>
        <w:t>Podaljšanje kritja iz ločene pogodbe</w:t>
      </w:r>
    </w:p>
    <w:p w:rsidR="00C61F9B" w:rsidRDefault="00BC5965">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C61F9B" w:rsidRDefault="00C61F9B">
      <w:pPr>
        <w:pStyle w:val="ProductList-Body"/>
      </w:pPr>
    </w:p>
    <w:p w:rsidR="00C61F9B" w:rsidRDefault="00BC5965">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C61F9B" w:rsidRDefault="00C61F9B">
      <w:pPr>
        <w:pStyle w:val="ProductList-Body"/>
      </w:pPr>
    </w:p>
    <w:p w:rsidR="00C61F9B" w:rsidRDefault="00BC5965">
      <w:pPr>
        <w:pStyle w:val="ProductList-ClauseHeading"/>
        <w:outlineLvl w:val="2"/>
      </w:pPr>
      <w:r>
        <w:t>Podaljšanje kritja v okviru programa Software Assurance za licence CAL in odjemalske licence ML</w:t>
      </w:r>
    </w:p>
    <w:p w:rsidR="00C61F9B" w:rsidRDefault="00BC5965">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C61F9B" w:rsidRDefault="00BC5965">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1Heading"/>
        <w:outlineLvl w:val="1"/>
      </w:pPr>
      <w:bookmarkStart w:id="343" w:name="_Sec575"/>
      <w:r>
        <w:t>Selitvene licence za opuščene izdelke ali izdelke, ki jim je potekla življenjska doba</w:t>
      </w:r>
      <w:bookmarkEnd w:id="343"/>
      <w:r>
        <w:fldChar w:fldCharType="begin"/>
      </w:r>
      <w:r>
        <w:instrText xml:space="preserve"> TC "</w:instrText>
      </w:r>
      <w:bookmarkStart w:id="344" w:name="_Toc488869393"/>
      <w:r>
        <w:instrText>Selitvene licence za opuščene izdelke ali izdelke, ki jim je potekla življenjska doba</w:instrText>
      </w:r>
      <w:bookmarkEnd w:id="344"/>
      <w:r>
        <w:instrText>" \l 2</w:instrText>
      </w:r>
      <w:r>
        <w:fldChar w:fldCharType="end"/>
      </w:r>
    </w:p>
    <w:p w:rsidR="00C61F9B" w:rsidRDefault="00BC5965">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C61F9B" w:rsidRDefault="00BC5965">
      <w:pPr>
        <w:pStyle w:val="ProductList-Body"/>
      </w:pPr>
      <w:r>
        <w:t>Izraz »</w:t>
      </w:r>
      <w:r>
        <w:rPr>
          <w:b/>
          <w:color w:val="00188F"/>
        </w:rPr>
        <w:t>selitvena licenca</w:t>
      </w:r>
      <w:r>
        <w:t>«, kot je uporabljen tukaj, se nanaša na pravice, podeljene v vnosu za izdelek, ki se sklicuje na ta razdelek.</w:t>
      </w:r>
    </w:p>
    <w:p w:rsidR="00C61F9B" w:rsidRDefault="00C61F9B">
      <w:pPr>
        <w:pStyle w:val="ProductList-Body"/>
      </w:pPr>
    </w:p>
    <w:p w:rsidR="00C61F9B" w:rsidRDefault="00BC5965">
      <w:pPr>
        <w:pStyle w:val="ProductList-Body"/>
      </w:pPr>
      <w:r>
        <w:t>Če v vnosu za izdelek ni navedeno drugače:</w:t>
      </w:r>
    </w:p>
    <w:p w:rsidR="00C61F9B" w:rsidRDefault="00BC5965" w:rsidP="00367F33">
      <w:pPr>
        <w:pStyle w:val="ProductList-Bullet"/>
        <w:numPr>
          <w:ilvl w:val="0"/>
          <w:numId w:val="41"/>
        </w:numPr>
      </w:pPr>
      <w:r>
        <w:t>Stranka lahko nadgradi na programsko opremo na podlagi selitvene licence in jo uporablja namesto programske opreme, za katero velja upravičena licenca. Stranka ne sme programske opreme uporabljati na podlagi obeh licenc hkrati.</w:t>
      </w:r>
    </w:p>
    <w:p w:rsidR="00C61F9B" w:rsidRDefault="00BC5965" w:rsidP="00367F33">
      <w:pPr>
        <w:pStyle w:val="ProductList-Bullet"/>
        <w:numPr>
          <w:ilvl w:val="0"/>
          <w:numId w:val="41"/>
        </w:numPr>
      </w:pPr>
      <w:r>
        <w:t>Selitvene licence se podeljujejo v razmerju 1 : 1 za vsako strankino upravičeno licenco.</w:t>
      </w:r>
    </w:p>
    <w:p w:rsidR="00C61F9B" w:rsidRDefault="00BC5965" w:rsidP="00367F33">
      <w:pPr>
        <w:pStyle w:val="ProductList-Bullet"/>
        <w:numPr>
          <w:ilvl w:val="0"/>
          <w:numId w:val="41"/>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C61F9B" w:rsidRDefault="00BC5965" w:rsidP="00367F33">
      <w:pPr>
        <w:pStyle w:val="ProductList-Bullet"/>
        <w:numPr>
          <w:ilvl w:val="0"/>
          <w:numId w:val="41"/>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C61F9B" w:rsidRDefault="00BC5965" w:rsidP="00367F33">
      <w:pPr>
        <w:pStyle w:val="ProductList-Bullet"/>
        <w:numPr>
          <w:ilvl w:val="0"/>
          <w:numId w:val="41"/>
        </w:numPr>
      </w:pPr>
      <w:r>
        <w:t>Stranka selitvenih licenc ne sme prenesti ločeno od upravičenih licenc.</w:t>
      </w:r>
    </w:p>
    <w:p w:rsidR="00C61F9B" w:rsidRDefault="00BC5965" w:rsidP="00367F33">
      <w:pPr>
        <w:pStyle w:val="ProductList-Bullet"/>
        <w:numPr>
          <w:ilvl w:val="0"/>
          <w:numId w:val="41"/>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Offering1Heading"/>
        <w:outlineLvl w:val="1"/>
      </w:pPr>
      <w:bookmarkStart w:id="345" w:name="_Sec576"/>
      <w:r>
        <w:t>Ugodnosti programa Software Assurance</w:t>
      </w:r>
      <w:bookmarkEnd w:id="345"/>
      <w:r>
        <w:fldChar w:fldCharType="begin"/>
      </w:r>
      <w:r>
        <w:instrText xml:space="preserve"> TC "</w:instrText>
      </w:r>
      <w:bookmarkStart w:id="346" w:name="_Toc488869394"/>
      <w:r>
        <w:instrText>Ugodnosti programa Software Assurance</w:instrText>
      </w:r>
      <w:bookmarkEnd w:id="346"/>
      <w:r>
        <w:instrText>" \l 2</w:instrText>
      </w:r>
      <w:r>
        <w:fldChar w:fldCharType="end"/>
      </w:r>
    </w:p>
    <w:p w:rsidR="00C61F9B" w:rsidRDefault="00BC5965">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20"/>
        <w:gridCol w:w="1799"/>
        <w:gridCol w:w="1780"/>
        <w:gridCol w:w="1791"/>
      </w:tblGrid>
      <w:tr w:rsidR="00C61F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Skupina strežnikov</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hyperlink w:anchor="_Sec577">
              <w:r>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hyperlink w:anchor="_Sec580">
              <w:r>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hyperlink w:anchor="_Sec581">
              <w:r>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hyperlink w:anchor="_Sec755">
              <w:r>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hyperlink w:anchor="_Sec582">
              <w:r>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hyperlink w:anchor="_Sec583">
              <w:r>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hyperlink w:anchor="_Sec584">
              <w:r>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hyperlink w:anchor="_Sec585">
              <w:r>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hyperlink w:anchor="_Sec587">
              <w:r>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hyperlink w:anchor="_Sec588">
              <w:r>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hyperlink w:anchor="_Sec589">
              <w:r>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hyperlink w:anchor="_Sec590">
              <w:r>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hyperlink w:anchor="_Sec841">
              <w:r>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hyperlink w:anchor="_Sec652">
              <w:r>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jc w:val="center"/>
            </w:pPr>
          </w:p>
        </w:tc>
      </w:tr>
    </w:tbl>
    <w:p w:rsidR="00C61F9B" w:rsidRDefault="00C61F9B">
      <w:pPr>
        <w:pStyle w:val="ProductList-Body"/>
      </w:pPr>
    </w:p>
    <w:p w:rsidR="00C61F9B" w:rsidRDefault="00BC5965">
      <w:pPr>
        <w:pStyle w:val="ProductList-ClauseHeading"/>
        <w:outlineLvl w:val="2"/>
      </w:pPr>
      <w:bookmarkStart w:id="347" w:name="_Sec577"/>
      <w:r>
        <w:t>Pravice do nove različice</w:t>
      </w:r>
      <w:bookmarkEnd w:id="347"/>
    </w:p>
    <w:p w:rsidR="00C61F9B" w:rsidRDefault="00BC5965">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C61F9B" w:rsidRDefault="00C61F9B">
      <w:pPr>
        <w:pStyle w:val="ProductList-Body"/>
      </w:pPr>
    </w:p>
    <w:p w:rsidR="00C61F9B" w:rsidRDefault="00BC5965">
      <w:pPr>
        <w:pStyle w:val="ProductList-ClauseHeading"/>
        <w:outlineLvl w:val="2"/>
      </w:pPr>
      <w:bookmarkStart w:id="348" w:name="_Sec931"/>
      <w:r>
        <w:t>Izračun točk za ugodnosti programa Software Assurance</w:t>
      </w:r>
      <w:bookmarkEnd w:id="348"/>
    </w:p>
    <w:p w:rsidR="00C61F9B" w:rsidRDefault="00BC5965">
      <w:pPr>
        <w:pStyle w:val="ProductList-Body"/>
      </w:pPr>
      <w:r>
        <w:t>Upravičenosti se izračunajo z uporabo sistema, ki temelji na točkah, za naslednje ugodnosti:</w:t>
      </w:r>
    </w:p>
    <w:p w:rsidR="00C61F9B" w:rsidRDefault="00BC5965" w:rsidP="00367F33">
      <w:pPr>
        <w:pStyle w:val="ProductList-Bullet"/>
        <w:numPr>
          <w:ilvl w:val="0"/>
          <w:numId w:val="42"/>
        </w:numPr>
      </w:pPr>
      <w:r>
        <w:t>Storitve načrtovanja</w:t>
      </w:r>
    </w:p>
    <w:p w:rsidR="00C61F9B" w:rsidRDefault="00BC5965" w:rsidP="00367F33">
      <w:pPr>
        <w:pStyle w:val="ProductList-Bullet"/>
        <w:numPr>
          <w:ilvl w:val="0"/>
          <w:numId w:val="42"/>
        </w:numPr>
      </w:pPr>
      <w:r>
        <w:t>Vavčerji za izobraževanje</w:t>
      </w:r>
    </w:p>
    <w:p w:rsidR="00C61F9B" w:rsidRDefault="00BC5965" w:rsidP="00367F33">
      <w:pPr>
        <w:pStyle w:val="ProductList-Bullet"/>
        <w:numPr>
          <w:ilvl w:val="0"/>
          <w:numId w:val="42"/>
        </w:numPr>
      </w:pPr>
      <w:r>
        <w:t>24-urna podpora pri odpravljanju težav vse dni v tednu (telefonska) samo v MPSA</w:t>
      </w:r>
    </w:p>
    <w:p w:rsidR="00C61F9B" w:rsidRDefault="00BC5965">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328"/>
        <w:gridCol w:w="1462"/>
      </w:tblGrid>
      <w:tr w:rsidR="00C61F9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61F9B" w:rsidRDefault="00BC5965">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61F9B" w:rsidRDefault="00BC5965">
            <w:pPr>
              <w:pStyle w:val="ProductList-TableBody"/>
            </w:pPr>
            <w:r>
              <w:rPr>
                <w:color w:val="FFFFFF"/>
              </w:rPr>
              <w:t>Točke</w:t>
            </w:r>
          </w:p>
        </w:tc>
      </w:tr>
      <w:tr w:rsidR="00C61F9B">
        <w:tc>
          <w:tcPr>
            <w:tcW w:w="105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1</w:t>
            </w:r>
          </w:p>
        </w:tc>
      </w:tr>
      <w:tr w:rsidR="00C61F9B">
        <w:tc>
          <w:tcPr>
            <w:tcW w:w="105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2</w:t>
            </w:r>
          </w:p>
        </w:tc>
      </w:tr>
      <w:tr w:rsidR="00C61F9B">
        <w:tc>
          <w:tcPr>
            <w:tcW w:w="105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5</w:t>
            </w:r>
          </w:p>
        </w:tc>
      </w:tr>
      <w:tr w:rsidR="00C61F9B">
        <w:tc>
          <w:tcPr>
            <w:tcW w:w="105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10</w:t>
            </w:r>
          </w:p>
        </w:tc>
      </w:tr>
      <w:tr w:rsidR="00C61F9B">
        <w:tc>
          <w:tcPr>
            <w:tcW w:w="105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25</w:t>
            </w:r>
          </w:p>
        </w:tc>
      </w:tr>
      <w:tr w:rsidR="00C61F9B">
        <w:tc>
          <w:tcPr>
            <w:tcW w:w="105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50</w:t>
            </w:r>
          </w:p>
        </w:tc>
      </w:tr>
      <w:tr w:rsidR="00C61F9B">
        <w:tc>
          <w:tcPr>
            <w:tcW w:w="105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75</w:t>
            </w:r>
          </w:p>
        </w:tc>
      </w:tr>
    </w:tbl>
    <w:p w:rsidR="00C61F9B" w:rsidRDefault="00BC5965">
      <w:pPr>
        <w:pStyle w:val="ProductList-Body"/>
      </w:pPr>
      <w:r>
        <w:rPr>
          <w:b/>
          <w:i/>
        </w:rPr>
        <w:t>Opomba:</w:t>
      </w:r>
      <w:r>
        <w:rPr>
          <w:i/>
        </w:rPr>
        <w:t xml:space="preserve"> Za licence CAL za SQL glejte tabelo z zbirkami licenc CAL Suite v tem razdelku</w:t>
      </w:r>
    </w:p>
    <w:p w:rsidR="00C61F9B" w:rsidRDefault="00C61F9B">
      <w:pPr>
        <w:pStyle w:val="ProductList-Body"/>
      </w:pPr>
    </w:p>
    <w:p w:rsidR="00C61F9B" w:rsidRDefault="00BC5965">
      <w:pPr>
        <w:pStyle w:val="ProductList-ClauseHeading"/>
        <w:outlineLvl w:val="2"/>
      </w:pPr>
      <w:bookmarkStart w:id="349" w:name="_Sec579"/>
      <w:r>
        <w:t>Storitve Office Online in strežnik Office Online Server</w:t>
      </w:r>
      <w:bookmarkEnd w:id="349"/>
    </w:p>
    <w:p w:rsidR="00C61F9B" w:rsidRDefault="00BC5965">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C61F9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Pravice za storitev Office Online</w:t>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Office Standard</w:t>
            </w:r>
            <w:r>
              <w:fldChar w:fldCharType="begin"/>
            </w:r>
            <w:r>
              <w:instrText xml:space="preserve"> XE "Office Standard" </w:instrText>
            </w:r>
            <w:r>
              <w:fldChar w:fldCharType="end"/>
            </w:r>
          </w:p>
          <w:p w:rsidR="00C61F9B" w:rsidRDefault="00BC5965">
            <w:pPr>
              <w:pStyle w:val="ProductList-TableBody"/>
            </w:pPr>
            <w:r>
              <w:t>Office Professional Plus</w:t>
            </w:r>
            <w:r>
              <w:fldChar w:fldCharType="begin"/>
            </w:r>
            <w:r>
              <w:instrText xml:space="preserve"> XE "Office Professional Plus" </w:instrText>
            </w:r>
            <w:r>
              <w:fldChar w:fldCharType="end"/>
            </w:r>
          </w:p>
          <w:p w:rsidR="00C61F9B" w:rsidRDefault="00BC596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Office Online za Office 365</w:t>
            </w:r>
            <w:r>
              <w:fldChar w:fldCharType="begin"/>
            </w:r>
            <w:r>
              <w:instrText xml:space="preserve"> XE "Office Online za Office 365" </w:instrText>
            </w:r>
            <w:r>
              <w:fldChar w:fldCharType="end"/>
            </w:r>
          </w:p>
          <w:p w:rsidR="00C61F9B" w:rsidRDefault="00BC5965">
            <w:pPr>
              <w:pStyle w:val="ProductList-TableBody"/>
            </w:pPr>
            <w:r>
              <w:t>Office Online Server</w:t>
            </w:r>
          </w:p>
        </w:tc>
      </w:tr>
    </w:tbl>
    <w:p w:rsidR="00C61F9B" w:rsidRDefault="00BC5965">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C61F9B" w:rsidRDefault="00C61F9B">
      <w:pPr>
        <w:pStyle w:val="ProductList-Body"/>
      </w:pPr>
    </w:p>
    <w:p w:rsidR="00C61F9B" w:rsidRDefault="00BC5965">
      <w:pPr>
        <w:pStyle w:val="ProductList-ClauseHeading"/>
        <w:outlineLvl w:val="2"/>
      </w:pPr>
      <w:bookmarkStart w:id="350" w:name="_Sec580"/>
      <w:r>
        <w:t>Storitve načrtovanja</w:t>
      </w:r>
      <w:bookmarkEnd w:id="350"/>
    </w:p>
    <w:p w:rsidR="00C61F9B" w:rsidRDefault="00BC5965">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C61F9B" w:rsidRDefault="00C61F9B">
      <w:pPr>
        <w:pStyle w:val="ProductList-Body"/>
      </w:pPr>
    </w:p>
    <w:p w:rsidR="00C61F9B" w:rsidRDefault="00BC5965">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013"/>
        <w:gridCol w:w="1777"/>
      </w:tblGrid>
      <w:tr w:rsidR="00C61F9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Točke</w:t>
            </w:r>
          </w:p>
        </w:tc>
      </w:tr>
      <w:tr w:rsidR="00C61F9B">
        <w:tc>
          <w:tcPr>
            <w:tcW w:w="101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1</w:t>
            </w:r>
          </w:p>
        </w:tc>
      </w:tr>
      <w:tr w:rsidR="00C61F9B">
        <w:tc>
          <w:tcPr>
            <w:tcW w:w="101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2</w:t>
            </w:r>
          </w:p>
        </w:tc>
      </w:tr>
      <w:tr w:rsidR="00C61F9B">
        <w:tc>
          <w:tcPr>
            <w:tcW w:w="101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25</w:t>
            </w:r>
          </w:p>
        </w:tc>
      </w:tr>
      <w:tr w:rsidR="00C61F9B">
        <w:tc>
          <w:tcPr>
            <w:tcW w:w="101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50</w:t>
            </w:r>
          </w:p>
        </w:tc>
      </w:tr>
      <w:tr w:rsidR="00C61F9B">
        <w:tc>
          <w:tcPr>
            <w:tcW w:w="101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75</w:t>
            </w:r>
          </w:p>
        </w:tc>
      </w:tr>
    </w:tbl>
    <w:p w:rsidR="00C61F9B" w:rsidRDefault="00BC5965">
      <w:pPr>
        <w:pStyle w:val="ProductList-Body"/>
      </w:pPr>
      <w:r>
        <w:rPr>
          <w:b/>
          <w:i/>
        </w:rPr>
        <w:t>Opomba:</w:t>
      </w:r>
      <w:r>
        <w:rPr>
          <w:i/>
        </w:rPr>
        <w:t xml:space="preserve"> Za licence CAL za SQL glejte tabelo z zbirkami licenc CAL Suite v tem razdelku</w:t>
      </w:r>
    </w:p>
    <w:p w:rsidR="00C61F9B" w:rsidRDefault="00C61F9B">
      <w:pPr>
        <w:pStyle w:val="ProductList-Body"/>
      </w:pPr>
    </w:p>
    <w:p w:rsidR="00C61F9B" w:rsidRDefault="00BC5965">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C61F9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600,000+</w:t>
            </w:r>
          </w:p>
        </w:tc>
      </w:tr>
      <w:tr w:rsidR="00C61F9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61F9B" w:rsidRDefault="00BC5965">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75</w:t>
            </w:r>
          </w:p>
        </w:tc>
      </w:tr>
    </w:tbl>
    <w:p w:rsidR="00C61F9B" w:rsidRDefault="00C61F9B">
      <w:pPr>
        <w:pStyle w:val="ProductList-Body"/>
      </w:pPr>
    </w:p>
    <w:p w:rsidR="00C61F9B" w:rsidRDefault="00BC5965">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C61F9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61F9B" w:rsidRDefault="00BC5965">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61F9B" w:rsidRDefault="00BC5965">
            <w:pPr>
              <w:pStyle w:val="ProductList-TableBody"/>
            </w:pPr>
            <w:r>
              <w:t>→600,000+</w:t>
            </w:r>
          </w:p>
        </w:tc>
      </w:tr>
      <w:tr w:rsidR="00C61F9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61F9B" w:rsidRDefault="00BC5965">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12</w:t>
            </w:r>
          </w:p>
        </w:tc>
      </w:tr>
    </w:tbl>
    <w:p w:rsidR="00C61F9B" w:rsidRDefault="00BC5965">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47">
        <w:r>
          <w:rPr>
            <w:color w:val="00467F"/>
            <w:u w:val="single"/>
          </w:rPr>
          <w:t>http://www.microsoft.com/licensing/software-assurance/planning-services-overview.aspx</w:t>
        </w:r>
      </w:hyperlink>
      <w:r>
        <w:t xml:space="preserve">. </w:t>
      </w:r>
    </w:p>
    <w:p w:rsidR="00C61F9B" w:rsidRDefault="00C61F9B">
      <w:pPr>
        <w:pStyle w:val="ProductList-Body"/>
      </w:pPr>
    </w:p>
    <w:p w:rsidR="00C61F9B" w:rsidRDefault="00BC5965">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C61F9B" w:rsidRDefault="00BC5965" w:rsidP="00367F33">
      <w:pPr>
        <w:pStyle w:val="ProductList-Bullet"/>
        <w:numPr>
          <w:ilvl w:val="0"/>
          <w:numId w:val="43"/>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48">
        <w:r>
          <w:rPr>
            <w:color w:val="00467F"/>
            <w:u w:val="single"/>
          </w:rPr>
          <w:t>http://directory.partners.extranet.microsoft.com/psbproviders</w:t>
        </w:r>
      </w:hyperlink>
    </w:p>
    <w:p w:rsidR="00C61F9B" w:rsidRDefault="00BC5965" w:rsidP="00367F33">
      <w:pPr>
        <w:pStyle w:val="ProductList-Bullet"/>
        <w:numPr>
          <w:ilvl w:val="0"/>
          <w:numId w:val="43"/>
        </w:numPr>
      </w:pPr>
      <w:r>
        <w:t>Izvedbe storitev načrtovanja zagotavljajo storitve, ki veljajo za vnaprej določen obseg dela, na podlagi katerega se pripravi načrt uvajanja na visoki ravni; samega uvajanja programske opreme ni mogoče vključiti.</w:t>
      </w:r>
    </w:p>
    <w:p w:rsidR="00C61F9B" w:rsidRDefault="00BC5965" w:rsidP="00367F33">
      <w:pPr>
        <w:pStyle w:val="ProductList-Bullet"/>
        <w:numPr>
          <w:ilvl w:val="0"/>
          <w:numId w:val="43"/>
        </w:numPr>
      </w:pPr>
      <w:r>
        <w:t>Vavčerje za storitve načrtovanja lahko unovči samo stranka, ki je upravičena do ugodnosti.</w:t>
      </w:r>
    </w:p>
    <w:p w:rsidR="00C61F9B" w:rsidRDefault="00BC5965" w:rsidP="00367F33">
      <w:pPr>
        <w:pStyle w:val="ProductList-Bullet"/>
        <w:numPr>
          <w:ilvl w:val="0"/>
          <w:numId w:val="43"/>
        </w:numPr>
      </w:pPr>
      <w:r>
        <w:t>Vavčerjev za storitve načrtovanja ni mogoče zamenjati za gotovino, denarna sredstva ali drugo vrednost.</w:t>
      </w:r>
    </w:p>
    <w:p w:rsidR="00C61F9B" w:rsidRDefault="00BC5965" w:rsidP="00367F33">
      <w:pPr>
        <w:pStyle w:val="ProductList-Bullet"/>
        <w:numPr>
          <w:ilvl w:val="0"/>
          <w:numId w:val="43"/>
        </w:numPr>
      </w:pPr>
      <w:r>
        <w:t>Zmanjšanja upravičenega kritja v okviru programa SA kot posledica vračil in drugih prilagoditev obračunavanja, kjer je to dovoljeno, lahko zmanjšajo število strankinih upravičenih dni storitev načrtovanja.</w:t>
      </w:r>
    </w:p>
    <w:p w:rsidR="00C61F9B" w:rsidRDefault="00BC5965" w:rsidP="00367F33">
      <w:pPr>
        <w:pStyle w:val="ProductList-Bullet"/>
        <w:numPr>
          <w:ilvl w:val="0"/>
          <w:numId w:val="43"/>
        </w:numPr>
      </w:pPr>
      <w:r>
        <w:t>Različnih vrst vavčerjev ni mogoče združiti. Izvedbe storitev načrtovanja ne smejo presegati največjega določenega obdobja trajanja na vrsto izvedbe.</w:t>
      </w:r>
    </w:p>
    <w:p w:rsidR="00C61F9B" w:rsidRDefault="00BC5965" w:rsidP="00367F33">
      <w:pPr>
        <w:pStyle w:val="ProductList-Bullet"/>
        <w:numPr>
          <w:ilvl w:val="0"/>
          <w:numId w:val="43"/>
        </w:numPr>
      </w:pPr>
      <w:r>
        <w:t>Vavčerji so veljavni samo pri upravičenih ponudnikih za določeno vrsto storitve, za katero se unovčuje vavčer.</w:t>
      </w:r>
    </w:p>
    <w:p w:rsidR="00C61F9B" w:rsidRDefault="00BC5965" w:rsidP="00367F33">
      <w:pPr>
        <w:pStyle w:val="ProductList-Bullet"/>
        <w:numPr>
          <w:ilvl w:val="0"/>
          <w:numId w:val="43"/>
        </w:numPr>
      </w:pPr>
      <w:r>
        <w:t>Vavčerji morajo biti dodeljeni med obdobjem kritja v okviru programa SA.</w:t>
      </w:r>
    </w:p>
    <w:p w:rsidR="00C61F9B" w:rsidRDefault="00BC5965" w:rsidP="00367F33">
      <w:pPr>
        <w:pStyle w:val="ProductList-Bullet"/>
        <w:numPr>
          <w:ilvl w:val="0"/>
          <w:numId w:val="43"/>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C61F9B" w:rsidRDefault="00C61F9B">
      <w:pPr>
        <w:pStyle w:val="ProductList-Body"/>
      </w:pPr>
    </w:p>
    <w:p w:rsidR="00C61F9B" w:rsidRDefault="00BC5965">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C61F9B" w:rsidRDefault="00C61F9B">
      <w:pPr>
        <w:pStyle w:val="ProductList-Body"/>
      </w:pPr>
    </w:p>
    <w:p w:rsidR="00C61F9B" w:rsidRDefault="00BC5965">
      <w:pPr>
        <w:pStyle w:val="ProductList-ClauseHeading"/>
        <w:outlineLvl w:val="2"/>
      </w:pPr>
      <w:bookmarkStart w:id="351" w:name="_Sec581"/>
      <w:r>
        <w:lastRenderedPageBreak/>
        <w:t>Program za licenciranje izvorne kode v poslovnem okolju</w:t>
      </w:r>
      <w:bookmarkEnd w:id="351"/>
    </w:p>
    <w:p w:rsidR="00C61F9B" w:rsidRDefault="00BC5965">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C61F9B" w:rsidRDefault="00C61F9B">
      <w:pPr>
        <w:pStyle w:val="ProductList-Body"/>
      </w:pPr>
    </w:p>
    <w:p w:rsidR="00C61F9B" w:rsidRDefault="00BC5965">
      <w:pPr>
        <w:pStyle w:val="ProductList-ClauseHeading"/>
        <w:outlineLvl w:val="2"/>
      </w:pPr>
      <w:bookmarkStart w:id="352" w:name="_Sec582"/>
      <w:r>
        <w:t>Vavčerji za izobraževanje</w:t>
      </w:r>
      <w:bookmarkEnd w:id="352"/>
    </w:p>
    <w:p w:rsidR="00C61F9B" w:rsidRDefault="00BC5965">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586"/>
        <w:gridCol w:w="3602"/>
        <w:gridCol w:w="3602"/>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Skupina sistemov</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 dan na 50 licenc (največ 10 dni)</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 dan na 50 licenc ali točk</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10 dni na upravičeno včlanitev ali račun za nakup</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15 dni*</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25 dni*</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55 dni*</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80 dni*</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125 dni*</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200 dni*</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300 dni*</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400 dni*</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700 dni*</w:t>
            </w:r>
          </w:p>
        </w:tc>
      </w:tr>
    </w:tbl>
    <w:p w:rsidR="00C61F9B" w:rsidRDefault="00BC5965">
      <w:pPr>
        <w:pStyle w:val="ProductList-Body"/>
      </w:pPr>
      <w:r>
        <w:t>*</w:t>
      </w:r>
      <w:r>
        <w:rPr>
          <w:i/>
        </w:rPr>
        <w:t>Število dni na upravičeno včlanitev, pogodbo ali račun za nakup</w:t>
      </w:r>
    </w:p>
    <w:p w:rsidR="00C61F9B" w:rsidRDefault="00C61F9B">
      <w:pPr>
        <w:pStyle w:val="ProductList-Body"/>
      </w:pPr>
    </w:p>
    <w:p w:rsidR="00C61F9B" w:rsidRDefault="00BC5965" w:rsidP="00367F33">
      <w:pPr>
        <w:pStyle w:val="ProductList-Bullet"/>
        <w:numPr>
          <w:ilvl w:val="0"/>
          <w:numId w:val="44"/>
        </w:numPr>
      </w:pPr>
      <w:r>
        <w:t xml:space="preserve">Storitve, ki so na voljo na podlagi vavčerjev, se izvajajo na podlagi pogodbe med stranko in upravičenim Microsoftovim partnerjem v izobraževanju. </w:t>
      </w:r>
    </w:p>
    <w:p w:rsidR="00C61F9B" w:rsidRDefault="00BC5965" w:rsidP="00367F33">
      <w:pPr>
        <w:pStyle w:val="ProductList-Bullet"/>
        <w:numPr>
          <w:ilvl w:val="0"/>
          <w:numId w:val="44"/>
        </w:numPr>
      </w:pPr>
      <w:r>
        <w:t xml:space="preserve">Za tečaje, izvedene v pospešeni obliki, je potrebno število vavčerskih dni, ki je enakovredno številu dni tečaja za izvajanje tečaja, določeno v sistemu za preverjanje in rezervacijo vavčerjev SATV. </w:t>
      </w:r>
    </w:p>
    <w:p w:rsidR="00C61F9B" w:rsidRDefault="00BC5965" w:rsidP="00367F33">
      <w:pPr>
        <w:pStyle w:val="ProductList-Bullet"/>
        <w:numPr>
          <w:ilvl w:val="0"/>
          <w:numId w:val="44"/>
        </w:numPr>
      </w:pPr>
      <w:r>
        <w:t xml:space="preserve">Vavčer je mogoče unovčiti samo za dneve izobraževanja, ki jih vodi predavatelj pri upravičenih partnerjih Microsoft Learning Partners in za odobrene tečaje. Tečaji po meri (razen pospešenega izvajanja odobrenih tečajev, tečajev po meri, sestavljenih izključno iz odobrenih tečajev, ali vnaprej odobrenih izjem na podlagi sistemskih težav ali pilotnih programov) niso upravičeni do kritja iz teh vavčerjev.   </w:t>
      </w:r>
    </w:p>
    <w:p w:rsidR="00C61F9B" w:rsidRDefault="00BC5965" w:rsidP="00367F33">
      <w:pPr>
        <w:pStyle w:val="ProductList-Bullet"/>
        <w:numPr>
          <w:ilvl w:val="0"/>
          <w:numId w:val="44"/>
        </w:numPr>
      </w:pPr>
      <w:r>
        <w:t>Vavčerjev ni mogoče uporabiti za plačilo kakršnih koli nadomestil, povezanih s tem, da stranka ni prišla na rezerviran tečaj.</w:t>
      </w:r>
    </w:p>
    <w:p w:rsidR="00C61F9B" w:rsidRDefault="00BC5965" w:rsidP="00367F33">
      <w:pPr>
        <w:pStyle w:val="ProductList-Bullet"/>
        <w:numPr>
          <w:ilvl w:val="0"/>
          <w:numId w:val="44"/>
        </w:numPr>
      </w:pPr>
      <w:r>
        <w:t>Vavčerje lahko unovči samo posameznik, ki ga stranka pooblasti za uporabo vavčerja.</w:t>
      </w:r>
    </w:p>
    <w:p w:rsidR="00C61F9B" w:rsidRDefault="00BC5965" w:rsidP="00367F33">
      <w:pPr>
        <w:pStyle w:val="ProductList-Bullet"/>
        <w:numPr>
          <w:ilvl w:val="0"/>
          <w:numId w:val="44"/>
        </w:numPr>
      </w:pPr>
      <w:r>
        <w:t xml:space="preserve">Vavčerjev ni mogoče zamenjati za gotovino, denarna sredstva ali drugo vrednost. </w:t>
      </w:r>
    </w:p>
    <w:p w:rsidR="00C61F9B" w:rsidRDefault="00BC5965" w:rsidP="00367F33">
      <w:pPr>
        <w:pStyle w:val="ProductList-Bullet"/>
        <w:numPr>
          <w:ilvl w:val="0"/>
          <w:numId w:val="44"/>
        </w:numPr>
      </w:pPr>
      <w:r>
        <w:t xml:space="preserve">Vavčerji morajo biti dodeljeni med obdobjem kritja v okviru programa SA. </w:t>
      </w:r>
    </w:p>
    <w:p w:rsidR="00C61F9B" w:rsidRDefault="00BC5965" w:rsidP="00367F33">
      <w:pPr>
        <w:pStyle w:val="ProductList-Bullet"/>
        <w:numPr>
          <w:ilvl w:val="0"/>
          <w:numId w:val="44"/>
        </w:numPr>
      </w:pPr>
      <w:r>
        <w:t xml:space="preserve">Vavčerji potečejo 180 dni po datumu, ko so bili dodeljeni. Vavčerji, ki prenehajo veljati pred prenehanjem veljavnosti kritja v okviru programa SA, se vrnejo v razpoložljivo skupino dni za vavčerje za izobraževanje. </w:t>
      </w:r>
    </w:p>
    <w:p w:rsidR="00C61F9B" w:rsidRDefault="00BC5965" w:rsidP="00367F33">
      <w:pPr>
        <w:pStyle w:val="ProductList-Bullet"/>
        <w:numPr>
          <w:ilvl w:val="0"/>
          <w:numId w:val="44"/>
        </w:numPr>
      </w:pPr>
      <w:r>
        <w:t xml:space="preserve">En dan vavčerja za izobraževanje je enakovreden enemu dnevu predstavitvenih sej. </w:t>
      </w:r>
    </w:p>
    <w:p w:rsidR="00C61F9B" w:rsidRDefault="00BC5965" w:rsidP="00367F33">
      <w:pPr>
        <w:pStyle w:val="ProductList-Bullet"/>
        <w:numPr>
          <w:ilvl w:val="0"/>
          <w:numId w:val="44"/>
        </w:numPr>
      </w:pPr>
      <w:r>
        <w:t xml:space="preserve">Vavčerje je mogoče uporabiti samo za rezerviranje izobraževanja pri enem upravičenem partnerju Microsoft Learning Partner hkrati. </w:t>
      </w:r>
    </w:p>
    <w:p w:rsidR="00C61F9B" w:rsidRDefault="00BC5965" w:rsidP="00367F33">
      <w:pPr>
        <w:pStyle w:val="ProductList-Bullet"/>
        <w:numPr>
          <w:ilvl w:val="0"/>
          <w:numId w:val="44"/>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C61F9B" w:rsidRDefault="00BC5965" w:rsidP="00367F33">
      <w:pPr>
        <w:pStyle w:val="ProductList-Bullet"/>
        <w:numPr>
          <w:ilvl w:val="0"/>
          <w:numId w:val="44"/>
        </w:numPr>
      </w:pPr>
      <w:r>
        <w:t xml:space="preserve">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 </w:t>
      </w:r>
    </w:p>
    <w:p w:rsidR="00C61F9B" w:rsidRDefault="00C61F9B">
      <w:pPr>
        <w:pStyle w:val="ProductList-Body"/>
      </w:pPr>
    </w:p>
    <w:p w:rsidR="00C61F9B" w:rsidRDefault="00BC5965">
      <w:pPr>
        <w:pStyle w:val="ProductList-ClauseHeading"/>
        <w:outlineLvl w:val="2"/>
      </w:pPr>
      <w:bookmarkStart w:id="353" w:name="_Sec583"/>
      <w:r>
        <w:t>E-izobraževanje</w:t>
      </w:r>
      <w:bookmarkEnd w:id="353"/>
    </w:p>
    <w:p w:rsidR="00C61F9B" w:rsidRDefault="00BC5965">
      <w:pPr>
        <w:pStyle w:val="ProductList-Body"/>
      </w:pPr>
      <w:r>
        <w:t xml:space="preserve">Ta ugodnost se razlikuje glede na programe, sisteme in strežnike. Upravičene stranke prejmejo dostop do spletnih tečajev/e-učenja, ki izpolnjujejo pogoje, (za programe, sisteme in/ali strežnike) na upravičeno včlanitev/pogodbo. </w:t>
      </w:r>
    </w:p>
    <w:p w:rsidR="00C61F9B" w:rsidRDefault="00C61F9B">
      <w:pPr>
        <w:pStyle w:val="ProductList-Body"/>
      </w:pPr>
    </w:p>
    <w:p w:rsidR="00C61F9B" w:rsidRDefault="00BC5965">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C61F9B" w:rsidRDefault="00C61F9B">
      <w:pPr>
        <w:pStyle w:val="ProductList-Body"/>
      </w:pPr>
    </w:p>
    <w:p w:rsidR="00C61F9B" w:rsidRDefault="00BC5965">
      <w:pPr>
        <w:pStyle w:val="ProductList-ClauseHeading"/>
        <w:outlineLvl w:val="2"/>
      </w:pPr>
      <w:bookmarkStart w:id="354" w:name="_Sec584"/>
      <w:r>
        <w:t>Program za uporabo na domu</w:t>
      </w:r>
      <w:bookmarkEnd w:id="354"/>
    </w:p>
    <w:p w:rsidR="00C61F9B" w:rsidRDefault="00BC5965">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C61F9B" w:rsidRDefault="00C61F9B">
      <w:pPr>
        <w:pStyle w:val="ProductList-Body"/>
      </w:pPr>
    </w:p>
    <w:p w:rsidR="00C61F9B" w:rsidRDefault="00BC5965">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C61F9B" w:rsidRDefault="00C61F9B">
      <w:pPr>
        <w:pStyle w:val="ProductList-Body"/>
      </w:pPr>
    </w:p>
    <w:p w:rsidR="00C61F9B" w:rsidRDefault="00BC5965">
      <w:pPr>
        <w:pStyle w:val="ProductList-Body"/>
      </w:pPr>
      <w:r>
        <w:t>Pogoji uporabe programske opreme v okviru programa za uporabo na domu veljajo med Microsoftom in strankinim zaposlenim, dostop do njih pa je mogoč na spletnem mestu programa za uporabo na domu.</w:t>
      </w:r>
    </w:p>
    <w:p w:rsidR="00C61F9B" w:rsidRDefault="00C61F9B">
      <w:pPr>
        <w:pStyle w:val="ProductList-Body"/>
      </w:pPr>
    </w:p>
    <w:p w:rsidR="00C61F9B" w:rsidRDefault="00BC5965">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C61F9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Ustrezna licenca za program za uporabo na domu</w:t>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Office Standard 2010/2013/2016</w:t>
            </w:r>
          </w:p>
          <w:p w:rsidR="00C61F9B" w:rsidRDefault="00BC5965">
            <w:pPr>
              <w:pStyle w:val="ProductList-TableBody"/>
            </w:pPr>
            <w:r>
              <w:t xml:space="preserve">Office Professional Plus 2010/2013/2016 </w:t>
            </w:r>
          </w:p>
          <w:p w:rsidR="00C61F9B" w:rsidRDefault="00BC5965">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Office Professional Plus 2016 HUP in Office 2016 for Mac Home &amp; Business s programom Lync DL HUP</w:t>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Access 2010/2013/2016</w:t>
            </w:r>
          </w:p>
          <w:p w:rsidR="00C61F9B" w:rsidRDefault="00BC5965">
            <w:pPr>
              <w:pStyle w:val="ProductList-TableBody"/>
            </w:pPr>
            <w:r>
              <w:t>Excel 2010/2013/2016</w:t>
            </w:r>
          </w:p>
          <w:p w:rsidR="00C61F9B" w:rsidRDefault="00BC5965">
            <w:pPr>
              <w:pStyle w:val="ProductList-TableBody"/>
            </w:pPr>
            <w:r>
              <w:t>PowerPoint 2010/2013/2016</w:t>
            </w:r>
          </w:p>
          <w:p w:rsidR="00C61F9B" w:rsidRDefault="00BC5965">
            <w:pPr>
              <w:pStyle w:val="ProductList-TableBody"/>
            </w:pPr>
            <w:r>
              <w:t>InfoPath 2010/2013/2016</w:t>
            </w:r>
          </w:p>
          <w:p w:rsidR="00C61F9B" w:rsidRDefault="00BC5965">
            <w:pPr>
              <w:pStyle w:val="ProductList-TableBody"/>
            </w:pPr>
            <w:r>
              <w:t>Lync 2010/2013/2015</w:t>
            </w:r>
          </w:p>
          <w:p w:rsidR="00C61F9B" w:rsidRDefault="00BC5965">
            <w:pPr>
              <w:pStyle w:val="ProductList-TableBody"/>
            </w:pPr>
            <w:r>
              <w:t>OneNote 2010/2013/2016</w:t>
            </w:r>
          </w:p>
          <w:p w:rsidR="00C61F9B" w:rsidRDefault="00BC5965">
            <w:pPr>
              <w:pStyle w:val="ProductList-TableBody"/>
            </w:pPr>
            <w:r>
              <w:t>Outlook 2010/2013/2016</w:t>
            </w:r>
          </w:p>
          <w:p w:rsidR="00C61F9B" w:rsidRDefault="00BC5965">
            <w:pPr>
              <w:pStyle w:val="ProductList-TableBody"/>
            </w:pPr>
            <w:r>
              <w:t>Publisher 2010/2013/2016</w:t>
            </w:r>
          </w:p>
          <w:p w:rsidR="00C61F9B" w:rsidRDefault="00BC5965">
            <w:pPr>
              <w:pStyle w:val="ProductList-TableBody"/>
            </w:pPr>
            <w:r>
              <w:t>Skype for Business 2015</w:t>
            </w:r>
          </w:p>
          <w:p w:rsidR="00C61F9B" w:rsidRDefault="00BC596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Office Professional Plus 2016 HUP in Office 2016 for Mac Home &amp; Business s programom Lync DL HUP </w:t>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Visio Standard 2010/2013/2016 </w:t>
            </w:r>
          </w:p>
          <w:p w:rsidR="00C61F9B" w:rsidRDefault="00BC596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Visio Professional 2016 HUP</w:t>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Project Standard 2010/2013/2016</w:t>
            </w:r>
          </w:p>
          <w:p w:rsidR="00C61F9B" w:rsidRDefault="00BC596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Project Professional 2016 HUP</w:t>
            </w:r>
          </w:p>
        </w:tc>
      </w:tr>
    </w:tbl>
    <w:p w:rsidR="00C61F9B" w:rsidRDefault="00BC5965">
      <w:pPr>
        <w:pStyle w:val="ProductList-Body"/>
      </w:pPr>
      <w:r>
        <w:rPr>
          <w:i/>
        </w:rPr>
        <w:t xml:space="preserve">Če želite več informacij, vključno z informacijami o razpoložljivosti dodatne programske opreme za program uporabe na domu v prihodnosti, glejte </w:t>
      </w:r>
      <w:hyperlink r:id="rId149">
        <w:r>
          <w:rPr>
            <w:i/>
            <w:color w:val="00467F"/>
            <w:u w:val="single"/>
          </w:rPr>
          <w:t>http://www.microsoft.com/licensing</w:t>
        </w:r>
      </w:hyperlink>
      <w:r>
        <w:rPr>
          <w:i/>
        </w:rPr>
        <w:t>.</w:t>
      </w:r>
    </w:p>
    <w:p w:rsidR="00C61F9B" w:rsidRDefault="00C61F9B">
      <w:pPr>
        <w:pStyle w:val="ProductList-Body"/>
      </w:pPr>
    </w:p>
    <w:p w:rsidR="00C61F9B" w:rsidRDefault="00BC5965">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C61F9B" w:rsidRDefault="00C61F9B">
      <w:pPr>
        <w:pStyle w:val="ProductList-Body"/>
        <w:jc w:val="right"/>
      </w:pPr>
    </w:p>
    <w:p w:rsidR="00C61F9B" w:rsidRDefault="00BC5965">
      <w:pPr>
        <w:pStyle w:val="ProductList-ClauseHeading"/>
        <w:outlineLvl w:val="2"/>
      </w:pPr>
      <w:bookmarkStart w:id="355" w:name="_Sec585"/>
      <w:r>
        <w:t>24-urna podpora pri odpravljanju težav vse dni v tednu</w:t>
      </w:r>
      <w:bookmarkEnd w:id="355"/>
    </w:p>
    <w:p w:rsidR="00C61F9B" w:rsidRDefault="00BC5965">
      <w:pPr>
        <w:pStyle w:val="ProductList-Body"/>
      </w:pPr>
      <w:r>
        <w:t>Stranke (razen tistih, ki kupujejo v okviru programa za izobraževalne ustanove) s kritjem v okviru programa SA so upravičene do 24-urne podpore pri odpravljanju težav vse dni v tednu.</w:t>
      </w:r>
    </w:p>
    <w:p w:rsidR="00C61F9B" w:rsidRDefault="00C61F9B">
      <w:pPr>
        <w:pStyle w:val="ProductList-Body"/>
      </w:pPr>
    </w:p>
    <w:p w:rsidR="00C61F9B" w:rsidRDefault="00BC5965">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C61F9B" w:rsidRDefault="00C61F9B">
      <w:pPr>
        <w:pStyle w:val="ProductList-Body"/>
      </w:pPr>
    </w:p>
    <w:p w:rsidR="00C61F9B" w:rsidRDefault="00BC5965">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C61F9B" w:rsidRDefault="00C61F9B">
      <w:pPr>
        <w:pStyle w:val="ProductList-Body"/>
      </w:pPr>
    </w:p>
    <w:p w:rsidR="00C61F9B" w:rsidRDefault="00BC5965">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C61F9B" w:rsidRDefault="00C61F9B">
      <w:pPr>
        <w:pStyle w:val="ProductList-Body"/>
      </w:pPr>
    </w:p>
    <w:p w:rsidR="00C61F9B" w:rsidRDefault="00BC5965">
      <w:pPr>
        <w:pStyle w:val="ProductList-SubClauseHeading"/>
        <w:outlineLvl w:val="3"/>
      </w:pPr>
      <w:r>
        <w:t>Dodelitve za dogodke telefonske podpore za vse programe, razen MPSA</w:t>
      </w:r>
    </w:p>
    <w:p w:rsidR="00C61F9B" w:rsidRDefault="00BC5965">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C61F9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IW/odjemalec – prirastki dodelitve za dogodke</w:t>
            </w:r>
          </w:p>
        </w:tc>
      </w:tr>
      <w:tr w:rsidR="00C61F9B">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$200,000</w:t>
            </w:r>
          </w:p>
        </w:tc>
      </w:tr>
      <w:tr w:rsidR="00C61F9B">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300,000</w:t>
            </w:r>
          </w:p>
        </w:tc>
      </w:tr>
      <w:tr w:rsidR="00C61F9B">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270,000</w:t>
            </w:r>
          </w:p>
        </w:tc>
      </w:tr>
      <w:tr w:rsidR="00C61F9B">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SFR 330,000</w:t>
            </w:r>
          </w:p>
        </w:tc>
      </w:tr>
      <w:tr w:rsidR="00C61F9B">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lastRenderedPageBreak/>
              <w:t>kitajski juan</w:t>
            </w:r>
          </w:p>
        </w:tc>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1.650.000 CRC</w:t>
            </w:r>
          </w:p>
        </w:tc>
      </w:tr>
      <w:tr w:rsidR="00C61F9B">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1.600.000 kron</w:t>
            </w:r>
          </w:p>
        </w:tc>
      </w:tr>
      <w:tr w:rsidR="00C61F9B">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215,000</w:t>
            </w:r>
          </w:p>
        </w:tc>
      </w:tr>
      <w:tr w:rsidR="00C61F9B">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£135,000</w:t>
            </w:r>
          </w:p>
        </w:tc>
      </w:tr>
      <w:tr w:rsidR="00C61F9B">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24.000.000 JPY</w:t>
            </w:r>
          </w:p>
        </w:tc>
      </w:tr>
      <w:tr w:rsidR="00C61F9B">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240.000.000 KWD</w:t>
            </w:r>
          </w:p>
        </w:tc>
      </w:tr>
      <w:tr w:rsidR="00C61F9B">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1.650.000 kron</w:t>
            </w:r>
          </w:p>
        </w:tc>
      </w:tr>
      <w:tr w:rsidR="00C61F9B">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350,000</w:t>
            </w:r>
          </w:p>
        </w:tc>
      </w:tr>
      <w:tr w:rsidR="00C61F9B">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2.000.000 kron</w:t>
            </w:r>
          </w:p>
        </w:tc>
      </w:tr>
      <w:tr w:rsidR="00C61F9B">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7.000.000 NTD</w:t>
            </w:r>
          </w:p>
        </w:tc>
      </w:tr>
      <w:tr w:rsidR="00C61F9B">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10.000.000 INR</w:t>
            </w:r>
          </w:p>
        </w:tc>
      </w:tr>
      <w:tr w:rsidR="00C61F9B">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6.600.000 RUB</w:t>
            </w:r>
          </w:p>
        </w:tc>
      </w:tr>
    </w:tbl>
    <w:p w:rsidR="00C61F9B" w:rsidRDefault="00C61F9B">
      <w:pPr>
        <w:pStyle w:val="ProductList-BodyIndented"/>
        <w:ind w:left="720"/>
      </w:pPr>
    </w:p>
    <w:p w:rsidR="00C61F9B" w:rsidRDefault="00BC5965">
      <w:pPr>
        <w:pStyle w:val="ProductList-BodyIndented"/>
      </w:pPr>
      <w:r>
        <w:t>Neuporabljeni dogodki telefonske podpore prenehajo veljati po prenehanju veljavnosti kritja SA. Dogodkov telefonske podpore ni mogoče prenesti med včlanitvami ali pogodbami.</w:t>
      </w:r>
    </w:p>
    <w:p w:rsidR="00C61F9B" w:rsidRDefault="00C61F9B">
      <w:pPr>
        <w:pStyle w:val="ProductList-BodyIndented"/>
      </w:pPr>
    </w:p>
    <w:p w:rsidR="00C61F9B" w:rsidRDefault="00BC5965">
      <w:pPr>
        <w:pStyle w:val="ProductList-BodyIndented"/>
      </w:pPr>
      <w:r>
        <w:t xml:space="preserve">Dostop do lokalne telefonske podpore je na voljo med običajnim delovnim časom, ki je naveden na spletnem mestu </w:t>
      </w:r>
      <w:hyperlink r:id="rId150">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C61F9B" w:rsidRDefault="00C61F9B">
      <w:pPr>
        <w:pStyle w:val="ProductList-BodyIndented"/>
      </w:pPr>
    </w:p>
    <w:p w:rsidR="00C61F9B" w:rsidRDefault="00BC5965">
      <w:pPr>
        <w:pStyle w:val="ProductList-SubClauseHeading"/>
        <w:outlineLvl w:val="3"/>
      </w:pPr>
      <w:r>
        <w:t>Dodelitve za dogodke telefonske podpore za MPSA</w:t>
      </w:r>
    </w:p>
    <w:p w:rsidR="00C61F9B" w:rsidRDefault="00BC5965">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260"/>
        <w:gridCol w:w="5170"/>
      </w:tblGrid>
      <w:tr w:rsidR="00C61F9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C61F9B" w:rsidRDefault="00BC5965">
            <w:pPr>
              <w:pStyle w:val="ProductList-TableBody"/>
            </w:pPr>
            <w:r>
              <w:rPr>
                <w:color w:val="FFFFFF"/>
              </w:rPr>
              <w:t>Št. točk na dogodek telefonske podpore</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Programi in sistemi (skupaj)</w:t>
            </w:r>
          </w:p>
        </w:tc>
        <w:tc>
          <w:tcPr>
            <w:tcW w:w="6000" w:type="dxa"/>
            <w:tcBorders>
              <w:left w:val="single" w:sz="4" w:space="0" w:color="000000"/>
              <w:right w:val="single" w:sz="4" w:space="0" w:color="000000"/>
            </w:tcBorders>
          </w:tcPr>
          <w:p w:rsidR="00C61F9B" w:rsidRDefault="00BC5965">
            <w:pPr>
              <w:pStyle w:val="ProductList-TableBody"/>
            </w:pPr>
            <w:r>
              <w:t>2,000</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Strežniški</w:t>
            </w:r>
          </w:p>
        </w:tc>
        <w:tc>
          <w:tcPr>
            <w:tcW w:w="6000" w:type="dxa"/>
            <w:tcBorders>
              <w:left w:val="single" w:sz="4" w:space="0" w:color="000000"/>
              <w:right w:val="single" w:sz="4" w:space="0" w:color="000000"/>
            </w:tcBorders>
          </w:tcPr>
          <w:p w:rsidR="00C61F9B" w:rsidRDefault="00BC5965">
            <w:pPr>
              <w:pStyle w:val="ProductList-TableBody"/>
            </w:pPr>
            <w:r>
              <w:t>400</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Licenca CAL</w:t>
            </w:r>
          </w:p>
        </w:tc>
        <w:tc>
          <w:tcPr>
            <w:tcW w:w="6000" w:type="dxa"/>
            <w:tcBorders>
              <w:left w:val="single" w:sz="4" w:space="0" w:color="000000"/>
              <w:right w:val="single" w:sz="4" w:space="0" w:color="000000"/>
            </w:tcBorders>
          </w:tcPr>
          <w:p w:rsidR="00C61F9B" w:rsidRDefault="00BC5965">
            <w:pPr>
              <w:pStyle w:val="ProductList-TableBody"/>
            </w:pPr>
            <w:r>
              <w:t>400</w:t>
            </w:r>
          </w:p>
        </w:tc>
      </w:tr>
    </w:tbl>
    <w:p w:rsidR="00C61F9B" w:rsidRDefault="00C61F9B">
      <w:pPr>
        <w:pStyle w:val="ProductList-BodyIndented"/>
      </w:pPr>
    </w:p>
    <w:p w:rsidR="00C61F9B" w:rsidRDefault="00BC5965">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rsidR="00C61F9B" w:rsidRDefault="00C61F9B">
      <w:pPr>
        <w:pStyle w:val="ProductList-BodyIndented"/>
      </w:pPr>
    </w:p>
    <w:p w:rsidR="00C61F9B" w:rsidRDefault="00BC5965">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C61F9B" w:rsidRDefault="00C61F9B">
      <w:pPr>
        <w:pStyle w:val="ProductList-SubClauseHeading"/>
        <w:outlineLvl w:val="3"/>
      </w:pPr>
    </w:p>
    <w:p w:rsidR="00C61F9B" w:rsidRDefault="00BC5965">
      <w:pPr>
        <w:pStyle w:val="ProductList-SubClauseHeading"/>
        <w:outlineLvl w:val="3"/>
      </w:pPr>
      <w:r>
        <w:t>Spletna podpora za dogodke</w:t>
      </w:r>
    </w:p>
    <w:p w:rsidR="00C61F9B" w:rsidRDefault="00BC5965">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C61F9B" w:rsidRDefault="00C61F9B">
      <w:pPr>
        <w:pStyle w:val="ProductList-BodyIndented"/>
      </w:pPr>
    </w:p>
    <w:p w:rsidR="00C61F9B" w:rsidRDefault="00BC5965">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C61F9B" w:rsidRDefault="00C61F9B">
      <w:pPr>
        <w:pStyle w:val="ProductList-BodyIndented"/>
        <w:ind w:left="720"/>
      </w:pPr>
    </w:p>
    <w:p w:rsidR="00C61F9B" w:rsidRDefault="00BC5965">
      <w:pPr>
        <w:pStyle w:val="ProductList-SubClauseHeading"/>
        <w:outlineLvl w:val="3"/>
      </w:pPr>
      <w:r>
        <w:t>Stiki za podporo</w:t>
      </w:r>
    </w:p>
    <w:p w:rsidR="00C61F9B" w:rsidRDefault="00BC5965">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C61F9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S/S+: EA raven D</w:t>
            </w:r>
          </w:p>
        </w:tc>
      </w:tr>
      <w:tr w:rsidR="00C61F9B">
        <w:tc>
          <w:tcPr>
            <w:tcW w:w="17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lastRenderedPageBreak/>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Po potrebi</w:t>
            </w:r>
          </w:p>
        </w:tc>
      </w:tr>
      <w:tr w:rsidR="00C61F9B">
        <w:tc>
          <w:tcPr>
            <w:tcW w:w="17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16</w:t>
            </w:r>
          </w:p>
        </w:tc>
      </w:tr>
    </w:tbl>
    <w:p w:rsidR="00C61F9B" w:rsidRDefault="00C61F9B">
      <w:pPr>
        <w:pStyle w:val="ProductList-BodyIndented"/>
      </w:pPr>
    </w:p>
    <w:p w:rsidR="00C61F9B" w:rsidRDefault="00BC5965">
      <w:pPr>
        <w:pStyle w:val="ProductList-SubClauseHeading"/>
        <w:outlineLvl w:val="3"/>
      </w:pPr>
      <w:r>
        <w:t>Raven storitev za stranke s kritjem Software Assurance</w:t>
      </w:r>
    </w:p>
    <w:p w:rsidR="00C61F9B" w:rsidRDefault="00BC5965">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C61F9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Strankin pričakovan odziv</w:t>
            </w:r>
          </w:p>
        </w:tc>
      </w:tr>
      <w:tr w:rsidR="00C61F9B">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Resen vpliv na poslovanje: </w:t>
            </w:r>
          </w:p>
          <w:p w:rsidR="00C61F9B" w:rsidRDefault="00BC5965">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Odziv na prvi klic v največ 2 urah na podlagi ponudbe podpore</w:t>
            </w:r>
          </w:p>
          <w:p w:rsidR="00C61F9B" w:rsidRDefault="00BC5965">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Dodelitev ustreznih virov za zagotavljanje stalne podpore 24 ur na dan in 7 dni v tednu2</w:t>
            </w:r>
          </w:p>
          <w:p w:rsidR="00C61F9B" w:rsidRDefault="00BC5965">
            <w:pPr>
              <w:pStyle w:val="ProductList-TableBody"/>
            </w:pPr>
            <w:r>
              <w:t>Hiter dostop in odziv odgovornih za nadzor nad spremembami</w:t>
            </w:r>
          </w:p>
          <w:p w:rsidR="00C61F9B" w:rsidRDefault="00BC5965">
            <w:pPr>
              <w:pStyle w:val="ProductList-TableBody"/>
            </w:pPr>
            <w:r>
              <w:t>Obveščanje vodstva</w:t>
            </w:r>
          </w:p>
        </w:tc>
      </w:tr>
      <w:tr w:rsidR="00C61F9B">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Zmeren vpliv na poslovanje: </w:t>
            </w:r>
          </w:p>
          <w:p w:rsidR="00C61F9B" w:rsidRDefault="00BC5965">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Odziv na prvi klic v največ 4 urah na podlagi ponudbe podpore</w:t>
            </w:r>
          </w:p>
          <w:p w:rsidR="00C61F9B" w:rsidRDefault="00BC5965">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Dodelitev ustreznih virov za zagotavljanje stalne podpore med delovnim časom</w:t>
            </w:r>
          </w:p>
          <w:p w:rsidR="00C61F9B" w:rsidRDefault="00BC5965">
            <w:pPr>
              <w:pStyle w:val="ProductList-TableBody"/>
            </w:pPr>
            <w:r>
              <w:t>Dostop in odziv odgovornih za nadzor nad spremembami v 4 delovnih urah</w:t>
            </w:r>
          </w:p>
        </w:tc>
      </w:tr>
      <w:tr w:rsidR="00C61F9B">
        <w:tc>
          <w:tcPr>
            <w:tcW w:w="29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Majhen vpliv na poslovanje: </w:t>
            </w:r>
          </w:p>
          <w:p w:rsidR="00C61F9B" w:rsidRDefault="00BC5965">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Prvi odziv v največ enem delovnem dnevu na podlagi ponudbe podpore</w:t>
            </w:r>
          </w:p>
          <w:p w:rsidR="00C61F9B" w:rsidRDefault="00BC5965">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Točni podatki za stik z osebo, ki je odgovorna za primer</w:t>
            </w:r>
          </w:p>
          <w:p w:rsidR="00C61F9B" w:rsidRDefault="00BC5965">
            <w:pPr>
              <w:pStyle w:val="ProductList-TableBody"/>
            </w:pPr>
            <w:r>
              <w:t>Odziv v enem delovnem dnevu</w:t>
            </w:r>
          </w:p>
        </w:tc>
      </w:tr>
    </w:tbl>
    <w:p w:rsidR="00C61F9B" w:rsidRDefault="00BC5965">
      <w:pPr>
        <w:pStyle w:val="ProductList-BodyIndented"/>
      </w:pPr>
      <w:r>
        <w:rPr>
          <w:i/>
        </w:rPr>
        <w:t>1 Za lokalni delovni čas se obrnite na Microsoftovega zastopnika.</w:t>
      </w:r>
    </w:p>
    <w:p w:rsidR="00C61F9B" w:rsidRDefault="00BC5965">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C61F9B" w:rsidRDefault="00C61F9B">
      <w:pPr>
        <w:pStyle w:val="ProductList-BodyIndented"/>
        <w:ind w:left="720"/>
      </w:pPr>
    </w:p>
    <w:p w:rsidR="00C61F9B" w:rsidRDefault="00BC5965">
      <w:pPr>
        <w:pStyle w:val="ProductList-SubClauseHeading"/>
        <w:outlineLvl w:val="3"/>
      </w:pPr>
      <w:r>
        <w:t>Pretvorba dogodkov 24-urne podpore pri odpravljanju težav vse dni v tednu v okviru programa Software Assurance v storitve podpore Premier</w:t>
      </w:r>
    </w:p>
    <w:p w:rsidR="00C61F9B" w:rsidRDefault="00BC5965">
      <w:pPr>
        <w:pStyle w:val="ProductList-BodyIndented"/>
      </w:pPr>
      <w:r>
        <w:t>Razen za MPSA, se lahko stranke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rsidR="00C61F9B" w:rsidRDefault="00C61F9B">
      <w:pPr>
        <w:pStyle w:val="ProductList-BodyIndented"/>
      </w:pPr>
    </w:p>
    <w:p w:rsidR="00C61F9B" w:rsidRDefault="00BC5965">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C61F9B" w:rsidRDefault="00C61F9B">
      <w:pPr>
        <w:pStyle w:val="ProductList-BodyIndented"/>
        <w:ind w:left="720"/>
      </w:pPr>
    </w:p>
    <w:p w:rsidR="00C61F9B" w:rsidRDefault="00BC5965">
      <w:pPr>
        <w:pStyle w:val="ProductList-SubClauseHeading"/>
        <w:outlineLvl w:val="3"/>
      </w:pPr>
      <w:r>
        <w:t>Dodatna določila za podjetja</w:t>
      </w:r>
    </w:p>
    <w:p w:rsidR="00C61F9B" w:rsidRDefault="00BC5965">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C61F9B" w:rsidRDefault="00C61F9B">
      <w:pPr>
        <w:pStyle w:val="ProductList-BodyIndented"/>
      </w:pPr>
    </w:p>
    <w:p w:rsidR="00C61F9B" w:rsidRDefault="00BC5965">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C61F9B" w:rsidRDefault="00C61F9B">
      <w:pPr>
        <w:pStyle w:val="ProductList-BodyIndented"/>
      </w:pPr>
    </w:p>
    <w:p w:rsidR="00C61F9B" w:rsidRDefault="00BC5965">
      <w:pPr>
        <w:pStyle w:val="ProductList-SubClauseHeading"/>
        <w:outlineLvl w:val="3"/>
      </w:pPr>
      <w:r>
        <w:t>Upravičenost do včlanitve SCE</w:t>
      </w:r>
    </w:p>
    <w:p w:rsidR="00C61F9B" w:rsidRDefault="00BC5965">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C61F9B" w:rsidRDefault="00C61F9B">
      <w:pPr>
        <w:pStyle w:val="ProductList-BodyIndented"/>
      </w:pPr>
    </w:p>
    <w:p w:rsidR="00C61F9B" w:rsidRDefault="00BC5965">
      <w:pPr>
        <w:pStyle w:val="ProductList-BodyIndented"/>
      </w:pPr>
      <w:r>
        <w:t>Upravičeni programi glede na platformi izdelek so:</w:t>
      </w:r>
    </w:p>
    <w:p w:rsidR="00C61F9B" w:rsidRDefault="00BC5965" w:rsidP="00367F33">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w:t>
      </w:r>
    </w:p>
    <w:p w:rsidR="00C61F9B" w:rsidRDefault="00BC5965" w:rsidP="00367F33">
      <w:pPr>
        <w:pStyle w:val="ProductList-Bullet"/>
        <w:numPr>
          <w:ilvl w:val="1"/>
          <w:numId w:val="45"/>
        </w:numPr>
      </w:pPr>
      <w:r>
        <w:t>BizTalk Server</w:t>
      </w:r>
      <w:r>
        <w:fldChar w:fldCharType="begin"/>
      </w:r>
      <w:r>
        <w:instrText xml:space="preserve"> XE "BizTalk Server" </w:instrText>
      </w:r>
      <w:r>
        <w:fldChar w:fldCharType="end"/>
      </w:r>
      <w:r>
        <w:t xml:space="preserve"> (Standard, Enterprise in Branch) </w:t>
      </w:r>
    </w:p>
    <w:p w:rsidR="00C61F9B" w:rsidRDefault="00BC5965" w:rsidP="00367F33">
      <w:pPr>
        <w:pStyle w:val="ProductList-Bullet"/>
        <w:numPr>
          <w:ilvl w:val="1"/>
          <w:numId w:val="45"/>
        </w:numPr>
      </w:pPr>
      <w:r>
        <w:t>Office SharePoint Server</w:t>
      </w:r>
      <w:r>
        <w:fldChar w:fldCharType="begin"/>
      </w:r>
      <w:r>
        <w:instrText xml:space="preserve"> XE "SharePoint Server" </w:instrText>
      </w:r>
      <w:r>
        <w:fldChar w:fldCharType="end"/>
      </w:r>
    </w:p>
    <w:p w:rsidR="00C61F9B" w:rsidRDefault="00BC5965">
      <w:pPr>
        <w:pStyle w:val="ProductList-BodyIndented"/>
      </w:pPr>
      <w:r>
        <w:t>Upravičeni programi iz komponente Core Infrastructure so:</w:t>
      </w:r>
    </w:p>
    <w:p w:rsidR="00C61F9B" w:rsidRDefault="00BC5965" w:rsidP="00367F33">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 xml:space="preserve">) </w:t>
      </w:r>
    </w:p>
    <w:p w:rsidR="00C61F9B" w:rsidRDefault="00BC5965" w:rsidP="00367F33">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C61F9B" w:rsidRDefault="00C61F9B">
      <w:pPr>
        <w:pStyle w:val="ProductList-BodyIndented"/>
      </w:pPr>
    </w:p>
    <w:p w:rsidR="00C61F9B" w:rsidRDefault="00BC5965">
      <w:pPr>
        <w:pStyle w:val="ProductList-BodyIndented"/>
      </w:pPr>
      <w:r>
        <w:lastRenderedPageBreak/>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Najmanjša povprečna letna poraba v okviru SA za upravičenost do neomejene 24-urne podpore pri odpravljanju težav vse dni v tednu</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250,000</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375,000</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337,500</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412,500</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2,062,500</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2,000,000</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268,750</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168,750</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30,000,000</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300,000,000</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2,062,500</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437,500</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2,500,000</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8,750,000</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12,500,000</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8,250,000</w:t>
            </w:r>
          </w:p>
        </w:tc>
      </w:tr>
    </w:tbl>
    <w:p w:rsidR="00C61F9B" w:rsidRDefault="00C61F9B">
      <w:pPr>
        <w:pStyle w:val="ProductList-BodyIndented"/>
        <w:ind w:left="720"/>
      </w:pPr>
    </w:p>
    <w:p w:rsidR="00C61F9B" w:rsidRDefault="00BC5965">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C61F9B" w:rsidRDefault="00C61F9B">
      <w:pPr>
        <w:pStyle w:val="ProductList-BodyIndented"/>
        <w:ind w:left="720"/>
      </w:pPr>
    </w:p>
    <w:p w:rsidR="00C61F9B" w:rsidRDefault="00BC5965">
      <w:pPr>
        <w:pStyle w:val="ProductList-SubClauseHeading"/>
        <w:outlineLvl w:val="3"/>
      </w:pPr>
      <w:r>
        <w:t>Upravičenost do izdelka Parallel Data Warehouse</w:t>
      </w:r>
    </w:p>
    <w:p w:rsidR="00C61F9B" w:rsidRDefault="00BC5965">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C61F9B" w:rsidRDefault="00C61F9B">
      <w:pPr>
        <w:pStyle w:val="ProductList-BodyIndented"/>
      </w:pPr>
    </w:p>
    <w:p w:rsidR="00C61F9B" w:rsidRDefault="00BC5965">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C61F9B" w:rsidRDefault="00C61F9B">
      <w:pPr>
        <w:pStyle w:val="ProductList-BodyIndented"/>
      </w:pPr>
    </w:p>
    <w:p w:rsidR="00C61F9B" w:rsidRDefault="00BC5965">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C61F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Dovoljeni stiki za podporo</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4</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5</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6</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7</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8</w:t>
            </w:r>
          </w:p>
        </w:tc>
      </w:tr>
    </w:tbl>
    <w:p w:rsidR="00C61F9B" w:rsidRDefault="00C61F9B">
      <w:pPr>
        <w:pStyle w:val="ProductList-BodyIndented"/>
      </w:pPr>
    </w:p>
    <w:p w:rsidR="00C61F9B" w:rsidRDefault="00BC5965">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C61F9B" w:rsidRDefault="00BC5965">
      <w:pPr>
        <w:pStyle w:val="ProductList-BodyIndented"/>
      </w:pPr>
      <w:r>
        <w:t xml:space="preserve">Opomba: Stranke, ki imajo trenutno licenco za PDW, to ugodnost ohranijo, kot je opisano v </w:t>
      </w:r>
      <w:hyperlink r:id="rId151">
        <w:r>
          <w:rPr>
            <w:color w:val="00467F"/>
            <w:u w:val="single"/>
          </w:rPr>
          <w:t>pogojih za izdelke za junij 2016</w:t>
        </w:r>
      </w:hyperlink>
      <w:r>
        <w:t>.</w:t>
      </w:r>
    </w:p>
    <w:p w:rsidR="00C61F9B" w:rsidRDefault="00C61F9B">
      <w:pPr>
        <w:pStyle w:val="ProductList-BodyIndented"/>
      </w:pPr>
    </w:p>
    <w:p w:rsidR="00C61F9B" w:rsidRDefault="00BC5965">
      <w:pPr>
        <w:pStyle w:val="ProductList-ClauseHeading"/>
        <w:outlineLvl w:val="2"/>
      </w:pPr>
      <w:bookmarkStart w:id="356" w:name="_Sec587"/>
      <w:r>
        <w:t>Razpoložljivost licenc za nadgradnjo</w:t>
      </w:r>
      <w:bookmarkEnd w:id="356"/>
    </w:p>
    <w:p w:rsidR="00C61F9B" w:rsidRDefault="00BC5965">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61F9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Prehod na</w:t>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lastRenderedPageBreak/>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BizTalk Server Standard</w:t>
            </w:r>
            <w:r>
              <w:fldChar w:fldCharType="begin"/>
            </w:r>
            <w:r>
              <w:instrText xml:space="preserve"> XE "BizTalk Server Standard" </w:instrText>
            </w:r>
            <w:r>
              <w:fldChar w:fldCharType="end"/>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BizTalk Server Enterprise</w:t>
            </w:r>
            <w:r>
              <w:fldChar w:fldCharType="begin"/>
            </w:r>
            <w:r>
              <w:instrText xml:space="preserve"> XE "BizTalk Server Enterprise" </w:instrText>
            </w:r>
            <w:r>
              <w:fldChar w:fldCharType="end"/>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BizTalk Server Enterprise</w:t>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Enterprise CAL</w:t>
            </w:r>
            <w:r>
              <w:fldChar w:fldCharType="begin"/>
            </w:r>
            <w:r>
              <w:instrText xml:space="preserve"> XE "Enterprise CAL" </w:instrText>
            </w:r>
            <w:r>
              <w:fldChar w:fldCharType="end"/>
            </w:r>
            <w:r>
              <w:t xml:space="preserve"> Suite</w:t>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Core Infrastructure Server Suite Datacenter</w:t>
            </w:r>
            <w:r>
              <w:fldChar w:fldCharType="begin"/>
            </w:r>
            <w:r>
              <w:instrText xml:space="preserve"> XE "Core Infrastructure Server Suite Datacenter" </w:instrText>
            </w:r>
            <w:r>
              <w:fldChar w:fldCharType="end"/>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Namizje v izobraževanju z licenco Enterprise CAL Suite</w:t>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Namizje School z licenco Enterprise CAL Suite</w:t>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Exchange Server Enterprise</w:t>
            </w:r>
            <w:r>
              <w:fldChar w:fldCharType="begin"/>
            </w:r>
            <w:r>
              <w:instrText xml:space="preserve"> XE "Exchange Server Enterprise" </w:instrText>
            </w:r>
            <w:r>
              <w:fldChar w:fldCharType="end"/>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Forefront TMG Enterprise</w:t>
            </w:r>
            <w:r>
              <w:fldChar w:fldCharType="begin"/>
            </w:r>
            <w:r>
              <w:instrText xml:space="preserve"> XE "Forefront TMG Enterprise" </w:instrText>
            </w:r>
            <w:r>
              <w:fldChar w:fldCharType="end"/>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Office Professional Plus</w:t>
            </w:r>
            <w:r>
              <w:fldChar w:fldCharType="begin"/>
            </w:r>
            <w:r>
              <w:instrText xml:space="preserve"> XE "Office Professional Plus" </w:instrText>
            </w:r>
            <w:r>
              <w:fldChar w:fldCharType="end"/>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Namizna platforma Enterprise</w:t>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Project Professional</w:t>
            </w:r>
            <w:r>
              <w:fldChar w:fldCharType="begin"/>
            </w:r>
            <w:r>
              <w:instrText xml:space="preserve"> XE "Project Professional" </w:instrText>
            </w:r>
            <w:r>
              <w:fldChar w:fldCharType="end"/>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SQL Server Enterprise Core</w:t>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SQL Server Business Intelligence</w:t>
            </w:r>
            <w:r>
              <w:fldChar w:fldCharType="begin"/>
            </w:r>
            <w:r>
              <w:instrText xml:space="preserve"> XE "SQL Server Business Intelligence" </w:instrText>
            </w:r>
            <w:r>
              <w:fldChar w:fldCharType="end"/>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System Center Datacenter</w:t>
            </w:r>
            <w:r>
              <w:fldChar w:fldCharType="begin"/>
            </w:r>
            <w:r>
              <w:instrText xml:space="preserve"> XE "System Center Datacenter" </w:instrText>
            </w:r>
            <w:r>
              <w:fldChar w:fldCharType="end"/>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Visio Professional</w:t>
            </w:r>
            <w:r>
              <w:fldChar w:fldCharType="begin"/>
            </w:r>
            <w:r>
              <w:instrText xml:space="preserve"> XE "Visio Professional" </w:instrText>
            </w:r>
            <w:r>
              <w:fldChar w:fldCharType="end"/>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naročnina za Visual Studio Enterprise</w:t>
            </w:r>
            <w:r>
              <w:fldChar w:fldCharType="begin"/>
            </w:r>
            <w:r>
              <w:instrText xml:space="preserve"> XE "naročnina za Visual Studio Enterprise" </w:instrText>
            </w:r>
            <w:r>
              <w:fldChar w:fldCharType="end"/>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naročnina za Visual Studio Enterprise</w:t>
            </w:r>
            <w:r>
              <w:fldChar w:fldCharType="begin"/>
            </w:r>
            <w:r>
              <w:instrText xml:space="preserve"> XE "naročnina za Visual Studio Enterprise" </w:instrText>
            </w:r>
            <w:r>
              <w:fldChar w:fldCharType="end"/>
            </w:r>
          </w:p>
        </w:tc>
      </w:tr>
      <w:tr w:rsidR="00C61F9B">
        <w:tc>
          <w:tcPr>
            <w:tcW w:w="600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Windows Server Datacenter</w:t>
            </w:r>
            <w:r>
              <w:fldChar w:fldCharType="begin"/>
            </w:r>
            <w:r>
              <w:instrText xml:space="preserve"> XE "Windows Server Datacenter" </w:instrText>
            </w:r>
            <w:r>
              <w:fldChar w:fldCharType="end"/>
            </w:r>
          </w:p>
        </w:tc>
      </w:tr>
    </w:tbl>
    <w:p w:rsidR="00C61F9B" w:rsidRDefault="00C61F9B">
      <w:pPr>
        <w:pStyle w:val="ProductList-Body"/>
      </w:pPr>
    </w:p>
    <w:p w:rsidR="00C61F9B" w:rsidRDefault="00BC5965">
      <w:pPr>
        <w:pStyle w:val="ProductList-ClauseHeading"/>
        <w:outlineLvl w:val="2"/>
      </w:pPr>
      <w:bookmarkStart w:id="357" w:name="_Sec588"/>
      <w:r>
        <w:t>Strežniki – Pravice do obnove po katastrofi</w:t>
      </w:r>
      <w:bookmarkEnd w:id="357"/>
    </w:p>
    <w:p w:rsidR="00C61F9B" w:rsidRDefault="00BC5965">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C61F9B" w:rsidRDefault="00C61F9B">
      <w:pPr>
        <w:pStyle w:val="ProductList-Body"/>
      </w:pPr>
    </w:p>
    <w:p w:rsidR="00C61F9B" w:rsidRDefault="00BC5965">
      <w:pPr>
        <w:pStyle w:val="ProductList-Body"/>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C61F9B" w:rsidRDefault="00BC5965" w:rsidP="00367F33">
      <w:pPr>
        <w:pStyle w:val="ProductList-Bullet"/>
        <w:numPr>
          <w:ilvl w:val="0"/>
          <w:numId w:val="47"/>
        </w:numPr>
      </w:pPr>
      <w:r>
        <w:t>kratek čas za preskušanje obnove po katastrofi v enem tednu vsakih 90 dni;</w:t>
      </w:r>
    </w:p>
    <w:p w:rsidR="00C61F9B" w:rsidRDefault="00BC5965" w:rsidP="00367F33">
      <w:pPr>
        <w:pStyle w:val="ProductList-Bullet"/>
        <w:numPr>
          <w:ilvl w:val="0"/>
          <w:numId w:val="47"/>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C61F9B" w:rsidRDefault="00BC5965" w:rsidP="00367F33">
      <w:pPr>
        <w:pStyle w:val="ProductList-Bullet"/>
        <w:numPr>
          <w:ilvl w:val="0"/>
          <w:numId w:val="47"/>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C61F9B" w:rsidRDefault="00C61F9B">
      <w:pPr>
        <w:pStyle w:val="ProductList-Body"/>
      </w:pPr>
    </w:p>
    <w:p w:rsidR="00C61F9B" w:rsidRDefault="00BC5965">
      <w:pPr>
        <w:pStyle w:val="ProductList-Body"/>
      </w:pPr>
      <w:r>
        <w:t>Če želi stranka programsko opremo uporabljati na podlagi pravic za obnovo po katastrofi, mora upoštevati naslednje pogoje:</w:t>
      </w:r>
    </w:p>
    <w:p w:rsidR="00C61F9B" w:rsidRDefault="00BC5965" w:rsidP="00367F33">
      <w:pPr>
        <w:pStyle w:val="ProductList-Bullet"/>
        <w:numPr>
          <w:ilvl w:val="0"/>
          <w:numId w:val="48"/>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rsidR="00C61F9B" w:rsidRDefault="00BC5965" w:rsidP="00367F33">
      <w:pPr>
        <w:pStyle w:val="ProductList-Bullet"/>
        <w:numPr>
          <w:ilvl w:val="0"/>
          <w:numId w:val="48"/>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rsidR="00C61F9B" w:rsidRDefault="00BC5965" w:rsidP="00367F33">
      <w:pPr>
        <w:pStyle w:val="ProductList-Bullet"/>
        <w:numPr>
          <w:ilvl w:val="0"/>
          <w:numId w:val="48"/>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rsidR="00C61F9B" w:rsidRDefault="00BC5965" w:rsidP="00367F33">
      <w:pPr>
        <w:pStyle w:val="ProductList-Bullet"/>
        <w:numPr>
          <w:ilvl w:val="1"/>
          <w:numId w:val="48"/>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rsidR="00C61F9B" w:rsidRDefault="00BC5965" w:rsidP="00367F33">
      <w:pPr>
        <w:pStyle w:val="ProductList-Bullet"/>
        <w:numPr>
          <w:ilvl w:val="1"/>
          <w:numId w:val="48"/>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C61F9B" w:rsidRDefault="00BC5965">
      <w:pPr>
        <w:pStyle w:val="ProductList-Body"/>
        <w:ind w:left="1080"/>
      </w:pPr>
      <w:r>
        <w:t>– izvajanje programske opreme za virtualizacijo strojne opreme, kot je Hyper-V,</w:t>
      </w:r>
    </w:p>
    <w:p w:rsidR="00C61F9B" w:rsidRDefault="00BC5965">
      <w:pPr>
        <w:pStyle w:val="ProductList-Body"/>
        <w:ind w:left="1080"/>
      </w:pPr>
      <w:r>
        <w:t>– omogočanje storitev virtualizacije strojne opreme,</w:t>
      </w:r>
    </w:p>
    <w:p w:rsidR="00C61F9B" w:rsidRDefault="00BC5965">
      <w:pPr>
        <w:pStyle w:val="ProductList-Body"/>
        <w:ind w:left="1080"/>
      </w:pPr>
      <w:r>
        <w:t>– izvajanje programskih posrednikov za upravljanje programske opreme za virtualizacijo strojne opreme,</w:t>
      </w:r>
    </w:p>
    <w:p w:rsidR="00C61F9B" w:rsidRDefault="00BC5965">
      <w:pPr>
        <w:pStyle w:val="ProductList-Body"/>
        <w:ind w:left="1080"/>
      </w:pPr>
      <w:r>
        <w:t>– kot cilj za podvajanje,</w:t>
      </w:r>
    </w:p>
    <w:p w:rsidR="00C61F9B" w:rsidRDefault="00BC5965">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C61F9B" w:rsidRDefault="00BC5965">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C61F9B" w:rsidRDefault="00BC5965">
      <w:pPr>
        <w:pStyle w:val="ProductList-Body"/>
        <w:ind w:left="1080"/>
      </w:pPr>
      <w:r>
        <w:t xml:space="preserve">– izvajanje delovnih obremenitev za obnovo po katastrofi, kot je opisano zgoraj. </w:t>
      </w:r>
    </w:p>
    <w:p w:rsidR="00C61F9B" w:rsidRDefault="00BC5965" w:rsidP="00367F33">
      <w:pPr>
        <w:pStyle w:val="ProductList-Bullet"/>
        <w:numPr>
          <w:ilvl w:val="1"/>
          <w:numId w:val="49"/>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C61F9B" w:rsidRDefault="00BC5965" w:rsidP="00367F33">
      <w:pPr>
        <w:pStyle w:val="ProductList-Bullet"/>
        <w:numPr>
          <w:ilvl w:val="0"/>
          <w:numId w:val="49"/>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rsidR="00C61F9B" w:rsidRDefault="00BC5965" w:rsidP="00367F33">
      <w:pPr>
        <w:pStyle w:val="ProductList-Bullet"/>
        <w:numPr>
          <w:ilvl w:val="0"/>
          <w:numId w:val="49"/>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rsidR="00C61F9B" w:rsidRDefault="00BC5965" w:rsidP="00367F33">
      <w:pPr>
        <w:pStyle w:val="ProductList-Bullet"/>
        <w:numPr>
          <w:ilvl w:val="0"/>
          <w:numId w:val="49"/>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 programska oprema; </w:t>
      </w:r>
    </w:p>
    <w:p w:rsidR="00C61F9B" w:rsidRDefault="00BC5965" w:rsidP="00367F33">
      <w:pPr>
        <w:pStyle w:val="ProductList-Bullet"/>
        <w:numPr>
          <w:ilvl w:val="0"/>
          <w:numId w:val="49"/>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C61F9B" w:rsidRDefault="00C61F9B">
      <w:pPr>
        <w:pStyle w:val="ProductList-Body"/>
      </w:pPr>
    </w:p>
    <w:p w:rsidR="00C61F9B" w:rsidRDefault="00BC5965">
      <w:pPr>
        <w:pStyle w:val="ProductList-ClauseHeading"/>
        <w:outlineLvl w:val="2"/>
      </w:pPr>
      <w:bookmarkStart w:id="358" w:name="_Sec589"/>
      <w:r>
        <w:lastRenderedPageBreak/>
        <w:t>Prenosljivost licenc</w:t>
      </w:r>
      <w:bookmarkEnd w:id="358"/>
    </w:p>
    <w:p w:rsidR="00C61F9B" w:rsidRDefault="00BC5965">
      <w:pPr>
        <w:pStyle w:val="ProductList-SubClauseHeading"/>
        <w:outlineLvl w:val="3"/>
      </w:pPr>
      <w:r>
        <w:t>Prenosljivost licenc med gručami strežnikov</w:t>
      </w:r>
    </w:p>
    <w:p w:rsidR="00C61F9B" w:rsidRDefault="00BC5965">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C61F9B" w:rsidRDefault="00C61F9B">
      <w:pPr>
        <w:pStyle w:val="ProductList-BodyIndented"/>
      </w:pPr>
    </w:p>
    <w:p w:rsidR="00C61F9B" w:rsidRDefault="00BC5965">
      <w:pPr>
        <w:pStyle w:val="ProductList-SubClauseHeading"/>
        <w:outlineLvl w:val="3"/>
      </w:pPr>
      <w:r>
        <w:t>Prenosljivost licenc prek programa Software Assurance</w:t>
      </w:r>
    </w:p>
    <w:p w:rsidR="00C61F9B" w:rsidRDefault="00BC5965">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C61F9B" w:rsidRDefault="00C61F9B">
      <w:pPr>
        <w:pStyle w:val="ProductList-BodyIndented"/>
      </w:pPr>
    </w:p>
    <w:p w:rsidR="00C61F9B" w:rsidRDefault="00BC5965">
      <w:pPr>
        <w:pStyle w:val="ProductList-SubSubClauseHeading"/>
        <w:outlineLvl w:val="4"/>
      </w:pPr>
      <w:r>
        <w:t>Dovoljena uporaba:</w:t>
      </w:r>
    </w:p>
    <w:p w:rsidR="00C61F9B" w:rsidRDefault="00BC5965">
      <w:pPr>
        <w:pStyle w:val="ProductList-BodyIndented2"/>
      </w:pPr>
      <w:r>
        <w:t>Stranka lahko s prenosljivostjo licenc prek kritja v okviru programa SA:</w:t>
      </w:r>
    </w:p>
    <w:p w:rsidR="00C61F9B" w:rsidRDefault="00BC5965" w:rsidP="00367F33">
      <w:pPr>
        <w:pStyle w:val="ProductList-Bullet"/>
        <w:numPr>
          <w:ilvl w:val="2"/>
          <w:numId w:val="50"/>
        </w:numPr>
      </w:pPr>
      <w:r>
        <w:t xml:space="preserve">svojo licencirano programsko opremo izvaja v strežnikih v skupni rabi; </w:t>
      </w:r>
    </w:p>
    <w:p w:rsidR="00C61F9B" w:rsidRDefault="00BC5965" w:rsidP="00367F33">
      <w:pPr>
        <w:pStyle w:val="ProductList-Bullet"/>
        <w:numPr>
          <w:ilvl w:val="2"/>
          <w:numId w:val="50"/>
        </w:numPr>
      </w:pPr>
      <w:r>
        <w:t xml:space="preserve">dostopa do te programske opreme na podlagi licenc za dostop, za katere ima SA, in na podlagi svojih uporabniških licenc SL in licenc SL za napravo, ki dovoljujejo dostop do izdelkov; </w:t>
      </w:r>
    </w:p>
    <w:p w:rsidR="00C61F9B" w:rsidRDefault="00BC5965" w:rsidP="00367F33">
      <w:pPr>
        <w:pStyle w:val="ProductList-Bullet"/>
        <w:numPr>
          <w:ilvl w:val="2"/>
          <w:numId w:val="50"/>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rsidR="00C61F9B" w:rsidRDefault="00BC5965" w:rsidP="00367F33">
      <w:pPr>
        <w:pStyle w:val="ProductList-Bullet"/>
        <w:numPr>
          <w:ilvl w:val="2"/>
          <w:numId w:val="50"/>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C61F9B" w:rsidRDefault="00C61F9B">
      <w:pPr>
        <w:pStyle w:val="ProductList-BodyIndented2"/>
      </w:pPr>
    </w:p>
    <w:p w:rsidR="00C61F9B" w:rsidRDefault="00BC5965">
      <w:pPr>
        <w:pStyle w:val="ProductList-SubSubClauseHeading"/>
        <w:outlineLvl w:val="4"/>
      </w:pPr>
      <w:r>
        <w:t>Zahteve:</w:t>
      </w:r>
    </w:p>
    <w:p w:rsidR="00C61F9B" w:rsidRDefault="00BC5965">
      <w:pPr>
        <w:pStyle w:val="ProductList-BodyIndented2"/>
      </w:pPr>
      <w:r>
        <w:t>Stranka, ki želi uporabiti prenosljivost licenc prek programa SA, mora:</w:t>
      </w:r>
    </w:p>
    <w:p w:rsidR="00C61F9B" w:rsidRDefault="00BC5965" w:rsidP="00367F33">
      <w:pPr>
        <w:pStyle w:val="ProductList-Bullet"/>
        <w:numPr>
          <w:ilvl w:val="2"/>
          <w:numId w:val="51"/>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rsidR="00C61F9B" w:rsidRDefault="00BC5965" w:rsidP="00367F33">
      <w:pPr>
        <w:pStyle w:val="ProductList-Bullet"/>
        <w:numPr>
          <w:ilvl w:val="2"/>
          <w:numId w:val="51"/>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rsidR="00C61F9B" w:rsidRDefault="00BC5965" w:rsidP="00367F33">
      <w:pPr>
        <w:pStyle w:val="ProductList-Bullet"/>
        <w:numPr>
          <w:ilvl w:val="2"/>
          <w:numId w:val="51"/>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C61F9B" w:rsidRDefault="00C61F9B">
      <w:pPr>
        <w:pStyle w:val="ProductList-BodyIndented2"/>
      </w:pPr>
    </w:p>
    <w:p w:rsidR="00C61F9B" w:rsidRDefault="00BC5965">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C61F9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Dovoljeno število:</w:t>
            </w:r>
          </w:p>
          <w:p w:rsidR="00C61F9B" w:rsidRDefault="00BC5965">
            <w:pPr>
              <w:pStyle w:val="ProductList-TableBody"/>
            </w:pPr>
            <w:r>
              <w:rPr>
                <w:color w:val="FFFFFF"/>
              </w:rPr>
              <w:t>okolij OSE ali jeder na licenco</w:t>
            </w:r>
          </w:p>
        </w:tc>
      </w:tr>
      <w:tr w:rsidR="00C61F9B">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 navidezno okolje OSE na licenco</w:t>
            </w:r>
          </w:p>
        </w:tc>
      </w:tr>
      <w:tr w:rsidR="00C61F9B">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 navidezno okolje OSE na licenco</w:t>
            </w:r>
          </w:p>
        </w:tc>
      </w:tr>
      <w:tr w:rsidR="00C61F9B">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Eno navidezno jedro (ob upoštevanju pravic za uporabo izdelkov, vključno z zahtevo za najmanj 4 jedra na okolje OSE)</w:t>
            </w:r>
          </w:p>
        </w:tc>
      </w:tr>
      <w:tr w:rsidR="00C61F9B">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 upravljani okolji OSE na licencirani strežnik</w:t>
            </w:r>
          </w:p>
        </w:tc>
      </w:tr>
      <w:tr w:rsidR="00C61F9B">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10 upravljanih okolij OSE na licencirani strežnik</w:t>
            </w:r>
          </w:p>
        </w:tc>
      </w:tr>
      <w:tr w:rsidR="00C61F9B">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 upravljani okolji OSE na licencirani strežnik</w:t>
            </w:r>
          </w:p>
        </w:tc>
      </w:tr>
      <w:tr w:rsidR="00C61F9B">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10 upravljanih okolij OSE na licencirani strežnik</w:t>
            </w:r>
          </w:p>
        </w:tc>
      </w:tr>
    </w:tbl>
    <w:p w:rsidR="00C61F9B" w:rsidRDefault="00C61F9B">
      <w:pPr>
        <w:pStyle w:val="ProductList-BodyIndented2"/>
      </w:pPr>
    </w:p>
    <w:p w:rsidR="00C61F9B" w:rsidRDefault="00BC5965">
      <w:pPr>
        <w:pStyle w:val="ProductList-SubSubClauseHeading"/>
        <w:outlineLvl w:val="4"/>
      </w:pPr>
      <w:r>
        <w:lastRenderedPageBreak/>
        <w:t>Pravice do preklopa na rezervni primerek:</w:t>
      </w:r>
    </w:p>
    <w:p w:rsidR="00C61F9B" w:rsidRDefault="00BC5965">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C61F9B" w:rsidRDefault="00C61F9B">
      <w:pPr>
        <w:pStyle w:val="ProductList-BodyIndented2"/>
      </w:pPr>
    </w:p>
    <w:p w:rsidR="00C61F9B" w:rsidRDefault="00BC5965">
      <w:pPr>
        <w:pStyle w:val="ProductList-ClauseHeading"/>
        <w:outlineLvl w:val="2"/>
      </w:pPr>
      <w:bookmarkStart w:id="359" w:name="_Sec590"/>
      <w:r>
        <w:t>Strežniki – Samogostovani programi:</w:t>
      </w:r>
      <w:bookmarkEnd w:id="359"/>
    </w:p>
    <w:p w:rsidR="00C61F9B" w:rsidRDefault="00BC5965">
      <w:pPr>
        <w:pStyle w:val="ProductList-Body"/>
      </w:pPr>
      <w:r>
        <w:t>Samogostovani programi so tisti izdelki, za katere veljajo pravice do samogostovanja.</w:t>
      </w:r>
    </w:p>
    <w:p w:rsidR="00C61F9B" w:rsidRDefault="00C61F9B">
      <w:pPr>
        <w:pStyle w:val="ProductList-Body"/>
      </w:pPr>
    </w:p>
    <w:p w:rsidR="00C61F9B" w:rsidRDefault="00BC5965">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C61F9B" w:rsidRDefault="00C61F9B">
      <w:pPr>
        <w:pStyle w:val="ProductList-Body"/>
      </w:pPr>
    </w:p>
    <w:p w:rsidR="00C61F9B" w:rsidRDefault="00BC5965">
      <w:pPr>
        <w:pStyle w:val="ProductList-SubClauseHeading"/>
        <w:outlineLvl w:val="3"/>
      </w:pPr>
      <w:r>
        <w:t>Zahteve</w:t>
      </w:r>
    </w:p>
    <w:p w:rsidR="00C61F9B" w:rsidRDefault="00BC5965">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C61F9B" w:rsidRDefault="00BC5965" w:rsidP="00367F33">
      <w:pPr>
        <w:pStyle w:val="ProductList-Bullet"/>
        <w:numPr>
          <w:ilvl w:val="1"/>
          <w:numId w:val="52"/>
        </w:numPr>
      </w:pPr>
      <w:r>
        <w:t>neodvisne programe, ki se izvajajo kot del poenotene rešitve, in</w:t>
      </w:r>
    </w:p>
    <w:p w:rsidR="00C61F9B" w:rsidRDefault="00BC5965" w:rsidP="00367F33">
      <w:pPr>
        <w:pStyle w:val="ProductList-Bullet"/>
        <w:numPr>
          <w:ilvl w:val="1"/>
          <w:numId w:val="52"/>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C61F9B" w:rsidRDefault="00BC5965">
      <w:pPr>
        <w:pStyle w:val="ProductList-BodyIndented"/>
      </w:pPr>
      <w:r>
        <w:t xml:space="preserve">Vsa Microsoftova programska oprema, s katero ustvarjate in omogočate poenoteno rešitev, mora: </w:t>
      </w:r>
    </w:p>
    <w:p w:rsidR="00C61F9B" w:rsidRDefault="00BC5965" w:rsidP="00367F33">
      <w:pPr>
        <w:pStyle w:val="ProductList-Bullet"/>
        <w:numPr>
          <w:ilvl w:val="1"/>
          <w:numId w:val="53"/>
        </w:numPr>
      </w:pPr>
      <w:r>
        <w:t>biti licencirana v okviru programa količinskega licenciranja; in</w:t>
      </w:r>
    </w:p>
    <w:p w:rsidR="00C61F9B" w:rsidRDefault="00BC5965" w:rsidP="00367F33">
      <w:pPr>
        <w:pStyle w:val="ProductList-Bullet"/>
        <w:numPr>
          <w:ilvl w:val="1"/>
          <w:numId w:val="53"/>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C61F9B" w:rsidRDefault="00C61F9B">
      <w:pPr>
        <w:pStyle w:val="ProductList-BodyIndented"/>
      </w:pPr>
    </w:p>
    <w:p w:rsidR="00C61F9B" w:rsidRDefault="00BC5965">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C61F9B" w:rsidRDefault="00C61F9B">
      <w:pPr>
        <w:pStyle w:val="ProductList-BodyIndented"/>
      </w:pPr>
    </w:p>
    <w:p w:rsidR="00C61F9B" w:rsidRDefault="00BC5965">
      <w:pPr>
        <w:pStyle w:val="ProductList-BodyIndented"/>
      </w:pPr>
      <w:r>
        <w:t>Strankina programska oprema mora:</w:t>
      </w:r>
    </w:p>
    <w:p w:rsidR="00C61F9B" w:rsidRDefault="00BC5965" w:rsidP="00367F33">
      <w:pPr>
        <w:pStyle w:val="ProductList-Bullet"/>
        <w:numPr>
          <w:ilvl w:val="1"/>
          <w:numId w:val="54"/>
        </w:numPr>
      </w:pPr>
      <w:r>
        <w:t>neodvisnim programom, ki so del poenotene rešitve, dodati bistveno in primarno funkcionalnost (same nadzorne plošče, urejevalniki HTML, pripomočki in podobne tehnologije niso primarna storitev in/ali program poenotene rešitve);</w:t>
      </w:r>
    </w:p>
    <w:p w:rsidR="00C61F9B" w:rsidRDefault="00BC5965" w:rsidP="00367F33">
      <w:pPr>
        <w:pStyle w:val="ProductList-Bullet"/>
        <w:numPr>
          <w:ilvl w:val="1"/>
          <w:numId w:val="54"/>
        </w:numPr>
      </w:pPr>
      <w:r>
        <w:t>biti primarna storitev in/ali program poenotene rešitve ter ne sme omogočati neposrednega dostopa do neodvisnih programov s strani katerega koli končnega uporabnika poenotene rešitve;</w:t>
      </w:r>
    </w:p>
    <w:p w:rsidR="00C61F9B" w:rsidRDefault="00BC5965" w:rsidP="00367F33">
      <w:pPr>
        <w:pStyle w:val="ProductList-Bullet"/>
        <w:numPr>
          <w:ilvl w:val="1"/>
          <w:numId w:val="54"/>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C61F9B" w:rsidRDefault="00BC5965" w:rsidP="00367F33">
      <w:pPr>
        <w:pStyle w:val="ProductList-Bullet"/>
        <w:numPr>
          <w:ilvl w:val="1"/>
          <w:numId w:val="54"/>
        </w:numPr>
      </w:pPr>
      <w:r>
        <w:t>biti v lasti stranke in ne licencirana s strani nje, vendar z izjemo, da strankina programska oprema lahko vključuje nesamostojno programsko opremo tretje osebe, ki je vdelana v strankino programsko opremo ali podpira njeno delovanje.</w:t>
      </w:r>
    </w:p>
    <w:p w:rsidR="00C61F9B" w:rsidRDefault="00C61F9B">
      <w:pPr>
        <w:pStyle w:val="ProductList-BodyIndented"/>
      </w:pPr>
    </w:p>
    <w:p w:rsidR="00C61F9B" w:rsidRDefault="00BC5965">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C61F9B" w:rsidRDefault="00C61F9B">
      <w:pPr>
        <w:pStyle w:val="ProductList-BodyIndented"/>
        <w:jc w:val="right"/>
      </w:pPr>
    </w:p>
    <w:tbl>
      <w:tblPr>
        <w:tblStyle w:val="PURTable0"/>
        <w:tblW w:w="0" w:type="dxa"/>
        <w:tblLook w:val="04A0" w:firstRow="1" w:lastRow="0" w:firstColumn="1" w:lastColumn="0" w:noHBand="0" w:noVBand="1"/>
      </w:tblPr>
      <w:tblGrid>
        <w:gridCol w:w="1044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Indented"/>
      </w:pPr>
    </w:p>
    <w:p w:rsidR="00C61F9B" w:rsidRDefault="00C61F9B">
      <w:pPr>
        <w:pStyle w:val="PURBreadcrumb"/>
      </w:pPr>
    </w:p>
    <w:p w:rsidR="00C61F9B" w:rsidRDefault="00BC5965">
      <w:pPr>
        <w:pStyle w:val="ProductList-SectionHeading"/>
        <w:pageBreakBefore/>
        <w:outlineLvl w:val="0"/>
      </w:pPr>
      <w:bookmarkStart w:id="360" w:name="_Sec562"/>
      <w:bookmarkEnd w:id="337"/>
      <w:r>
        <w:lastRenderedPageBreak/>
        <w:t>Dodatek C – Strokovne storitve</w:t>
      </w:r>
      <w:r>
        <w:fldChar w:fldCharType="begin"/>
      </w:r>
      <w:r>
        <w:instrText xml:space="preserve"> TC "</w:instrText>
      </w:r>
      <w:bookmarkStart w:id="361" w:name="_Toc488869395"/>
      <w:r>
        <w:instrText>Dodatek C – Strokovne storitve</w:instrText>
      </w:r>
      <w:bookmarkEnd w:id="361"/>
      <w:r>
        <w:instrText>" \l 1</w:instrText>
      </w:r>
      <w:r>
        <w:fldChar w:fldCharType="end"/>
      </w:r>
    </w:p>
    <w:p w:rsidR="00C61F9B" w:rsidRDefault="00BC5965">
      <w:pPr>
        <w:pStyle w:val="ProductList-Body"/>
      </w:pPr>
      <w:r>
        <w:t>Strokovne storitve, ki so na voljo v okviru Microsoftovega količinskega licenciranja, so opisane spodaj.</w:t>
      </w:r>
    </w:p>
    <w:p w:rsidR="00C61F9B" w:rsidRDefault="00BC5965">
      <w:pPr>
        <w:pStyle w:val="ProductList-Offering1Heading"/>
        <w:outlineLvl w:val="1"/>
      </w:pPr>
      <w:bookmarkStart w:id="362" w:name="_Sec565"/>
      <w:r>
        <w:t>Ponudba podpore Microsoft Premier</w:t>
      </w:r>
      <w:bookmarkEnd w:id="362"/>
      <w:r>
        <w:fldChar w:fldCharType="begin"/>
      </w:r>
      <w:r>
        <w:instrText xml:space="preserve"> TC "</w:instrText>
      </w:r>
      <w:bookmarkStart w:id="363" w:name="_Toc488869396"/>
      <w:r>
        <w:instrText>Ponudba podpore Microsoft Premier</w:instrText>
      </w:r>
      <w:bookmarkEnd w:id="363"/>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C61F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jc w:val="center"/>
            </w:pPr>
            <w:r>
              <w:rPr>
                <w:color w:val="FFFFFF"/>
              </w:rPr>
              <w:t>Premier Plus</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Mesečno</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Do 10 ur</w:t>
            </w:r>
          </w:p>
          <w:p w:rsidR="00C61F9B" w:rsidRDefault="00BC5965">
            <w:pPr>
              <w:pStyle w:val="ProductList-TableBody"/>
            </w:pPr>
            <w:r>
              <w:t>+1 preverjanja stanja delovanja</w:t>
            </w:r>
          </w:p>
          <w:p w:rsidR="00C61F9B" w:rsidRDefault="00BC5965">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Do 160 ur</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Do 140 ur</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jc w:val="center"/>
            </w:pPr>
            <w:r>
              <w:t>X</w:t>
            </w:r>
          </w:p>
        </w:tc>
      </w:tr>
      <w:tr w:rsidR="00C61F9B">
        <w:tc>
          <w:tcPr>
            <w:tcW w:w="404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Paketi po 20</w:t>
            </w:r>
          </w:p>
        </w:tc>
      </w:tr>
    </w:tbl>
    <w:p w:rsidR="00C61F9B" w:rsidRDefault="00BC5965">
      <w:pPr>
        <w:pStyle w:val="ProductList-Body"/>
      </w:pPr>
      <w:r>
        <w:rPr>
          <w:vertAlign w:val="superscript"/>
        </w:rPr>
        <w:t xml:space="preserve">1 </w:t>
      </w:r>
      <w:r>
        <w:rPr>
          <w:i/>
        </w:rPr>
        <w:t>Delovni čas je določen lokalno.</w:t>
      </w:r>
    </w:p>
    <w:p w:rsidR="00C61F9B" w:rsidRDefault="00C61F9B">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C61F9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Strankin pričakovan odziv</w:t>
            </w:r>
          </w:p>
        </w:tc>
      </w:tr>
      <w:tr w:rsidR="00C61F9B">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Izredno velik vpliv na poslovanje: </w:t>
            </w:r>
          </w:p>
          <w:p w:rsidR="00C61F9B" w:rsidRDefault="00BC5965">
            <w:pPr>
              <w:pStyle w:val="ProductList-TableBody"/>
            </w:pPr>
            <w:r>
              <w:t>Popolna izguba temeljnega (nujnega za poslovanje) poslovnega procesa, zaradi katerega ni mogoče razumno nadaljevati dela</w:t>
            </w:r>
          </w:p>
          <w:p w:rsidR="00C61F9B" w:rsidRDefault="00BC5965">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Odziv na prvi klic v največ 1 uri</w:t>
            </w:r>
          </w:p>
          <w:p w:rsidR="00C61F9B" w:rsidRDefault="00BC5965">
            <w:pPr>
              <w:pStyle w:val="ProductList-TableBody"/>
            </w:pPr>
            <w:r>
              <w:t>Microsoftovi viri so v najkrajšem možnem času na lokaciji stranke</w:t>
            </w:r>
          </w:p>
          <w:p w:rsidR="00C61F9B" w:rsidRDefault="00BC5965">
            <w:pPr>
              <w:pStyle w:val="ProductList-TableBody"/>
            </w:pPr>
            <w:r>
              <w:t>Stalno zagotavljanje podpore 24 ur na dan in 7 dni v tednu</w:t>
            </w:r>
          </w:p>
          <w:p w:rsidR="00C61F9B" w:rsidRDefault="00BC5965">
            <w:pPr>
              <w:pStyle w:val="ProductList-TableBody"/>
            </w:pPr>
            <w:r>
              <w:t>Hiter prenos obravnave na višje ravni v skupinah za izdelke znotraj Microsofta</w:t>
            </w:r>
          </w:p>
          <w:p w:rsidR="00C61F9B" w:rsidRDefault="00BC5965">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Obveščanje strankine višje izvršne uprave </w:t>
            </w:r>
          </w:p>
          <w:p w:rsidR="00C61F9B" w:rsidRDefault="00BC5965">
            <w:pPr>
              <w:pStyle w:val="ProductList-TableBody"/>
            </w:pPr>
            <w:r>
              <w:t>Dodelitev ustreznih virov za zagotavljanje stalne podpore 24 ur na dan in 7 dni v tednu</w:t>
            </w:r>
            <w:r>
              <w:rPr>
                <w:vertAlign w:val="superscript"/>
              </w:rPr>
              <w:t>2</w:t>
            </w:r>
          </w:p>
          <w:p w:rsidR="00C61F9B" w:rsidRDefault="00BC5965">
            <w:pPr>
              <w:pStyle w:val="ProductList-TableBody"/>
            </w:pPr>
            <w:r>
              <w:t>Hiter dostop in odziv odgovornih za nadzor nad spremembami</w:t>
            </w:r>
          </w:p>
        </w:tc>
      </w:tr>
      <w:tr w:rsidR="00C61F9B">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Resen vpliv na poslovanje: </w:t>
            </w:r>
          </w:p>
          <w:p w:rsidR="00C61F9B" w:rsidRDefault="00BC5965">
            <w:pPr>
              <w:pStyle w:val="ProductList-TableBody"/>
            </w:pPr>
            <w:r>
              <w:t>Znatna izguba ali poslabšanje delovanja storitev</w:t>
            </w:r>
          </w:p>
          <w:p w:rsidR="00C61F9B" w:rsidRDefault="00BC5965">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Odziv na prvi klic v največ 1 uri</w:t>
            </w:r>
          </w:p>
          <w:p w:rsidR="00C61F9B" w:rsidRDefault="00BC5965">
            <w:pPr>
              <w:pStyle w:val="ProductList-TableBody"/>
            </w:pPr>
            <w:r>
              <w:t>Microsoftovi viri v strankinih prostorih, kot je potrebno.</w:t>
            </w:r>
          </w:p>
          <w:p w:rsidR="00C61F9B" w:rsidRDefault="00BC5965">
            <w:pPr>
              <w:pStyle w:val="ProductList-TableBody"/>
            </w:pPr>
            <w:r>
              <w:t>Stalno zagotavljanje podpore 24 ur na dan in 7 dni v tednu</w:t>
            </w:r>
          </w:p>
          <w:p w:rsidR="00C61F9B" w:rsidRDefault="00BC5965">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Dodelitev ustreznih virov za zagotavljanje stalne podpore 24 ur na dan in 7 dni v tednu</w:t>
            </w:r>
            <w:r>
              <w:rPr>
                <w:vertAlign w:val="superscript"/>
              </w:rPr>
              <w:t>2</w:t>
            </w:r>
          </w:p>
          <w:p w:rsidR="00C61F9B" w:rsidRDefault="00BC5965">
            <w:pPr>
              <w:pStyle w:val="ProductList-TableBody"/>
            </w:pPr>
            <w:r>
              <w:t>Hiter dostop in odziv odgovornih za nadzor nad spremembami</w:t>
            </w:r>
          </w:p>
          <w:p w:rsidR="00C61F9B" w:rsidRDefault="00BC5965">
            <w:pPr>
              <w:pStyle w:val="ProductList-TableBody"/>
            </w:pPr>
            <w:r>
              <w:t>Obveščanje vodstva</w:t>
            </w:r>
          </w:p>
        </w:tc>
      </w:tr>
      <w:tr w:rsidR="00C61F9B">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Zmeren vpliv na poslovanje: </w:t>
            </w:r>
          </w:p>
          <w:p w:rsidR="00C61F9B" w:rsidRDefault="00BC5965">
            <w:pPr>
              <w:pStyle w:val="ProductList-TableBody"/>
            </w:pPr>
            <w:r>
              <w:t>Zmerna izguba ali poslabšanje delovanja storitev, vendar je delo mogoče razumno nadaljevati pod slabšimi pogoji</w:t>
            </w:r>
          </w:p>
          <w:p w:rsidR="00C61F9B" w:rsidRDefault="00BC5965">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Odziv na prvi klic v največ 2 urah</w:t>
            </w:r>
          </w:p>
          <w:p w:rsidR="00C61F9B" w:rsidRDefault="00BC5965">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Dodelitev ustreznih virov za zagotavljanje stalne podpore med delovnim časom</w:t>
            </w:r>
            <w:r>
              <w:rPr>
                <w:vertAlign w:val="superscript"/>
              </w:rPr>
              <w:t>1</w:t>
            </w:r>
          </w:p>
          <w:p w:rsidR="00C61F9B" w:rsidRDefault="00BC5965">
            <w:pPr>
              <w:pStyle w:val="ProductList-TableBody"/>
            </w:pPr>
            <w:r>
              <w:t>Dostop in odziv odgovornih za nadzor nad spremembami v 4 delovnih urah</w:t>
            </w:r>
            <w:r>
              <w:rPr>
                <w:vertAlign w:val="superscript"/>
              </w:rPr>
              <w:t>1</w:t>
            </w:r>
          </w:p>
        </w:tc>
      </w:tr>
      <w:tr w:rsidR="00C61F9B">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Majhen vpliv na poslovanje: </w:t>
            </w:r>
          </w:p>
          <w:p w:rsidR="00C61F9B" w:rsidRDefault="00BC5965">
            <w:pPr>
              <w:pStyle w:val="ProductList-TableBody"/>
            </w:pPr>
            <w:r>
              <w:t>Osnovno delovanje z manjšimi motnjami v delovanju storitev ali brez motenj</w:t>
            </w:r>
          </w:p>
          <w:p w:rsidR="00C61F9B" w:rsidRDefault="00BC5965">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Odziv na prvi klic v največ 4 urah</w:t>
            </w:r>
          </w:p>
          <w:p w:rsidR="00C61F9B" w:rsidRDefault="00BC5965">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Točni podatki za stik z osebo, ki je odgovorna za primer</w:t>
            </w:r>
          </w:p>
          <w:p w:rsidR="00C61F9B" w:rsidRDefault="00BC5965">
            <w:pPr>
              <w:pStyle w:val="ProductList-TableBody"/>
            </w:pPr>
            <w:r>
              <w:t>Odziv v 24 urah</w:t>
            </w:r>
          </w:p>
        </w:tc>
      </w:tr>
    </w:tbl>
    <w:p w:rsidR="00C61F9B" w:rsidRDefault="00BC5965">
      <w:pPr>
        <w:pStyle w:val="ProductList-Body"/>
      </w:pPr>
      <w:r>
        <w:rPr>
          <w:vertAlign w:val="superscript"/>
        </w:rPr>
        <w:t>1</w:t>
      </w:r>
      <w:r>
        <w:rPr>
          <w:i/>
        </w:rPr>
        <w:t>Delovni čas je določen lokalno.</w:t>
      </w:r>
    </w:p>
    <w:p w:rsidR="00C61F9B" w:rsidRDefault="00BC5965">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C61F9B" w:rsidRDefault="00C61F9B">
      <w:pPr>
        <w:pStyle w:val="ProductList-Body"/>
      </w:pPr>
    </w:p>
    <w:p w:rsidR="00C61F9B" w:rsidRDefault="00BC5965">
      <w:pPr>
        <w:pStyle w:val="ProductList-ClauseHeading"/>
        <w:outlineLvl w:val="2"/>
      </w:pPr>
      <w:r>
        <w:t>Povezana pravila poslovanja</w:t>
      </w:r>
    </w:p>
    <w:p w:rsidR="00C61F9B" w:rsidRDefault="00BC5965">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C61F9B" w:rsidRDefault="00BC5965">
      <w:pPr>
        <w:pStyle w:val="ProductList-Offering1Heading"/>
        <w:outlineLvl w:val="1"/>
      </w:pPr>
      <w:bookmarkStart w:id="364" w:name="_Sec566"/>
      <w:r>
        <w:t>Microsoftove digitalne storitve svetovanja</w:t>
      </w:r>
      <w:bookmarkEnd w:id="364"/>
      <w:r>
        <w:fldChar w:fldCharType="begin"/>
      </w:r>
      <w:r>
        <w:instrText xml:space="preserve"> TC "</w:instrText>
      </w:r>
      <w:bookmarkStart w:id="365" w:name="_Toc488869397"/>
      <w:r>
        <w:instrText>Microsoftove digitalne storitve svetovanja</w:instrText>
      </w:r>
      <w:bookmarkEnd w:id="365"/>
      <w:r>
        <w:instrText>" \l 2</w:instrText>
      </w:r>
      <w:r>
        <w:fldChar w:fldCharType="end"/>
      </w:r>
    </w:p>
    <w:p w:rsidR="00C61F9B" w:rsidRDefault="00BC5965">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C61F9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lastRenderedPageBreak/>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Enterprise Strategy Portfolio</w:t>
            </w:r>
          </w:p>
        </w:tc>
      </w:tr>
      <w:tr w:rsidR="00C61F9B">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9RO-xxxx</w:t>
            </w:r>
          </w:p>
        </w:tc>
      </w:tr>
      <w:tr w:rsidR="00C61F9B">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Do 1600 ur skupaj za Microsoftovega svetovalca za digitalne storitve in skupino za zagotavljanje storitev Enterprise</w:t>
            </w:r>
          </w:p>
        </w:tc>
      </w:tr>
      <w:tr w:rsidR="00C61F9B">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pPr>
          </w:p>
        </w:tc>
      </w:tr>
      <w:tr w:rsidR="00C61F9B">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pPr>
          </w:p>
        </w:tc>
      </w:tr>
      <w:tr w:rsidR="00C61F9B">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1F9B" w:rsidRDefault="00C61F9B">
            <w:pPr>
              <w:pStyle w:val="ProductList-TableBody"/>
            </w:pPr>
          </w:p>
        </w:tc>
      </w:tr>
      <w:tr w:rsidR="00C61F9B">
        <w:tc>
          <w:tcPr>
            <w:tcW w:w="306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61F9B" w:rsidRDefault="00BC5965">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C61F9B" w:rsidRDefault="00C61F9B">
            <w:pPr>
              <w:pStyle w:val="ProductList-TableBody"/>
            </w:pPr>
          </w:p>
        </w:tc>
      </w:tr>
    </w:tbl>
    <w:p w:rsidR="00C61F9B" w:rsidRDefault="00C61F9B">
      <w:pPr>
        <w:pStyle w:val="ProductList-Body"/>
      </w:pPr>
    </w:p>
    <w:p w:rsidR="00C61F9B" w:rsidRDefault="00BC5965">
      <w:pPr>
        <w:pStyle w:val="ProductList-ClauseHeading"/>
        <w:outlineLvl w:val="2"/>
      </w:pPr>
      <w:r>
        <w:t>Moduli digitalnih storitev svetovanja</w:t>
      </w:r>
    </w:p>
    <w:p w:rsidR="00C61F9B" w:rsidRDefault="00BC5965">
      <w:pPr>
        <w:pStyle w:val="ProductList-Body"/>
      </w:pPr>
      <w:r>
        <w:t>Dogovor za digitalne storitve svetovanja vključuje enega ali več modulov digitalnih storitev svetovanja, kot je dokumentirano v načrtu zagotavljanja storitev.</w:t>
      </w:r>
    </w:p>
    <w:p w:rsidR="00C61F9B" w:rsidRDefault="00C61F9B">
      <w:pPr>
        <w:pStyle w:val="ProductList-Body"/>
      </w:pPr>
    </w:p>
    <w:p w:rsidR="00C61F9B" w:rsidRDefault="00BC5965">
      <w:pPr>
        <w:pStyle w:val="ProductList-ClauseHeading"/>
        <w:outlineLvl w:val="2"/>
      </w:pPr>
      <w:r>
        <w:t>Storitve zunaj obsega</w:t>
      </w:r>
    </w:p>
    <w:p w:rsidR="00C61F9B" w:rsidRDefault="00BC5965">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C61F9B" w:rsidRDefault="00C61F9B">
      <w:pPr>
        <w:pStyle w:val="ProductList-Body"/>
      </w:pPr>
    </w:p>
    <w:p w:rsidR="00C61F9B" w:rsidRDefault="00BC5965">
      <w:pPr>
        <w:pStyle w:val="ProductList-ClauseHeading"/>
        <w:outlineLvl w:val="2"/>
      </w:pPr>
      <w:r>
        <w:t>Odgovornosti stranke</w:t>
      </w:r>
    </w:p>
    <w:p w:rsidR="00C61F9B" w:rsidRDefault="00BC5965">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rsidR="00C61F9B" w:rsidRDefault="00BC5965">
      <w:pPr>
        <w:pStyle w:val="ProductList-Offering1Heading"/>
        <w:outlineLvl w:val="1"/>
      </w:pPr>
      <w:bookmarkStart w:id="366" w:name="_Sec567"/>
      <w:r>
        <w:t>Ponudba storitev Sales Productivity Accelerator</w:t>
      </w:r>
      <w:bookmarkEnd w:id="366"/>
      <w:r>
        <w:fldChar w:fldCharType="begin"/>
      </w:r>
      <w:r>
        <w:instrText xml:space="preserve"> TC "</w:instrText>
      </w:r>
      <w:bookmarkStart w:id="367" w:name="_Toc488869398"/>
      <w:r>
        <w:instrText>Ponudba storitev Sales Productivity Accelerator</w:instrText>
      </w:r>
      <w:bookmarkEnd w:id="367"/>
      <w:r>
        <w:instrText>" \l 2</w:instrText>
      </w:r>
      <w:r>
        <w:fldChar w:fldCharType="end"/>
      </w:r>
    </w:p>
    <w:p w:rsidR="00C61F9B" w:rsidRDefault="00BC5965">
      <w:pPr>
        <w:pStyle w:val="ProductList-ClauseHeading"/>
        <w:outlineLvl w:val="2"/>
      </w:pPr>
      <w:r>
        <w:t>Pregled storitev Sales Productivity Accelerator</w:t>
      </w:r>
    </w:p>
    <w:p w:rsidR="00C61F9B" w:rsidRDefault="00BC5965">
      <w:pPr>
        <w:pStyle w:val="ProductList-Body"/>
      </w:pPr>
      <w:r>
        <w:t>Storitev Sales Productivity Accelerator je storitev, ki jo skupina Microsoft Services izvaja skozi obdobje štirih (4) tednov in v okviru katere zagotovi fiksen obseg izvedbe storitev Microsoft Dynamics 365.</w:t>
      </w:r>
    </w:p>
    <w:p w:rsidR="00C61F9B" w:rsidRDefault="00C61F9B">
      <w:pPr>
        <w:pStyle w:val="ProductList-Body"/>
      </w:pPr>
    </w:p>
    <w:p w:rsidR="00C61F9B" w:rsidRDefault="00BC5965">
      <w:pPr>
        <w:pStyle w:val="ProductList-Body"/>
      </w:pPr>
      <w:r>
        <w:t>Storitve Sales Productivity Accelerator vključujejo naslednje predmete dobave:</w:t>
      </w:r>
    </w:p>
    <w:p w:rsidR="00C61F9B" w:rsidRDefault="00BC5965" w:rsidP="00367F33">
      <w:pPr>
        <w:pStyle w:val="ProductList-Bullet"/>
        <w:numPr>
          <w:ilvl w:val="0"/>
          <w:numId w:val="55"/>
        </w:numPr>
      </w:pPr>
      <w:r>
        <w:rPr>
          <w:b/>
          <w:color w:val="00188F"/>
        </w:rPr>
        <w:t>Načrt zagotavljanja storitev</w:t>
      </w:r>
      <w:r>
        <w:t>: pripravi ga Microsoftov svetovalec skladno s strankinimi poslovnimi cilji.</w:t>
      </w:r>
    </w:p>
    <w:p w:rsidR="00C61F9B" w:rsidRDefault="00BC5965" w:rsidP="00367F33">
      <w:pPr>
        <w:pStyle w:val="ProductList-Bullet"/>
        <w:numPr>
          <w:ilvl w:val="0"/>
          <w:numId w:val="55"/>
        </w:numPr>
      </w:pPr>
      <w:r>
        <w:rPr>
          <w:b/>
          <w:color w:val="00188F"/>
        </w:rPr>
        <w:t>Delavnice</w:t>
      </w:r>
      <w:r>
        <w:t>: za delavnice bo rezerviranih največ šestnajst (16) ur skupaj:</w:t>
      </w:r>
    </w:p>
    <w:p w:rsidR="00C61F9B" w:rsidRDefault="00BC5965" w:rsidP="00367F33">
      <w:pPr>
        <w:pStyle w:val="ProductList-Bullet"/>
        <w:numPr>
          <w:ilvl w:val="1"/>
          <w:numId w:val="55"/>
        </w:numPr>
      </w:pPr>
      <w:r>
        <w:t>največ dve (2) predstavitveni delavnici za preučitev in opredelitev najpomembnejših primerov uporabe in poslovnih zahtev, ki jih določi stranka, za nastavitve konfiguracije;</w:t>
      </w:r>
    </w:p>
    <w:p w:rsidR="00C61F9B" w:rsidRDefault="00BC5965" w:rsidP="00367F33">
      <w:pPr>
        <w:pStyle w:val="ProductList-Bullet"/>
        <w:numPr>
          <w:ilvl w:val="1"/>
          <w:numId w:val="55"/>
        </w:numPr>
      </w:pPr>
      <w:r>
        <w:t>največ štiri (4) delavnice za pregled načrta med fazo postavitve.</w:t>
      </w:r>
    </w:p>
    <w:p w:rsidR="00C61F9B" w:rsidRDefault="00BC5965" w:rsidP="00367F33">
      <w:pPr>
        <w:pStyle w:val="ProductList-Bullet"/>
        <w:numPr>
          <w:ilvl w:val="0"/>
          <w:numId w:val="55"/>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rsidR="00C61F9B" w:rsidRDefault="00BC5965" w:rsidP="00367F33">
      <w:pPr>
        <w:pStyle w:val="ProductList-Bullet"/>
        <w:numPr>
          <w:ilvl w:val="0"/>
          <w:numId w:val="55"/>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rsidR="00C61F9B" w:rsidRDefault="00BC5965" w:rsidP="00367F33">
      <w:pPr>
        <w:pStyle w:val="ProductList-Bullet"/>
        <w:numPr>
          <w:ilvl w:val="0"/>
          <w:numId w:val="55"/>
        </w:numPr>
      </w:pPr>
      <w:r>
        <w:rPr>
          <w:b/>
          <w:color w:val="00188F"/>
        </w:rPr>
        <w:t>Preskušanje</w:t>
      </w:r>
      <w:r>
        <w:t>: Največ šestindvajset (26) ur namenjenih največ dvema (2) preskusoma (npr. preskus sistema in UAT).</w:t>
      </w:r>
    </w:p>
    <w:p w:rsidR="00C61F9B" w:rsidRDefault="00BC5965" w:rsidP="00367F33">
      <w:pPr>
        <w:pStyle w:val="ProductList-Bullet"/>
        <w:numPr>
          <w:ilvl w:val="0"/>
          <w:numId w:val="55"/>
        </w:numPr>
      </w:pPr>
      <w:r>
        <w:rPr>
          <w:b/>
          <w:color w:val="00188F"/>
        </w:rPr>
        <w:t>Usposabljanje in prenos znanja</w:t>
      </w:r>
      <w:r>
        <w:t>: Izvajanje enega (1) izobraževanja o izdelkih za strankine uporabnike; skupaj največ štiri (4) ure.</w:t>
      </w:r>
    </w:p>
    <w:p w:rsidR="00C61F9B" w:rsidRDefault="00BC5965" w:rsidP="00367F33">
      <w:pPr>
        <w:pStyle w:val="ProductList-Bullet"/>
        <w:numPr>
          <w:ilvl w:val="0"/>
          <w:numId w:val="55"/>
        </w:numPr>
      </w:pPr>
      <w:r>
        <w:rPr>
          <w:b/>
          <w:color w:val="00188F"/>
        </w:rPr>
        <w:t>Orodja za uvajanje</w:t>
      </w:r>
      <w:r>
        <w:t>: Največ štirideset (40) ur namenjenih uvajanju in podpori pri uvajanju v dejansko uporabo (teden 4) ob upoštevanju vnaprej določenih obsega projekta in zahtev.</w:t>
      </w:r>
    </w:p>
    <w:p w:rsidR="00C61F9B" w:rsidRDefault="00C61F9B">
      <w:pPr>
        <w:pStyle w:val="ProductList-Body"/>
      </w:pPr>
    </w:p>
    <w:p w:rsidR="00C61F9B" w:rsidRDefault="00BC5965">
      <w:pPr>
        <w:pStyle w:val="ProductList-ClauseHeading"/>
        <w:outlineLvl w:val="2"/>
      </w:pPr>
      <w:r>
        <w:t>Odgovornosti stranke</w:t>
      </w:r>
    </w:p>
    <w:p w:rsidR="00C61F9B" w:rsidRDefault="00BC5965">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SectionHeading"/>
        <w:pageBreakBefore/>
        <w:outlineLvl w:val="0"/>
      </w:pPr>
      <w:bookmarkStart w:id="368" w:name="_Sec563"/>
      <w:bookmarkEnd w:id="360"/>
      <w:r>
        <w:lastRenderedPageBreak/>
        <w:t>Dodatek D – Dodatni pogoji pogodbe za program</w:t>
      </w:r>
      <w:r>
        <w:fldChar w:fldCharType="begin"/>
      </w:r>
      <w:r>
        <w:instrText xml:space="preserve"> TC "</w:instrText>
      </w:r>
      <w:bookmarkStart w:id="369" w:name="_Toc488869399"/>
      <w:r>
        <w:instrText>Dodatek D – Dodatni pogoji pogodbe za program</w:instrText>
      </w:r>
      <w:bookmarkEnd w:id="369"/>
      <w:r>
        <w:instrText>" \l 1</w:instrText>
      </w:r>
      <w:r>
        <w:fldChar w:fldCharType="end"/>
      </w:r>
    </w:p>
    <w:p w:rsidR="00C61F9B" w:rsidRDefault="00BC5965">
      <w:pPr>
        <w:pStyle w:val="ProductList-Body"/>
      </w:pPr>
      <w:r>
        <w:t>Spodnji pogoji in določila veljajo za strankino pogodbo o količinskem licenciranju, kot je navedeno.</w:t>
      </w:r>
    </w:p>
    <w:p w:rsidR="00C61F9B" w:rsidRDefault="00BC5965">
      <w:pPr>
        <w:pStyle w:val="ProductList-Offering1Heading"/>
        <w:outlineLvl w:val="1"/>
      </w:pPr>
      <w:bookmarkStart w:id="370" w:name="_Sec568"/>
      <w:r>
        <w:t>Dodatni pogoji za program Select Plus</w:t>
      </w:r>
      <w:bookmarkEnd w:id="370"/>
      <w:r>
        <w:fldChar w:fldCharType="begin"/>
      </w:r>
      <w:r>
        <w:instrText xml:space="preserve"> TC "</w:instrText>
      </w:r>
      <w:bookmarkStart w:id="371" w:name="_Toc488869400"/>
      <w:r>
        <w:instrText>Dodatni pogoji za program Select Plus</w:instrText>
      </w:r>
      <w:bookmarkEnd w:id="371"/>
      <w:r>
        <w:instrText>" \l 2</w:instrText>
      </w:r>
      <w:r>
        <w:fldChar w:fldCharType="end"/>
      </w:r>
    </w:p>
    <w:p w:rsidR="00C61F9B" w:rsidRDefault="00BC5965">
      <w:pPr>
        <w:pStyle w:val="ProductList-Body"/>
      </w:pPr>
      <w:r>
        <w:t>Za Select Plus je med prvim letom najmanjša količina naročila 500 točk na skupino izdelkov. Ta zahteva za količino naročila se lahko prekliče, če je predložena upravičena pogodba.</w:t>
      </w:r>
    </w:p>
    <w:p w:rsidR="00C61F9B" w:rsidRDefault="00C61F9B">
      <w:pPr>
        <w:pStyle w:val="ProductList-Body"/>
      </w:pPr>
    </w:p>
    <w:p w:rsidR="00C61F9B" w:rsidRDefault="00BC5965">
      <w:pPr>
        <w:pStyle w:val="ProductList-ClauseHeading"/>
        <w:outlineLvl w:val="2"/>
      </w:pPr>
      <w:r>
        <w:t>Cenovne stopnje v programu Select Plus</w:t>
      </w:r>
    </w:p>
    <w:p w:rsidR="00C61F9B" w:rsidRDefault="00BC5965">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C61F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Najmanjše letno število točk na skupino izdelkov</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500</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4,000</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10,000</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25,000</w:t>
            </w:r>
          </w:p>
        </w:tc>
      </w:tr>
    </w:tbl>
    <w:p w:rsidR="00C61F9B" w:rsidRDefault="00BC5965">
      <w:pPr>
        <w:pStyle w:val="ProductList-Offering1Heading"/>
        <w:outlineLvl w:val="1"/>
      </w:pPr>
      <w:bookmarkStart w:id="372" w:name="_Sec569"/>
      <w:r>
        <w:t>Opredelitev upravljanja za upravičene naprave</w:t>
      </w:r>
      <w:bookmarkEnd w:id="372"/>
      <w:r>
        <w:fldChar w:fldCharType="begin"/>
      </w:r>
      <w:r>
        <w:instrText xml:space="preserve"> TC "</w:instrText>
      </w:r>
      <w:bookmarkStart w:id="373" w:name="_Toc488869401"/>
      <w:r>
        <w:instrText>Opredelitev upravljanja za upravičene naprave</w:instrText>
      </w:r>
      <w:bookmarkEnd w:id="373"/>
      <w:r>
        <w:instrText>" \l 2</w:instrText>
      </w:r>
      <w:r>
        <w:fldChar w:fldCharType="end"/>
      </w:r>
    </w:p>
    <w:p w:rsidR="00C61F9B" w:rsidRDefault="00BC5965">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C61F9B" w:rsidRDefault="00BC5965" w:rsidP="00367F33">
      <w:pPr>
        <w:pStyle w:val="ProductList-Bullet"/>
        <w:numPr>
          <w:ilvl w:val="0"/>
          <w:numId w:val="56"/>
        </w:numPr>
      </w:pPr>
      <w:r>
        <w:t>ki ji dovoli, da se pridruži njeni domeni;</w:t>
      </w:r>
    </w:p>
    <w:p w:rsidR="00C61F9B" w:rsidRDefault="00BC5965" w:rsidP="00367F33">
      <w:pPr>
        <w:pStyle w:val="ProductList-Bullet"/>
        <w:numPr>
          <w:ilvl w:val="0"/>
          <w:numId w:val="56"/>
        </w:numPr>
      </w:pPr>
      <w:r>
        <w:t>ki ji preveri pristnost kot pogoj uporabe programov, medtem ko je v njenih prostorih;</w:t>
      </w:r>
    </w:p>
    <w:p w:rsidR="00C61F9B" w:rsidRDefault="00BC5965" w:rsidP="00367F33">
      <w:pPr>
        <w:pStyle w:val="ProductList-Bullet"/>
        <w:numPr>
          <w:ilvl w:val="0"/>
          <w:numId w:val="56"/>
        </w:numPr>
      </w:pPr>
      <w:r>
        <w:t>v katero namesti posrednike (npr. protivirusne programe, programe za zaščito pred zlonamerno programsko opremo ali druge posrednike, ki jih določa strankin pravilnik);</w:t>
      </w:r>
    </w:p>
    <w:p w:rsidR="00C61F9B" w:rsidRDefault="00BC5965" w:rsidP="00367F33">
      <w:pPr>
        <w:pStyle w:val="ProductList-Bullet"/>
        <w:numPr>
          <w:ilvl w:val="0"/>
          <w:numId w:val="56"/>
        </w:numPr>
      </w:pPr>
      <w:r>
        <w:t>v kateri neposredno ali posredno uporablja in uveljavlja pravilnike skupin;</w:t>
      </w:r>
    </w:p>
    <w:p w:rsidR="00C61F9B" w:rsidRDefault="00BC5965" w:rsidP="00367F33">
      <w:pPr>
        <w:pStyle w:val="ProductList-Bullet"/>
        <w:numPr>
          <w:ilvl w:val="0"/>
          <w:numId w:val="56"/>
        </w:numPr>
      </w:pPr>
      <w:r>
        <w:t>s katero pridobiva ali prejema podatke o strojni ali programski opremi, ki je neposredno ali posredno povezana z okoljem operacijskega sistema, jo konfigurira ali ji daje navodila;</w:t>
      </w:r>
    </w:p>
    <w:p w:rsidR="00C61F9B" w:rsidRDefault="00BC5965" w:rsidP="00367F33">
      <w:pPr>
        <w:pStyle w:val="ProductList-Bullet"/>
        <w:numPr>
          <w:ilvl w:val="0"/>
          <w:numId w:val="56"/>
        </w:numPr>
      </w:pPr>
      <w:r>
        <w:t>ki ji omogoči dostop do infrastrukture navideznega namizja zunaj pravic gostovanja na podlagi kritja SA za Windows, storitve Microsoft Intune (naprava) ali dostopa Windows Virtual Desktop Access.</w:t>
      </w:r>
    </w:p>
    <w:p w:rsidR="00C61F9B" w:rsidRDefault="00C61F9B">
      <w:pPr>
        <w:pStyle w:val="ProductList-Body"/>
      </w:pPr>
    </w:p>
    <w:p w:rsidR="00C61F9B" w:rsidRDefault="00BC5965">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C61F9B" w:rsidRDefault="00BC5965">
      <w:pPr>
        <w:pStyle w:val="ProductList-Offering1Heading"/>
        <w:outlineLvl w:val="1"/>
      </w:pPr>
      <w:bookmarkStart w:id="374" w:name="_Sec570"/>
      <w:r>
        <w:t>Spletne storitve v programih Open</w:t>
      </w:r>
      <w:bookmarkEnd w:id="374"/>
      <w:r>
        <w:fldChar w:fldCharType="begin"/>
      </w:r>
      <w:r>
        <w:instrText xml:space="preserve"> TC "</w:instrText>
      </w:r>
      <w:bookmarkStart w:id="375" w:name="_Toc488869402"/>
      <w:r>
        <w:instrText>Spletne storitve v programih Open</w:instrText>
      </w:r>
      <w:bookmarkEnd w:id="375"/>
      <w:r>
        <w:instrText>" \l 2</w:instrText>
      </w:r>
      <w:r>
        <w:fldChar w:fldCharType="end"/>
      </w:r>
    </w:p>
    <w:p w:rsidR="00C61F9B" w:rsidRDefault="00BC5965">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C61F9B" w:rsidRDefault="00C61F9B">
      <w:pPr>
        <w:pStyle w:val="ProductList-Body"/>
      </w:pPr>
    </w:p>
    <w:p w:rsidR="00C61F9B" w:rsidRDefault="00BC5965">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C61F9B" w:rsidRDefault="00BC5965">
      <w:pPr>
        <w:pStyle w:val="ProductList-Offering1Heading"/>
        <w:outlineLvl w:val="1"/>
      </w:pPr>
      <w:bookmarkStart w:id="376" w:name="_Sec571"/>
      <w:r>
        <w:t>Dodatni pogoji za pogodbe Professional Services – Legacy Agreements</w:t>
      </w:r>
      <w:bookmarkEnd w:id="376"/>
      <w:r>
        <w:fldChar w:fldCharType="begin"/>
      </w:r>
      <w:r>
        <w:instrText xml:space="preserve"> TC "</w:instrText>
      </w:r>
      <w:bookmarkStart w:id="377" w:name="_Toc488869403"/>
      <w:r>
        <w:instrText>Dodatni pogoji za pogodbe Professional Services – Legacy Agreements</w:instrText>
      </w:r>
      <w:bookmarkEnd w:id="377"/>
      <w:r>
        <w:instrText>" \l 2</w:instrText>
      </w:r>
      <w:r>
        <w:fldChar w:fldCharType="end"/>
      </w:r>
    </w:p>
    <w:p w:rsidR="00C61F9B" w:rsidRDefault="00BC5965">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C61F9B" w:rsidRDefault="00C61F9B">
      <w:pPr>
        <w:pStyle w:val="ProductList-Body"/>
      </w:pPr>
    </w:p>
    <w:p w:rsidR="00C61F9B" w:rsidRDefault="00BC5965">
      <w:pPr>
        <w:pStyle w:val="ProductList-ClauseHeading"/>
        <w:outlineLvl w:val="2"/>
      </w:pPr>
      <w:r>
        <w:t>Pravice do uporabe, lastništva in licence</w:t>
      </w:r>
    </w:p>
    <w:p w:rsidR="00C61F9B" w:rsidRDefault="00BC5965">
      <w:pPr>
        <w:pStyle w:val="ProductList-SubClauseHeading"/>
        <w:outlineLvl w:val="3"/>
      </w:pPr>
      <w:r>
        <w:t>Popravki</w:t>
      </w:r>
    </w:p>
    <w:p w:rsidR="00C61F9B" w:rsidRDefault="00BC5965">
      <w:pPr>
        <w:pStyle w:val="ProductList-BodyIndented"/>
      </w:pPr>
      <w:r>
        <w:t xml:space="preserve">Če da Microsoft na voljo popravke izdelkov, spremembe ali izboljšave oziroma njihove izpeljave, ki so splošno na voljo (na primer servisni paketi za izdelke) ali za posebej določene strankine težave (skupaj imenovani »popravki«), se taki popravki licencirajo pod istimi pogoji kot </w:t>
      </w:r>
      <w:r>
        <w:lastRenderedPageBreak/>
        <w:t>izdelek, za katerega se uporabljajo. Če popravki niso za določen izdelek, veljajo morebitni drugi pogoji uporabe, ki jih Microsoft dobavi s popravkom.</w:t>
      </w:r>
    </w:p>
    <w:p w:rsidR="00C61F9B" w:rsidRDefault="00C61F9B">
      <w:pPr>
        <w:pStyle w:val="ProductList-BodyIndented"/>
      </w:pPr>
    </w:p>
    <w:p w:rsidR="00C61F9B" w:rsidRDefault="00BC5965">
      <w:pPr>
        <w:pStyle w:val="ProductList-SubClauseHeading"/>
        <w:outlineLvl w:val="3"/>
      </w:pPr>
      <w:r>
        <w:t>Obstoječe delo</w:t>
      </w:r>
    </w:p>
    <w:p w:rsidR="00C61F9B" w:rsidRDefault="00BC5965">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C61F9B" w:rsidRDefault="00BC5965">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C61F9B" w:rsidRDefault="00C61F9B">
      <w:pPr>
        <w:pStyle w:val="ProductList-BodyIndented"/>
      </w:pPr>
    </w:p>
    <w:p w:rsidR="00C61F9B" w:rsidRDefault="00BC5965">
      <w:pPr>
        <w:pStyle w:val="ProductList-SubClauseHeading"/>
        <w:outlineLvl w:val="3"/>
      </w:pPr>
      <w:r>
        <w:t>Predmeti dobave storitev</w:t>
      </w:r>
    </w:p>
    <w:p w:rsidR="00C61F9B" w:rsidRDefault="00BC5965">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C61F9B" w:rsidRDefault="00C61F9B">
      <w:pPr>
        <w:pStyle w:val="ProductList-BodyIndented"/>
      </w:pPr>
    </w:p>
    <w:p w:rsidR="00C61F9B" w:rsidRDefault="00BC5965">
      <w:pPr>
        <w:pStyle w:val="ProductList-SubClauseHeading"/>
        <w:outlineLvl w:val="3"/>
      </w:pPr>
      <w:r>
        <w:t>Uporaba tehničnih informacij iz strokovnih storitev</w:t>
      </w:r>
    </w:p>
    <w:p w:rsidR="00C61F9B" w:rsidRDefault="00BC5965">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C61F9B" w:rsidRDefault="00C61F9B">
      <w:pPr>
        <w:pStyle w:val="ProductList-BodyIndented"/>
      </w:pPr>
    </w:p>
    <w:p w:rsidR="00C61F9B" w:rsidRDefault="00BC5965">
      <w:pPr>
        <w:pStyle w:val="ProductList-SubClauseHeading"/>
        <w:outlineLvl w:val="3"/>
      </w:pPr>
      <w:r>
        <w:t>Omejitve odprtokodne licence</w:t>
      </w:r>
    </w:p>
    <w:p w:rsidR="00C61F9B" w:rsidRDefault="00BC5965">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C61F9B" w:rsidRDefault="00C61F9B">
      <w:pPr>
        <w:pStyle w:val="ProductList-BodyIndented"/>
      </w:pPr>
    </w:p>
    <w:p w:rsidR="00C61F9B" w:rsidRDefault="00BC5965">
      <w:pPr>
        <w:pStyle w:val="ProductList-SubClauseHeading"/>
        <w:outlineLvl w:val="3"/>
      </w:pPr>
      <w:r>
        <w:t>Pravice lastniško povezanih podjetij</w:t>
      </w:r>
    </w:p>
    <w:p w:rsidR="00C61F9B" w:rsidRDefault="00BC5965">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C61F9B" w:rsidRDefault="00C61F9B">
      <w:pPr>
        <w:pStyle w:val="ProductList-BodyIndented"/>
      </w:pPr>
    </w:p>
    <w:p w:rsidR="00C61F9B" w:rsidRDefault="00BC5965">
      <w:pPr>
        <w:pStyle w:val="ProductList-ClauseHeading"/>
        <w:outlineLvl w:val="2"/>
      </w:pPr>
      <w:r>
        <w:t>Jamstva in omejitve odgovornosti</w:t>
      </w:r>
    </w:p>
    <w:p w:rsidR="00C61F9B" w:rsidRDefault="00BC5965">
      <w:pPr>
        <w:pStyle w:val="ProductList-SubClauseHeading"/>
        <w:outlineLvl w:val="3"/>
      </w:pPr>
      <w:r>
        <w:t>Jamstvo za strokovne storitve</w:t>
      </w:r>
    </w:p>
    <w:p w:rsidR="00C61F9B" w:rsidRDefault="00BC5965">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C61F9B" w:rsidRDefault="00C61F9B">
      <w:pPr>
        <w:pStyle w:val="ProductList-BodyIndented"/>
      </w:pPr>
    </w:p>
    <w:p w:rsidR="00C61F9B" w:rsidRDefault="00BC5965">
      <w:pPr>
        <w:pStyle w:val="ProductList-SubClauseHeading"/>
        <w:outlineLvl w:val="3"/>
      </w:pPr>
      <w:r>
        <w:t>Omejitev odgovornosti</w:t>
      </w:r>
    </w:p>
    <w:p w:rsidR="00C61F9B" w:rsidRDefault="00BC5965">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C61F9B" w:rsidRDefault="00C61F9B">
      <w:pPr>
        <w:pStyle w:val="ProductList-BodyIndented"/>
        <w:jc w:val="right"/>
      </w:pPr>
    </w:p>
    <w:tbl>
      <w:tblPr>
        <w:tblStyle w:val="PURTable0"/>
        <w:tblW w:w="0" w:type="dxa"/>
        <w:tblLook w:val="04A0" w:firstRow="1" w:lastRow="0" w:firstColumn="1" w:lastColumn="0" w:noHBand="0" w:noVBand="1"/>
      </w:tblPr>
      <w:tblGrid>
        <w:gridCol w:w="1044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Indented"/>
      </w:pPr>
    </w:p>
    <w:p w:rsidR="00C61F9B" w:rsidRDefault="00BC5965">
      <w:pPr>
        <w:pStyle w:val="ProductList-SectionHeading"/>
        <w:pageBreakBefore/>
        <w:outlineLvl w:val="0"/>
      </w:pPr>
      <w:bookmarkStart w:id="378" w:name="_Sec572"/>
      <w:bookmarkEnd w:id="368"/>
      <w:r>
        <w:lastRenderedPageBreak/>
        <w:t>Dodatek E – Promocije</w:t>
      </w:r>
      <w:r>
        <w:fldChar w:fldCharType="begin"/>
      </w:r>
      <w:r>
        <w:instrText xml:space="preserve"> TC "</w:instrText>
      </w:r>
      <w:bookmarkStart w:id="379" w:name="_Toc488869404"/>
      <w:r>
        <w:instrText>Dodatek E – Promocije</w:instrText>
      </w:r>
      <w:bookmarkEnd w:id="379"/>
      <w:r>
        <w:instrText>" \l 1</w:instrText>
      </w:r>
      <w:r>
        <w:fldChar w:fldCharType="end"/>
      </w:r>
    </w:p>
    <w:p w:rsidR="00C61F9B" w:rsidRDefault="00BC5965">
      <w:pPr>
        <w:pStyle w:val="ProductList-OfferingGroupHeading"/>
        <w:outlineLvl w:val="1"/>
      </w:pPr>
      <w:bookmarkStart w:id="380" w:name="_Sec1196"/>
      <w:r>
        <w:t>Promocija za računalniško zmogljivost v storitvah Azure</w:t>
      </w:r>
      <w:bookmarkEnd w:id="380"/>
      <w:r>
        <w:fldChar w:fldCharType="begin"/>
      </w:r>
      <w:r>
        <w:instrText xml:space="preserve"> TC "</w:instrText>
      </w:r>
      <w:bookmarkStart w:id="381" w:name="_Toc488869405"/>
      <w:r>
        <w:instrText>Promocija za računalniško zmogljivost v storitvah Azure</w:instrText>
      </w:r>
      <w:bookmarkEnd w:id="381"/>
      <w:r>
        <w:instrText>" \l 2</w:instrText>
      </w:r>
      <w:r>
        <w:fldChar w:fldCharType="end"/>
      </w:r>
    </w:p>
    <w:p w:rsidR="00C61F9B" w:rsidRDefault="00BC5965">
      <w:pPr>
        <w:pStyle w:val="ProductList-Body"/>
      </w:pPr>
      <w:r>
        <w:t>Promocija za računalniško zmogljivost v storitvah Azure od 1. novembra 2015 do 31. decembra 2017 ponuja popuste za primerke računalniških serij A, D in G kot nehkratne 12-mesečne naročnine.</w:t>
      </w:r>
    </w:p>
    <w:p w:rsidR="00C61F9B" w:rsidRDefault="00BC5965">
      <w:pPr>
        <w:pStyle w:val="ProductList-OfferingGroupHeading"/>
        <w:outlineLvl w:val="1"/>
      </w:pPr>
      <w:bookmarkStart w:id="382" w:name="_Sec1154"/>
      <w:r>
        <w:t>Promocija za prehod s sistema Windows 10 S na Windows 10</w:t>
      </w:r>
      <w:bookmarkEnd w:id="382"/>
      <w:r>
        <w:fldChar w:fldCharType="begin"/>
      </w:r>
      <w:r>
        <w:instrText xml:space="preserve"> TC "</w:instrText>
      </w:r>
      <w:bookmarkStart w:id="383" w:name="_Toc488869406"/>
      <w:r>
        <w:instrText>Promocija za prehod s sistema Windows 10 S na Windows 10</w:instrText>
      </w:r>
      <w:bookmarkEnd w:id="383"/>
      <w:r>
        <w:instrText>" \l 2</w:instrText>
      </w:r>
      <w:r>
        <w:fldChar w:fldCharType="end"/>
      </w:r>
    </w:p>
    <w:p w:rsidR="00C61F9B" w:rsidRDefault="00BC5965">
      <w:pPr>
        <w:pStyle w:val="ProductList-Body"/>
      </w:pPr>
      <w:r>
        <w:t>Stranke s pogodbami MPSA in Select Plus, ki do 31. decembra 2017 kupijo naprave z licenco za Windows 10 Pro v načinu S (Windows 10 S) s procesorjem Intel Core, AMD A8 ali boljšim, lahko brezplačno dobijo licenco za prehod teh naprav na Windows 10 Pro.</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SectionHeading"/>
        <w:pageBreakBefore/>
        <w:outlineLvl w:val="0"/>
      </w:pPr>
      <w:bookmarkStart w:id="384" w:name="_Sec899"/>
      <w:bookmarkEnd w:id="378"/>
      <w:r>
        <w:lastRenderedPageBreak/>
        <w:t>Dodatek F – Pogoji za shranjevalna polja</w:t>
      </w:r>
      <w:r>
        <w:fldChar w:fldCharType="begin"/>
      </w:r>
      <w:r>
        <w:instrText xml:space="preserve"> TC "</w:instrText>
      </w:r>
      <w:bookmarkStart w:id="385" w:name="_Toc488869407"/>
      <w:r>
        <w:instrText>Dodatek F – Pogoji za shranjevalna polja</w:instrText>
      </w:r>
      <w:bookmarkEnd w:id="385"/>
      <w:r>
        <w:instrText>" \l 1</w:instrText>
      </w:r>
      <w:r>
        <w:fldChar w:fldCharType="end"/>
      </w:r>
    </w:p>
    <w:p w:rsidR="00C61F9B" w:rsidRDefault="00BC5965">
      <w:pPr>
        <w:pStyle w:val="ProductList-Offering1Heading"/>
        <w:outlineLvl w:val="1"/>
      </w:pPr>
      <w:bookmarkStart w:id="386" w:name="_Sec900"/>
      <w:r>
        <w:t>Razpoložljivost</w:t>
      </w:r>
      <w:bookmarkEnd w:id="386"/>
      <w:r>
        <w:fldChar w:fldCharType="begin"/>
      </w:r>
      <w:r>
        <w:instrText xml:space="preserve"> TC "</w:instrText>
      </w:r>
      <w:bookmarkStart w:id="387" w:name="_Toc488869408"/>
      <w:r>
        <w:instrText>Razpoložljivost</w:instrText>
      </w:r>
      <w:bookmarkEnd w:id="387"/>
      <w:r>
        <w:instrText>" \l 2</w:instrText>
      </w:r>
      <w:r>
        <w:fldChar w:fldCharType="end"/>
      </w:r>
    </w:p>
    <w:p w:rsidR="00C61F9B" w:rsidRDefault="00BC5965">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rsidR="00C61F9B" w:rsidRDefault="00BC5965">
      <w:pPr>
        <w:pStyle w:val="ProductList-Offering1Heading"/>
        <w:outlineLvl w:val="1"/>
      </w:pPr>
      <w:bookmarkStart w:id="388" w:name="_Sec901"/>
      <w:r>
        <w:t>Pošiljanje in lastništvo</w:t>
      </w:r>
      <w:bookmarkEnd w:id="388"/>
      <w:r>
        <w:fldChar w:fldCharType="begin"/>
      </w:r>
      <w:r>
        <w:instrText xml:space="preserve"> TC "</w:instrText>
      </w:r>
      <w:bookmarkStart w:id="389" w:name="_Toc488869409"/>
      <w:r>
        <w:instrText>Pošiljanje in lastništvo</w:instrText>
      </w:r>
      <w:bookmarkEnd w:id="389"/>
      <w:r>
        <w:instrText>" \l 2</w:instrText>
      </w:r>
      <w:r>
        <w:fldChar w:fldCharType="end"/>
      </w:r>
    </w:p>
    <w:p w:rsidR="00C61F9B" w:rsidRDefault="00BC5965">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C61F9B" w:rsidRDefault="00BC5965">
      <w:pPr>
        <w:pStyle w:val="ProductList-Offering1Heading"/>
        <w:outlineLvl w:val="1"/>
      </w:pPr>
      <w:bookmarkStart w:id="390" w:name="_Sec902"/>
      <w:r>
        <w:t>Programska oprema shranjevalnega polja</w:t>
      </w:r>
      <w:bookmarkEnd w:id="390"/>
      <w:r>
        <w:fldChar w:fldCharType="begin"/>
      </w:r>
      <w:r>
        <w:instrText xml:space="preserve"> TC "</w:instrText>
      </w:r>
      <w:bookmarkStart w:id="391" w:name="_Toc488869410"/>
      <w:r>
        <w:instrText>Programska oprema shranjevalnega polja</w:instrText>
      </w:r>
      <w:bookmarkEnd w:id="391"/>
      <w:r>
        <w:instrText>" \l 2</w:instrText>
      </w:r>
      <w:r>
        <w:fldChar w:fldCharType="end"/>
      </w:r>
    </w:p>
    <w:p w:rsidR="00C61F9B" w:rsidRDefault="00BC5965">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C61F9B" w:rsidRDefault="00C61F9B">
      <w:pPr>
        <w:pStyle w:val="ProductList-Body"/>
      </w:pPr>
    </w:p>
    <w:p w:rsidR="00C61F9B" w:rsidRDefault="00BC5965">
      <w:pPr>
        <w:pStyle w:val="ProductList-ClauseHeading"/>
        <w:outlineLvl w:val="2"/>
      </w:pPr>
      <w:r>
        <w:t>Omejitve</w:t>
      </w:r>
    </w:p>
    <w:p w:rsidR="00C61F9B" w:rsidRDefault="00BC5965">
      <w:pPr>
        <w:pStyle w:val="ProductList-Body"/>
      </w:pPr>
      <w:r>
        <w:t>Stranka programske opreme shranjevalnega polja ne sme uporabljati za primerjave ali za primerjalno preskušanje učinkovitosti delovanja, razen za strankine notranje namene, ali objaviti oziroma razkriti rezultatov takih primerjav ali preskušanj.</w:t>
      </w:r>
    </w:p>
    <w:p w:rsidR="00C61F9B" w:rsidRDefault="00C61F9B">
      <w:pPr>
        <w:pStyle w:val="ProductList-Body"/>
      </w:pPr>
    </w:p>
    <w:p w:rsidR="00C61F9B" w:rsidRDefault="00BC5965">
      <w:pPr>
        <w:pStyle w:val="ProductList-ClauseHeading"/>
        <w:outlineLvl w:val="2"/>
      </w:pPr>
      <w:r>
        <w:t>Določena odprtokodna programska oprema tretjih oseb</w:t>
      </w:r>
    </w:p>
    <w:p w:rsidR="00C61F9B" w:rsidRDefault="00BC5965">
      <w:pPr>
        <w:pStyle w:val="ProductList-Body"/>
      </w:pPr>
      <w:r>
        <w:t xml:space="preserve">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w:t>
      </w:r>
      <w:hyperlink r:id="rId153">
        <w:r>
          <w:rPr>
            <w:color w:val="00467F"/>
            <w:u w:val="single"/>
          </w:rPr>
          <w:t>http://go.microsoft.com/fwlink/?LinkId=627000</w:t>
        </w:r>
      </w:hyperlink>
      <w:r>
        <w:t xml:space="preserve"> in se včlanjeni stranki licencira skladno z upoštevnimi odprtokodnimi licencami.</w:t>
      </w:r>
    </w:p>
    <w:p w:rsidR="00C61F9B" w:rsidRDefault="00C61F9B">
      <w:pPr>
        <w:pStyle w:val="ProductList-Body"/>
      </w:pPr>
    </w:p>
    <w:p w:rsidR="00C61F9B" w:rsidRDefault="00BC5965">
      <w:pPr>
        <w:pStyle w:val="ProductList-ClauseHeading"/>
        <w:outlineLvl w:val="2"/>
      </w:pPr>
      <w:r>
        <w:t>Aktiviranje/soglasje za internetne storitve</w:t>
      </w:r>
    </w:p>
    <w:p w:rsidR="00C61F9B" w:rsidRDefault="00BC5965">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C61F9B" w:rsidRDefault="00C61F9B">
      <w:pPr>
        <w:pStyle w:val="ProductList-Body"/>
      </w:pPr>
    </w:p>
    <w:p w:rsidR="00C61F9B" w:rsidRDefault="00BC5965">
      <w:pPr>
        <w:pStyle w:val="ProductList-ClauseHeading"/>
        <w:outlineLvl w:val="2"/>
      </w:pPr>
      <w:r>
        <w:t>Posodobitve programske opreme shranjevalnega polja</w:t>
      </w:r>
    </w:p>
    <w:p w:rsidR="00C61F9B" w:rsidRDefault="00BC5965">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C61F9B" w:rsidRDefault="00BC5965">
      <w:pPr>
        <w:pStyle w:val="ProductList-Offering1Heading"/>
        <w:outlineLvl w:val="1"/>
      </w:pPr>
      <w:bookmarkStart w:id="392" w:name="_Sec903"/>
      <w:r>
        <w:t>Omejeno jamstvo za strojno opremo</w:t>
      </w:r>
      <w:bookmarkEnd w:id="392"/>
      <w:r>
        <w:fldChar w:fldCharType="begin"/>
      </w:r>
      <w:r>
        <w:instrText xml:space="preserve"> TC "</w:instrText>
      </w:r>
      <w:bookmarkStart w:id="393" w:name="_Toc488869411"/>
      <w:r>
        <w:instrText>Omejeno jamstvo za strojno opremo</w:instrText>
      </w:r>
      <w:bookmarkEnd w:id="393"/>
      <w:r>
        <w:instrText>" \l 2</w:instrText>
      </w:r>
      <w:r>
        <w:fldChar w:fldCharType="end"/>
      </w:r>
    </w:p>
    <w:p w:rsidR="00C61F9B" w:rsidRDefault="00BC5965">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w:t>
      </w:r>
      <w:r>
        <w:lastRenderedPageBreak/>
        <w:t xml:space="preserve">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r>
        <w:t>.</w:t>
      </w:r>
    </w:p>
    <w:p w:rsidR="00C61F9B" w:rsidRDefault="00BC5965">
      <w:pPr>
        <w:pStyle w:val="ProductList-Offering1Heading"/>
        <w:outlineLvl w:val="1"/>
      </w:pPr>
      <w:bookmarkStart w:id="394" w:name="_Sec904"/>
      <w:r>
        <w:t>Odškodovanje Obramba pred zahtevki tretjih oseb</w:t>
      </w:r>
      <w:bookmarkEnd w:id="394"/>
      <w:r>
        <w:fldChar w:fldCharType="begin"/>
      </w:r>
      <w:r>
        <w:instrText xml:space="preserve"> TC "</w:instrText>
      </w:r>
      <w:bookmarkStart w:id="395" w:name="_Toc488869412"/>
      <w:r>
        <w:instrText>Odškodovanje Obramba pred zahtevki tretjih oseb</w:instrText>
      </w:r>
      <w:bookmarkEnd w:id="395"/>
      <w:r>
        <w:instrText>" \l 2</w:instrText>
      </w:r>
      <w:r>
        <w:fldChar w:fldCharType="end"/>
      </w:r>
    </w:p>
    <w:p w:rsidR="00C61F9B" w:rsidRDefault="00BC5965">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C61F9B" w:rsidRDefault="00BC5965">
      <w:pPr>
        <w:pStyle w:val="ProductList-Offering1Heading"/>
        <w:outlineLvl w:val="1"/>
      </w:pPr>
      <w:bookmarkStart w:id="396" w:name="_Sec905"/>
      <w:r>
        <w:t>Omejitev odgovornosti</w:t>
      </w:r>
      <w:bookmarkEnd w:id="396"/>
      <w:r>
        <w:fldChar w:fldCharType="begin"/>
      </w:r>
      <w:r>
        <w:instrText xml:space="preserve"> TC "</w:instrText>
      </w:r>
      <w:bookmarkStart w:id="397" w:name="_Toc488869413"/>
      <w:r>
        <w:instrText>Omejitev odgovornosti</w:instrText>
      </w:r>
      <w:bookmarkEnd w:id="397"/>
      <w:r>
        <w:instrText>" \l 2</w:instrText>
      </w:r>
      <w:r>
        <w:fldChar w:fldCharType="end"/>
      </w:r>
    </w:p>
    <w:p w:rsidR="00C61F9B" w:rsidRDefault="00BC5965">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temelji. Za odgovornost, ki nastane zaradi (1) obveznosti pogodbenih strank za zaupnost, (2) obveznosti glede obrambe ali (3) kršitev pravic intelektualne lastnine druge pogodbene stranke, ne veljajo nobena omejitev ali izključitve</w:t>
      </w:r>
      <w:r>
        <w:t>.</w:t>
      </w:r>
    </w:p>
    <w:p w:rsidR="00C61F9B" w:rsidRDefault="00BC5965">
      <w:pPr>
        <w:pStyle w:val="ProductList-Offering1Heading"/>
        <w:outlineLvl w:val="1"/>
      </w:pPr>
      <w:bookmarkStart w:id="398" w:name="_Sec906"/>
      <w:r>
        <w:t>Zakonodaja Združenih držav o nadzoru izvoza</w:t>
      </w:r>
      <w:bookmarkEnd w:id="398"/>
      <w:r>
        <w:fldChar w:fldCharType="begin"/>
      </w:r>
      <w:r>
        <w:instrText xml:space="preserve"> TC "</w:instrText>
      </w:r>
      <w:bookmarkStart w:id="399" w:name="_Toc488869414"/>
      <w:r>
        <w:instrText>Zakonodaja Združenih držav o nadzoru izvoza</w:instrText>
      </w:r>
      <w:bookmarkEnd w:id="399"/>
      <w:r>
        <w:instrText>" \l 2</w:instrText>
      </w:r>
      <w:r>
        <w:fldChar w:fldCharType="end"/>
      </w:r>
    </w:p>
    <w:p w:rsidR="00C61F9B" w:rsidRDefault="00BC5965">
      <w:pPr>
        <w:pStyle w:val="ProductList-Body"/>
      </w:pPr>
      <w:r>
        <w:t>Za shranjevalna polja veljajo določila o izvozni zakonodaji v strankini pogodbi o količinskem licenciranju.</w:t>
      </w:r>
    </w:p>
    <w:p w:rsidR="00C61F9B" w:rsidRDefault="00BC5965">
      <w:pPr>
        <w:pStyle w:val="ProductList-Offering1Heading"/>
        <w:outlineLvl w:val="1"/>
      </w:pPr>
      <w:bookmarkStart w:id="400" w:name="_Sec907"/>
      <w:r>
        <w:t>Zbiranje diagnostičnih podatkov</w:t>
      </w:r>
      <w:bookmarkEnd w:id="400"/>
      <w:r>
        <w:fldChar w:fldCharType="begin"/>
      </w:r>
      <w:r>
        <w:instrText xml:space="preserve"> TC "</w:instrText>
      </w:r>
      <w:bookmarkStart w:id="401" w:name="_Toc488869415"/>
      <w:r>
        <w:instrText>Zbiranje diagnostičnih podatkov</w:instrText>
      </w:r>
      <w:bookmarkEnd w:id="401"/>
      <w:r>
        <w:instrText>" \l 2</w:instrText>
      </w:r>
      <w:r>
        <w:fldChar w:fldCharType="end"/>
      </w:r>
    </w:p>
    <w:p w:rsidR="00C61F9B" w:rsidRDefault="00BC5965">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4">
        <w:r>
          <w:rPr>
            <w:color w:val="00467F"/>
            <w:u w:val="single"/>
          </w:rPr>
          <w:t>https://www.microsoft.com/en-us/privacystatement</w:t>
        </w:r>
      </w:hyperlink>
      <w:r>
        <w:t>.</w:t>
      </w:r>
    </w:p>
    <w:p w:rsidR="00C61F9B" w:rsidRDefault="00BC5965">
      <w:pPr>
        <w:pStyle w:val="ProductList-Offering1Heading"/>
        <w:outlineLvl w:val="1"/>
      </w:pPr>
      <w:bookmarkStart w:id="402" w:name="_Sec908"/>
      <w:r>
        <w:t>Uporaba v vladnih ustanovah</w:t>
      </w:r>
      <w:bookmarkEnd w:id="402"/>
      <w:r>
        <w:fldChar w:fldCharType="begin"/>
      </w:r>
      <w:r>
        <w:instrText xml:space="preserve"> TC "</w:instrText>
      </w:r>
      <w:bookmarkStart w:id="403" w:name="_Toc488869416"/>
      <w:r>
        <w:instrText>Uporaba v vladnih ustanovah</w:instrText>
      </w:r>
      <w:bookmarkEnd w:id="403"/>
      <w:r>
        <w:instrText>" \l 2</w:instrText>
      </w:r>
      <w:r>
        <w:fldChar w:fldCharType="end"/>
      </w:r>
    </w:p>
    <w:p w:rsidR="00C61F9B" w:rsidRDefault="00BC5965">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BC5965">
      <w:pPr>
        <w:pStyle w:val="ProductList-SectionHeading"/>
        <w:pageBreakBefore/>
        <w:outlineLvl w:val="0"/>
      </w:pPr>
      <w:bookmarkStart w:id="404" w:name="_Sec1205"/>
      <w:bookmarkEnd w:id="384"/>
      <w:r>
        <w:lastRenderedPageBreak/>
        <w:t>Dodatek G – Premium Assurance</w:t>
      </w:r>
      <w:r>
        <w:fldChar w:fldCharType="begin"/>
      </w:r>
      <w:r>
        <w:instrText xml:space="preserve"> TC "</w:instrText>
      </w:r>
      <w:bookmarkStart w:id="405" w:name="_Toc488869417"/>
      <w:r>
        <w:instrText>Dodatek G – Premium Assurance</w:instrText>
      </w:r>
      <w:bookmarkEnd w:id="405"/>
      <w:r>
        <w:instrText>" \l 1</w:instrText>
      </w:r>
      <w:r>
        <w:fldChar w:fldCharType="end"/>
      </w:r>
    </w:p>
    <w:p w:rsidR="00C61F9B" w:rsidRDefault="00BC5965">
      <w:pPr>
        <w:pStyle w:val="ProductList-Body"/>
      </w:pPr>
      <w:r>
        <w:t>Stranka lahko dodatne licence za Premium Assurance pridobi ob upoštevanju teh pogojev in določil:</w:t>
      </w:r>
    </w:p>
    <w:p w:rsidR="00C61F9B" w:rsidRDefault="00BC5965" w:rsidP="00367F33">
      <w:pPr>
        <w:pStyle w:val="ProductList-Bullet"/>
        <w:numPr>
          <w:ilvl w:val="0"/>
          <w:numId w:val="57"/>
        </w:numPr>
      </w:pPr>
      <w:r>
        <w:t>Dodatne licence za Premium Assurance je mogoče pridobiti samo za licence za izdelke, ki imajo aktivno kritje v okviru programa SA na podlagi iste včlanitve (»upravičene licence«).</w:t>
      </w:r>
    </w:p>
    <w:p w:rsidR="00C61F9B" w:rsidRDefault="00BC5965" w:rsidP="00367F33">
      <w:pPr>
        <w:pStyle w:val="ProductList-Bullet"/>
        <w:numPr>
          <w:ilvl w:val="0"/>
          <w:numId w:val="57"/>
        </w:numPr>
      </w:pPr>
      <w:r>
        <w:t>Stranka mora dodatne licence za Premium Assurance pridobiti za vse upravičene licence za vse izdaje izdelka v družini izdelkov.</w:t>
      </w:r>
    </w:p>
    <w:p w:rsidR="00C61F9B" w:rsidRDefault="00BC5965" w:rsidP="00367F33">
      <w:pPr>
        <w:pStyle w:val="ProductList-Bullet"/>
        <w:numPr>
          <w:ilvl w:val="0"/>
          <w:numId w:val="57"/>
        </w:numPr>
      </w:pPr>
      <w:r>
        <w:t>Stranka mora dodatne licence za Premium Assurance pridobiti za upravičene licence, ki jih naknadno pridobi med obdobjem veljavnosti svoje včlanitve.</w:t>
      </w:r>
    </w:p>
    <w:p w:rsidR="00C61F9B" w:rsidRDefault="00BC5965" w:rsidP="00367F33">
      <w:pPr>
        <w:pStyle w:val="ProductList-Bullet"/>
        <w:numPr>
          <w:ilvl w:val="0"/>
          <w:numId w:val="57"/>
        </w:numPr>
      </w:pPr>
      <w:r>
        <w:t>Stranki ni treba pridobiti kritja Premium Assurance za licence CAL ali licence External Connector, vendar pa mora imeti kritje v okviru programa SA za licence CAL ali licence External Connector, ki uporabnikom in napravam dovolijo dostop do licenciranih strežnikov z aktivnim kritjem Premium Assurance.</w:t>
      </w:r>
    </w:p>
    <w:p w:rsidR="00C61F9B" w:rsidRDefault="00C61F9B">
      <w:pPr>
        <w:pStyle w:val="ProductList-Body"/>
      </w:pPr>
    </w:p>
    <w:p w:rsidR="00C61F9B" w:rsidRDefault="00BC5965">
      <w:pPr>
        <w:pStyle w:val="ProductList-Body"/>
      </w:pPr>
      <w:r>
        <w:t>Dodatne licence za Premium Assurance potečejo na koncu obdobja veljavnosti včlanitve, na podlagi katere so bile pridobljene. Če želi stranka še naprej imeti kritje Premium Assurance, mora ob podaljšanju znova pridobiti dodatne licence zanj.</w:t>
      </w:r>
    </w:p>
    <w:p w:rsidR="00C61F9B" w:rsidRDefault="00C61F9B">
      <w:pPr>
        <w:pStyle w:val="ProductList-Body"/>
      </w:pPr>
    </w:p>
    <w:p w:rsidR="00C61F9B" w:rsidRDefault="00BC5965">
      <w:pPr>
        <w:pStyle w:val="ProductList-Body"/>
      </w:pPr>
      <w:r>
        <w:t>Za stranke z včlanitvijo v program Server and Cloud ima izraz »družina izdelkov« pomen, ki je zanj opredeljen v včlanitvi. Za stranke z včlanitvami v programe Enterprise, Enterprise Subscription in Enrollment for Education Solutions (»EES«) to vključuje skupino izdelkov, ki so v spodnji tabeli navedeni kot družina izdelkov.</w:t>
      </w:r>
    </w:p>
    <w:tbl>
      <w:tblPr>
        <w:tblStyle w:val="PURTable"/>
        <w:tblW w:w="0" w:type="dxa"/>
        <w:tblLook w:val="04A0" w:firstRow="1" w:lastRow="0" w:firstColumn="1" w:lastColumn="0" w:noHBand="0" w:noVBand="1"/>
      </w:tblPr>
      <w:tblGrid>
        <w:gridCol w:w="5391"/>
        <w:gridCol w:w="5399"/>
      </w:tblGrid>
      <w:tr w:rsidR="00C61F9B">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C61F9B" w:rsidRDefault="00BC5965">
            <w:pPr>
              <w:pStyle w:val="ProductList-TableBody"/>
            </w:pPr>
            <w:r>
              <w:rPr>
                <w:color w:val="FFFFFF"/>
              </w:rPr>
              <w:t>Družine izdelkov včlanitev v programe Enterprise, Enterprise Subscription in EES</w:t>
            </w:r>
          </w:p>
        </w:tc>
      </w:tr>
      <w:tr w:rsidR="00C61F9B">
        <w:tc>
          <w:tcPr>
            <w:tcW w:w="6120" w:type="dxa"/>
            <w:tcBorders>
              <w:top w:val="single" w:sz="4" w:space="0" w:color="000000"/>
              <w:left w:val="single" w:sz="4" w:space="0" w:color="000000"/>
              <w:bottom w:val="single" w:sz="4" w:space="0" w:color="000000"/>
              <w:right w:val="single" w:sz="4" w:space="0" w:color="000000"/>
            </w:tcBorders>
          </w:tcPr>
          <w:p w:rsidR="00C61F9B" w:rsidRDefault="00BC5965">
            <w:pPr>
              <w:pStyle w:val="ProductList-TableBody"/>
            </w:pPr>
            <w:r>
              <w:t>Družina izdelkov</w:t>
            </w:r>
          </w:p>
        </w:tc>
        <w:tc>
          <w:tcPr>
            <w:tcW w:w="6120" w:type="dxa"/>
            <w:tcBorders>
              <w:top w:val="single" w:sz="4" w:space="0" w:color="000000"/>
              <w:left w:val="single" w:sz="4" w:space="0" w:color="000000"/>
              <w:bottom w:val="single" w:sz="4" w:space="0" w:color="6E6E6E"/>
              <w:right w:val="single" w:sz="4" w:space="0" w:color="000000"/>
            </w:tcBorders>
          </w:tcPr>
          <w:p w:rsidR="00C61F9B" w:rsidRDefault="00BC5965">
            <w:pPr>
              <w:pStyle w:val="ProductList-TableBody"/>
            </w:pPr>
            <w:r>
              <w:t>Strežniški izdelek in orodja</w:t>
            </w:r>
          </w:p>
        </w:tc>
      </w:tr>
      <w:tr w:rsidR="00C61F9B">
        <w:tc>
          <w:tcPr>
            <w:tcW w:w="6120" w:type="dxa"/>
            <w:tcBorders>
              <w:top w:val="single" w:sz="4" w:space="0" w:color="000000"/>
              <w:left w:val="single" w:sz="4" w:space="0" w:color="6E6E6E"/>
              <w:bottom w:val="none" w:sz="4" w:space="0" w:color="6E6E6E"/>
              <w:right w:val="single" w:sz="4" w:space="0" w:color="6E6E6E"/>
            </w:tcBorders>
          </w:tcPr>
          <w:p w:rsidR="00C61F9B" w:rsidRDefault="00C61F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SQL Server Enterprise na jedro</w:t>
            </w:r>
          </w:p>
        </w:tc>
      </w:tr>
      <w:tr w:rsidR="00C61F9B">
        <w:tc>
          <w:tcPr>
            <w:tcW w:w="6120" w:type="dxa"/>
            <w:tcBorders>
              <w:top w:val="none" w:sz="4" w:space="0" w:color="6E6E6E"/>
              <w:left w:val="single" w:sz="4" w:space="0" w:color="6E6E6E"/>
              <w:bottom w:val="none" w:sz="4" w:space="0" w:color="6E6E6E"/>
              <w:right w:val="single" w:sz="4" w:space="0" w:color="6E6E6E"/>
            </w:tcBorders>
          </w:tcPr>
          <w:p w:rsidR="00C61F9B" w:rsidRDefault="00C61F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SQL Server Standard na jedro</w:t>
            </w:r>
          </w:p>
        </w:tc>
      </w:tr>
      <w:tr w:rsidR="00C61F9B">
        <w:tc>
          <w:tcPr>
            <w:tcW w:w="6120" w:type="dxa"/>
            <w:tcBorders>
              <w:top w:val="none" w:sz="4" w:space="0" w:color="6E6E6E"/>
              <w:left w:val="single" w:sz="4" w:space="0" w:color="6E6E6E"/>
              <w:bottom w:val="none" w:sz="4" w:space="0" w:color="6E6E6E"/>
              <w:right w:val="single" w:sz="4" w:space="0" w:color="6E6E6E"/>
            </w:tcBorders>
          </w:tcPr>
          <w:p w:rsidR="00C61F9B" w:rsidRDefault="00BC5965">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SQL Server Enterprise (strežniška licenca/licenca CAL)</w:t>
            </w:r>
          </w:p>
        </w:tc>
      </w:tr>
      <w:tr w:rsidR="00C61F9B">
        <w:tc>
          <w:tcPr>
            <w:tcW w:w="6120" w:type="dxa"/>
            <w:tcBorders>
              <w:top w:val="none" w:sz="4" w:space="0" w:color="6E6E6E"/>
              <w:left w:val="single" w:sz="4" w:space="0" w:color="6E6E6E"/>
              <w:bottom w:val="none" w:sz="4" w:space="0" w:color="6E6E6E"/>
              <w:right w:val="single" w:sz="4" w:space="0" w:color="6E6E6E"/>
            </w:tcBorders>
          </w:tcPr>
          <w:p w:rsidR="00C61F9B" w:rsidRDefault="00C61F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 xml:space="preserve">SQL Server Standard </w:t>
            </w:r>
          </w:p>
        </w:tc>
      </w:tr>
      <w:tr w:rsidR="00C61F9B">
        <w:tc>
          <w:tcPr>
            <w:tcW w:w="6120" w:type="dxa"/>
            <w:tcBorders>
              <w:top w:val="none" w:sz="4" w:space="0" w:color="6E6E6E"/>
              <w:left w:val="single" w:sz="4" w:space="0" w:color="6E6E6E"/>
              <w:bottom w:val="single" w:sz="4" w:space="0" w:color="000000"/>
              <w:right w:val="single" w:sz="4" w:space="0" w:color="6E6E6E"/>
            </w:tcBorders>
          </w:tcPr>
          <w:p w:rsidR="00C61F9B" w:rsidRDefault="00C61F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1F9B" w:rsidRDefault="00BC5965">
            <w:pPr>
              <w:pStyle w:val="ProductList-TableBody"/>
            </w:pPr>
            <w:r>
              <w:t>Licenca SQL Server CAL</w:t>
            </w:r>
          </w:p>
        </w:tc>
      </w:tr>
      <w:tr w:rsidR="00C61F9B">
        <w:tc>
          <w:tcPr>
            <w:tcW w:w="6120" w:type="dxa"/>
            <w:tcBorders>
              <w:top w:val="single" w:sz="4" w:space="0" w:color="000000"/>
              <w:left w:val="single" w:sz="4" w:space="0" w:color="000000"/>
              <w:bottom w:val="none" w:sz="4" w:space="0" w:color="6E6E6E"/>
              <w:right w:val="single" w:sz="4" w:space="0" w:color="000000"/>
            </w:tcBorders>
          </w:tcPr>
          <w:p w:rsidR="00C61F9B" w:rsidRDefault="00C61F9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C61F9B" w:rsidRDefault="00BC5965">
            <w:pPr>
              <w:pStyle w:val="ProductList-TableBody"/>
            </w:pPr>
            <w:r>
              <w:t>CIS Datacenter</w:t>
            </w:r>
          </w:p>
        </w:tc>
      </w:tr>
      <w:tr w:rsidR="00C61F9B">
        <w:tc>
          <w:tcPr>
            <w:tcW w:w="6120" w:type="dxa"/>
            <w:vMerge w:val="restart"/>
            <w:tcBorders>
              <w:top w:val="none" w:sz="4" w:space="0" w:color="6E6E6E"/>
              <w:left w:val="single" w:sz="4" w:space="0" w:color="000000"/>
              <w:bottom w:val="none" w:sz="4" w:space="0" w:color="6E6E6E"/>
              <w:right w:val="single" w:sz="4" w:space="0" w:color="000000"/>
            </w:tcBorders>
          </w:tcPr>
          <w:p w:rsidR="00C61F9B" w:rsidRDefault="00BC5965">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C61F9B" w:rsidRDefault="00BC5965">
            <w:pPr>
              <w:pStyle w:val="ProductList-TableBody"/>
            </w:pPr>
            <w:r>
              <w:t>CIS Standard</w:t>
            </w:r>
          </w:p>
        </w:tc>
      </w:tr>
      <w:tr w:rsidR="00C61F9B">
        <w:tc>
          <w:tcPr>
            <w:tcW w:w="0" w:type="auto"/>
            <w:vMerge/>
          </w:tcPr>
          <w:p w:rsidR="00C61F9B" w:rsidRDefault="00C61F9B"/>
        </w:tc>
        <w:tc>
          <w:tcPr>
            <w:tcW w:w="6120" w:type="dxa"/>
            <w:tcBorders>
              <w:top w:val="single" w:sz="4" w:space="0" w:color="6E6E6E"/>
              <w:left w:val="single" w:sz="4" w:space="0" w:color="000000"/>
              <w:bottom w:val="single" w:sz="4" w:space="0" w:color="6E6E6E"/>
              <w:right w:val="single" w:sz="4" w:space="0" w:color="6E6E6E"/>
            </w:tcBorders>
          </w:tcPr>
          <w:p w:rsidR="00C61F9B" w:rsidRDefault="00BC5965">
            <w:pPr>
              <w:pStyle w:val="ProductList-TableBody"/>
            </w:pPr>
            <w:r>
              <w:t>Windows Server Datacenter</w:t>
            </w:r>
          </w:p>
        </w:tc>
      </w:tr>
      <w:tr w:rsidR="00C61F9B">
        <w:tc>
          <w:tcPr>
            <w:tcW w:w="6120" w:type="dxa"/>
            <w:tcBorders>
              <w:top w:val="none" w:sz="4" w:space="0" w:color="6E6E6E"/>
              <w:left w:val="single" w:sz="4" w:space="0" w:color="000000"/>
              <w:bottom w:val="single" w:sz="4" w:space="0" w:color="000000"/>
              <w:right w:val="single" w:sz="4" w:space="0" w:color="000000"/>
            </w:tcBorders>
          </w:tcPr>
          <w:p w:rsidR="00C61F9B" w:rsidRDefault="00C61F9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C61F9B" w:rsidRDefault="00BC5965">
            <w:pPr>
              <w:pStyle w:val="ProductList-TableBody"/>
            </w:pPr>
            <w:r>
              <w:t>Windows Server Standard</w:t>
            </w:r>
          </w:p>
        </w:tc>
      </w:tr>
    </w:tbl>
    <w:p w:rsidR="00C61F9B" w:rsidRDefault="00C61F9B">
      <w:pPr>
        <w:pStyle w:val="ProductList-Body"/>
      </w:pPr>
    </w:p>
    <w:p w:rsidR="00C61F9B" w:rsidRDefault="00BC5965">
      <w:pPr>
        <w:pStyle w:val="ProductList-ClauseHeading"/>
        <w:outlineLvl w:val="2"/>
      </w:pPr>
      <w:r>
        <w:t>Cene za Premium Assurance</w:t>
      </w:r>
    </w:p>
    <w:p w:rsidR="00C61F9B" w:rsidRDefault="00BC5965">
      <w:pPr>
        <w:pStyle w:val="ProductList-Body"/>
      </w:pPr>
      <w:r>
        <w:t xml:space="preserve">Microsoft ponuja štiri serije dodatnih licenc za Premium Assurance Stranka bo upravičena do pridobitve dodatnih licenc znotraj najnovejših serij, veljavnih v času, ko prvič pridobi dodatne licence za določeno družino izdelkov. Stranka bo upravičena do pridobitve dodatnih licenc znotraj iste serije za zadevno družino izdelkov med svojim trenutnim obdobjem veljavnosti včlanitve in (pod pogojem, da ni vmesne prekinitve kritja Premium Assurance za njene upravičene licence) med morebitnim obdobjem podaljšanja. Cene znotraj posamezne serije so fiksne glede na programa in cenovno stopnjo in se ne bodo spremenile med obdobji podaljšanja, izjema so le spremembe valutnih tečajev za cene, ki niso določene v ameriških dolarjih.  </w:t>
      </w:r>
    </w:p>
    <w:p w:rsidR="00C61F9B" w:rsidRDefault="00C61F9B">
      <w:pPr>
        <w:pStyle w:val="ProductList-Body"/>
      </w:pPr>
    </w:p>
    <w:p w:rsidR="00C61F9B" w:rsidRDefault="00BC5965">
      <w:pPr>
        <w:pStyle w:val="ProductList-ClauseHeading"/>
        <w:outlineLvl w:val="2"/>
      </w:pPr>
      <w:r>
        <w:t>Upravičenost do ugodnosti Premium Assurance</w:t>
      </w:r>
    </w:p>
    <w:p w:rsidR="00C61F9B" w:rsidRDefault="00BC5965">
      <w:pPr>
        <w:pStyle w:val="ProductList-Body"/>
      </w:pPr>
      <w:r>
        <w:t>Ugodnosti Premium bodo na voljo za različice izdelkov, za katere več ne velja podaljšana podpora, začenši s strežnikoma Windows Server 2008 in SQL Server 2008. Ugodnosti Premium Assurance bodo na voljo šest let po koncu podaljšane podpore. Stranka bo do ugodnosti Premium Assurance upravičena za določeno izdajo in različico izdelka, za kateri veljajo dodatne licence za Premium Assurance, ki jih prve pridobi pred koncem podaljšane podpore zadevnega izdelka. Stranka bo do ugodnosti Premium Assurance upravičena tudi za isto izdajo in različico izdelka, za kateri veljajo dodatne licence, ki jih pridobi:</w:t>
      </w:r>
    </w:p>
    <w:p w:rsidR="00C61F9B" w:rsidRDefault="00BC5965" w:rsidP="00367F33">
      <w:pPr>
        <w:pStyle w:val="ProductList-Bullet"/>
        <w:numPr>
          <w:ilvl w:val="0"/>
          <w:numId w:val="58"/>
        </w:numPr>
      </w:pPr>
      <w:r>
        <w:t>pozneje v okviru iste včlanitve in</w:t>
      </w:r>
    </w:p>
    <w:p w:rsidR="00C61F9B" w:rsidRDefault="00BC5965" w:rsidP="00367F33">
      <w:pPr>
        <w:pStyle w:val="ProductList-Bullet"/>
        <w:numPr>
          <w:ilvl w:val="0"/>
          <w:numId w:val="58"/>
        </w:numPr>
      </w:pPr>
      <w:r>
        <w:t xml:space="preserve">med morebitnim obdobjem podaljšanja (pod pogojem, da ni vmesne prekinitve kritja).  </w:t>
      </w:r>
    </w:p>
    <w:p w:rsidR="00C61F9B" w:rsidRDefault="00C61F9B">
      <w:pPr>
        <w:pStyle w:val="ProductList-Body"/>
      </w:pPr>
    </w:p>
    <w:p w:rsidR="00C61F9B" w:rsidRDefault="00BC5965">
      <w:pPr>
        <w:pStyle w:val="ProductList-Body"/>
      </w:pPr>
      <w:r>
        <w:t>Microsoft si pridržuje pravico do tega, da v prihodnosti prekine razpoložljivost ugodnosti Premium Assurance, vendar samo za izdaje in različice izdelkov, za katere še velja obdobje splošne podpore.</w:t>
      </w:r>
    </w:p>
    <w:p w:rsidR="00C61F9B" w:rsidRDefault="00C61F9B">
      <w:pPr>
        <w:pStyle w:val="ProductList-Body"/>
      </w:pPr>
    </w:p>
    <w:p w:rsidR="00C61F9B" w:rsidRDefault="00BC5965">
      <w:pPr>
        <w:pStyle w:val="ProductList-ClauseHeading"/>
        <w:outlineLvl w:val="2"/>
      </w:pPr>
      <w:r>
        <w:t>Uvajanje in uporaba</w:t>
      </w:r>
    </w:p>
    <w:p w:rsidR="00C61F9B" w:rsidRDefault="00BC5965">
      <w:pPr>
        <w:pStyle w:val="ProductList-Body"/>
      </w:pPr>
      <w:r>
        <w:t>Stranka lahko varnostne posodobitve, ki so ji dane na voljo v okviru ugodnosti Premium Assurance, namesti samo v licenciranih strežnikih s kritjem Premium Assurance. Stranki posodobitev ni treba odstraniti, če kritje preneha veljati.</w:t>
      </w:r>
    </w:p>
    <w:p w:rsidR="00C61F9B" w:rsidRDefault="00C61F9B">
      <w:pPr>
        <w:pStyle w:val="ProductList-Body"/>
      </w:pPr>
    </w:p>
    <w:p w:rsidR="00C61F9B" w:rsidRDefault="00BC5965">
      <w:pPr>
        <w:pStyle w:val="ProductList-ClauseHeading"/>
        <w:outlineLvl w:val="2"/>
      </w:pPr>
      <w:r>
        <w:t>24-urna podpora pri odpravljanju težav vse dni v tednu</w:t>
      </w:r>
    </w:p>
    <w:p w:rsidR="00C61F9B" w:rsidRDefault="00BC5965">
      <w:pPr>
        <w:pStyle w:val="ProductList-Body"/>
      </w:pPr>
      <w:r>
        <w:t>Če stranka izpolnjuje naslednje zahteve, bo upravičena do uporabe razpoložljivih dogodkov 24-urne podpore pri odpravljanju težav vse dni v tednu za starejše različice programske opreme od 2008 naprej:</w:t>
      </w:r>
    </w:p>
    <w:p w:rsidR="00C61F9B" w:rsidRDefault="00BC5965" w:rsidP="00367F33">
      <w:pPr>
        <w:pStyle w:val="ProductList-Bullet"/>
        <w:numPr>
          <w:ilvl w:val="0"/>
          <w:numId w:val="59"/>
        </w:numPr>
      </w:pPr>
      <w:r>
        <w:t>stranka je upravičena do 24-urne podpore pri odpravljanju težav vse dni v tednu, kot je opisano v razdelku »24-urna podpora pri odpravljanju težav vse dni v tednu« v dodatku B – Software Assurance;</w:t>
      </w:r>
    </w:p>
    <w:p w:rsidR="00C61F9B" w:rsidRDefault="00BC5965" w:rsidP="00367F33">
      <w:pPr>
        <w:pStyle w:val="ProductList-Bullet"/>
        <w:numPr>
          <w:ilvl w:val="0"/>
          <w:numId w:val="59"/>
        </w:numPr>
      </w:pPr>
      <w:r>
        <w:t xml:space="preserve">podaljšana podpora za različico izdelka, ki jo uporablja stranka, je potekla, vendar ne pred več kot šestimi leti; </w:t>
      </w:r>
    </w:p>
    <w:p w:rsidR="00C61F9B" w:rsidRDefault="00BC5965" w:rsidP="00367F33">
      <w:pPr>
        <w:pStyle w:val="ProductList-Bullet"/>
        <w:numPr>
          <w:ilvl w:val="0"/>
          <w:numId w:val="59"/>
        </w:numPr>
      </w:pPr>
      <w:r>
        <w:t>stranka programsko opremo uporablja v licenciranem strežniku z aktivnimi dodatnimi licencami za Premium Assurance;</w:t>
      </w:r>
    </w:p>
    <w:p w:rsidR="00C61F9B" w:rsidRDefault="00BC5965" w:rsidP="00367F33">
      <w:pPr>
        <w:pStyle w:val="ProductList-Bullet"/>
        <w:numPr>
          <w:ilvl w:val="0"/>
          <w:numId w:val="59"/>
        </w:numPr>
      </w:pPr>
      <w:r>
        <w:lastRenderedPageBreak/>
        <w:t>stranka je kritje Premium Assurance prvič pridobila pred koncem podaljšane podpore za različico, ki jo uporablja, in ga je imela neprekinjeno.</w:t>
      </w:r>
    </w:p>
    <w:p w:rsidR="00C61F9B" w:rsidRDefault="00C61F9B">
      <w:pPr>
        <w:pStyle w:val="ProductList-Body"/>
        <w:jc w:val="right"/>
      </w:pPr>
    </w:p>
    <w:tbl>
      <w:tblPr>
        <w:tblStyle w:val="PURTable"/>
        <w:tblW w:w="0" w:type="dxa"/>
        <w:tblLook w:val="04A0" w:firstRow="1" w:lastRow="0" w:firstColumn="1" w:lastColumn="0" w:noHBand="0" w:noVBand="1"/>
      </w:tblPr>
      <w:tblGrid>
        <w:gridCol w:w="10800"/>
      </w:tblGrid>
      <w:tr w:rsidR="00C61F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F9B" w:rsidRDefault="00BC596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C61F9B" w:rsidRDefault="00C61F9B">
      <w:pPr>
        <w:pStyle w:val="ProductList-Body"/>
      </w:pPr>
    </w:p>
    <w:p w:rsidR="00C61F9B" w:rsidRDefault="00C61F9B">
      <w:pPr>
        <w:sectPr w:rsidR="00C61F9B">
          <w:headerReference w:type="default" r:id="rId155"/>
          <w:footerReference w:type="default" r:id="rId156"/>
          <w:type w:val="continuous"/>
          <w:pgSz w:w="12240" w:h="15840" w:code="1"/>
          <w:pgMar w:top="1170" w:right="720" w:bottom="720" w:left="720" w:header="432" w:footer="288" w:gutter="0"/>
          <w:cols w:space="360"/>
        </w:sectPr>
      </w:pPr>
    </w:p>
    <w:bookmarkEnd w:id="404"/>
    <w:p w:rsidR="00C61F9B" w:rsidRDefault="00BC5965">
      <w:pPr>
        <w:pStyle w:val="ProductList-SectionHeading"/>
        <w:pageBreakBefore/>
        <w:outlineLvl w:val="0"/>
      </w:pPr>
      <w:r>
        <w:lastRenderedPageBreak/>
        <w:t>Stvarno kazalo</w:t>
      </w:r>
      <w:r>
        <w:fldChar w:fldCharType="begin"/>
      </w:r>
      <w:r>
        <w:instrText xml:space="preserve"> TC "</w:instrText>
      </w:r>
      <w:bookmarkStart w:id="406" w:name="_Toc488869418"/>
      <w:r>
        <w:instrText>Stvarno kazalo</w:instrText>
      </w:r>
      <w:bookmarkEnd w:id="406"/>
      <w:r>
        <w:instrText>" \l 1</w:instrText>
      </w:r>
      <w:r>
        <w:fldChar w:fldCharType="end"/>
      </w:r>
    </w:p>
    <w:p w:rsidR="00C61F9B" w:rsidRDefault="00C61F9B">
      <w:pPr>
        <w:pStyle w:val="ProductList-Body"/>
      </w:pPr>
    </w:p>
    <w:p w:rsidR="00C61F9B" w:rsidRDefault="00C61F9B">
      <w:pPr>
        <w:sectPr w:rsidR="00C61F9B">
          <w:headerReference w:type="default" r:id="rId157"/>
          <w:footerReference w:type="default" r:id="rId158"/>
          <w:type w:val="continuous"/>
          <w:pgSz w:w="12240" w:h="15840" w:code="1"/>
          <w:pgMar w:top="1170" w:right="720" w:bottom="720" w:left="720" w:header="432" w:footer="288" w:gutter="0"/>
          <w:cols w:space="360"/>
        </w:sectPr>
      </w:pPr>
    </w:p>
    <w:p w:rsidR="00E549D7" w:rsidRDefault="00BC5965">
      <w:pPr>
        <w:pStyle w:val="ProductList-Body"/>
        <w:rPr>
          <w:noProof/>
        </w:rPr>
        <w:sectPr w:rsidR="00E549D7" w:rsidSect="00E549D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549D7" w:rsidRDefault="00E549D7">
      <w:pPr>
        <w:pStyle w:val="Index1"/>
        <w:tabs>
          <w:tab w:val="right" w:pos="5030"/>
        </w:tabs>
        <w:rPr>
          <w:noProof/>
        </w:rPr>
      </w:pPr>
      <w:r>
        <w:rPr>
          <w:noProof/>
        </w:rPr>
        <w:t>Access 2016, 24</w:t>
      </w:r>
    </w:p>
    <w:p w:rsidR="00E549D7" w:rsidRDefault="00E549D7">
      <w:pPr>
        <w:pStyle w:val="Index1"/>
        <w:tabs>
          <w:tab w:val="right" w:pos="5030"/>
        </w:tabs>
        <w:rPr>
          <w:noProof/>
        </w:rPr>
      </w:pPr>
      <w:r>
        <w:rPr>
          <w:noProof/>
        </w:rPr>
        <w:t>Advanced Threat Analytics 2016 Client Management License – na okolje OSE, 13</w:t>
      </w:r>
    </w:p>
    <w:p w:rsidR="00E549D7" w:rsidRDefault="00E549D7">
      <w:pPr>
        <w:pStyle w:val="Index1"/>
        <w:tabs>
          <w:tab w:val="right" w:pos="5030"/>
        </w:tabs>
        <w:rPr>
          <w:noProof/>
        </w:rPr>
      </w:pPr>
      <w:r>
        <w:rPr>
          <w:noProof/>
        </w:rPr>
        <w:t>Advanced Threat Analytics 2016 Client Management License na uporabnika, 13</w:t>
      </w:r>
    </w:p>
    <w:p w:rsidR="00E549D7" w:rsidRDefault="00E549D7">
      <w:pPr>
        <w:pStyle w:val="Index1"/>
        <w:tabs>
          <w:tab w:val="right" w:pos="5030"/>
        </w:tabs>
        <w:rPr>
          <w:noProof/>
        </w:rPr>
      </w:pPr>
      <w:r>
        <w:rPr>
          <w:noProof/>
        </w:rPr>
        <w:t>Apple Macintosh., 45</w:t>
      </w:r>
    </w:p>
    <w:p w:rsidR="00E549D7" w:rsidRDefault="00E549D7">
      <w:pPr>
        <w:pStyle w:val="Index1"/>
        <w:tabs>
          <w:tab w:val="right" w:pos="5030"/>
        </w:tabs>
        <w:rPr>
          <w:noProof/>
        </w:rPr>
      </w:pPr>
      <w:r>
        <w:rPr>
          <w:noProof/>
        </w:rPr>
        <w:t>Azure Active Directory Basic, 61</w:t>
      </w:r>
    </w:p>
    <w:p w:rsidR="00E549D7" w:rsidRDefault="00E549D7">
      <w:pPr>
        <w:pStyle w:val="Index1"/>
        <w:tabs>
          <w:tab w:val="right" w:pos="5030"/>
        </w:tabs>
        <w:rPr>
          <w:noProof/>
        </w:rPr>
      </w:pPr>
      <w:r>
        <w:rPr>
          <w:noProof/>
        </w:rPr>
        <w:t>Azure Active Directory Premium – paket 1, 61</w:t>
      </w:r>
    </w:p>
    <w:p w:rsidR="00E549D7" w:rsidRDefault="00E549D7">
      <w:pPr>
        <w:pStyle w:val="Index1"/>
        <w:tabs>
          <w:tab w:val="right" w:pos="5030"/>
        </w:tabs>
        <w:rPr>
          <w:noProof/>
        </w:rPr>
      </w:pPr>
      <w:r>
        <w:rPr>
          <w:noProof/>
        </w:rPr>
        <w:t>Azure Active Directory Premium – paket 2, 61</w:t>
      </w:r>
    </w:p>
    <w:p w:rsidR="00E549D7" w:rsidRDefault="00E549D7">
      <w:pPr>
        <w:pStyle w:val="Index1"/>
        <w:tabs>
          <w:tab w:val="right" w:pos="5030"/>
        </w:tabs>
        <w:rPr>
          <w:noProof/>
        </w:rPr>
      </w:pPr>
      <w:r>
        <w:rPr>
          <w:noProof/>
        </w:rPr>
        <w:t>Azure Active Professional Direct Support, 60</w:t>
      </w:r>
    </w:p>
    <w:p w:rsidR="00E549D7" w:rsidRDefault="00E549D7">
      <w:pPr>
        <w:pStyle w:val="Index1"/>
        <w:tabs>
          <w:tab w:val="right" w:pos="5030"/>
        </w:tabs>
        <w:rPr>
          <w:noProof/>
        </w:rPr>
      </w:pPr>
      <w:r>
        <w:rPr>
          <w:noProof/>
        </w:rPr>
        <w:t>Azure Active Standard Support, 60</w:t>
      </w:r>
    </w:p>
    <w:p w:rsidR="00E549D7" w:rsidRDefault="00E549D7">
      <w:pPr>
        <w:pStyle w:val="Index1"/>
        <w:tabs>
          <w:tab w:val="right" w:pos="5030"/>
        </w:tabs>
        <w:rPr>
          <w:noProof/>
        </w:rPr>
      </w:pPr>
      <w:r>
        <w:rPr>
          <w:noProof/>
        </w:rPr>
        <w:t>Azure App Service Plan, 61</w:t>
      </w:r>
    </w:p>
    <w:p w:rsidR="00E549D7" w:rsidRDefault="00E549D7">
      <w:pPr>
        <w:pStyle w:val="Index1"/>
        <w:tabs>
          <w:tab w:val="right" w:pos="5030"/>
        </w:tabs>
        <w:rPr>
          <w:noProof/>
        </w:rPr>
      </w:pPr>
      <w:r>
        <w:rPr>
          <w:noProof/>
        </w:rPr>
        <w:t>Azure Information Protection Premium Add-on, 71</w:t>
      </w:r>
    </w:p>
    <w:p w:rsidR="00E549D7" w:rsidRDefault="00E549D7">
      <w:pPr>
        <w:pStyle w:val="Index1"/>
        <w:tabs>
          <w:tab w:val="right" w:pos="5030"/>
        </w:tabs>
        <w:rPr>
          <w:noProof/>
        </w:rPr>
      </w:pPr>
      <w:r>
        <w:rPr>
          <w:noProof/>
        </w:rPr>
        <w:t>Azure Information Protection Premium Plan 1, 61</w:t>
      </w:r>
    </w:p>
    <w:p w:rsidR="00E549D7" w:rsidRDefault="00E549D7">
      <w:pPr>
        <w:pStyle w:val="Index1"/>
        <w:tabs>
          <w:tab w:val="right" w:pos="5030"/>
        </w:tabs>
        <w:rPr>
          <w:noProof/>
        </w:rPr>
      </w:pPr>
      <w:r>
        <w:rPr>
          <w:noProof/>
        </w:rPr>
        <w:t>Azure Information Protection Premium Plan 1 Add-on, 61</w:t>
      </w:r>
    </w:p>
    <w:p w:rsidR="00E549D7" w:rsidRDefault="00E549D7">
      <w:pPr>
        <w:pStyle w:val="Index1"/>
        <w:tabs>
          <w:tab w:val="right" w:pos="5030"/>
        </w:tabs>
        <w:rPr>
          <w:noProof/>
        </w:rPr>
      </w:pPr>
      <w:r>
        <w:rPr>
          <w:noProof/>
        </w:rPr>
        <w:t>Azure Information Protection Premium Plan 2, 61</w:t>
      </w:r>
    </w:p>
    <w:p w:rsidR="00E549D7" w:rsidRDefault="00E549D7">
      <w:pPr>
        <w:pStyle w:val="Index1"/>
        <w:tabs>
          <w:tab w:val="right" w:pos="5030"/>
        </w:tabs>
        <w:rPr>
          <w:noProof/>
        </w:rPr>
      </w:pPr>
      <w:r>
        <w:rPr>
          <w:noProof/>
        </w:rPr>
        <w:t>Azure Information Protection Premium Plan 2 Add-on, 61</w:t>
      </w:r>
    </w:p>
    <w:p w:rsidR="00E549D7" w:rsidRDefault="00E549D7">
      <w:pPr>
        <w:pStyle w:val="Index1"/>
        <w:tabs>
          <w:tab w:val="right" w:pos="5030"/>
        </w:tabs>
        <w:rPr>
          <w:noProof/>
        </w:rPr>
      </w:pPr>
      <w:r>
        <w:rPr>
          <w:noProof/>
        </w:rPr>
        <w:t>Azure Site Recovery, 98</w:t>
      </w:r>
    </w:p>
    <w:p w:rsidR="00E549D7" w:rsidRDefault="00E549D7">
      <w:pPr>
        <w:pStyle w:val="Index1"/>
        <w:tabs>
          <w:tab w:val="right" w:pos="5030"/>
        </w:tabs>
        <w:rPr>
          <w:noProof/>
        </w:rPr>
      </w:pPr>
      <w:r>
        <w:rPr>
          <w:noProof/>
        </w:rPr>
        <w:t>Azure Site Recovery (na mesto uporabe v lasti stranke), 58</w:t>
      </w:r>
    </w:p>
    <w:p w:rsidR="00E549D7" w:rsidRDefault="00E549D7">
      <w:pPr>
        <w:pStyle w:val="Index1"/>
        <w:tabs>
          <w:tab w:val="right" w:pos="5030"/>
        </w:tabs>
        <w:rPr>
          <w:noProof/>
        </w:rPr>
      </w:pPr>
      <w:r>
        <w:rPr>
          <w:noProof/>
        </w:rPr>
        <w:t>BizTalk Server, 97</w:t>
      </w:r>
    </w:p>
    <w:p w:rsidR="00E549D7" w:rsidRDefault="00E549D7">
      <w:pPr>
        <w:pStyle w:val="Index1"/>
        <w:tabs>
          <w:tab w:val="right" w:pos="5030"/>
        </w:tabs>
        <w:rPr>
          <w:noProof/>
        </w:rPr>
      </w:pPr>
      <w:r>
        <w:rPr>
          <w:noProof/>
        </w:rPr>
        <w:t>BizTalk Server 2013 R2, 14</w:t>
      </w:r>
    </w:p>
    <w:p w:rsidR="00E549D7" w:rsidRDefault="00E549D7">
      <w:pPr>
        <w:pStyle w:val="Index1"/>
        <w:tabs>
          <w:tab w:val="right" w:pos="5030"/>
        </w:tabs>
        <w:rPr>
          <w:noProof/>
        </w:rPr>
      </w:pPr>
      <w:r>
        <w:rPr>
          <w:noProof/>
        </w:rPr>
        <w:t>BizTalk Server 2016 Branch Edition, 14</w:t>
      </w:r>
    </w:p>
    <w:p w:rsidR="00E549D7" w:rsidRDefault="00E549D7">
      <w:pPr>
        <w:pStyle w:val="Index1"/>
        <w:tabs>
          <w:tab w:val="right" w:pos="5030"/>
        </w:tabs>
        <w:rPr>
          <w:noProof/>
        </w:rPr>
      </w:pPr>
      <w:r>
        <w:rPr>
          <w:noProof/>
        </w:rPr>
        <w:t>BizTalk Server 2016 Branch IDC, 14</w:t>
      </w:r>
    </w:p>
    <w:p w:rsidR="00E549D7" w:rsidRDefault="00E549D7">
      <w:pPr>
        <w:pStyle w:val="Index1"/>
        <w:tabs>
          <w:tab w:val="right" w:pos="5030"/>
        </w:tabs>
        <w:rPr>
          <w:noProof/>
        </w:rPr>
      </w:pPr>
      <w:r>
        <w:rPr>
          <w:noProof/>
        </w:rPr>
        <w:t>BizTalk Server 2016 Enterprise Edition, 14</w:t>
      </w:r>
    </w:p>
    <w:p w:rsidR="00E549D7" w:rsidRDefault="00E549D7">
      <w:pPr>
        <w:pStyle w:val="Index1"/>
        <w:tabs>
          <w:tab w:val="right" w:pos="5030"/>
        </w:tabs>
        <w:rPr>
          <w:noProof/>
        </w:rPr>
      </w:pPr>
      <w:r>
        <w:rPr>
          <w:noProof/>
        </w:rPr>
        <w:t>BizTalk Server 2016 Standard Edition, 14</w:t>
      </w:r>
    </w:p>
    <w:p w:rsidR="00E549D7" w:rsidRDefault="00E549D7">
      <w:pPr>
        <w:pStyle w:val="Index1"/>
        <w:tabs>
          <w:tab w:val="right" w:pos="5030"/>
        </w:tabs>
        <w:rPr>
          <w:noProof/>
        </w:rPr>
      </w:pPr>
      <w:r>
        <w:rPr>
          <w:noProof/>
        </w:rPr>
        <w:t>BizTalk Server 2016 Standard Edition IDC, 14</w:t>
      </w:r>
    </w:p>
    <w:p w:rsidR="00E549D7" w:rsidRDefault="00E549D7">
      <w:pPr>
        <w:pStyle w:val="Index1"/>
        <w:tabs>
          <w:tab w:val="right" w:pos="5030"/>
        </w:tabs>
        <w:rPr>
          <w:noProof/>
        </w:rPr>
      </w:pPr>
      <w:r>
        <w:rPr>
          <w:noProof/>
        </w:rPr>
        <w:t>BizTalk Server Branch, 98</w:t>
      </w:r>
    </w:p>
    <w:p w:rsidR="00E549D7" w:rsidRDefault="00E549D7">
      <w:pPr>
        <w:pStyle w:val="Index1"/>
        <w:tabs>
          <w:tab w:val="right" w:pos="5030"/>
        </w:tabs>
        <w:rPr>
          <w:noProof/>
        </w:rPr>
      </w:pPr>
      <w:r>
        <w:rPr>
          <w:noProof/>
        </w:rPr>
        <w:t>BizTalk Server Enterprise, 98</w:t>
      </w:r>
    </w:p>
    <w:p w:rsidR="00E549D7" w:rsidRDefault="00E549D7">
      <w:pPr>
        <w:pStyle w:val="Index1"/>
        <w:tabs>
          <w:tab w:val="right" w:pos="5030"/>
        </w:tabs>
        <w:rPr>
          <w:noProof/>
        </w:rPr>
      </w:pPr>
      <w:r>
        <w:rPr>
          <w:noProof/>
        </w:rPr>
        <w:t>BizTalk Server Standard, 98</w:t>
      </w:r>
    </w:p>
    <w:p w:rsidR="00E549D7" w:rsidRDefault="00E549D7">
      <w:pPr>
        <w:pStyle w:val="Index1"/>
        <w:tabs>
          <w:tab w:val="right" w:pos="5030"/>
        </w:tabs>
        <w:rPr>
          <w:noProof/>
        </w:rPr>
      </w:pPr>
      <w:r>
        <w:rPr>
          <w:noProof/>
        </w:rPr>
        <w:t>Business Productivity Online Deskless Suite, 72</w:t>
      </w:r>
    </w:p>
    <w:p w:rsidR="00E549D7" w:rsidRDefault="00E549D7">
      <w:pPr>
        <w:pStyle w:val="Index1"/>
        <w:tabs>
          <w:tab w:val="right" w:pos="5030"/>
        </w:tabs>
        <w:rPr>
          <w:noProof/>
        </w:rPr>
      </w:pPr>
      <w:r>
        <w:rPr>
          <w:noProof/>
        </w:rPr>
        <w:t>CIS Suite Datacenter, 97</w:t>
      </w:r>
    </w:p>
    <w:p w:rsidR="00E549D7" w:rsidRDefault="00E549D7">
      <w:pPr>
        <w:pStyle w:val="Index1"/>
        <w:tabs>
          <w:tab w:val="right" w:pos="5030"/>
        </w:tabs>
        <w:rPr>
          <w:noProof/>
        </w:rPr>
      </w:pPr>
      <w:r>
        <w:rPr>
          <w:noProof/>
        </w:rPr>
        <w:t>CIS Suite Standard, 97</w:t>
      </w:r>
    </w:p>
    <w:p w:rsidR="00E549D7" w:rsidRDefault="00E549D7">
      <w:pPr>
        <w:pStyle w:val="Index1"/>
        <w:tabs>
          <w:tab w:val="right" w:pos="5030"/>
        </w:tabs>
        <w:rPr>
          <w:noProof/>
        </w:rPr>
      </w:pPr>
      <w:r>
        <w:rPr>
          <w:noProof/>
        </w:rPr>
        <w:t>Communicator for Mac 2011, 26</w:t>
      </w:r>
    </w:p>
    <w:p w:rsidR="00E549D7" w:rsidRDefault="00E549D7">
      <w:pPr>
        <w:pStyle w:val="Index1"/>
        <w:tabs>
          <w:tab w:val="right" w:pos="5030"/>
        </w:tabs>
        <w:rPr>
          <w:noProof/>
        </w:rPr>
      </w:pPr>
      <w:r>
        <w:rPr>
          <w:noProof/>
        </w:rPr>
        <w:t>Core CAL, 35, 63, 70, 92, 98</w:t>
      </w:r>
    </w:p>
    <w:p w:rsidR="00E549D7" w:rsidRDefault="00E549D7">
      <w:pPr>
        <w:pStyle w:val="Index1"/>
        <w:tabs>
          <w:tab w:val="right" w:pos="5030"/>
        </w:tabs>
        <w:rPr>
          <w:noProof/>
        </w:rPr>
      </w:pPr>
      <w:r>
        <w:rPr>
          <w:noProof/>
        </w:rPr>
        <w:t>Core CAL Bridge za Office 365, 71</w:t>
      </w:r>
    </w:p>
    <w:p w:rsidR="00E549D7" w:rsidRDefault="00E549D7">
      <w:pPr>
        <w:pStyle w:val="Index1"/>
        <w:tabs>
          <w:tab w:val="right" w:pos="5030"/>
        </w:tabs>
        <w:rPr>
          <w:noProof/>
        </w:rPr>
      </w:pPr>
      <w:r>
        <w:rPr>
          <w:noProof/>
        </w:rPr>
        <w:t>Core CAL Suite, 15</w:t>
      </w:r>
    </w:p>
    <w:p w:rsidR="00E549D7" w:rsidRDefault="00E549D7">
      <w:pPr>
        <w:pStyle w:val="Index1"/>
        <w:tabs>
          <w:tab w:val="right" w:pos="5030"/>
        </w:tabs>
        <w:rPr>
          <w:noProof/>
        </w:rPr>
      </w:pPr>
      <w:r>
        <w:rPr>
          <w:noProof/>
        </w:rPr>
        <w:t>Core CAL Suite Bridge za Enterprise Mobility+ Security, 15</w:t>
      </w:r>
    </w:p>
    <w:p w:rsidR="00E549D7" w:rsidRDefault="00E549D7">
      <w:pPr>
        <w:pStyle w:val="Index1"/>
        <w:tabs>
          <w:tab w:val="right" w:pos="5030"/>
        </w:tabs>
        <w:rPr>
          <w:noProof/>
        </w:rPr>
      </w:pPr>
      <w:r>
        <w:rPr>
          <w:noProof/>
        </w:rPr>
        <w:t>Core CAL Suite Bridge za Microsoft Intune, 15</w:t>
      </w:r>
    </w:p>
    <w:p w:rsidR="00E549D7" w:rsidRDefault="00E549D7">
      <w:pPr>
        <w:pStyle w:val="Index1"/>
        <w:tabs>
          <w:tab w:val="right" w:pos="5030"/>
        </w:tabs>
        <w:rPr>
          <w:noProof/>
        </w:rPr>
      </w:pPr>
      <w:r>
        <w:rPr>
          <w:noProof/>
        </w:rPr>
        <w:t>Core CAL Suite Bridge za Office 365, 15, 63</w:t>
      </w:r>
    </w:p>
    <w:p w:rsidR="00E549D7" w:rsidRDefault="00E549D7">
      <w:pPr>
        <w:pStyle w:val="Index1"/>
        <w:tabs>
          <w:tab w:val="right" w:pos="5030"/>
        </w:tabs>
        <w:rPr>
          <w:noProof/>
        </w:rPr>
      </w:pPr>
      <w:r>
        <w:rPr>
          <w:noProof/>
        </w:rPr>
        <w:t>Core CAL Suite Bridge za Office 365 in Microsoft Intune, 15, 63</w:t>
      </w:r>
    </w:p>
    <w:p w:rsidR="00E549D7" w:rsidRDefault="00E549D7">
      <w:pPr>
        <w:pStyle w:val="Index1"/>
        <w:tabs>
          <w:tab w:val="right" w:pos="5030"/>
        </w:tabs>
        <w:rPr>
          <w:noProof/>
        </w:rPr>
      </w:pPr>
      <w:r>
        <w:rPr>
          <w:noProof/>
        </w:rPr>
        <w:t>Core Infrastructure Server Suite Datacenter, 98</w:t>
      </w:r>
    </w:p>
    <w:p w:rsidR="00E549D7" w:rsidRDefault="00E549D7">
      <w:pPr>
        <w:pStyle w:val="Index1"/>
        <w:tabs>
          <w:tab w:val="right" w:pos="5030"/>
        </w:tabs>
        <w:rPr>
          <w:noProof/>
        </w:rPr>
      </w:pPr>
      <w:r>
        <w:rPr>
          <w:noProof/>
        </w:rPr>
        <w:t>Core Infrastructure Server Suite Datacenter (paketi 16 licenc za jedro), 17</w:t>
      </w:r>
    </w:p>
    <w:p w:rsidR="00E549D7" w:rsidRDefault="00E549D7">
      <w:pPr>
        <w:pStyle w:val="Index1"/>
        <w:tabs>
          <w:tab w:val="right" w:pos="5030"/>
        </w:tabs>
        <w:rPr>
          <w:noProof/>
        </w:rPr>
      </w:pPr>
      <w:r>
        <w:rPr>
          <w:noProof/>
        </w:rPr>
        <w:t>Core Infrastructure Server Suite Datacenter (paketi 2 licenc za jedro), 17</w:t>
      </w:r>
    </w:p>
    <w:p w:rsidR="00E549D7" w:rsidRDefault="00E549D7">
      <w:pPr>
        <w:pStyle w:val="Index1"/>
        <w:tabs>
          <w:tab w:val="right" w:pos="5030"/>
        </w:tabs>
        <w:rPr>
          <w:noProof/>
        </w:rPr>
      </w:pPr>
      <w:r>
        <w:rPr>
          <w:noProof/>
        </w:rPr>
        <w:t>Core Infrastructure Server Suite Standard, 98</w:t>
      </w:r>
    </w:p>
    <w:p w:rsidR="00E549D7" w:rsidRDefault="00E549D7">
      <w:pPr>
        <w:pStyle w:val="Index1"/>
        <w:tabs>
          <w:tab w:val="right" w:pos="5030"/>
        </w:tabs>
        <w:rPr>
          <w:noProof/>
        </w:rPr>
      </w:pPr>
      <w:r>
        <w:rPr>
          <w:noProof/>
        </w:rPr>
        <w:t>Core Infrastructure Server Suite Standard (paketi 16 licenc za jedro), 17</w:t>
      </w:r>
    </w:p>
    <w:p w:rsidR="00E549D7" w:rsidRDefault="00E549D7">
      <w:pPr>
        <w:pStyle w:val="Index1"/>
        <w:tabs>
          <w:tab w:val="right" w:pos="5030"/>
        </w:tabs>
        <w:rPr>
          <w:noProof/>
        </w:rPr>
      </w:pPr>
      <w:r>
        <w:rPr>
          <w:noProof/>
        </w:rPr>
        <w:t>Core Infrastructure Server Suite Standard (paketi 2 licenc za jedro), 17</w:t>
      </w:r>
    </w:p>
    <w:p w:rsidR="00E549D7" w:rsidRDefault="00E549D7">
      <w:pPr>
        <w:pStyle w:val="Index1"/>
        <w:tabs>
          <w:tab w:val="right" w:pos="5030"/>
        </w:tabs>
        <w:rPr>
          <w:noProof/>
        </w:rPr>
      </w:pPr>
      <w:r>
        <w:rPr>
          <w:noProof/>
        </w:rPr>
        <w:t>Delo od doma za Mac 2016, 26</w:t>
      </w:r>
    </w:p>
    <w:p w:rsidR="00E549D7" w:rsidRDefault="00E549D7">
      <w:pPr>
        <w:pStyle w:val="Index1"/>
        <w:tabs>
          <w:tab w:val="right" w:pos="5030"/>
        </w:tabs>
        <w:rPr>
          <w:noProof/>
        </w:rPr>
      </w:pPr>
      <w:r>
        <w:rPr>
          <w:noProof/>
        </w:rPr>
        <w:t>Delo od doma za Office Professional Plus 2016, 24</w:t>
      </w:r>
    </w:p>
    <w:p w:rsidR="00E549D7" w:rsidRDefault="00E549D7">
      <w:pPr>
        <w:pStyle w:val="Index1"/>
        <w:tabs>
          <w:tab w:val="right" w:pos="5030"/>
        </w:tabs>
        <w:rPr>
          <w:noProof/>
        </w:rPr>
      </w:pPr>
      <w:r>
        <w:rPr>
          <w:noProof/>
        </w:rPr>
        <w:t>Delo od doma za Office Standard 2016, 24</w:t>
      </w:r>
    </w:p>
    <w:p w:rsidR="00E549D7" w:rsidRDefault="00E549D7">
      <w:pPr>
        <w:pStyle w:val="Index1"/>
        <w:tabs>
          <w:tab w:val="right" w:pos="5030"/>
        </w:tabs>
        <w:rPr>
          <w:noProof/>
        </w:rPr>
      </w:pPr>
      <w:r>
        <w:rPr>
          <w:noProof/>
        </w:rPr>
        <w:t>Dodatek za aktiviranje uporabniškega OLS za Windows 10 E3, 44</w:t>
      </w:r>
    </w:p>
    <w:p w:rsidR="00E549D7" w:rsidRDefault="00E549D7">
      <w:pPr>
        <w:pStyle w:val="Index1"/>
        <w:tabs>
          <w:tab w:val="right" w:pos="5030"/>
        </w:tabs>
        <w:rPr>
          <w:noProof/>
        </w:rPr>
      </w:pPr>
      <w:r>
        <w:rPr>
          <w:noProof/>
        </w:rPr>
        <w:t>Dodatek za aktiviranje uporabniškega OLS za Windows 10 E5, 44</w:t>
      </w:r>
    </w:p>
    <w:p w:rsidR="00E549D7" w:rsidRDefault="00E549D7">
      <w:pPr>
        <w:pStyle w:val="Index1"/>
        <w:tabs>
          <w:tab w:val="right" w:pos="5030"/>
        </w:tabs>
        <w:rPr>
          <w:noProof/>
        </w:rPr>
      </w:pPr>
      <w:r>
        <w:rPr>
          <w:noProof/>
        </w:rPr>
        <w:t>dodatna licenca za Exchange Online (paket 1), 70</w:t>
      </w:r>
    </w:p>
    <w:p w:rsidR="00E549D7" w:rsidRDefault="00E549D7">
      <w:pPr>
        <w:pStyle w:val="Index1"/>
        <w:tabs>
          <w:tab w:val="right" w:pos="5030"/>
        </w:tabs>
        <w:rPr>
          <w:noProof/>
        </w:rPr>
      </w:pPr>
      <w:r>
        <w:rPr>
          <w:noProof/>
        </w:rPr>
        <w:t>Dodatna licenca za Office 365 Education E5, 69</w:t>
      </w:r>
    </w:p>
    <w:p w:rsidR="00E549D7" w:rsidRDefault="00E549D7">
      <w:pPr>
        <w:pStyle w:val="Index1"/>
        <w:tabs>
          <w:tab w:val="right" w:pos="5030"/>
        </w:tabs>
        <w:rPr>
          <w:noProof/>
        </w:rPr>
      </w:pPr>
      <w:r>
        <w:rPr>
          <w:noProof/>
        </w:rPr>
        <w:t>dodatna licenca za Office 365 Midsize Business, 71</w:t>
      </w:r>
    </w:p>
    <w:p w:rsidR="00E549D7" w:rsidRDefault="00E549D7">
      <w:pPr>
        <w:pStyle w:val="Index1"/>
        <w:tabs>
          <w:tab w:val="right" w:pos="5030"/>
        </w:tabs>
        <w:rPr>
          <w:noProof/>
        </w:rPr>
      </w:pPr>
      <w:r>
        <w:rPr>
          <w:noProof/>
        </w:rPr>
        <w:t>dodatna licenca za Skype za podjetja Online (paket 1), 70</w:t>
      </w:r>
    </w:p>
    <w:p w:rsidR="00E549D7" w:rsidRDefault="00E549D7">
      <w:pPr>
        <w:pStyle w:val="Index1"/>
        <w:tabs>
          <w:tab w:val="right" w:pos="5030"/>
        </w:tabs>
        <w:rPr>
          <w:noProof/>
        </w:rPr>
      </w:pPr>
      <w:r>
        <w:rPr>
          <w:noProof/>
        </w:rPr>
        <w:t>Dodatna uporabniška licenca SL za Microsoft Intune – 1 GB dodatne shrambe, 79</w:t>
      </w:r>
    </w:p>
    <w:p w:rsidR="00E549D7" w:rsidRDefault="00E549D7">
      <w:pPr>
        <w:pStyle w:val="Index1"/>
        <w:tabs>
          <w:tab w:val="right" w:pos="5030"/>
        </w:tabs>
        <w:rPr>
          <w:noProof/>
        </w:rPr>
      </w:pPr>
      <w:r>
        <w:rPr>
          <w:noProof/>
        </w:rPr>
        <w:t>Dynamics 365 for Operations Server, 92</w:t>
      </w:r>
    </w:p>
    <w:p w:rsidR="00E549D7" w:rsidRDefault="00E549D7">
      <w:pPr>
        <w:pStyle w:val="Index1"/>
        <w:tabs>
          <w:tab w:val="right" w:pos="5030"/>
        </w:tabs>
        <w:rPr>
          <w:noProof/>
        </w:rPr>
      </w:pPr>
      <w:r>
        <w:rPr>
          <w:noProof/>
        </w:rPr>
        <w:t>Enterprise CAL, 35, 63, 71, 73, 92, 98</w:t>
      </w:r>
    </w:p>
    <w:p w:rsidR="00E549D7" w:rsidRDefault="00E549D7">
      <w:pPr>
        <w:pStyle w:val="Index1"/>
        <w:tabs>
          <w:tab w:val="right" w:pos="5030"/>
        </w:tabs>
        <w:rPr>
          <w:noProof/>
        </w:rPr>
      </w:pPr>
      <w:r>
        <w:rPr>
          <w:noProof/>
        </w:rPr>
        <w:t>Enterprise CAL Bridge za Enterprise Mobility + Security, 15</w:t>
      </w:r>
    </w:p>
    <w:p w:rsidR="00E549D7" w:rsidRDefault="00E549D7">
      <w:pPr>
        <w:pStyle w:val="Index1"/>
        <w:tabs>
          <w:tab w:val="right" w:pos="5030"/>
        </w:tabs>
        <w:rPr>
          <w:noProof/>
        </w:rPr>
      </w:pPr>
      <w:r>
        <w:rPr>
          <w:noProof/>
        </w:rPr>
        <w:t>Enterprise CAL Bridge za Enterprise Mobility + Security From SA, 15</w:t>
      </w:r>
    </w:p>
    <w:p w:rsidR="00E549D7" w:rsidRDefault="00E549D7">
      <w:pPr>
        <w:pStyle w:val="Index1"/>
        <w:tabs>
          <w:tab w:val="right" w:pos="5030"/>
        </w:tabs>
        <w:rPr>
          <w:noProof/>
        </w:rPr>
      </w:pPr>
      <w:r>
        <w:rPr>
          <w:noProof/>
        </w:rPr>
        <w:t>Enterprise CAL Bridge za Office 365, 71</w:t>
      </w:r>
    </w:p>
    <w:p w:rsidR="00E549D7" w:rsidRDefault="00E549D7">
      <w:pPr>
        <w:pStyle w:val="Index1"/>
        <w:tabs>
          <w:tab w:val="right" w:pos="5030"/>
        </w:tabs>
        <w:rPr>
          <w:noProof/>
        </w:rPr>
      </w:pPr>
      <w:r>
        <w:rPr>
          <w:noProof/>
        </w:rPr>
        <w:t>Enterprise CAL Suite, 15</w:t>
      </w:r>
    </w:p>
    <w:p w:rsidR="00E549D7" w:rsidRDefault="00E549D7">
      <w:pPr>
        <w:pStyle w:val="Index1"/>
        <w:tabs>
          <w:tab w:val="right" w:pos="5030"/>
        </w:tabs>
        <w:rPr>
          <w:noProof/>
        </w:rPr>
      </w:pPr>
      <w:r>
        <w:rPr>
          <w:noProof/>
        </w:rPr>
        <w:t>Enterprise CAL Suite Bridge for Office 365 From SA, 15</w:t>
      </w:r>
    </w:p>
    <w:p w:rsidR="00E549D7" w:rsidRDefault="00E549D7">
      <w:pPr>
        <w:pStyle w:val="Index1"/>
        <w:tabs>
          <w:tab w:val="right" w:pos="5030"/>
        </w:tabs>
        <w:rPr>
          <w:noProof/>
        </w:rPr>
      </w:pPr>
      <w:r>
        <w:rPr>
          <w:noProof/>
        </w:rPr>
        <w:t>Enterprise CAL Suite Bridge za Microsoft Intune, 15</w:t>
      </w:r>
    </w:p>
    <w:p w:rsidR="00E549D7" w:rsidRDefault="00E549D7">
      <w:pPr>
        <w:pStyle w:val="Index1"/>
        <w:tabs>
          <w:tab w:val="right" w:pos="5030"/>
        </w:tabs>
        <w:rPr>
          <w:noProof/>
        </w:rPr>
      </w:pPr>
      <w:r>
        <w:rPr>
          <w:noProof/>
        </w:rPr>
        <w:t>Enterprise CAL Suite Bridge za Office 365, 15, 63</w:t>
      </w:r>
    </w:p>
    <w:p w:rsidR="00E549D7" w:rsidRDefault="00E549D7">
      <w:pPr>
        <w:pStyle w:val="Index1"/>
        <w:tabs>
          <w:tab w:val="right" w:pos="5030"/>
        </w:tabs>
        <w:rPr>
          <w:noProof/>
        </w:rPr>
      </w:pPr>
      <w:r>
        <w:rPr>
          <w:noProof/>
        </w:rPr>
        <w:t>Enterprise CAL Suite Bridge za Office 365 in Microsoft Intune, 63</w:t>
      </w:r>
    </w:p>
    <w:p w:rsidR="00E549D7" w:rsidRDefault="00E549D7">
      <w:pPr>
        <w:pStyle w:val="Index1"/>
        <w:tabs>
          <w:tab w:val="right" w:pos="5030"/>
        </w:tabs>
        <w:rPr>
          <w:noProof/>
        </w:rPr>
      </w:pPr>
      <w:r>
        <w:rPr>
          <w:noProof/>
        </w:rPr>
        <w:t>Enterprise CAL Suite Bridge za Office 365 in Microsoft Intune, 15</w:t>
      </w:r>
    </w:p>
    <w:p w:rsidR="00E549D7" w:rsidRDefault="00E549D7">
      <w:pPr>
        <w:pStyle w:val="Index1"/>
        <w:tabs>
          <w:tab w:val="right" w:pos="5030"/>
        </w:tabs>
        <w:rPr>
          <w:noProof/>
        </w:rPr>
      </w:pPr>
      <w:r>
        <w:rPr>
          <w:noProof/>
        </w:rPr>
        <w:t>Enterprise Mobility + Security, 62, 71</w:t>
      </w:r>
    </w:p>
    <w:p w:rsidR="00E549D7" w:rsidRDefault="00E549D7">
      <w:pPr>
        <w:pStyle w:val="Index1"/>
        <w:tabs>
          <w:tab w:val="right" w:pos="5030"/>
        </w:tabs>
        <w:rPr>
          <w:noProof/>
        </w:rPr>
      </w:pPr>
      <w:r>
        <w:rPr>
          <w:noProof/>
        </w:rPr>
        <w:t>Enterprise Mobility + Security E3, 16, 62</w:t>
      </w:r>
    </w:p>
    <w:p w:rsidR="00E549D7" w:rsidRDefault="00E549D7">
      <w:pPr>
        <w:pStyle w:val="Index1"/>
        <w:tabs>
          <w:tab w:val="right" w:pos="5030"/>
        </w:tabs>
        <w:rPr>
          <w:noProof/>
        </w:rPr>
      </w:pPr>
      <w:r>
        <w:rPr>
          <w:noProof/>
        </w:rPr>
        <w:t>Enterprise Mobility + Security E3 Add-on, 62</w:t>
      </w:r>
    </w:p>
    <w:p w:rsidR="00E549D7" w:rsidRDefault="00E549D7">
      <w:pPr>
        <w:pStyle w:val="Index1"/>
        <w:tabs>
          <w:tab w:val="right" w:pos="5030"/>
        </w:tabs>
        <w:rPr>
          <w:noProof/>
        </w:rPr>
      </w:pPr>
      <w:r>
        <w:rPr>
          <w:noProof/>
        </w:rPr>
        <w:t>Enterprise Mobility + Security E3 From SA, 63</w:t>
      </w:r>
    </w:p>
    <w:p w:rsidR="00E549D7" w:rsidRDefault="00E549D7">
      <w:pPr>
        <w:pStyle w:val="Index1"/>
        <w:tabs>
          <w:tab w:val="right" w:pos="5030"/>
        </w:tabs>
        <w:rPr>
          <w:noProof/>
        </w:rPr>
      </w:pPr>
      <w:r>
        <w:rPr>
          <w:noProof/>
        </w:rPr>
        <w:t>Enterprise Mobility + Security E5, 16</w:t>
      </w:r>
    </w:p>
    <w:p w:rsidR="00E549D7" w:rsidRDefault="00E549D7">
      <w:pPr>
        <w:pStyle w:val="Index1"/>
        <w:tabs>
          <w:tab w:val="right" w:pos="5030"/>
        </w:tabs>
        <w:rPr>
          <w:noProof/>
        </w:rPr>
      </w:pPr>
      <w:r>
        <w:rPr>
          <w:noProof/>
        </w:rPr>
        <w:t>Enterprise Mobility + Security E5, 63</w:t>
      </w:r>
    </w:p>
    <w:p w:rsidR="00E549D7" w:rsidRDefault="00E549D7">
      <w:pPr>
        <w:pStyle w:val="Index1"/>
        <w:tabs>
          <w:tab w:val="right" w:pos="5030"/>
        </w:tabs>
        <w:rPr>
          <w:noProof/>
        </w:rPr>
      </w:pPr>
      <w:r>
        <w:rPr>
          <w:noProof/>
        </w:rPr>
        <w:t>Enterprise Mobility + Security E5 Add-on, 63</w:t>
      </w:r>
    </w:p>
    <w:p w:rsidR="00E549D7" w:rsidRDefault="00E549D7">
      <w:pPr>
        <w:pStyle w:val="Index1"/>
        <w:tabs>
          <w:tab w:val="right" w:pos="5030"/>
        </w:tabs>
        <w:rPr>
          <w:noProof/>
        </w:rPr>
      </w:pPr>
      <w:r>
        <w:rPr>
          <w:noProof/>
        </w:rPr>
        <w:t>Enterprise Mobility + Security E5 From SA, 63</w:t>
      </w:r>
    </w:p>
    <w:p w:rsidR="00E549D7" w:rsidRDefault="00E549D7">
      <w:pPr>
        <w:pStyle w:val="Index1"/>
        <w:tabs>
          <w:tab w:val="right" w:pos="5030"/>
        </w:tabs>
        <w:rPr>
          <w:noProof/>
        </w:rPr>
      </w:pPr>
      <w:r>
        <w:rPr>
          <w:noProof/>
        </w:rPr>
        <w:t>Enterprise Mobility + Security From SA, 62</w:t>
      </w:r>
    </w:p>
    <w:p w:rsidR="00E549D7" w:rsidRDefault="00E549D7">
      <w:pPr>
        <w:pStyle w:val="Index1"/>
        <w:tabs>
          <w:tab w:val="right" w:pos="5030"/>
        </w:tabs>
        <w:rPr>
          <w:noProof/>
        </w:rPr>
      </w:pPr>
      <w:r>
        <w:rPr>
          <w:noProof/>
        </w:rPr>
        <w:t>Excel 2016, 24</w:t>
      </w:r>
    </w:p>
    <w:p w:rsidR="00E549D7" w:rsidRDefault="00E549D7">
      <w:pPr>
        <w:pStyle w:val="Index1"/>
        <w:tabs>
          <w:tab w:val="right" w:pos="5030"/>
        </w:tabs>
        <w:rPr>
          <w:noProof/>
        </w:rPr>
      </w:pPr>
      <w:r>
        <w:rPr>
          <w:noProof/>
        </w:rPr>
        <w:t>Excel 2016 for Mac, 25</w:t>
      </w:r>
    </w:p>
    <w:p w:rsidR="00E549D7" w:rsidRDefault="00E549D7">
      <w:pPr>
        <w:pStyle w:val="Index1"/>
        <w:tabs>
          <w:tab w:val="right" w:pos="5030"/>
        </w:tabs>
        <w:rPr>
          <w:noProof/>
        </w:rPr>
      </w:pPr>
      <w:r>
        <w:rPr>
          <w:noProof/>
        </w:rPr>
        <w:t>Exchange Hosted Archive, 73</w:t>
      </w:r>
    </w:p>
    <w:p w:rsidR="00E549D7" w:rsidRDefault="00E549D7">
      <w:pPr>
        <w:pStyle w:val="Index1"/>
        <w:tabs>
          <w:tab w:val="right" w:pos="5030"/>
        </w:tabs>
        <w:rPr>
          <w:noProof/>
        </w:rPr>
      </w:pPr>
      <w:r>
        <w:rPr>
          <w:noProof/>
        </w:rPr>
        <w:t>Exchange Online – paket 1, 27, 73</w:t>
      </w:r>
    </w:p>
    <w:p w:rsidR="00E549D7" w:rsidRDefault="00E549D7">
      <w:pPr>
        <w:pStyle w:val="Index1"/>
        <w:tabs>
          <w:tab w:val="right" w:pos="5030"/>
        </w:tabs>
        <w:rPr>
          <w:noProof/>
        </w:rPr>
      </w:pPr>
      <w:r>
        <w:rPr>
          <w:noProof/>
        </w:rPr>
        <w:t>Exchange Online – paket 2, 27</w:t>
      </w:r>
    </w:p>
    <w:p w:rsidR="00E549D7" w:rsidRDefault="00E549D7">
      <w:pPr>
        <w:pStyle w:val="Index1"/>
        <w:tabs>
          <w:tab w:val="right" w:pos="5030"/>
        </w:tabs>
        <w:rPr>
          <w:noProof/>
        </w:rPr>
      </w:pPr>
      <w:r>
        <w:rPr>
          <w:noProof/>
        </w:rPr>
        <w:t>Exchange Online (paket 2), 73</w:t>
      </w:r>
    </w:p>
    <w:p w:rsidR="00E549D7" w:rsidRDefault="00E549D7">
      <w:pPr>
        <w:pStyle w:val="Index1"/>
        <w:tabs>
          <w:tab w:val="right" w:pos="5030"/>
        </w:tabs>
        <w:rPr>
          <w:noProof/>
        </w:rPr>
      </w:pPr>
      <w:r>
        <w:rPr>
          <w:noProof/>
        </w:rPr>
        <w:t>Exchange Online Add-on (paket 1), 73</w:t>
      </w:r>
    </w:p>
    <w:p w:rsidR="00E549D7" w:rsidRDefault="00E549D7">
      <w:pPr>
        <w:pStyle w:val="Index1"/>
        <w:tabs>
          <w:tab w:val="right" w:pos="5030"/>
        </w:tabs>
        <w:rPr>
          <w:noProof/>
        </w:rPr>
      </w:pPr>
      <w:r>
        <w:rPr>
          <w:noProof/>
        </w:rPr>
        <w:t>Exchange Online Archiving for Exchange Online, 73</w:t>
      </w:r>
    </w:p>
    <w:p w:rsidR="00E549D7" w:rsidRDefault="00E549D7">
      <w:pPr>
        <w:pStyle w:val="Index1"/>
        <w:tabs>
          <w:tab w:val="right" w:pos="5030"/>
        </w:tabs>
        <w:rPr>
          <w:noProof/>
        </w:rPr>
      </w:pPr>
      <w:r>
        <w:rPr>
          <w:noProof/>
        </w:rPr>
        <w:t>Exchange Online Archiving for Exchange Server, 16, 73</w:t>
      </w:r>
    </w:p>
    <w:p w:rsidR="00E549D7" w:rsidRDefault="00E549D7">
      <w:pPr>
        <w:pStyle w:val="Index1"/>
        <w:tabs>
          <w:tab w:val="right" w:pos="5030"/>
        </w:tabs>
        <w:rPr>
          <w:noProof/>
        </w:rPr>
      </w:pPr>
      <w:r>
        <w:rPr>
          <w:noProof/>
        </w:rPr>
        <w:t>Exchange Online for Alumni (paket 1A), 73</w:t>
      </w:r>
    </w:p>
    <w:p w:rsidR="00E549D7" w:rsidRDefault="00E549D7">
      <w:pPr>
        <w:pStyle w:val="Index1"/>
        <w:tabs>
          <w:tab w:val="right" w:pos="5030"/>
        </w:tabs>
        <w:rPr>
          <w:noProof/>
        </w:rPr>
      </w:pPr>
      <w:r>
        <w:rPr>
          <w:noProof/>
        </w:rPr>
        <w:t>Exchange Online Kiosk, 73</w:t>
      </w:r>
    </w:p>
    <w:p w:rsidR="00E549D7" w:rsidRDefault="00E549D7">
      <w:pPr>
        <w:pStyle w:val="Index1"/>
        <w:tabs>
          <w:tab w:val="right" w:pos="5030"/>
        </w:tabs>
        <w:rPr>
          <w:noProof/>
        </w:rPr>
      </w:pPr>
      <w:r>
        <w:rPr>
          <w:noProof/>
        </w:rPr>
        <w:t>Exchange Online Protection, 16, 73</w:t>
      </w:r>
    </w:p>
    <w:p w:rsidR="00E549D7" w:rsidRDefault="00E549D7">
      <w:pPr>
        <w:pStyle w:val="Index1"/>
        <w:tabs>
          <w:tab w:val="right" w:pos="5030"/>
        </w:tabs>
        <w:rPr>
          <w:noProof/>
        </w:rPr>
      </w:pPr>
      <w:r>
        <w:rPr>
          <w:noProof/>
        </w:rPr>
        <w:t>Exchange Server, 62</w:t>
      </w:r>
    </w:p>
    <w:p w:rsidR="00E549D7" w:rsidRDefault="00E549D7">
      <w:pPr>
        <w:pStyle w:val="Index1"/>
        <w:tabs>
          <w:tab w:val="right" w:pos="5030"/>
        </w:tabs>
        <w:rPr>
          <w:noProof/>
        </w:rPr>
      </w:pPr>
      <w:r>
        <w:rPr>
          <w:noProof/>
        </w:rPr>
        <w:t>Exchange Server 2013, 27</w:t>
      </w:r>
    </w:p>
    <w:p w:rsidR="00E549D7" w:rsidRDefault="00E549D7">
      <w:pPr>
        <w:pStyle w:val="Index1"/>
        <w:tabs>
          <w:tab w:val="right" w:pos="5030"/>
        </w:tabs>
        <w:rPr>
          <w:noProof/>
        </w:rPr>
      </w:pPr>
      <w:r>
        <w:rPr>
          <w:noProof/>
        </w:rPr>
        <w:t>Exchange Server Enterprise, 98</w:t>
      </w:r>
    </w:p>
    <w:p w:rsidR="00E549D7" w:rsidRDefault="00E549D7">
      <w:pPr>
        <w:pStyle w:val="Index1"/>
        <w:tabs>
          <w:tab w:val="right" w:pos="5030"/>
        </w:tabs>
        <w:rPr>
          <w:noProof/>
        </w:rPr>
      </w:pPr>
      <w:r>
        <w:rPr>
          <w:noProof/>
        </w:rPr>
        <w:t>Exchange Server Enterprise 2016, 27</w:t>
      </w:r>
    </w:p>
    <w:p w:rsidR="00E549D7" w:rsidRDefault="00E549D7">
      <w:pPr>
        <w:pStyle w:val="Index1"/>
        <w:tabs>
          <w:tab w:val="right" w:pos="5030"/>
        </w:tabs>
        <w:rPr>
          <w:noProof/>
        </w:rPr>
      </w:pPr>
      <w:r>
        <w:rPr>
          <w:noProof/>
        </w:rPr>
        <w:t>Exchange Server Enterprise 2016 CAL, 27</w:t>
      </w:r>
    </w:p>
    <w:p w:rsidR="00E549D7" w:rsidRDefault="00E549D7">
      <w:pPr>
        <w:pStyle w:val="Index1"/>
        <w:tabs>
          <w:tab w:val="right" w:pos="5030"/>
        </w:tabs>
        <w:rPr>
          <w:noProof/>
        </w:rPr>
      </w:pPr>
      <w:r>
        <w:rPr>
          <w:noProof/>
        </w:rPr>
        <w:t>Exchange Server Standard, 98</w:t>
      </w:r>
    </w:p>
    <w:p w:rsidR="00E549D7" w:rsidRDefault="00E549D7">
      <w:pPr>
        <w:pStyle w:val="Index1"/>
        <w:tabs>
          <w:tab w:val="right" w:pos="5030"/>
        </w:tabs>
        <w:rPr>
          <w:noProof/>
        </w:rPr>
      </w:pPr>
      <w:r>
        <w:rPr>
          <w:noProof/>
        </w:rPr>
        <w:t>Exchange Server Standard 2016, 27</w:t>
      </w:r>
    </w:p>
    <w:p w:rsidR="00E549D7" w:rsidRDefault="00E549D7">
      <w:pPr>
        <w:pStyle w:val="Index1"/>
        <w:tabs>
          <w:tab w:val="right" w:pos="5030"/>
        </w:tabs>
        <w:rPr>
          <w:noProof/>
        </w:rPr>
      </w:pPr>
      <w:r>
        <w:rPr>
          <w:noProof/>
        </w:rPr>
        <w:t>Exchange Server Standard 2016 CAL, 27</w:t>
      </w:r>
    </w:p>
    <w:p w:rsidR="00E549D7" w:rsidRDefault="00E549D7">
      <w:pPr>
        <w:pStyle w:val="Index1"/>
        <w:tabs>
          <w:tab w:val="right" w:pos="5030"/>
        </w:tabs>
        <w:rPr>
          <w:noProof/>
        </w:rPr>
      </w:pPr>
      <w:r>
        <w:rPr>
          <w:noProof/>
        </w:rPr>
        <w:t>Forefront Identity Manager 2010 – Windows Live Edition, 19</w:t>
      </w:r>
    </w:p>
    <w:p w:rsidR="00E549D7" w:rsidRDefault="00E549D7">
      <w:pPr>
        <w:pStyle w:val="Index1"/>
        <w:tabs>
          <w:tab w:val="right" w:pos="5030"/>
        </w:tabs>
        <w:rPr>
          <w:noProof/>
        </w:rPr>
      </w:pPr>
      <w:r>
        <w:rPr>
          <w:noProof/>
        </w:rPr>
        <w:lastRenderedPageBreak/>
        <w:t>Forefront Identity Manager 2010 R2, 23</w:t>
      </w:r>
    </w:p>
    <w:p w:rsidR="00E549D7" w:rsidRDefault="00E549D7">
      <w:pPr>
        <w:pStyle w:val="Index1"/>
        <w:tabs>
          <w:tab w:val="right" w:pos="5030"/>
        </w:tabs>
        <w:rPr>
          <w:noProof/>
        </w:rPr>
      </w:pPr>
      <w:r>
        <w:rPr>
          <w:noProof/>
        </w:rPr>
        <w:t>Forefront Identity Manager 2010 R2 – Windows Live Edition, 19</w:t>
      </w:r>
    </w:p>
    <w:p w:rsidR="00E549D7" w:rsidRDefault="00E549D7">
      <w:pPr>
        <w:pStyle w:val="Index1"/>
        <w:tabs>
          <w:tab w:val="right" w:pos="5030"/>
        </w:tabs>
        <w:rPr>
          <w:noProof/>
        </w:rPr>
      </w:pPr>
      <w:r>
        <w:rPr>
          <w:noProof/>
        </w:rPr>
        <w:t>Forefront TMG Enterprise, 98</w:t>
      </w:r>
    </w:p>
    <w:p w:rsidR="00E549D7" w:rsidRDefault="00E549D7">
      <w:pPr>
        <w:pStyle w:val="Index1"/>
        <w:tabs>
          <w:tab w:val="right" w:pos="5030"/>
        </w:tabs>
        <w:rPr>
          <w:noProof/>
        </w:rPr>
      </w:pPr>
      <w:r>
        <w:rPr>
          <w:noProof/>
        </w:rPr>
        <w:t>Forefront TMG Standard, 98</w:t>
      </w:r>
    </w:p>
    <w:p w:rsidR="00E549D7" w:rsidRDefault="00E549D7">
      <w:pPr>
        <w:pStyle w:val="Index1"/>
        <w:tabs>
          <w:tab w:val="right" w:pos="5030"/>
        </w:tabs>
        <w:rPr>
          <w:noProof/>
        </w:rPr>
      </w:pPr>
      <w:r>
        <w:rPr>
          <w:noProof/>
        </w:rPr>
        <w:t>Forefront United Access Gateway 2010, 17</w:t>
      </w:r>
    </w:p>
    <w:p w:rsidR="00E549D7" w:rsidRDefault="00E549D7">
      <w:pPr>
        <w:pStyle w:val="Index1"/>
        <w:tabs>
          <w:tab w:val="right" w:pos="5030"/>
        </w:tabs>
        <w:rPr>
          <w:noProof/>
        </w:rPr>
      </w:pPr>
      <w:r>
        <w:rPr>
          <w:noProof/>
        </w:rPr>
        <w:t>HPC Pack, 55</w:t>
      </w:r>
    </w:p>
    <w:p w:rsidR="00E549D7" w:rsidRDefault="00E549D7">
      <w:pPr>
        <w:pStyle w:val="Index1"/>
        <w:tabs>
          <w:tab w:val="right" w:pos="5030"/>
        </w:tabs>
        <w:rPr>
          <w:noProof/>
        </w:rPr>
      </w:pPr>
      <w:r>
        <w:rPr>
          <w:noProof/>
        </w:rPr>
        <w:t>Import Service for Office 365, 73</w:t>
      </w:r>
    </w:p>
    <w:p w:rsidR="00E549D7" w:rsidRDefault="00E549D7">
      <w:pPr>
        <w:pStyle w:val="Index1"/>
        <w:tabs>
          <w:tab w:val="right" w:pos="5030"/>
        </w:tabs>
        <w:rPr>
          <w:noProof/>
        </w:rPr>
      </w:pPr>
      <w:r>
        <w:rPr>
          <w:noProof/>
        </w:rPr>
        <w:t>IoT Suite Predictive Maintenance – paket 1, 58</w:t>
      </w:r>
    </w:p>
    <w:p w:rsidR="00E549D7" w:rsidRDefault="00E549D7">
      <w:pPr>
        <w:pStyle w:val="Index1"/>
        <w:tabs>
          <w:tab w:val="right" w:pos="5030"/>
        </w:tabs>
        <w:rPr>
          <w:noProof/>
        </w:rPr>
      </w:pPr>
      <w:r>
        <w:rPr>
          <w:noProof/>
        </w:rPr>
        <w:t>IoT Suite Predictive Maintenance – paket 2, 58</w:t>
      </w:r>
    </w:p>
    <w:p w:rsidR="00E549D7" w:rsidRDefault="00E549D7">
      <w:pPr>
        <w:pStyle w:val="Index1"/>
        <w:tabs>
          <w:tab w:val="right" w:pos="5030"/>
        </w:tabs>
        <w:rPr>
          <w:noProof/>
        </w:rPr>
      </w:pPr>
      <w:r>
        <w:rPr>
          <w:noProof/>
        </w:rPr>
        <w:t>IoT Suite Remote Monitoring – paket 1, 58</w:t>
      </w:r>
    </w:p>
    <w:p w:rsidR="00E549D7" w:rsidRDefault="00E549D7">
      <w:pPr>
        <w:pStyle w:val="Index1"/>
        <w:tabs>
          <w:tab w:val="right" w:pos="5030"/>
        </w:tabs>
        <w:rPr>
          <w:noProof/>
        </w:rPr>
      </w:pPr>
      <w:r>
        <w:rPr>
          <w:noProof/>
        </w:rPr>
        <w:t>IoT Suite Remote Monitoring – paket 2, 58</w:t>
      </w:r>
    </w:p>
    <w:p w:rsidR="00E549D7" w:rsidRDefault="00E549D7">
      <w:pPr>
        <w:pStyle w:val="Index1"/>
        <w:tabs>
          <w:tab w:val="right" w:pos="5030"/>
        </w:tabs>
        <w:rPr>
          <w:noProof/>
        </w:rPr>
      </w:pPr>
      <w:r>
        <w:rPr>
          <w:noProof/>
        </w:rPr>
        <w:t>Kaizala, 79</w:t>
      </w:r>
    </w:p>
    <w:p w:rsidR="00E549D7" w:rsidRDefault="00E549D7">
      <w:pPr>
        <w:pStyle w:val="Index1"/>
        <w:tabs>
          <w:tab w:val="right" w:pos="5030"/>
        </w:tabs>
        <w:rPr>
          <w:noProof/>
        </w:rPr>
      </w:pPr>
      <w:r>
        <w:rPr>
          <w:noProof/>
        </w:rPr>
        <w:t>Komercialna uporaba zbirke Office Home &amp; Student 2013 RT, 24</w:t>
      </w:r>
    </w:p>
    <w:p w:rsidR="00E549D7" w:rsidRDefault="00E549D7">
      <w:pPr>
        <w:pStyle w:val="Index1"/>
        <w:tabs>
          <w:tab w:val="right" w:pos="5030"/>
        </w:tabs>
        <w:rPr>
          <w:noProof/>
        </w:rPr>
      </w:pPr>
      <w:r>
        <w:rPr>
          <w:noProof/>
        </w:rPr>
        <w:t>Komplet Windows Embedded 8 Standard Enterprise (paket stotih), 44</w:t>
      </w:r>
    </w:p>
    <w:p w:rsidR="00E549D7" w:rsidRDefault="00E549D7">
      <w:pPr>
        <w:pStyle w:val="Index1"/>
        <w:tabs>
          <w:tab w:val="right" w:pos="5030"/>
        </w:tabs>
        <w:rPr>
          <w:noProof/>
        </w:rPr>
      </w:pPr>
      <w:r>
        <w:rPr>
          <w:noProof/>
        </w:rPr>
        <w:t>Licenca, 53</w:t>
      </w:r>
    </w:p>
    <w:p w:rsidR="00E549D7" w:rsidRDefault="00E549D7">
      <w:pPr>
        <w:pStyle w:val="Index1"/>
        <w:tabs>
          <w:tab w:val="right" w:pos="5030"/>
        </w:tabs>
        <w:rPr>
          <w:noProof/>
        </w:rPr>
      </w:pPr>
      <w:r>
        <w:rPr>
          <w:noProof/>
        </w:rPr>
        <w:t>Licenca External Connector za Windows Server 2016 Remote Desktop Services, 52</w:t>
      </w:r>
    </w:p>
    <w:p w:rsidR="00E549D7" w:rsidRDefault="00E549D7">
      <w:pPr>
        <w:pStyle w:val="Index1"/>
        <w:tabs>
          <w:tab w:val="right" w:pos="5030"/>
        </w:tabs>
        <w:rPr>
          <w:noProof/>
        </w:rPr>
      </w:pPr>
      <w:r>
        <w:rPr>
          <w:noProof/>
        </w:rPr>
        <w:t>Licenciranje pravic do prehoda s sistema Windows 10 Home na Pro, 44</w:t>
      </w:r>
    </w:p>
    <w:p w:rsidR="00E549D7" w:rsidRDefault="00E549D7">
      <w:pPr>
        <w:pStyle w:val="Index1"/>
        <w:tabs>
          <w:tab w:val="right" w:pos="5030"/>
        </w:tabs>
        <w:rPr>
          <w:noProof/>
        </w:rPr>
      </w:pPr>
      <w:r>
        <w:rPr>
          <w:noProof/>
        </w:rPr>
        <w:t>licenco CAL za napravo za Project Server 2016, 24</w:t>
      </w:r>
    </w:p>
    <w:p w:rsidR="00E549D7" w:rsidRDefault="00E549D7">
      <w:pPr>
        <w:pStyle w:val="Index1"/>
        <w:tabs>
          <w:tab w:val="right" w:pos="5030"/>
        </w:tabs>
        <w:rPr>
          <w:noProof/>
        </w:rPr>
      </w:pPr>
      <w:r>
        <w:rPr>
          <w:noProof/>
        </w:rPr>
        <w:t>Live Meeting Professional, 30</w:t>
      </w:r>
    </w:p>
    <w:p w:rsidR="00E549D7" w:rsidRDefault="00E549D7">
      <w:pPr>
        <w:pStyle w:val="Index1"/>
        <w:tabs>
          <w:tab w:val="right" w:pos="5030"/>
        </w:tabs>
        <w:rPr>
          <w:noProof/>
        </w:rPr>
      </w:pPr>
      <w:r>
        <w:rPr>
          <w:noProof/>
        </w:rPr>
        <w:t>Live Meeting Standard, 30</w:t>
      </w:r>
    </w:p>
    <w:p w:rsidR="00E549D7" w:rsidRDefault="00E549D7">
      <w:pPr>
        <w:pStyle w:val="Index1"/>
        <w:tabs>
          <w:tab w:val="right" w:pos="5030"/>
        </w:tabs>
        <w:rPr>
          <w:noProof/>
        </w:rPr>
      </w:pPr>
      <w:r>
        <w:rPr>
          <w:noProof/>
        </w:rPr>
        <w:t>Lync 2013, 24</w:t>
      </w:r>
    </w:p>
    <w:p w:rsidR="00E549D7" w:rsidRDefault="00E549D7">
      <w:pPr>
        <w:pStyle w:val="Index1"/>
        <w:tabs>
          <w:tab w:val="right" w:pos="5030"/>
        </w:tabs>
        <w:rPr>
          <w:noProof/>
        </w:rPr>
      </w:pPr>
      <w:r>
        <w:rPr>
          <w:noProof/>
        </w:rPr>
        <w:t>Lync for Mac 2011, 76</w:t>
      </w:r>
    </w:p>
    <w:p w:rsidR="00E549D7" w:rsidRDefault="00E549D7">
      <w:pPr>
        <w:pStyle w:val="Index1"/>
        <w:tabs>
          <w:tab w:val="right" w:pos="5030"/>
        </w:tabs>
        <w:rPr>
          <w:noProof/>
        </w:rPr>
      </w:pPr>
      <w:r>
        <w:rPr>
          <w:noProof/>
        </w:rPr>
        <w:t>Lync Server 2010, 30</w:t>
      </w:r>
    </w:p>
    <w:p w:rsidR="00E549D7" w:rsidRDefault="00E549D7">
      <w:pPr>
        <w:pStyle w:val="Index1"/>
        <w:tabs>
          <w:tab w:val="right" w:pos="5030"/>
        </w:tabs>
        <w:rPr>
          <w:noProof/>
        </w:rPr>
      </w:pPr>
      <w:r>
        <w:rPr>
          <w:noProof/>
        </w:rPr>
        <w:t>Lync Server 2013, 30</w:t>
      </w:r>
    </w:p>
    <w:p w:rsidR="00E549D7" w:rsidRDefault="00E549D7">
      <w:pPr>
        <w:pStyle w:val="Index1"/>
        <w:tabs>
          <w:tab w:val="right" w:pos="5030"/>
        </w:tabs>
        <w:rPr>
          <w:noProof/>
        </w:rPr>
      </w:pPr>
      <w:r>
        <w:rPr>
          <w:noProof/>
        </w:rPr>
        <w:t>Lync za Mac 2011, 25</w:t>
      </w:r>
    </w:p>
    <w:p w:rsidR="00E549D7" w:rsidRDefault="00E549D7">
      <w:pPr>
        <w:pStyle w:val="Index1"/>
        <w:tabs>
          <w:tab w:val="right" w:pos="5030"/>
        </w:tabs>
        <w:rPr>
          <w:noProof/>
        </w:rPr>
      </w:pPr>
      <w:r>
        <w:rPr>
          <w:noProof/>
        </w:rPr>
        <w:t>Mesečna naročnina na Zemljevide Bing – na 5 K znanih uporabnikov, 77</w:t>
      </w:r>
    </w:p>
    <w:p w:rsidR="00E549D7" w:rsidRDefault="00E549D7">
      <w:pPr>
        <w:pStyle w:val="Index1"/>
        <w:tabs>
          <w:tab w:val="right" w:pos="5030"/>
        </w:tabs>
        <w:rPr>
          <w:noProof/>
        </w:rPr>
      </w:pPr>
      <w:r>
        <w:rPr>
          <w:noProof/>
        </w:rPr>
        <w:t>Mesečna naročnina na Zemljevide Bing – na znanega uporabnika, 77</w:t>
      </w:r>
    </w:p>
    <w:p w:rsidR="00E549D7" w:rsidRDefault="00E549D7">
      <w:pPr>
        <w:pStyle w:val="Index1"/>
        <w:tabs>
          <w:tab w:val="right" w:pos="5030"/>
        </w:tabs>
        <w:rPr>
          <w:noProof/>
        </w:rPr>
      </w:pPr>
      <w:r>
        <w:rPr>
          <w:noProof/>
        </w:rPr>
        <w:t>Mesečna naročnina na Zemljevide Bing – nadomestilo za poslovno okolje, 77</w:t>
      </w:r>
    </w:p>
    <w:p w:rsidR="00E549D7" w:rsidRDefault="00E549D7">
      <w:pPr>
        <w:pStyle w:val="Index1"/>
        <w:tabs>
          <w:tab w:val="right" w:pos="5030"/>
        </w:tabs>
        <w:rPr>
          <w:noProof/>
        </w:rPr>
      </w:pPr>
      <w:r>
        <w:rPr>
          <w:noProof/>
        </w:rPr>
        <w:t>Mesečna naročnina na Zemljevide Bing Light – 500 znanih uporabnikov, 77</w:t>
      </w:r>
    </w:p>
    <w:p w:rsidR="00E549D7" w:rsidRDefault="00E549D7">
      <w:pPr>
        <w:pStyle w:val="Index1"/>
        <w:tabs>
          <w:tab w:val="right" w:pos="5030"/>
        </w:tabs>
        <w:rPr>
          <w:noProof/>
        </w:rPr>
      </w:pPr>
      <w:r>
        <w:rPr>
          <w:noProof/>
        </w:rPr>
        <w:t>Mesečna naročnina na Zemljevide Bing Light – na 5 K znanih uporabnikov, 77</w:t>
      </w:r>
    </w:p>
    <w:p w:rsidR="00E549D7" w:rsidRDefault="00E549D7">
      <w:pPr>
        <w:pStyle w:val="Index1"/>
        <w:tabs>
          <w:tab w:val="right" w:pos="5030"/>
        </w:tabs>
        <w:rPr>
          <w:noProof/>
        </w:rPr>
      </w:pPr>
      <w:r>
        <w:rPr>
          <w:noProof/>
        </w:rPr>
        <w:t>Mesečna naročnina na Zemljevide Bing za uporabo na internem spletnem mestu – 500 K transakcij (in več), 77</w:t>
      </w:r>
    </w:p>
    <w:p w:rsidR="00E549D7" w:rsidRDefault="00E549D7">
      <w:pPr>
        <w:pStyle w:val="Index1"/>
        <w:tabs>
          <w:tab w:val="right" w:pos="5030"/>
        </w:tabs>
        <w:rPr>
          <w:noProof/>
        </w:rPr>
      </w:pPr>
      <w:r>
        <w:rPr>
          <w:noProof/>
        </w:rPr>
        <w:t>Mesečna naročnina na Zemljevide Bing za uporabo na javnem spletnem mestu – 500 K transakcij (in več), 77</w:t>
      </w:r>
    </w:p>
    <w:p w:rsidR="00E549D7" w:rsidRDefault="00E549D7">
      <w:pPr>
        <w:pStyle w:val="Index1"/>
        <w:tabs>
          <w:tab w:val="right" w:pos="5030"/>
        </w:tabs>
        <w:rPr>
          <w:noProof/>
        </w:rPr>
      </w:pPr>
      <w:r>
        <w:rPr>
          <w:noProof/>
        </w:rPr>
        <w:t>Microsoft 365 E3, 61</w:t>
      </w:r>
    </w:p>
    <w:p w:rsidR="00E549D7" w:rsidRDefault="00E549D7">
      <w:pPr>
        <w:pStyle w:val="Index1"/>
        <w:tabs>
          <w:tab w:val="right" w:pos="5030"/>
        </w:tabs>
        <w:rPr>
          <w:noProof/>
        </w:rPr>
      </w:pPr>
      <w:r>
        <w:rPr>
          <w:noProof/>
        </w:rPr>
        <w:t>Microsoft 365 E3 Add-on, 61</w:t>
      </w:r>
    </w:p>
    <w:p w:rsidR="00E549D7" w:rsidRDefault="00E549D7">
      <w:pPr>
        <w:pStyle w:val="Index1"/>
        <w:tabs>
          <w:tab w:val="right" w:pos="5030"/>
        </w:tabs>
        <w:rPr>
          <w:noProof/>
        </w:rPr>
      </w:pPr>
      <w:r>
        <w:rPr>
          <w:noProof/>
        </w:rPr>
        <w:t>Microsoft 365 E3 From SA, 61</w:t>
      </w:r>
    </w:p>
    <w:p w:rsidR="00E549D7" w:rsidRDefault="00E549D7">
      <w:pPr>
        <w:pStyle w:val="Index1"/>
        <w:tabs>
          <w:tab w:val="right" w:pos="5030"/>
        </w:tabs>
        <w:rPr>
          <w:noProof/>
        </w:rPr>
      </w:pPr>
      <w:r>
        <w:rPr>
          <w:noProof/>
        </w:rPr>
        <w:t>Microsoft 365 E5, 61</w:t>
      </w:r>
    </w:p>
    <w:p w:rsidR="00E549D7" w:rsidRDefault="00E549D7">
      <w:pPr>
        <w:pStyle w:val="Index1"/>
        <w:tabs>
          <w:tab w:val="right" w:pos="5030"/>
        </w:tabs>
        <w:rPr>
          <w:noProof/>
        </w:rPr>
      </w:pPr>
      <w:r>
        <w:rPr>
          <w:noProof/>
        </w:rPr>
        <w:t>Microsoft 365 E5 Add-on, 61</w:t>
      </w:r>
    </w:p>
    <w:p w:rsidR="00E549D7" w:rsidRDefault="00E549D7">
      <w:pPr>
        <w:pStyle w:val="Index1"/>
        <w:tabs>
          <w:tab w:val="right" w:pos="5030"/>
        </w:tabs>
        <w:rPr>
          <w:noProof/>
        </w:rPr>
      </w:pPr>
      <w:r>
        <w:rPr>
          <w:noProof/>
        </w:rPr>
        <w:t>Microsoft 365 E5 From SA, 61</w:t>
      </w:r>
    </w:p>
    <w:p w:rsidR="00E549D7" w:rsidRDefault="00E549D7">
      <w:pPr>
        <w:pStyle w:val="Index1"/>
        <w:tabs>
          <w:tab w:val="right" w:pos="5030"/>
        </w:tabs>
        <w:rPr>
          <w:noProof/>
        </w:rPr>
      </w:pPr>
      <w:r>
        <w:rPr>
          <w:noProof/>
        </w:rPr>
        <w:t>Microsoft Azure Platform Services, 99</w:t>
      </w:r>
    </w:p>
    <w:p w:rsidR="00E549D7" w:rsidRDefault="00E549D7">
      <w:pPr>
        <w:pStyle w:val="Index1"/>
        <w:tabs>
          <w:tab w:val="right" w:pos="5030"/>
        </w:tabs>
        <w:rPr>
          <w:noProof/>
        </w:rPr>
      </w:pPr>
      <w:r>
        <w:rPr>
          <w:noProof/>
        </w:rPr>
        <w:t>Microsoft Azure Services, 98, 99</w:t>
      </w:r>
    </w:p>
    <w:p w:rsidR="00E549D7" w:rsidRDefault="00E549D7">
      <w:pPr>
        <w:pStyle w:val="Index1"/>
        <w:tabs>
          <w:tab w:val="right" w:pos="5030"/>
        </w:tabs>
        <w:rPr>
          <w:noProof/>
        </w:rPr>
      </w:pPr>
      <w:r>
        <w:rPr>
          <w:noProof/>
        </w:rPr>
        <w:t>Microsoft Azure StorSimple Plan 8100 – podaljšanje, 58</w:t>
      </w:r>
    </w:p>
    <w:p w:rsidR="00E549D7" w:rsidRDefault="00E549D7">
      <w:pPr>
        <w:pStyle w:val="Index1"/>
        <w:tabs>
          <w:tab w:val="right" w:pos="5030"/>
        </w:tabs>
        <w:rPr>
          <w:noProof/>
        </w:rPr>
      </w:pPr>
      <w:r>
        <w:rPr>
          <w:noProof/>
        </w:rPr>
        <w:t>Microsoft Azure StorSimple Plan 8600 – podaljšanje (brez naprave), 59</w:t>
      </w:r>
    </w:p>
    <w:p w:rsidR="00E549D7" w:rsidRDefault="00E549D7">
      <w:pPr>
        <w:pStyle w:val="Index1"/>
        <w:tabs>
          <w:tab w:val="right" w:pos="5030"/>
        </w:tabs>
        <w:rPr>
          <w:noProof/>
        </w:rPr>
      </w:pPr>
      <w:r>
        <w:rPr>
          <w:noProof/>
        </w:rPr>
        <w:t>Microsoft Azure StorSimple Plan z napravo (naprava 8100), 58</w:t>
      </w:r>
    </w:p>
    <w:p w:rsidR="00E549D7" w:rsidRDefault="00E549D7">
      <w:pPr>
        <w:pStyle w:val="Index1"/>
        <w:tabs>
          <w:tab w:val="right" w:pos="5030"/>
        </w:tabs>
        <w:rPr>
          <w:noProof/>
        </w:rPr>
      </w:pPr>
      <w:r>
        <w:rPr>
          <w:noProof/>
        </w:rPr>
        <w:t>Microsoft Azure StorSimple Plan z napravo (naprava 8600), 58</w:t>
      </w:r>
    </w:p>
    <w:p w:rsidR="00E549D7" w:rsidRDefault="00E549D7">
      <w:pPr>
        <w:pStyle w:val="Index1"/>
        <w:tabs>
          <w:tab w:val="right" w:pos="5030"/>
        </w:tabs>
        <w:rPr>
          <w:noProof/>
        </w:rPr>
      </w:pPr>
      <w:r>
        <w:rPr>
          <w:noProof/>
        </w:rPr>
        <w:t>Microsoft Cloud App Security, 79</w:t>
      </w:r>
    </w:p>
    <w:p w:rsidR="00E549D7" w:rsidRDefault="00E549D7">
      <w:pPr>
        <w:pStyle w:val="Index1"/>
        <w:tabs>
          <w:tab w:val="right" w:pos="5030"/>
        </w:tabs>
        <w:rPr>
          <w:noProof/>
        </w:rPr>
      </w:pPr>
      <w:r>
        <w:rPr>
          <w:noProof/>
        </w:rPr>
        <w:t>Microsoft Cloud App Security K, 79</w:t>
      </w:r>
    </w:p>
    <w:p w:rsidR="00E549D7" w:rsidRDefault="00E549D7">
      <w:pPr>
        <w:pStyle w:val="Index1"/>
        <w:tabs>
          <w:tab w:val="right" w:pos="5030"/>
        </w:tabs>
        <w:rPr>
          <w:noProof/>
        </w:rPr>
      </w:pPr>
      <w:r>
        <w:rPr>
          <w:noProof/>
        </w:rPr>
        <w:t>Microsoft Dynamics 365 Enhanced Support, 66</w:t>
      </w:r>
    </w:p>
    <w:p w:rsidR="00E549D7" w:rsidRDefault="00E549D7">
      <w:pPr>
        <w:pStyle w:val="Index1"/>
        <w:tabs>
          <w:tab w:val="right" w:pos="5030"/>
        </w:tabs>
        <w:rPr>
          <w:noProof/>
        </w:rPr>
      </w:pPr>
      <w:r>
        <w:rPr>
          <w:noProof/>
        </w:rPr>
        <w:t>Microsoft Dynamics 365 Enterprise edition - Additional Customer Engagement Database Storage, 65</w:t>
      </w:r>
    </w:p>
    <w:p w:rsidR="00E549D7" w:rsidRDefault="00E549D7">
      <w:pPr>
        <w:pStyle w:val="Index1"/>
        <w:tabs>
          <w:tab w:val="right" w:pos="5030"/>
        </w:tabs>
        <w:rPr>
          <w:noProof/>
        </w:rPr>
      </w:pPr>
      <w:r>
        <w:rPr>
          <w:noProof/>
        </w:rPr>
        <w:t>Microsoft Dynamics 365 Enterprise edition - Additional Customer Engagement Non-Production Instance, 65</w:t>
      </w:r>
    </w:p>
    <w:p w:rsidR="00E549D7" w:rsidRDefault="00E549D7">
      <w:pPr>
        <w:pStyle w:val="Index1"/>
        <w:tabs>
          <w:tab w:val="right" w:pos="5030"/>
        </w:tabs>
        <w:rPr>
          <w:noProof/>
        </w:rPr>
      </w:pPr>
      <w:r>
        <w:rPr>
          <w:noProof/>
        </w:rPr>
        <w:t>Microsoft Dynamics 365 Enterprise edition - Additional Customer Engagement Portal, 65</w:t>
      </w:r>
    </w:p>
    <w:p w:rsidR="00E549D7" w:rsidRDefault="00E549D7">
      <w:pPr>
        <w:pStyle w:val="Index1"/>
        <w:tabs>
          <w:tab w:val="right" w:pos="5030"/>
        </w:tabs>
        <w:rPr>
          <w:noProof/>
        </w:rPr>
      </w:pPr>
      <w:r>
        <w:rPr>
          <w:noProof/>
        </w:rPr>
        <w:t>Microsoft Dynamics 365 Enterprise edition - Additional Customer Engagement Portal Page Views, 65</w:t>
      </w:r>
    </w:p>
    <w:p w:rsidR="00E549D7" w:rsidRDefault="00E549D7">
      <w:pPr>
        <w:pStyle w:val="Index1"/>
        <w:tabs>
          <w:tab w:val="right" w:pos="5030"/>
        </w:tabs>
        <w:rPr>
          <w:noProof/>
        </w:rPr>
      </w:pPr>
      <w:r>
        <w:rPr>
          <w:noProof/>
        </w:rPr>
        <w:t>Microsoft Dynamics 365 Enterprise edition - Additional Customer Engagement Production Instance, 65</w:t>
      </w:r>
    </w:p>
    <w:p w:rsidR="00E549D7" w:rsidRDefault="00E549D7">
      <w:pPr>
        <w:pStyle w:val="Index1"/>
        <w:tabs>
          <w:tab w:val="right" w:pos="5030"/>
        </w:tabs>
        <w:rPr>
          <w:noProof/>
        </w:rPr>
      </w:pPr>
      <w:r>
        <w:rPr>
          <w:noProof/>
        </w:rPr>
        <w:t>Microsoft Dynamics 365 Enterprise edition - Additional Customer Engagement Social Posts, 65</w:t>
      </w:r>
    </w:p>
    <w:p w:rsidR="00E549D7" w:rsidRDefault="00E549D7">
      <w:pPr>
        <w:pStyle w:val="Index1"/>
        <w:tabs>
          <w:tab w:val="right" w:pos="5030"/>
        </w:tabs>
        <w:rPr>
          <w:noProof/>
        </w:rPr>
      </w:pPr>
      <w:r>
        <w:rPr>
          <w:noProof/>
        </w:rPr>
        <w:t>Microsoft Dynamics 365 for Customer Service CAL, 92</w:t>
      </w:r>
    </w:p>
    <w:p w:rsidR="00E549D7" w:rsidRDefault="00E549D7">
      <w:pPr>
        <w:pStyle w:val="Index1"/>
        <w:tabs>
          <w:tab w:val="right" w:pos="5030"/>
        </w:tabs>
        <w:rPr>
          <w:noProof/>
        </w:rPr>
      </w:pPr>
      <w:r>
        <w:rPr>
          <w:noProof/>
        </w:rPr>
        <w:t>Microsoft Dynamics 365 for Customer Service On-premises CAL, 67, 98</w:t>
      </w:r>
    </w:p>
    <w:p w:rsidR="00E549D7" w:rsidRDefault="00E549D7">
      <w:pPr>
        <w:pStyle w:val="Index1"/>
        <w:tabs>
          <w:tab w:val="right" w:pos="5030"/>
        </w:tabs>
        <w:rPr>
          <w:noProof/>
        </w:rPr>
      </w:pPr>
      <w:r>
        <w:rPr>
          <w:noProof/>
        </w:rPr>
        <w:t>Microsoft Dynamics 365 for Customer Service On-premises CAL, 21</w:t>
      </w:r>
    </w:p>
    <w:p w:rsidR="00E549D7" w:rsidRDefault="00E549D7">
      <w:pPr>
        <w:pStyle w:val="Index1"/>
        <w:tabs>
          <w:tab w:val="right" w:pos="5030"/>
        </w:tabs>
        <w:rPr>
          <w:noProof/>
        </w:rPr>
      </w:pPr>
      <w:r>
        <w:rPr>
          <w:noProof/>
        </w:rPr>
        <w:t>Microsoft Dynamics 365 for Customer Service, Enterprise edition, 22</w:t>
      </w:r>
    </w:p>
    <w:p w:rsidR="00E549D7" w:rsidRDefault="00E549D7">
      <w:pPr>
        <w:pStyle w:val="Index1"/>
        <w:tabs>
          <w:tab w:val="right" w:pos="5030"/>
        </w:tabs>
        <w:rPr>
          <w:noProof/>
        </w:rPr>
      </w:pPr>
      <w:r>
        <w:rPr>
          <w:noProof/>
        </w:rPr>
        <w:t>Microsoft Dynamics 365 for Customer Service, Enterprise edition (licenca SL za napravo), 64</w:t>
      </w:r>
    </w:p>
    <w:p w:rsidR="00E549D7" w:rsidRDefault="00E549D7">
      <w:pPr>
        <w:pStyle w:val="Index1"/>
        <w:tabs>
          <w:tab w:val="right" w:pos="5030"/>
        </w:tabs>
        <w:rPr>
          <w:noProof/>
        </w:rPr>
      </w:pPr>
      <w:r>
        <w:rPr>
          <w:noProof/>
        </w:rPr>
        <w:t>Microsoft Dynamics 365 for Customer Service, Enterprise edition (uporabniška licenca SL), 64</w:t>
      </w:r>
    </w:p>
    <w:p w:rsidR="00E549D7" w:rsidRDefault="00E549D7">
      <w:pPr>
        <w:pStyle w:val="Index1"/>
        <w:tabs>
          <w:tab w:val="right" w:pos="5030"/>
        </w:tabs>
        <w:rPr>
          <w:noProof/>
        </w:rPr>
      </w:pPr>
      <w:r>
        <w:rPr>
          <w:noProof/>
        </w:rPr>
        <w:t>Microsoft Dynamics 365 for Field Service, Enterprise edition - Resource Scheduling Optimization, 65</w:t>
      </w:r>
    </w:p>
    <w:p w:rsidR="00E549D7" w:rsidRDefault="00E549D7">
      <w:pPr>
        <w:pStyle w:val="Index1"/>
        <w:tabs>
          <w:tab w:val="right" w:pos="5030"/>
        </w:tabs>
        <w:rPr>
          <w:noProof/>
        </w:rPr>
      </w:pPr>
      <w:r>
        <w:rPr>
          <w:noProof/>
        </w:rPr>
        <w:t>Microsoft Dynamics 365 for Field Service, Enterprise edition (licenca SL za napravo), 64</w:t>
      </w:r>
    </w:p>
    <w:p w:rsidR="00E549D7" w:rsidRDefault="00E549D7">
      <w:pPr>
        <w:pStyle w:val="Index1"/>
        <w:tabs>
          <w:tab w:val="right" w:pos="5030"/>
        </w:tabs>
        <w:rPr>
          <w:noProof/>
        </w:rPr>
      </w:pPr>
      <w:r>
        <w:rPr>
          <w:noProof/>
        </w:rPr>
        <w:t>Microsoft Dynamics 365 for Field Service, Enterprise edition (uporabniška licenca SL), 64</w:t>
      </w:r>
    </w:p>
    <w:p w:rsidR="00E549D7" w:rsidRDefault="00E549D7">
      <w:pPr>
        <w:pStyle w:val="Index1"/>
        <w:tabs>
          <w:tab w:val="right" w:pos="5030"/>
        </w:tabs>
        <w:rPr>
          <w:noProof/>
        </w:rPr>
      </w:pPr>
      <w:r>
        <w:rPr>
          <w:noProof/>
        </w:rPr>
        <w:t>Microsoft Dynamics 365 for Operations Activity CAL, 92</w:t>
      </w:r>
    </w:p>
    <w:p w:rsidR="00E549D7" w:rsidRDefault="00E549D7">
      <w:pPr>
        <w:pStyle w:val="Index1"/>
        <w:tabs>
          <w:tab w:val="right" w:pos="5030"/>
        </w:tabs>
        <w:rPr>
          <w:noProof/>
        </w:rPr>
      </w:pPr>
      <w:r>
        <w:rPr>
          <w:noProof/>
        </w:rPr>
        <w:t>Microsoft Dynamics 365 for Operations Activity On-premises CAL, 21, 98</w:t>
      </w:r>
    </w:p>
    <w:p w:rsidR="00E549D7" w:rsidRDefault="00E549D7">
      <w:pPr>
        <w:pStyle w:val="Index1"/>
        <w:tabs>
          <w:tab w:val="right" w:pos="5030"/>
        </w:tabs>
        <w:rPr>
          <w:noProof/>
        </w:rPr>
      </w:pPr>
      <w:r>
        <w:rPr>
          <w:noProof/>
        </w:rPr>
        <w:t>Microsoft Dynamics 365 for Operations Activity, Enterprise edition, 22</w:t>
      </w:r>
    </w:p>
    <w:p w:rsidR="00E549D7" w:rsidRDefault="00E549D7">
      <w:pPr>
        <w:pStyle w:val="Index1"/>
        <w:tabs>
          <w:tab w:val="right" w:pos="5030"/>
        </w:tabs>
        <w:rPr>
          <w:noProof/>
        </w:rPr>
      </w:pPr>
      <w:r>
        <w:rPr>
          <w:noProof/>
        </w:rPr>
        <w:t>Microsoft Dynamics 365 for Operations CAL, 92</w:t>
      </w:r>
    </w:p>
    <w:p w:rsidR="00E549D7" w:rsidRDefault="00E549D7">
      <w:pPr>
        <w:pStyle w:val="Index1"/>
        <w:tabs>
          <w:tab w:val="right" w:pos="5030"/>
        </w:tabs>
        <w:rPr>
          <w:noProof/>
        </w:rPr>
      </w:pPr>
      <w:r>
        <w:rPr>
          <w:noProof/>
        </w:rPr>
        <w:t>Microsoft Dynamics 365 for Operations Device On-premises CAL, 21</w:t>
      </w:r>
    </w:p>
    <w:p w:rsidR="00E549D7" w:rsidRDefault="00E549D7">
      <w:pPr>
        <w:pStyle w:val="Index1"/>
        <w:tabs>
          <w:tab w:val="right" w:pos="5030"/>
        </w:tabs>
        <w:rPr>
          <w:noProof/>
        </w:rPr>
      </w:pPr>
      <w:r>
        <w:rPr>
          <w:noProof/>
        </w:rPr>
        <w:t>Microsoft Dynamics 365 for Operations Device, dodatek za Enterprise edition (licenca SL za napravo), 64</w:t>
      </w:r>
    </w:p>
    <w:p w:rsidR="00E549D7" w:rsidRDefault="00E549D7">
      <w:pPr>
        <w:pStyle w:val="Index1"/>
        <w:tabs>
          <w:tab w:val="right" w:pos="5030"/>
        </w:tabs>
        <w:rPr>
          <w:noProof/>
        </w:rPr>
      </w:pPr>
      <w:r>
        <w:rPr>
          <w:noProof/>
        </w:rPr>
        <w:t>Microsoft Dynamics 365 for Operations Device, Enterprise edition, 22, 64</w:t>
      </w:r>
    </w:p>
    <w:p w:rsidR="00E549D7" w:rsidRDefault="00E549D7">
      <w:pPr>
        <w:pStyle w:val="Index1"/>
        <w:tabs>
          <w:tab w:val="right" w:pos="5030"/>
        </w:tabs>
        <w:rPr>
          <w:noProof/>
        </w:rPr>
      </w:pPr>
      <w:r>
        <w:rPr>
          <w:noProof/>
        </w:rPr>
        <w:t>Microsoft Dynamics 365 for Operations Device, Enterprise edition From SA (licenca SL za napravo), 64</w:t>
      </w:r>
    </w:p>
    <w:p w:rsidR="00E549D7" w:rsidRDefault="00E549D7">
      <w:pPr>
        <w:pStyle w:val="Index1"/>
        <w:tabs>
          <w:tab w:val="right" w:pos="5030"/>
        </w:tabs>
        <w:rPr>
          <w:noProof/>
        </w:rPr>
      </w:pPr>
      <w:r>
        <w:rPr>
          <w:noProof/>
        </w:rPr>
        <w:t>Microsoft Dynamics 365 for Operations On-premises CAL, 21, 98</w:t>
      </w:r>
    </w:p>
    <w:p w:rsidR="00E549D7" w:rsidRDefault="00E549D7">
      <w:pPr>
        <w:pStyle w:val="Index1"/>
        <w:tabs>
          <w:tab w:val="right" w:pos="5030"/>
        </w:tabs>
        <w:rPr>
          <w:noProof/>
        </w:rPr>
      </w:pPr>
      <w:r>
        <w:rPr>
          <w:noProof/>
        </w:rPr>
        <w:t>Microsoft Dynamics 365 for Operations Server, 21</w:t>
      </w:r>
    </w:p>
    <w:p w:rsidR="00E549D7" w:rsidRDefault="00E549D7">
      <w:pPr>
        <w:pStyle w:val="Index1"/>
        <w:tabs>
          <w:tab w:val="right" w:pos="5030"/>
        </w:tabs>
        <w:rPr>
          <w:noProof/>
        </w:rPr>
      </w:pPr>
      <w:r>
        <w:rPr>
          <w:noProof/>
        </w:rPr>
        <w:t>Microsoft Dynamics 365 for Operations, Enterprise edition - Additional Database Storage, 65</w:t>
      </w:r>
    </w:p>
    <w:p w:rsidR="00E549D7" w:rsidRDefault="00E549D7">
      <w:pPr>
        <w:pStyle w:val="Index1"/>
        <w:tabs>
          <w:tab w:val="right" w:pos="5030"/>
        </w:tabs>
        <w:rPr>
          <w:noProof/>
        </w:rPr>
      </w:pPr>
      <w:r>
        <w:rPr>
          <w:noProof/>
        </w:rPr>
        <w:t>Microsoft Dynamics 365 for Operations, Enterprise edition - Additional File Storage, 66</w:t>
      </w:r>
    </w:p>
    <w:p w:rsidR="00E549D7" w:rsidRDefault="00E549D7">
      <w:pPr>
        <w:pStyle w:val="Index1"/>
        <w:tabs>
          <w:tab w:val="right" w:pos="5030"/>
        </w:tabs>
        <w:rPr>
          <w:noProof/>
        </w:rPr>
      </w:pPr>
      <w:r>
        <w:rPr>
          <w:noProof/>
        </w:rPr>
        <w:t>Microsoft Dynamics 365 for Operations, Enterprise edition - Sandbox Tier 1</w:t>
      </w:r>
    </w:p>
    <w:p w:rsidR="00E549D7" w:rsidRDefault="00E549D7">
      <w:pPr>
        <w:pStyle w:val="Index2"/>
        <w:tabs>
          <w:tab w:val="right" w:pos="5030"/>
        </w:tabs>
        <w:rPr>
          <w:noProof/>
        </w:rPr>
      </w:pPr>
      <w:r>
        <w:rPr>
          <w:noProof/>
        </w:rPr>
        <w:t>Developer &amp; Test Instance, 66</w:t>
      </w:r>
    </w:p>
    <w:p w:rsidR="00E549D7" w:rsidRDefault="00E549D7">
      <w:pPr>
        <w:pStyle w:val="Index1"/>
        <w:tabs>
          <w:tab w:val="right" w:pos="5030"/>
        </w:tabs>
        <w:rPr>
          <w:noProof/>
        </w:rPr>
      </w:pPr>
      <w:r>
        <w:rPr>
          <w:noProof/>
        </w:rPr>
        <w:t>Microsoft Dynamics 365 for Operations, Enterprise edition - Sandbox Tier 2</w:t>
      </w:r>
    </w:p>
    <w:p w:rsidR="00E549D7" w:rsidRDefault="00E549D7">
      <w:pPr>
        <w:pStyle w:val="Index2"/>
        <w:tabs>
          <w:tab w:val="right" w:pos="5030"/>
        </w:tabs>
        <w:rPr>
          <w:noProof/>
        </w:rPr>
      </w:pPr>
      <w:r>
        <w:rPr>
          <w:noProof/>
        </w:rPr>
        <w:t>Standardno odobritveno testiranje, 66</w:t>
      </w:r>
    </w:p>
    <w:p w:rsidR="00E549D7" w:rsidRDefault="00E549D7">
      <w:pPr>
        <w:pStyle w:val="Index1"/>
        <w:tabs>
          <w:tab w:val="right" w:pos="5030"/>
        </w:tabs>
        <w:rPr>
          <w:noProof/>
        </w:rPr>
      </w:pPr>
      <w:r>
        <w:rPr>
          <w:noProof/>
        </w:rPr>
        <w:t>Microsoft Dynamics 365 for Operations, Enterprise edition - Sandbox Tier 3</w:t>
      </w:r>
    </w:p>
    <w:p w:rsidR="00E549D7" w:rsidRDefault="00E549D7">
      <w:pPr>
        <w:pStyle w:val="Index2"/>
        <w:tabs>
          <w:tab w:val="right" w:pos="5030"/>
        </w:tabs>
        <w:rPr>
          <w:noProof/>
        </w:rPr>
      </w:pPr>
      <w:r>
        <w:rPr>
          <w:noProof/>
        </w:rPr>
        <w:t>Odobritveno testiranje Premier, 66</w:t>
      </w:r>
    </w:p>
    <w:p w:rsidR="00E549D7" w:rsidRDefault="00E549D7">
      <w:pPr>
        <w:pStyle w:val="Index1"/>
        <w:tabs>
          <w:tab w:val="right" w:pos="5030"/>
        </w:tabs>
        <w:rPr>
          <w:noProof/>
        </w:rPr>
      </w:pPr>
      <w:r>
        <w:rPr>
          <w:noProof/>
        </w:rPr>
        <w:lastRenderedPageBreak/>
        <w:t>Microsoft Dynamics 365 for Operations, Enterprise edition - Sandbox Tier 4</w:t>
      </w:r>
    </w:p>
    <w:p w:rsidR="00E549D7" w:rsidRDefault="00E549D7">
      <w:pPr>
        <w:pStyle w:val="Index2"/>
        <w:tabs>
          <w:tab w:val="right" w:pos="5030"/>
        </w:tabs>
        <w:rPr>
          <w:noProof/>
        </w:rPr>
      </w:pPr>
      <w:r>
        <w:rPr>
          <w:noProof/>
        </w:rPr>
        <w:t>Standardno testiranje učinkovitosti delovanja, 66</w:t>
      </w:r>
    </w:p>
    <w:p w:rsidR="00E549D7" w:rsidRDefault="00E549D7">
      <w:pPr>
        <w:pStyle w:val="Index1"/>
        <w:tabs>
          <w:tab w:val="right" w:pos="5030"/>
        </w:tabs>
        <w:rPr>
          <w:noProof/>
        </w:rPr>
      </w:pPr>
      <w:r>
        <w:rPr>
          <w:noProof/>
        </w:rPr>
        <w:t>Microsoft Dynamics 365 for Operations, Enterprise edition - Sandbox Tier 5</w:t>
      </w:r>
    </w:p>
    <w:p w:rsidR="00E549D7" w:rsidRDefault="00E549D7">
      <w:pPr>
        <w:pStyle w:val="Index2"/>
        <w:tabs>
          <w:tab w:val="right" w:pos="5030"/>
        </w:tabs>
        <w:rPr>
          <w:noProof/>
        </w:rPr>
      </w:pPr>
      <w:r>
        <w:rPr>
          <w:noProof/>
        </w:rPr>
        <w:t>Testiranje učinkovitosti delovanja Premier, 66</w:t>
      </w:r>
    </w:p>
    <w:p w:rsidR="00E549D7" w:rsidRDefault="00E549D7">
      <w:pPr>
        <w:pStyle w:val="Index1"/>
        <w:tabs>
          <w:tab w:val="right" w:pos="5030"/>
        </w:tabs>
        <w:rPr>
          <w:noProof/>
        </w:rPr>
      </w:pPr>
      <w:r>
        <w:rPr>
          <w:noProof/>
        </w:rPr>
        <w:t>Microsoft Dynamics 365 for Project Service Automation, Enterprise edition (uporabniška licenca SL), 64</w:t>
      </w:r>
    </w:p>
    <w:p w:rsidR="00E549D7" w:rsidRDefault="00E549D7">
      <w:pPr>
        <w:pStyle w:val="Index1"/>
        <w:tabs>
          <w:tab w:val="right" w:pos="5030"/>
        </w:tabs>
        <w:rPr>
          <w:noProof/>
        </w:rPr>
      </w:pPr>
      <w:r>
        <w:rPr>
          <w:noProof/>
        </w:rPr>
        <w:t>Microsoft Dynamics 365 for Retail, dodatek za Enterprise edition, 65</w:t>
      </w:r>
    </w:p>
    <w:p w:rsidR="00E549D7" w:rsidRDefault="00E549D7">
      <w:pPr>
        <w:pStyle w:val="Index1"/>
        <w:tabs>
          <w:tab w:val="right" w:pos="5030"/>
        </w:tabs>
        <w:rPr>
          <w:noProof/>
        </w:rPr>
      </w:pPr>
      <w:r>
        <w:rPr>
          <w:noProof/>
        </w:rPr>
        <w:t>Microsoft Dynamics 365 for Retail, Enterprise edition, 65</w:t>
      </w:r>
    </w:p>
    <w:p w:rsidR="00E549D7" w:rsidRDefault="00E549D7">
      <w:pPr>
        <w:pStyle w:val="Index1"/>
        <w:tabs>
          <w:tab w:val="right" w:pos="5030"/>
        </w:tabs>
        <w:rPr>
          <w:noProof/>
        </w:rPr>
      </w:pPr>
      <w:r>
        <w:rPr>
          <w:noProof/>
        </w:rPr>
        <w:t>Microsoft Dynamics 365 for Retail, Enterprise edition From SA, 65</w:t>
      </w:r>
    </w:p>
    <w:p w:rsidR="00E549D7" w:rsidRDefault="00E549D7">
      <w:pPr>
        <w:pStyle w:val="Index1"/>
        <w:tabs>
          <w:tab w:val="right" w:pos="5030"/>
        </w:tabs>
        <w:rPr>
          <w:noProof/>
        </w:rPr>
      </w:pPr>
      <w:r>
        <w:rPr>
          <w:noProof/>
        </w:rPr>
        <w:t>Microsoft Dynamics 365 for Sales CAL, 92</w:t>
      </w:r>
    </w:p>
    <w:p w:rsidR="00E549D7" w:rsidRDefault="00E549D7">
      <w:pPr>
        <w:pStyle w:val="Index1"/>
        <w:tabs>
          <w:tab w:val="right" w:pos="5030"/>
        </w:tabs>
        <w:rPr>
          <w:noProof/>
        </w:rPr>
      </w:pPr>
      <w:r>
        <w:rPr>
          <w:noProof/>
        </w:rPr>
        <w:t>Microsoft Dynamics 365 for Sales On-premises CAL, 21, 67, 98</w:t>
      </w:r>
    </w:p>
    <w:p w:rsidR="00E549D7" w:rsidRDefault="00E549D7">
      <w:pPr>
        <w:pStyle w:val="Index1"/>
        <w:tabs>
          <w:tab w:val="right" w:pos="5030"/>
        </w:tabs>
        <w:rPr>
          <w:noProof/>
        </w:rPr>
      </w:pPr>
      <w:r>
        <w:rPr>
          <w:noProof/>
        </w:rPr>
        <w:t>Microsoft Dynamics 365 for Sales, Enterprise edition, 22</w:t>
      </w:r>
    </w:p>
    <w:p w:rsidR="00E549D7" w:rsidRDefault="00E549D7">
      <w:pPr>
        <w:pStyle w:val="Index1"/>
        <w:tabs>
          <w:tab w:val="right" w:pos="5030"/>
        </w:tabs>
        <w:rPr>
          <w:noProof/>
        </w:rPr>
      </w:pPr>
      <w:r>
        <w:rPr>
          <w:noProof/>
        </w:rPr>
        <w:t>Microsoft Dynamics 365 for Sales, Enterprise edition, 65</w:t>
      </w:r>
    </w:p>
    <w:p w:rsidR="00E549D7" w:rsidRDefault="00E549D7">
      <w:pPr>
        <w:pStyle w:val="Index1"/>
        <w:tabs>
          <w:tab w:val="right" w:pos="5030"/>
        </w:tabs>
        <w:rPr>
          <w:noProof/>
        </w:rPr>
      </w:pPr>
      <w:r>
        <w:rPr>
          <w:noProof/>
        </w:rPr>
        <w:t>Microsoft Dynamics 365 for Sales, Enterprise edition (uporabniška licenca SL), 65</w:t>
      </w:r>
    </w:p>
    <w:p w:rsidR="00E549D7" w:rsidRDefault="00E549D7">
      <w:pPr>
        <w:pStyle w:val="Index1"/>
        <w:tabs>
          <w:tab w:val="right" w:pos="5030"/>
        </w:tabs>
        <w:rPr>
          <w:noProof/>
        </w:rPr>
      </w:pPr>
      <w:r>
        <w:rPr>
          <w:noProof/>
        </w:rPr>
        <w:t>Microsoft Dynamics 365 for Talent, dodatek za Enterprise edition, 65</w:t>
      </w:r>
    </w:p>
    <w:p w:rsidR="00E549D7" w:rsidRDefault="00E549D7">
      <w:pPr>
        <w:pStyle w:val="Index1"/>
        <w:tabs>
          <w:tab w:val="right" w:pos="5030"/>
        </w:tabs>
        <w:rPr>
          <w:noProof/>
        </w:rPr>
      </w:pPr>
      <w:r>
        <w:rPr>
          <w:noProof/>
        </w:rPr>
        <w:t>Microsoft Dynamics 365 for Talent, Enterprise edition, 65</w:t>
      </w:r>
    </w:p>
    <w:p w:rsidR="00E549D7" w:rsidRDefault="00E549D7">
      <w:pPr>
        <w:pStyle w:val="Index1"/>
        <w:tabs>
          <w:tab w:val="right" w:pos="5030"/>
        </w:tabs>
        <w:rPr>
          <w:noProof/>
        </w:rPr>
      </w:pPr>
      <w:r>
        <w:rPr>
          <w:noProof/>
        </w:rPr>
        <w:t>Microsoft Dynamics 365 for Talent, Enterprise edition From-SA, 65</w:t>
      </w:r>
    </w:p>
    <w:p w:rsidR="00E549D7" w:rsidRDefault="00E549D7">
      <w:pPr>
        <w:pStyle w:val="Index1"/>
        <w:tabs>
          <w:tab w:val="right" w:pos="5030"/>
        </w:tabs>
        <w:rPr>
          <w:noProof/>
        </w:rPr>
      </w:pPr>
      <w:r>
        <w:rPr>
          <w:noProof/>
        </w:rPr>
        <w:t>Microsoft Dynamics 365 for Team Members On-premises CAL, 21, 98</w:t>
      </w:r>
    </w:p>
    <w:p w:rsidR="00E549D7" w:rsidRDefault="00E549D7">
      <w:pPr>
        <w:pStyle w:val="Index1"/>
        <w:tabs>
          <w:tab w:val="right" w:pos="5030"/>
        </w:tabs>
        <w:rPr>
          <w:noProof/>
        </w:rPr>
      </w:pPr>
      <w:r>
        <w:rPr>
          <w:noProof/>
        </w:rPr>
        <w:t>Microsoft Dynamics 365 for Team Members, Enterprise edition, 21</w:t>
      </w:r>
    </w:p>
    <w:p w:rsidR="00E549D7" w:rsidRDefault="00E549D7">
      <w:pPr>
        <w:pStyle w:val="Index1"/>
        <w:tabs>
          <w:tab w:val="right" w:pos="5030"/>
        </w:tabs>
        <w:rPr>
          <w:noProof/>
        </w:rPr>
      </w:pPr>
      <w:r>
        <w:rPr>
          <w:noProof/>
        </w:rPr>
        <w:t>Microsoft Dynamics 365 for Team Members, Enterprise edition (uporabniška licenca SL), 65</w:t>
      </w:r>
    </w:p>
    <w:p w:rsidR="00E549D7" w:rsidRDefault="00E549D7">
      <w:pPr>
        <w:pStyle w:val="Index1"/>
        <w:tabs>
          <w:tab w:val="right" w:pos="5030"/>
        </w:tabs>
        <w:rPr>
          <w:noProof/>
        </w:rPr>
      </w:pPr>
      <w:r>
        <w:rPr>
          <w:noProof/>
        </w:rPr>
        <w:t>Microsoft Dynamics 365 for Team Members, Enterprise edition Add-on (uporabniška licenca SL), 65</w:t>
      </w:r>
    </w:p>
    <w:p w:rsidR="00E549D7" w:rsidRDefault="00E549D7">
      <w:pPr>
        <w:pStyle w:val="Index1"/>
        <w:tabs>
          <w:tab w:val="right" w:pos="5030"/>
        </w:tabs>
        <w:rPr>
          <w:noProof/>
        </w:rPr>
      </w:pPr>
      <w:r>
        <w:rPr>
          <w:noProof/>
        </w:rPr>
        <w:t>Microsoft Dynamics 365 for Team Members, Enterprise edition From SA (uporabniška licenca SL), 65</w:t>
      </w:r>
    </w:p>
    <w:p w:rsidR="00E549D7" w:rsidRDefault="00E549D7">
      <w:pPr>
        <w:pStyle w:val="Index1"/>
        <w:tabs>
          <w:tab w:val="right" w:pos="5030"/>
        </w:tabs>
        <w:rPr>
          <w:noProof/>
        </w:rPr>
      </w:pPr>
      <w:r>
        <w:rPr>
          <w:noProof/>
        </w:rPr>
        <w:t>Microsoft Dynamics 365 Pro Direct Support, 66</w:t>
      </w:r>
    </w:p>
    <w:p w:rsidR="00E549D7" w:rsidRDefault="00E549D7">
      <w:pPr>
        <w:pStyle w:val="Index1"/>
        <w:tabs>
          <w:tab w:val="right" w:pos="5030"/>
        </w:tabs>
        <w:rPr>
          <w:noProof/>
        </w:rPr>
      </w:pPr>
      <w:r>
        <w:rPr>
          <w:noProof/>
        </w:rPr>
        <w:t>Microsoft Dynamics AX 2012 R2, 21</w:t>
      </w:r>
    </w:p>
    <w:p w:rsidR="00E549D7" w:rsidRDefault="00E549D7">
      <w:pPr>
        <w:pStyle w:val="Index1"/>
        <w:tabs>
          <w:tab w:val="right" w:pos="5030"/>
        </w:tabs>
        <w:rPr>
          <w:noProof/>
        </w:rPr>
      </w:pPr>
      <w:r>
        <w:rPr>
          <w:noProof/>
        </w:rPr>
        <w:t>Microsoft Dynamics AX 2012 R3, 21</w:t>
      </w:r>
    </w:p>
    <w:p w:rsidR="00E549D7" w:rsidRDefault="00E549D7">
      <w:pPr>
        <w:pStyle w:val="Index1"/>
        <w:tabs>
          <w:tab w:val="right" w:pos="5030"/>
        </w:tabs>
        <w:rPr>
          <w:noProof/>
        </w:rPr>
      </w:pPr>
      <w:r>
        <w:rPr>
          <w:noProof/>
        </w:rPr>
        <w:t>Microsoft Dynamics AX Enterprise CAL, 67, 92</w:t>
      </w:r>
    </w:p>
    <w:p w:rsidR="00E549D7" w:rsidRDefault="00E549D7">
      <w:pPr>
        <w:pStyle w:val="Index1"/>
        <w:tabs>
          <w:tab w:val="right" w:pos="5030"/>
        </w:tabs>
        <w:rPr>
          <w:noProof/>
        </w:rPr>
      </w:pPr>
      <w:r>
        <w:rPr>
          <w:noProof/>
        </w:rPr>
        <w:t>Microsoft Dynamics AX Functional CAL, 67, 92</w:t>
      </w:r>
    </w:p>
    <w:p w:rsidR="00E549D7" w:rsidRDefault="00E549D7">
      <w:pPr>
        <w:pStyle w:val="Index1"/>
        <w:tabs>
          <w:tab w:val="right" w:pos="5030"/>
        </w:tabs>
        <w:rPr>
          <w:noProof/>
        </w:rPr>
      </w:pPr>
      <w:r>
        <w:rPr>
          <w:noProof/>
        </w:rPr>
        <w:t>Microsoft Dynamics AX Self Serve CAL, 67</w:t>
      </w:r>
    </w:p>
    <w:p w:rsidR="00E549D7" w:rsidRDefault="00E549D7">
      <w:pPr>
        <w:pStyle w:val="Index1"/>
        <w:tabs>
          <w:tab w:val="right" w:pos="5030"/>
        </w:tabs>
        <w:rPr>
          <w:noProof/>
        </w:rPr>
      </w:pPr>
      <w:r>
        <w:rPr>
          <w:noProof/>
        </w:rPr>
        <w:t>Microsoft Dynamics AX Standard Commerce Core Server, 92</w:t>
      </w:r>
    </w:p>
    <w:p w:rsidR="00E549D7" w:rsidRDefault="00E549D7">
      <w:pPr>
        <w:pStyle w:val="Index1"/>
        <w:tabs>
          <w:tab w:val="right" w:pos="5030"/>
        </w:tabs>
        <w:rPr>
          <w:noProof/>
        </w:rPr>
      </w:pPr>
      <w:r>
        <w:rPr>
          <w:noProof/>
        </w:rPr>
        <w:t>Microsoft Dynamics AX Store Server, 92</w:t>
      </w:r>
    </w:p>
    <w:p w:rsidR="00E549D7" w:rsidRDefault="00E549D7">
      <w:pPr>
        <w:pStyle w:val="Index1"/>
        <w:tabs>
          <w:tab w:val="right" w:pos="5030"/>
        </w:tabs>
        <w:rPr>
          <w:noProof/>
        </w:rPr>
      </w:pPr>
      <w:r>
        <w:rPr>
          <w:noProof/>
        </w:rPr>
        <w:t>Microsoft Dynamics AX Task CAL, 67, 92</w:t>
      </w:r>
    </w:p>
    <w:p w:rsidR="00E549D7" w:rsidRDefault="00E549D7">
      <w:pPr>
        <w:pStyle w:val="Index1"/>
        <w:tabs>
          <w:tab w:val="right" w:pos="5030"/>
        </w:tabs>
        <w:rPr>
          <w:noProof/>
        </w:rPr>
      </w:pPr>
      <w:r>
        <w:rPr>
          <w:noProof/>
        </w:rPr>
        <w:t>Microsoft Dynamics CRM 2015, 21</w:t>
      </w:r>
    </w:p>
    <w:p w:rsidR="00E549D7" w:rsidRDefault="00E549D7">
      <w:pPr>
        <w:pStyle w:val="Index1"/>
        <w:tabs>
          <w:tab w:val="right" w:pos="5030"/>
        </w:tabs>
        <w:rPr>
          <w:noProof/>
        </w:rPr>
      </w:pPr>
      <w:r>
        <w:rPr>
          <w:noProof/>
        </w:rPr>
        <w:t>Microsoft Dynamics CRM 2016, 21</w:t>
      </w:r>
    </w:p>
    <w:p w:rsidR="00E549D7" w:rsidRDefault="00E549D7">
      <w:pPr>
        <w:pStyle w:val="Index1"/>
        <w:tabs>
          <w:tab w:val="right" w:pos="5030"/>
        </w:tabs>
        <w:rPr>
          <w:noProof/>
        </w:rPr>
      </w:pPr>
      <w:r>
        <w:rPr>
          <w:noProof/>
        </w:rPr>
        <w:t>Microsoft Dynamics CRM Basic CAL, 67</w:t>
      </w:r>
    </w:p>
    <w:p w:rsidR="00E549D7" w:rsidRDefault="00E549D7">
      <w:pPr>
        <w:pStyle w:val="Index1"/>
        <w:tabs>
          <w:tab w:val="right" w:pos="5030"/>
        </w:tabs>
        <w:rPr>
          <w:noProof/>
        </w:rPr>
      </w:pPr>
      <w:r>
        <w:rPr>
          <w:noProof/>
        </w:rPr>
        <w:t>Microsoft Dynamics CRM Professional CAL, 67</w:t>
      </w:r>
    </w:p>
    <w:p w:rsidR="00E549D7" w:rsidRDefault="00E549D7">
      <w:pPr>
        <w:pStyle w:val="Index1"/>
        <w:tabs>
          <w:tab w:val="right" w:pos="5030"/>
        </w:tabs>
        <w:rPr>
          <w:noProof/>
        </w:rPr>
      </w:pPr>
      <w:r>
        <w:rPr>
          <w:noProof/>
        </w:rPr>
        <w:t>Microsoft Dynamics CRM Server 2013, 92</w:t>
      </w:r>
    </w:p>
    <w:p w:rsidR="00E549D7" w:rsidRDefault="00E549D7">
      <w:pPr>
        <w:pStyle w:val="Index1"/>
        <w:tabs>
          <w:tab w:val="right" w:pos="5030"/>
        </w:tabs>
        <w:rPr>
          <w:noProof/>
        </w:rPr>
      </w:pPr>
      <w:r>
        <w:rPr>
          <w:noProof/>
        </w:rPr>
        <w:t>Microsoft Dynamics CRM Server 2015, 92</w:t>
      </w:r>
    </w:p>
    <w:p w:rsidR="00E549D7" w:rsidRDefault="00E549D7">
      <w:pPr>
        <w:pStyle w:val="Index1"/>
        <w:tabs>
          <w:tab w:val="right" w:pos="5030"/>
        </w:tabs>
        <w:rPr>
          <w:noProof/>
        </w:rPr>
      </w:pPr>
      <w:r>
        <w:rPr>
          <w:noProof/>
        </w:rPr>
        <w:t>Microsoft Flow – paket 1, 78</w:t>
      </w:r>
    </w:p>
    <w:p w:rsidR="00E549D7" w:rsidRDefault="00E549D7">
      <w:pPr>
        <w:pStyle w:val="Index1"/>
        <w:tabs>
          <w:tab w:val="right" w:pos="5030"/>
        </w:tabs>
        <w:rPr>
          <w:noProof/>
        </w:rPr>
      </w:pPr>
      <w:r>
        <w:rPr>
          <w:noProof/>
        </w:rPr>
        <w:t>Microsoft Flow – paket 2, 78</w:t>
      </w:r>
    </w:p>
    <w:p w:rsidR="00E549D7" w:rsidRDefault="00E549D7">
      <w:pPr>
        <w:pStyle w:val="Index1"/>
        <w:tabs>
          <w:tab w:val="right" w:pos="5030"/>
        </w:tabs>
        <w:rPr>
          <w:noProof/>
        </w:rPr>
      </w:pPr>
      <w:r>
        <w:rPr>
          <w:noProof/>
        </w:rPr>
        <w:t>Microsoft Identity Manager 2016 CAL, 23</w:t>
      </w:r>
    </w:p>
    <w:p w:rsidR="00E549D7" w:rsidRDefault="00E549D7">
      <w:pPr>
        <w:pStyle w:val="Index1"/>
        <w:tabs>
          <w:tab w:val="right" w:pos="5030"/>
        </w:tabs>
        <w:rPr>
          <w:noProof/>
        </w:rPr>
      </w:pPr>
      <w:r>
        <w:rPr>
          <w:noProof/>
        </w:rPr>
        <w:t>Microsoft Identity Manager 2016 External Connector, 23</w:t>
      </w:r>
    </w:p>
    <w:p w:rsidR="00E549D7" w:rsidRDefault="00E549D7">
      <w:pPr>
        <w:pStyle w:val="Index1"/>
        <w:tabs>
          <w:tab w:val="right" w:pos="5030"/>
        </w:tabs>
        <w:rPr>
          <w:noProof/>
        </w:rPr>
      </w:pPr>
      <w:r>
        <w:rPr>
          <w:noProof/>
        </w:rPr>
        <w:t>Microsoft Intune, 16, 35, 79</w:t>
      </w:r>
    </w:p>
    <w:p w:rsidR="00E549D7" w:rsidRDefault="00E549D7">
      <w:pPr>
        <w:pStyle w:val="Index1"/>
        <w:tabs>
          <w:tab w:val="right" w:pos="5030"/>
        </w:tabs>
        <w:rPr>
          <w:noProof/>
        </w:rPr>
      </w:pPr>
      <w:r>
        <w:rPr>
          <w:noProof/>
        </w:rPr>
        <w:t>Microsoft Intune Add-on, 79</w:t>
      </w:r>
    </w:p>
    <w:p w:rsidR="00E549D7" w:rsidRDefault="00E549D7">
      <w:pPr>
        <w:pStyle w:val="Index1"/>
        <w:tabs>
          <w:tab w:val="right" w:pos="5030"/>
        </w:tabs>
        <w:rPr>
          <w:noProof/>
        </w:rPr>
      </w:pPr>
      <w:r>
        <w:rPr>
          <w:noProof/>
        </w:rPr>
        <w:t>Microsoft Intune for EDU, 79</w:t>
      </w:r>
    </w:p>
    <w:p w:rsidR="00E549D7" w:rsidRDefault="00E549D7">
      <w:pPr>
        <w:pStyle w:val="Index1"/>
        <w:tabs>
          <w:tab w:val="right" w:pos="5030"/>
        </w:tabs>
        <w:rPr>
          <w:noProof/>
        </w:rPr>
      </w:pPr>
      <w:r>
        <w:rPr>
          <w:noProof/>
        </w:rPr>
        <w:t>Microsoft Intune for EDU Add-on, 79</w:t>
      </w:r>
    </w:p>
    <w:p w:rsidR="00E549D7" w:rsidRDefault="00E549D7">
      <w:pPr>
        <w:pStyle w:val="Index1"/>
        <w:tabs>
          <w:tab w:val="right" w:pos="5030"/>
        </w:tabs>
        <w:rPr>
          <w:noProof/>
        </w:rPr>
      </w:pPr>
      <w:r>
        <w:rPr>
          <w:noProof/>
        </w:rPr>
        <w:t>Microsoft Learning Imagine Academy, 80</w:t>
      </w:r>
    </w:p>
    <w:p w:rsidR="00E549D7" w:rsidRDefault="00E549D7">
      <w:pPr>
        <w:pStyle w:val="Index1"/>
        <w:tabs>
          <w:tab w:val="right" w:pos="5030"/>
        </w:tabs>
        <w:rPr>
          <w:noProof/>
        </w:rPr>
      </w:pPr>
      <w:r>
        <w:rPr>
          <w:noProof/>
        </w:rPr>
        <w:t>Microsoft Learning MOS/MCE Certification 125 Exam Site License, 80</w:t>
      </w:r>
    </w:p>
    <w:p w:rsidR="00E549D7" w:rsidRDefault="00E549D7">
      <w:pPr>
        <w:pStyle w:val="Index1"/>
        <w:tabs>
          <w:tab w:val="right" w:pos="5030"/>
        </w:tabs>
        <w:rPr>
          <w:noProof/>
        </w:rPr>
      </w:pPr>
      <w:r>
        <w:rPr>
          <w:noProof/>
        </w:rPr>
        <w:t>Microsoft Learning MOS/MTA/MCE Certification 500 Exam Site License, 80</w:t>
      </w:r>
    </w:p>
    <w:p w:rsidR="00E549D7" w:rsidRDefault="00E549D7">
      <w:pPr>
        <w:pStyle w:val="Index1"/>
        <w:tabs>
          <w:tab w:val="right" w:pos="5030"/>
        </w:tabs>
        <w:rPr>
          <w:noProof/>
        </w:rPr>
      </w:pPr>
      <w:r>
        <w:rPr>
          <w:noProof/>
        </w:rPr>
        <w:t>Microsoft Learning MTA/MCA Certification 125 Exam Site License, 80</w:t>
      </w:r>
    </w:p>
    <w:p w:rsidR="00E549D7" w:rsidRDefault="00E549D7">
      <w:pPr>
        <w:pStyle w:val="Index1"/>
        <w:tabs>
          <w:tab w:val="right" w:pos="5030"/>
        </w:tabs>
        <w:rPr>
          <w:noProof/>
        </w:rPr>
      </w:pPr>
      <w:r>
        <w:rPr>
          <w:noProof/>
        </w:rPr>
        <w:t>Microsoft MultiFactor Authentication, 61</w:t>
      </w:r>
    </w:p>
    <w:p w:rsidR="00E549D7" w:rsidRDefault="00E549D7">
      <w:pPr>
        <w:pStyle w:val="Index1"/>
        <w:tabs>
          <w:tab w:val="right" w:pos="5030"/>
        </w:tabs>
        <w:rPr>
          <w:noProof/>
        </w:rPr>
      </w:pPr>
      <w:r>
        <w:rPr>
          <w:noProof/>
        </w:rPr>
        <w:t>Microsoft MyAnalytics, 72</w:t>
      </w:r>
    </w:p>
    <w:p w:rsidR="00E549D7" w:rsidRDefault="00E549D7">
      <w:pPr>
        <w:pStyle w:val="Index1"/>
        <w:tabs>
          <w:tab w:val="right" w:pos="5030"/>
        </w:tabs>
        <w:rPr>
          <w:noProof/>
        </w:rPr>
      </w:pPr>
      <w:r>
        <w:rPr>
          <w:noProof/>
        </w:rPr>
        <w:t>Microsoft Office Audit and Control Management Server 2013, 28</w:t>
      </w:r>
    </w:p>
    <w:p w:rsidR="00E549D7" w:rsidRDefault="00E549D7">
      <w:pPr>
        <w:pStyle w:val="Index1"/>
        <w:tabs>
          <w:tab w:val="right" w:pos="5030"/>
        </w:tabs>
        <w:rPr>
          <w:noProof/>
        </w:rPr>
      </w:pPr>
      <w:r>
        <w:rPr>
          <w:noProof/>
        </w:rPr>
        <w:t>Microsoft PowerApps – paket 1, 78</w:t>
      </w:r>
    </w:p>
    <w:p w:rsidR="00E549D7" w:rsidRDefault="00E549D7">
      <w:pPr>
        <w:pStyle w:val="Index1"/>
        <w:tabs>
          <w:tab w:val="right" w:pos="5030"/>
        </w:tabs>
        <w:rPr>
          <w:noProof/>
        </w:rPr>
      </w:pPr>
      <w:r>
        <w:rPr>
          <w:noProof/>
        </w:rPr>
        <w:t>Microsoft PowerApps – paket 2, 78</w:t>
      </w:r>
    </w:p>
    <w:p w:rsidR="00E549D7" w:rsidRDefault="00E549D7">
      <w:pPr>
        <w:pStyle w:val="Index1"/>
        <w:tabs>
          <w:tab w:val="right" w:pos="5030"/>
        </w:tabs>
        <w:rPr>
          <w:noProof/>
        </w:rPr>
      </w:pPr>
      <w:r>
        <w:rPr>
          <w:noProof/>
        </w:rPr>
        <w:t>Microsoft Relationship Sales, 66</w:t>
      </w:r>
    </w:p>
    <w:p w:rsidR="00E549D7" w:rsidRDefault="00E549D7">
      <w:pPr>
        <w:pStyle w:val="Index1"/>
        <w:tabs>
          <w:tab w:val="right" w:pos="5030"/>
        </w:tabs>
        <w:rPr>
          <w:noProof/>
        </w:rPr>
      </w:pPr>
      <w:r>
        <w:rPr>
          <w:noProof/>
        </w:rPr>
        <w:t>Microsoft Stream – paket 1, 78</w:t>
      </w:r>
    </w:p>
    <w:p w:rsidR="00E549D7" w:rsidRDefault="00E549D7">
      <w:pPr>
        <w:pStyle w:val="Index1"/>
        <w:tabs>
          <w:tab w:val="right" w:pos="5030"/>
        </w:tabs>
        <w:rPr>
          <w:noProof/>
        </w:rPr>
      </w:pPr>
      <w:r>
        <w:rPr>
          <w:noProof/>
        </w:rPr>
        <w:t>Microsoft Stream – paket 2, 78</w:t>
      </w:r>
    </w:p>
    <w:p w:rsidR="00E549D7" w:rsidRDefault="00E549D7">
      <w:pPr>
        <w:pStyle w:val="Index1"/>
        <w:tabs>
          <w:tab w:val="right" w:pos="5030"/>
        </w:tabs>
        <w:rPr>
          <w:noProof/>
        </w:rPr>
      </w:pPr>
      <w:r>
        <w:rPr>
          <w:noProof/>
        </w:rPr>
        <w:t>Microsoft Stream – paket 2 (dodatna licenca), 78</w:t>
      </w:r>
    </w:p>
    <w:p w:rsidR="00E549D7" w:rsidRDefault="00E549D7">
      <w:pPr>
        <w:pStyle w:val="Index1"/>
        <w:tabs>
          <w:tab w:val="right" w:pos="5030"/>
        </w:tabs>
        <w:rPr>
          <w:noProof/>
        </w:rPr>
      </w:pPr>
      <w:r>
        <w:rPr>
          <w:noProof/>
        </w:rPr>
        <w:t>Microsoft Stream Storage – dodatna licenca (500 GB), 78</w:t>
      </w:r>
    </w:p>
    <w:p w:rsidR="00E549D7" w:rsidRDefault="00E549D7">
      <w:pPr>
        <w:pStyle w:val="Index1"/>
        <w:tabs>
          <w:tab w:val="right" w:pos="5030"/>
        </w:tabs>
        <w:rPr>
          <w:noProof/>
        </w:rPr>
      </w:pPr>
      <w:r>
        <w:rPr>
          <w:noProof/>
        </w:rPr>
        <w:t>Microsoft Translator API, 58</w:t>
      </w:r>
    </w:p>
    <w:p w:rsidR="00E549D7" w:rsidRDefault="00E549D7">
      <w:pPr>
        <w:pStyle w:val="Index1"/>
        <w:tabs>
          <w:tab w:val="right" w:pos="5030"/>
        </w:tabs>
        <w:rPr>
          <w:noProof/>
        </w:rPr>
      </w:pPr>
      <w:r>
        <w:rPr>
          <w:noProof/>
        </w:rPr>
        <w:t>Minecraft</w:t>
      </w:r>
    </w:p>
    <w:p w:rsidR="00E549D7" w:rsidRDefault="00E549D7">
      <w:pPr>
        <w:pStyle w:val="Index2"/>
        <w:tabs>
          <w:tab w:val="right" w:pos="5030"/>
        </w:tabs>
        <w:rPr>
          <w:noProof/>
        </w:rPr>
      </w:pPr>
      <w:r>
        <w:rPr>
          <w:noProof/>
        </w:rPr>
        <w:t>Education Edition, 81</w:t>
      </w:r>
    </w:p>
    <w:p w:rsidR="00E549D7" w:rsidRDefault="00E549D7">
      <w:pPr>
        <w:pStyle w:val="Index1"/>
        <w:tabs>
          <w:tab w:val="right" w:pos="5030"/>
        </w:tabs>
        <w:rPr>
          <w:noProof/>
        </w:rPr>
      </w:pPr>
      <w:r>
        <w:rPr>
          <w:noProof/>
        </w:rPr>
        <w:t>Mobile Asset Management – mesečne naročnine na sredstvo, 77</w:t>
      </w:r>
    </w:p>
    <w:p w:rsidR="00E549D7" w:rsidRDefault="00E549D7">
      <w:pPr>
        <w:pStyle w:val="Index1"/>
        <w:tabs>
          <w:tab w:val="right" w:pos="5030"/>
        </w:tabs>
        <w:rPr>
          <w:noProof/>
        </w:rPr>
      </w:pPr>
      <w:r>
        <w:rPr>
          <w:noProof/>
        </w:rPr>
        <w:t>Mobile Asset Management Platform – mesečna naročnina, 77</w:t>
      </w:r>
    </w:p>
    <w:p w:rsidR="00E549D7" w:rsidRDefault="00E549D7">
      <w:pPr>
        <w:pStyle w:val="Index1"/>
        <w:tabs>
          <w:tab w:val="right" w:pos="5030"/>
        </w:tabs>
        <w:rPr>
          <w:noProof/>
        </w:rPr>
      </w:pPr>
      <w:r>
        <w:rPr>
          <w:noProof/>
        </w:rPr>
        <w:t>Naročnina na Visual Studio Enterprise 2017, 40</w:t>
      </w:r>
    </w:p>
    <w:p w:rsidR="00E549D7" w:rsidRDefault="00E549D7">
      <w:pPr>
        <w:pStyle w:val="Index1"/>
        <w:tabs>
          <w:tab w:val="right" w:pos="5030"/>
        </w:tabs>
        <w:rPr>
          <w:noProof/>
        </w:rPr>
      </w:pPr>
      <w:r>
        <w:rPr>
          <w:noProof/>
        </w:rPr>
        <w:t>Naročnina na Visual Studio Professional 2017, 40</w:t>
      </w:r>
    </w:p>
    <w:p w:rsidR="00E549D7" w:rsidRDefault="00E549D7">
      <w:pPr>
        <w:pStyle w:val="Index1"/>
        <w:tabs>
          <w:tab w:val="right" w:pos="5030"/>
        </w:tabs>
        <w:rPr>
          <w:noProof/>
        </w:rPr>
      </w:pPr>
      <w:r>
        <w:rPr>
          <w:noProof/>
        </w:rPr>
        <w:t>Naročnina na Visual Studio Test Professional 2017, 40</w:t>
      </w:r>
    </w:p>
    <w:p w:rsidR="00E549D7" w:rsidRDefault="00E549D7">
      <w:pPr>
        <w:pStyle w:val="Index1"/>
        <w:tabs>
          <w:tab w:val="right" w:pos="5030"/>
        </w:tabs>
        <w:rPr>
          <w:noProof/>
        </w:rPr>
      </w:pPr>
      <w:r>
        <w:rPr>
          <w:noProof/>
        </w:rPr>
        <w:t>Naročnina na Zemljevide Bing – uporaba za interno spletno mesto (100 K mesečnih transakcij), 77</w:t>
      </w:r>
    </w:p>
    <w:p w:rsidR="00E549D7" w:rsidRDefault="00E549D7">
      <w:pPr>
        <w:pStyle w:val="Index1"/>
        <w:tabs>
          <w:tab w:val="right" w:pos="5030"/>
        </w:tabs>
        <w:rPr>
          <w:noProof/>
        </w:rPr>
      </w:pPr>
      <w:r>
        <w:rPr>
          <w:noProof/>
        </w:rPr>
        <w:t>Naročnina na Zemljevide Bing – uporaba za javno spletno mesto (100 K mesečnih transakcij), 77</w:t>
      </w:r>
    </w:p>
    <w:p w:rsidR="00E549D7" w:rsidRDefault="00E549D7">
      <w:pPr>
        <w:pStyle w:val="Index1"/>
        <w:tabs>
          <w:tab w:val="right" w:pos="5030"/>
        </w:tabs>
        <w:rPr>
          <w:noProof/>
        </w:rPr>
      </w:pPr>
      <w:r>
        <w:rPr>
          <w:noProof/>
        </w:rPr>
        <w:t>naročnina za Visual Studio Enterprise, 92, 98</w:t>
      </w:r>
    </w:p>
    <w:p w:rsidR="00E549D7" w:rsidRDefault="00E549D7">
      <w:pPr>
        <w:pStyle w:val="Index1"/>
        <w:tabs>
          <w:tab w:val="right" w:pos="5030"/>
        </w:tabs>
        <w:rPr>
          <w:noProof/>
        </w:rPr>
      </w:pPr>
      <w:r>
        <w:rPr>
          <w:noProof/>
        </w:rPr>
        <w:t>naročnina za Visual Studio Professional, 98</w:t>
      </w:r>
    </w:p>
    <w:p w:rsidR="00E549D7" w:rsidRDefault="00E549D7">
      <w:pPr>
        <w:pStyle w:val="Index1"/>
        <w:tabs>
          <w:tab w:val="right" w:pos="5030"/>
        </w:tabs>
        <w:rPr>
          <w:noProof/>
        </w:rPr>
      </w:pPr>
      <w:r>
        <w:rPr>
          <w:noProof/>
        </w:rPr>
        <w:t>naročnina za Visual Studio Test Professional, 98</w:t>
      </w:r>
    </w:p>
    <w:p w:rsidR="00E549D7" w:rsidRDefault="00E549D7">
      <w:pPr>
        <w:pStyle w:val="Index1"/>
        <w:tabs>
          <w:tab w:val="right" w:pos="5030"/>
        </w:tabs>
        <w:rPr>
          <w:noProof/>
        </w:rPr>
      </w:pPr>
      <w:r>
        <w:rPr>
          <w:noProof/>
        </w:rPr>
        <w:t>Office 2013, 24</w:t>
      </w:r>
    </w:p>
    <w:p w:rsidR="00E549D7" w:rsidRDefault="00E549D7">
      <w:pPr>
        <w:pStyle w:val="Index1"/>
        <w:tabs>
          <w:tab w:val="right" w:pos="5030"/>
        </w:tabs>
        <w:rPr>
          <w:noProof/>
        </w:rPr>
      </w:pPr>
      <w:r>
        <w:rPr>
          <w:noProof/>
        </w:rPr>
        <w:t>Office 2016 za Mac Standard, 25</w:t>
      </w:r>
    </w:p>
    <w:p w:rsidR="00E549D7" w:rsidRDefault="00E549D7">
      <w:pPr>
        <w:pStyle w:val="Index1"/>
        <w:tabs>
          <w:tab w:val="right" w:pos="5030"/>
        </w:tabs>
        <w:rPr>
          <w:noProof/>
        </w:rPr>
      </w:pPr>
      <w:r>
        <w:rPr>
          <w:noProof/>
        </w:rPr>
        <w:t>Office 365 Advanced Compliance, 73</w:t>
      </w:r>
    </w:p>
    <w:p w:rsidR="00E549D7" w:rsidRDefault="00E549D7">
      <w:pPr>
        <w:pStyle w:val="Index1"/>
        <w:tabs>
          <w:tab w:val="right" w:pos="5030"/>
        </w:tabs>
        <w:rPr>
          <w:noProof/>
        </w:rPr>
      </w:pPr>
      <w:r>
        <w:rPr>
          <w:noProof/>
        </w:rPr>
        <w:t>Office 365 Advanced Security Management (uporabniška licenca SL), 72</w:t>
      </w:r>
    </w:p>
    <w:p w:rsidR="00E549D7" w:rsidRDefault="00E549D7">
      <w:pPr>
        <w:pStyle w:val="Index1"/>
        <w:tabs>
          <w:tab w:val="right" w:pos="5030"/>
        </w:tabs>
        <w:rPr>
          <w:noProof/>
        </w:rPr>
      </w:pPr>
      <w:r>
        <w:rPr>
          <w:noProof/>
        </w:rPr>
        <w:t>Office 365 Advanced Threat Protection, 73</w:t>
      </w:r>
    </w:p>
    <w:p w:rsidR="00E549D7" w:rsidRDefault="00E549D7">
      <w:pPr>
        <w:pStyle w:val="Index1"/>
        <w:tabs>
          <w:tab w:val="right" w:pos="5030"/>
        </w:tabs>
        <w:rPr>
          <w:noProof/>
        </w:rPr>
      </w:pPr>
      <w:r>
        <w:rPr>
          <w:noProof/>
        </w:rPr>
        <w:t>Office 365 Business, 68</w:t>
      </w:r>
    </w:p>
    <w:p w:rsidR="00E549D7" w:rsidRDefault="00E549D7">
      <w:pPr>
        <w:pStyle w:val="Index1"/>
        <w:tabs>
          <w:tab w:val="right" w:pos="5030"/>
        </w:tabs>
        <w:rPr>
          <w:noProof/>
        </w:rPr>
      </w:pPr>
      <w:r>
        <w:rPr>
          <w:noProof/>
        </w:rPr>
        <w:t>Office 365 Business Essentials, 69</w:t>
      </w:r>
    </w:p>
    <w:p w:rsidR="00E549D7" w:rsidRDefault="00E549D7">
      <w:pPr>
        <w:pStyle w:val="Index1"/>
        <w:tabs>
          <w:tab w:val="right" w:pos="5030"/>
        </w:tabs>
        <w:rPr>
          <w:noProof/>
        </w:rPr>
      </w:pPr>
      <w:r>
        <w:rPr>
          <w:noProof/>
        </w:rPr>
        <w:t>Office 365 Business Premium, 69</w:t>
      </w:r>
    </w:p>
    <w:p w:rsidR="00E549D7" w:rsidRDefault="00E549D7">
      <w:pPr>
        <w:pStyle w:val="Index1"/>
        <w:tabs>
          <w:tab w:val="right" w:pos="5030"/>
        </w:tabs>
        <w:rPr>
          <w:noProof/>
        </w:rPr>
      </w:pPr>
      <w:r>
        <w:rPr>
          <w:noProof/>
        </w:rPr>
        <w:t>Office 365 Education, 69</w:t>
      </w:r>
    </w:p>
    <w:p w:rsidR="00E549D7" w:rsidRDefault="00E549D7">
      <w:pPr>
        <w:pStyle w:val="Index1"/>
        <w:tabs>
          <w:tab w:val="right" w:pos="5030"/>
        </w:tabs>
        <w:rPr>
          <w:noProof/>
        </w:rPr>
      </w:pPr>
      <w:r>
        <w:rPr>
          <w:noProof/>
        </w:rPr>
        <w:t>Office 365 Education E5, 69</w:t>
      </w:r>
    </w:p>
    <w:p w:rsidR="00E549D7" w:rsidRDefault="00E549D7">
      <w:pPr>
        <w:pStyle w:val="Index1"/>
        <w:tabs>
          <w:tab w:val="right" w:pos="5030"/>
        </w:tabs>
        <w:rPr>
          <w:noProof/>
        </w:rPr>
      </w:pPr>
      <w:r>
        <w:rPr>
          <w:noProof/>
        </w:rPr>
        <w:t>Office 365 Enterprise, 62</w:t>
      </w:r>
    </w:p>
    <w:p w:rsidR="00E549D7" w:rsidRDefault="00E549D7">
      <w:pPr>
        <w:pStyle w:val="Index1"/>
        <w:tabs>
          <w:tab w:val="right" w:pos="5030"/>
        </w:tabs>
        <w:rPr>
          <w:noProof/>
        </w:rPr>
      </w:pPr>
      <w:r>
        <w:rPr>
          <w:noProof/>
        </w:rPr>
        <w:t>Office 365 Enterprise, 62</w:t>
      </w:r>
    </w:p>
    <w:p w:rsidR="00E549D7" w:rsidRDefault="00E549D7">
      <w:pPr>
        <w:pStyle w:val="Index1"/>
        <w:tabs>
          <w:tab w:val="right" w:pos="5030"/>
        </w:tabs>
        <w:rPr>
          <w:noProof/>
        </w:rPr>
      </w:pPr>
      <w:r>
        <w:rPr>
          <w:noProof/>
        </w:rPr>
        <w:t>Office 365 Enterprise E1, 16, 69</w:t>
      </w:r>
    </w:p>
    <w:p w:rsidR="00E549D7" w:rsidRDefault="00E549D7">
      <w:pPr>
        <w:pStyle w:val="Index1"/>
        <w:tabs>
          <w:tab w:val="right" w:pos="5030"/>
        </w:tabs>
        <w:rPr>
          <w:noProof/>
        </w:rPr>
      </w:pPr>
      <w:r>
        <w:rPr>
          <w:noProof/>
        </w:rPr>
        <w:t>Office 365 Enterprise E1 From SA, 69</w:t>
      </w:r>
    </w:p>
    <w:p w:rsidR="00E549D7" w:rsidRDefault="00E549D7">
      <w:pPr>
        <w:pStyle w:val="Index1"/>
        <w:tabs>
          <w:tab w:val="right" w:pos="5030"/>
        </w:tabs>
        <w:rPr>
          <w:noProof/>
        </w:rPr>
      </w:pPr>
      <w:r>
        <w:rPr>
          <w:noProof/>
        </w:rPr>
        <w:t>Office 365 Enterprise E1 in Microsoft Intune, 16</w:t>
      </w:r>
    </w:p>
    <w:p w:rsidR="00E549D7" w:rsidRDefault="00E549D7">
      <w:pPr>
        <w:pStyle w:val="Index1"/>
        <w:tabs>
          <w:tab w:val="right" w:pos="5030"/>
        </w:tabs>
        <w:rPr>
          <w:noProof/>
        </w:rPr>
      </w:pPr>
      <w:r>
        <w:rPr>
          <w:noProof/>
        </w:rPr>
        <w:t>Office 365 Enterprise E1, E3 Add-on, 70</w:t>
      </w:r>
    </w:p>
    <w:p w:rsidR="00E549D7" w:rsidRDefault="00E549D7">
      <w:pPr>
        <w:pStyle w:val="Index1"/>
        <w:tabs>
          <w:tab w:val="right" w:pos="5030"/>
        </w:tabs>
        <w:rPr>
          <w:noProof/>
        </w:rPr>
      </w:pPr>
      <w:r>
        <w:rPr>
          <w:noProof/>
        </w:rPr>
        <w:t>Office 365 Enterprise E3, 16, 69</w:t>
      </w:r>
    </w:p>
    <w:p w:rsidR="00E549D7" w:rsidRDefault="00E549D7">
      <w:pPr>
        <w:pStyle w:val="Index1"/>
        <w:tabs>
          <w:tab w:val="right" w:pos="5030"/>
        </w:tabs>
        <w:rPr>
          <w:noProof/>
        </w:rPr>
      </w:pPr>
      <w:r>
        <w:rPr>
          <w:noProof/>
        </w:rPr>
        <w:t>Office 365 Enterprise E3 brez ProPlus – dodatna licenca, 70</w:t>
      </w:r>
    </w:p>
    <w:p w:rsidR="00E549D7" w:rsidRDefault="00E549D7">
      <w:pPr>
        <w:pStyle w:val="Index1"/>
        <w:tabs>
          <w:tab w:val="right" w:pos="5030"/>
        </w:tabs>
        <w:rPr>
          <w:noProof/>
        </w:rPr>
      </w:pPr>
      <w:r>
        <w:rPr>
          <w:noProof/>
        </w:rPr>
        <w:t>Office 365 Enterprise E3 From SA, 69</w:t>
      </w:r>
    </w:p>
    <w:p w:rsidR="00E549D7" w:rsidRDefault="00E549D7">
      <w:pPr>
        <w:pStyle w:val="Index1"/>
        <w:tabs>
          <w:tab w:val="right" w:pos="5030"/>
        </w:tabs>
        <w:rPr>
          <w:noProof/>
        </w:rPr>
      </w:pPr>
      <w:r>
        <w:rPr>
          <w:noProof/>
        </w:rPr>
        <w:t>Office 365 Enterprise E3 in Microsoft Intune, 16</w:t>
      </w:r>
    </w:p>
    <w:p w:rsidR="00E549D7" w:rsidRDefault="00E549D7">
      <w:pPr>
        <w:pStyle w:val="Index1"/>
        <w:tabs>
          <w:tab w:val="right" w:pos="5030"/>
        </w:tabs>
        <w:rPr>
          <w:noProof/>
        </w:rPr>
      </w:pPr>
      <w:r>
        <w:rPr>
          <w:noProof/>
        </w:rPr>
        <w:t>Office 365 Enterprise E4, 69</w:t>
      </w:r>
    </w:p>
    <w:p w:rsidR="00E549D7" w:rsidRDefault="00E549D7">
      <w:pPr>
        <w:pStyle w:val="Index1"/>
        <w:tabs>
          <w:tab w:val="right" w:pos="5030"/>
        </w:tabs>
        <w:rPr>
          <w:noProof/>
        </w:rPr>
      </w:pPr>
      <w:r>
        <w:rPr>
          <w:noProof/>
        </w:rPr>
        <w:t>Office 365 Enterprise E4 Add-on, 70</w:t>
      </w:r>
    </w:p>
    <w:p w:rsidR="00E549D7" w:rsidRDefault="00E549D7">
      <w:pPr>
        <w:pStyle w:val="Index1"/>
        <w:tabs>
          <w:tab w:val="right" w:pos="5030"/>
        </w:tabs>
        <w:rPr>
          <w:noProof/>
        </w:rPr>
      </w:pPr>
      <w:r>
        <w:rPr>
          <w:noProof/>
        </w:rPr>
        <w:t>Office 365 Enterprise E4 brez ProPlus – dodatna licenca, 70</w:t>
      </w:r>
    </w:p>
    <w:p w:rsidR="00E549D7" w:rsidRDefault="00E549D7">
      <w:pPr>
        <w:pStyle w:val="Index1"/>
        <w:tabs>
          <w:tab w:val="right" w:pos="5030"/>
        </w:tabs>
        <w:rPr>
          <w:noProof/>
        </w:rPr>
      </w:pPr>
      <w:r>
        <w:rPr>
          <w:noProof/>
        </w:rPr>
        <w:t>Office 365 Enterprise E4 From SA, 69</w:t>
      </w:r>
    </w:p>
    <w:p w:rsidR="00E549D7" w:rsidRDefault="00E549D7">
      <w:pPr>
        <w:pStyle w:val="Index1"/>
        <w:tabs>
          <w:tab w:val="right" w:pos="5030"/>
        </w:tabs>
        <w:rPr>
          <w:noProof/>
        </w:rPr>
      </w:pPr>
      <w:r>
        <w:rPr>
          <w:noProof/>
        </w:rPr>
        <w:t>Office 365 Enterprise E5, 16</w:t>
      </w:r>
    </w:p>
    <w:p w:rsidR="00E549D7" w:rsidRDefault="00E549D7">
      <w:pPr>
        <w:pStyle w:val="Index1"/>
        <w:tabs>
          <w:tab w:val="right" w:pos="5030"/>
        </w:tabs>
        <w:rPr>
          <w:noProof/>
        </w:rPr>
      </w:pPr>
      <w:r>
        <w:rPr>
          <w:noProof/>
        </w:rPr>
        <w:t>Office 365 Enterprise E5 (uporabniška licenca SL), 69</w:t>
      </w:r>
    </w:p>
    <w:p w:rsidR="00E549D7" w:rsidRDefault="00E549D7">
      <w:pPr>
        <w:pStyle w:val="Index1"/>
        <w:tabs>
          <w:tab w:val="right" w:pos="5030"/>
        </w:tabs>
        <w:rPr>
          <w:noProof/>
        </w:rPr>
      </w:pPr>
      <w:r>
        <w:rPr>
          <w:noProof/>
        </w:rPr>
        <w:t>Office 365 Enterprise E5 Add-on, 70</w:t>
      </w:r>
    </w:p>
    <w:p w:rsidR="00E549D7" w:rsidRDefault="00E549D7">
      <w:pPr>
        <w:pStyle w:val="Index1"/>
        <w:tabs>
          <w:tab w:val="right" w:pos="5030"/>
        </w:tabs>
        <w:rPr>
          <w:noProof/>
        </w:rPr>
      </w:pPr>
      <w:r>
        <w:rPr>
          <w:noProof/>
        </w:rPr>
        <w:t>Office 365 Enterprise E5 From SA, 69</w:t>
      </w:r>
    </w:p>
    <w:p w:rsidR="00E549D7" w:rsidRDefault="00E549D7">
      <w:pPr>
        <w:pStyle w:val="Index1"/>
        <w:tabs>
          <w:tab w:val="right" w:pos="5030"/>
        </w:tabs>
        <w:rPr>
          <w:noProof/>
        </w:rPr>
      </w:pPr>
      <w:r>
        <w:rPr>
          <w:noProof/>
        </w:rPr>
        <w:lastRenderedPageBreak/>
        <w:t>Office 365 Enterprise E5 in Microsoft Intune, 16</w:t>
      </w:r>
    </w:p>
    <w:p w:rsidR="00E549D7" w:rsidRDefault="00E549D7">
      <w:pPr>
        <w:pStyle w:val="Index1"/>
        <w:tabs>
          <w:tab w:val="right" w:pos="5030"/>
        </w:tabs>
        <w:rPr>
          <w:noProof/>
        </w:rPr>
      </w:pPr>
      <w:r>
        <w:rPr>
          <w:noProof/>
        </w:rPr>
        <w:t>Office 365 Enterprise F1, 70</w:t>
      </w:r>
    </w:p>
    <w:p w:rsidR="00E549D7" w:rsidRDefault="00E549D7">
      <w:pPr>
        <w:pStyle w:val="Index1"/>
        <w:tabs>
          <w:tab w:val="right" w:pos="5030"/>
        </w:tabs>
        <w:rPr>
          <w:noProof/>
        </w:rPr>
      </w:pPr>
      <w:r>
        <w:rPr>
          <w:noProof/>
        </w:rPr>
        <w:t>Office 365 Extra File Storage 1 GB, 75</w:t>
      </w:r>
    </w:p>
    <w:p w:rsidR="00E549D7" w:rsidRDefault="00E549D7">
      <w:pPr>
        <w:pStyle w:val="Index1"/>
        <w:tabs>
          <w:tab w:val="right" w:pos="5030"/>
        </w:tabs>
        <w:rPr>
          <w:noProof/>
        </w:rPr>
      </w:pPr>
      <w:r>
        <w:rPr>
          <w:noProof/>
        </w:rPr>
        <w:t>Office 365 Midsize Business, 70, 72</w:t>
      </w:r>
    </w:p>
    <w:p w:rsidR="00E549D7" w:rsidRDefault="00E549D7">
      <w:pPr>
        <w:pStyle w:val="Index1"/>
        <w:tabs>
          <w:tab w:val="right" w:pos="5030"/>
        </w:tabs>
        <w:rPr>
          <w:noProof/>
        </w:rPr>
      </w:pPr>
      <w:r>
        <w:rPr>
          <w:noProof/>
        </w:rPr>
        <w:t>Office 365 ProPlus, 68</w:t>
      </w:r>
    </w:p>
    <w:p w:rsidR="00E549D7" w:rsidRDefault="00E549D7">
      <w:pPr>
        <w:pStyle w:val="Index1"/>
        <w:tabs>
          <w:tab w:val="right" w:pos="5030"/>
        </w:tabs>
        <w:rPr>
          <w:noProof/>
        </w:rPr>
      </w:pPr>
      <w:r>
        <w:rPr>
          <w:noProof/>
        </w:rPr>
        <w:t>Office 365 ProPlus From SA, 68</w:t>
      </w:r>
    </w:p>
    <w:p w:rsidR="00E549D7" w:rsidRDefault="00E549D7">
      <w:pPr>
        <w:pStyle w:val="Index1"/>
        <w:tabs>
          <w:tab w:val="right" w:pos="5030"/>
        </w:tabs>
        <w:rPr>
          <w:noProof/>
        </w:rPr>
      </w:pPr>
      <w:r>
        <w:rPr>
          <w:noProof/>
        </w:rPr>
        <w:t>Office 365 Threat Intelligence, 73</w:t>
      </w:r>
    </w:p>
    <w:p w:rsidR="00E549D7" w:rsidRDefault="00E549D7">
      <w:pPr>
        <w:pStyle w:val="Index1"/>
        <w:tabs>
          <w:tab w:val="right" w:pos="5030"/>
        </w:tabs>
        <w:rPr>
          <w:noProof/>
        </w:rPr>
      </w:pPr>
      <w:r>
        <w:rPr>
          <w:noProof/>
        </w:rPr>
        <w:t>Office for Mac 2011, 26</w:t>
      </w:r>
    </w:p>
    <w:p w:rsidR="00E549D7" w:rsidRDefault="00E549D7">
      <w:pPr>
        <w:pStyle w:val="Index1"/>
        <w:tabs>
          <w:tab w:val="right" w:pos="5030"/>
        </w:tabs>
        <w:rPr>
          <w:noProof/>
        </w:rPr>
      </w:pPr>
      <w:r>
        <w:rPr>
          <w:noProof/>
        </w:rPr>
        <w:t>Office for Mac Standard, 91</w:t>
      </w:r>
    </w:p>
    <w:p w:rsidR="00E549D7" w:rsidRDefault="00E549D7">
      <w:pPr>
        <w:pStyle w:val="Index1"/>
        <w:tabs>
          <w:tab w:val="right" w:pos="5030"/>
        </w:tabs>
        <w:rPr>
          <w:noProof/>
        </w:rPr>
      </w:pPr>
      <w:r>
        <w:rPr>
          <w:noProof/>
        </w:rPr>
        <w:t>Office Multi Language Pack 2013, 24</w:t>
      </w:r>
    </w:p>
    <w:p w:rsidR="00E549D7" w:rsidRDefault="00E549D7">
      <w:pPr>
        <w:pStyle w:val="Index1"/>
        <w:tabs>
          <w:tab w:val="right" w:pos="5030"/>
        </w:tabs>
        <w:rPr>
          <w:noProof/>
        </w:rPr>
      </w:pPr>
      <w:r>
        <w:rPr>
          <w:noProof/>
        </w:rPr>
        <w:t>Office Online, 69</w:t>
      </w:r>
    </w:p>
    <w:p w:rsidR="00E549D7" w:rsidRDefault="00E549D7">
      <w:pPr>
        <w:pStyle w:val="Index1"/>
        <w:tabs>
          <w:tab w:val="right" w:pos="5030"/>
        </w:tabs>
        <w:rPr>
          <w:noProof/>
        </w:rPr>
      </w:pPr>
      <w:r>
        <w:rPr>
          <w:noProof/>
        </w:rPr>
        <w:t>Office Online za Office 365, 91</w:t>
      </w:r>
    </w:p>
    <w:p w:rsidR="00E549D7" w:rsidRDefault="00E549D7">
      <w:pPr>
        <w:pStyle w:val="Index1"/>
        <w:tabs>
          <w:tab w:val="right" w:pos="5030"/>
        </w:tabs>
        <w:rPr>
          <w:noProof/>
        </w:rPr>
      </w:pPr>
      <w:r>
        <w:rPr>
          <w:noProof/>
        </w:rPr>
        <w:t>Office Professional Plus, 68, 69, 71, 91, 98</w:t>
      </w:r>
    </w:p>
    <w:p w:rsidR="00E549D7" w:rsidRDefault="00E549D7">
      <w:pPr>
        <w:pStyle w:val="Index1"/>
        <w:tabs>
          <w:tab w:val="right" w:pos="5030"/>
        </w:tabs>
        <w:rPr>
          <w:noProof/>
        </w:rPr>
      </w:pPr>
      <w:r>
        <w:rPr>
          <w:noProof/>
        </w:rPr>
        <w:t>Office Professional Plus 2013, 68</w:t>
      </w:r>
    </w:p>
    <w:p w:rsidR="00E549D7" w:rsidRDefault="00E549D7">
      <w:pPr>
        <w:pStyle w:val="Index1"/>
        <w:tabs>
          <w:tab w:val="right" w:pos="5030"/>
        </w:tabs>
        <w:rPr>
          <w:noProof/>
        </w:rPr>
      </w:pPr>
      <w:r>
        <w:rPr>
          <w:noProof/>
        </w:rPr>
        <w:t>Office Professional Plus 2016, 24, 41, 70</w:t>
      </w:r>
    </w:p>
    <w:p w:rsidR="00E549D7" w:rsidRDefault="00E549D7">
      <w:pPr>
        <w:pStyle w:val="Index1"/>
        <w:tabs>
          <w:tab w:val="right" w:pos="5030"/>
        </w:tabs>
        <w:rPr>
          <w:noProof/>
        </w:rPr>
      </w:pPr>
      <w:r>
        <w:rPr>
          <w:noProof/>
        </w:rPr>
        <w:t>Office Standard, 69, 91, 98</w:t>
      </w:r>
    </w:p>
    <w:p w:rsidR="00E549D7" w:rsidRDefault="00E549D7">
      <w:pPr>
        <w:pStyle w:val="Index1"/>
        <w:tabs>
          <w:tab w:val="right" w:pos="5030"/>
        </w:tabs>
        <w:rPr>
          <w:noProof/>
        </w:rPr>
      </w:pPr>
      <w:r>
        <w:rPr>
          <w:noProof/>
        </w:rPr>
        <w:t>Office Standard 2016, 24</w:t>
      </w:r>
    </w:p>
    <w:p w:rsidR="00E549D7" w:rsidRDefault="00E549D7">
      <w:pPr>
        <w:pStyle w:val="Index1"/>
        <w:tabs>
          <w:tab w:val="right" w:pos="5030"/>
        </w:tabs>
        <w:rPr>
          <w:noProof/>
        </w:rPr>
      </w:pPr>
      <w:r>
        <w:rPr>
          <w:noProof/>
        </w:rPr>
        <w:t>OneDrive za podjetja – paket 1, 74</w:t>
      </w:r>
    </w:p>
    <w:p w:rsidR="00E549D7" w:rsidRDefault="00E549D7">
      <w:pPr>
        <w:pStyle w:val="Index1"/>
        <w:tabs>
          <w:tab w:val="right" w:pos="5030"/>
        </w:tabs>
        <w:rPr>
          <w:noProof/>
        </w:rPr>
      </w:pPr>
      <w:r>
        <w:rPr>
          <w:noProof/>
        </w:rPr>
        <w:t>OneDrive za podjetja – paket 2, 74</w:t>
      </w:r>
    </w:p>
    <w:p w:rsidR="00E549D7" w:rsidRDefault="00E549D7">
      <w:pPr>
        <w:pStyle w:val="Index1"/>
        <w:tabs>
          <w:tab w:val="right" w:pos="5030"/>
        </w:tabs>
        <w:rPr>
          <w:noProof/>
        </w:rPr>
      </w:pPr>
      <w:r>
        <w:rPr>
          <w:noProof/>
        </w:rPr>
        <w:t>Operations Management and Security</w:t>
      </w:r>
    </w:p>
    <w:p w:rsidR="00E549D7" w:rsidRDefault="00E549D7">
      <w:pPr>
        <w:pStyle w:val="Index2"/>
        <w:tabs>
          <w:tab w:val="right" w:pos="5030"/>
        </w:tabs>
        <w:rPr>
          <w:noProof/>
        </w:rPr>
      </w:pPr>
      <w:r>
        <w:rPr>
          <w:noProof/>
        </w:rPr>
        <w:t>Automation and Control, 59</w:t>
      </w:r>
    </w:p>
    <w:p w:rsidR="00E549D7" w:rsidRDefault="00E549D7">
      <w:pPr>
        <w:pStyle w:val="Index2"/>
        <w:tabs>
          <w:tab w:val="right" w:pos="5030"/>
        </w:tabs>
        <w:rPr>
          <w:noProof/>
        </w:rPr>
      </w:pPr>
      <w:r>
        <w:rPr>
          <w:noProof/>
        </w:rPr>
        <w:t>Backup and Disaster Recovery, 59</w:t>
      </w:r>
    </w:p>
    <w:p w:rsidR="00E549D7" w:rsidRDefault="00E549D7">
      <w:pPr>
        <w:pStyle w:val="Index2"/>
        <w:tabs>
          <w:tab w:val="right" w:pos="5030"/>
        </w:tabs>
        <w:rPr>
          <w:noProof/>
        </w:rPr>
      </w:pPr>
      <w:r>
        <w:rPr>
          <w:noProof/>
        </w:rPr>
        <w:t>Insights and Analytics, 59</w:t>
      </w:r>
    </w:p>
    <w:p w:rsidR="00E549D7" w:rsidRDefault="00E549D7">
      <w:pPr>
        <w:pStyle w:val="Index2"/>
        <w:tabs>
          <w:tab w:val="right" w:pos="5030"/>
        </w:tabs>
        <w:rPr>
          <w:noProof/>
        </w:rPr>
      </w:pPr>
      <w:r>
        <w:rPr>
          <w:noProof/>
        </w:rPr>
        <w:t>Security and Compliance, 59</w:t>
      </w:r>
    </w:p>
    <w:p w:rsidR="00E549D7" w:rsidRDefault="00E549D7">
      <w:pPr>
        <w:pStyle w:val="Index1"/>
        <w:tabs>
          <w:tab w:val="right" w:pos="5030"/>
        </w:tabs>
        <w:rPr>
          <w:noProof/>
        </w:rPr>
      </w:pPr>
      <w:r>
        <w:rPr>
          <w:noProof/>
        </w:rPr>
        <w:t>Operations Management and Security E1, 59</w:t>
      </w:r>
    </w:p>
    <w:p w:rsidR="00E549D7" w:rsidRDefault="00E549D7">
      <w:pPr>
        <w:pStyle w:val="Index1"/>
        <w:tabs>
          <w:tab w:val="right" w:pos="5030"/>
        </w:tabs>
        <w:rPr>
          <w:noProof/>
        </w:rPr>
      </w:pPr>
      <w:r>
        <w:rPr>
          <w:noProof/>
        </w:rPr>
        <w:t>Operations Management and Security E1 – dodatna licenca, 59</w:t>
      </w:r>
    </w:p>
    <w:p w:rsidR="00E549D7" w:rsidRDefault="00E549D7">
      <w:pPr>
        <w:pStyle w:val="Index1"/>
        <w:tabs>
          <w:tab w:val="right" w:pos="5030"/>
        </w:tabs>
        <w:rPr>
          <w:noProof/>
        </w:rPr>
      </w:pPr>
      <w:r>
        <w:rPr>
          <w:noProof/>
        </w:rPr>
        <w:t>Operations Management and Security E1 From SA, 59</w:t>
      </w:r>
    </w:p>
    <w:p w:rsidR="00E549D7" w:rsidRDefault="00E549D7">
      <w:pPr>
        <w:pStyle w:val="Index1"/>
        <w:tabs>
          <w:tab w:val="right" w:pos="5030"/>
        </w:tabs>
        <w:rPr>
          <w:noProof/>
        </w:rPr>
      </w:pPr>
      <w:r>
        <w:rPr>
          <w:noProof/>
        </w:rPr>
        <w:t>Operations Management and Security E2, 59</w:t>
      </w:r>
    </w:p>
    <w:p w:rsidR="00E549D7" w:rsidRDefault="00E549D7">
      <w:pPr>
        <w:pStyle w:val="Index1"/>
        <w:tabs>
          <w:tab w:val="right" w:pos="5030"/>
        </w:tabs>
        <w:rPr>
          <w:noProof/>
        </w:rPr>
      </w:pPr>
      <w:r>
        <w:rPr>
          <w:noProof/>
        </w:rPr>
        <w:t>Operations Management and Security E2 – dodatna licenca, 59</w:t>
      </w:r>
    </w:p>
    <w:p w:rsidR="00E549D7" w:rsidRDefault="00E549D7">
      <w:pPr>
        <w:pStyle w:val="Index1"/>
        <w:tabs>
          <w:tab w:val="right" w:pos="5030"/>
        </w:tabs>
        <w:rPr>
          <w:noProof/>
        </w:rPr>
      </w:pPr>
      <w:r>
        <w:rPr>
          <w:noProof/>
        </w:rPr>
        <w:t>Operations Management and Security E2 From SA, 59</w:t>
      </w:r>
    </w:p>
    <w:p w:rsidR="00E549D7" w:rsidRDefault="00E549D7">
      <w:pPr>
        <w:pStyle w:val="Index1"/>
        <w:tabs>
          <w:tab w:val="right" w:pos="5030"/>
        </w:tabs>
        <w:rPr>
          <w:noProof/>
        </w:rPr>
      </w:pPr>
      <w:r>
        <w:rPr>
          <w:noProof/>
        </w:rPr>
        <w:t>Outlook 2016, 24</w:t>
      </w:r>
    </w:p>
    <w:p w:rsidR="00E549D7" w:rsidRDefault="00E549D7">
      <w:pPr>
        <w:pStyle w:val="Index1"/>
        <w:tabs>
          <w:tab w:val="right" w:pos="5030"/>
        </w:tabs>
        <w:rPr>
          <w:noProof/>
        </w:rPr>
      </w:pPr>
      <w:r>
        <w:rPr>
          <w:noProof/>
        </w:rPr>
        <w:t>Outlook 2016 for Mac, 25</w:t>
      </w:r>
    </w:p>
    <w:p w:rsidR="00E549D7" w:rsidRDefault="00E549D7">
      <w:pPr>
        <w:pStyle w:val="Index1"/>
        <w:tabs>
          <w:tab w:val="right" w:pos="5030"/>
        </w:tabs>
        <w:rPr>
          <w:noProof/>
        </w:rPr>
      </w:pPr>
      <w:r>
        <w:rPr>
          <w:noProof/>
        </w:rPr>
        <w:t>Paket Microsoft Azure Stack, 58</w:t>
      </w:r>
    </w:p>
    <w:p w:rsidR="00E549D7" w:rsidRDefault="00E549D7">
      <w:pPr>
        <w:pStyle w:val="Index1"/>
        <w:tabs>
          <w:tab w:val="right" w:pos="5030"/>
        </w:tabs>
        <w:rPr>
          <w:noProof/>
        </w:rPr>
      </w:pPr>
      <w:r>
        <w:rPr>
          <w:noProof/>
        </w:rPr>
        <w:t>Paket Microsoft Dynamics 365 Customer Engagement, Enterprise edition (uporabniška licenca SL), 64</w:t>
      </w:r>
    </w:p>
    <w:p w:rsidR="00E549D7" w:rsidRDefault="00E549D7">
      <w:pPr>
        <w:pStyle w:val="Index1"/>
        <w:tabs>
          <w:tab w:val="right" w:pos="5030"/>
        </w:tabs>
        <w:rPr>
          <w:noProof/>
        </w:rPr>
      </w:pPr>
      <w:r>
        <w:rPr>
          <w:noProof/>
        </w:rPr>
        <w:t>Paket Microsoft Dynamics 365 Customer Engagement, Enterprise edition From SA, 64</w:t>
      </w:r>
    </w:p>
    <w:p w:rsidR="00E549D7" w:rsidRDefault="00E549D7">
      <w:pPr>
        <w:pStyle w:val="Index1"/>
        <w:tabs>
          <w:tab w:val="right" w:pos="5030"/>
        </w:tabs>
        <w:rPr>
          <w:noProof/>
        </w:rPr>
      </w:pPr>
      <w:r>
        <w:rPr>
          <w:noProof/>
        </w:rPr>
        <w:t>Paket Microsoft Dynamics 365 Unified Operations, Enterprise edition, 64</w:t>
      </w:r>
    </w:p>
    <w:p w:rsidR="00E549D7" w:rsidRDefault="00E549D7">
      <w:pPr>
        <w:pStyle w:val="Index1"/>
        <w:tabs>
          <w:tab w:val="right" w:pos="5030"/>
        </w:tabs>
        <w:rPr>
          <w:noProof/>
        </w:rPr>
      </w:pPr>
      <w:r>
        <w:rPr>
          <w:noProof/>
        </w:rPr>
        <w:t>Paket Microsoft Dynamics 365 Unified Operations, Enterprise edition Add-on, 64</w:t>
      </w:r>
    </w:p>
    <w:p w:rsidR="00E549D7" w:rsidRDefault="00E549D7">
      <w:pPr>
        <w:pStyle w:val="Index1"/>
        <w:tabs>
          <w:tab w:val="right" w:pos="5030"/>
        </w:tabs>
        <w:rPr>
          <w:noProof/>
        </w:rPr>
      </w:pPr>
      <w:r>
        <w:rPr>
          <w:noProof/>
        </w:rPr>
        <w:t>Paket Microsoft Dynamics 365 Unified Operations, Enterprise edition From SA, 64</w:t>
      </w:r>
    </w:p>
    <w:p w:rsidR="00E549D7" w:rsidRDefault="00E549D7">
      <w:pPr>
        <w:pStyle w:val="Index1"/>
        <w:tabs>
          <w:tab w:val="right" w:pos="5030"/>
        </w:tabs>
        <w:rPr>
          <w:noProof/>
        </w:rPr>
      </w:pPr>
      <w:r>
        <w:rPr>
          <w:noProof/>
        </w:rPr>
        <w:t>Paket Microsoft Dynamics 365, Enterprise edition (uporabniška licenca SL), 64</w:t>
      </w:r>
    </w:p>
    <w:p w:rsidR="00E549D7" w:rsidRDefault="00E549D7">
      <w:pPr>
        <w:pStyle w:val="Index1"/>
        <w:tabs>
          <w:tab w:val="right" w:pos="5030"/>
        </w:tabs>
        <w:rPr>
          <w:noProof/>
        </w:rPr>
      </w:pPr>
      <w:r>
        <w:rPr>
          <w:noProof/>
        </w:rPr>
        <w:t>Paket Microsoft Dynamics 365, Enterprise edition Add-on (uporabniška licenca SL), 64</w:t>
      </w:r>
    </w:p>
    <w:p w:rsidR="00E549D7" w:rsidRDefault="00E549D7">
      <w:pPr>
        <w:pStyle w:val="Index1"/>
        <w:tabs>
          <w:tab w:val="right" w:pos="5030"/>
        </w:tabs>
        <w:rPr>
          <w:noProof/>
        </w:rPr>
      </w:pPr>
      <w:r>
        <w:rPr>
          <w:noProof/>
        </w:rPr>
        <w:t>Paket Microsoft Dynamics 365, Enterprise edition From SA (uporabniška licenca SL), 64</w:t>
      </w:r>
    </w:p>
    <w:p w:rsidR="00E549D7" w:rsidRDefault="00E549D7">
      <w:pPr>
        <w:pStyle w:val="Index1"/>
        <w:tabs>
          <w:tab w:val="right" w:pos="5030"/>
        </w:tabs>
        <w:rPr>
          <w:noProof/>
        </w:rPr>
      </w:pPr>
      <w:r>
        <w:rPr>
          <w:noProof/>
        </w:rPr>
        <w:t>Platforme MSDN, 40</w:t>
      </w:r>
    </w:p>
    <w:p w:rsidR="00E549D7" w:rsidRDefault="00E549D7">
      <w:pPr>
        <w:pStyle w:val="Index1"/>
        <w:tabs>
          <w:tab w:val="right" w:pos="5030"/>
        </w:tabs>
        <w:rPr>
          <w:noProof/>
        </w:rPr>
      </w:pPr>
      <w:r>
        <w:rPr>
          <w:noProof/>
        </w:rPr>
        <w:t>Podpora Premium Support za Microsoft Azure StorSimple, 60</w:t>
      </w:r>
    </w:p>
    <w:p w:rsidR="00E549D7" w:rsidRDefault="00E549D7">
      <w:pPr>
        <w:pStyle w:val="Index1"/>
        <w:tabs>
          <w:tab w:val="right" w:pos="5030"/>
        </w:tabs>
        <w:rPr>
          <w:noProof/>
        </w:rPr>
      </w:pPr>
      <w:r>
        <w:rPr>
          <w:noProof/>
        </w:rPr>
        <w:t>Poraba za Skype za podjetja PSTN, 76</w:t>
      </w:r>
    </w:p>
    <w:p w:rsidR="00E549D7" w:rsidRDefault="00E549D7">
      <w:pPr>
        <w:pStyle w:val="Index1"/>
        <w:tabs>
          <w:tab w:val="right" w:pos="5030"/>
        </w:tabs>
        <w:rPr>
          <w:noProof/>
        </w:rPr>
      </w:pPr>
      <w:r>
        <w:rPr>
          <w:noProof/>
        </w:rPr>
        <w:t>Power BI Premium EM1, 78</w:t>
      </w:r>
    </w:p>
    <w:p w:rsidR="00E549D7" w:rsidRDefault="00E549D7">
      <w:pPr>
        <w:pStyle w:val="Index1"/>
        <w:tabs>
          <w:tab w:val="right" w:pos="5030"/>
        </w:tabs>
        <w:rPr>
          <w:noProof/>
        </w:rPr>
      </w:pPr>
      <w:r>
        <w:rPr>
          <w:noProof/>
        </w:rPr>
        <w:t>Power BI Premium EM1 A, 78</w:t>
      </w:r>
    </w:p>
    <w:p w:rsidR="00E549D7" w:rsidRDefault="00E549D7">
      <w:pPr>
        <w:pStyle w:val="Index1"/>
        <w:tabs>
          <w:tab w:val="right" w:pos="5030"/>
        </w:tabs>
        <w:rPr>
          <w:noProof/>
        </w:rPr>
      </w:pPr>
      <w:r>
        <w:rPr>
          <w:noProof/>
        </w:rPr>
        <w:t>Power BI Premium EM2, 78</w:t>
      </w:r>
    </w:p>
    <w:p w:rsidR="00E549D7" w:rsidRDefault="00E549D7">
      <w:pPr>
        <w:pStyle w:val="Index1"/>
        <w:tabs>
          <w:tab w:val="right" w:pos="5030"/>
        </w:tabs>
        <w:rPr>
          <w:noProof/>
        </w:rPr>
      </w:pPr>
      <w:r>
        <w:rPr>
          <w:noProof/>
        </w:rPr>
        <w:t>Power BI Premium EM2 A, 78</w:t>
      </w:r>
    </w:p>
    <w:p w:rsidR="00E549D7" w:rsidRDefault="00E549D7">
      <w:pPr>
        <w:pStyle w:val="Index1"/>
        <w:tabs>
          <w:tab w:val="right" w:pos="5030"/>
        </w:tabs>
        <w:rPr>
          <w:noProof/>
        </w:rPr>
      </w:pPr>
      <w:r>
        <w:rPr>
          <w:noProof/>
        </w:rPr>
        <w:t>Power BI Premium EM3, 78</w:t>
      </w:r>
    </w:p>
    <w:p w:rsidR="00E549D7" w:rsidRDefault="00E549D7">
      <w:pPr>
        <w:pStyle w:val="Index1"/>
        <w:tabs>
          <w:tab w:val="right" w:pos="5030"/>
        </w:tabs>
        <w:rPr>
          <w:noProof/>
        </w:rPr>
      </w:pPr>
      <w:r>
        <w:rPr>
          <w:noProof/>
        </w:rPr>
        <w:t>Power BI Premium EM3 A, 78</w:t>
      </w:r>
    </w:p>
    <w:p w:rsidR="00E549D7" w:rsidRDefault="00E549D7">
      <w:pPr>
        <w:pStyle w:val="Index1"/>
        <w:tabs>
          <w:tab w:val="right" w:pos="5030"/>
        </w:tabs>
        <w:rPr>
          <w:noProof/>
        </w:rPr>
      </w:pPr>
      <w:r>
        <w:rPr>
          <w:noProof/>
        </w:rPr>
        <w:t>Power BI Premium Promo, 78</w:t>
      </w:r>
    </w:p>
    <w:p w:rsidR="00E549D7" w:rsidRDefault="00E549D7">
      <w:pPr>
        <w:pStyle w:val="Index1"/>
        <w:tabs>
          <w:tab w:val="right" w:pos="5030"/>
        </w:tabs>
        <w:rPr>
          <w:noProof/>
        </w:rPr>
      </w:pPr>
      <w:r>
        <w:rPr>
          <w:noProof/>
        </w:rPr>
        <w:t>Power BI Pro, 78</w:t>
      </w:r>
    </w:p>
    <w:p w:rsidR="00E549D7" w:rsidRDefault="00E549D7">
      <w:pPr>
        <w:pStyle w:val="Index1"/>
        <w:tabs>
          <w:tab w:val="right" w:pos="5030"/>
        </w:tabs>
        <w:rPr>
          <w:noProof/>
        </w:rPr>
      </w:pPr>
      <w:r>
        <w:rPr>
          <w:noProof/>
        </w:rPr>
        <w:t>Power BI Pro A, 78</w:t>
      </w:r>
    </w:p>
    <w:p w:rsidR="00E549D7" w:rsidRDefault="00E549D7">
      <w:pPr>
        <w:pStyle w:val="Index1"/>
        <w:tabs>
          <w:tab w:val="right" w:pos="5030"/>
        </w:tabs>
        <w:rPr>
          <w:noProof/>
        </w:rPr>
      </w:pPr>
      <w:r>
        <w:rPr>
          <w:noProof/>
        </w:rPr>
        <w:t>PowerPoint 2016, 24</w:t>
      </w:r>
    </w:p>
    <w:p w:rsidR="00E549D7" w:rsidRDefault="00E549D7">
      <w:pPr>
        <w:pStyle w:val="Index1"/>
        <w:tabs>
          <w:tab w:val="right" w:pos="5030"/>
        </w:tabs>
        <w:rPr>
          <w:noProof/>
        </w:rPr>
      </w:pPr>
      <w:r>
        <w:rPr>
          <w:noProof/>
        </w:rPr>
        <w:t>PowerPoint 2016 for Mac, 25</w:t>
      </w:r>
    </w:p>
    <w:p w:rsidR="00E549D7" w:rsidRDefault="00E549D7">
      <w:pPr>
        <w:pStyle w:val="Index1"/>
        <w:tabs>
          <w:tab w:val="right" w:pos="5030"/>
        </w:tabs>
        <w:rPr>
          <w:noProof/>
        </w:rPr>
      </w:pPr>
      <w:r>
        <w:rPr>
          <w:noProof/>
        </w:rPr>
        <w:t>Prehod s sistema Windows 10 S na Windows Pro, 44</w:t>
      </w:r>
    </w:p>
    <w:p w:rsidR="00E549D7" w:rsidRDefault="00E549D7">
      <w:pPr>
        <w:pStyle w:val="Index1"/>
        <w:tabs>
          <w:tab w:val="right" w:pos="5030"/>
        </w:tabs>
        <w:rPr>
          <w:noProof/>
        </w:rPr>
      </w:pPr>
      <w:r>
        <w:rPr>
          <w:noProof/>
        </w:rPr>
        <w:t>Project 2013, 28</w:t>
      </w:r>
    </w:p>
    <w:p w:rsidR="00E549D7" w:rsidRDefault="00E549D7">
      <w:pPr>
        <w:pStyle w:val="Index1"/>
        <w:tabs>
          <w:tab w:val="right" w:pos="5030"/>
        </w:tabs>
        <w:rPr>
          <w:noProof/>
        </w:rPr>
      </w:pPr>
      <w:r>
        <w:rPr>
          <w:noProof/>
        </w:rPr>
        <w:t>Project Online Essentials, 74</w:t>
      </w:r>
    </w:p>
    <w:p w:rsidR="00E549D7" w:rsidRDefault="00E549D7">
      <w:pPr>
        <w:pStyle w:val="Index1"/>
        <w:tabs>
          <w:tab w:val="right" w:pos="5030"/>
        </w:tabs>
        <w:rPr>
          <w:noProof/>
        </w:rPr>
      </w:pPr>
      <w:r>
        <w:rPr>
          <w:noProof/>
        </w:rPr>
        <w:t>Project Online Essentials – dodatna licenca, 74</w:t>
      </w:r>
    </w:p>
    <w:p w:rsidR="00E549D7" w:rsidRDefault="00E549D7">
      <w:pPr>
        <w:pStyle w:val="Index1"/>
        <w:tabs>
          <w:tab w:val="right" w:pos="5030"/>
        </w:tabs>
        <w:rPr>
          <w:noProof/>
        </w:rPr>
      </w:pPr>
      <w:r>
        <w:rPr>
          <w:noProof/>
        </w:rPr>
        <w:t>Project Online Premium, 74</w:t>
      </w:r>
    </w:p>
    <w:p w:rsidR="00E549D7" w:rsidRDefault="00E549D7">
      <w:pPr>
        <w:pStyle w:val="Index1"/>
        <w:tabs>
          <w:tab w:val="right" w:pos="5030"/>
        </w:tabs>
        <w:rPr>
          <w:noProof/>
        </w:rPr>
      </w:pPr>
      <w:r>
        <w:rPr>
          <w:noProof/>
        </w:rPr>
        <w:t>Project Online Premium – dodatna licenca, 74</w:t>
      </w:r>
    </w:p>
    <w:p w:rsidR="00E549D7" w:rsidRDefault="00E549D7">
      <w:pPr>
        <w:pStyle w:val="Index1"/>
        <w:tabs>
          <w:tab w:val="right" w:pos="5030"/>
        </w:tabs>
        <w:rPr>
          <w:noProof/>
        </w:rPr>
      </w:pPr>
      <w:r>
        <w:rPr>
          <w:noProof/>
        </w:rPr>
        <w:t>Project Online Premium From SA, 74</w:t>
      </w:r>
    </w:p>
    <w:p w:rsidR="00E549D7" w:rsidRDefault="00E549D7">
      <w:pPr>
        <w:pStyle w:val="Index1"/>
        <w:tabs>
          <w:tab w:val="right" w:pos="5030"/>
        </w:tabs>
        <w:rPr>
          <w:noProof/>
        </w:rPr>
      </w:pPr>
      <w:r>
        <w:rPr>
          <w:noProof/>
        </w:rPr>
        <w:t>Project Online Professional, 74</w:t>
      </w:r>
    </w:p>
    <w:p w:rsidR="00E549D7" w:rsidRDefault="00E549D7">
      <w:pPr>
        <w:pStyle w:val="Index1"/>
        <w:tabs>
          <w:tab w:val="right" w:pos="5030"/>
        </w:tabs>
        <w:rPr>
          <w:noProof/>
        </w:rPr>
      </w:pPr>
      <w:r>
        <w:rPr>
          <w:noProof/>
        </w:rPr>
        <w:t>Project Online Professional – dodatna licenca, 74</w:t>
      </w:r>
    </w:p>
    <w:p w:rsidR="00E549D7" w:rsidRDefault="00E549D7">
      <w:pPr>
        <w:pStyle w:val="Index1"/>
        <w:tabs>
          <w:tab w:val="right" w:pos="5030"/>
        </w:tabs>
        <w:rPr>
          <w:noProof/>
        </w:rPr>
      </w:pPr>
      <w:r>
        <w:rPr>
          <w:noProof/>
        </w:rPr>
        <w:t>Project Online Professional From SA, 74</w:t>
      </w:r>
    </w:p>
    <w:p w:rsidR="00E549D7" w:rsidRDefault="00E549D7">
      <w:pPr>
        <w:pStyle w:val="Index1"/>
        <w:tabs>
          <w:tab w:val="right" w:pos="5030"/>
        </w:tabs>
        <w:rPr>
          <w:noProof/>
        </w:rPr>
      </w:pPr>
      <w:r>
        <w:rPr>
          <w:noProof/>
        </w:rPr>
        <w:t>Project Professional, 98</w:t>
      </w:r>
    </w:p>
    <w:p w:rsidR="00E549D7" w:rsidRDefault="00E549D7">
      <w:pPr>
        <w:pStyle w:val="Index1"/>
        <w:tabs>
          <w:tab w:val="right" w:pos="5030"/>
        </w:tabs>
        <w:rPr>
          <w:noProof/>
        </w:rPr>
      </w:pPr>
      <w:r>
        <w:rPr>
          <w:noProof/>
        </w:rPr>
        <w:t>Project Professional 2016, 24</w:t>
      </w:r>
    </w:p>
    <w:p w:rsidR="00E549D7" w:rsidRDefault="00E549D7">
      <w:pPr>
        <w:pStyle w:val="Index1"/>
        <w:tabs>
          <w:tab w:val="right" w:pos="5030"/>
        </w:tabs>
        <w:rPr>
          <w:noProof/>
        </w:rPr>
      </w:pPr>
      <w:r>
        <w:rPr>
          <w:noProof/>
        </w:rPr>
        <w:t>Project Server 2016, 24, 28</w:t>
      </w:r>
    </w:p>
    <w:p w:rsidR="00E549D7" w:rsidRDefault="00E549D7">
      <w:pPr>
        <w:pStyle w:val="Index1"/>
        <w:tabs>
          <w:tab w:val="right" w:pos="5030"/>
        </w:tabs>
        <w:rPr>
          <w:noProof/>
        </w:rPr>
      </w:pPr>
      <w:r>
        <w:rPr>
          <w:noProof/>
        </w:rPr>
        <w:t>Project Server 2016 CAL, 28</w:t>
      </w:r>
    </w:p>
    <w:p w:rsidR="00E549D7" w:rsidRDefault="00E549D7">
      <w:pPr>
        <w:pStyle w:val="Index1"/>
        <w:tabs>
          <w:tab w:val="right" w:pos="5030"/>
        </w:tabs>
        <w:rPr>
          <w:noProof/>
        </w:rPr>
      </w:pPr>
      <w:r>
        <w:rPr>
          <w:noProof/>
        </w:rPr>
        <w:t>Project Standard, 92, 98</w:t>
      </w:r>
    </w:p>
    <w:p w:rsidR="00E549D7" w:rsidRDefault="00E549D7">
      <w:pPr>
        <w:pStyle w:val="Index1"/>
        <w:tabs>
          <w:tab w:val="right" w:pos="5030"/>
        </w:tabs>
        <w:rPr>
          <w:noProof/>
        </w:rPr>
      </w:pPr>
      <w:r>
        <w:rPr>
          <w:noProof/>
        </w:rPr>
        <w:t>Project Standard 2016, 24</w:t>
      </w:r>
    </w:p>
    <w:p w:rsidR="00E549D7" w:rsidRDefault="00E549D7">
      <w:pPr>
        <w:pStyle w:val="Index1"/>
        <w:tabs>
          <w:tab w:val="right" w:pos="5030"/>
        </w:tabs>
        <w:rPr>
          <w:noProof/>
        </w:rPr>
      </w:pPr>
      <w:r>
        <w:rPr>
          <w:noProof/>
        </w:rPr>
        <w:t>Publisher 2016, 24</w:t>
      </w:r>
    </w:p>
    <w:p w:rsidR="00E549D7" w:rsidRDefault="00E549D7">
      <w:pPr>
        <w:pStyle w:val="Index1"/>
        <w:tabs>
          <w:tab w:val="right" w:pos="5030"/>
        </w:tabs>
        <w:rPr>
          <w:noProof/>
        </w:rPr>
      </w:pPr>
      <w:r>
        <w:rPr>
          <w:noProof/>
        </w:rPr>
        <w:t>R, 20</w:t>
      </w:r>
    </w:p>
    <w:p w:rsidR="00E549D7" w:rsidRDefault="00E549D7">
      <w:pPr>
        <w:pStyle w:val="Index1"/>
        <w:tabs>
          <w:tab w:val="right" w:pos="5030"/>
        </w:tabs>
        <w:rPr>
          <w:noProof/>
        </w:rPr>
      </w:pPr>
      <w:r>
        <w:rPr>
          <w:noProof/>
        </w:rPr>
        <w:t>R Server 2016 for Hadoop, 20</w:t>
      </w:r>
    </w:p>
    <w:p w:rsidR="00E549D7" w:rsidRDefault="00E549D7">
      <w:pPr>
        <w:pStyle w:val="Index1"/>
        <w:tabs>
          <w:tab w:val="right" w:pos="5030"/>
        </w:tabs>
        <w:rPr>
          <w:noProof/>
        </w:rPr>
      </w:pPr>
      <w:r>
        <w:rPr>
          <w:noProof/>
        </w:rPr>
        <w:t>R Server 2016 for Linux, 20</w:t>
      </w:r>
    </w:p>
    <w:p w:rsidR="00E549D7" w:rsidRDefault="00E549D7">
      <w:pPr>
        <w:pStyle w:val="Index1"/>
        <w:tabs>
          <w:tab w:val="right" w:pos="5030"/>
        </w:tabs>
        <w:rPr>
          <w:noProof/>
        </w:rPr>
      </w:pPr>
      <w:r>
        <w:rPr>
          <w:noProof/>
        </w:rPr>
        <w:t>R Server 2016 for Teradata DB, 20</w:t>
      </w:r>
    </w:p>
    <w:p w:rsidR="00E549D7" w:rsidRDefault="00E549D7">
      <w:pPr>
        <w:pStyle w:val="Index1"/>
        <w:tabs>
          <w:tab w:val="right" w:pos="5030"/>
        </w:tabs>
        <w:rPr>
          <w:noProof/>
        </w:rPr>
      </w:pPr>
      <w:r>
        <w:rPr>
          <w:noProof/>
        </w:rPr>
        <w:t>SharePoint Online, 91</w:t>
      </w:r>
    </w:p>
    <w:p w:rsidR="00E549D7" w:rsidRDefault="00E549D7">
      <w:pPr>
        <w:pStyle w:val="Index1"/>
        <w:tabs>
          <w:tab w:val="right" w:pos="5030"/>
        </w:tabs>
        <w:rPr>
          <w:noProof/>
        </w:rPr>
      </w:pPr>
      <w:r>
        <w:rPr>
          <w:noProof/>
        </w:rPr>
        <w:t>SharePoint Online – paket 2, 29</w:t>
      </w:r>
    </w:p>
    <w:p w:rsidR="00E549D7" w:rsidRDefault="00E549D7">
      <w:pPr>
        <w:pStyle w:val="Index1"/>
        <w:tabs>
          <w:tab w:val="right" w:pos="5030"/>
        </w:tabs>
        <w:rPr>
          <w:noProof/>
        </w:rPr>
      </w:pPr>
      <w:r>
        <w:rPr>
          <w:noProof/>
        </w:rPr>
        <w:t>SharePoint Online (paket 1), 75</w:t>
      </w:r>
    </w:p>
    <w:p w:rsidR="00E549D7" w:rsidRDefault="00E549D7">
      <w:pPr>
        <w:pStyle w:val="Index1"/>
        <w:tabs>
          <w:tab w:val="right" w:pos="5030"/>
        </w:tabs>
        <w:rPr>
          <w:noProof/>
        </w:rPr>
      </w:pPr>
      <w:r>
        <w:rPr>
          <w:noProof/>
        </w:rPr>
        <w:t>SharePoint Online (paket 2), 75</w:t>
      </w:r>
    </w:p>
    <w:p w:rsidR="00E549D7" w:rsidRDefault="00E549D7">
      <w:pPr>
        <w:pStyle w:val="Index1"/>
        <w:tabs>
          <w:tab w:val="right" w:pos="5030"/>
        </w:tabs>
        <w:rPr>
          <w:noProof/>
        </w:rPr>
      </w:pPr>
      <w:r>
        <w:rPr>
          <w:noProof/>
        </w:rPr>
        <w:t>SharePoint Online Add-on (paket 1), 75</w:t>
      </w:r>
    </w:p>
    <w:p w:rsidR="00E549D7" w:rsidRDefault="00E549D7">
      <w:pPr>
        <w:pStyle w:val="Index1"/>
        <w:tabs>
          <w:tab w:val="right" w:pos="5030"/>
        </w:tabs>
        <w:rPr>
          <w:noProof/>
        </w:rPr>
      </w:pPr>
      <w:r>
        <w:rPr>
          <w:noProof/>
        </w:rPr>
        <w:t>SharePoint Online paket 1 ali 2, 29</w:t>
      </w:r>
    </w:p>
    <w:p w:rsidR="00E549D7" w:rsidRDefault="00E549D7">
      <w:pPr>
        <w:pStyle w:val="Index1"/>
        <w:tabs>
          <w:tab w:val="right" w:pos="5030"/>
        </w:tabs>
        <w:rPr>
          <w:noProof/>
        </w:rPr>
      </w:pPr>
      <w:r>
        <w:rPr>
          <w:noProof/>
        </w:rPr>
        <w:t>SharePoint Server, 62, 97</w:t>
      </w:r>
    </w:p>
    <w:p w:rsidR="00E549D7" w:rsidRDefault="00E549D7">
      <w:pPr>
        <w:pStyle w:val="Index1"/>
        <w:tabs>
          <w:tab w:val="right" w:pos="5030"/>
        </w:tabs>
        <w:rPr>
          <w:noProof/>
        </w:rPr>
      </w:pPr>
      <w:r>
        <w:rPr>
          <w:noProof/>
        </w:rPr>
        <w:t>SharePoint Server 2013, 29</w:t>
      </w:r>
    </w:p>
    <w:p w:rsidR="00E549D7" w:rsidRDefault="00E549D7">
      <w:pPr>
        <w:pStyle w:val="Index1"/>
        <w:tabs>
          <w:tab w:val="right" w:pos="5030"/>
        </w:tabs>
        <w:rPr>
          <w:noProof/>
        </w:rPr>
      </w:pPr>
      <w:r>
        <w:rPr>
          <w:noProof/>
        </w:rPr>
        <w:t>SharePoint Server 2016, 28</w:t>
      </w:r>
    </w:p>
    <w:p w:rsidR="00E549D7" w:rsidRDefault="00E549D7">
      <w:pPr>
        <w:pStyle w:val="Index1"/>
        <w:tabs>
          <w:tab w:val="right" w:pos="5030"/>
        </w:tabs>
        <w:rPr>
          <w:noProof/>
        </w:rPr>
      </w:pPr>
      <w:r>
        <w:rPr>
          <w:noProof/>
        </w:rPr>
        <w:t>SharePoint Server 2016 Enterprise CAL, 29</w:t>
      </w:r>
    </w:p>
    <w:p w:rsidR="00E549D7" w:rsidRDefault="00E549D7">
      <w:pPr>
        <w:pStyle w:val="Index1"/>
        <w:tabs>
          <w:tab w:val="right" w:pos="5030"/>
        </w:tabs>
        <w:rPr>
          <w:noProof/>
        </w:rPr>
      </w:pPr>
      <w:r>
        <w:rPr>
          <w:noProof/>
        </w:rPr>
        <w:t>SharePoint Server 2016 Standard CAL, 28</w:t>
      </w:r>
    </w:p>
    <w:p w:rsidR="00E549D7" w:rsidRDefault="00E549D7">
      <w:pPr>
        <w:pStyle w:val="Index1"/>
        <w:tabs>
          <w:tab w:val="right" w:pos="5030"/>
        </w:tabs>
        <w:rPr>
          <w:noProof/>
        </w:rPr>
      </w:pPr>
      <w:r>
        <w:rPr>
          <w:noProof/>
        </w:rPr>
        <w:t>Skype for Business 2016, 24</w:t>
      </w:r>
    </w:p>
    <w:p w:rsidR="00E549D7" w:rsidRDefault="00E549D7">
      <w:pPr>
        <w:pStyle w:val="Index1"/>
        <w:tabs>
          <w:tab w:val="right" w:pos="5030"/>
        </w:tabs>
        <w:rPr>
          <w:noProof/>
        </w:rPr>
      </w:pPr>
      <w:r>
        <w:rPr>
          <w:noProof/>
        </w:rPr>
        <w:t>Skype for Business Server 2015, 30</w:t>
      </w:r>
    </w:p>
    <w:p w:rsidR="00E549D7" w:rsidRDefault="00E549D7">
      <w:pPr>
        <w:pStyle w:val="Index1"/>
        <w:tabs>
          <w:tab w:val="right" w:pos="5030"/>
        </w:tabs>
        <w:rPr>
          <w:noProof/>
        </w:rPr>
      </w:pPr>
      <w:r>
        <w:rPr>
          <w:noProof/>
        </w:rPr>
        <w:t>Skype za podjetja in dodatna licenca CAL za Microsoft 365 E3, 61</w:t>
      </w:r>
    </w:p>
    <w:p w:rsidR="00E549D7" w:rsidRDefault="00E549D7">
      <w:pPr>
        <w:pStyle w:val="Index1"/>
        <w:tabs>
          <w:tab w:val="right" w:pos="5030"/>
        </w:tabs>
        <w:rPr>
          <w:noProof/>
        </w:rPr>
      </w:pPr>
      <w:r>
        <w:rPr>
          <w:noProof/>
        </w:rPr>
        <w:t>Skype za podjetja Online – paket 1, 30, 76</w:t>
      </w:r>
    </w:p>
    <w:p w:rsidR="00E549D7" w:rsidRDefault="00E549D7">
      <w:pPr>
        <w:pStyle w:val="Index1"/>
        <w:tabs>
          <w:tab w:val="right" w:pos="5030"/>
        </w:tabs>
        <w:rPr>
          <w:noProof/>
        </w:rPr>
      </w:pPr>
      <w:r>
        <w:rPr>
          <w:noProof/>
        </w:rPr>
        <w:t>Skype za podjetja Online – paket 2, 30</w:t>
      </w:r>
    </w:p>
    <w:p w:rsidR="00E549D7" w:rsidRDefault="00E549D7">
      <w:pPr>
        <w:pStyle w:val="Index1"/>
        <w:tabs>
          <w:tab w:val="right" w:pos="5030"/>
        </w:tabs>
        <w:rPr>
          <w:noProof/>
        </w:rPr>
      </w:pPr>
      <w:r>
        <w:rPr>
          <w:noProof/>
        </w:rPr>
        <w:t>Skype za podjetja Online (paket 2), 76</w:t>
      </w:r>
    </w:p>
    <w:p w:rsidR="00E549D7" w:rsidRDefault="00E549D7">
      <w:pPr>
        <w:pStyle w:val="Index1"/>
        <w:tabs>
          <w:tab w:val="right" w:pos="5030"/>
        </w:tabs>
        <w:rPr>
          <w:noProof/>
        </w:rPr>
      </w:pPr>
      <w:r>
        <w:rPr>
          <w:noProof/>
        </w:rPr>
        <w:t>Skype za podjetja Online Add-on (paket 1), 76</w:t>
      </w:r>
    </w:p>
    <w:p w:rsidR="00E549D7" w:rsidRDefault="00E549D7">
      <w:pPr>
        <w:pStyle w:val="Index1"/>
        <w:tabs>
          <w:tab w:val="right" w:pos="5030"/>
        </w:tabs>
        <w:rPr>
          <w:noProof/>
        </w:rPr>
      </w:pPr>
      <w:r>
        <w:rPr>
          <w:noProof/>
        </w:rPr>
        <w:t>Skype za podjetja Online Cloud PBX, 76</w:t>
      </w:r>
    </w:p>
    <w:p w:rsidR="00E549D7" w:rsidRDefault="00E549D7">
      <w:pPr>
        <w:pStyle w:val="Index1"/>
        <w:tabs>
          <w:tab w:val="right" w:pos="5030"/>
        </w:tabs>
        <w:rPr>
          <w:noProof/>
        </w:rPr>
      </w:pPr>
      <w:r>
        <w:rPr>
          <w:noProof/>
        </w:rPr>
        <w:t>Skype za podjetja Online PSTN Calling, 76</w:t>
      </w:r>
    </w:p>
    <w:p w:rsidR="00E549D7" w:rsidRDefault="00E549D7">
      <w:pPr>
        <w:pStyle w:val="Index1"/>
        <w:tabs>
          <w:tab w:val="right" w:pos="5030"/>
        </w:tabs>
        <w:rPr>
          <w:noProof/>
        </w:rPr>
      </w:pPr>
      <w:r>
        <w:rPr>
          <w:noProof/>
        </w:rPr>
        <w:t>Skype za podjetja Online PSTN Conferencing, 76</w:t>
      </w:r>
    </w:p>
    <w:p w:rsidR="00E549D7" w:rsidRDefault="00E549D7">
      <w:pPr>
        <w:pStyle w:val="Index1"/>
        <w:tabs>
          <w:tab w:val="right" w:pos="5030"/>
        </w:tabs>
        <w:rPr>
          <w:noProof/>
        </w:rPr>
      </w:pPr>
      <w:r>
        <w:rPr>
          <w:noProof/>
        </w:rPr>
        <w:t>Skype za podjetja Plus CAL, 30</w:t>
      </w:r>
    </w:p>
    <w:p w:rsidR="00E549D7" w:rsidRDefault="00E549D7">
      <w:pPr>
        <w:pStyle w:val="Index1"/>
        <w:tabs>
          <w:tab w:val="right" w:pos="5030"/>
        </w:tabs>
        <w:rPr>
          <w:noProof/>
        </w:rPr>
      </w:pPr>
      <w:r>
        <w:rPr>
          <w:noProof/>
        </w:rPr>
        <w:t>Skype za podjetja Server, 62</w:t>
      </w:r>
    </w:p>
    <w:p w:rsidR="00E549D7" w:rsidRDefault="00E549D7">
      <w:pPr>
        <w:pStyle w:val="Index1"/>
        <w:tabs>
          <w:tab w:val="right" w:pos="5030"/>
        </w:tabs>
        <w:rPr>
          <w:noProof/>
        </w:rPr>
      </w:pPr>
      <w:r>
        <w:rPr>
          <w:noProof/>
        </w:rPr>
        <w:t>Skype za podjetja Server 2015 Enterprise CAL, 30</w:t>
      </w:r>
    </w:p>
    <w:p w:rsidR="00E549D7" w:rsidRDefault="00E549D7">
      <w:pPr>
        <w:pStyle w:val="Index1"/>
        <w:tabs>
          <w:tab w:val="right" w:pos="5030"/>
        </w:tabs>
        <w:rPr>
          <w:noProof/>
        </w:rPr>
      </w:pPr>
      <w:r>
        <w:rPr>
          <w:noProof/>
        </w:rPr>
        <w:t>Skype za podjetja Server 2015 Plus CAL, 30</w:t>
      </w:r>
    </w:p>
    <w:p w:rsidR="00E549D7" w:rsidRDefault="00E549D7">
      <w:pPr>
        <w:pStyle w:val="Index1"/>
        <w:tabs>
          <w:tab w:val="right" w:pos="5030"/>
        </w:tabs>
        <w:rPr>
          <w:noProof/>
        </w:rPr>
      </w:pPr>
      <w:r>
        <w:rPr>
          <w:noProof/>
        </w:rPr>
        <w:t>Skype za podjetja Server 2015 Standard CAL, 30</w:t>
      </w:r>
    </w:p>
    <w:p w:rsidR="00E549D7" w:rsidRDefault="00E549D7">
      <w:pPr>
        <w:pStyle w:val="Index1"/>
        <w:tabs>
          <w:tab w:val="right" w:pos="5030"/>
        </w:tabs>
        <w:rPr>
          <w:noProof/>
        </w:rPr>
      </w:pPr>
      <w:r>
        <w:rPr>
          <w:noProof/>
        </w:rPr>
        <w:t>SQL Parallel Data Warehouse, 92, 98</w:t>
      </w:r>
    </w:p>
    <w:p w:rsidR="00E549D7" w:rsidRDefault="00E549D7">
      <w:pPr>
        <w:pStyle w:val="Index1"/>
        <w:tabs>
          <w:tab w:val="right" w:pos="5030"/>
        </w:tabs>
        <w:rPr>
          <w:noProof/>
        </w:rPr>
      </w:pPr>
      <w:r>
        <w:rPr>
          <w:noProof/>
        </w:rPr>
        <w:t>SQL Server, 97</w:t>
      </w:r>
    </w:p>
    <w:p w:rsidR="00E549D7" w:rsidRDefault="00E549D7">
      <w:pPr>
        <w:pStyle w:val="Index1"/>
        <w:tabs>
          <w:tab w:val="right" w:pos="5030"/>
        </w:tabs>
        <w:rPr>
          <w:noProof/>
        </w:rPr>
      </w:pPr>
      <w:r>
        <w:rPr>
          <w:noProof/>
        </w:rPr>
        <w:lastRenderedPageBreak/>
        <w:t>SQL Server 2014, 31</w:t>
      </w:r>
    </w:p>
    <w:p w:rsidR="00E549D7" w:rsidRDefault="00E549D7">
      <w:pPr>
        <w:pStyle w:val="Index1"/>
        <w:tabs>
          <w:tab w:val="right" w:pos="5030"/>
        </w:tabs>
        <w:rPr>
          <w:noProof/>
        </w:rPr>
      </w:pPr>
      <w:r>
        <w:rPr>
          <w:noProof/>
        </w:rPr>
        <w:t>SQL Server 2016 CAL, 31</w:t>
      </w:r>
    </w:p>
    <w:p w:rsidR="00E549D7" w:rsidRDefault="00E549D7">
      <w:pPr>
        <w:pStyle w:val="Index1"/>
        <w:tabs>
          <w:tab w:val="right" w:pos="5030"/>
        </w:tabs>
        <w:rPr>
          <w:noProof/>
        </w:rPr>
      </w:pPr>
      <w:r>
        <w:rPr>
          <w:noProof/>
        </w:rPr>
        <w:t>SQL Server 2016 Enterprise, 31</w:t>
      </w:r>
    </w:p>
    <w:p w:rsidR="00E549D7" w:rsidRDefault="00E549D7">
      <w:pPr>
        <w:pStyle w:val="Index1"/>
        <w:tabs>
          <w:tab w:val="right" w:pos="5030"/>
        </w:tabs>
        <w:rPr>
          <w:noProof/>
        </w:rPr>
      </w:pPr>
      <w:r>
        <w:rPr>
          <w:noProof/>
        </w:rPr>
        <w:t>SQL Server 2016 Enterprise Core, 31</w:t>
      </w:r>
    </w:p>
    <w:p w:rsidR="00E549D7" w:rsidRDefault="00E549D7">
      <w:pPr>
        <w:pStyle w:val="Index1"/>
        <w:tabs>
          <w:tab w:val="right" w:pos="5030"/>
        </w:tabs>
        <w:rPr>
          <w:noProof/>
        </w:rPr>
      </w:pPr>
      <w:r>
        <w:rPr>
          <w:noProof/>
        </w:rPr>
        <w:t>SQL Server 2016 Standard, 31</w:t>
      </w:r>
    </w:p>
    <w:p w:rsidR="00E549D7" w:rsidRDefault="00E549D7">
      <w:pPr>
        <w:pStyle w:val="Index1"/>
        <w:tabs>
          <w:tab w:val="right" w:pos="5030"/>
        </w:tabs>
        <w:rPr>
          <w:noProof/>
        </w:rPr>
      </w:pPr>
      <w:r>
        <w:rPr>
          <w:noProof/>
        </w:rPr>
        <w:t>SQL Server 2016 Standard Core, 31</w:t>
      </w:r>
    </w:p>
    <w:p w:rsidR="00E549D7" w:rsidRDefault="00E549D7">
      <w:pPr>
        <w:pStyle w:val="Index1"/>
        <w:tabs>
          <w:tab w:val="right" w:pos="5030"/>
        </w:tabs>
        <w:rPr>
          <w:noProof/>
        </w:rPr>
      </w:pPr>
      <w:r>
        <w:rPr>
          <w:noProof/>
        </w:rPr>
        <w:t>SQL Server Business Intelligence, 92, 98</w:t>
      </w:r>
    </w:p>
    <w:p w:rsidR="00E549D7" w:rsidRDefault="00E549D7">
      <w:pPr>
        <w:pStyle w:val="Index1"/>
        <w:tabs>
          <w:tab w:val="right" w:pos="5030"/>
        </w:tabs>
        <w:rPr>
          <w:noProof/>
        </w:rPr>
      </w:pPr>
      <w:r>
        <w:rPr>
          <w:noProof/>
        </w:rPr>
        <w:t>SQL Server Data Center, 92</w:t>
      </w:r>
    </w:p>
    <w:p w:rsidR="00E549D7" w:rsidRDefault="00E549D7">
      <w:pPr>
        <w:pStyle w:val="Index1"/>
        <w:tabs>
          <w:tab w:val="right" w:pos="5030"/>
        </w:tabs>
        <w:rPr>
          <w:noProof/>
        </w:rPr>
      </w:pPr>
      <w:r>
        <w:rPr>
          <w:noProof/>
        </w:rPr>
        <w:t>SQL Server Enterprise, 92</w:t>
      </w:r>
    </w:p>
    <w:p w:rsidR="00E549D7" w:rsidRDefault="00E549D7">
      <w:pPr>
        <w:pStyle w:val="Index1"/>
        <w:tabs>
          <w:tab w:val="right" w:pos="5030"/>
        </w:tabs>
        <w:rPr>
          <w:noProof/>
        </w:rPr>
      </w:pPr>
      <w:r>
        <w:rPr>
          <w:noProof/>
        </w:rPr>
        <w:t>SQL Server Enterprise Premium Assurance – dodatna licenca, 31</w:t>
      </w:r>
    </w:p>
    <w:p w:rsidR="00E549D7" w:rsidRDefault="00E549D7">
      <w:pPr>
        <w:pStyle w:val="Index1"/>
        <w:tabs>
          <w:tab w:val="right" w:pos="5030"/>
        </w:tabs>
        <w:rPr>
          <w:noProof/>
        </w:rPr>
      </w:pPr>
      <w:r>
        <w:rPr>
          <w:noProof/>
        </w:rPr>
        <w:t>SQL Server Standard, 92, 98</w:t>
      </w:r>
    </w:p>
    <w:p w:rsidR="00E549D7" w:rsidRDefault="00E549D7">
      <w:pPr>
        <w:pStyle w:val="Index1"/>
        <w:tabs>
          <w:tab w:val="right" w:pos="5030"/>
        </w:tabs>
        <w:rPr>
          <w:noProof/>
        </w:rPr>
      </w:pPr>
      <w:r>
        <w:rPr>
          <w:noProof/>
        </w:rPr>
        <w:t>SQL Server Standard Premium Assurance – dodatna licenca, 31</w:t>
      </w:r>
    </w:p>
    <w:p w:rsidR="00E549D7" w:rsidRDefault="00E549D7">
      <w:pPr>
        <w:pStyle w:val="Index1"/>
        <w:tabs>
          <w:tab w:val="right" w:pos="5030"/>
        </w:tabs>
        <w:rPr>
          <w:noProof/>
        </w:rPr>
      </w:pPr>
      <w:r>
        <w:rPr>
          <w:noProof/>
        </w:rPr>
        <w:t>Standardna podpora za Microsoft Azure StorSimple, 60</w:t>
      </w:r>
    </w:p>
    <w:p w:rsidR="00E549D7" w:rsidRDefault="00E549D7">
      <w:pPr>
        <w:pStyle w:val="Index1"/>
        <w:tabs>
          <w:tab w:val="right" w:pos="5030"/>
        </w:tabs>
        <w:rPr>
          <w:noProof/>
        </w:rPr>
      </w:pPr>
      <w:r>
        <w:rPr>
          <w:noProof/>
        </w:rPr>
        <w:t>Standardna podpora za Microsoft Azure StorSimple na podporo Premium Support, 60</w:t>
      </w:r>
    </w:p>
    <w:p w:rsidR="00E549D7" w:rsidRDefault="00E549D7">
      <w:pPr>
        <w:pStyle w:val="Index1"/>
        <w:tabs>
          <w:tab w:val="right" w:pos="5030"/>
        </w:tabs>
        <w:rPr>
          <w:noProof/>
        </w:rPr>
      </w:pPr>
      <w:r>
        <w:rPr>
          <w:noProof/>
        </w:rPr>
        <w:t>Storitve Microsoft Azure, 58</w:t>
      </w:r>
    </w:p>
    <w:p w:rsidR="00E549D7" w:rsidRDefault="00E549D7">
      <w:pPr>
        <w:pStyle w:val="Index1"/>
        <w:tabs>
          <w:tab w:val="right" w:pos="5030"/>
        </w:tabs>
        <w:rPr>
          <w:noProof/>
        </w:rPr>
      </w:pPr>
      <w:r>
        <w:rPr>
          <w:noProof/>
        </w:rPr>
        <w:t>stranke strežnika SQL Server 2016 Enterprise, 31</w:t>
      </w:r>
    </w:p>
    <w:p w:rsidR="00E549D7" w:rsidRDefault="00E549D7">
      <w:pPr>
        <w:pStyle w:val="Index1"/>
        <w:tabs>
          <w:tab w:val="right" w:pos="5030"/>
        </w:tabs>
        <w:rPr>
          <w:noProof/>
        </w:rPr>
      </w:pPr>
      <w:r>
        <w:rPr>
          <w:noProof/>
        </w:rPr>
        <w:t>System Center 2012 Client Management Suite, 35, 37, 38, 39</w:t>
      </w:r>
    </w:p>
    <w:p w:rsidR="00E549D7" w:rsidRDefault="00E549D7">
      <w:pPr>
        <w:pStyle w:val="Index1"/>
        <w:tabs>
          <w:tab w:val="right" w:pos="5030"/>
        </w:tabs>
        <w:rPr>
          <w:noProof/>
        </w:rPr>
      </w:pPr>
      <w:r>
        <w:rPr>
          <w:noProof/>
        </w:rPr>
        <w:t>System Center 2012 Datacenter Server Management License, 92</w:t>
      </w:r>
    </w:p>
    <w:p w:rsidR="00E549D7" w:rsidRDefault="00E549D7">
      <w:pPr>
        <w:pStyle w:val="Index1"/>
        <w:tabs>
          <w:tab w:val="right" w:pos="5030"/>
        </w:tabs>
        <w:rPr>
          <w:noProof/>
        </w:rPr>
      </w:pPr>
      <w:r>
        <w:rPr>
          <w:noProof/>
        </w:rPr>
        <w:t>System Center 2012 R2, 33</w:t>
      </w:r>
    </w:p>
    <w:p w:rsidR="00E549D7" w:rsidRDefault="00E549D7">
      <w:pPr>
        <w:pStyle w:val="Index1"/>
        <w:tabs>
          <w:tab w:val="right" w:pos="5030"/>
        </w:tabs>
        <w:rPr>
          <w:noProof/>
        </w:rPr>
      </w:pPr>
      <w:r>
        <w:rPr>
          <w:noProof/>
        </w:rPr>
        <w:t>System Center 2012 R2 Configuration Manager, 34</w:t>
      </w:r>
    </w:p>
    <w:p w:rsidR="00E549D7" w:rsidRDefault="00E549D7">
      <w:pPr>
        <w:pStyle w:val="Index1"/>
        <w:tabs>
          <w:tab w:val="right" w:pos="5030"/>
        </w:tabs>
        <w:rPr>
          <w:noProof/>
        </w:rPr>
      </w:pPr>
      <w:r>
        <w:rPr>
          <w:noProof/>
        </w:rPr>
        <w:t>System Center 2012 R2 Endpoint Protection, 36</w:t>
      </w:r>
    </w:p>
    <w:p w:rsidR="00E549D7" w:rsidRDefault="00E549D7">
      <w:pPr>
        <w:pStyle w:val="Index1"/>
        <w:tabs>
          <w:tab w:val="right" w:pos="5030"/>
        </w:tabs>
        <w:rPr>
          <w:noProof/>
        </w:rPr>
      </w:pPr>
      <w:r>
        <w:rPr>
          <w:noProof/>
        </w:rPr>
        <w:t>System Center 2012 Standard Server Management License, 92</w:t>
      </w:r>
    </w:p>
    <w:p w:rsidR="00E549D7" w:rsidRDefault="00E549D7">
      <w:pPr>
        <w:pStyle w:val="Index1"/>
        <w:tabs>
          <w:tab w:val="right" w:pos="5030"/>
        </w:tabs>
        <w:rPr>
          <w:noProof/>
        </w:rPr>
      </w:pPr>
      <w:r>
        <w:rPr>
          <w:noProof/>
        </w:rPr>
        <w:t>System Center 2016 Data Protection Manager, 35</w:t>
      </w:r>
    </w:p>
    <w:p w:rsidR="00E549D7" w:rsidRDefault="00E549D7">
      <w:pPr>
        <w:pStyle w:val="Index1"/>
        <w:tabs>
          <w:tab w:val="right" w:pos="5030"/>
        </w:tabs>
        <w:rPr>
          <w:noProof/>
        </w:rPr>
      </w:pPr>
      <w:r>
        <w:rPr>
          <w:noProof/>
        </w:rPr>
        <w:t>System Center 2016 Datacenter Server Management License (paketi 16 licenc za jedro), 33</w:t>
      </w:r>
    </w:p>
    <w:p w:rsidR="00E549D7" w:rsidRDefault="00E549D7">
      <w:pPr>
        <w:pStyle w:val="Index1"/>
        <w:tabs>
          <w:tab w:val="right" w:pos="5030"/>
        </w:tabs>
        <w:rPr>
          <w:noProof/>
        </w:rPr>
      </w:pPr>
      <w:r>
        <w:rPr>
          <w:noProof/>
        </w:rPr>
        <w:t>System Center 2016 Datacenter Server Management License (paketi 2 licenc za jedro), 33</w:t>
      </w:r>
    </w:p>
    <w:p w:rsidR="00E549D7" w:rsidRDefault="00E549D7">
      <w:pPr>
        <w:pStyle w:val="Index1"/>
        <w:tabs>
          <w:tab w:val="right" w:pos="5030"/>
        </w:tabs>
        <w:rPr>
          <w:noProof/>
        </w:rPr>
      </w:pPr>
      <w:r>
        <w:rPr>
          <w:noProof/>
        </w:rPr>
        <w:t>System Center 2016 Operations Manager, 37</w:t>
      </w:r>
    </w:p>
    <w:p w:rsidR="00E549D7" w:rsidRDefault="00E549D7">
      <w:pPr>
        <w:pStyle w:val="Index1"/>
        <w:tabs>
          <w:tab w:val="right" w:pos="5030"/>
        </w:tabs>
        <w:rPr>
          <w:noProof/>
        </w:rPr>
      </w:pPr>
      <w:r>
        <w:rPr>
          <w:noProof/>
        </w:rPr>
        <w:t>System Center 2016 Orchestrator, 38</w:t>
      </w:r>
    </w:p>
    <w:p w:rsidR="00E549D7" w:rsidRDefault="00E549D7">
      <w:pPr>
        <w:pStyle w:val="Index1"/>
        <w:tabs>
          <w:tab w:val="right" w:pos="5030"/>
        </w:tabs>
        <w:rPr>
          <w:noProof/>
        </w:rPr>
      </w:pPr>
      <w:r>
        <w:rPr>
          <w:noProof/>
        </w:rPr>
        <w:t>System Center 2016 Service Manager, 39</w:t>
      </w:r>
    </w:p>
    <w:p w:rsidR="00E549D7" w:rsidRDefault="00E549D7">
      <w:pPr>
        <w:pStyle w:val="Index1"/>
        <w:tabs>
          <w:tab w:val="right" w:pos="5030"/>
        </w:tabs>
        <w:rPr>
          <w:noProof/>
        </w:rPr>
      </w:pPr>
      <w:r>
        <w:rPr>
          <w:noProof/>
        </w:rPr>
        <w:t>System Center 2016 Standard Server Management License (paketi 16 licenc za jedro), 33</w:t>
      </w:r>
    </w:p>
    <w:p w:rsidR="00E549D7" w:rsidRDefault="00E549D7">
      <w:pPr>
        <w:pStyle w:val="Index1"/>
        <w:tabs>
          <w:tab w:val="right" w:pos="5030"/>
        </w:tabs>
        <w:rPr>
          <w:noProof/>
        </w:rPr>
      </w:pPr>
      <w:r>
        <w:rPr>
          <w:noProof/>
        </w:rPr>
        <w:t>System Center 2016 Standard Server Management License (paketi 2 licenc za jedro), 33</w:t>
      </w:r>
    </w:p>
    <w:p w:rsidR="00E549D7" w:rsidRDefault="00E549D7">
      <w:pPr>
        <w:pStyle w:val="Index1"/>
        <w:tabs>
          <w:tab w:val="right" w:pos="5030"/>
        </w:tabs>
        <w:rPr>
          <w:noProof/>
        </w:rPr>
      </w:pPr>
      <w:r>
        <w:rPr>
          <w:noProof/>
        </w:rPr>
        <w:t>System Center Configuration Manager 1606 Client Management License, 34</w:t>
      </w:r>
    </w:p>
    <w:p w:rsidR="00E549D7" w:rsidRDefault="00E549D7">
      <w:pPr>
        <w:pStyle w:val="Index1"/>
        <w:tabs>
          <w:tab w:val="right" w:pos="5030"/>
        </w:tabs>
        <w:rPr>
          <w:noProof/>
        </w:rPr>
      </w:pPr>
      <w:r>
        <w:rPr>
          <w:noProof/>
        </w:rPr>
        <w:t>System Center Datacenter, 97, 98</w:t>
      </w:r>
    </w:p>
    <w:p w:rsidR="00E549D7" w:rsidRDefault="00E549D7">
      <w:pPr>
        <w:pStyle w:val="Index1"/>
        <w:tabs>
          <w:tab w:val="right" w:pos="5030"/>
        </w:tabs>
        <w:rPr>
          <w:noProof/>
        </w:rPr>
      </w:pPr>
      <w:r>
        <w:rPr>
          <w:noProof/>
        </w:rPr>
        <w:t>System Center Datacenter (paketi 2 licenc za jedro), 19</w:t>
      </w:r>
    </w:p>
    <w:p w:rsidR="00E549D7" w:rsidRDefault="00E549D7">
      <w:pPr>
        <w:pStyle w:val="Index1"/>
        <w:tabs>
          <w:tab w:val="right" w:pos="5030"/>
        </w:tabs>
        <w:rPr>
          <w:noProof/>
        </w:rPr>
      </w:pPr>
      <w:r>
        <w:rPr>
          <w:noProof/>
        </w:rPr>
        <w:t>System Center Endpoint Protection 1606, 36</w:t>
      </w:r>
    </w:p>
    <w:p w:rsidR="00E549D7" w:rsidRDefault="00E549D7">
      <w:pPr>
        <w:pStyle w:val="Index1"/>
        <w:tabs>
          <w:tab w:val="right" w:pos="5030"/>
        </w:tabs>
        <w:rPr>
          <w:noProof/>
        </w:rPr>
      </w:pPr>
      <w:r>
        <w:rPr>
          <w:noProof/>
        </w:rPr>
        <w:t>System Center Global Service Monitor, 34</w:t>
      </w:r>
    </w:p>
    <w:p w:rsidR="00E549D7" w:rsidRDefault="00E549D7">
      <w:pPr>
        <w:pStyle w:val="Index1"/>
        <w:tabs>
          <w:tab w:val="right" w:pos="5030"/>
        </w:tabs>
        <w:rPr>
          <w:noProof/>
        </w:rPr>
      </w:pPr>
      <w:r>
        <w:rPr>
          <w:noProof/>
        </w:rPr>
        <w:t>System Center Standard, 97, 98</w:t>
      </w:r>
    </w:p>
    <w:p w:rsidR="00E549D7" w:rsidRDefault="00E549D7">
      <w:pPr>
        <w:pStyle w:val="Index1"/>
        <w:tabs>
          <w:tab w:val="right" w:pos="5030"/>
        </w:tabs>
        <w:rPr>
          <w:noProof/>
        </w:rPr>
      </w:pPr>
      <w:r>
        <w:rPr>
          <w:noProof/>
        </w:rPr>
        <w:t>System Center Standard (paketi 2 licenc za jedro), 19</w:t>
      </w:r>
    </w:p>
    <w:p w:rsidR="00E549D7" w:rsidRDefault="00E549D7">
      <w:pPr>
        <w:pStyle w:val="Index1"/>
        <w:tabs>
          <w:tab w:val="right" w:pos="5030"/>
        </w:tabs>
        <w:rPr>
          <w:noProof/>
        </w:rPr>
      </w:pPr>
      <w:r>
        <w:rPr>
          <w:noProof/>
        </w:rPr>
        <w:t>Vavčerji za izpite Microsoft Learning MCP 1, 80</w:t>
      </w:r>
    </w:p>
    <w:p w:rsidR="00E549D7" w:rsidRDefault="00E549D7">
      <w:pPr>
        <w:pStyle w:val="Index1"/>
        <w:tabs>
          <w:tab w:val="right" w:pos="5030"/>
        </w:tabs>
        <w:rPr>
          <w:noProof/>
        </w:rPr>
      </w:pPr>
      <w:r>
        <w:rPr>
          <w:noProof/>
        </w:rPr>
        <w:t>Vavčerji za izpite Microsoft Learning MCP 30, 80</w:t>
      </w:r>
    </w:p>
    <w:p w:rsidR="00E549D7" w:rsidRDefault="00E549D7">
      <w:pPr>
        <w:pStyle w:val="Index1"/>
        <w:tabs>
          <w:tab w:val="right" w:pos="5030"/>
        </w:tabs>
        <w:rPr>
          <w:noProof/>
        </w:rPr>
      </w:pPr>
      <w:r>
        <w:rPr>
          <w:noProof/>
        </w:rPr>
        <w:t>VDI, 40</w:t>
      </w:r>
    </w:p>
    <w:p w:rsidR="00E549D7" w:rsidRDefault="00E549D7">
      <w:pPr>
        <w:pStyle w:val="Index1"/>
        <w:tabs>
          <w:tab w:val="right" w:pos="5030"/>
        </w:tabs>
        <w:rPr>
          <w:noProof/>
        </w:rPr>
      </w:pPr>
      <w:r>
        <w:rPr>
          <w:noProof/>
        </w:rPr>
        <w:t>večjezičnega paketa za Office, 69, 72</w:t>
      </w:r>
    </w:p>
    <w:p w:rsidR="00E549D7" w:rsidRDefault="00E549D7">
      <w:pPr>
        <w:pStyle w:val="Index1"/>
        <w:tabs>
          <w:tab w:val="right" w:pos="5030"/>
        </w:tabs>
        <w:rPr>
          <w:noProof/>
        </w:rPr>
      </w:pPr>
      <w:r>
        <w:rPr>
          <w:noProof/>
        </w:rPr>
        <w:t>Visio 2016 Professional, 24</w:t>
      </w:r>
    </w:p>
    <w:p w:rsidR="00E549D7" w:rsidRDefault="00E549D7">
      <w:pPr>
        <w:pStyle w:val="Index1"/>
        <w:tabs>
          <w:tab w:val="right" w:pos="5030"/>
        </w:tabs>
        <w:rPr>
          <w:noProof/>
        </w:rPr>
      </w:pPr>
      <w:r>
        <w:rPr>
          <w:noProof/>
        </w:rPr>
        <w:t>Visio 2016 Standard, 24</w:t>
      </w:r>
    </w:p>
    <w:p w:rsidR="00E549D7" w:rsidRDefault="00E549D7">
      <w:pPr>
        <w:pStyle w:val="Index1"/>
        <w:tabs>
          <w:tab w:val="right" w:pos="5030"/>
        </w:tabs>
        <w:rPr>
          <w:noProof/>
        </w:rPr>
      </w:pPr>
      <w:r>
        <w:rPr>
          <w:noProof/>
        </w:rPr>
        <w:t>Visio Pro for Office 365 Add-on, 68</w:t>
      </w:r>
    </w:p>
    <w:p w:rsidR="00E549D7" w:rsidRDefault="00E549D7">
      <w:pPr>
        <w:pStyle w:val="Index1"/>
        <w:tabs>
          <w:tab w:val="right" w:pos="5030"/>
        </w:tabs>
        <w:rPr>
          <w:noProof/>
        </w:rPr>
      </w:pPr>
      <w:r>
        <w:rPr>
          <w:noProof/>
        </w:rPr>
        <w:t>Visio Pro for Office 365 From SA, 68</w:t>
      </w:r>
    </w:p>
    <w:p w:rsidR="00E549D7" w:rsidRDefault="00E549D7">
      <w:pPr>
        <w:pStyle w:val="Index1"/>
        <w:tabs>
          <w:tab w:val="right" w:pos="5030"/>
        </w:tabs>
        <w:rPr>
          <w:noProof/>
        </w:rPr>
      </w:pPr>
      <w:r>
        <w:rPr>
          <w:noProof/>
        </w:rPr>
        <w:t>Visio Pro za Office 365, 68</w:t>
      </w:r>
    </w:p>
    <w:p w:rsidR="00E549D7" w:rsidRDefault="00E549D7">
      <w:pPr>
        <w:pStyle w:val="Index1"/>
        <w:tabs>
          <w:tab w:val="right" w:pos="5030"/>
        </w:tabs>
        <w:rPr>
          <w:noProof/>
        </w:rPr>
      </w:pPr>
      <w:r>
        <w:rPr>
          <w:noProof/>
        </w:rPr>
        <w:t>Visio Professional, 68, 98</w:t>
      </w:r>
    </w:p>
    <w:p w:rsidR="00E549D7" w:rsidRDefault="00E549D7">
      <w:pPr>
        <w:pStyle w:val="Index1"/>
        <w:tabs>
          <w:tab w:val="right" w:pos="5030"/>
        </w:tabs>
        <w:rPr>
          <w:noProof/>
        </w:rPr>
      </w:pPr>
      <w:r>
        <w:rPr>
          <w:noProof/>
        </w:rPr>
        <w:t>Visio Standard, 68, 92, 98</w:t>
      </w:r>
    </w:p>
    <w:p w:rsidR="00E549D7" w:rsidRDefault="00E549D7">
      <w:pPr>
        <w:pStyle w:val="Index1"/>
        <w:tabs>
          <w:tab w:val="right" w:pos="5030"/>
        </w:tabs>
        <w:rPr>
          <w:noProof/>
        </w:rPr>
      </w:pPr>
      <w:r>
        <w:rPr>
          <w:noProof/>
        </w:rPr>
        <w:t>Visual Studio 2015, 40</w:t>
      </w:r>
    </w:p>
    <w:p w:rsidR="00E549D7" w:rsidRDefault="00E549D7">
      <w:pPr>
        <w:pStyle w:val="Index1"/>
        <w:tabs>
          <w:tab w:val="right" w:pos="5030"/>
        </w:tabs>
        <w:rPr>
          <w:noProof/>
        </w:rPr>
      </w:pPr>
      <w:r>
        <w:rPr>
          <w:noProof/>
        </w:rPr>
        <w:t>Visual Studio Professional 2017, 40</w:t>
      </w:r>
    </w:p>
    <w:p w:rsidR="00E549D7" w:rsidRDefault="00E549D7">
      <w:pPr>
        <w:pStyle w:val="Index1"/>
        <w:tabs>
          <w:tab w:val="right" w:pos="5030"/>
        </w:tabs>
        <w:rPr>
          <w:noProof/>
        </w:rPr>
      </w:pPr>
      <w:r>
        <w:rPr>
          <w:noProof/>
        </w:rPr>
        <w:t>Visual Studio Professional Subscription, 92</w:t>
      </w:r>
    </w:p>
    <w:p w:rsidR="00E549D7" w:rsidRDefault="00E549D7">
      <w:pPr>
        <w:pStyle w:val="Index1"/>
        <w:tabs>
          <w:tab w:val="right" w:pos="5030"/>
        </w:tabs>
        <w:rPr>
          <w:noProof/>
        </w:rPr>
      </w:pPr>
      <w:r>
        <w:rPr>
          <w:noProof/>
        </w:rPr>
        <w:t>Visual Studio Team Foundation Server 2017 CAL, 41</w:t>
      </w:r>
    </w:p>
    <w:p w:rsidR="00E549D7" w:rsidRDefault="00E549D7">
      <w:pPr>
        <w:pStyle w:val="Index1"/>
        <w:tabs>
          <w:tab w:val="right" w:pos="5030"/>
        </w:tabs>
        <w:rPr>
          <w:noProof/>
        </w:rPr>
      </w:pPr>
      <w:r>
        <w:rPr>
          <w:noProof/>
        </w:rPr>
        <w:t>Visual Studio Team Foundation Server 2017 s tehnologijo SQL Server 2016, 41</w:t>
      </w:r>
    </w:p>
    <w:p w:rsidR="00E549D7" w:rsidRDefault="00E549D7">
      <w:pPr>
        <w:pStyle w:val="Index1"/>
        <w:tabs>
          <w:tab w:val="right" w:pos="5030"/>
        </w:tabs>
        <w:rPr>
          <w:noProof/>
        </w:rPr>
      </w:pPr>
      <w:r>
        <w:rPr>
          <w:noProof/>
        </w:rPr>
        <w:t>Visual Studio Test Professional Subscription, 92</w:t>
      </w:r>
    </w:p>
    <w:p w:rsidR="00E549D7" w:rsidRDefault="00E549D7">
      <w:pPr>
        <w:pStyle w:val="Index1"/>
        <w:tabs>
          <w:tab w:val="right" w:pos="5030"/>
        </w:tabs>
        <w:rPr>
          <w:noProof/>
        </w:rPr>
      </w:pPr>
      <w:r>
        <w:rPr>
          <w:noProof/>
        </w:rPr>
        <w:t>Windows 10 Education E5 – dodatna licenca na napravo (za E3 na napravo), 43</w:t>
      </w:r>
    </w:p>
    <w:p w:rsidR="00E549D7" w:rsidRDefault="00E549D7">
      <w:pPr>
        <w:pStyle w:val="Index1"/>
        <w:tabs>
          <w:tab w:val="right" w:pos="5030"/>
        </w:tabs>
        <w:rPr>
          <w:noProof/>
        </w:rPr>
      </w:pPr>
      <w:r>
        <w:rPr>
          <w:noProof/>
        </w:rPr>
        <w:t>Windows 10 Education E5 (na napravo), 43</w:t>
      </w:r>
    </w:p>
    <w:p w:rsidR="00E549D7" w:rsidRDefault="00E549D7">
      <w:pPr>
        <w:pStyle w:val="Index1"/>
        <w:tabs>
          <w:tab w:val="right" w:pos="5030"/>
        </w:tabs>
        <w:rPr>
          <w:noProof/>
        </w:rPr>
      </w:pPr>
      <w:r>
        <w:rPr>
          <w:noProof/>
        </w:rPr>
        <w:t>Windows 10 Education Upgrade (na napravo), 43</w:t>
      </w:r>
    </w:p>
    <w:p w:rsidR="00E549D7" w:rsidRDefault="00E549D7">
      <w:pPr>
        <w:pStyle w:val="Index1"/>
        <w:tabs>
          <w:tab w:val="right" w:pos="5030"/>
        </w:tabs>
        <w:rPr>
          <w:noProof/>
        </w:rPr>
      </w:pPr>
      <w:r>
        <w:rPr>
          <w:noProof/>
        </w:rPr>
        <w:t>Windows 10 Enterprise, 62</w:t>
      </w:r>
    </w:p>
    <w:p w:rsidR="00E549D7" w:rsidRDefault="00E549D7">
      <w:pPr>
        <w:pStyle w:val="Index1"/>
        <w:tabs>
          <w:tab w:val="right" w:pos="5030"/>
        </w:tabs>
        <w:rPr>
          <w:noProof/>
        </w:rPr>
      </w:pPr>
      <w:r>
        <w:rPr>
          <w:noProof/>
        </w:rPr>
        <w:t>Windows 10 Enterprise E3 – dodatna licenca na uporabnika (za E3 na napravo), 43</w:t>
      </w:r>
    </w:p>
    <w:p w:rsidR="00E549D7" w:rsidRDefault="00E549D7">
      <w:pPr>
        <w:pStyle w:val="Index1"/>
        <w:tabs>
          <w:tab w:val="right" w:pos="5030"/>
        </w:tabs>
        <w:rPr>
          <w:noProof/>
        </w:rPr>
      </w:pPr>
      <w:r>
        <w:rPr>
          <w:noProof/>
        </w:rPr>
        <w:t>Windows 10 Enterprise E3 (na uporabnika), 43</w:t>
      </w:r>
    </w:p>
    <w:p w:rsidR="00E549D7" w:rsidRDefault="00E549D7">
      <w:pPr>
        <w:pStyle w:val="Index1"/>
        <w:tabs>
          <w:tab w:val="right" w:pos="5030"/>
        </w:tabs>
        <w:rPr>
          <w:noProof/>
        </w:rPr>
      </w:pPr>
      <w:r>
        <w:rPr>
          <w:noProof/>
        </w:rPr>
        <w:t>Windows 10 Enterprise E3 (na uporabnika), 43</w:t>
      </w:r>
    </w:p>
    <w:p w:rsidR="00E549D7" w:rsidRDefault="00E549D7">
      <w:pPr>
        <w:pStyle w:val="Index1"/>
        <w:tabs>
          <w:tab w:val="right" w:pos="5030"/>
        </w:tabs>
        <w:rPr>
          <w:noProof/>
        </w:rPr>
      </w:pPr>
      <w:r>
        <w:rPr>
          <w:noProof/>
        </w:rPr>
        <w:t>Windows 10 Enterprise E3 and LTSB 2016 Upgrade (na napravo), 43</w:t>
      </w:r>
    </w:p>
    <w:p w:rsidR="00E549D7" w:rsidRDefault="00E549D7">
      <w:pPr>
        <w:pStyle w:val="Index1"/>
        <w:tabs>
          <w:tab w:val="right" w:pos="5030"/>
        </w:tabs>
        <w:rPr>
          <w:noProof/>
        </w:rPr>
      </w:pPr>
      <w:r>
        <w:rPr>
          <w:noProof/>
        </w:rPr>
        <w:t>Windows 10 Enterprise E5 – dodatna licenca na napravo ali na uporabnika (za E3 na napravo) (SL), 43</w:t>
      </w:r>
    </w:p>
    <w:p w:rsidR="00E549D7" w:rsidRDefault="00E549D7">
      <w:pPr>
        <w:pStyle w:val="Index1"/>
        <w:tabs>
          <w:tab w:val="right" w:pos="5030"/>
        </w:tabs>
        <w:rPr>
          <w:noProof/>
        </w:rPr>
      </w:pPr>
      <w:r>
        <w:rPr>
          <w:noProof/>
        </w:rPr>
        <w:t>Windows 10 Enterprise E5 (na napravo ali uporabnika), 43</w:t>
      </w:r>
    </w:p>
    <w:p w:rsidR="00E549D7" w:rsidRDefault="00E549D7">
      <w:pPr>
        <w:pStyle w:val="Index1"/>
        <w:tabs>
          <w:tab w:val="right" w:pos="5030"/>
        </w:tabs>
        <w:rPr>
          <w:noProof/>
        </w:rPr>
      </w:pPr>
      <w:r>
        <w:rPr>
          <w:noProof/>
        </w:rPr>
        <w:t>Windows 10 Enterprise E5 (na napravo), 43</w:t>
      </w:r>
    </w:p>
    <w:p w:rsidR="00E549D7" w:rsidRDefault="00E549D7">
      <w:pPr>
        <w:pStyle w:val="Index1"/>
        <w:tabs>
          <w:tab w:val="right" w:pos="5030"/>
        </w:tabs>
        <w:rPr>
          <w:noProof/>
        </w:rPr>
      </w:pPr>
      <w:r>
        <w:rPr>
          <w:noProof/>
        </w:rPr>
        <w:t>Windows 10 Enterprise LTSB, 44</w:t>
      </w:r>
    </w:p>
    <w:p w:rsidR="00E549D7" w:rsidRDefault="00E549D7">
      <w:pPr>
        <w:pStyle w:val="Index1"/>
        <w:tabs>
          <w:tab w:val="right" w:pos="5030"/>
        </w:tabs>
        <w:rPr>
          <w:noProof/>
        </w:rPr>
      </w:pPr>
      <w:r>
        <w:rPr>
          <w:noProof/>
        </w:rPr>
        <w:t>Windows 10 Enterprise LTSB 2016 Upgrade (na napravo), 43</w:t>
      </w:r>
    </w:p>
    <w:p w:rsidR="00E549D7" w:rsidRDefault="00E549D7">
      <w:pPr>
        <w:pStyle w:val="Index1"/>
        <w:tabs>
          <w:tab w:val="right" w:pos="5030"/>
        </w:tabs>
        <w:rPr>
          <w:noProof/>
        </w:rPr>
      </w:pPr>
      <w:r>
        <w:rPr>
          <w:noProof/>
        </w:rPr>
        <w:t>Windows 10 IoT Enterprise, 45</w:t>
      </w:r>
    </w:p>
    <w:p w:rsidR="00E549D7" w:rsidRDefault="00E549D7">
      <w:pPr>
        <w:pStyle w:val="Index1"/>
        <w:tabs>
          <w:tab w:val="right" w:pos="5030"/>
        </w:tabs>
        <w:rPr>
          <w:noProof/>
        </w:rPr>
      </w:pPr>
      <w:r>
        <w:rPr>
          <w:noProof/>
        </w:rPr>
        <w:t>Windows 10 IoT Enterprise za maloprodajo ali lahke odjemalce, 45</w:t>
      </w:r>
    </w:p>
    <w:p w:rsidR="00E549D7" w:rsidRDefault="00E549D7">
      <w:pPr>
        <w:pStyle w:val="Index1"/>
        <w:tabs>
          <w:tab w:val="right" w:pos="5030"/>
        </w:tabs>
        <w:rPr>
          <w:noProof/>
        </w:rPr>
      </w:pPr>
      <w:r>
        <w:rPr>
          <w:noProof/>
        </w:rPr>
        <w:t>Windows 10 Pro Upgrade, 43</w:t>
      </w:r>
    </w:p>
    <w:p w:rsidR="00E549D7" w:rsidRDefault="00E549D7">
      <w:pPr>
        <w:pStyle w:val="Index1"/>
        <w:tabs>
          <w:tab w:val="right" w:pos="5030"/>
        </w:tabs>
        <w:rPr>
          <w:noProof/>
        </w:rPr>
      </w:pPr>
      <w:r>
        <w:rPr>
          <w:noProof/>
        </w:rPr>
        <w:t>Windows 2000 Professional for Embedded Systems, 45</w:t>
      </w:r>
    </w:p>
    <w:p w:rsidR="00E549D7" w:rsidRDefault="00E549D7">
      <w:pPr>
        <w:pStyle w:val="Index1"/>
        <w:tabs>
          <w:tab w:val="right" w:pos="5030"/>
        </w:tabs>
        <w:rPr>
          <w:noProof/>
        </w:rPr>
      </w:pPr>
      <w:r>
        <w:rPr>
          <w:noProof/>
        </w:rPr>
        <w:t>Windows 7, 44</w:t>
      </w:r>
    </w:p>
    <w:p w:rsidR="00E549D7" w:rsidRDefault="00E549D7">
      <w:pPr>
        <w:pStyle w:val="Index1"/>
        <w:tabs>
          <w:tab w:val="right" w:pos="5030"/>
        </w:tabs>
        <w:rPr>
          <w:noProof/>
        </w:rPr>
      </w:pPr>
      <w:r>
        <w:rPr>
          <w:noProof/>
        </w:rPr>
        <w:t>Windows 7 Professional for Embedded Systems, Ultimate for Embedded Systems, 45</w:t>
      </w:r>
    </w:p>
    <w:p w:rsidR="00E549D7" w:rsidRDefault="00E549D7">
      <w:pPr>
        <w:pStyle w:val="Index1"/>
        <w:tabs>
          <w:tab w:val="right" w:pos="5030"/>
        </w:tabs>
        <w:rPr>
          <w:noProof/>
        </w:rPr>
      </w:pPr>
      <w:r>
        <w:rPr>
          <w:noProof/>
        </w:rPr>
        <w:t>Windows 8.1 Enterprise – neposredni prenos, 43</w:t>
      </w:r>
    </w:p>
    <w:p w:rsidR="00E549D7" w:rsidRDefault="00E549D7">
      <w:pPr>
        <w:pStyle w:val="Index1"/>
        <w:tabs>
          <w:tab w:val="right" w:pos="5030"/>
        </w:tabs>
        <w:rPr>
          <w:noProof/>
        </w:rPr>
      </w:pPr>
      <w:r>
        <w:rPr>
          <w:noProof/>
        </w:rPr>
        <w:t>Windows Companion Subscription, 48</w:t>
      </w:r>
    </w:p>
    <w:p w:rsidR="00E549D7" w:rsidRDefault="00E549D7">
      <w:pPr>
        <w:pStyle w:val="Index1"/>
        <w:tabs>
          <w:tab w:val="right" w:pos="5030"/>
        </w:tabs>
        <w:rPr>
          <w:noProof/>
        </w:rPr>
      </w:pPr>
      <w:r>
        <w:rPr>
          <w:noProof/>
        </w:rPr>
        <w:t>Windows Embedded 2009, 45</w:t>
      </w:r>
    </w:p>
    <w:p w:rsidR="00E549D7" w:rsidRDefault="00E549D7">
      <w:pPr>
        <w:pStyle w:val="Index1"/>
        <w:tabs>
          <w:tab w:val="right" w:pos="5030"/>
        </w:tabs>
        <w:rPr>
          <w:noProof/>
        </w:rPr>
      </w:pPr>
      <w:r>
        <w:rPr>
          <w:noProof/>
        </w:rPr>
        <w:t>Windows Embedded 8 in 8.1 Industry Retail, 45</w:t>
      </w:r>
    </w:p>
    <w:p w:rsidR="00E549D7" w:rsidRDefault="00E549D7">
      <w:pPr>
        <w:pStyle w:val="Index1"/>
        <w:tabs>
          <w:tab w:val="right" w:pos="5030"/>
        </w:tabs>
        <w:rPr>
          <w:noProof/>
        </w:rPr>
      </w:pPr>
      <w:r>
        <w:rPr>
          <w:noProof/>
        </w:rPr>
        <w:t>Windows Embedded 8 Standard, 46</w:t>
      </w:r>
    </w:p>
    <w:p w:rsidR="00E549D7" w:rsidRDefault="00E549D7">
      <w:pPr>
        <w:pStyle w:val="Index1"/>
        <w:tabs>
          <w:tab w:val="right" w:pos="5030"/>
        </w:tabs>
        <w:rPr>
          <w:noProof/>
        </w:rPr>
      </w:pPr>
      <w:r>
        <w:rPr>
          <w:noProof/>
        </w:rPr>
        <w:t>Windows Embedded 8.1 Industry, 44</w:t>
      </w:r>
    </w:p>
    <w:p w:rsidR="00E549D7" w:rsidRDefault="00E549D7">
      <w:pPr>
        <w:pStyle w:val="Index1"/>
        <w:tabs>
          <w:tab w:val="right" w:pos="5030"/>
        </w:tabs>
        <w:rPr>
          <w:noProof/>
        </w:rPr>
      </w:pPr>
      <w:r>
        <w:rPr>
          <w:noProof/>
        </w:rPr>
        <w:t>Windows Embedded 8/8.1 Pro, Industry Pro, 45</w:t>
      </w:r>
    </w:p>
    <w:p w:rsidR="00E549D7" w:rsidRDefault="00E549D7">
      <w:pPr>
        <w:pStyle w:val="Index1"/>
        <w:tabs>
          <w:tab w:val="right" w:pos="5030"/>
        </w:tabs>
        <w:rPr>
          <w:noProof/>
        </w:rPr>
      </w:pPr>
      <w:r>
        <w:rPr>
          <w:noProof/>
        </w:rPr>
        <w:t>Windows Embedded for Point of Service, 45</w:t>
      </w:r>
    </w:p>
    <w:p w:rsidR="00E549D7" w:rsidRDefault="00E549D7">
      <w:pPr>
        <w:pStyle w:val="Index1"/>
        <w:tabs>
          <w:tab w:val="right" w:pos="5030"/>
        </w:tabs>
        <w:rPr>
          <w:noProof/>
        </w:rPr>
      </w:pPr>
      <w:r>
        <w:rPr>
          <w:noProof/>
        </w:rPr>
        <w:t>Windows Embedded POSReady 2009, 45</w:t>
      </w:r>
    </w:p>
    <w:p w:rsidR="00E549D7" w:rsidRDefault="00E549D7">
      <w:pPr>
        <w:pStyle w:val="Index1"/>
        <w:tabs>
          <w:tab w:val="right" w:pos="5030"/>
        </w:tabs>
        <w:rPr>
          <w:noProof/>
        </w:rPr>
      </w:pPr>
      <w:r>
        <w:rPr>
          <w:noProof/>
        </w:rPr>
        <w:t>Windows Embedded POSReady 7, 45</w:t>
      </w:r>
    </w:p>
    <w:p w:rsidR="00E549D7" w:rsidRDefault="00E549D7">
      <w:pPr>
        <w:pStyle w:val="Index1"/>
        <w:tabs>
          <w:tab w:val="right" w:pos="5030"/>
        </w:tabs>
        <w:rPr>
          <w:noProof/>
        </w:rPr>
      </w:pPr>
      <w:r>
        <w:rPr>
          <w:noProof/>
        </w:rPr>
        <w:t>Windows Embedded POSReady 7 Pro, 45</w:t>
      </w:r>
    </w:p>
    <w:p w:rsidR="00E549D7" w:rsidRDefault="00E549D7">
      <w:pPr>
        <w:pStyle w:val="Index1"/>
        <w:tabs>
          <w:tab w:val="right" w:pos="5030"/>
        </w:tabs>
        <w:rPr>
          <w:noProof/>
        </w:rPr>
      </w:pPr>
      <w:r>
        <w:rPr>
          <w:noProof/>
        </w:rPr>
        <w:t>Windows Embedded Standard 7, 45</w:t>
      </w:r>
    </w:p>
    <w:p w:rsidR="00E549D7" w:rsidRDefault="00E549D7">
      <w:pPr>
        <w:pStyle w:val="Index1"/>
        <w:tabs>
          <w:tab w:val="right" w:pos="5030"/>
        </w:tabs>
        <w:rPr>
          <w:noProof/>
        </w:rPr>
      </w:pPr>
      <w:r>
        <w:rPr>
          <w:noProof/>
        </w:rPr>
        <w:t>Windows HPC Server, 55</w:t>
      </w:r>
    </w:p>
    <w:p w:rsidR="00E549D7" w:rsidRDefault="00E549D7">
      <w:pPr>
        <w:pStyle w:val="Index1"/>
        <w:tabs>
          <w:tab w:val="right" w:pos="5030"/>
        </w:tabs>
        <w:rPr>
          <w:noProof/>
        </w:rPr>
      </w:pPr>
      <w:r>
        <w:rPr>
          <w:noProof/>
        </w:rPr>
        <w:t>Windows MultiPoint Server 2012, 51</w:t>
      </w:r>
    </w:p>
    <w:p w:rsidR="00E549D7" w:rsidRDefault="00E549D7">
      <w:pPr>
        <w:pStyle w:val="Index1"/>
        <w:tabs>
          <w:tab w:val="right" w:pos="5030"/>
        </w:tabs>
        <w:rPr>
          <w:noProof/>
        </w:rPr>
      </w:pPr>
      <w:r>
        <w:rPr>
          <w:noProof/>
        </w:rPr>
        <w:t>Windows MultiPoint Server 2016 Premium, 51</w:t>
      </w:r>
    </w:p>
    <w:p w:rsidR="00E549D7" w:rsidRDefault="00E549D7">
      <w:pPr>
        <w:pStyle w:val="Index1"/>
        <w:tabs>
          <w:tab w:val="right" w:pos="5030"/>
        </w:tabs>
        <w:rPr>
          <w:noProof/>
        </w:rPr>
      </w:pPr>
      <w:r>
        <w:rPr>
          <w:noProof/>
        </w:rPr>
        <w:t>Windows Server, 98</w:t>
      </w:r>
    </w:p>
    <w:p w:rsidR="00E549D7" w:rsidRDefault="00E549D7">
      <w:pPr>
        <w:pStyle w:val="Index1"/>
        <w:tabs>
          <w:tab w:val="right" w:pos="5030"/>
        </w:tabs>
        <w:rPr>
          <w:noProof/>
        </w:rPr>
      </w:pPr>
      <w:r>
        <w:rPr>
          <w:noProof/>
        </w:rPr>
        <w:t>Windows Server 2012, 53</w:t>
      </w:r>
    </w:p>
    <w:p w:rsidR="00E549D7" w:rsidRDefault="00E549D7">
      <w:pPr>
        <w:pStyle w:val="Index1"/>
        <w:tabs>
          <w:tab w:val="right" w:pos="5030"/>
        </w:tabs>
        <w:rPr>
          <w:noProof/>
        </w:rPr>
      </w:pPr>
      <w:r>
        <w:rPr>
          <w:noProof/>
        </w:rPr>
        <w:t>Windows Server 2012 R2, 53</w:t>
      </w:r>
    </w:p>
    <w:p w:rsidR="00E549D7" w:rsidRDefault="00E549D7">
      <w:pPr>
        <w:pStyle w:val="Index1"/>
        <w:tabs>
          <w:tab w:val="right" w:pos="5030"/>
        </w:tabs>
        <w:rPr>
          <w:noProof/>
        </w:rPr>
      </w:pPr>
      <w:r>
        <w:rPr>
          <w:noProof/>
        </w:rPr>
        <w:t>Windows Server 2016 Active Directory Rights Management Services CAL, 52</w:t>
      </w:r>
    </w:p>
    <w:p w:rsidR="00E549D7" w:rsidRDefault="00E549D7">
      <w:pPr>
        <w:pStyle w:val="Index1"/>
        <w:tabs>
          <w:tab w:val="right" w:pos="5030"/>
        </w:tabs>
        <w:rPr>
          <w:noProof/>
        </w:rPr>
      </w:pPr>
      <w:r>
        <w:rPr>
          <w:noProof/>
        </w:rPr>
        <w:t>Windows Server 2016 CAL, 52</w:t>
      </w:r>
    </w:p>
    <w:p w:rsidR="00E549D7" w:rsidRDefault="00E549D7">
      <w:pPr>
        <w:pStyle w:val="Index1"/>
        <w:tabs>
          <w:tab w:val="right" w:pos="5030"/>
        </w:tabs>
        <w:rPr>
          <w:noProof/>
        </w:rPr>
      </w:pPr>
      <w:r>
        <w:rPr>
          <w:noProof/>
        </w:rPr>
        <w:t>Windows Server 2016 Datacenter (paketi 16 licenc za jedro), 53</w:t>
      </w:r>
    </w:p>
    <w:p w:rsidR="00E549D7" w:rsidRDefault="00E549D7">
      <w:pPr>
        <w:pStyle w:val="Index1"/>
        <w:tabs>
          <w:tab w:val="right" w:pos="5030"/>
        </w:tabs>
        <w:rPr>
          <w:noProof/>
        </w:rPr>
      </w:pPr>
      <w:r>
        <w:rPr>
          <w:noProof/>
        </w:rPr>
        <w:t>Windows Server 2016 Datacenter (paketi 2 licenc za jedro), 52</w:t>
      </w:r>
    </w:p>
    <w:p w:rsidR="00E549D7" w:rsidRDefault="00E549D7">
      <w:pPr>
        <w:pStyle w:val="Index1"/>
        <w:tabs>
          <w:tab w:val="right" w:pos="5030"/>
        </w:tabs>
        <w:rPr>
          <w:noProof/>
        </w:rPr>
      </w:pPr>
      <w:r>
        <w:rPr>
          <w:noProof/>
        </w:rPr>
        <w:t>Windows Server 2016 Essentials, 53</w:t>
      </w:r>
    </w:p>
    <w:p w:rsidR="00E549D7" w:rsidRDefault="00E549D7">
      <w:pPr>
        <w:pStyle w:val="Index1"/>
        <w:tabs>
          <w:tab w:val="right" w:pos="5030"/>
        </w:tabs>
        <w:rPr>
          <w:noProof/>
        </w:rPr>
      </w:pPr>
      <w:r>
        <w:rPr>
          <w:noProof/>
        </w:rPr>
        <w:t>Windows Server 2016 External Connector, 53</w:t>
      </w:r>
    </w:p>
    <w:p w:rsidR="00E549D7" w:rsidRDefault="00E549D7">
      <w:pPr>
        <w:pStyle w:val="Index1"/>
        <w:tabs>
          <w:tab w:val="right" w:pos="5030"/>
        </w:tabs>
        <w:rPr>
          <w:noProof/>
        </w:rPr>
      </w:pPr>
      <w:r>
        <w:rPr>
          <w:noProof/>
        </w:rPr>
        <w:t>Windows Server 2016 Remote Desktop Services CAL, 52</w:t>
      </w:r>
    </w:p>
    <w:p w:rsidR="00E549D7" w:rsidRDefault="00E549D7">
      <w:pPr>
        <w:pStyle w:val="Index1"/>
        <w:tabs>
          <w:tab w:val="right" w:pos="5030"/>
        </w:tabs>
        <w:rPr>
          <w:noProof/>
        </w:rPr>
      </w:pPr>
      <w:r>
        <w:rPr>
          <w:noProof/>
        </w:rPr>
        <w:t>Windows Server 2016 Standard (paketi 16 licenc za jedro), 53</w:t>
      </w:r>
    </w:p>
    <w:p w:rsidR="00E549D7" w:rsidRDefault="00E549D7">
      <w:pPr>
        <w:pStyle w:val="Index1"/>
        <w:tabs>
          <w:tab w:val="right" w:pos="5030"/>
        </w:tabs>
        <w:rPr>
          <w:noProof/>
        </w:rPr>
      </w:pPr>
      <w:r>
        <w:rPr>
          <w:noProof/>
        </w:rPr>
        <w:t>Windows Server 2016 Standard (paketi 2 licenc za jedro), 53</w:t>
      </w:r>
    </w:p>
    <w:p w:rsidR="00E549D7" w:rsidRDefault="00E549D7">
      <w:pPr>
        <w:pStyle w:val="Index1"/>
        <w:tabs>
          <w:tab w:val="right" w:pos="5030"/>
        </w:tabs>
        <w:rPr>
          <w:noProof/>
        </w:rPr>
      </w:pPr>
      <w:r>
        <w:rPr>
          <w:noProof/>
        </w:rPr>
        <w:lastRenderedPageBreak/>
        <w:t>Windows Server Datacenter, 92, 97, 98</w:t>
      </w:r>
    </w:p>
    <w:p w:rsidR="00E549D7" w:rsidRDefault="00E549D7">
      <w:pPr>
        <w:pStyle w:val="Index1"/>
        <w:tabs>
          <w:tab w:val="right" w:pos="5030"/>
        </w:tabs>
        <w:rPr>
          <w:noProof/>
        </w:rPr>
      </w:pPr>
      <w:r>
        <w:rPr>
          <w:noProof/>
        </w:rPr>
        <w:t>Windows Server Datacenter (paketi 2 licenc za jedro), 19</w:t>
      </w:r>
    </w:p>
    <w:p w:rsidR="00E549D7" w:rsidRDefault="00E549D7">
      <w:pPr>
        <w:pStyle w:val="Index1"/>
        <w:tabs>
          <w:tab w:val="right" w:pos="5030"/>
        </w:tabs>
        <w:rPr>
          <w:noProof/>
        </w:rPr>
      </w:pPr>
      <w:r>
        <w:rPr>
          <w:noProof/>
        </w:rPr>
        <w:t>Windows Server Datacenter Core Premium Assurance – dodatna licenca (paketi 16 licenc za jedro), 53</w:t>
      </w:r>
    </w:p>
    <w:p w:rsidR="00E549D7" w:rsidRDefault="00E549D7">
      <w:pPr>
        <w:pStyle w:val="Index1"/>
        <w:tabs>
          <w:tab w:val="right" w:pos="5030"/>
        </w:tabs>
        <w:rPr>
          <w:noProof/>
        </w:rPr>
      </w:pPr>
      <w:r>
        <w:rPr>
          <w:noProof/>
        </w:rPr>
        <w:t>Windows Server Datacenter Core Premium Assurance – dodatna licenca (paketi 2 licenc za jedro), 53</w:t>
      </w:r>
    </w:p>
    <w:p w:rsidR="00E549D7" w:rsidRDefault="00E549D7">
      <w:pPr>
        <w:pStyle w:val="Index1"/>
        <w:tabs>
          <w:tab w:val="right" w:pos="5030"/>
        </w:tabs>
        <w:rPr>
          <w:noProof/>
        </w:rPr>
      </w:pPr>
      <w:r>
        <w:rPr>
          <w:noProof/>
        </w:rPr>
        <w:t>Windows Server Datacenter Premium Assurance – dodatna licenca (paket 2 licenc za jedro), 17</w:t>
      </w:r>
    </w:p>
    <w:p w:rsidR="00E549D7" w:rsidRDefault="00E549D7">
      <w:pPr>
        <w:pStyle w:val="Index1"/>
        <w:tabs>
          <w:tab w:val="right" w:pos="5030"/>
        </w:tabs>
        <w:rPr>
          <w:noProof/>
        </w:rPr>
      </w:pPr>
      <w:r>
        <w:rPr>
          <w:noProof/>
        </w:rPr>
        <w:t>Windows Server Enterprise, 55, 92</w:t>
      </w:r>
    </w:p>
    <w:p w:rsidR="00E549D7" w:rsidRDefault="00E549D7">
      <w:pPr>
        <w:pStyle w:val="Index1"/>
        <w:tabs>
          <w:tab w:val="right" w:pos="5030"/>
        </w:tabs>
        <w:rPr>
          <w:noProof/>
        </w:rPr>
      </w:pPr>
      <w:r>
        <w:rPr>
          <w:noProof/>
        </w:rPr>
        <w:t>Windows Server for Itanium Based Systems, 55</w:t>
      </w:r>
    </w:p>
    <w:p w:rsidR="00E549D7" w:rsidRDefault="00E549D7">
      <w:pPr>
        <w:pStyle w:val="Index1"/>
        <w:tabs>
          <w:tab w:val="right" w:pos="5030"/>
        </w:tabs>
        <w:rPr>
          <w:noProof/>
        </w:rPr>
      </w:pPr>
      <w:r>
        <w:rPr>
          <w:noProof/>
        </w:rPr>
        <w:t>Windows Server HPC Edition, 55</w:t>
      </w:r>
    </w:p>
    <w:p w:rsidR="00E549D7" w:rsidRDefault="00E549D7">
      <w:pPr>
        <w:pStyle w:val="Index1"/>
        <w:tabs>
          <w:tab w:val="right" w:pos="5030"/>
        </w:tabs>
        <w:rPr>
          <w:noProof/>
        </w:rPr>
      </w:pPr>
      <w:r>
        <w:rPr>
          <w:noProof/>
        </w:rPr>
        <w:t>Windows Server Standard, 92, 97, 98</w:t>
      </w:r>
    </w:p>
    <w:p w:rsidR="00E549D7" w:rsidRDefault="00E549D7">
      <w:pPr>
        <w:pStyle w:val="Index1"/>
        <w:tabs>
          <w:tab w:val="right" w:pos="5030"/>
        </w:tabs>
        <w:rPr>
          <w:noProof/>
        </w:rPr>
      </w:pPr>
      <w:r>
        <w:rPr>
          <w:noProof/>
        </w:rPr>
        <w:t>Windows Server Standard (paketi 2 licenc za jedro), 19</w:t>
      </w:r>
    </w:p>
    <w:p w:rsidR="00E549D7" w:rsidRDefault="00E549D7">
      <w:pPr>
        <w:pStyle w:val="Index1"/>
        <w:tabs>
          <w:tab w:val="right" w:pos="5030"/>
        </w:tabs>
        <w:rPr>
          <w:noProof/>
        </w:rPr>
      </w:pPr>
      <w:r>
        <w:rPr>
          <w:noProof/>
        </w:rPr>
        <w:t>Windows Server Standard Core Premium Assurance – dodatna licenca (paketi 16 licenc za jedro), 53</w:t>
      </w:r>
    </w:p>
    <w:p w:rsidR="00E549D7" w:rsidRDefault="00E549D7">
      <w:pPr>
        <w:pStyle w:val="Index1"/>
        <w:tabs>
          <w:tab w:val="right" w:pos="5030"/>
        </w:tabs>
        <w:rPr>
          <w:noProof/>
        </w:rPr>
      </w:pPr>
      <w:r>
        <w:rPr>
          <w:noProof/>
        </w:rPr>
        <w:t>Windows Server Standard Core Premium Assurance – dodatna licenca (paketi 2 licenc za jedro), 53</w:t>
      </w:r>
    </w:p>
    <w:p w:rsidR="00E549D7" w:rsidRDefault="00E549D7">
      <w:pPr>
        <w:pStyle w:val="Index1"/>
        <w:tabs>
          <w:tab w:val="right" w:pos="5030"/>
        </w:tabs>
        <w:rPr>
          <w:noProof/>
        </w:rPr>
      </w:pPr>
      <w:r>
        <w:rPr>
          <w:noProof/>
        </w:rPr>
        <w:t>Windows Server Standard Premium Assurance – dodatna licenca (paket 2 licenc za jedro), 17</w:t>
      </w:r>
    </w:p>
    <w:p w:rsidR="00E549D7" w:rsidRDefault="00E549D7">
      <w:pPr>
        <w:pStyle w:val="Index1"/>
        <w:tabs>
          <w:tab w:val="right" w:pos="5030"/>
        </w:tabs>
        <w:rPr>
          <w:noProof/>
        </w:rPr>
      </w:pPr>
      <w:r>
        <w:rPr>
          <w:noProof/>
        </w:rPr>
        <w:t>Windows Small Business Server, 55</w:t>
      </w:r>
    </w:p>
    <w:p w:rsidR="00E549D7" w:rsidRDefault="00E549D7">
      <w:pPr>
        <w:pStyle w:val="Index1"/>
        <w:tabs>
          <w:tab w:val="right" w:pos="5030"/>
        </w:tabs>
        <w:rPr>
          <w:noProof/>
        </w:rPr>
      </w:pPr>
      <w:r>
        <w:rPr>
          <w:noProof/>
        </w:rPr>
        <w:t>Windows Virtual Desktop Access E3 – na napravo, 43</w:t>
      </w:r>
    </w:p>
    <w:p w:rsidR="00E549D7" w:rsidRDefault="00E549D7">
      <w:pPr>
        <w:pStyle w:val="Index1"/>
        <w:tabs>
          <w:tab w:val="right" w:pos="5030"/>
        </w:tabs>
        <w:rPr>
          <w:noProof/>
        </w:rPr>
      </w:pPr>
      <w:r>
        <w:rPr>
          <w:noProof/>
        </w:rPr>
        <w:t>Windows Virtual Desktop Access E3 – na uporabnika, 44</w:t>
      </w:r>
    </w:p>
    <w:p w:rsidR="00E549D7" w:rsidRDefault="00E549D7">
      <w:pPr>
        <w:pStyle w:val="Index1"/>
        <w:tabs>
          <w:tab w:val="right" w:pos="5030"/>
        </w:tabs>
        <w:rPr>
          <w:noProof/>
        </w:rPr>
      </w:pPr>
      <w:r>
        <w:rPr>
          <w:noProof/>
        </w:rPr>
        <w:t>Windows Virtual Desktop Access E5 – na napravo, 44</w:t>
      </w:r>
    </w:p>
    <w:p w:rsidR="00E549D7" w:rsidRDefault="00E549D7">
      <w:pPr>
        <w:pStyle w:val="Index1"/>
        <w:tabs>
          <w:tab w:val="right" w:pos="5030"/>
        </w:tabs>
        <w:rPr>
          <w:noProof/>
        </w:rPr>
      </w:pPr>
      <w:r>
        <w:rPr>
          <w:noProof/>
        </w:rPr>
        <w:t>Windows Virtual Desktop Access E5 – na uporabnika, 44</w:t>
      </w:r>
    </w:p>
    <w:p w:rsidR="00E549D7" w:rsidRDefault="00E549D7">
      <w:pPr>
        <w:pStyle w:val="Index1"/>
        <w:tabs>
          <w:tab w:val="right" w:pos="5030"/>
        </w:tabs>
        <w:rPr>
          <w:noProof/>
        </w:rPr>
      </w:pPr>
      <w:r>
        <w:rPr>
          <w:noProof/>
        </w:rPr>
        <w:t>Windows Vista, 44</w:t>
      </w:r>
    </w:p>
    <w:p w:rsidR="00E549D7" w:rsidRDefault="00E549D7">
      <w:pPr>
        <w:pStyle w:val="Index1"/>
        <w:tabs>
          <w:tab w:val="right" w:pos="5030"/>
        </w:tabs>
        <w:rPr>
          <w:noProof/>
        </w:rPr>
      </w:pPr>
      <w:r>
        <w:rPr>
          <w:noProof/>
        </w:rPr>
        <w:t>Windows Vista Business for Embedded Systems, Ultimate for Embedded Systems, 45</w:t>
      </w:r>
    </w:p>
    <w:p w:rsidR="00E549D7" w:rsidRDefault="00E549D7">
      <w:pPr>
        <w:pStyle w:val="Index1"/>
        <w:tabs>
          <w:tab w:val="right" w:pos="5030"/>
        </w:tabs>
        <w:rPr>
          <w:noProof/>
        </w:rPr>
      </w:pPr>
      <w:r>
        <w:rPr>
          <w:noProof/>
        </w:rPr>
        <w:t>Windows XP, 45</w:t>
      </w:r>
    </w:p>
    <w:p w:rsidR="00E549D7" w:rsidRDefault="00E549D7">
      <w:pPr>
        <w:pStyle w:val="Index1"/>
        <w:tabs>
          <w:tab w:val="right" w:pos="5030"/>
        </w:tabs>
        <w:rPr>
          <w:noProof/>
        </w:rPr>
      </w:pPr>
      <w:r>
        <w:rPr>
          <w:noProof/>
        </w:rPr>
        <w:t>Windows XP Embedded, 45</w:t>
      </w:r>
    </w:p>
    <w:p w:rsidR="00E549D7" w:rsidRDefault="00E549D7">
      <w:pPr>
        <w:pStyle w:val="Index1"/>
        <w:tabs>
          <w:tab w:val="right" w:pos="5030"/>
        </w:tabs>
        <w:rPr>
          <w:noProof/>
        </w:rPr>
      </w:pPr>
      <w:r>
        <w:rPr>
          <w:noProof/>
        </w:rPr>
        <w:t>Windows XP Professional for Embedded Systems, 45</w:t>
      </w:r>
    </w:p>
    <w:p w:rsidR="00E549D7" w:rsidRDefault="00E549D7">
      <w:pPr>
        <w:pStyle w:val="Index1"/>
        <w:tabs>
          <w:tab w:val="right" w:pos="5030"/>
        </w:tabs>
        <w:rPr>
          <w:noProof/>
        </w:rPr>
      </w:pPr>
      <w:r>
        <w:rPr>
          <w:noProof/>
        </w:rPr>
        <w:t>Word 2016, 24</w:t>
      </w:r>
    </w:p>
    <w:p w:rsidR="00E549D7" w:rsidRDefault="00E549D7">
      <w:pPr>
        <w:pStyle w:val="Index1"/>
        <w:tabs>
          <w:tab w:val="right" w:pos="5030"/>
        </w:tabs>
        <w:rPr>
          <w:noProof/>
        </w:rPr>
      </w:pPr>
      <w:r>
        <w:rPr>
          <w:noProof/>
        </w:rPr>
        <w:t>Word 2016 for Mac, 25</w:t>
      </w:r>
    </w:p>
    <w:p w:rsidR="00E549D7" w:rsidRDefault="00E549D7">
      <w:pPr>
        <w:pStyle w:val="Index1"/>
        <w:tabs>
          <w:tab w:val="right" w:pos="5030"/>
        </w:tabs>
        <w:rPr>
          <w:noProof/>
        </w:rPr>
      </w:pPr>
      <w:r>
        <w:rPr>
          <w:noProof/>
        </w:rPr>
        <w:t>Workplace Analytics, 76</w:t>
      </w:r>
    </w:p>
    <w:p w:rsidR="00E549D7" w:rsidRDefault="00E549D7">
      <w:pPr>
        <w:pStyle w:val="ProductList-Body"/>
        <w:rPr>
          <w:noProof/>
        </w:rPr>
        <w:sectPr w:rsidR="00E549D7" w:rsidSect="00E549D7">
          <w:type w:val="continuous"/>
          <w:pgSz w:w="12240" w:h="15840" w:code="1"/>
          <w:pgMar w:top="1170" w:right="720" w:bottom="720" w:left="720" w:header="432" w:footer="288" w:gutter="0"/>
          <w:cols w:num="2" w:space="720"/>
        </w:sectPr>
      </w:pPr>
    </w:p>
    <w:p w:rsidR="00C61F9B" w:rsidRDefault="00BC5965">
      <w:pPr>
        <w:pStyle w:val="ProductList-Body"/>
        <w:sectPr w:rsidR="00C61F9B" w:rsidSect="00E549D7">
          <w:type w:val="continuous"/>
          <w:pgSz w:w="12240" w:h="15840" w:code="1"/>
          <w:pgMar w:top="1170" w:right="720" w:bottom="720" w:left="720" w:header="432" w:footer="288" w:gutter="0"/>
          <w:cols w:num="2" w:space="360"/>
        </w:sectPr>
      </w:pPr>
      <w:r>
        <w:fldChar w:fldCharType="end"/>
      </w:r>
    </w:p>
    <w:p w:rsidR="00C61F9B" w:rsidRDefault="00C61F9B">
      <w:pPr>
        <w:pStyle w:val="ProductList-Body"/>
      </w:pPr>
    </w:p>
    <w:sectPr w:rsidR="00C61F9B"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6C5B" w:rsidRDefault="008F6C5B" w:rsidP="007C7D4D">
      <w:pPr>
        <w:spacing w:after="0"/>
      </w:pPr>
      <w:r>
        <w:separator/>
      </w:r>
    </w:p>
    <w:p w:rsidR="008F6C5B" w:rsidRDefault="008F6C5B"/>
  </w:endnote>
  <w:endnote w:type="continuationSeparator" w:id="0">
    <w:p w:rsidR="008F6C5B" w:rsidRDefault="008F6C5B" w:rsidP="007C7D4D">
      <w:pPr>
        <w:spacing w:after="0"/>
      </w:pPr>
      <w:r>
        <w:continuationSeparator/>
      </w:r>
    </w:p>
    <w:p w:rsidR="008F6C5B" w:rsidRDefault="008F6C5B"/>
  </w:endnote>
  <w:endnote w:type="continuationNotice" w:id="1">
    <w:p w:rsidR="008F6C5B" w:rsidRDefault="008F6C5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195F" w:rsidRDefault="00FB19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195F" w:rsidRDefault="00FB195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195F" w:rsidRDefault="00FB195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C596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5965" w:rsidRDefault="00BC596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844">
            <w:r>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C596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5965" w:rsidRDefault="00BC596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844">
            <w:r>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C596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5965" w:rsidRDefault="00BC596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844">
            <w:r>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C59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5965" w:rsidRDefault="00BC59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844">
            <w:r>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C59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5965" w:rsidRDefault="00BC596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844">
            <w:r>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C59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5965" w:rsidRDefault="00BC596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844">
            <w:r>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C59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5965" w:rsidRDefault="00BC596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844">
            <w:r>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C59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5965" w:rsidRDefault="00BC596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844">
            <w:r>
              <w:rPr>
                <w:color w:val="00467F"/>
                <w:u w:val="single"/>
              </w:rPr>
              <w:t>Stvarno 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C59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5965" w:rsidRDefault="00BC596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844">
            <w:r>
              <w:rPr>
                <w:color w:val="00467F"/>
                <w:u w:val="single"/>
              </w:rPr>
              <w:t>Stvarno 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C59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5965" w:rsidRDefault="00BC5965">
          <w:pPr>
            <w:pStyle w:val="PURFooterText"/>
            <w:jc w:val="center"/>
          </w:pPr>
          <w:hyperlink w:anchor="_Sec844">
            <w:r>
              <w:rPr>
                <w:color w:val="00467F"/>
                <w:u w:val="single"/>
              </w:rPr>
              <w:t>Stvarno kazalo</w:t>
            </w:r>
          </w:hyperlink>
        </w:p>
      </w:tc>
    </w:tr>
  </w:tbl>
  <w:p w:rsidR="00BC5965" w:rsidRDefault="00BC596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C59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5965" w:rsidRDefault="00BC596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5965" w:rsidRDefault="00BC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5965" w:rsidRDefault="00BC5965">
          <w:pPr>
            <w:pStyle w:val="PURFooterText"/>
            <w:jc w:val="center"/>
          </w:pPr>
          <w:hyperlink w:anchor="_Sec844">
            <w:r>
              <w:rPr>
                <w:color w:val="00467F"/>
                <w:u w:val="single"/>
              </w:rPr>
              <w:t>Stvarno kazalo</w:t>
            </w:r>
          </w:hyperlink>
        </w:p>
      </w:tc>
    </w:tr>
  </w:tbl>
  <w:p w:rsidR="00BC5965" w:rsidRDefault="00BC596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6C5B" w:rsidRDefault="008F6C5B" w:rsidP="007C7D4D">
      <w:pPr>
        <w:spacing w:after="0"/>
      </w:pPr>
      <w:r>
        <w:separator/>
      </w:r>
    </w:p>
    <w:p w:rsidR="008F6C5B" w:rsidRDefault="008F6C5B"/>
  </w:footnote>
  <w:footnote w:type="continuationSeparator" w:id="0">
    <w:p w:rsidR="008F6C5B" w:rsidRDefault="008F6C5B" w:rsidP="007C7D4D">
      <w:pPr>
        <w:spacing w:after="0"/>
      </w:pPr>
      <w:r>
        <w:continuationSeparator/>
      </w:r>
    </w:p>
    <w:p w:rsidR="008F6C5B" w:rsidRDefault="008F6C5B"/>
  </w:footnote>
  <w:footnote w:type="continuationNotice" w:id="1">
    <w:p w:rsidR="008F6C5B" w:rsidRDefault="008F6C5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195F" w:rsidRDefault="00FB19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195F" w:rsidRDefault="00FB195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195F" w:rsidRDefault="00FB195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BC5965">
      <w:tc>
        <w:tcPr>
          <w:tcW w:w="8560" w:type="dxa"/>
        </w:tcPr>
        <w:p w:rsidR="00BC5965" w:rsidRDefault="00BC5965">
          <w:pPr>
            <w:pStyle w:val="PURHeaderText"/>
          </w:pPr>
          <w:r>
            <w:t>Microsoftovi pogoji za izdelke količinskega licenciranja (slovenščina, avgust 2017)</w:t>
          </w:r>
        </w:p>
      </w:tc>
      <w:tc>
        <w:tcPr>
          <w:tcW w:w="3680" w:type="dxa"/>
        </w:tcPr>
        <w:p w:rsidR="00BC5965" w:rsidRDefault="00BC5965">
          <w:pPr>
            <w:pStyle w:val="PURHeaderText"/>
            <w:jc w:val="right"/>
          </w:pPr>
          <w:r>
            <w:fldChar w:fldCharType="begin"/>
          </w:r>
          <w:r>
            <w:instrText xml:space="preserve"> PAGE \* MERGEFORMAT </w:instrText>
          </w:r>
          <w:r>
            <w:fldChar w:fldCharType="separate"/>
          </w:r>
          <w:r w:rsidR="00FB195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BC5965">
      <w:tc>
        <w:tcPr>
          <w:tcW w:w="8560" w:type="dxa"/>
        </w:tcPr>
        <w:p w:rsidR="00BC5965" w:rsidRDefault="00BC5965">
          <w:pPr>
            <w:pStyle w:val="PURHeaderText"/>
          </w:pPr>
          <w:r>
            <w:t>Microsoftovi pogoji za izdelke količinskega licenciranja (slovenščina, avgust 2017)</w:t>
          </w:r>
        </w:p>
      </w:tc>
      <w:tc>
        <w:tcPr>
          <w:tcW w:w="3680" w:type="dxa"/>
        </w:tcPr>
        <w:p w:rsidR="00BC5965" w:rsidRDefault="00BC5965">
          <w:pPr>
            <w:pStyle w:val="PURHeaderText"/>
            <w:jc w:val="right"/>
          </w:pPr>
          <w:r>
            <w:fldChar w:fldCharType="begin"/>
          </w:r>
          <w:r>
            <w:instrText xml:space="preserve"> PAGE \* MERGEFORMAT </w:instrText>
          </w:r>
          <w:r>
            <w:fldChar w:fldCharType="separate"/>
          </w:r>
          <w:r w:rsidR="00FB195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C5965">
      <w:tc>
        <w:tcPr>
          <w:tcW w:w="8560" w:type="dxa"/>
        </w:tcPr>
        <w:p w:rsidR="00BC5965" w:rsidRDefault="00BC5965">
          <w:pPr>
            <w:pStyle w:val="PURHeaderText"/>
          </w:pPr>
          <w:r>
            <w:t>Microsoftovi pogoji za izdelke količinskega licenciranja (slovenščina, avgust 2017)</w:t>
          </w:r>
        </w:p>
      </w:tc>
      <w:tc>
        <w:tcPr>
          <w:tcW w:w="3680" w:type="dxa"/>
        </w:tcPr>
        <w:p w:rsidR="00BC5965" w:rsidRDefault="00BC596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BC5965">
      <w:tc>
        <w:tcPr>
          <w:tcW w:w="8560" w:type="dxa"/>
        </w:tcPr>
        <w:p w:rsidR="00BC5965" w:rsidRDefault="00BC5965">
          <w:pPr>
            <w:pStyle w:val="PURHeaderText"/>
          </w:pPr>
          <w:r>
            <w:t>Microsoftovi pogoji za izdelke količinskega licenciranja (slovenščina, avgust 2017)</w:t>
          </w:r>
        </w:p>
      </w:tc>
      <w:tc>
        <w:tcPr>
          <w:tcW w:w="3680" w:type="dxa"/>
        </w:tcPr>
        <w:p w:rsidR="00BC5965" w:rsidRDefault="00BC5965">
          <w:pPr>
            <w:pStyle w:val="PURHeaderText"/>
            <w:jc w:val="right"/>
          </w:pPr>
          <w:r>
            <w:fldChar w:fldCharType="begin"/>
          </w:r>
          <w:r>
            <w:instrText xml:space="preserve"> PAGE \* MERGEFORMAT </w:instrText>
          </w:r>
          <w:r>
            <w:fldChar w:fldCharType="separate"/>
          </w:r>
          <w:r w:rsidR="00FB195F">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BC5965">
      <w:tc>
        <w:tcPr>
          <w:tcW w:w="8560" w:type="dxa"/>
        </w:tcPr>
        <w:p w:rsidR="00BC5965" w:rsidRDefault="00BC5965">
          <w:pPr>
            <w:pStyle w:val="PURHeaderText"/>
          </w:pPr>
          <w:r>
            <w:t>Microsoftovi pogoji za izdelke količinskega licenciranja (slovenščina, avgust 2017)</w:t>
          </w:r>
        </w:p>
      </w:tc>
      <w:tc>
        <w:tcPr>
          <w:tcW w:w="3680" w:type="dxa"/>
        </w:tcPr>
        <w:p w:rsidR="00BC5965" w:rsidRDefault="00BC5965">
          <w:pPr>
            <w:pStyle w:val="PURHeaderText"/>
            <w:jc w:val="right"/>
          </w:pPr>
          <w:r>
            <w:fldChar w:fldCharType="begin"/>
          </w:r>
          <w:r>
            <w:instrText xml:space="preserve"> PAGE \* MERGEFORMAT </w:instrText>
          </w:r>
          <w:r>
            <w:fldChar w:fldCharType="separate"/>
          </w:r>
          <w:r w:rsidR="00FB195F">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BC5965">
      <w:tc>
        <w:tcPr>
          <w:tcW w:w="8560" w:type="dxa"/>
        </w:tcPr>
        <w:p w:rsidR="00BC5965" w:rsidRDefault="00BC5965">
          <w:pPr>
            <w:pStyle w:val="PURHeaderText"/>
          </w:pPr>
          <w:r>
            <w:t>Microsoftovi pogoji za izdelke količinskega licenciranja (slovenščina, avgust 2017)</w:t>
          </w:r>
        </w:p>
      </w:tc>
      <w:tc>
        <w:tcPr>
          <w:tcW w:w="3680" w:type="dxa"/>
        </w:tcPr>
        <w:p w:rsidR="00BC5965" w:rsidRDefault="00BC5965">
          <w:pPr>
            <w:pStyle w:val="PURHeaderText"/>
            <w:jc w:val="right"/>
          </w:pPr>
          <w:r>
            <w:fldChar w:fldCharType="begin"/>
          </w:r>
          <w:r>
            <w:instrText xml:space="preserve"> PAGE \* MERGEFORMAT </w:instrText>
          </w:r>
          <w:r>
            <w:fldChar w:fldCharType="separate"/>
          </w:r>
          <w:r w:rsidR="00FB195F">
            <w:rPr>
              <w:noProof/>
            </w:rPr>
            <w:t>13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BC5965">
      <w:tc>
        <w:tcPr>
          <w:tcW w:w="8560" w:type="dxa"/>
        </w:tcPr>
        <w:p w:rsidR="00BC5965" w:rsidRDefault="00BC5965">
          <w:pPr>
            <w:pStyle w:val="PURHeaderText"/>
          </w:pPr>
          <w:r>
            <w:t>Microsoftovi pogoji za izdelke količinskega licenciranja (slovenščina, avgust 2017)</w:t>
          </w:r>
        </w:p>
      </w:tc>
      <w:tc>
        <w:tcPr>
          <w:tcW w:w="3680" w:type="dxa"/>
        </w:tcPr>
        <w:p w:rsidR="00BC5965" w:rsidRDefault="00BC5965">
          <w:pPr>
            <w:pStyle w:val="PURHeaderText"/>
            <w:jc w:val="right"/>
          </w:pPr>
          <w:r>
            <w:fldChar w:fldCharType="begin"/>
          </w:r>
          <w:r>
            <w:instrText xml:space="preserve"> PAGE \* MERGEFORMAT </w:instrText>
          </w:r>
          <w:r>
            <w:fldChar w:fldCharType="separate"/>
          </w:r>
          <w:r>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BC5965">
      <w:tc>
        <w:tcPr>
          <w:tcW w:w="8560" w:type="dxa"/>
        </w:tcPr>
        <w:p w:rsidR="00BC5965" w:rsidRDefault="00BC5965">
          <w:pPr>
            <w:pStyle w:val="PURHeaderText"/>
          </w:pPr>
          <w:r>
            <w:t>Microsoftovi pogoji za izdelke količinskega licenciranja (slovenščina, avgust 2017)</w:t>
          </w:r>
        </w:p>
      </w:tc>
      <w:tc>
        <w:tcPr>
          <w:tcW w:w="3680" w:type="dxa"/>
        </w:tcPr>
        <w:p w:rsidR="00BC5965" w:rsidRDefault="00BC5965">
          <w:pPr>
            <w:pStyle w:val="PURHeaderText"/>
            <w:jc w:val="right"/>
          </w:pPr>
          <w:r>
            <w:fldChar w:fldCharType="begin"/>
          </w:r>
          <w:r>
            <w:instrText xml:space="preserve"> PAGE \* MERGEFORMAT </w:instrText>
          </w:r>
          <w:r>
            <w:fldChar w:fldCharType="separate"/>
          </w:r>
          <w:r>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BC5965">
      <w:tc>
        <w:tcPr>
          <w:tcW w:w="8560" w:type="dxa"/>
        </w:tcPr>
        <w:p w:rsidR="00BC5965" w:rsidRDefault="00BC5965">
          <w:pPr>
            <w:pStyle w:val="PURHeaderText"/>
          </w:pPr>
          <w:r>
            <w:t>Microsoftovi pogoji za izdelke količinskega licenciranja (slovenščina, avgust 2017)</w:t>
          </w:r>
        </w:p>
      </w:tc>
      <w:tc>
        <w:tcPr>
          <w:tcW w:w="3680" w:type="dxa"/>
        </w:tcPr>
        <w:p w:rsidR="00BC5965" w:rsidRDefault="00BC5965">
          <w:pPr>
            <w:pStyle w:val="PURHeaderText"/>
            <w:jc w:val="right"/>
          </w:pPr>
          <w:r>
            <w:fldChar w:fldCharType="begin"/>
          </w:r>
          <w:r>
            <w:instrText xml:space="preserve"> PAGE \* MERGEFORMAT </w:instrText>
          </w:r>
          <w:r>
            <w:fldChar w:fldCharType="separate"/>
          </w:r>
          <w:r>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BC5965">
      <w:tc>
        <w:tcPr>
          <w:tcW w:w="8560" w:type="dxa"/>
        </w:tcPr>
        <w:p w:rsidR="00BC5965" w:rsidRDefault="00BC5965">
          <w:pPr>
            <w:pStyle w:val="PURHeaderText"/>
          </w:pPr>
          <w:r>
            <w:t>Microsoftovi pogoji za izdelke količinskega licenciranja (slovenščina, avgust 2017)</w:t>
          </w:r>
        </w:p>
      </w:tc>
      <w:tc>
        <w:tcPr>
          <w:tcW w:w="3680" w:type="dxa"/>
        </w:tcPr>
        <w:p w:rsidR="00BC5965" w:rsidRDefault="00BC5965">
          <w:pPr>
            <w:pStyle w:val="PURHeaderText"/>
            <w:jc w:val="right"/>
          </w:pPr>
          <w:r>
            <w:fldChar w:fldCharType="begin"/>
          </w:r>
          <w:r>
            <w:instrText xml:space="preserve"> PAGE \* MERGEFORMAT </w:instrText>
          </w:r>
          <w:r>
            <w:fldChar w:fldCharType="separate"/>
          </w:r>
          <w:r>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C5965">
      <w:tc>
        <w:tcPr>
          <w:tcW w:w="8560" w:type="dxa"/>
        </w:tcPr>
        <w:p w:rsidR="00BC5965" w:rsidRDefault="00BC5965">
          <w:pPr>
            <w:pStyle w:val="PURHeaderText"/>
          </w:pPr>
          <w:r>
            <w:t>Microsoftovi pogoji za izdelke količinskega licenciranja (slovenščina, avgust 2017)</w:t>
          </w:r>
        </w:p>
      </w:tc>
      <w:tc>
        <w:tcPr>
          <w:tcW w:w="3680" w:type="dxa"/>
        </w:tcPr>
        <w:p w:rsidR="00BC5965" w:rsidRDefault="00BC596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95000"/>
    <w:multiLevelType w:val="multilevel"/>
    <w:tmpl w:val="A8565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A247BA"/>
    <w:multiLevelType w:val="multilevel"/>
    <w:tmpl w:val="02DAE0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7A7E1E"/>
    <w:multiLevelType w:val="multilevel"/>
    <w:tmpl w:val="36C6CF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CB6830"/>
    <w:multiLevelType w:val="multilevel"/>
    <w:tmpl w:val="6E82F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D33DD7"/>
    <w:multiLevelType w:val="multilevel"/>
    <w:tmpl w:val="237838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0A78C8"/>
    <w:multiLevelType w:val="multilevel"/>
    <w:tmpl w:val="E168E7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A40821"/>
    <w:multiLevelType w:val="multilevel"/>
    <w:tmpl w:val="28965B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A12ADD"/>
    <w:multiLevelType w:val="multilevel"/>
    <w:tmpl w:val="25CA0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7A79A5"/>
    <w:multiLevelType w:val="multilevel"/>
    <w:tmpl w:val="FA1A71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A31B44"/>
    <w:multiLevelType w:val="multilevel"/>
    <w:tmpl w:val="6054CE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42118C"/>
    <w:multiLevelType w:val="multilevel"/>
    <w:tmpl w:val="C3841F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445DDD"/>
    <w:multiLevelType w:val="multilevel"/>
    <w:tmpl w:val="55E22C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3F72E5"/>
    <w:multiLevelType w:val="multilevel"/>
    <w:tmpl w:val="14CC50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5A6E56"/>
    <w:multiLevelType w:val="multilevel"/>
    <w:tmpl w:val="68D2D4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052A38"/>
    <w:multiLevelType w:val="multilevel"/>
    <w:tmpl w:val="9C84DD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B87935"/>
    <w:multiLevelType w:val="multilevel"/>
    <w:tmpl w:val="626A146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18352A"/>
    <w:multiLevelType w:val="multilevel"/>
    <w:tmpl w:val="812E25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52402D"/>
    <w:multiLevelType w:val="multilevel"/>
    <w:tmpl w:val="A0C885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86721D"/>
    <w:multiLevelType w:val="multilevel"/>
    <w:tmpl w:val="3934D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9C145C"/>
    <w:multiLevelType w:val="multilevel"/>
    <w:tmpl w:val="9CC6E3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E1676E"/>
    <w:multiLevelType w:val="multilevel"/>
    <w:tmpl w:val="732839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A6558C"/>
    <w:multiLevelType w:val="multilevel"/>
    <w:tmpl w:val="53BE05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3553F7"/>
    <w:multiLevelType w:val="multilevel"/>
    <w:tmpl w:val="F0DE37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873D4C"/>
    <w:multiLevelType w:val="multilevel"/>
    <w:tmpl w:val="96E0BC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EF2214"/>
    <w:multiLevelType w:val="multilevel"/>
    <w:tmpl w:val="06F426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1061F1"/>
    <w:multiLevelType w:val="multilevel"/>
    <w:tmpl w:val="3CC838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9F2209"/>
    <w:multiLevelType w:val="multilevel"/>
    <w:tmpl w:val="C10224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C73534"/>
    <w:multiLevelType w:val="multilevel"/>
    <w:tmpl w:val="845894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F900EA"/>
    <w:multiLevelType w:val="multilevel"/>
    <w:tmpl w:val="95AC6B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B46D19"/>
    <w:multiLevelType w:val="multilevel"/>
    <w:tmpl w:val="63E017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DA8622C"/>
    <w:multiLevelType w:val="multilevel"/>
    <w:tmpl w:val="E88248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430332"/>
    <w:multiLevelType w:val="multilevel"/>
    <w:tmpl w:val="746A5F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FCB6C9F"/>
    <w:multiLevelType w:val="multilevel"/>
    <w:tmpl w:val="A73297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575A8D"/>
    <w:multiLevelType w:val="multilevel"/>
    <w:tmpl w:val="475264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9E4CFB"/>
    <w:multiLevelType w:val="multilevel"/>
    <w:tmpl w:val="D7BAA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BB1443"/>
    <w:multiLevelType w:val="multilevel"/>
    <w:tmpl w:val="1FE865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C60391"/>
    <w:multiLevelType w:val="multilevel"/>
    <w:tmpl w:val="FB58FD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A75174"/>
    <w:multiLevelType w:val="multilevel"/>
    <w:tmpl w:val="391666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955533"/>
    <w:multiLevelType w:val="multilevel"/>
    <w:tmpl w:val="A134E9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B519AE"/>
    <w:multiLevelType w:val="multilevel"/>
    <w:tmpl w:val="BC604A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B2029A"/>
    <w:multiLevelType w:val="multilevel"/>
    <w:tmpl w:val="01B623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090022"/>
    <w:multiLevelType w:val="multilevel"/>
    <w:tmpl w:val="6E52A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A42E08"/>
    <w:multiLevelType w:val="multilevel"/>
    <w:tmpl w:val="4F8C0A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D27D69"/>
    <w:multiLevelType w:val="multilevel"/>
    <w:tmpl w:val="CDF48D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D861BD"/>
    <w:multiLevelType w:val="multilevel"/>
    <w:tmpl w:val="BC8486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4D7266"/>
    <w:multiLevelType w:val="multilevel"/>
    <w:tmpl w:val="1E7E14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8F651F"/>
    <w:multiLevelType w:val="multilevel"/>
    <w:tmpl w:val="39480C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F1530B"/>
    <w:multiLevelType w:val="multilevel"/>
    <w:tmpl w:val="1116C6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8C1816"/>
    <w:multiLevelType w:val="multilevel"/>
    <w:tmpl w:val="6060CF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AF558B"/>
    <w:multiLevelType w:val="multilevel"/>
    <w:tmpl w:val="E2E60F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B4254C"/>
    <w:multiLevelType w:val="multilevel"/>
    <w:tmpl w:val="2F38D1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750D4E"/>
    <w:multiLevelType w:val="multilevel"/>
    <w:tmpl w:val="2E7E1F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981CFD"/>
    <w:multiLevelType w:val="multilevel"/>
    <w:tmpl w:val="A1A0E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C912B1"/>
    <w:multiLevelType w:val="multilevel"/>
    <w:tmpl w:val="8E98DD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E352AF"/>
    <w:multiLevelType w:val="multilevel"/>
    <w:tmpl w:val="B22CE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FA39A7"/>
    <w:multiLevelType w:val="multilevel"/>
    <w:tmpl w:val="149E71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223E95"/>
    <w:multiLevelType w:val="multilevel"/>
    <w:tmpl w:val="11CE49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16"/>
  </w:num>
  <w:num w:numId="4">
    <w:abstractNumId w:val="57"/>
  </w:num>
  <w:num w:numId="5">
    <w:abstractNumId w:val="26"/>
  </w:num>
  <w:num w:numId="6">
    <w:abstractNumId w:val="51"/>
  </w:num>
  <w:num w:numId="7">
    <w:abstractNumId w:val="20"/>
  </w:num>
  <w:num w:numId="8">
    <w:abstractNumId w:val="40"/>
  </w:num>
  <w:num w:numId="9">
    <w:abstractNumId w:val="9"/>
  </w:num>
  <w:num w:numId="10">
    <w:abstractNumId w:val="46"/>
  </w:num>
  <w:num w:numId="11">
    <w:abstractNumId w:val="35"/>
  </w:num>
  <w:num w:numId="12">
    <w:abstractNumId w:val="37"/>
  </w:num>
  <w:num w:numId="13">
    <w:abstractNumId w:val="19"/>
  </w:num>
  <w:num w:numId="14">
    <w:abstractNumId w:val="42"/>
  </w:num>
  <w:num w:numId="15">
    <w:abstractNumId w:val="45"/>
  </w:num>
  <w:num w:numId="16">
    <w:abstractNumId w:val="14"/>
  </w:num>
  <w:num w:numId="17">
    <w:abstractNumId w:val="1"/>
  </w:num>
  <w:num w:numId="18">
    <w:abstractNumId w:val="4"/>
  </w:num>
  <w:num w:numId="19">
    <w:abstractNumId w:val="21"/>
  </w:num>
  <w:num w:numId="20">
    <w:abstractNumId w:val="31"/>
  </w:num>
  <w:num w:numId="21">
    <w:abstractNumId w:val="13"/>
  </w:num>
  <w:num w:numId="22">
    <w:abstractNumId w:val="10"/>
  </w:num>
  <w:num w:numId="23">
    <w:abstractNumId w:val="22"/>
  </w:num>
  <w:num w:numId="24">
    <w:abstractNumId w:val="3"/>
  </w:num>
  <w:num w:numId="25">
    <w:abstractNumId w:val="12"/>
  </w:num>
  <w:num w:numId="26">
    <w:abstractNumId w:val="27"/>
  </w:num>
  <w:num w:numId="27">
    <w:abstractNumId w:val="55"/>
  </w:num>
  <w:num w:numId="28">
    <w:abstractNumId w:val="0"/>
  </w:num>
  <w:num w:numId="29">
    <w:abstractNumId w:val="11"/>
  </w:num>
  <w:num w:numId="30">
    <w:abstractNumId w:val="29"/>
  </w:num>
  <w:num w:numId="31">
    <w:abstractNumId w:val="53"/>
  </w:num>
  <w:num w:numId="32">
    <w:abstractNumId w:val="49"/>
  </w:num>
  <w:num w:numId="33">
    <w:abstractNumId w:val="6"/>
  </w:num>
  <w:num w:numId="34">
    <w:abstractNumId w:val="23"/>
  </w:num>
  <w:num w:numId="35">
    <w:abstractNumId w:val="54"/>
  </w:num>
  <w:num w:numId="36">
    <w:abstractNumId w:val="15"/>
  </w:num>
  <w:num w:numId="37">
    <w:abstractNumId w:val="58"/>
  </w:num>
  <w:num w:numId="38">
    <w:abstractNumId w:val="28"/>
  </w:num>
  <w:num w:numId="39">
    <w:abstractNumId w:val="47"/>
  </w:num>
  <w:num w:numId="40">
    <w:abstractNumId w:val="33"/>
  </w:num>
  <w:num w:numId="41">
    <w:abstractNumId w:val="17"/>
  </w:num>
  <w:num w:numId="42">
    <w:abstractNumId w:val="34"/>
  </w:num>
  <w:num w:numId="43">
    <w:abstractNumId w:val="2"/>
  </w:num>
  <w:num w:numId="44">
    <w:abstractNumId w:val="7"/>
  </w:num>
  <w:num w:numId="45">
    <w:abstractNumId w:val="44"/>
  </w:num>
  <w:num w:numId="46">
    <w:abstractNumId w:val="50"/>
  </w:num>
  <w:num w:numId="47">
    <w:abstractNumId w:val="18"/>
  </w:num>
  <w:num w:numId="48">
    <w:abstractNumId w:val="5"/>
  </w:num>
  <w:num w:numId="49">
    <w:abstractNumId w:val="48"/>
  </w:num>
  <w:num w:numId="50">
    <w:abstractNumId w:val="24"/>
  </w:num>
  <w:num w:numId="51">
    <w:abstractNumId w:val="8"/>
  </w:num>
  <w:num w:numId="52">
    <w:abstractNumId w:val="36"/>
  </w:num>
  <w:num w:numId="53">
    <w:abstractNumId w:val="52"/>
  </w:num>
  <w:num w:numId="54">
    <w:abstractNumId w:val="39"/>
  </w:num>
  <w:num w:numId="55">
    <w:abstractNumId w:val="38"/>
  </w:num>
  <w:num w:numId="56">
    <w:abstractNumId w:val="56"/>
  </w:num>
  <w:num w:numId="57">
    <w:abstractNumId w:val="25"/>
  </w:num>
  <w:num w:numId="58">
    <w:abstractNumId w:val="43"/>
  </w:num>
  <w:num w:numId="59">
    <w:abstractNumId w:val="41"/>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P0wUWszXCZeMzk+YZHRgwgKMGIV4/X1NIeMmJfgNXXihKsbrQvckrOrQiZHS/oC0LTshix5o/zX4Mhbn5SBtw==" w:salt="0pyKIPnXFzyoJYy+7jaa1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67F33"/>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6C5B"/>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596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1F9B"/>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49D7"/>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E7891"/>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195F"/>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BF0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67F33"/>
    <w:pPr>
      <w:spacing w:after="0" w:line="240" w:lineRule="auto"/>
      <w:ind w:left="400" w:hanging="200"/>
    </w:pPr>
  </w:style>
  <w:style w:type="character" w:styleId="UnresolvedMention">
    <w:name w:val="Unresolved Mention"/>
    <w:basedOn w:val="DefaultParagraphFont"/>
    <w:uiPriority w:val="99"/>
    <w:semiHidden/>
    <w:unhideWhenUsed/>
    <w:rsid w:val="00367F3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9C4401-F715-4207-B2E1-2542E46876B2}">
  <ds:schemaRefs>
    <ds:schemaRef ds:uri="http://schemas.openxmlformats.org/officeDocument/2006/bibliography"/>
  </ds:schemaRefs>
</ds:datastoreItem>
</file>

<file path=customXml/itemProps2.xml><?xml version="1.0" encoding="utf-8"?>
<ds:datastoreItem xmlns:ds="http://schemas.openxmlformats.org/officeDocument/2006/customXml" ds:itemID="{7C81C32E-A9AA-43CA-906E-A0EA80162D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108</Pages>
  <Words>116050</Words>
  <Characters>661485</Characters>
  <Application>Microsoft Office Word</Application>
  <DocSecurity>8</DocSecurity>
  <Lines>5512</Lines>
  <Paragraphs>1551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775984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2017-07-27T04:57:00Z</dcterms:created>
  <dcterms:modified xsi:type="dcterms:W3CDTF">2017-07-27T04:58:00Z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2017-07-26T21:58:16.3899923-07:00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