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A0A69" w:rsidRDefault="003A0A69">
      <w:pPr>
        <w:pStyle w:val="PURBody"/>
        <w:shd w:val="clear" w:color="auto" w:fill="00188F"/>
        <w:tabs>
          <w:tab w:val="clear" w:pos="360"/>
        </w:tabs>
        <w:ind w:right="7920" w:firstLine="360"/>
        <w:rPr>
          <w:color w:val="FFFFFF"/>
          <w:sz w:val="6"/>
          <w:szCs w:val="6"/>
        </w:rPr>
      </w:pPr>
    </w:p>
    <w:p w:rsidR="003A0A69" w:rsidRDefault="00EA68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A0A69" w:rsidRDefault="00EA68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3A0A69" w:rsidRDefault="003A0A69">
      <w:pPr>
        <w:pStyle w:val="PURBody"/>
        <w:shd w:val="clear" w:color="auto" w:fill="00188F"/>
        <w:tabs>
          <w:tab w:val="clear" w:pos="360"/>
        </w:tabs>
        <w:spacing w:after="0"/>
        <w:ind w:right="7920" w:firstLine="360"/>
        <w:rPr>
          <w:color w:val="FFFFFF" w:themeColor="background1"/>
          <w:szCs w:val="18"/>
        </w:rPr>
      </w:pPr>
    </w:p>
    <w:p w:rsidR="003A0A69" w:rsidRDefault="003A0A69">
      <w:pPr>
        <w:pStyle w:val="PURBody"/>
        <w:shd w:val="clear" w:color="auto" w:fill="00188F"/>
        <w:tabs>
          <w:tab w:val="clear" w:pos="360"/>
        </w:tabs>
        <w:spacing w:after="0"/>
        <w:ind w:right="7920" w:firstLine="360"/>
        <w:rPr>
          <w:color w:val="FFFFFF" w:themeColor="background1"/>
          <w:szCs w:val="18"/>
        </w:rPr>
      </w:pPr>
    </w:p>
    <w:p w:rsidR="003A0A69" w:rsidRDefault="003A0A69">
      <w:pPr>
        <w:pStyle w:val="PURBody"/>
        <w:shd w:val="clear" w:color="auto" w:fill="00188F"/>
        <w:tabs>
          <w:tab w:val="clear" w:pos="360"/>
        </w:tabs>
        <w:spacing w:after="0"/>
        <w:ind w:right="7920" w:firstLine="360"/>
        <w:rPr>
          <w:color w:val="FFFFFF" w:themeColor="background1"/>
          <w:szCs w:val="18"/>
        </w:rPr>
      </w:pPr>
    </w:p>
    <w:p w:rsidR="003A0A69" w:rsidRDefault="003A0A69">
      <w:pPr>
        <w:pStyle w:val="PURBody"/>
        <w:shd w:val="clear" w:color="auto" w:fill="00188F"/>
        <w:tabs>
          <w:tab w:val="clear" w:pos="360"/>
        </w:tabs>
        <w:spacing w:after="0"/>
        <w:ind w:right="7920" w:firstLine="360"/>
        <w:rPr>
          <w:color w:val="FFFFFF" w:themeColor="background1"/>
          <w:szCs w:val="18"/>
        </w:rPr>
      </w:pPr>
    </w:p>
    <w:p w:rsidR="003A0A69" w:rsidRDefault="003A0A69">
      <w:pPr>
        <w:pStyle w:val="PURBody"/>
        <w:shd w:val="clear" w:color="auto" w:fill="00188F"/>
        <w:tabs>
          <w:tab w:val="clear" w:pos="360"/>
        </w:tabs>
        <w:spacing w:after="0"/>
        <w:ind w:right="7920" w:firstLine="360"/>
        <w:rPr>
          <w:color w:val="FFFFFF" w:themeColor="background1"/>
          <w:szCs w:val="18"/>
        </w:rPr>
      </w:pPr>
    </w:p>
    <w:p w:rsidR="003A0A69" w:rsidRDefault="003A0A69">
      <w:pPr>
        <w:pStyle w:val="PURBody"/>
        <w:shd w:val="clear" w:color="auto" w:fill="0072C6"/>
        <w:tabs>
          <w:tab w:val="clear" w:pos="360"/>
        </w:tabs>
        <w:ind w:right="1800" w:firstLine="360"/>
        <w:rPr>
          <w:sz w:val="72"/>
          <w:szCs w:val="72"/>
        </w:rPr>
      </w:pPr>
    </w:p>
    <w:p w:rsidR="003A0A69" w:rsidRDefault="003A0A69">
      <w:pPr>
        <w:pStyle w:val="PURBody"/>
        <w:shd w:val="clear" w:color="auto" w:fill="0072C6"/>
        <w:tabs>
          <w:tab w:val="clear" w:pos="360"/>
          <w:tab w:val="left" w:pos="180"/>
        </w:tabs>
        <w:ind w:right="1800" w:firstLine="360"/>
        <w:rPr>
          <w:color w:val="FFFFFF" w:themeColor="background1"/>
          <w:sz w:val="72"/>
          <w:szCs w:val="72"/>
        </w:rPr>
      </w:pPr>
    </w:p>
    <w:p w:rsidR="003A0A69" w:rsidRDefault="00EA68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w:t>
      </w:r>
      <w:bookmarkStart w:id="0" w:name="_GoBack"/>
      <w:bookmarkEnd w:id="0"/>
      <w:r>
        <w:rPr>
          <w:color w:val="FFFFFF" w:themeColor="background1"/>
          <w:sz w:val="96"/>
          <w:szCs w:val="96"/>
        </w:rPr>
        <w:t>ke</w:t>
      </w:r>
    </w:p>
    <w:p w:rsidR="003A0A69" w:rsidRDefault="00EA68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2017</w:t>
      </w:r>
    </w:p>
    <w:p w:rsidR="003A0A69" w:rsidRDefault="003A0A69">
      <w:pPr>
        <w:pStyle w:val="PURBody"/>
        <w:shd w:val="clear" w:color="auto" w:fill="0072C6"/>
        <w:tabs>
          <w:tab w:val="clear" w:pos="360"/>
        </w:tabs>
        <w:spacing w:after="0" w:line="230" w:lineRule="auto"/>
        <w:ind w:right="1800" w:firstLine="360"/>
        <w:rPr>
          <w:color w:val="FFFFFF" w:themeColor="background1"/>
          <w:sz w:val="96"/>
          <w:szCs w:val="96"/>
        </w:rPr>
      </w:pPr>
    </w:p>
    <w:p w:rsidR="003A0A69" w:rsidRDefault="00EA685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A0A69" w:rsidRDefault="003A0A69">
      <w:pPr>
        <w:sectPr w:rsidR="003A0A69">
          <w:footerReference w:type="default" r:id="rId10"/>
          <w:type w:val="continuous"/>
          <w:pgSz w:w="12240" w:h="15840" w:code="1"/>
          <w:pgMar w:top="1170" w:right="720" w:bottom="720" w:left="720" w:header="432" w:footer="288" w:gutter="0"/>
          <w:cols w:space="360"/>
        </w:sectPr>
      </w:pPr>
    </w:p>
    <w:p w:rsidR="003A0A69" w:rsidRDefault="00EA685C">
      <w:pPr>
        <w:pStyle w:val="ProductList-SectionHeading"/>
        <w:pageBreakBefore/>
      </w:pPr>
      <w:bookmarkStart w:id="1" w:name="_Sec842"/>
      <w:r>
        <w:lastRenderedPageBreak/>
        <w:t>Kazalo</w:t>
      </w:r>
    </w:p>
    <w:p w:rsidR="003A0A69" w:rsidRDefault="003A0A69">
      <w:pPr>
        <w:pStyle w:val="ProductList-Body"/>
      </w:pPr>
    </w:p>
    <w:p w:rsidR="003A0A69" w:rsidRDefault="003A0A69">
      <w:pPr>
        <w:sectPr w:rsidR="003A0A69">
          <w:headerReference w:type="default" r:id="rId11"/>
          <w:footerReference w:type="default" r:id="rId12"/>
          <w:type w:val="continuous"/>
          <w:pgSz w:w="12240" w:h="15840" w:code="1"/>
          <w:pgMar w:top="1170" w:right="720" w:bottom="1620" w:left="720" w:header="432" w:footer="288" w:gutter="0"/>
          <w:cols w:space="360"/>
        </w:sectPr>
      </w:pPr>
    </w:p>
    <w:p w:rsidR="00EA685C" w:rsidRDefault="00EA685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9482" w:history="1">
        <w:r w:rsidRPr="000952EF">
          <w:rPr>
            <w:rStyle w:val="Hyperlink"/>
            <w:noProof/>
          </w:rPr>
          <w:t>Uvod</w:t>
        </w:r>
        <w:r>
          <w:rPr>
            <w:noProof/>
          </w:rPr>
          <w:tab/>
        </w:r>
        <w:r>
          <w:rPr>
            <w:noProof/>
          </w:rPr>
          <w:fldChar w:fldCharType="begin"/>
        </w:r>
        <w:r>
          <w:rPr>
            <w:noProof/>
          </w:rPr>
          <w:instrText xml:space="preserve"> PAGEREF _Toc499819482 \h </w:instrText>
        </w:r>
        <w:r>
          <w:rPr>
            <w:noProof/>
          </w:rPr>
        </w:r>
        <w:r>
          <w:rPr>
            <w:noProof/>
          </w:rPr>
          <w:fldChar w:fldCharType="separate"/>
        </w:r>
        <w:r>
          <w:rPr>
            <w:noProof/>
          </w:rPr>
          <w:t>4</w:t>
        </w:r>
        <w:r>
          <w:rPr>
            <w:noProof/>
          </w:rPr>
          <w:fldChar w:fldCharType="end"/>
        </w:r>
      </w:hyperlink>
    </w:p>
    <w:p w:rsidR="00EA685C" w:rsidRDefault="002E4626">
      <w:pPr>
        <w:pStyle w:val="TOC2"/>
        <w:rPr>
          <w:rFonts w:eastAsiaTheme="minorEastAsia"/>
          <w:smallCaps w:val="0"/>
          <w:sz w:val="22"/>
        </w:rPr>
      </w:pPr>
      <w:hyperlink w:anchor="_Toc499819483" w:history="1">
        <w:r w:rsidR="00EA685C" w:rsidRPr="000952EF">
          <w:rPr>
            <w:rStyle w:val="Hyperlink"/>
          </w:rPr>
          <w:t>O tem dokumentu</w:t>
        </w:r>
        <w:r w:rsidR="00EA685C">
          <w:tab/>
        </w:r>
        <w:r w:rsidR="00EA685C">
          <w:fldChar w:fldCharType="begin"/>
        </w:r>
        <w:r w:rsidR="00EA685C">
          <w:instrText xml:space="preserve"> PAGEREF _Toc499819483 \h </w:instrText>
        </w:r>
        <w:r w:rsidR="00EA685C">
          <w:fldChar w:fldCharType="separate"/>
        </w:r>
        <w:r w:rsidR="00EA685C">
          <w:t>4</w:t>
        </w:r>
        <w:r w:rsidR="00EA685C">
          <w:fldChar w:fldCharType="end"/>
        </w:r>
      </w:hyperlink>
    </w:p>
    <w:p w:rsidR="00EA685C" w:rsidRDefault="002E4626">
      <w:pPr>
        <w:pStyle w:val="TOC2"/>
        <w:rPr>
          <w:rFonts w:eastAsiaTheme="minorEastAsia"/>
          <w:smallCaps w:val="0"/>
          <w:sz w:val="22"/>
        </w:rPr>
      </w:pPr>
      <w:hyperlink w:anchor="_Toc499819484" w:history="1">
        <w:r w:rsidR="00EA685C" w:rsidRPr="000952EF">
          <w:rPr>
            <w:rStyle w:val="Hyperlink"/>
          </w:rPr>
          <w:t>Kaj vsebuje ta dokument</w:t>
        </w:r>
        <w:r w:rsidR="00EA685C">
          <w:tab/>
        </w:r>
        <w:r w:rsidR="00EA685C">
          <w:fldChar w:fldCharType="begin"/>
        </w:r>
        <w:r w:rsidR="00EA685C">
          <w:instrText xml:space="preserve"> PAGEREF _Toc499819484 \h </w:instrText>
        </w:r>
        <w:r w:rsidR="00EA685C">
          <w:fldChar w:fldCharType="separate"/>
        </w:r>
        <w:r w:rsidR="00EA685C">
          <w:t>4</w:t>
        </w:r>
        <w:r w:rsidR="00EA685C">
          <w:fldChar w:fldCharType="end"/>
        </w:r>
      </w:hyperlink>
    </w:p>
    <w:p w:rsidR="00EA685C" w:rsidRDefault="002E4626">
      <w:pPr>
        <w:pStyle w:val="TOC2"/>
        <w:rPr>
          <w:rFonts w:eastAsiaTheme="minorEastAsia"/>
          <w:smallCaps w:val="0"/>
          <w:sz w:val="22"/>
        </w:rPr>
      </w:pPr>
      <w:hyperlink w:anchor="_Toc499819485" w:history="1">
        <w:r w:rsidR="00EA685C" w:rsidRPr="000952EF">
          <w:rPr>
            <w:rStyle w:val="Hyperlink"/>
          </w:rPr>
          <w:t>Premikanje po vnosu za izdelek</w:t>
        </w:r>
        <w:r w:rsidR="00EA685C">
          <w:tab/>
        </w:r>
        <w:r w:rsidR="00EA685C">
          <w:fldChar w:fldCharType="begin"/>
        </w:r>
        <w:r w:rsidR="00EA685C">
          <w:instrText xml:space="preserve"> PAGEREF _Toc499819485 \h </w:instrText>
        </w:r>
        <w:r w:rsidR="00EA685C">
          <w:fldChar w:fldCharType="separate"/>
        </w:r>
        <w:r w:rsidR="00EA685C">
          <w:t>4</w:t>
        </w:r>
        <w:r w:rsidR="00EA685C">
          <w:fldChar w:fldCharType="end"/>
        </w:r>
      </w:hyperlink>
    </w:p>
    <w:p w:rsidR="00EA685C" w:rsidRDefault="002E4626">
      <w:pPr>
        <w:pStyle w:val="TOC2"/>
        <w:rPr>
          <w:rFonts w:eastAsiaTheme="minorEastAsia"/>
          <w:smallCaps w:val="0"/>
          <w:sz w:val="22"/>
        </w:rPr>
      </w:pPr>
      <w:hyperlink w:anchor="_Toc499819486" w:history="1">
        <w:r w:rsidR="00EA685C" w:rsidRPr="000952EF">
          <w:rPr>
            <w:rStyle w:val="Hyperlink"/>
          </w:rPr>
          <w:t>Pojasnila in povzetek sprememb tega dokumenta</w:t>
        </w:r>
        <w:r w:rsidR="00EA685C">
          <w:tab/>
        </w:r>
        <w:r w:rsidR="00EA685C">
          <w:fldChar w:fldCharType="begin"/>
        </w:r>
        <w:r w:rsidR="00EA685C">
          <w:instrText xml:space="preserve"> PAGEREF _Toc499819486 \h </w:instrText>
        </w:r>
        <w:r w:rsidR="00EA685C">
          <w:fldChar w:fldCharType="separate"/>
        </w:r>
        <w:r w:rsidR="00EA685C">
          <w:t>5</w:t>
        </w:r>
        <w:r w:rsidR="00EA685C">
          <w:fldChar w:fldCharType="end"/>
        </w:r>
      </w:hyperlink>
    </w:p>
    <w:p w:rsidR="00EA685C" w:rsidRDefault="002E4626">
      <w:pPr>
        <w:pStyle w:val="TOC1"/>
        <w:rPr>
          <w:rFonts w:eastAsiaTheme="minorEastAsia"/>
          <w:b w:val="0"/>
          <w:caps w:val="0"/>
          <w:noProof/>
          <w:sz w:val="22"/>
          <w:szCs w:val="22"/>
        </w:rPr>
      </w:pPr>
      <w:hyperlink w:anchor="_Toc499819487" w:history="1">
        <w:r w:rsidR="00EA685C" w:rsidRPr="000952EF">
          <w:rPr>
            <w:rStyle w:val="Hyperlink"/>
            <w:noProof/>
          </w:rPr>
          <w:t>Licenčni pogoji</w:t>
        </w:r>
        <w:r w:rsidR="00EA685C">
          <w:rPr>
            <w:noProof/>
          </w:rPr>
          <w:tab/>
        </w:r>
        <w:r w:rsidR="00EA685C">
          <w:rPr>
            <w:noProof/>
          </w:rPr>
          <w:fldChar w:fldCharType="begin"/>
        </w:r>
        <w:r w:rsidR="00EA685C">
          <w:rPr>
            <w:noProof/>
          </w:rPr>
          <w:instrText xml:space="preserve"> PAGEREF _Toc499819487 \h </w:instrText>
        </w:r>
        <w:r w:rsidR="00EA685C">
          <w:rPr>
            <w:noProof/>
          </w:rPr>
        </w:r>
        <w:r w:rsidR="00EA685C">
          <w:rPr>
            <w:noProof/>
          </w:rPr>
          <w:fldChar w:fldCharType="separate"/>
        </w:r>
        <w:r w:rsidR="00EA685C">
          <w:rPr>
            <w:noProof/>
          </w:rPr>
          <w:t>7</w:t>
        </w:r>
        <w:r w:rsidR="00EA685C">
          <w:rPr>
            <w:noProof/>
          </w:rPr>
          <w:fldChar w:fldCharType="end"/>
        </w:r>
      </w:hyperlink>
    </w:p>
    <w:p w:rsidR="00EA685C" w:rsidRDefault="002E4626">
      <w:pPr>
        <w:pStyle w:val="TOC2"/>
        <w:rPr>
          <w:rFonts w:eastAsiaTheme="minorEastAsia"/>
          <w:smallCaps w:val="0"/>
          <w:sz w:val="22"/>
        </w:rPr>
      </w:pPr>
      <w:hyperlink w:anchor="_Toc499819488" w:history="1">
        <w:r w:rsidR="00EA685C" w:rsidRPr="000952EF">
          <w:rPr>
            <w:rStyle w:val="Hyperlink"/>
          </w:rPr>
          <w:t>Univerzalni licenčni pogoji</w:t>
        </w:r>
        <w:r w:rsidR="00EA685C">
          <w:tab/>
        </w:r>
        <w:r w:rsidR="00EA685C">
          <w:fldChar w:fldCharType="begin"/>
        </w:r>
        <w:r w:rsidR="00EA685C">
          <w:instrText xml:space="preserve"> PAGEREF _Toc499819488 \h </w:instrText>
        </w:r>
        <w:r w:rsidR="00EA685C">
          <w:fldChar w:fldCharType="separate"/>
        </w:r>
        <w:r w:rsidR="00EA685C">
          <w:t>7</w:t>
        </w:r>
        <w:r w:rsidR="00EA685C">
          <w:fldChar w:fldCharType="end"/>
        </w:r>
      </w:hyperlink>
    </w:p>
    <w:p w:rsidR="00EA685C" w:rsidRDefault="002E4626">
      <w:pPr>
        <w:pStyle w:val="TOC2"/>
        <w:rPr>
          <w:rFonts w:eastAsiaTheme="minorEastAsia"/>
          <w:smallCaps w:val="0"/>
          <w:sz w:val="22"/>
        </w:rPr>
      </w:pPr>
      <w:hyperlink w:anchor="_Toc499819489" w:history="1">
        <w:r w:rsidR="00EA685C" w:rsidRPr="000952EF">
          <w:rPr>
            <w:rStyle w:val="Hyperlink"/>
          </w:rPr>
          <w:t>Pogoji modela licenciranja</w:t>
        </w:r>
        <w:r w:rsidR="00EA685C">
          <w:tab/>
        </w:r>
        <w:r w:rsidR="00EA685C">
          <w:fldChar w:fldCharType="begin"/>
        </w:r>
        <w:r w:rsidR="00EA685C">
          <w:instrText xml:space="preserve"> PAGEREF _Toc499819489 \h </w:instrText>
        </w:r>
        <w:r w:rsidR="00EA685C">
          <w:fldChar w:fldCharType="separate"/>
        </w:r>
        <w:r w:rsidR="00EA685C">
          <w:t>10</w:t>
        </w:r>
        <w:r w:rsidR="00EA685C">
          <w:fldChar w:fldCharType="end"/>
        </w:r>
      </w:hyperlink>
    </w:p>
    <w:p w:rsidR="00EA685C" w:rsidRDefault="002E4626">
      <w:pPr>
        <w:pStyle w:val="TOC3"/>
        <w:rPr>
          <w:rFonts w:eastAsiaTheme="minorEastAsia"/>
          <w:smallCaps w:val="0"/>
          <w:sz w:val="22"/>
        </w:rPr>
      </w:pPr>
      <w:hyperlink w:anchor="_Toc499819490" w:history="1">
        <w:r w:rsidR="00EA685C" w:rsidRPr="000952EF">
          <w:rPr>
            <w:rStyle w:val="Hyperlink"/>
          </w:rPr>
          <w:t>Namizni programi</w:t>
        </w:r>
        <w:r w:rsidR="00EA685C">
          <w:tab/>
        </w:r>
        <w:r w:rsidR="00EA685C">
          <w:fldChar w:fldCharType="begin"/>
        </w:r>
        <w:r w:rsidR="00EA685C">
          <w:instrText xml:space="preserve"> PAGEREF _Toc499819490 \h </w:instrText>
        </w:r>
        <w:r w:rsidR="00EA685C">
          <w:fldChar w:fldCharType="separate"/>
        </w:r>
        <w:r w:rsidR="00EA685C">
          <w:t>10</w:t>
        </w:r>
        <w:r w:rsidR="00EA685C">
          <w:fldChar w:fldCharType="end"/>
        </w:r>
      </w:hyperlink>
    </w:p>
    <w:p w:rsidR="00EA685C" w:rsidRDefault="002E4626">
      <w:pPr>
        <w:pStyle w:val="TOC3"/>
        <w:rPr>
          <w:rFonts w:eastAsiaTheme="minorEastAsia"/>
          <w:smallCaps w:val="0"/>
          <w:sz w:val="22"/>
        </w:rPr>
      </w:pPr>
      <w:hyperlink w:anchor="_Toc499819491" w:history="1">
        <w:r w:rsidR="00EA685C" w:rsidRPr="000952EF">
          <w:rPr>
            <w:rStyle w:val="Hyperlink"/>
          </w:rPr>
          <w:t>Namizni operacijski sistemi</w:t>
        </w:r>
        <w:r w:rsidR="00EA685C">
          <w:tab/>
        </w:r>
        <w:r w:rsidR="00EA685C">
          <w:fldChar w:fldCharType="begin"/>
        </w:r>
        <w:r w:rsidR="00EA685C">
          <w:instrText xml:space="preserve"> PAGEREF _Toc499819491 \h </w:instrText>
        </w:r>
        <w:r w:rsidR="00EA685C">
          <w:fldChar w:fldCharType="separate"/>
        </w:r>
        <w:r w:rsidR="00EA685C">
          <w:t>10</w:t>
        </w:r>
        <w:r w:rsidR="00EA685C">
          <w:fldChar w:fldCharType="end"/>
        </w:r>
      </w:hyperlink>
    </w:p>
    <w:p w:rsidR="00EA685C" w:rsidRDefault="002E4626">
      <w:pPr>
        <w:pStyle w:val="TOC3"/>
        <w:rPr>
          <w:rFonts w:eastAsiaTheme="minorEastAsia"/>
          <w:smallCaps w:val="0"/>
          <w:sz w:val="22"/>
        </w:rPr>
      </w:pPr>
      <w:hyperlink w:anchor="_Toc499819492" w:history="1">
        <w:r w:rsidR="00EA685C" w:rsidRPr="000952EF">
          <w:rPr>
            <w:rStyle w:val="Hyperlink"/>
          </w:rPr>
          <w:t>Za jedro/CAL</w:t>
        </w:r>
        <w:r w:rsidR="00EA685C">
          <w:tab/>
        </w:r>
        <w:r w:rsidR="00EA685C">
          <w:fldChar w:fldCharType="begin"/>
        </w:r>
        <w:r w:rsidR="00EA685C">
          <w:instrText xml:space="preserve"> PAGEREF _Toc499819492 \h </w:instrText>
        </w:r>
        <w:r w:rsidR="00EA685C">
          <w:fldChar w:fldCharType="separate"/>
        </w:r>
        <w:r w:rsidR="00EA685C">
          <w:t>10</w:t>
        </w:r>
        <w:r w:rsidR="00EA685C">
          <w:fldChar w:fldCharType="end"/>
        </w:r>
      </w:hyperlink>
    </w:p>
    <w:p w:rsidR="00EA685C" w:rsidRDefault="002E4626">
      <w:pPr>
        <w:pStyle w:val="TOC3"/>
        <w:rPr>
          <w:rFonts w:eastAsiaTheme="minorEastAsia"/>
          <w:smallCaps w:val="0"/>
          <w:sz w:val="22"/>
        </w:rPr>
      </w:pPr>
      <w:hyperlink w:anchor="_Toc499819493" w:history="1">
        <w:r w:rsidR="00EA685C" w:rsidRPr="000952EF">
          <w:rPr>
            <w:rStyle w:val="Hyperlink"/>
          </w:rPr>
          <w:t>Strežniška licenca/licenca CAL</w:t>
        </w:r>
        <w:r w:rsidR="00EA685C">
          <w:tab/>
        </w:r>
        <w:r w:rsidR="00EA685C">
          <w:fldChar w:fldCharType="begin"/>
        </w:r>
        <w:r w:rsidR="00EA685C">
          <w:instrText xml:space="preserve"> PAGEREF _Toc499819493 \h </w:instrText>
        </w:r>
        <w:r w:rsidR="00EA685C">
          <w:fldChar w:fldCharType="separate"/>
        </w:r>
        <w:r w:rsidR="00EA685C">
          <w:t>11</w:t>
        </w:r>
        <w:r w:rsidR="00EA685C">
          <w:fldChar w:fldCharType="end"/>
        </w:r>
      </w:hyperlink>
    </w:p>
    <w:p w:rsidR="00EA685C" w:rsidRDefault="002E4626">
      <w:pPr>
        <w:pStyle w:val="TOC3"/>
        <w:rPr>
          <w:rFonts w:eastAsiaTheme="minorEastAsia"/>
          <w:smallCaps w:val="0"/>
          <w:sz w:val="22"/>
        </w:rPr>
      </w:pPr>
      <w:hyperlink w:anchor="_Toc499819494" w:history="1">
        <w:r w:rsidR="00EA685C" w:rsidRPr="000952EF">
          <w:rPr>
            <w:rStyle w:val="Hyperlink"/>
          </w:rPr>
          <w:t>Na jedro</w:t>
        </w:r>
        <w:r w:rsidR="00EA685C">
          <w:tab/>
        </w:r>
        <w:r w:rsidR="00EA685C">
          <w:fldChar w:fldCharType="begin"/>
        </w:r>
        <w:r w:rsidR="00EA685C">
          <w:instrText xml:space="preserve"> PAGEREF _Toc499819494 \h </w:instrText>
        </w:r>
        <w:r w:rsidR="00EA685C">
          <w:fldChar w:fldCharType="separate"/>
        </w:r>
        <w:r w:rsidR="00EA685C">
          <w:t>11</w:t>
        </w:r>
        <w:r w:rsidR="00EA685C">
          <w:fldChar w:fldCharType="end"/>
        </w:r>
      </w:hyperlink>
    </w:p>
    <w:p w:rsidR="00EA685C" w:rsidRDefault="002E4626">
      <w:pPr>
        <w:pStyle w:val="TOC3"/>
        <w:rPr>
          <w:rFonts w:eastAsiaTheme="minorEastAsia"/>
          <w:smallCaps w:val="0"/>
          <w:sz w:val="22"/>
        </w:rPr>
      </w:pPr>
      <w:hyperlink w:anchor="_Toc499819495" w:history="1">
        <w:r w:rsidR="00EA685C" w:rsidRPr="000952EF">
          <w:rPr>
            <w:rStyle w:val="Hyperlink"/>
          </w:rPr>
          <w:t>Strežniki za upravljanje</w:t>
        </w:r>
        <w:r w:rsidR="00EA685C">
          <w:tab/>
        </w:r>
        <w:r w:rsidR="00EA685C">
          <w:fldChar w:fldCharType="begin"/>
        </w:r>
        <w:r w:rsidR="00EA685C">
          <w:instrText xml:space="preserve"> PAGEREF _Toc499819495 \h </w:instrText>
        </w:r>
        <w:r w:rsidR="00EA685C">
          <w:fldChar w:fldCharType="separate"/>
        </w:r>
        <w:r w:rsidR="00EA685C">
          <w:t>11</w:t>
        </w:r>
        <w:r w:rsidR="00EA685C">
          <w:fldChar w:fldCharType="end"/>
        </w:r>
      </w:hyperlink>
    </w:p>
    <w:p w:rsidR="00EA685C" w:rsidRDefault="002E4626">
      <w:pPr>
        <w:pStyle w:val="TOC3"/>
        <w:rPr>
          <w:rFonts w:eastAsiaTheme="minorEastAsia"/>
          <w:smallCaps w:val="0"/>
          <w:sz w:val="22"/>
        </w:rPr>
      </w:pPr>
      <w:hyperlink w:anchor="_Toc499819496" w:history="1">
        <w:r w:rsidR="00EA685C" w:rsidRPr="000952EF">
          <w:rPr>
            <w:rStyle w:val="Hyperlink"/>
          </w:rPr>
          <w:t>Posebni strežniki</w:t>
        </w:r>
        <w:r w:rsidR="00EA685C">
          <w:tab/>
        </w:r>
        <w:r w:rsidR="00EA685C">
          <w:fldChar w:fldCharType="begin"/>
        </w:r>
        <w:r w:rsidR="00EA685C">
          <w:instrText xml:space="preserve"> PAGEREF _Toc499819496 \h </w:instrText>
        </w:r>
        <w:r w:rsidR="00EA685C">
          <w:fldChar w:fldCharType="separate"/>
        </w:r>
        <w:r w:rsidR="00EA685C">
          <w:t>12</w:t>
        </w:r>
        <w:r w:rsidR="00EA685C">
          <w:fldChar w:fldCharType="end"/>
        </w:r>
      </w:hyperlink>
    </w:p>
    <w:p w:rsidR="00EA685C" w:rsidRDefault="002E4626">
      <w:pPr>
        <w:pStyle w:val="TOC3"/>
        <w:rPr>
          <w:rFonts w:eastAsiaTheme="minorEastAsia"/>
          <w:smallCaps w:val="0"/>
          <w:sz w:val="22"/>
        </w:rPr>
      </w:pPr>
      <w:hyperlink w:anchor="_Toc499819497" w:history="1">
        <w:r w:rsidR="00EA685C" w:rsidRPr="000952EF">
          <w:rPr>
            <w:rStyle w:val="Hyperlink"/>
          </w:rPr>
          <w:t>Orodja za razvijalce</w:t>
        </w:r>
        <w:r w:rsidR="00EA685C">
          <w:tab/>
        </w:r>
        <w:r w:rsidR="00EA685C">
          <w:fldChar w:fldCharType="begin"/>
        </w:r>
        <w:r w:rsidR="00EA685C">
          <w:instrText xml:space="preserve"> PAGEREF _Toc499819497 \h </w:instrText>
        </w:r>
        <w:r w:rsidR="00EA685C">
          <w:fldChar w:fldCharType="separate"/>
        </w:r>
        <w:r w:rsidR="00EA685C">
          <w:t>12</w:t>
        </w:r>
        <w:r w:rsidR="00EA685C">
          <w:fldChar w:fldCharType="end"/>
        </w:r>
      </w:hyperlink>
    </w:p>
    <w:p w:rsidR="00EA685C" w:rsidRDefault="002E4626">
      <w:pPr>
        <w:pStyle w:val="TOC1"/>
        <w:rPr>
          <w:rFonts w:eastAsiaTheme="minorEastAsia"/>
          <w:b w:val="0"/>
          <w:caps w:val="0"/>
          <w:noProof/>
          <w:sz w:val="22"/>
          <w:szCs w:val="22"/>
        </w:rPr>
      </w:pPr>
      <w:hyperlink w:anchor="_Toc499819498" w:history="1">
        <w:r w:rsidR="00EA685C" w:rsidRPr="000952EF">
          <w:rPr>
            <w:rStyle w:val="Hyperlink"/>
            <w:noProof/>
          </w:rPr>
          <w:t>Programska oprema</w:t>
        </w:r>
        <w:r w:rsidR="00EA685C">
          <w:rPr>
            <w:noProof/>
          </w:rPr>
          <w:tab/>
        </w:r>
        <w:r w:rsidR="00EA685C">
          <w:rPr>
            <w:noProof/>
          </w:rPr>
          <w:fldChar w:fldCharType="begin"/>
        </w:r>
        <w:r w:rsidR="00EA685C">
          <w:rPr>
            <w:noProof/>
          </w:rPr>
          <w:instrText xml:space="preserve"> PAGEREF _Toc499819498 \h </w:instrText>
        </w:r>
        <w:r w:rsidR="00EA685C">
          <w:rPr>
            <w:noProof/>
          </w:rPr>
        </w:r>
        <w:r w:rsidR="00EA685C">
          <w:rPr>
            <w:noProof/>
          </w:rPr>
          <w:fldChar w:fldCharType="separate"/>
        </w:r>
        <w:r w:rsidR="00EA685C">
          <w:rPr>
            <w:noProof/>
          </w:rPr>
          <w:t>14</w:t>
        </w:r>
        <w:r w:rsidR="00EA685C">
          <w:rPr>
            <w:noProof/>
          </w:rPr>
          <w:fldChar w:fldCharType="end"/>
        </w:r>
      </w:hyperlink>
    </w:p>
    <w:p w:rsidR="00EA685C" w:rsidRDefault="002E4626">
      <w:pPr>
        <w:pStyle w:val="TOC2"/>
        <w:rPr>
          <w:rFonts w:eastAsiaTheme="minorEastAsia"/>
          <w:smallCaps w:val="0"/>
          <w:sz w:val="22"/>
        </w:rPr>
      </w:pPr>
      <w:hyperlink w:anchor="_Toc499819499" w:history="1">
        <w:r w:rsidR="00EA685C" w:rsidRPr="000952EF">
          <w:rPr>
            <w:rStyle w:val="Hyperlink"/>
          </w:rPr>
          <w:t>Advanced Threat Analytics</w:t>
        </w:r>
        <w:r w:rsidR="00EA685C">
          <w:tab/>
        </w:r>
        <w:r w:rsidR="00EA685C">
          <w:fldChar w:fldCharType="begin"/>
        </w:r>
        <w:r w:rsidR="00EA685C">
          <w:instrText xml:space="preserve"> PAGEREF _Toc499819499 \h </w:instrText>
        </w:r>
        <w:r w:rsidR="00EA685C">
          <w:fldChar w:fldCharType="separate"/>
        </w:r>
        <w:r w:rsidR="00EA685C">
          <w:t>14</w:t>
        </w:r>
        <w:r w:rsidR="00EA685C">
          <w:fldChar w:fldCharType="end"/>
        </w:r>
      </w:hyperlink>
    </w:p>
    <w:p w:rsidR="00EA685C" w:rsidRDefault="002E4626">
      <w:pPr>
        <w:pStyle w:val="TOC2"/>
        <w:rPr>
          <w:rFonts w:eastAsiaTheme="minorEastAsia"/>
          <w:smallCaps w:val="0"/>
          <w:sz w:val="22"/>
        </w:rPr>
      </w:pPr>
      <w:hyperlink w:anchor="_Toc499819500" w:history="1">
        <w:r w:rsidR="00EA685C" w:rsidRPr="000952EF">
          <w:rPr>
            <w:rStyle w:val="Hyperlink"/>
          </w:rPr>
          <w:t>BizTalk</w:t>
        </w:r>
        <w:r w:rsidR="00EA685C">
          <w:tab/>
        </w:r>
        <w:r w:rsidR="00EA685C">
          <w:fldChar w:fldCharType="begin"/>
        </w:r>
        <w:r w:rsidR="00EA685C">
          <w:instrText xml:space="preserve"> PAGEREF _Toc499819500 \h </w:instrText>
        </w:r>
        <w:r w:rsidR="00EA685C">
          <w:fldChar w:fldCharType="separate"/>
        </w:r>
        <w:r w:rsidR="00EA685C">
          <w:t>14</w:t>
        </w:r>
        <w:r w:rsidR="00EA685C">
          <w:fldChar w:fldCharType="end"/>
        </w:r>
      </w:hyperlink>
    </w:p>
    <w:p w:rsidR="00EA685C" w:rsidRDefault="002E4626">
      <w:pPr>
        <w:pStyle w:val="TOC2"/>
        <w:rPr>
          <w:rFonts w:eastAsiaTheme="minorEastAsia"/>
          <w:smallCaps w:val="0"/>
          <w:sz w:val="22"/>
        </w:rPr>
      </w:pPr>
      <w:hyperlink w:anchor="_Toc499819501" w:history="1">
        <w:r w:rsidR="00EA685C" w:rsidRPr="000952EF">
          <w:rPr>
            <w:rStyle w:val="Hyperlink"/>
          </w:rPr>
          <w:t>Licence CAL Suite</w:t>
        </w:r>
        <w:r w:rsidR="00EA685C">
          <w:tab/>
        </w:r>
        <w:r w:rsidR="00EA685C">
          <w:fldChar w:fldCharType="begin"/>
        </w:r>
        <w:r w:rsidR="00EA685C">
          <w:instrText xml:space="preserve"> PAGEREF _Toc499819501 \h </w:instrText>
        </w:r>
        <w:r w:rsidR="00EA685C">
          <w:fldChar w:fldCharType="separate"/>
        </w:r>
        <w:r w:rsidR="00EA685C">
          <w:t>16</w:t>
        </w:r>
        <w:r w:rsidR="00EA685C">
          <w:fldChar w:fldCharType="end"/>
        </w:r>
      </w:hyperlink>
    </w:p>
    <w:p w:rsidR="00EA685C" w:rsidRDefault="002E4626">
      <w:pPr>
        <w:pStyle w:val="TOC2"/>
        <w:rPr>
          <w:rFonts w:eastAsiaTheme="minorEastAsia"/>
          <w:smallCaps w:val="0"/>
          <w:sz w:val="22"/>
        </w:rPr>
      </w:pPr>
      <w:hyperlink w:anchor="_Toc499819502" w:history="1">
        <w:r w:rsidR="00EA685C" w:rsidRPr="000952EF">
          <w:rPr>
            <w:rStyle w:val="Hyperlink"/>
          </w:rPr>
          <w:t>Core Infrastructure Server (CIS) Suite</w:t>
        </w:r>
        <w:r w:rsidR="00EA685C">
          <w:tab/>
        </w:r>
        <w:r w:rsidR="00EA685C">
          <w:fldChar w:fldCharType="begin"/>
        </w:r>
        <w:r w:rsidR="00EA685C">
          <w:instrText xml:space="preserve"> PAGEREF _Toc499819502 \h </w:instrText>
        </w:r>
        <w:r w:rsidR="00EA685C">
          <w:fldChar w:fldCharType="separate"/>
        </w:r>
        <w:r w:rsidR="00EA685C">
          <w:t>17</w:t>
        </w:r>
        <w:r w:rsidR="00EA685C">
          <w:fldChar w:fldCharType="end"/>
        </w:r>
      </w:hyperlink>
    </w:p>
    <w:p w:rsidR="00EA685C" w:rsidRDefault="002E4626">
      <w:pPr>
        <w:pStyle w:val="TOC2"/>
        <w:rPr>
          <w:rFonts w:eastAsiaTheme="minorEastAsia"/>
          <w:smallCaps w:val="0"/>
          <w:sz w:val="22"/>
        </w:rPr>
      </w:pPr>
      <w:hyperlink w:anchor="_Toc499819503" w:history="1">
        <w:r w:rsidR="00EA685C" w:rsidRPr="000952EF">
          <w:rPr>
            <w:rStyle w:val="Hyperlink"/>
          </w:rPr>
          <w:t>Forefront</w:t>
        </w:r>
        <w:r w:rsidR="00EA685C">
          <w:tab/>
        </w:r>
        <w:r w:rsidR="00EA685C">
          <w:fldChar w:fldCharType="begin"/>
        </w:r>
        <w:r w:rsidR="00EA685C">
          <w:instrText xml:space="preserve"> PAGEREF _Toc499819503 \h </w:instrText>
        </w:r>
        <w:r w:rsidR="00EA685C">
          <w:fldChar w:fldCharType="separate"/>
        </w:r>
        <w:r w:rsidR="00EA685C">
          <w:t>19</w:t>
        </w:r>
        <w:r w:rsidR="00EA685C">
          <w:fldChar w:fldCharType="end"/>
        </w:r>
      </w:hyperlink>
    </w:p>
    <w:p w:rsidR="00EA685C" w:rsidRDefault="002E4626">
      <w:pPr>
        <w:pStyle w:val="TOC2"/>
        <w:rPr>
          <w:rFonts w:eastAsiaTheme="minorEastAsia"/>
          <w:smallCaps w:val="0"/>
          <w:sz w:val="22"/>
        </w:rPr>
      </w:pPr>
      <w:hyperlink w:anchor="_Toc499819504" w:history="1">
        <w:r w:rsidR="00EA685C" w:rsidRPr="000952EF">
          <w:rPr>
            <w:rStyle w:val="Hyperlink"/>
          </w:rPr>
          <w:t>Microsoft Dynamics 365 On-premises</w:t>
        </w:r>
        <w:r w:rsidR="00EA685C">
          <w:tab/>
        </w:r>
        <w:r w:rsidR="00EA685C">
          <w:fldChar w:fldCharType="begin"/>
        </w:r>
        <w:r w:rsidR="00EA685C">
          <w:instrText xml:space="preserve"> PAGEREF _Toc499819504 \h </w:instrText>
        </w:r>
        <w:r w:rsidR="00EA685C">
          <w:fldChar w:fldCharType="separate"/>
        </w:r>
        <w:r w:rsidR="00EA685C">
          <w:t>20</w:t>
        </w:r>
        <w:r w:rsidR="00EA685C">
          <w:fldChar w:fldCharType="end"/>
        </w:r>
      </w:hyperlink>
    </w:p>
    <w:p w:rsidR="00EA685C" w:rsidRDefault="002E4626">
      <w:pPr>
        <w:pStyle w:val="TOC2"/>
        <w:rPr>
          <w:rFonts w:eastAsiaTheme="minorEastAsia"/>
          <w:smallCaps w:val="0"/>
          <w:sz w:val="22"/>
        </w:rPr>
      </w:pPr>
      <w:hyperlink w:anchor="_Toc499819505" w:history="1">
        <w:r w:rsidR="00EA685C" w:rsidRPr="000952EF">
          <w:rPr>
            <w:rStyle w:val="Hyperlink"/>
          </w:rPr>
          <w:t>Microsoft Identity Manager</w:t>
        </w:r>
        <w:r w:rsidR="00EA685C">
          <w:tab/>
        </w:r>
        <w:r w:rsidR="00EA685C">
          <w:fldChar w:fldCharType="begin"/>
        </w:r>
        <w:r w:rsidR="00EA685C">
          <w:instrText xml:space="preserve"> PAGEREF _Toc499819505 \h </w:instrText>
        </w:r>
        <w:r w:rsidR="00EA685C">
          <w:fldChar w:fldCharType="separate"/>
        </w:r>
        <w:r w:rsidR="00EA685C">
          <w:t>22</w:t>
        </w:r>
        <w:r w:rsidR="00EA685C">
          <w:fldChar w:fldCharType="end"/>
        </w:r>
      </w:hyperlink>
    </w:p>
    <w:p w:rsidR="00EA685C" w:rsidRDefault="002E4626">
      <w:pPr>
        <w:pStyle w:val="TOC2"/>
        <w:rPr>
          <w:rFonts w:eastAsiaTheme="minorEastAsia"/>
          <w:smallCaps w:val="0"/>
          <w:sz w:val="22"/>
        </w:rPr>
      </w:pPr>
      <w:hyperlink w:anchor="_Toc499819506" w:history="1">
        <w:r w:rsidR="00EA685C" w:rsidRPr="000952EF">
          <w:rPr>
            <w:rStyle w:val="Hyperlink"/>
          </w:rPr>
          <w:t>Programi Office</w:t>
        </w:r>
        <w:r w:rsidR="00EA685C">
          <w:tab/>
        </w:r>
        <w:r w:rsidR="00EA685C">
          <w:fldChar w:fldCharType="begin"/>
        </w:r>
        <w:r w:rsidR="00EA685C">
          <w:instrText xml:space="preserve"> PAGEREF _Toc499819506 \h </w:instrText>
        </w:r>
        <w:r w:rsidR="00EA685C">
          <w:fldChar w:fldCharType="separate"/>
        </w:r>
        <w:r w:rsidR="00EA685C">
          <w:t>23</w:t>
        </w:r>
        <w:r w:rsidR="00EA685C">
          <w:fldChar w:fldCharType="end"/>
        </w:r>
      </w:hyperlink>
    </w:p>
    <w:p w:rsidR="00EA685C" w:rsidRDefault="002E4626">
      <w:pPr>
        <w:pStyle w:val="TOC3"/>
        <w:rPr>
          <w:rFonts w:eastAsiaTheme="minorEastAsia"/>
          <w:smallCaps w:val="0"/>
          <w:sz w:val="22"/>
        </w:rPr>
      </w:pPr>
      <w:hyperlink w:anchor="_Toc499819507" w:history="1">
        <w:r w:rsidR="00EA685C" w:rsidRPr="000952EF">
          <w:rPr>
            <w:rStyle w:val="Hyperlink"/>
          </w:rPr>
          <w:t>Namizni programi Office</w:t>
        </w:r>
        <w:r w:rsidR="00EA685C">
          <w:tab/>
        </w:r>
        <w:r w:rsidR="00EA685C">
          <w:fldChar w:fldCharType="begin"/>
        </w:r>
        <w:r w:rsidR="00EA685C">
          <w:instrText xml:space="preserve"> PAGEREF _Toc499819507 \h </w:instrText>
        </w:r>
        <w:r w:rsidR="00EA685C">
          <w:fldChar w:fldCharType="separate"/>
        </w:r>
        <w:r w:rsidR="00EA685C">
          <w:t>23</w:t>
        </w:r>
        <w:r w:rsidR="00EA685C">
          <w:fldChar w:fldCharType="end"/>
        </w:r>
      </w:hyperlink>
    </w:p>
    <w:p w:rsidR="00EA685C" w:rsidRDefault="002E4626">
      <w:pPr>
        <w:pStyle w:val="TOC3"/>
        <w:rPr>
          <w:rFonts w:eastAsiaTheme="minorEastAsia"/>
          <w:smallCaps w:val="0"/>
          <w:sz w:val="22"/>
        </w:rPr>
      </w:pPr>
      <w:hyperlink w:anchor="_Toc499819508" w:history="1">
        <w:r w:rsidR="00EA685C" w:rsidRPr="000952EF">
          <w:rPr>
            <w:rStyle w:val="Hyperlink"/>
          </w:rPr>
          <w:t>Office for Mac</w:t>
        </w:r>
        <w:r w:rsidR="00EA685C">
          <w:tab/>
        </w:r>
        <w:r w:rsidR="00EA685C">
          <w:fldChar w:fldCharType="begin"/>
        </w:r>
        <w:r w:rsidR="00EA685C">
          <w:instrText xml:space="preserve"> PAGEREF _Toc499819508 \h </w:instrText>
        </w:r>
        <w:r w:rsidR="00EA685C">
          <w:fldChar w:fldCharType="separate"/>
        </w:r>
        <w:r w:rsidR="00EA685C">
          <w:t>25</w:t>
        </w:r>
        <w:r w:rsidR="00EA685C">
          <w:fldChar w:fldCharType="end"/>
        </w:r>
      </w:hyperlink>
    </w:p>
    <w:p w:rsidR="00EA685C" w:rsidRDefault="002E4626">
      <w:pPr>
        <w:pStyle w:val="TOC2"/>
        <w:rPr>
          <w:rFonts w:eastAsiaTheme="minorEastAsia"/>
          <w:smallCaps w:val="0"/>
          <w:sz w:val="22"/>
        </w:rPr>
      </w:pPr>
      <w:hyperlink w:anchor="_Toc499819509" w:history="1">
        <w:r w:rsidR="00EA685C" w:rsidRPr="000952EF">
          <w:rPr>
            <w:rStyle w:val="Hyperlink"/>
          </w:rPr>
          <w:t>Strežniki Office</w:t>
        </w:r>
        <w:r w:rsidR="00EA685C">
          <w:tab/>
        </w:r>
        <w:r w:rsidR="00EA685C">
          <w:fldChar w:fldCharType="begin"/>
        </w:r>
        <w:r w:rsidR="00EA685C">
          <w:instrText xml:space="preserve"> PAGEREF _Toc499819509 \h </w:instrText>
        </w:r>
        <w:r w:rsidR="00EA685C">
          <w:fldChar w:fldCharType="separate"/>
        </w:r>
        <w:r w:rsidR="00EA685C">
          <w:t>26</w:t>
        </w:r>
        <w:r w:rsidR="00EA685C">
          <w:fldChar w:fldCharType="end"/>
        </w:r>
      </w:hyperlink>
    </w:p>
    <w:p w:rsidR="00EA685C" w:rsidRDefault="002E4626">
      <w:pPr>
        <w:pStyle w:val="TOC3"/>
        <w:rPr>
          <w:rFonts w:eastAsiaTheme="minorEastAsia"/>
          <w:smallCaps w:val="0"/>
          <w:sz w:val="22"/>
        </w:rPr>
      </w:pPr>
      <w:hyperlink w:anchor="_Toc499819510" w:history="1">
        <w:r w:rsidR="00EA685C" w:rsidRPr="000952EF">
          <w:rPr>
            <w:rStyle w:val="Hyperlink"/>
          </w:rPr>
          <w:t>Exchange Server</w:t>
        </w:r>
        <w:r w:rsidR="00EA685C">
          <w:tab/>
        </w:r>
        <w:r w:rsidR="00EA685C">
          <w:fldChar w:fldCharType="begin"/>
        </w:r>
        <w:r w:rsidR="00EA685C">
          <w:instrText xml:space="preserve"> PAGEREF _Toc499819510 \h </w:instrText>
        </w:r>
        <w:r w:rsidR="00EA685C">
          <w:fldChar w:fldCharType="separate"/>
        </w:r>
        <w:r w:rsidR="00EA685C">
          <w:t>26</w:t>
        </w:r>
        <w:r w:rsidR="00EA685C">
          <w:fldChar w:fldCharType="end"/>
        </w:r>
      </w:hyperlink>
    </w:p>
    <w:p w:rsidR="00EA685C" w:rsidRDefault="002E4626">
      <w:pPr>
        <w:pStyle w:val="TOC3"/>
        <w:rPr>
          <w:rFonts w:eastAsiaTheme="minorEastAsia"/>
          <w:smallCaps w:val="0"/>
          <w:sz w:val="22"/>
        </w:rPr>
      </w:pPr>
      <w:hyperlink w:anchor="_Toc499819511" w:history="1">
        <w:r w:rsidR="00EA685C" w:rsidRPr="000952EF">
          <w:rPr>
            <w:rStyle w:val="Hyperlink"/>
          </w:rPr>
          <w:t>Project Server</w:t>
        </w:r>
        <w:r w:rsidR="00EA685C">
          <w:tab/>
        </w:r>
        <w:r w:rsidR="00EA685C">
          <w:fldChar w:fldCharType="begin"/>
        </w:r>
        <w:r w:rsidR="00EA685C">
          <w:instrText xml:space="preserve"> PAGEREF _Toc499819511 \h </w:instrText>
        </w:r>
        <w:r w:rsidR="00EA685C">
          <w:fldChar w:fldCharType="separate"/>
        </w:r>
        <w:r w:rsidR="00EA685C">
          <w:t>27</w:t>
        </w:r>
        <w:r w:rsidR="00EA685C">
          <w:fldChar w:fldCharType="end"/>
        </w:r>
      </w:hyperlink>
    </w:p>
    <w:p w:rsidR="00EA685C" w:rsidRDefault="002E4626">
      <w:pPr>
        <w:pStyle w:val="TOC3"/>
        <w:rPr>
          <w:rFonts w:eastAsiaTheme="minorEastAsia"/>
          <w:smallCaps w:val="0"/>
          <w:sz w:val="22"/>
        </w:rPr>
      </w:pPr>
      <w:hyperlink w:anchor="_Toc499819512" w:history="1">
        <w:r w:rsidR="00EA685C" w:rsidRPr="000952EF">
          <w:rPr>
            <w:rStyle w:val="Hyperlink"/>
          </w:rPr>
          <w:t>SharePoint Server</w:t>
        </w:r>
        <w:r w:rsidR="00EA685C">
          <w:tab/>
        </w:r>
        <w:r w:rsidR="00EA685C">
          <w:fldChar w:fldCharType="begin"/>
        </w:r>
        <w:r w:rsidR="00EA685C">
          <w:instrText xml:space="preserve"> PAGEREF _Toc499819512 \h </w:instrText>
        </w:r>
        <w:r w:rsidR="00EA685C">
          <w:fldChar w:fldCharType="separate"/>
        </w:r>
        <w:r w:rsidR="00EA685C">
          <w:t>27</w:t>
        </w:r>
        <w:r w:rsidR="00EA685C">
          <w:fldChar w:fldCharType="end"/>
        </w:r>
      </w:hyperlink>
    </w:p>
    <w:p w:rsidR="00EA685C" w:rsidRDefault="002E4626">
      <w:pPr>
        <w:pStyle w:val="TOC3"/>
        <w:rPr>
          <w:rFonts w:eastAsiaTheme="minorEastAsia"/>
          <w:smallCaps w:val="0"/>
          <w:sz w:val="22"/>
        </w:rPr>
      </w:pPr>
      <w:hyperlink w:anchor="_Toc499819513" w:history="1">
        <w:r w:rsidR="00EA685C" w:rsidRPr="000952EF">
          <w:rPr>
            <w:rStyle w:val="Hyperlink"/>
          </w:rPr>
          <w:t>Skype za podjetja Server</w:t>
        </w:r>
        <w:r w:rsidR="00EA685C">
          <w:tab/>
        </w:r>
        <w:r w:rsidR="00EA685C">
          <w:fldChar w:fldCharType="begin"/>
        </w:r>
        <w:r w:rsidR="00EA685C">
          <w:instrText xml:space="preserve"> PAGEREF _Toc499819513 \h </w:instrText>
        </w:r>
        <w:r w:rsidR="00EA685C">
          <w:fldChar w:fldCharType="separate"/>
        </w:r>
        <w:r w:rsidR="00EA685C">
          <w:t>28</w:t>
        </w:r>
        <w:r w:rsidR="00EA685C">
          <w:fldChar w:fldCharType="end"/>
        </w:r>
      </w:hyperlink>
    </w:p>
    <w:p w:rsidR="00EA685C" w:rsidRDefault="002E4626">
      <w:pPr>
        <w:pStyle w:val="TOC2"/>
        <w:rPr>
          <w:rFonts w:eastAsiaTheme="minorEastAsia"/>
          <w:smallCaps w:val="0"/>
          <w:sz w:val="22"/>
        </w:rPr>
      </w:pPr>
      <w:hyperlink w:anchor="_Toc499819514" w:history="1">
        <w:r w:rsidR="00EA685C" w:rsidRPr="000952EF">
          <w:rPr>
            <w:rStyle w:val="Hyperlink"/>
          </w:rPr>
          <w:t>SQL Server</w:t>
        </w:r>
        <w:r w:rsidR="00EA685C">
          <w:tab/>
        </w:r>
        <w:r w:rsidR="00EA685C">
          <w:fldChar w:fldCharType="begin"/>
        </w:r>
        <w:r w:rsidR="00EA685C">
          <w:instrText xml:space="preserve"> PAGEREF _Toc499819514 \h </w:instrText>
        </w:r>
        <w:r w:rsidR="00EA685C">
          <w:fldChar w:fldCharType="separate"/>
        </w:r>
        <w:r w:rsidR="00EA685C">
          <w:t>30</w:t>
        </w:r>
        <w:r w:rsidR="00EA685C">
          <w:fldChar w:fldCharType="end"/>
        </w:r>
      </w:hyperlink>
    </w:p>
    <w:p w:rsidR="00EA685C" w:rsidRDefault="002E4626">
      <w:pPr>
        <w:pStyle w:val="TOC2"/>
        <w:rPr>
          <w:rFonts w:eastAsiaTheme="minorEastAsia"/>
          <w:smallCaps w:val="0"/>
          <w:sz w:val="22"/>
        </w:rPr>
      </w:pPr>
      <w:hyperlink w:anchor="_Toc499819515" w:history="1">
        <w:r w:rsidR="00EA685C" w:rsidRPr="000952EF">
          <w:rPr>
            <w:rStyle w:val="Hyperlink"/>
          </w:rPr>
          <w:t>System Center</w:t>
        </w:r>
        <w:r w:rsidR="00EA685C">
          <w:tab/>
        </w:r>
        <w:r w:rsidR="00EA685C">
          <w:fldChar w:fldCharType="begin"/>
        </w:r>
        <w:r w:rsidR="00EA685C">
          <w:instrText xml:space="preserve"> PAGEREF _Toc499819515 \h </w:instrText>
        </w:r>
        <w:r w:rsidR="00EA685C">
          <w:fldChar w:fldCharType="separate"/>
        </w:r>
        <w:r w:rsidR="00EA685C">
          <w:t>32</w:t>
        </w:r>
        <w:r w:rsidR="00EA685C">
          <w:fldChar w:fldCharType="end"/>
        </w:r>
      </w:hyperlink>
    </w:p>
    <w:p w:rsidR="00EA685C" w:rsidRDefault="002E4626">
      <w:pPr>
        <w:pStyle w:val="TOC3"/>
        <w:rPr>
          <w:rFonts w:eastAsiaTheme="minorEastAsia"/>
          <w:smallCaps w:val="0"/>
          <w:sz w:val="22"/>
        </w:rPr>
      </w:pPr>
      <w:hyperlink w:anchor="_Toc499819516" w:history="1">
        <w:r w:rsidR="00EA685C" w:rsidRPr="000952EF">
          <w:rPr>
            <w:rStyle w:val="Hyperlink"/>
          </w:rPr>
          <w:t>System Center Server</w:t>
        </w:r>
        <w:r w:rsidR="00EA685C">
          <w:tab/>
        </w:r>
        <w:r w:rsidR="00EA685C">
          <w:fldChar w:fldCharType="begin"/>
        </w:r>
        <w:r w:rsidR="00EA685C">
          <w:instrText xml:space="preserve"> PAGEREF _Toc499819516 \h </w:instrText>
        </w:r>
        <w:r w:rsidR="00EA685C">
          <w:fldChar w:fldCharType="separate"/>
        </w:r>
        <w:r w:rsidR="00EA685C">
          <w:t>32</w:t>
        </w:r>
        <w:r w:rsidR="00EA685C">
          <w:fldChar w:fldCharType="end"/>
        </w:r>
      </w:hyperlink>
    </w:p>
    <w:p w:rsidR="00EA685C" w:rsidRDefault="002E4626">
      <w:pPr>
        <w:pStyle w:val="TOC3"/>
        <w:rPr>
          <w:rFonts w:eastAsiaTheme="minorEastAsia"/>
          <w:smallCaps w:val="0"/>
          <w:sz w:val="22"/>
        </w:rPr>
      </w:pPr>
      <w:hyperlink w:anchor="_Toc499819517" w:history="1">
        <w:r w:rsidR="00EA685C" w:rsidRPr="000952EF">
          <w:rPr>
            <w:rStyle w:val="Hyperlink"/>
          </w:rPr>
          <w:t>System Center Configuration Manager</w:t>
        </w:r>
        <w:r w:rsidR="00EA685C">
          <w:tab/>
        </w:r>
        <w:r w:rsidR="00EA685C">
          <w:fldChar w:fldCharType="begin"/>
        </w:r>
        <w:r w:rsidR="00EA685C">
          <w:instrText xml:space="preserve"> PAGEREF _Toc499819517 \h </w:instrText>
        </w:r>
        <w:r w:rsidR="00EA685C">
          <w:fldChar w:fldCharType="separate"/>
        </w:r>
        <w:r w:rsidR="00EA685C">
          <w:t>33</w:t>
        </w:r>
        <w:r w:rsidR="00EA685C">
          <w:fldChar w:fldCharType="end"/>
        </w:r>
      </w:hyperlink>
    </w:p>
    <w:p w:rsidR="00EA685C" w:rsidRDefault="002E4626">
      <w:pPr>
        <w:pStyle w:val="TOC3"/>
        <w:rPr>
          <w:rFonts w:eastAsiaTheme="minorEastAsia"/>
          <w:smallCaps w:val="0"/>
          <w:sz w:val="22"/>
        </w:rPr>
      </w:pPr>
      <w:hyperlink w:anchor="_Toc499819518" w:history="1">
        <w:r w:rsidR="00EA685C" w:rsidRPr="000952EF">
          <w:rPr>
            <w:rStyle w:val="Hyperlink"/>
          </w:rPr>
          <w:t>System Center Data Protection Manager</w:t>
        </w:r>
        <w:r w:rsidR="00EA685C">
          <w:tab/>
        </w:r>
        <w:r w:rsidR="00EA685C">
          <w:fldChar w:fldCharType="begin"/>
        </w:r>
        <w:r w:rsidR="00EA685C">
          <w:instrText xml:space="preserve"> PAGEREF _Toc499819518 \h </w:instrText>
        </w:r>
        <w:r w:rsidR="00EA685C">
          <w:fldChar w:fldCharType="separate"/>
        </w:r>
        <w:r w:rsidR="00EA685C">
          <w:t>34</w:t>
        </w:r>
        <w:r w:rsidR="00EA685C">
          <w:fldChar w:fldCharType="end"/>
        </w:r>
      </w:hyperlink>
    </w:p>
    <w:p w:rsidR="00EA685C" w:rsidRDefault="002E4626">
      <w:pPr>
        <w:pStyle w:val="TOC3"/>
        <w:rPr>
          <w:rFonts w:eastAsiaTheme="minorEastAsia"/>
          <w:smallCaps w:val="0"/>
          <w:sz w:val="22"/>
        </w:rPr>
      </w:pPr>
      <w:hyperlink w:anchor="_Toc499819519" w:history="1">
        <w:r w:rsidR="00EA685C" w:rsidRPr="000952EF">
          <w:rPr>
            <w:rStyle w:val="Hyperlink"/>
          </w:rPr>
          <w:t>System Center Endpoint Protection</w:t>
        </w:r>
        <w:r w:rsidR="00EA685C">
          <w:tab/>
        </w:r>
        <w:r w:rsidR="00EA685C">
          <w:fldChar w:fldCharType="begin"/>
        </w:r>
        <w:r w:rsidR="00EA685C">
          <w:instrText xml:space="preserve"> PAGEREF _Toc499819519 \h </w:instrText>
        </w:r>
        <w:r w:rsidR="00EA685C">
          <w:fldChar w:fldCharType="separate"/>
        </w:r>
        <w:r w:rsidR="00EA685C">
          <w:t>35</w:t>
        </w:r>
        <w:r w:rsidR="00EA685C">
          <w:fldChar w:fldCharType="end"/>
        </w:r>
      </w:hyperlink>
    </w:p>
    <w:p w:rsidR="00EA685C" w:rsidRDefault="002E4626">
      <w:pPr>
        <w:pStyle w:val="TOC3"/>
        <w:rPr>
          <w:rFonts w:eastAsiaTheme="minorEastAsia"/>
          <w:smallCaps w:val="0"/>
          <w:sz w:val="22"/>
        </w:rPr>
      </w:pPr>
      <w:hyperlink w:anchor="_Toc499819520" w:history="1">
        <w:r w:rsidR="00EA685C" w:rsidRPr="000952EF">
          <w:rPr>
            <w:rStyle w:val="Hyperlink"/>
          </w:rPr>
          <w:t>System Center Operations Manager</w:t>
        </w:r>
        <w:r w:rsidR="00EA685C">
          <w:tab/>
        </w:r>
        <w:r w:rsidR="00EA685C">
          <w:fldChar w:fldCharType="begin"/>
        </w:r>
        <w:r w:rsidR="00EA685C">
          <w:instrText xml:space="preserve"> PAGEREF _Toc499819520 \h </w:instrText>
        </w:r>
        <w:r w:rsidR="00EA685C">
          <w:fldChar w:fldCharType="separate"/>
        </w:r>
        <w:r w:rsidR="00EA685C">
          <w:t>36</w:t>
        </w:r>
        <w:r w:rsidR="00EA685C">
          <w:fldChar w:fldCharType="end"/>
        </w:r>
      </w:hyperlink>
    </w:p>
    <w:p w:rsidR="00EA685C" w:rsidRDefault="002E4626">
      <w:pPr>
        <w:pStyle w:val="TOC3"/>
        <w:rPr>
          <w:rFonts w:eastAsiaTheme="minorEastAsia"/>
          <w:smallCaps w:val="0"/>
          <w:sz w:val="22"/>
        </w:rPr>
      </w:pPr>
      <w:hyperlink w:anchor="_Toc499819521" w:history="1">
        <w:r w:rsidR="00EA685C" w:rsidRPr="000952EF">
          <w:rPr>
            <w:rStyle w:val="Hyperlink"/>
          </w:rPr>
          <w:t>System Center Orchestrator</w:t>
        </w:r>
        <w:r w:rsidR="00EA685C">
          <w:tab/>
        </w:r>
        <w:r w:rsidR="00EA685C">
          <w:fldChar w:fldCharType="begin"/>
        </w:r>
        <w:r w:rsidR="00EA685C">
          <w:instrText xml:space="preserve"> PAGEREF _Toc499819521 \h </w:instrText>
        </w:r>
        <w:r w:rsidR="00EA685C">
          <w:fldChar w:fldCharType="separate"/>
        </w:r>
        <w:r w:rsidR="00EA685C">
          <w:t>36</w:t>
        </w:r>
        <w:r w:rsidR="00EA685C">
          <w:fldChar w:fldCharType="end"/>
        </w:r>
      </w:hyperlink>
    </w:p>
    <w:p w:rsidR="00EA685C" w:rsidRDefault="002E4626">
      <w:pPr>
        <w:pStyle w:val="TOC3"/>
        <w:rPr>
          <w:rFonts w:eastAsiaTheme="minorEastAsia"/>
          <w:smallCaps w:val="0"/>
          <w:sz w:val="22"/>
        </w:rPr>
      </w:pPr>
      <w:hyperlink w:anchor="_Toc499819522" w:history="1">
        <w:r w:rsidR="00EA685C" w:rsidRPr="000952EF">
          <w:rPr>
            <w:rStyle w:val="Hyperlink"/>
          </w:rPr>
          <w:t>System Center Service Manager</w:t>
        </w:r>
        <w:r w:rsidR="00EA685C">
          <w:tab/>
        </w:r>
        <w:r w:rsidR="00EA685C">
          <w:fldChar w:fldCharType="begin"/>
        </w:r>
        <w:r w:rsidR="00EA685C">
          <w:instrText xml:space="preserve"> PAGEREF _Toc499819522 \h </w:instrText>
        </w:r>
        <w:r w:rsidR="00EA685C">
          <w:fldChar w:fldCharType="separate"/>
        </w:r>
        <w:r w:rsidR="00EA685C">
          <w:t>37</w:t>
        </w:r>
        <w:r w:rsidR="00EA685C">
          <w:fldChar w:fldCharType="end"/>
        </w:r>
      </w:hyperlink>
    </w:p>
    <w:p w:rsidR="00EA685C" w:rsidRDefault="002E4626">
      <w:pPr>
        <w:pStyle w:val="TOC2"/>
        <w:rPr>
          <w:rFonts w:eastAsiaTheme="minorEastAsia"/>
          <w:smallCaps w:val="0"/>
          <w:sz w:val="22"/>
        </w:rPr>
      </w:pPr>
      <w:hyperlink w:anchor="_Toc499819523" w:history="1">
        <w:r w:rsidR="00EA685C" w:rsidRPr="000952EF">
          <w:rPr>
            <w:rStyle w:val="Hyperlink"/>
          </w:rPr>
          <w:t>Virtual Desktop Infrastructure (VDI) Suite</w:t>
        </w:r>
        <w:r w:rsidR="00EA685C">
          <w:tab/>
        </w:r>
        <w:r w:rsidR="00EA685C">
          <w:fldChar w:fldCharType="begin"/>
        </w:r>
        <w:r w:rsidR="00EA685C">
          <w:instrText xml:space="preserve"> PAGEREF _Toc499819523 \h </w:instrText>
        </w:r>
        <w:r w:rsidR="00EA685C">
          <w:fldChar w:fldCharType="separate"/>
        </w:r>
        <w:r w:rsidR="00EA685C">
          <w:t>38</w:t>
        </w:r>
        <w:r w:rsidR="00EA685C">
          <w:fldChar w:fldCharType="end"/>
        </w:r>
      </w:hyperlink>
    </w:p>
    <w:p w:rsidR="00EA685C" w:rsidRDefault="002E4626">
      <w:pPr>
        <w:pStyle w:val="TOC2"/>
        <w:rPr>
          <w:rFonts w:eastAsiaTheme="minorEastAsia"/>
          <w:smallCaps w:val="0"/>
          <w:sz w:val="22"/>
        </w:rPr>
      </w:pPr>
      <w:hyperlink w:anchor="_Toc499819524" w:history="1">
        <w:r w:rsidR="00EA685C" w:rsidRPr="000952EF">
          <w:rPr>
            <w:rStyle w:val="Hyperlink"/>
          </w:rPr>
          <w:t>Visual Studio</w:t>
        </w:r>
        <w:r w:rsidR="00EA685C">
          <w:tab/>
        </w:r>
        <w:r w:rsidR="00EA685C">
          <w:fldChar w:fldCharType="begin"/>
        </w:r>
        <w:r w:rsidR="00EA685C">
          <w:instrText xml:space="preserve"> PAGEREF _Toc499819524 \h </w:instrText>
        </w:r>
        <w:r w:rsidR="00EA685C">
          <w:fldChar w:fldCharType="separate"/>
        </w:r>
        <w:r w:rsidR="00EA685C">
          <w:t>38</w:t>
        </w:r>
        <w:r w:rsidR="00EA685C">
          <w:fldChar w:fldCharType="end"/>
        </w:r>
      </w:hyperlink>
    </w:p>
    <w:p w:rsidR="00EA685C" w:rsidRDefault="002E4626">
      <w:pPr>
        <w:pStyle w:val="TOC3"/>
        <w:rPr>
          <w:rFonts w:eastAsiaTheme="minorEastAsia"/>
          <w:smallCaps w:val="0"/>
          <w:sz w:val="22"/>
        </w:rPr>
      </w:pPr>
      <w:hyperlink w:anchor="_Toc499819525" w:history="1">
        <w:r w:rsidR="00EA685C" w:rsidRPr="000952EF">
          <w:rPr>
            <w:rStyle w:val="Hyperlink"/>
          </w:rPr>
          <w:t>Visual Studio</w:t>
        </w:r>
        <w:r w:rsidR="00EA685C">
          <w:tab/>
        </w:r>
        <w:r w:rsidR="00EA685C">
          <w:fldChar w:fldCharType="begin"/>
        </w:r>
        <w:r w:rsidR="00EA685C">
          <w:instrText xml:space="preserve"> PAGEREF _Toc499819525 \h </w:instrText>
        </w:r>
        <w:r w:rsidR="00EA685C">
          <w:fldChar w:fldCharType="separate"/>
        </w:r>
        <w:r w:rsidR="00EA685C">
          <w:t>38</w:t>
        </w:r>
        <w:r w:rsidR="00EA685C">
          <w:fldChar w:fldCharType="end"/>
        </w:r>
      </w:hyperlink>
    </w:p>
    <w:p w:rsidR="00EA685C" w:rsidRDefault="002E4626">
      <w:pPr>
        <w:pStyle w:val="TOC3"/>
        <w:rPr>
          <w:rFonts w:eastAsiaTheme="minorEastAsia"/>
          <w:smallCaps w:val="0"/>
          <w:sz w:val="22"/>
        </w:rPr>
      </w:pPr>
      <w:hyperlink w:anchor="_Toc499819526" w:history="1">
        <w:r w:rsidR="00EA685C" w:rsidRPr="000952EF">
          <w:rPr>
            <w:rStyle w:val="Hyperlink"/>
          </w:rPr>
          <w:t>Visual Studio Team Foundation Server</w:t>
        </w:r>
        <w:r w:rsidR="00EA685C">
          <w:tab/>
        </w:r>
        <w:r w:rsidR="00EA685C">
          <w:fldChar w:fldCharType="begin"/>
        </w:r>
        <w:r w:rsidR="00EA685C">
          <w:instrText xml:space="preserve"> PAGEREF _Toc499819526 \h </w:instrText>
        </w:r>
        <w:r w:rsidR="00EA685C">
          <w:fldChar w:fldCharType="separate"/>
        </w:r>
        <w:r w:rsidR="00EA685C">
          <w:t>40</w:t>
        </w:r>
        <w:r w:rsidR="00EA685C">
          <w:fldChar w:fldCharType="end"/>
        </w:r>
      </w:hyperlink>
    </w:p>
    <w:p w:rsidR="00EA685C" w:rsidRDefault="002E4626">
      <w:pPr>
        <w:pStyle w:val="TOC2"/>
        <w:rPr>
          <w:rFonts w:eastAsiaTheme="minorEastAsia"/>
          <w:smallCaps w:val="0"/>
          <w:sz w:val="22"/>
        </w:rPr>
      </w:pPr>
      <w:hyperlink w:anchor="_Toc499819527" w:history="1">
        <w:r w:rsidR="00EA685C" w:rsidRPr="000952EF">
          <w:rPr>
            <w:rStyle w:val="Hyperlink"/>
          </w:rPr>
          <w:t>Windows</w:t>
        </w:r>
        <w:r w:rsidR="00EA685C">
          <w:tab/>
        </w:r>
        <w:r w:rsidR="00EA685C">
          <w:fldChar w:fldCharType="begin"/>
        </w:r>
        <w:r w:rsidR="00EA685C">
          <w:instrText xml:space="preserve"> PAGEREF _Toc499819527 \h </w:instrText>
        </w:r>
        <w:r w:rsidR="00EA685C">
          <w:fldChar w:fldCharType="separate"/>
        </w:r>
        <w:r w:rsidR="00EA685C">
          <w:t>41</w:t>
        </w:r>
        <w:r w:rsidR="00EA685C">
          <w:fldChar w:fldCharType="end"/>
        </w:r>
      </w:hyperlink>
    </w:p>
    <w:p w:rsidR="00EA685C" w:rsidRDefault="002E4626">
      <w:pPr>
        <w:pStyle w:val="TOC3"/>
        <w:rPr>
          <w:rFonts w:eastAsiaTheme="minorEastAsia"/>
          <w:smallCaps w:val="0"/>
          <w:sz w:val="22"/>
        </w:rPr>
      </w:pPr>
      <w:hyperlink w:anchor="_Toc499819528" w:history="1">
        <w:r w:rsidR="00EA685C" w:rsidRPr="000952EF">
          <w:rPr>
            <w:rStyle w:val="Hyperlink"/>
          </w:rPr>
          <w:t>Namizni operacijski sistem Windows</w:t>
        </w:r>
        <w:r w:rsidR="00EA685C">
          <w:tab/>
        </w:r>
        <w:r w:rsidR="00EA685C">
          <w:fldChar w:fldCharType="begin"/>
        </w:r>
        <w:r w:rsidR="00EA685C">
          <w:instrText xml:space="preserve"> PAGEREF _Toc499819528 \h </w:instrText>
        </w:r>
        <w:r w:rsidR="00EA685C">
          <w:fldChar w:fldCharType="separate"/>
        </w:r>
        <w:r w:rsidR="00EA685C">
          <w:t>41</w:t>
        </w:r>
        <w:r w:rsidR="00EA685C">
          <w:fldChar w:fldCharType="end"/>
        </w:r>
      </w:hyperlink>
    </w:p>
    <w:p w:rsidR="00EA685C" w:rsidRDefault="002E4626">
      <w:pPr>
        <w:pStyle w:val="TOC2"/>
        <w:rPr>
          <w:rFonts w:eastAsiaTheme="minorEastAsia"/>
          <w:smallCaps w:val="0"/>
          <w:sz w:val="22"/>
        </w:rPr>
      </w:pPr>
      <w:hyperlink w:anchor="_Toc499819529" w:history="1">
        <w:r w:rsidR="00EA685C" w:rsidRPr="000952EF">
          <w:rPr>
            <w:rStyle w:val="Hyperlink"/>
          </w:rPr>
          <w:t>Windows Server</w:t>
        </w:r>
        <w:r w:rsidR="00EA685C">
          <w:tab/>
        </w:r>
        <w:r w:rsidR="00EA685C">
          <w:fldChar w:fldCharType="begin"/>
        </w:r>
        <w:r w:rsidR="00EA685C">
          <w:instrText xml:space="preserve"> PAGEREF _Toc499819529 \h </w:instrText>
        </w:r>
        <w:r w:rsidR="00EA685C">
          <w:fldChar w:fldCharType="separate"/>
        </w:r>
        <w:r w:rsidR="00EA685C">
          <w:t>48</w:t>
        </w:r>
        <w:r w:rsidR="00EA685C">
          <w:fldChar w:fldCharType="end"/>
        </w:r>
      </w:hyperlink>
    </w:p>
    <w:p w:rsidR="00EA685C" w:rsidRDefault="002E4626">
      <w:pPr>
        <w:pStyle w:val="TOC3"/>
        <w:rPr>
          <w:rFonts w:eastAsiaTheme="minorEastAsia"/>
          <w:smallCaps w:val="0"/>
          <w:sz w:val="22"/>
        </w:rPr>
      </w:pPr>
      <w:hyperlink w:anchor="_Toc499819530" w:history="1">
        <w:r w:rsidR="00EA685C" w:rsidRPr="000952EF">
          <w:rPr>
            <w:rStyle w:val="Hyperlink"/>
          </w:rPr>
          <w:t>Windows MultiPoint Server</w:t>
        </w:r>
        <w:r w:rsidR="00EA685C">
          <w:tab/>
        </w:r>
        <w:r w:rsidR="00EA685C">
          <w:fldChar w:fldCharType="begin"/>
        </w:r>
        <w:r w:rsidR="00EA685C">
          <w:instrText xml:space="preserve"> PAGEREF _Toc499819530 \h </w:instrText>
        </w:r>
        <w:r w:rsidR="00EA685C">
          <w:fldChar w:fldCharType="separate"/>
        </w:r>
        <w:r w:rsidR="00EA685C">
          <w:t>48</w:t>
        </w:r>
        <w:r w:rsidR="00EA685C">
          <w:fldChar w:fldCharType="end"/>
        </w:r>
      </w:hyperlink>
    </w:p>
    <w:p w:rsidR="00EA685C" w:rsidRDefault="002E4626">
      <w:pPr>
        <w:pStyle w:val="TOC3"/>
        <w:rPr>
          <w:rFonts w:eastAsiaTheme="minorEastAsia"/>
          <w:smallCaps w:val="0"/>
          <w:sz w:val="22"/>
        </w:rPr>
      </w:pPr>
      <w:hyperlink w:anchor="_Toc499819531" w:history="1">
        <w:r w:rsidR="00EA685C" w:rsidRPr="000952EF">
          <w:rPr>
            <w:rStyle w:val="Hyperlink"/>
          </w:rPr>
          <w:t>Windows Server</w:t>
        </w:r>
        <w:r w:rsidR="00EA685C">
          <w:tab/>
        </w:r>
        <w:r w:rsidR="00EA685C">
          <w:fldChar w:fldCharType="begin"/>
        </w:r>
        <w:r w:rsidR="00EA685C">
          <w:instrText xml:space="preserve"> PAGEREF _Toc499819531 \h </w:instrText>
        </w:r>
        <w:r w:rsidR="00EA685C">
          <w:fldChar w:fldCharType="separate"/>
        </w:r>
        <w:r w:rsidR="00EA685C">
          <w:t>49</w:t>
        </w:r>
        <w:r w:rsidR="00EA685C">
          <w:fldChar w:fldCharType="end"/>
        </w:r>
      </w:hyperlink>
    </w:p>
    <w:p w:rsidR="00EA685C" w:rsidRDefault="002E4626">
      <w:pPr>
        <w:pStyle w:val="TOC1"/>
        <w:rPr>
          <w:rFonts w:eastAsiaTheme="minorEastAsia"/>
          <w:b w:val="0"/>
          <w:caps w:val="0"/>
          <w:noProof/>
          <w:sz w:val="22"/>
          <w:szCs w:val="22"/>
        </w:rPr>
      </w:pPr>
      <w:hyperlink w:anchor="_Toc499819532" w:history="1">
        <w:r w:rsidR="00EA685C" w:rsidRPr="000952EF">
          <w:rPr>
            <w:rStyle w:val="Hyperlink"/>
            <w:noProof/>
          </w:rPr>
          <w:t>Spletne storitve</w:t>
        </w:r>
        <w:r w:rsidR="00EA685C">
          <w:rPr>
            <w:noProof/>
          </w:rPr>
          <w:tab/>
        </w:r>
        <w:r w:rsidR="00EA685C">
          <w:rPr>
            <w:noProof/>
          </w:rPr>
          <w:fldChar w:fldCharType="begin"/>
        </w:r>
        <w:r w:rsidR="00EA685C">
          <w:rPr>
            <w:noProof/>
          </w:rPr>
          <w:instrText xml:space="preserve"> PAGEREF _Toc499819532 \h </w:instrText>
        </w:r>
        <w:r w:rsidR="00EA685C">
          <w:rPr>
            <w:noProof/>
          </w:rPr>
        </w:r>
        <w:r w:rsidR="00EA685C">
          <w:rPr>
            <w:noProof/>
          </w:rPr>
          <w:fldChar w:fldCharType="separate"/>
        </w:r>
        <w:r w:rsidR="00EA685C">
          <w:rPr>
            <w:noProof/>
          </w:rPr>
          <w:t>53</w:t>
        </w:r>
        <w:r w:rsidR="00EA685C">
          <w:rPr>
            <w:noProof/>
          </w:rPr>
          <w:fldChar w:fldCharType="end"/>
        </w:r>
      </w:hyperlink>
    </w:p>
    <w:p w:rsidR="00EA685C" w:rsidRDefault="002E4626">
      <w:pPr>
        <w:pStyle w:val="TOC2"/>
        <w:rPr>
          <w:rFonts w:eastAsiaTheme="minorEastAsia"/>
          <w:smallCaps w:val="0"/>
          <w:sz w:val="22"/>
        </w:rPr>
      </w:pPr>
      <w:hyperlink w:anchor="_Toc499819533" w:history="1">
        <w:r w:rsidR="00EA685C" w:rsidRPr="000952EF">
          <w:rPr>
            <w:rStyle w:val="Hyperlink"/>
          </w:rPr>
          <w:t>Razpoložljivost spletnih storitev po območjih</w:t>
        </w:r>
        <w:r w:rsidR="00EA685C">
          <w:tab/>
        </w:r>
        <w:r w:rsidR="00EA685C">
          <w:fldChar w:fldCharType="begin"/>
        </w:r>
        <w:r w:rsidR="00EA685C">
          <w:instrText xml:space="preserve"> PAGEREF _Toc499819533 \h </w:instrText>
        </w:r>
        <w:r w:rsidR="00EA685C">
          <w:fldChar w:fldCharType="separate"/>
        </w:r>
        <w:r w:rsidR="00EA685C">
          <w:t>53</w:t>
        </w:r>
        <w:r w:rsidR="00EA685C">
          <w:fldChar w:fldCharType="end"/>
        </w:r>
      </w:hyperlink>
    </w:p>
    <w:p w:rsidR="00EA685C" w:rsidRDefault="002E4626">
      <w:pPr>
        <w:pStyle w:val="TOC2"/>
        <w:rPr>
          <w:rFonts w:eastAsiaTheme="minorEastAsia"/>
          <w:smallCaps w:val="0"/>
          <w:sz w:val="22"/>
        </w:rPr>
      </w:pPr>
      <w:hyperlink w:anchor="_Toc499819534" w:history="1">
        <w:r w:rsidR="00EA685C" w:rsidRPr="000952EF">
          <w:rPr>
            <w:rStyle w:val="Hyperlink"/>
          </w:rPr>
          <w:t>Pravila za nakup spletnih storitev</w:t>
        </w:r>
        <w:r w:rsidR="00EA685C">
          <w:tab/>
        </w:r>
        <w:r w:rsidR="00EA685C">
          <w:fldChar w:fldCharType="begin"/>
        </w:r>
        <w:r w:rsidR="00EA685C">
          <w:instrText xml:space="preserve"> PAGEREF _Toc499819534 \h </w:instrText>
        </w:r>
        <w:r w:rsidR="00EA685C">
          <w:fldChar w:fldCharType="separate"/>
        </w:r>
        <w:r w:rsidR="00EA685C">
          <w:t>53</w:t>
        </w:r>
        <w:r w:rsidR="00EA685C">
          <w:fldChar w:fldCharType="end"/>
        </w:r>
      </w:hyperlink>
    </w:p>
    <w:p w:rsidR="00EA685C" w:rsidRDefault="002E4626">
      <w:pPr>
        <w:pStyle w:val="TOC2"/>
        <w:rPr>
          <w:rFonts w:eastAsiaTheme="minorEastAsia"/>
          <w:smallCaps w:val="0"/>
          <w:sz w:val="22"/>
        </w:rPr>
      </w:pPr>
      <w:hyperlink w:anchor="_Toc499819535" w:history="1">
        <w:r w:rsidR="00EA685C" w:rsidRPr="000952EF">
          <w:rPr>
            <w:rStyle w:val="Hyperlink"/>
          </w:rPr>
          <w:t>Podaljšanje spletnih storitev</w:t>
        </w:r>
        <w:r w:rsidR="00EA685C">
          <w:tab/>
        </w:r>
        <w:r w:rsidR="00EA685C">
          <w:fldChar w:fldCharType="begin"/>
        </w:r>
        <w:r w:rsidR="00EA685C">
          <w:instrText xml:space="preserve"> PAGEREF _Toc499819535 \h </w:instrText>
        </w:r>
        <w:r w:rsidR="00EA685C">
          <w:fldChar w:fldCharType="separate"/>
        </w:r>
        <w:r w:rsidR="00EA685C">
          <w:t>53</w:t>
        </w:r>
        <w:r w:rsidR="00EA685C">
          <w:fldChar w:fldCharType="end"/>
        </w:r>
      </w:hyperlink>
    </w:p>
    <w:p w:rsidR="00EA685C" w:rsidRDefault="002E4626">
      <w:pPr>
        <w:pStyle w:val="TOC2"/>
        <w:rPr>
          <w:rFonts w:eastAsiaTheme="minorEastAsia"/>
          <w:smallCaps w:val="0"/>
          <w:sz w:val="22"/>
        </w:rPr>
      </w:pPr>
      <w:hyperlink w:anchor="_Toc499819536" w:history="1">
        <w:r w:rsidR="00EA685C" w:rsidRPr="000952EF">
          <w:rPr>
            <w:rStyle w:val="Hyperlink"/>
          </w:rPr>
          <w:t>Storitve Microsoft Azure</w:t>
        </w:r>
        <w:r w:rsidR="00EA685C">
          <w:tab/>
        </w:r>
        <w:r w:rsidR="00EA685C">
          <w:fldChar w:fldCharType="begin"/>
        </w:r>
        <w:r w:rsidR="00EA685C">
          <w:instrText xml:space="preserve"> PAGEREF _Toc499819536 \h </w:instrText>
        </w:r>
        <w:r w:rsidR="00EA685C">
          <w:fldChar w:fldCharType="separate"/>
        </w:r>
        <w:r w:rsidR="00EA685C">
          <w:t>53</w:t>
        </w:r>
        <w:r w:rsidR="00EA685C">
          <w:fldChar w:fldCharType="end"/>
        </w:r>
      </w:hyperlink>
    </w:p>
    <w:p w:rsidR="00EA685C" w:rsidRDefault="002E4626">
      <w:pPr>
        <w:pStyle w:val="TOC3"/>
        <w:rPr>
          <w:rFonts w:eastAsiaTheme="minorEastAsia"/>
          <w:smallCaps w:val="0"/>
          <w:sz w:val="22"/>
        </w:rPr>
      </w:pPr>
      <w:hyperlink w:anchor="_Toc499819537" w:history="1">
        <w:r w:rsidR="00EA685C" w:rsidRPr="000952EF">
          <w:rPr>
            <w:rStyle w:val="Hyperlink"/>
          </w:rPr>
          <w:t>Storitve Microsoft Azure</w:t>
        </w:r>
        <w:r w:rsidR="00EA685C">
          <w:tab/>
        </w:r>
        <w:r w:rsidR="00EA685C">
          <w:fldChar w:fldCharType="begin"/>
        </w:r>
        <w:r w:rsidR="00EA685C">
          <w:instrText xml:space="preserve"> PAGEREF _Toc499819537 \h </w:instrText>
        </w:r>
        <w:r w:rsidR="00EA685C">
          <w:fldChar w:fldCharType="separate"/>
        </w:r>
        <w:r w:rsidR="00EA685C">
          <w:t>55</w:t>
        </w:r>
        <w:r w:rsidR="00EA685C">
          <w:fldChar w:fldCharType="end"/>
        </w:r>
      </w:hyperlink>
    </w:p>
    <w:p w:rsidR="00EA685C" w:rsidRDefault="002E4626">
      <w:pPr>
        <w:pStyle w:val="TOC3"/>
        <w:rPr>
          <w:rFonts w:eastAsiaTheme="minorEastAsia"/>
          <w:smallCaps w:val="0"/>
          <w:sz w:val="22"/>
        </w:rPr>
      </w:pPr>
      <w:hyperlink w:anchor="_Toc499819538" w:history="1">
        <w:r w:rsidR="00EA685C" w:rsidRPr="000952EF">
          <w:rPr>
            <w:rStyle w:val="Hyperlink"/>
          </w:rPr>
          <w:t>Paketi za infrastrukturo za Microsoft Azure</w:t>
        </w:r>
        <w:r w:rsidR="00EA685C">
          <w:tab/>
        </w:r>
        <w:r w:rsidR="00EA685C">
          <w:fldChar w:fldCharType="begin"/>
        </w:r>
        <w:r w:rsidR="00EA685C">
          <w:instrText xml:space="preserve"> PAGEREF _Toc499819538 \h </w:instrText>
        </w:r>
        <w:r w:rsidR="00EA685C">
          <w:fldChar w:fldCharType="separate"/>
        </w:r>
        <w:r w:rsidR="00EA685C">
          <w:t>55</w:t>
        </w:r>
        <w:r w:rsidR="00EA685C">
          <w:fldChar w:fldCharType="end"/>
        </w:r>
      </w:hyperlink>
    </w:p>
    <w:p w:rsidR="00EA685C" w:rsidRDefault="002E4626">
      <w:pPr>
        <w:pStyle w:val="TOC3"/>
        <w:rPr>
          <w:rFonts w:eastAsiaTheme="minorEastAsia"/>
          <w:smallCaps w:val="0"/>
          <w:sz w:val="22"/>
        </w:rPr>
      </w:pPr>
      <w:hyperlink w:anchor="_Toc499819539" w:history="1">
        <w:r w:rsidR="00EA685C" w:rsidRPr="000952EF">
          <w:rPr>
            <w:rStyle w:val="Hyperlink"/>
          </w:rPr>
          <w:t>Paketi za podporo za Microsoft Azure</w:t>
        </w:r>
        <w:r w:rsidR="00EA685C">
          <w:tab/>
        </w:r>
        <w:r w:rsidR="00EA685C">
          <w:fldChar w:fldCharType="begin"/>
        </w:r>
        <w:r w:rsidR="00EA685C">
          <w:instrText xml:space="preserve"> PAGEREF _Toc499819539 \h </w:instrText>
        </w:r>
        <w:r w:rsidR="00EA685C">
          <w:fldChar w:fldCharType="separate"/>
        </w:r>
        <w:r w:rsidR="00EA685C">
          <w:t>56</w:t>
        </w:r>
        <w:r w:rsidR="00EA685C">
          <w:fldChar w:fldCharType="end"/>
        </w:r>
      </w:hyperlink>
    </w:p>
    <w:p w:rsidR="00EA685C" w:rsidRDefault="002E4626">
      <w:pPr>
        <w:pStyle w:val="TOC3"/>
        <w:rPr>
          <w:rFonts w:eastAsiaTheme="minorEastAsia"/>
          <w:smallCaps w:val="0"/>
          <w:sz w:val="22"/>
        </w:rPr>
      </w:pPr>
      <w:hyperlink w:anchor="_Toc499819540" w:history="1">
        <w:r w:rsidR="00EA685C" w:rsidRPr="000952EF">
          <w:rPr>
            <w:rStyle w:val="Hyperlink"/>
          </w:rPr>
          <w:t>Uporabniški paketi za Microsoft Azure</w:t>
        </w:r>
        <w:r w:rsidR="00EA685C">
          <w:tab/>
        </w:r>
        <w:r w:rsidR="00EA685C">
          <w:fldChar w:fldCharType="begin"/>
        </w:r>
        <w:r w:rsidR="00EA685C">
          <w:instrText xml:space="preserve"> PAGEREF _Toc499819540 \h </w:instrText>
        </w:r>
        <w:r w:rsidR="00EA685C">
          <w:fldChar w:fldCharType="separate"/>
        </w:r>
        <w:r w:rsidR="00EA685C">
          <w:t>56</w:t>
        </w:r>
        <w:r w:rsidR="00EA685C">
          <w:fldChar w:fldCharType="end"/>
        </w:r>
      </w:hyperlink>
    </w:p>
    <w:p w:rsidR="00EA685C" w:rsidRDefault="002E4626">
      <w:pPr>
        <w:pStyle w:val="TOC2"/>
        <w:rPr>
          <w:rFonts w:eastAsiaTheme="minorEastAsia"/>
          <w:smallCaps w:val="0"/>
          <w:sz w:val="22"/>
        </w:rPr>
      </w:pPr>
      <w:hyperlink w:anchor="_Toc499819541" w:history="1">
        <w:r w:rsidR="00EA685C" w:rsidRPr="000952EF">
          <w:rPr>
            <w:rStyle w:val="Hyperlink"/>
          </w:rPr>
          <w:t>Microsoft 365</w:t>
        </w:r>
        <w:r w:rsidR="00EA685C">
          <w:tab/>
        </w:r>
        <w:r w:rsidR="00EA685C">
          <w:fldChar w:fldCharType="begin"/>
        </w:r>
        <w:r w:rsidR="00EA685C">
          <w:instrText xml:space="preserve"> PAGEREF _Toc499819541 \h </w:instrText>
        </w:r>
        <w:r w:rsidR="00EA685C">
          <w:fldChar w:fldCharType="separate"/>
        </w:r>
        <w:r w:rsidR="00EA685C">
          <w:t>57</w:t>
        </w:r>
        <w:r w:rsidR="00EA685C">
          <w:fldChar w:fldCharType="end"/>
        </w:r>
      </w:hyperlink>
    </w:p>
    <w:p w:rsidR="00EA685C" w:rsidRDefault="002E4626">
      <w:pPr>
        <w:pStyle w:val="TOC2"/>
        <w:rPr>
          <w:rFonts w:eastAsiaTheme="minorEastAsia"/>
          <w:smallCaps w:val="0"/>
          <w:sz w:val="22"/>
        </w:rPr>
      </w:pPr>
      <w:hyperlink w:anchor="_Toc499819542" w:history="1">
        <w:r w:rsidR="00EA685C" w:rsidRPr="000952EF">
          <w:rPr>
            <w:rStyle w:val="Hyperlink"/>
          </w:rPr>
          <w:t>Enterprise Mobility + Security</w:t>
        </w:r>
        <w:r w:rsidR="00EA685C">
          <w:tab/>
        </w:r>
        <w:r w:rsidR="00EA685C">
          <w:fldChar w:fldCharType="begin"/>
        </w:r>
        <w:r w:rsidR="00EA685C">
          <w:instrText xml:space="preserve"> PAGEREF _Toc499819542 \h </w:instrText>
        </w:r>
        <w:r w:rsidR="00EA685C">
          <w:fldChar w:fldCharType="separate"/>
        </w:r>
        <w:r w:rsidR="00EA685C">
          <w:t>59</w:t>
        </w:r>
        <w:r w:rsidR="00EA685C">
          <w:fldChar w:fldCharType="end"/>
        </w:r>
      </w:hyperlink>
    </w:p>
    <w:p w:rsidR="00EA685C" w:rsidRDefault="002E4626">
      <w:pPr>
        <w:pStyle w:val="TOC2"/>
        <w:rPr>
          <w:rFonts w:eastAsiaTheme="minorEastAsia"/>
          <w:smallCaps w:val="0"/>
          <w:sz w:val="22"/>
        </w:rPr>
      </w:pPr>
      <w:hyperlink w:anchor="_Toc499819543" w:history="1">
        <w:r w:rsidR="00EA685C" w:rsidRPr="000952EF">
          <w:rPr>
            <w:rStyle w:val="Hyperlink"/>
          </w:rPr>
          <w:t>Microsoft Dynamics 365 Services</w:t>
        </w:r>
        <w:r w:rsidR="00EA685C">
          <w:tab/>
        </w:r>
        <w:r w:rsidR="00EA685C">
          <w:fldChar w:fldCharType="begin"/>
        </w:r>
        <w:r w:rsidR="00EA685C">
          <w:instrText xml:space="preserve"> PAGEREF _Toc499819543 \h </w:instrText>
        </w:r>
        <w:r w:rsidR="00EA685C">
          <w:fldChar w:fldCharType="separate"/>
        </w:r>
        <w:r w:rsidR="00EA685C">
          <w:t>59</w:t>
        </w:r>
        <w:r w:rsidR="00EA685C">
          <w:fldChar w:fldCharType="end"/>
        </w:r>
      </w:hyperlink>
    </w:p>
    <w:p w:rsidR="00EA685C" w:rsidRDefault="002E4626">
      <w:pPr>
        <w:pStyle w:val="TOC2"/>
        <w:rPr>
          <w:rFonts w:eastAsiaTheme="minorEastAsia"/>
          <w:smallCaps w:val="0"/>
          <w:sz w:val="22"/>
        </w:rPr>
      </w:pPr>
      <w:hyperlink w:anchor="_Toc499819544" w:history="1">
        <w:r w:rsidR="00EA685C" w:rsidRPr="000952EF">
          <w:rPr>
            <w:rStyle w:val="Hyperlink"/>
          </w:rPr>
          <w:t>Storitve Office 365</w:t>
        </w:r>
        <w:r w:rsidR="00EA685C">
          <w:tab/>
        </w:r>
        <w:r w:rsidR="00EA685C">
          <w:fldChar w:fldCharType="begin"/>
        </w:r>
        <w:r w:rsidR="00EA685C">
          <w:instrText xml:space="preserve"> PAGEREF _Toc499819544 \h </w:instrText>
        </w:r>
        <w:r w:rsidR="00EA685C">
          <w:fldChar w:fldCharType="separate"/>
        </w:r>
        <w:r w:rsidR="00EA685C">
          <w:t>62</w:t>
        </w:r>
        <w:r w:rsidR="00EA685C">
          <w:fldChar w:fldCharType="end"/>
        </w:r>
      </w:hyperlink>
    </w:p>
    <w:p w:rsidR="00EA685C" w:rsidRDefault="002E4626">
      <w:pPr>
        <w:pStyle w:val="TOC3"/>
        <w:rPr>
          <w:rFonts w:eastAsiaTheme="minorEastAsia"/>
          <w:smallCaps w:val="0"/>
          <w:sz w:val="22"/>
        </w:rPr>
      </w:pPr>
      <w:hyperlink w:anchor="_Toc499819545" w:history="1">
        <w:r w:rsidR="00EA685C" w:rsidRPr="000952EF">
          <w:rPr>
            <w:rStyle w:val="Hyperlink"/>
          </w:rPr>
          <w:t>Programi storitve Office 365</w:t>
        </w:r>
        <w:r w:rsidR="00EA685C">
          <w:tab/>
        </w:r>
        <w:r w:rsidR="00EA685C">
          <w:fldChar w:fldCharType="begin"/>
        </w:r>
        <w:r w:rsidR="00EA685C">
          <w:instrText xml:space="preserve"> PAGEREF _Toc499819545 \h </w:instrText>
        </w:r>
        <w:r w:rsidR="00EA685C">
          <w:fldChar w:fldCharType="separate"/>
        </w:r>
        <w:r w:rsidR="00EA685C">
          <w:t>62</w:t>
        </w:r>
        <w:r w:rsidR="00EA685C">
          <w:fldChar w:fldCharType="end"/>
        </w:r>
      </w:hyperlink>
    </w:p>
    <w:p w:rsidR="00EA685C" w:rsidRDefault="002E4626">
      <w:pPr>
        <w:pStyle w:val="TOC3"/>
        <w:rPr>
          <w:rFonts w:eastAsiaTheme="minorEastAsia"/>
          <w:smallCaps w:val="0"/>
          <w:sz w:val="22"/>
        </w:rPr>
      </w:pPr>
      <w:hyperlink w:anchor="_Toc499819546" w:history="1">
        <w:r w:rsidR="00EA685C" w:rsidRPr="000952EF">
          <w:rPr>
            <w:rStyle w:val="Hyperlink"/>
          </w:rPr>
          <w:t>Zbirke Office 365</w:t>
        </w:r>
        <w:r w:rsidR="00EA685C">
          <w:tab/>
        </w:r>
        <w:r w:rsidR="00EA685C">
          <w:fldChar w:fldCharType="begin"/>
        </w:r>
        <w:r w:rsidR="00EA685C">
          <w:instrText xml:space="preserve"> PAGEREF _Toc499819546 \h </w:instrText>
        </w:r>
        <w:r w:rsidR="00EA685C">
          <w:fldChar w:fldCharType="separate"/>
        </w:r>
        <w:r w:rsidR="00EA685C">
          <w:t>63</w:t>
        </w:r>
        <w:r w:rsidR="00EA685C">
          <w:fldChar w:fldCharType="end"/>
        </w:r>
      </w:hyperlink>
    </w:p>
    <w:p w:rsidR="00EA685C" w:rsidRDefault="002E4626">
      <w:pPr>
        <w:pStyle w:val="TOC3"/>
        <w:rPr>
          <w:rFonts w:eastAsiaTheme="minorEastAsia"/>
          <w:smallCaps w:val="0"/>
          <w:sz w:val="22"/>
        </w:rPr>
      </w:pPr>
      <w:hyperlink w:anchor="_Toc499819547" w:history="1">
        <w:r w:rsidR="00EA685C" w:rsidRPr="000952EF">
          <w:rPr>
            <w:rStyle w:val="Hyperlink"/>
          </w:rPr>
          <w:t>Office 365 Cloud App Security</w:t>
        </w:r>
        <w:r w:rsidR="00EA685C">
          <w:tab/>
        </w:r>
        <w:r w:rsidR="00EA685C">
          <w:fldChar w:fldCharType="begin"/>
        </w:r>
        <w:r w:rsidR="00EA685C">
          <w:instrText xml:space="preserve"> PAGEREF _Toc499819547 \h </w:instrText>
        </w:r>
        <w:r w:rsidR="00EA685C">
          <w:fldChar w:fldCharType="separate"/>
        </w:r>
        <w:r w:rsidR="00EA685C">
          <w:t>64</w:t>
        </w:r>
        <w:r w:rsidR="00EA685C">
          <w:fldChar w:fldCharType="end"/>
        </w:r>
      </w:hyperlink>
    </w:p>
    <w:p w:rsidR="00EA685C" w:rsidRDefault="002E4626">
      <w:pPr>
        <w:pStyle w:val="TOC3"/>
        <w:rPr>
          <w:rFonts w:eastAsiaTheme="minorEastAsia"/>
          <w:smallCaps w:val="0"/>
          <w:sz w:val="22"/>
        </w:rPr>
      </w:pPr>
      <w:hyperlink w:anchor="_Toc499819548" w:history="1">
        <w:r w:rsidR="00EA685C" w:rsidRPr="000952EF">
          <w:rPr>
            <w:rStyle w:val="Hyperlink"/>
          </w:rPr>
          <w:t>Microsoft MyAnalytics</w:t>
        </w:r>
        <w:r w:rsidR="00EA685C">
          <w:tab/>
        </w:r>
        <w:r w:rsidR="00EA685C">
          <w:fldChar w:fldCharType="begin"/>
        </w:r>
        <w:r w:rsidR="00EA685C">
          <w:instrText xml:space="preserve"> PAGEREF _Toc499819548 \h </w:instrText>
        </w:r>
        <w:r w:rsidR="00EA685C">
          <w:fldChar w:fldCharType="separate"/>
        </w:r>
        <w:r w:rsidR="00EA685C">
          <w:t>64</w:t>
        </w:r>
        <w:r w:rsidR="00EA685C">
          <w:fldChar w:fldCharType="end"/>
        </w:r>
      </w:hyperlink>
    </w:p>
    <w:p w:rsidR="00EA685C" w:rsidRDefault="002E4626">
      <w:pPr>
        <w:pStyle w:val="TOC3"/>
        <w:rPr>
          <w:rFonts w:eastAsiaTheme="minorEastAsia"/>
          <w:smallCaps w:val="0"/>
          <w:sz w:val="22"/>
        </w:rPr>
      </w:pPr>
      <w:hyperlink w:anchor="_Toc499819549" w:history="1">
        <w:r w:rsidR="00EA685C" w:rsidRPr="000952EF">
          <w:rPr>
            <w:rStyle w:val="Hyperlink"/>
          </w:rPr>
          <w:t>Office 365 Advanced Compliance</w:t>
        </w:r>
        <w:r w:rsidR="00EA685C">
          <w:tab/>
        </w:r>
        <w:r w:rsidR="00EA685C">
          <w:fldChar w:fldCharType="begin"/>
        </w:r>
        <w:r w:rsidR="00EA685C">
          <w:instrText xml:space="preserve"> PAGEREF _Toc499819549 \h </w:instrText>
        </w:r>
        <w:r w:rsidR="00EA685C">
          <w:fldChar w:fldCharType="separate"/>
        </w:r>
        <w:r w:rsidR="00EA685C">
          <w:t>65</w:t>
        </w:r>
        <w:r w:rsidR="00EA685C">
          <w:fldChar w:fldCharType="end"/>
        </w:r>
      </w:hyperlink>
    </w:p>
    <w:p w:rsidR="00EA685C" w:rsidRDefault="002E4626">
      <w:pPr>
        <w:pStyle w:val="TOC3"/>
        <w:rPr>
          <w:rFonts w:eastAsiaTheme="minorEastAsia"/>
          <w:smallCaps w:val="0"/>
          <w:sz w:val="22"/>
        </w:rPr>
      </w:pPr>
      <w:hyperlink w:anchor="_Toc499819550" w:history="1">
        <w:r w:rsidR="00EA685C" w:rsidRPr="000952EF">
          <w:rPr>
            <w:rStyle w:val="Hyperlink"/>
          </w:rPr>
          <w:t>Exchange Online</w:t>
        </w:r>
        <w:r w:rsidR="00EA685C">
          <w:tab/>
        </w:r>
        <w:r w:rsidR="00EA685C">
          <w:fldChar w:fldCharType="begin"/>
        </w:r>
        <w:r w:rsidR="00EA685C">
          <w:instrText xml:space="preserve"> PAGEREF _Toc499819550 \h </w:instrText>
        </w:r>
        <w:r w:rsidR="00EA685C">
          <w:fldChar w:fldCharType="separate"/>
        </w:r>
        <w:r w:rsidR="00EA685C">
          <w:t>65</w:t>
        </w:r>
        <w:r w:rsidR="00EA685C">
          <w:fldChar w:fldCharType="end"/>
        </w:r>
      </w:hyperlink>
    </w:p>
    <w:p w:rsidR="00EA685C" w:rsidRDefault="002E4626">
      <w:pPr>
        <w:pStyle w:val="TOC3"/>
        <w:rPr>
          <w:rFonts w:eastAsiaTheme="minorEastAsia"/>
          <w:smallCaps w:val="0"/>
          <w:sz w:val="22"/>
        </w:rPr>
      </w:pPr>
      <w:hyperlink w:anchor="_Toc499819551" w:history="1">
        <w:r w:rsidR="00EA685C" w:rsidRPr="000952EF">
          <w:rPr>
            <w:rStyle w:val="Hyperlink"/>
          </w:rPr>
          <w:t>OneDrive za podjetja,</w:t>
        </w:r>
        <w:r w:rsidR="00EA685C">
          <w:tab/>
        </w:r>
        <w:r w:rsidR="00EA685C">
          <w:fldChar w:fldCharType="begin"/>
        </w:r>
        <w:r w:rsidR="00EA685C">
          <w:instrText xml:space="preserve"> PAGEREF _Toc499819551 \h </w:instrText>
        </w:r>
        <w:r w:rsidR="00EA685C">
          <w:fldChar w:fldCharType="separate"/>
        </w:r>
        <w:r w:rsidR="00EA685C">
          <w:t>66</w:t>
        </w:r>
        <w:r w:rsidR="00EA685C">
          <w:fldChar w:fldCharType="end"/>
        </w:r>
      </w:hyperlink>
    </w:p>
    <w:p w:rsidR="00EA685C" w:rsidRDefault="002E4626">
      <w:pPr>
        <w:pStyle w:val="TOC3"/>
        <w:rPr>
          <w:rFonts w:eastAsiaTheme="minorEastAsia"/>
          <w:smallCaps w:val="0"/>
          <w:sz w:val="22"/>
        </w:rPr>
      </w:pPr>
      <w:hyperlink w:anchor="_Toc499819552" w:history="1">
        <w:r w:rsidR="00EA685C" w:rsidRPr="000952EF">
          <w:rPr>
            <w:rStyle w:val="Hyperlink"/>
          </w:rPr>
          <w:t>Project Online</w:t>
        </w:r>
        <w:r w:rsidR="00EA685C">
          <w:tab/>
        </w:r>
        <w:r w:rsidR="00EA685C">
          <w:fldChar w:fldCharType="begin"/>
        </w:r>
        <w:r w:rsidR="00EA685C">
          <w:instrText xml:space="preserve"> PAGEREF _Toc499819552 \h </w:instrText>
        </w:r>
        <w:r w:rsidR="00EA685C">
          <w:fldChar w:fldCharType="separate"/>
        </w:r>
        <w:r w:rsidR="00EA685C">
          <w:t>66</w:t>
        </w:r>
        <w:r w:rsidR="00EA685C">
          <w:fldChar w:fldCharType="end"/>
        </w:r>
      </w:hyperlink>
    </w:p>
    <w:p w:rsidR="00EA685C" w:rsidRDefault="002E4626">
      <w:pPr>
        <w:pStyle w:val="TOC3"/>
        <w:rPr>
          <w:rFonts w:eastAsiaTheme="minorEastAsia"/>
          <w:smallCaps w:val="0"/>
          <w:sz w:val="22"/>
        </w:rPr>
      </w:pPr>
      <w:hyperlink w:anchor="_Toc499819553" w:history="1">
        <w:r w:rsidR="00EA685C" w:rsidRPr="000952EF">
          <w:rPr>
            <w:rStyle w:val="Hyperlink"/>
          </w:rPr>
          <w:t>SharePoint Online</w:t>
        </w:r>
        <w:r w:rsidR="00EA685C">
          <w:tab/>
        </w:r>
        <w:r w:rsidR="00EA685C">
          <w:fldChar w:fldCharType="begin"/>
        </w:r>
        <w:r w:rsidR="00EA685C">
          <w:instrText xml:space="preserve"> PAGEREF _Toc499819553 \h </w:instrText>
        </w:r>
        <w:r w:rsidR="00EA685C">
          <w:fldChar w:fldCharType="separate"/>
        </w:r>
        <w:r w:rsidR="00EA685C">
          <w:t>67</w:t>
        </w:r>
        <w:r w:rsidR="00EA685C">
          <w:fldChar w:fldCharType="end"/>
        </w:r>
      </w:hyperlink>
    </w:p>
    <w:p w:rsidR="00EA685C" w:rsidRDefault="002E4626">
      <w:pPr>
        <w:pStyle w:val="TOC3"/>
        <w:rPr>
          <w:rFonts w:eastAsiaTheme="minorEastAsia"/>
          <w:smallCaps w:val="0"/>
          <w:sz w:val="22"/>
        </w:rPr>
      </w:pPr>
      <w:hyperlink w:anchor="_Toc499819554" w:history="1">
        <w:r w:rsidR="00EA685C" w:rsidRPr="000952EF">
          <w:rPr>
            <w:rStyle w:val="Hyperlink"/>
          </w:rPr>
          <w:t>Skype za podjetja Online</w:t>
        </w:r>
        <w:r w:rsidR="00EA685C">
          <w:tab/>
        </w:r>
        <w:r w:rsidR="00EA685C">
          <w:fldChar w:fldCharType="begin"/>
        </w:r>
        <w:r w:rsidR="00EA685C">
          <w:instrText xml:space="preserve"> PAGEREF _Toc499819554 \h </w:instrText>
        </w:r>
        <w:r w:rsidR="00EA685C">
          <w:fldChar w:fldCharType="separate"/>
        </w:r>
        <w:r w:rsidR="00EA685C">
          <w:t>67</w:t>
        </w:r>
        <w:r w:rsidR="00EA685C">
          <w:fldChar w:fldCharType="end"/>
        </w:r>
      </w:hyperlink>
    </w:p>
    <w:p w:rsidR="00EA685C" w:rsidRDefault="002E4626">
      <w:pPr>
        <w:pStyle w:val="TOC3"/>
        <w:rPr>
          <w:rFonts w:eastAsiaTheme="minorEastAsia"/>
          <w:smallCaps w:val="0"/>
          <w:sz w:val="22"/>
        </w:rPr>
      </w:pPr>
      <w:hyperlink w:anchor="_Toc499819555" w:history="1">
        <w:r w:rsidR="00EA685C" w:rsidRPr="000952EF">
          <w:rPr>
            <w:rStyle w:val="Hyperlink"/>
          </w:rPr>
          <w:t>Workplace Analytics</w:t>
        </w:r>
        <w:r w:rsidR="00EA685C">
          <w:tab/>
        </w:r>
        <w:r w:rsidR="00EA685C">
          <w:fldChar w:fldCharType="begin"/>
        </w:r>
        <w:r w:rsidR="00EA685C">
          <w:instrText xml:space="preserve"> PAGEREF _Toc499819555 \h </w:instrText>
        </w:r>
        <w:r w:rsidR="00EA685C">
          <w:fldChar w:fldCharType="separate"/>
        </w:r>
        <w:r w:rsidR="00EA685C">
          <w:t>68</w:t>
        </w:r>
        <w:r w:rsidR="00EA685C">
          <w:fldChar w:fldCharType="end"/>
        </w:r>
      </w:hyperlink>
    </w:p>
    <w:p w:rsidR="00EA685C" w:rsidRDefault="002E4626">
      <w:pPr>
        <w:pStyle w:val="TOC2"/>
        <w:rPr>
          <w:rFonts w:eastAsiaTheme="minorEastAsia"/>
          <w:smallCaps w:val="0"/>
          <w:sz w:val="22"/>
        </w:rPr>
      </w:pPr>
      <w:hyperlink w:anchor="_Toc499819556" w:history="1">
        <w:r w:rsidR="00EA685C" w:rsidRPr="000952EF">
          <w:rPr>
            <w:rStyle w:val="Hyperlink"/>
          </w:rPr>
          <w:t>Druge spletne storitve</w:t>
        </w:r>
        <w:r w:rsidR="00EA685C">
          <w:tab/>
        </w:r>
        <w:r w:rsidR="00EA685C">
          <w:fldChar w:fldCharType="begin"/>
        </w:r>
        <w:r w:rsidR="00EA685C">
          <w:instrText xml:space="preserve"> PAGEREF _Toc499819556 \h </w:instrText>
        </w:r>
        <w:r w:rsidR="00EA685C">
          <w:fldChar w:fldCharType="separate"/>
        </w:r>
        <w:r w:rsidR="00EA685C">
          <w:t>68</w:t>
        </w:r>
        <w:r w:rsidR="00EA685C">
          <w:fldChar w:fldCharType="end"/>
        </w:r>
      </w:hyperlink>
    </w:p>
    <w:p w:rsidR="00EA685C" w:rsidRDefault="002E4626">
      <w:pPr>
        <w:pStyle w:val="TOC3"/>
        <w:rPr>
          <w:rFonts w:eastAsiaTheme="minorEastAsia"/>
          <w:smallCaps w:val="0"/>
          <w:sz w:val="22"/>
        </w:rPr>
      </w:pPr>
      <w:hyperlink w:anchor="_Toc499819557" w:history="1">
        <w:r w:rsidR="00EA685C" w:rsidRPr="000952EF">
          <w:rPr>
            <w:rStyle w:val="Hyperlink"/>
          </w:rPr>
          <w:t>Zemljevidi Bing</w:t>
        </w:r>
        <w:r w:rsidR="00EA685C">
          <w:tab/>
        </w:r>
        <w:r w:rsidR="00EA685C">
          <w:fldChar w:fldCharType="begin"/>
        </w:r>
        <w:r w:rsidR="00EA685C">
          <w:instrText xml:space="preserve"> PAGEREF _Toc499819557 \h </w:instrText>
        </w:r>
        <w:r w:rsidR="00EA685C">
          <w:fldChar w:fldCharType="separate"/>
        </w:r>
        <w:r w:rsidR="00EA685C">
          <w:t>68</w:t>
        </w:r>
        <w:r w:rsidR="00EA685C">
          <w:fldChar w:fldCharType="end"/>
        </w:r>
      </w:hyperlink>
    </w:p>
    <w:p w:rsidR="00EA685C" w:rsidRDefault="002E4626">
      <w:pPr>
        <w:pStyle w:val="TOC3"/>
        <w:rPr>
          <w:rFonts w:eastAsiaTheme="minorEastAsia"/>
          <w:smallCaps w:val="0"/>
          <w:sz w:val="22"/>
        </w:rPr>
      </w:pPr>
      <w:hyperlink w:anchor="_Toc499819558" w:history="1">
        <w:r w:rsidR="00EA685C" w:rsidRPr="000952EF">
          <w:rPr>
            <w:rStyle w:val="Hyperlink"/>
          </w:rPr>
          <w:t>Business Application Platform</w:t>
        </w:r>
        <w:r w:rsidR="00EA685C">
          <w:tab/>
        </w:r>
        <w:r w:rsidR="00EA685C">
          <w:fldChar w:fldCharType="begin"/>
        </w:r>
        <w:r w:rsidR="00EA685C">
          <w:instrText xml:space="preserve"> PAGEREF _Toc499819558 \h </w:instrText>
        </w:r>
        <w:r w:rsidR="00EA685C">
          <w:fldChar w:fldCharType="separate"/>
        </w:r>
        <w:r w:rsidR="00EA685C">
          <w:t>69</w:t>
        </w:r>
        <w:r w:rsidR="00EA685C">
          <w:fldChar w:fldCharType="end"/>
        </w:r>
      </w:hyperlink>
    </w:p>
    <w:p w:rsidR="00EA685C" w:rsidRDefault="002E4626">
      <w:pPr>
        <w:pStyle w:val="TOC3"/>
        <w:rPr>
          <w:rFonts w:eastAsiaTheme="minorEastAsia"/>
          <w:smallCaps w:val="0"/>
          <w:sz w:val="22"/>
        </w:rPr>
      </w:pPr>
      <w:hyperlink w:anchor="_Toc499819559" w:history="1">
        <w:r w:rsidR="00EA685C" w:rsidRPr="000952EF">
          <w:rPr>
            <w:rStyle w:val="Hyperlink"/>
          </w:rPr>
          <w:t>Microsoft Kaizala Pro</w:t>
        </w:r>
        <w:r w:rsidR="00EA685C">
          <w:tab/>
        </w:r>
        <w:r w:rsidR="00EA685C">
          <w:fldChar w:fldCharType="begin"/>
        </w:r>
        <w:r w:rsidR="00EA685C">
          <w:instrText xml:space="preserve"> PAGEREF _Toc499819559 \h </w:instrText>
        </w:r>
        <w:r w:rsidR="00EA685C">
          <w:fldChar w:fldCharType="separate"/>
        </w:r>
        <w:r w:rsidR="00EA685C">
          <w:t>70</w:t>
        </w:r>
        <w:r w:rsidR="00EA685C">
          <w:fldChar w:fldCharType="end"/>
        </w:r>
      </w:hyperlink>
    </w:p>
    <w:p w:rsidR="00EA685C" w:rsidRDefault="002E4626">
      <w:pPr>
        <w:pStyle w:val="TOC3"/>
        <w:rPr>
          <w:rFonts w:eastAsiaTheme="minorEastAsia"/>
          <w:smallCaps w:val="0"/>
          <w:sz w:val="22"/>
        </w:rPr>
      </w:pPr>
      <w:hyperlink w:anchor="_Toc499819560" w:history="1">
        <w:r w:rsidR="00EA685C" w:rsidRPr="000952EF">
          <w:rPr>
            <w:rStyle w:val="Hyperlink"/>
          </w:rPr>
          <w:t>Microsoft Cloud App Security</w:t>
        </w:r>
        <w:r w:rsidR="00EA685C">
          <w:tab/>
        </w:r>
        <w:r w:rsidR="00EA685C">
          <w:fldChar w:fldCharType="begin"/>
        </w:r>
        <w:r w:rsidR="00EA685C">
          <w:instrText xml:space="preserve"> PAGEREF _Toc499819560 \h </w:instrText>
        </w:r>
        <w:r w:rsidR="00EA685C">
          <w:fldChar w:fldCharType="separate"/>
        </w:r>
        <w:r w:rsidR="00EA685C">
          <w:t>70</w:t>
        </w:r>
        <w:r w:rsidR="00EA685C">
          <w:fldChar w:fldCharType="end"/>
        </w:r>
      </w:hyperlink>
    </w:p>
    <w:p w:rsidR="00EA685C" w:rsidRDefault="002E4626">
      <w:pPr>
        <w:pStyle w:val="TOC3"/>
        <w:rPr>
          <w:rFonts w:eastAsiaTheme="minorEastAsia"/>
          <w:smallCaps w:val="0"/>
          <w:sz w:val="22"/>
        </w:rPr>
      </w:pPr>
      <w:hyperlink w:anchor="_Toc499819561" w:history="1">
        <w:r w:rsidR="00EA685C" w:rsidRPr="000952EF">
          <w:rPr>
            <w:rStyle w:val="Hyperlink"/>
          </w:rPr>
          <w:t>Microsoft Intune</w:t>
        </w:r>
        <w:r w:rsidR="00EA685C">
          <w:tab/>
        </w:r>
        <w:r w:rsidR="00EA685C">
          <w:fldChar w:fldCharType="begin"/>
        </w:r>
        <w:r w:rsidR="00EA685C">
          <w:instrText xml:space="preserve"> PAGEREF _Toc499819561 \h </w:instrText>
        </w:r>
        <w:r w:rsidR="00EA685C">
          <w:fldChar w:fldCharType="separate"/>
        </w:r>
        <w:r w:rsidR="00EA685C">
          <w:t>70</w:t>
        </w:r>
        <w:r w:rsidR="00EA685C">
          <w:fldChar w:fldCharType="end"/>
        </w:r>
      </w:hyperlink>
    </w:p>
    <w:p w:rsidR="00EA685C" w:rsidRDefault="002E4626">
      <w:pPr>
        <w:pStyle w:val="TOC3"/>
        <w:rPr>
          <w:rFonts w:eastAsiaTheme="minorEastAsia"/>
          <w:smallCaps w:val="0"/>
          <w:sz w:val="22"/>
        </w:rPr>
      </w:pPr>
      <w:hyperlink w:anchor="_Toc499819562" w:history="1">
        <w:r w:rsidR="00EA685C" w:rsidRPr="000952EF">
          <w:rPr>
            <w:rStyle w:val="Hyperlink"/>
          </w:rPr>
          <w:t>Microsoft Learning</w:t>
        </w:r>
        <w:r w:rsidR="00EA685C">
          <w:tab/>
        </w:r>
        <w:r w:rsidR="00EA685C">
          <w:fldChar w:fldCharType="begin"/>
        </w:r>
        <w:r w:rsidR="00EA685C">
          <w:instrText xml:space="preserve"> PAGEREF _Toc499819562 \h </w:instrText>
        </w:r>
        <w:r w:rsidR="00EA685C">
          <w:fldChar w:fldCharType="separate"/>
        </w:r>
        <w:r w:rsidR="00EA685C">
          <w:t>71</w:t>
        </w:r>
        <w:r w:rsidR="00EA685C">
          <w:fldChar w:fldCharType="end"/>
        </w:r>
      </w:hyperlink>
    </w:p>
    <w:p w:rsidR="00EA685C" w:rsidRDefault="002E4626">
      <w:pPr>
        <w:pStyle w:val="TOC3"/>
        <w:rPr>
          <w:rFonts w:eastAsiaTheme="minorEastAsia"/>
          <w:smallCaps w:val="0"/>
          <w:sz w:val="22"/>
        </w:rPr>
      </w:pPr>
      <w:hyperlink w:anchor="_Toc499819563" w:history="1">
        <w:r w:rsidR="00EA685C" w:rsidRPr="000952EF">
          <w:rPr>
            <w:rStyle w:val="Hyperlink"/>
          </w:rPr>
          <w:t>Minecraft: Education Edition</w:t>
        </w:r>
        <w:r w:rsidR="00EA685C">
          <w:tab/>
        </w:r>
        <w:r w:rsidR="00EA685C">
          <w:fldChar w:fldCharType="begin"/>
        </w:r>
        <w:r w:rsidR="00EA685C">
          <w:instrText xml:space="preserve"> PAGEREF _Toc499819563 \h </w:instrText>
        </w:r>
        <w:r w:rsidR="00EA685C">
          <w:fldChar w:fldCharType="separate"/>
        </w:r>
        <w:r w:rsidR="00EA685C">
          <w:t>71</w:t>
        </w:r>
        <w:r w:rsidR="00EA685C">
          <w:fldChar w:fldCharType="end"/>
        </w:r>
      </w:hyperlink>
    </w:p>
    <w:p w:rsidR="00EA685C" w:rsidRDefault="002E4626">
      <w:pPr>
        <w:pStyle w:val="TOC1"/>
        <w:rPr>
          <w:rFonts w:eastAsiaTheme="minorEastAsia"/>
          <w:b w:val="0"/>
          <w:caps w:val="0"/>
          <w:noProof/>
          <w:sz w:val="22"/>
          <w:szCs w:val="22"/>
        </w:rPr>
      </w:pPr>
      <w:hyperlink w:anchor="_Toc499819564" w:history="1">
        <w:r w:rsidR="00EA685C" w:rsidRPr="000952EF">
          <w:rPr>
            <w:rStyle w:val="Hyperlink"/>
            <w:noProof/>
          </w:rPr>
          <w:t>Glosar</w:t>
        </w:r>
        <w:r w:rsidR="00EA685C">
          <w:rPr>
            <w:noProof/>
          </w:rPr>
          <w:tab/>
        </w:r>
        <w:r w:rsidR="00EA685C">
          <w:rPr>
            <w:noProof/>
          </w:rPr>
          <w:fldChar w:fldCharType="begin"/>
        </w:r>
        <w:r w:rsidR="00EA685C">
          <w:rPr>
            <w:noProof/>
          </w:rPr>
          <w:instrText xml:space="preserve"> PAGEREF _Toc499819564 \h </w:instrText>
        </w:r>
        <w:r w:rsidR="00EA685C">
          <w:rPr>
            <w:noProof/>
          </w:rPr>
        </w:r>
        <w:r w:rsidR="00EA685C">
          <w:rPr>
            <w:noProof/>
          </w:rPr>
          <w:fldChar w:fldCharType="separate"/>
        </w:r>
        <w:r w:rsidR="00EA685C">
          <w:rPr>
            <w:noProof/>
          </w:rPr>
          <w:t>73</w:t>
        </w:r>
        <w:r w:rsidR="00EA685C">
          <w:rPr>
            <w:noProof/>
          </w:rPr>
          <w:fldChar w:fldCharType="end"/>
        </w:r>
      </w:hyperlink>
    </w:p>
    <w:p w:rsidR="00EA685C" w:rsidRDefault="002E4626">
      <w:pPr>
        <w:pStyle w:val="TOC2"/>
        <w:rPr>
          <w:rFonts w:eastAsiaTheme="minorEastAsia"/>
          <w:smallCaps w:val="0"/>
          <w:sz w:val="22"/>
        </w:rPr>
      </w:pPr>
      <w:hyperlink w:anchor="_Toc499819565" w:history="1">
        <w:r w:rsidR="00EA685C" w:rsidRPr="000952EF">
          <w:rPr>
            <w:rStyle w:val="Hyperlink"/>
          </w:rPr>
          <w:t>Atributi</w:t>
        </w:r>
        <w:r w:rsidR="00EA685C">
          <w:tab/>
        </w:r>
        <w:r w:rsidR="00EA685C">
          <w:fldChar w:fldCharType="begin"/>
        </w:r>
        <w:r w:rsidR="00EA685C">
          <w:instrText xml:space="preserve"> PAGEREF _Toc499819565 \h </w:instrText>
        </w:r>
        <w:r w:rsidR="00EA685C">
          <w:fldChar w:fldCharType="separate"/>
        </w:r>
        <w:r w:rsidR="00EA685C">
          <w:t>73</w:t>
        </w:r>
        <w:r w:rsidR="00EA685C">
          <w:fldChar w:fldCharType="end"/>
        </w:r>
      </w:hyperlink>
    </w:p>
    <w:p w:rsidR="00EA685C" w:rsidRDefault="002E4626">
      <w:pPr>
        <w:pStyle w:val="TOC2"/>
        <w:rPr>
          <w:rFonts w:eastAsiaTheme="minorEastAsia"/>
          <w:smallCaps w:val="0"/>
          <w:sz w:val="22"/>
        </w:rPr>
      </w:pPr>
      <w:hyperlink w:anchor="_Toc499819566" w:history="1">
        <w:r w:rsidR="00EA685C" w:rsidRPr="000952EF">
          <w:rPr>
            <w:rStyle w:val="Hyperlink"/>
          </w:rPr>
          <w:t>Vrednosti celic</w:t>
        </w:r>
        <w:r w:rsidR="00EA685C">
          <w:tab/>
        </w:r>
        <w:r w:rsidR="00EA685C">
          <w:fldChar w:fldCharType="begin"/>
        </w:r>
        <w:r w:rsidR="00EA685C">
          <w:instrText xml:space="preserve"> PAGEREF _Toc499819566 \h </w:instrText>
        </w:r>
        <w:r w:rsidR="00EA685C">
          <w:fldChar w:fldCharType="separate"/>
        </w:r>
        <w:r w:rsidR="00EA685C">
          <w:t>74</w:t>
        </w:r>
        <w:r w:rsidR="00EA685C">
          <w:fldChar w:fldCharType="end"/>
        </w:r>
      </w:hyperlink>
    </w:p>
    <w:p w:rsidR="00EA685C" w:rsidRDefault="002E4626">
      <w:pPr>
        <w:pStyle w:val="TOC2"/>
        <w:rPr>
          <w:rFonts w:eastAsiaTheme="minorEastAsia"/>
          <w:smallCaps w:val="0"/>
          <w:sz w:val="22"/>
        </w:rPr>
      </w:pPr>
      <w:hyperlink w:anchor="_Toc499819567" w:history="1">
        <w:r w:rsidR="00EA685C" w:rsidRPr="000952EF">
          <w:rPr>
            <w:rStyle w:val="Hyperlink"/>
          </w:rPr>
          <w:t>Naslovi stolpcev</w:t>
        </w:r>
        <w:r w:rsidR="00EA685C">
          <w:tab/>
        </w:r>
        <w:r w:rsidR="00EA685C">
          <w:fldChar w:fldCharType="begin"/>
        </w:r>
        <w:r w:rsidR="00EA685C">
          <w:instrText xml:space="preserve"> PAGEREF _Toc499819567 \h </w:instrText>
        </w:r>
        <w:r w:rsidR="00EA685C">
          <w:fldChar w:fldCharType="separate"/>
        </w:r>
        <w:r w:rsidR="00EA685C">
          <w:t>75</w:t>
        </w:r>
        <w:r w:rsidR="00EA685C">
          <w:fldChar w:fldCharType="end"/>
        </w:r>
      </w:hyperlink>
    </w:p>
    <w:p w:rsidR="00EA685C" w:rsidRDefault="002E4626">
      <w:pPr>
        <w:pStyle w:val="TOC2"/>
        <w:rPr>
          <w:rFonts w:eastAsiaTheme="minorEastAsia"/>
          <w:smallCaps w:val="0"/>
          <w:sz w:val="22"/>
        </w:rPr>
      </w:pPr>
      <w:hyperlink w:anchor="_Toc499819568" w:history="1">
        <w:r w:rsidR="00EA685C" w:rsidRPr="000952EF">
          <w:rPr>
            <w:rStyle w:val="Hyperlink"/>
          </w:rPr>
          <w:t>Definicije</w:t>
        </w:r>
        <w:r w:rsidR="00EA685C">
          <w:tab/>
        </w:r>
        <w:r w:rsidR="00EA685C">
          <w:fldChar w:fldCharType="begin"/>
        </w:r>
        <w:r w:rsidR="00EA685C">
          <w:instrText xml:space="preserve"> PAGEREF _Toc499819568 \h </w:instrText>
        </w:r>
        <w:r w:rsidR="00EA685C">
          <w:fldChar w:fldCharType="separate"/>
        </w:r>
        <w:r w:rsidR="00EA685C">
          <w:t>75</w:t>
        </w:r>
        <w:r w:rsidR="00EA685C">
          <w:fldChar w:fldCharType="end"/>
        </w:r>
      </w:hyperlink>
    </w:p>
    <w:p w:rsidR="00EA685C" w:rsidRDefault="002E4626">
      <w:pPr>
        <w:pStyle w:val="TOC1"/>
        <w:rPr>
          <w:rFonts w:eastAsiaTheme="minorEastAsia"/>
          <w:b w:val="0"/>
          <w:caps w:val="0"/>
          <w:noProof/>
          <w:sz w:val="22"/>
          <w:szCs w:val="22"/>
        </w:rPr>
      </w:pPr>
      <w:hyperlink w:anchor="_Toc499819569" w:history="1">
        <w:r w:rsidR="00EA685C" w:rsidRPr="000952EF">
          <w:rPr>
            <w:rStyle w:val="Hyperlink"/>
            <w:noProof/>
          </w:rPr>
          <w:t>Dodatek A – Licenca, enakovredna licenci CAL/licenci za upravljanje</w:t>
        </w:r>
        <w:r w:rsidR="00EA685C">
          <w:rPr>
            <w:noProof/>
          </w:rPr>
          <w:tab/>
        </w:r>
        <w:r w:rsidR="00EA685C">
          <w:rPr>
            <w:noProof/>
          </w:rPr>
          <w:fldChar w:fldCharType="begin"/>
        </w:r>
        <w:r w:rsidR="00EA685C">
          <w:rPr>
            <w:noProof/>
          </w:rPr>
          <w:instrText xml:space="preserve"> PAGEREF _Toc499819569 \h </w:instrText>
        </w:r>
        <w:r w:rsidR="00EA685C">
          <w:rPr>
            <w:noProof/>
          </w:rPr>
        </w:r>
        <w:r w:rsidR="00EA685C">
          <w:rPr>
            <w:noProof/>
          </w:rPr>
          <w:fldChar w:fldCharType="separate"/>
        </w:r>
        <w:r w:rsidR="00EA685C">
          <w:rPr>
            <w:noProof/>
          </w:rPr>
          <w:t>78</w:t>
        </w:r>
        <w:r w:rsidR="00EA685C">
          <w:rPr>
            <w:noProof/>
          </w:rPr>
          <w:fldChar w:fldCharType="end"/>
        </w:r>
      </w:hyperlink>
    </w:p>
    <w:p w:rsidR="00EA685C" w:rsidRDefault="002E4626">
      <w:pPr>
        <w:pStyle w:val="TOC1"/>
        <w:rPr>
          <w:rFonts w:eastAsiaTheme="minorEastAsia"/>
          <w:b w:val="0"/>
          <w:caps w:val="0"/>
          <w:noProof/>
          <w:sz w:val="22"/>
          <w:szCs w:val="22"/>
        </w:rPr>
      </w:pPr>
      <w:hyperlink w:anchor="_Toc499819570" w:history="1">
        <w:r w:rsidR="00EA685C" w:rsidRPr="000952EF">
          <w:rPr>
            <w:rStyle w:val="Hyperlink"/>
            <w:noProof/>
          </w:rPr>
          <w:t>Dodatek B – Software Assurance</w:t>
        </w:r>
        <w:r w:rsidR="00EA685C">
          <w:rPr>
            <w:noProof/>
          </w:rPr>
          <w:tab/>
        </w:r>
        <w:r w:rsidR="00EA685C">
          <w:rPr>
            <w:noProof/>
          </w:rPr>
          <w:fldChar w:fldCharType="begin"/>
        </w:r>
        <w:r w:rsidR="00EA685C">
          <w:rPr>
            <w:noProof/>
          </w:rPr>
          <w:instrText xml:space="preserve"> PAGEREF _Toc499819570 \h </w:instrText>
        </w:r>
        <w:r w:rsidR="00EA685C">
          <w:rPr>
            <w:noProof/>
          </w:rPr>
        </w:r>
        <w:r w:rsidR="00EA685C">
          <w:rPr>
            <w:noProof/>
          </w:rPr>
          <w:fldChar w:fldCharType="separate"/>
        </w:r>
        <w:r w:rsidR="00EA685C">
          <w:rPr>
            <w:noProof/>
          </w:rPr>
          <w:t>80</w:t>
        </w:r>
        <w:r w:rsidR="00EA685C">
          <w:rPr>
            <w:noProof/>
          </w:rPr>
          <w:fldChar w:fldCharType="end"/>
        </w:r>
      </w:hyperlink>
    </w:p>
    <w:p w:rsidR="00EA685C" w:rsidRDefault="002E4626">
      <w:pPr>
        <w:pStyle w:val="TOC2"/>
        <w:rPr>
          <w:rFonts w:eastAsiaTheme="minorEastAsia"/>
          <w:smallCaps w:val="0"/>
          <w:sz w:val="22"/>
        </w:rPr>
      </w:pPr>
      <w:hyperlink w:anchor="_Toc499819571" w:history="1">
        <w:r w:rsidR="00EA685C" w:rsidRPr="000952EF">
          <w:rPr>
            <w:rStyle w:val="Hyperlink"/>
          </w:rPr>
          <w:t>Nakup kritja v okviru programa Software Assurance</w:t>
        </w:r>
        <w:r w:rsidR="00EA685C">
          <w:tab/>
        </w:r>
        <w:r w:rsidR="00EA685C">
          <w:fldChar w:fldCharType="begin"/>
        </w:r>
        <w:r w:rsidR="00EA685C">
          <w:instrText xml:space="preserve"> PAGEREF _Toc499819571 \h </w:instrText>
        </w:r>
        <w:r w:rsidR="00EA685C">
          <w:fldChar w:fldCharType="separate"/>
        </w:r>
        <w:r w:rsidR="00EA685C">
          <w:t>80</w:t>
        </w:r>
        <w:r w:rsidR="00EA685C">
          <w:fldChar w:fldCharType="end"/>
        </w:r>
      </w:hyperlink>
    </w:p>
    <w:p w:rsidR="00EA685C" w:rsidRDefault="002E4626">
      <w:pPr>
        <w:pStyle w:val="TOC2"/>
        <w:rPr>
          <w:rFonts w:eastAsiaTheme="minorEastAsia"/>
          <w:smallCaps w:val="0"/>
          <w:sz w:val="22"/>
        </w:rPr>
      </w:pPr>
      <w:hyperlink w:anchor="_Toc499819572" w:history="1">
        <w:r w:rsidR="00EA685C" w:rsidRPr="000952EF">
          <w:rPr>
            <w:rStyle w:val="Hyperlink"/>
          </w:rPr>
          <w:t>Podaljšanje programa Software Assurance</w:t>
        </w:r>
        <w:r w:rsidR="00EA685C">
          <w:tab/>
        </w:r>
        <w:r w:rsidR="00EA685C">
          <w:fldChar w:fldCharType="begin"/>
        </w:r>
        <w:r w:rsidR="00EA685C">
          <w:instrText xml:space="preserve"> PAGEREF _Toc499819572 \h </w:instrText>
        </w:r>
        <w:r w:rsidR="00EA685C">
          <w:fldChar w:fldCharType="separate"/>
        </w:r>
        <w:r w:rsidR="00EA685C">
          <w:t>80</w:t>
        </w:r>
        <w:r w:rsidR="00EA685C">
          <w:fldChar w:fldCharType="end"/>
        </w:r>
      </w:hyperlink>
    </w:p>
    <w:p w:rsidR="00EA685C" w:rsidRDefault="002E4626">
      <w:pPr>
        <w:pStyle w:val="TOC2"/>
        <w:rPr>
          <w:rFonts w:eastAsiaTheme="minorEastAsia"/>
          <w:smallCaps w:val="0"/>
          <w:sz w:val="22"/>
        </w:rPr>
      </w:pPr>
      <w:hyperlink w:anchor="_Toc499819573" w:history="1">
        <w:r w:rsidR="00EA685C" w:rsidRPr="000952EF">
          <w:rPr>
            <w:rStyle w:val="Hyperlink"/>
          </w:rPr>
          <w:t>Selitvene licence za opuščene izdelke ali izdelke, ki jim je potekla življenjska doba</w:t>
        </w:r>
        <w:r w:rsidR="00EA685C">
          <w:tab/>
        </w:r>
        <w:r w:rsidR="00EA685C">
          <w:fldChar w:fldCharType="begin"/>
        </w:r>
        <w:r w:rsidR="00EA685C">
          <w:instrText xml:space="preserve"> PAGEREF _Toc499819573 \h </w:instrText>
        </w:r>
        <w:r w:rsidR="00EA685C">
          <w:fldChar w:fldCharType="separate"/>
        </w:r>
        <w:r w:rsidR="00EA685C">
          <w:t>81</w:t>
        </w:r>
        <w:r w:rsidR="00EA685C">
          <w:fldChar w:fldCharType="end"/>
        </w:r>
      </w:hyperlink>
    </w:p>
    <w:p w:rsidR="00EA685C" w:rsidRDefault="002E4626">
      <w:pPr>
        <w:pStyle w:val="TOC2"/>
        <w:rPr>
          <w:rFonts w:eastAsiaTheme="minorEastAsia"/>
          <w:smallCaps w:val="0"/>
          <w:sz w:val="22"/>
        </w:rPr>
      </w:pPr>
      <w:hyperlink w:anchor="_Toc499819574" w:history="1">
        <w:r w:rsidR="00EA685C" w:rsidRPr="000952EF">
          <w:rPr>
            <w:rStyle w:val="Hyperlink"/>
          </w:rPr>
          <w:t>Ugodnosti programa Software Assurance</w:t>
        </w:r>
        <w:r w:rsidR="00EA685C">
          <w:tab/>
        </w:r>
        <w:r w:rsidR="00EA685C">
          <w:fldChar w:fldCharType="begin"/>
        </w:r>
        <w:r w:rsidR="00EA685C">
          <w:instrText xml:space="preserve"> PAGEREF _Toc499819574 \h </w:instrText>
        </w:r>
        <w:r w:rsidR="00EA685C">
          <w:fldChar w:fldCharType="separate"/>
        </w:r>
        <w:r w:rsidR="00EA685C">
          <w:t>81</w:t>
        </w:r>
        <w:r w:rsidR="00EA685C">
          <w:fldChar w:fldCharType="end"/>
        </w:r>
      </w:hyperlink>
    </w:p>
    <w:p w:rsidR="00EA685C" w:rsidRDefault="002E4626">
      <w:pPr>
        <w:pStyle w:val="TOC1"/>
        <w:rPr>
          <w:rFonts w:eastAsiaTheme="minorEastAsia"/>
          <w:b w:val="0"/>
          <w:caps w:val="0"/>
          <w:noProof/>
          <w:sz w:val="22"/>
          <w:szCs w:val="22"/>
        </w:rPr>
      </w:pPr>
      <w:hyperlink w:anchor="_Toc499819575" w:history="1">
        <w:r w:rsidR="00EA685C" w:rsidRPr="000952EF">
          <w:rPr>
            <w:rStyle w:val="Hyperlink"/>
            <w:noProof/>
          </w:rPr>
          <w:t>Dodatek C – Dodatne licence in druge prehodne licence</w:t>
        </w:r>
        <w:r w:rsidR="00EA685C">
          <w:rPr>
            <w:noProof/>
          </w:rPr>
          <w:tab/>
        </w:r>
        <w:r w:rsidR="00EA685C">
          <w:rPr>
            <w:noProof/>
          </w:rPr>
          <w:fldChar w:fldCharType="begin"/>
        </w:r>
        <w:r w:rsidR="00EA685C">
          <w:rPr>
            <w:noProof/>
          </w:rPr>
          <w:instrText xml:space="preserve"> PAGEREF _Toc499819575 \h </w:instrText>
        </w:r>
        <w:r w:rsidR="00EA685C">
          <w:rPr>
            <w:noProof/>
          </w:rPr>
        </w:r>
        <w:r w:rsidR="00EA685C">
          <w:rPr>
            <w:noProof/>
          </w:rPr>
          <w:fldChar w:fldCharType="separate"/>
        </w:r>
        <w:r w:rsidR="00EA685C">
          <w:rPr>
            <w:noProof/>
          </w:rPr>
          <w:t>92</w:t>
        </w:r>
        <w:r w:rsidR="00EA685C">
          <w:rPr>
            <w:noProof/>
          </w:rPr>
          <w:fldChar w:fldCharType="end"/>
        </w:r>
      </w:hyperlink>
    </w:p>
    <w:p w:rsidR="00EA685C" w:rsidRDefault="002E4626">
      <w:pPr>
        <w:pStyle w:val="TOC2"/>
        <w:rPr>
          <w:rFonts w:eastAsiaTheme="minorEastAsia"/>
          <w:smallCaps w:val="0"/>
          <w:sz w:val="22"/>
        </w:rPr>
      </w:pPr>
      <w:hyperlink w:anchor="_Toc499819576" w:history="1">
        <w:r w:rsidR="00EA685C" w:rsidRPr="000952EF">
          <w:rPr>
            <w:rStyle w:val="Hyperlink"/>
          </w:rPr>
          <w:t>Dodatne licence</w:t>
        </w:r>
        <w:r w:rsidR="00EA685C">
          <w:tab/>
        </w:r>
        <w:r w:rsidR="00EA685C">
          <w:fldChar w:fldCharType="begin"/>
        </w:r>
        <w:r w:rsidR="00EA685C">
          <w:instrText xml:space="preserve"> PAGEREF _Toc499819576 \h </w:instrText>
        </w:r>
        <w:r w:rsidR="00EA685C">
          <w:fldChar w:fldCharType="separate"/>
        </w:r>
        <w:r w:rsidR="00EA685C">
          <w:t>92</w:t>
        </w:r>
        <w:r w:rsidR="00EA685C">
          <w:fldChar w:fldCharType="end"/>
        </w:r>
      </w:hyperlink>
    </w:p>
    <w:p w:rsidR="00EA685C" w:rsidRDefault="002E4626">
      <w:pPr>
        <w:pStyle w:val="TOC3"/>
        <w:rPr>
          <w:rFonts w:eastAsiaTheme="minorEastAsia"/>
          <w:smallCaps w:val="0"/>
          <w:sz w:val="22"/>
        </w:rPr>
      </w:pPr>
      <w:hyperlink w:anchor="_Toc499819577" w:history="1">
        <w:r w:rsidR="00EA685C" w:rsidRPr="000952EF">
          <w:rPr>
            <w:rStyle w:val="Hyperlink"/>
          </w:rPr>
          <w:t>Namizni operacijski sistem Windows</w:t>
        </w:r>
        <w:r w:rsidR="00EA685C">
          <w:tab/>
        </w:r>
        <w:r w:rsidR="00EA685C">
          <w:fldChar w:fldCharType="begin"/>
        </w:r>
        <w:r w:rsidR="00EA685C">
          <w:instrText xml:space="preserve"> PAGEREF _Toc499819577 \h </w:instrText>
        </w:r>
        <w:r w:rsidR="00EA685C">
          <w:fldChar w:fldCharType="separate"/>
        </w:r>
        <w:r w:rsidR="00EA685C">
          <w:t>92</w:t>
        </w:r>
        <w:r w:rsidR="00EA685C">
          <w:fldChar w:fldCharType="end"/>
        </w:r>
      </w:hyperlink>
    </w:p>
    <w:p w:rsidR="00EA685C" w:rsidRDefault="002E4626">
      <w:pPr>
        <w:pStyle w:val="TOC3"/>
        <w:rPr>
          <w:rFonts w:eastAsiaTheme="minorEastAsia"/>
          <w:smallCaps w:val="0"/>
          <w:sz w:val="22"/>
        </w:rPr>
      </w:pPr>
      <w:hyperlink w:anchor="_Toc499819578" w:history="1">
        <w:r w:rsidR="00EA685C" w:rsidRPr="000952EF">
          <w:rPr>
            <w:rStyle w:val="Hyperlink"/>
          </w:rPr>
          <w:t>Microsoft Operations Management and Security</w:t>
        </w:r>
        <w:r w:rsidR="00EA685C">
          <w:tab/>
        </w:r>
        <w:r w:rsidR="00EA685C">
          <w:fldChar w:fldCharType="begin"/>
        </w:r>
        <w:r w:rsidR="00EA685C">
          <w:instrText xml:space="preserve"> PAGEREF _Toc499819578 \h </w:instrText>
        </w:r>
        <w:r w:rsidR="00EA685C">
          <w:fldChar w:fldCharType="separate"/>
        </w:r>
        <w:r w:rsidR="00EA685C">
          <w:t>92</w:t>
        </w:r>
        <w:r w:rsidR="00EA685C">
          <w:fldChar w:fldCharType="end"/>
        </w:r>
      </w:hyperlink>
    </w:p>
    <w:p w:rsidR="00EA685C" w:rsidRDefault="002E4626">
      <w:pPr>
        <w:pStyle w:val="TOC3"/>
        <w:rPr>
          <w:rFonts w:eastAsiaTheme="minorEastAsia"/>
          <w:smallCaps w:val="0"/>
          <w:sz w:val="22"/>
        </w:rPr>
      </w:pPr>
      <w:hyperlink w:anchor="_Toc499819579" w:history="1">
        <w:r w:rsidR="00EA685C" w:rsidRPr="000952EF">
          <w:rPr>
            <w:rStyle w:val="Hyperlink"/>
          </w:rPr>
          <w:t>Uporabniški paketi za Microsoft Azure</w:t>
        </w:r>
        <w:r w:rsidR="00EA685C">
          <w:tab/>
        </w:r>
        <w:r w:rsidR="00EA685C">
          <w:fldChar w:fldCharType="begin"/>
        </w:r>
        <w:r w:rsidR="00EA685C">
          <w:instrText xml:space="preserve"> PAGEREF _Toc499819579 \h </w:instrText>
        </w:r>
        <w:r w:rsidR="00EA685C">
          <w:fldChar w:fldCharType="separate"/>
        </w:r>
        <w:r w:rsidR="00EA685C">
          <w:t>92</w:t>
        </w:r>
        <w:r w:rsidR="00EA685C">
          <w:fldChar w:fldCharType="end"/>
        </w:r>
      </w:hyperlink>
    </w:p>
    <w:p w:rsidR="00EA685C" w:rsidRDefault="002E4626">
      <w:pPr>
        <w:pStyle w:val="TOC3"/>
        <w:rPr>
          <w:rFonts w:eastAsiaTheme="minorEastAsia"/>
          <w:smallCaps w:val="0"/>
          <w:sz w:val="22"/>
        </w:rPr>
      </w:pPr>
      <w:hyperlink w:anchor="_Toc499819580" w:history="1">
        <w:r w:rsidR="00EA685C" w:rsidRPr="000952EF">
          <w:rPr>
            <w:rStyle w:val="Hyperlink"/>
          </w:rPr>
          <w:t>Microsoft 365</w:t>
        </w:r>
        <w:r w:rsidR="00EA685C">
          <w:tab/>
        </w:r>
        <w:r w:rsidR="00EA685C">
          <w:fldChar w:fldCharType="begin"/>
        </w:r>
        <w:r w:rsidR="00EA685C">
          <w:instrText xml:space="preserve"> PAGEREF _Toc499819580 \h </w:instrText>
        </w:r>
        <w:r w:rsidR="00EA685C">
          <w:fldChar w:fldCharType="separate"/>
        </w:r>
        <w:r w:rsidR="00EA685C">
          <w:t>93</w:t>
        </w:r>
        <w:r w:rsidR="00EA685C">
          <w:fldChar w:fldCharType="end"/>
        </w:r>
      </w:hyperlink>
    </w:p>
    <w:p w:rsidR="00EA685C" w:rsidRDefault="002E4626">
      <w:pPr>
        <w:pStyle w:val="TOC3"/>
        <w:rPr>
          <w:rFonts w:eastAsiaTheme="minorEastAsia"/>
          <w:smallCaps w:val="0"/>
          <w:sz w:val="22"/>
        </w:rPr>
      </w:pPr>
      <w:hyperlink w:anchor="_Toc499819581" w:history="1">
        <w:r w:rsidR="00EA685C" w:rsidRPr="000952EF">
          <w:rPr>
            <w:rStyle w:val="Hyperlink"/>
          </w:rPr>
          <w:t>Enterprise Mobility + Security</w:t>
        </w:r>
        <w:r w:rsidR="00EA685C">
          <w:tab/>
        </w:r>
        <w:r w:rsidR="00EA685C">
          <w:fldChar w:fldCharType="begin"/>
        </w:r>
        <w:r w:rsidR="00EA685C">
          <w:instrText xml:space="preserve"> PAGEREF _Toc499819581 \h </w:instrText>
        </w:r>
        <w:r w:rsidR="00EA685C">
          <w:fldChar w:fldCharType="separate"/>
        </w:r>
        <w:r w:rsidR="00EA685C">
          <w:t>93</w:t>
        </w:r>
        <w:r w:rsidR="00EA685C">
          <w:fldChar w:fldCharType="end"/>
        </w:r>
      </w:hyperlink>
    </w:p>
    <w:p w:rsidR="00EA685C" w:rsidRDefault="002E4626">
      <w:pPr>
        <w:pStyle w:val="TOC3"/>
        <w:rPr>
          <w:rFonts w:eastAsiaTheme="minorEastAsia"/>
          <w:smallCaps w:val="0"/>
          <w:sz w:val="22"/>
        </w:rPr>
      </w:pPr>
      <w:hyperlink w:anchor="_Toc499819582" w:history="1">
        <w:r w:rsidR="00EA685C" w:rsidRPr="000952EF">
          <w:rPr>
            <w:rStyle w:val="Hyperlink"/>
          </w:rPr>
          <w:t>Microsoft Dynamics 365 Services</w:t>
        </w:r>
        <w:r w:rsidR="00EA685C">
          <w:tab/>
        </w:r>
        <w:r w:rsidR="00EA685C">
          <w:fldChar w:fldCharType="begin"/>
        </w:r>
        <w:r w:rsidR="00EA685C">
          <w:instrText xml:space="preserve"> PAGEREF _Toc499819582 \h </w:instrText>
        </w:r>
        <w:r w:rsidR="00EA685C">
          <w:fldChar w:fldCharType="separate"/>
        </w:r>
        <w:r w:rsidR="00EA685C">
          <w:t>93</w:t>
        </w:r>
        <w:r w:rsidR="00EA685C">
          <w:fldChar w:fldCharType="end"/>
        </w:r>
      </w:hyperlink>
    </w:p>
    <w:p w:rsidR="00EA685C" w:rsidRDefault="002E4626">
      <w:pPr>
        <w:pStyle w:val="TOC3"/>
        <w:rPr>
          <w:rFonts w:eastAsiaTheme="minorEastAsia"/>
          <w:smallCaps w:val="0"/>
          <w:sz w:val="22"/>
        </w:rPr>
      </w:pPr>
      <w:hyperlink w:anchor="_Toc499819583" w:history="1">
        <w:r w:rsidR="00EA685C" w:rsidRPr="000952EF">
          <w:rPr>
            <w:rStyle w:val="Hyperlink"/>
          </w:rPr>
          <w:t>Programi storitve Office 365</w:t>
        </w:r>
        <w:r w:rsidR="00EA685C">
          <w:tab/>
        </w:r>
        <w:r w:rsidR="00EA685C">
          <w:fldChar w:fldCharType="begin"/>
        </w:r>
        <w:r w:rsidR="00EA685C">
          <w:instrText xml:space="preserve"> PAGEREF _Toc499819583 \h </w:instrText>
        </w:r>
        <w:r w:rsidR="00EA685C">
          <w:fldChar w:fldCharType="separate"/>
        </w:r>
        <w:r w:rsidR="00EA685C">
          <w:t>93</w:t>
        </w:r>
        <w:r w:rsidR="00EA685C">
          <w:fldChar w:fldCharType="end"/>
        </w:r>
      </w:hyperlink>
    </w:p>
    <w:p w:rsidR="00EA685C" w:rsidRDefault="002E4626">
      <w:pPr>
        <w:pStyle w:val="TOC3"/>
        <w:rPr>
          <w:rFonts w:eastAsiaTheme="minorEastAsia"/>
          <w:smallCaps w:val="0"/>
          <w:sz w:val="22"/>
        </w:rPr>
      </w:pPr>
      <w:hyperlink w:anchor="_Toc499819584" w:history="1">
        <w:r w:rsidR="00EA685C" w:rsidRPr="000952EF">
          <w:rPr>
            <w:rStyle w:val="Hyperlink"/>
          </w:rPr>
          <w:t>Zbirke Office 365</w:t>
        </w:r>
        <w:r w:rsidR="00EA685C">
          <w:tab/>
        </w:r>
        <w:r w:rsidR="00EA685C">
          <w:fldChar w:fldCharType="begin"/>
        </w:r>
        <w:r w:rsidR="00EA685C">
          <w:instrText xml:space="preserve"> PAGEREF _Toc499819584 \h </w:instrText>
        </w:r>
        <w:r w:rsidR="00EA685C">
          <w:fldChar w:fldCharType="separate"/>
        </w:r>
        <w:r w:rsidR="00EA685C">
          <w:t>94</w:t>
        </w:r>
        <w:r w:rsidR="00EA685C">
          <w:fldChar w:fldCharType="end"/>
        </w:r>
      </w:hyperlink>
    </w:p>
    <w:p w:rsidR="00EA685C" w:rsidRDefault="002E4626">
      <w:pPr>
        <w:pStyle w:val="TOC3"/>
        <w:rPr>
          <w:rFonts w:eastAsiaTheme="minorEastAsia"/>
          <w:smallCaps w:val="0"/>
          <w:sz w:val="22"/>
        </w:rPr>
      </w:pPr>
      <w:hyperlink w:anchor="_Toc499819585" w:history="1">
        <w:r w:rsidR="00EA685C" w:rsidRPr="000952EF">
          <w:rPr>
            <w:rStyle w:val="Hyperlink"/>
          </w:rPr>
          <w:t>Exchange Online</w:t>
        </w:r>
        <w:r w:rsidR="00EA685C">
          <w:tab/>
        </w:r>
        <w:r w:rsidR="00EA685C">
          <w:fldChar w:fldCharType="begin"/>
        </w:r>
        <w:r w:rsidR="00EA685C">
          <w:instrText xml:space="preserve"> PAGEREF _Toc499819585 \h </w:instrText>
        </w:r>
        <w:r w:rsidR="00EA685C">
          <w:fldChar w:fldCharType="separate"/>
        </w:r>
        <w:r w:rsidR="00EA685C">
          <w:t>94</w:t>
        </w:r>
        <w:r w:rsidR="00EA685C">
          <w:fldChar w:fldCharType="end"/>
        </w:r>
      </w:hyperlink>
    </w:p>
    <w:p w:rsidR="00EA685C" w:rsidRDefault="002E4626">
      <w:pPr>
        <w:pStyle w:val="TOC3"/>
        <w:rPr>
          <w:rFonts w:eastAsiaTheme="minorEastAsia"/>
          <w:smallCaps w:val="0"/>
          <w:sz w:val="22"/>
        </w:rPr>
      </w:pPr>
      <w:hyperlink w:anchor="_Toc499819586" w:history="1">
        <w:r w:rsidR="00EA685C" w:rsidRPr="000952EF">
          <w:rPr>
            <w:rStyle w:val="Hyperlink"/>
          </w:rPr>
          <w:t>Project Online</w:t>
        </w:r>
        <w:r w:rsidR="00EA685C">
          <w:tab/>
        </w:r>
        <w:r w:rsidR="00EA685C">
          <w:fldChar w:fldCharType="begin"/>
        </w:r>
        <w:r w:rsidR="00EA685C">
          <w:instrText xml:space="preserve"> PAGEREF _Toc499819586 \h </w:instrText>
        </w:r>
        <w:r w:rsidR="00EA685C">
          <w:fldChar w:fldCharType="separate"/>
        </w:r>
        <w:r w:rsidR="00EA685C">
          <w:t>94</w:t>
        </w:r>
        <w:r w:rsidR="00EA685C">
          <w:fldChar w:fldCharType="end"/>
        </w:r>
      </w:hyperlink>
    </w:p>
    <w:p w:rsidR="00EA685C" w:rsidRDefault="002E4626">
      <w:pPr>
        <w:pStyle w:val="TOC3"/>
        <w:rPr>
          <w:rFonts w:eastAsiaTheme="minorEastAsia"/>
          <w:smallCaps w:val="0"/>
          <w:sz w:val="22"/>
        </w:rPr>
      </w:pPr>
      <w:hyperlink w:anchor="_Toc499819587" w:history="1">
        <w:r w:rsidR="00EA685C" w:rsidRPr="000952EF">
          <w:rPr>
            <w:rStyle w:val="Hyperlink"/>
          </w:rPr>
          <w:t>SharePoint Online</w:t>
        </w:r>
        <w:r w:rsidR="00EA685C">
          <w:tab/>
        </w:r>
        <w:r w:rsidR="00EA685C">
          <w:fldChar w:fldCharType="begin"/>
        </w:r>
        <w:r w:rsidR="00EA685C">
          <w:instrText xml:space="preserve"> PAGEREF _Toc499819587 \h </w:instrText>
        </w:r>
        <w:r w:rsidR="00EA685C">
          <w:fldChar w:fldCharType="separate"/>
        </w:r>
        <w:r w:rsidR="00EA685C">
          <w:t>94</w:t>
        </w:r>
        <w:r w:rsidR="00EA685C">
          <w:fldChar w:fldCharType="end"/>
        </w:r>
      </w:hyperlink>
    </w:p>
    <w:p w:rsidR="00EA685C" w:rsidRDefault="002E4626">
      <w:pPr>
        <w:pStyle w:val="TOC3"/>
        <w:rPr>
          <w:rFonts w:eastAsiaTheme="minorEastAsia"/>
          <w:smallCaps w:val="0"/>
          <w:sz w:val="22"/>
        </w:rPr>
      </w:pPr>
      <w:hyperlink w:anchor="_Toc499819588" w:history="1">
        <w:r w:rsidR="00EA685C" w:rsidRPr="000952EF">
          <w:rPr>
            <w:rStyle w:val="Hyperlink"/>
          </w:rPr>
          <w:t>Skype za podjetja Online</w:t>
        </w:r>
        <w:r w:rsidR="00EA685C">
          <w:tab/>
        </w:r>
        <w:r w:rsidR="00EA685C">
          <w:fldChar w:fldCharType="begin"/>
        </w:r>
        <w:r w:rsidR="00EA685C">
          <w:instrText xml:space="preserve"> PAGEREF _Toc499819588 \h </w:instrText>
        </w:r>
        <w:r w:rsidR="00EA685C">
          <w:fldChar w:fldCharType="separate"/>
        </w:r>
        <w:r w:rsidR="00EA685C">
          <w:t>94</w:t>
        </w:r>
        <w:r w:rsidR="00EA685C">
          <w:fldChar w:fldCharType="end"/>
        </w:r>
      </w:hyperlink>
    </w:p>
    <w:p w:rsidR="00EA685C" w:rsidRDefault="002E4626">
      <w:pPr>
        <w:pStyle w:val="TOC3"/>
        <w:rPr>
          <w:rFonts w:eastAsiaTheme="minorEastAsia"/>
          <w:smallCaps w:val="0"/>
          <w:sz w:val="22"/>
        </w:rPr>
      </w:pPr>
      <w:hyperlink w:anchor="_Toc499819589" w:history="1">
        <w:r w:rsidR="00EA685C" w:rsidRPr="000952EF">
          <w:rPr>
            <w:rStyle w:val="Hyperlink"/>
          </w:rPr>
          <w:t>Microsoft Intune</w:t>
        </w:r>
        <w:r w:rsidR="00EA685C">
          <w:tab/>
        </w:r>
        <w:r w:rsidR="00EA685C">
          <w:fldChar w:fldCharType="begin"/>
        </w:r>
        <w:r w:rsidR="00EA685C">
          <w:instrText xml:space="preserve"> PAGEREF _Toc499819589 \h </w:instrText>
        </w:r>
        <w:r w:rsidR="00EA685C">
          <w:fldChar w:fldCharType="separate"/>
        </w:r>
        <w:r w:rsidR="00EA685C">
          <w:t>95</w:t>
        </w:r>
        <w:r w:rsidR="00EA685C">
          <w:fldChar w:fldCharType="end"/>
        </w:r>
      </w:hyperlink>
    </w:p>
    <w:p w:rsidR="00EA685C" w:rsidRDefault="002E4626">
      <w:pPr>
        <w:pStyle w:val="TOC2"/>
        <w:rPr>
          <w:rFonts w:eastAsiaTheme="minorEastAsia"/>
          <w:smallCaps w:val="0"/>
          <w:sz w:val="22"/>
        </w:rPr>
      </w:pPr>
      <w:hyperlink w:anchor="_Toc499819590" w:history="1">
        <w:r w:rsidR="00EA685C" w:rsidRPr="000952EF">
          <w:rPr>
            <w:rStyle w:val="Hyperlink"/>
          </w:rPr>
          <w:t>From SA</w:t>
        </w:r>
        <w:r w:rsidR="00EA685C">
          <w:tab/>
        </w:r>
        <w:r w:rsidR="00EA685C">
          <w:fldChar w:fldCharType="begin"/>
        </w:r>
        <w:r w:rsidR="00EA685C">
          <w:instrText xml:space="preserve"> PAGEREF _Toc499819590 \h </w:instrText>
        </w:r>
        <w:r w:rsidR="00EA685C">
          <w:fldChar w:fldCharType="separate"/>
        </w:r>
        <w:r w:rsidR="00EA685C">
          <w:t>95</w:t>
        </w:r>
        <w:r w:rsidR="00EA685C">
          <w:fldChar w:fldCharType="end"/>
        </w:r>
      </w:hyperlink>
    </w:p>
    <w:p w:rsidR="00EA685C" w:rsidRDefault="002E4626">
      <w:pPr>
        <w:pStyle w:val="TOC3"/>
        <w:rPr>
          <w:rFonts w:eastAsiaTheme="minorEastAsia"/>
          <w:smallCaps w:val="0"/>
          <w:sz w:val="22"/>
        </w:rPr>
      </w:pPr>
      <w:hyperlink w:anchor="_Toc499819591" w:history="1">
        <w:r w:rsidR="00EA685C" w:rsidRPr="000952EF">
          <w:rPr>
            <w:rStyle w:val="Hyperlink"/>
          </w:rPr>
          <w:t>Licence CAL Suite</w:t>
        </w:r>
        <w:r w:rsidR="00EA685C">
          <w:tab/>
        </w:r>
        <w:r w:rsidR="00EA685C">
          <w:fldChar w:fldCharType="begin"/>
        </w:r>
        <w:r w:rsidR="00EA685C">
          <w:instrText xml:space="preserve"> PAGEREF _Toc499819591 \h </w:instrText>
        </w:r>
        <w:r w:rsidR="00EA685C">
          <w:fldChar w:fldCharType="separate"/>
        </w:r>
        <w:r w:rsidR="00EA685C">
          <w:t>95</w:t>
        </w:r>
        <w:r w:rsidR="00EA685C">
          <w:fldChar w:fldCharType="end"/>
        </w:r>
      </w:hyperlink>
    </w:p>
    <w:p w:rsidR="00EA685C" w:rsidRDefault="002E4626">
      <w:pPr>
        <w:pStyle w:val="TOC3"/>
        <w:rPr>
          <w:rFonts w:eastAsiaTheme="minorEastAsia"/>
          <w:smallCaps w:val="0"/>
          <w:sz w:val="22"/>
        </w:rPr>
      </w:pPr>
      <w:hyperlink w:anchor="_Toc499819592" w:history="1">
        <w:r w:rsidR="00EA685C" w:rsidRPr="000952EF">
          <w:rPr>
            <w:rStyle w:val="Hyperlink"/>
          </w:rPr>
          <w:t>Namizni operacijski sistem Windows</w:t>
        </w:r>
        <w:r w:rsidR="00EA685C">
          <w:tab/>
        </w:r>
        <w:r w:rsidR="00EA685C">
          <w:fldChar w:fldCharType="begin"/>
        </w:r>
        <w:r w:rsidR="00EA685C">
          <w:instrText xml:space="preserve"> PAGEREF _Toc499819592 \h </w:instrText>
        </w:r>
        <w:r w:rsidR="00EA685C">
          <w:fldChar w:fldCharType="separate"/>
        </w:r>
        <w:r w:rsidR="00EA685C">
          <w:t>95</w:t>
        </w:r>
        <w:r w:rsidR="00EA685C">
          <w:fldChar w:fldCharType="end"/>
        </w:r>
      </w:hyperlink>
    </w:p>
    <w:p w:rsidR="00EA685C" w:rsidRDefault="002E4626">
      <w:pPr>
        <w:pStyle w:val="TOC3"/>
        <w:rPr>
          <w:rFonts w:eastAsiaTheme="minorEastAsia"/>
          <w:smallCaps w:val="0"/>
          <w:sz w:val="22"/>
        </w:rPr>
      </w:pPr>
      <w:hyperlink w:anchor="_Toc499819593" w:history="1">
        <w:r w:rsidR="00EA685C" w:rsidRPr="000952EF">
          <w:rPr>
            <w:rStyle w:val="Hyperlink"/>
          </w:rPr>
          <w:t>Microsoft Operations Management and Security</w:t>
        </w:r>
        <w:r w:rsidR="00EA685C">
          <w:tab/>
        </w:r>
        <w:r w:rsidR="00EA685C">
          <w:fldChar w:fldCharType="begin"/>
        </w:r>
        <w:r w:rsidR="00EA685C">
          <w:instrText xml:space="preserve"> PAGEREF _Toc499819593 \h </w:instrText>
        </w:r>
        <w:r w:rsidR="00EA685C">
          <w:fldChar w:fldCharType="separate"/>
        </w:r>
        <w:r w:rsidR="00EA685C">
          <w:t>95</w:t>
        </w:r>
        <w:r w:rsidR="00EA685C">
          <w:fldChar w:fldCharType="end"/>
        </w:r>
      </w:hyperlink>
    </w:p>
    <w:p w:rsidR="00EA685C" w:rsidRDefault="002E4626">
      <w:pPr>
        <w:pStyle w:val="TOC3"/>
        <w:rPr>
          <w:rFonts w:eastAsiaTheme="minorEastAsia"/>
          <w:smallCaps w:val="0"/>
          <w:sz w:val="22"/>
        </w:rPr>
      </w:pPr>
      <w:hyperlink w:anchor="_Toc499819594" w:history="1">
        <w:r w:rsidR="00EA685C" w:rsidRPr="000952EF">
          <w:rPr>
            <w:rStyle w:val="Hyperlink"/>
          </w:rPr>
          <w:t>Microsoft 365</w:t>
        </w:r>
        <w:r w:rsidR="00EA685C">
          <w:tab/>
        </w:r>
        <w:r w:rsidR="00EA685C">
          <w:fldChar w:fldCharType="begin"/>
        </w:r>
        <w:r w:rsidR="00EA685C">
          <w:instrText xml:space="preserve"> PAGEREF _Toc499819594 \h </w:instrText>
        </w:r>
        <w:r w:rsidR="00EA685C">
          <w:fldChar w:fldCharType="separate"/>
        </w:r>
        <w:r w:rsidR="00EA685C">
          <w:t>96</w:t>
        </w:r>
        <w:r w:rsidR="00EA685C">
          <w:fldChar w:fldCharType="end"/>
        </w:r>
      </w:hyperlink>
    </w:p>
    <w:p w:rsidR="00EA685C" w:rsidRDefault="002E4626">
      <w:pPr>
        <w:pStyle w:val="TOC3"/>
        <w:rPr>
          <w:rFonts w:eastAsiaTheme="minorEastAsia"/>
          <w:smallCaps w:val="0"/>
          <w:sz w:val="22"/>
        </w:rPr>
      </w:pPr>
      <w:hyperlink w:anchor="_Toc499819595" w:history="1">
        <w:r w:rsidR="00EA685C" w:rsidRPr="000952EF">
          <w:rPr>
            <w:rStyle w:val="Hyperlink"/>
          </w:rPr>
          <w:t>Enterprise Mobility + Security</w:t>
        </w:r>
        <w:r w:rsidR="00EA685C">
          <w:tab/>
        </w:r>
        <w:r w:rsidR="00EA685C">
          <w:fldChar w:fldCharType="begin"/>
        </w:r>
        <w:r w:rsidR="00EA685C">
          <w:instrText xml:space="preserve"> PAGEREF _Toc499819595 \h </w:instrText>
        </w:r>
        <w:r w:rsidR="00EA685C">
          <w:fldChar w:fldCharType="separate"/>
        </w:r>
        <w:r w:rsidR="00EA685C">
          <w:t>96</w:t>
        </w:r>
        <w:r w:rsidR="00EA685C">
          <w:fldChar w:fldCharType="end"/>
        </w:r>
      </w:hyperlink>
    </w:p>
    <w:p w:rsidR="00EA685C" w:rsidRDefault="002E4626">
      <w:pPr>
        <w:pStyle w:val="TOC3"/>
        <w:rPr>
          <w:rFonts w:eastAsiaTheme="minorEastAsia"/>
          <w:smallCaps w:val="0"/>
          <w:sz w:val="22"/>
        </w:rPr>
      </w:pPr>
      <w:hyperlink w:anchor="_Toc499819596" w:history="1">
        <w:r w:rsidR="00EA685C" w:rsidRPr="000952EF">
          <w:rPr>
            <w:rStyle w:val="Hyperlink"/>
          </w:rPr>
          <w:t>Microsoft Dynamics 365 Services</w:t>
        </w:r>
        <w:r w:rsidR="00EA685C">
          <w:tab/>
        </w:r>
        <w:r w:rsidR="00EA685C">
          <w:fldChar w:fldCharType="begin"/>
        </w:r>
        <w:r w:rsidR="00EA685C">
          <w:instrText xml:space="preserve"> PAGEREF _Toc499819596 \h </w:instrText>
        </w:r>
        <w:r w:rsidR="00EA685C">
          <w:fldChar w:fldCharType="separate"/>
        </w:r>
        <w:r w:rsidR="00EA685C">
          <w:t>96</w:t>
        </w:r>
        <w:r w:rsidR="00EA685C">
          <w:fldChar w:fldCharType="end"/>
        </w:r>
      </w:hyperlink>
    </w:p>
    <w:p w:rsidR="00EA685C" w:rsidRDefault="002E4626">
      <w:pPr>
        <w:pStyle w:val="TOC3"/>
        <w:rPr>
          <w:rFonts w:eastAsiaTheme="minorEastAsia"/>
          <w:smallCaps w:val="0"/>
          <w:sz w:val="22"/>
        </w:rPr>
      </w:pPr>
      <w:hyperlink w:anchor="_Toc499819597" w:history="1">
        <w:r w:rsidR="00EA685C" w:rsidRPr="000952EF">
          <w:rPr>
            <w:rStyle w:val="Hyperlink"/>
          </w:rPr>
          <w:t>Programi storitve Office 365</w:t>
        </w:r>
        <w:r w:rsidR="00EA685C">
          <w:tab/>
        </w:r>
        <w:r w:rsidR="00EA685C">
          <w:fldChar w:fldCharType="begin"/>
        </w:r>
        <w:r w:rsidR="00EA685C">
          <w:instrText xml:space="preserve"> PAGEREF _Toc499819597 \h </w:instrText>
        </w:r>
        <w:r w:rsidR="00EA685C">
          <w:fldChar w:fldCharType="separate"/>
        </w:r>
        <w:r w:rsidR="00EA685C">
          <w:t>97</w:t>
        </w:r>
        <w:r w:rsidR="00EA685C">
          <w:fldChar w:fldCharType="end"/>
        </w:r>
      </w:hyperlink>
    </w:p>
    <w:p w:rsidR="00EA685C" w:rsidRDefault="002E4626">
      <w:pPr>
        <w:pStyle w:val="TOC3"/>
        <w:rPr>
          <w:rFonts w:eastAsiaTheme="minorEastAsia"/>
          <w:smallCaps w:val="0"/>
          <w:sz w:val="22"/>
        </w:rPr>
      </w:pPr>
      <w:hyperlink w:anchor="_Toc499819598" w:history="1">
        <w:r w:rsidR="00EA685C" w:rsidRPr="000952EF">
          <w:rPr>
            <w:rStyle w:val="Hyperlink"/>
          </w:rPr>
          <w:t>Zbirke Office 365</w:t>
        </w:r>
        <w:r w:rsidR="00EA685C">
          <w:tab/>
        </w:r>
        <w:r w:rsidR="00EA685C">
          <w:fldChar w:fldCharType="begin"/>
        </w:r>
        <w:r w:rsidR="00EA685C">
          <w:instrText xml:space="preserve"> PAGEREF _Toc499819598 \h </w:instrText>
        </w:r>
        <w:r w:rsidR="00EA685C">
          <w:fldChar w:fldCharType="separate"/>
        </w:r>
        <w:r w:rsidR="00EA685C">
          <w:t>97</w:t>
        </w:r>
        <w:r w:rsidR="00EA685C">
          <w:fldChar w:fldCharType="end"/>
        </w:r>
      </w:hyperlink>
    </w:p>
    <w:p w:rsidR="00EA685C" w:rsidRDefault="002E4626">
      <w:pPr>
        <w:pStyle w:val="TOC3"/>
        <w:rPr>
          <w:rFonts w:eastAsiaTheme="minorEastAsia"/>
          <w:smallCaps w:val="0"/>
          <w:sz w:val="22"/>
        </w:rPr>
      </w:pPr>
      <w:hyperlink w:anchor="_Toc499819599" w:history="1">
        <w:r w:rsidR="00EA685C" w:rsidRPr="000952EF">
          <w:rPr>
            <w:rStyle w:val="Hyperlink"/>
          </w:rPr>
          <w:t>Project Online</w:t>
        </w:r>
        <w:r w:rsidR="00EA685C">
          <w:tab/>
        </w:r>
        <w:r w:rsidR="00EA685C">
          <w:fldChar w:fldCharType="begin"/>
        </w:r>
        <w:r w:rsidR="00EA685C">
          <w:instrText xml:space="preserve"> PAGEREF _Toc499819599 \h </w:instrText>
        </w:r>
        <w:r w:rsidR="00EA685C">
          <w:fldChar w:fldCharType="separate"/>
        </w:r>
        <w:r w:rsidR="00EA685C">
          <w:t>97</w:t>
        </w:r>
        <w:r w:rsidR="00EA685C">
          <w:fldChar w:fldCharType="end"/>
        </w:r>
      </w:hyperlink>
    </w:p>
    <w:p w:rsidR="00EA685C" w:rsidRDefault="002E4626">
      <w:pPr>
        <w:pStyle w:val="TOC1"/>
        <w:rPr>
          <w:rFonts w:eastAsiaTheme="minorEastAsia"/>
          <w:b w:val="0"/>
          <w:caps w:val="0"/>
          <w:noProof/>
          <w:sz w:val="22"/>
          <w:szCs w:val="22"/>
        </w:rPr>
      </w:pPr>
      <w:hyperlink w:anchor="_Toc499819600" w:history="1">
        <w:r w:rsidR="00EA685C" w:rsidRPr="000952EF">
          <w:rPr>
            <w:rStyle w:val="Hyperlink"/>
            <w:noProof/>
          </w:rPr>
          <w:t>Dodatek D – Strokovne storitve</w:t>
        </w:r>
        <w:r w:rsidR="00EA685C">
          <w:rPr>
            <w:noProof/>
          </w:rPr>
          <w:tab/>
        </w:r>
        <w:r w:rsidR="00EA685C">
          <w:rPr>
            <w:noProof/>
          </w:rPr>
          <w:fldChar w:fldCharType="begin"/>
        </w:r>
        <w:r w:rsidR="00EA685C">
          <w:rPr>
            <w:noProof/>
          </w:rPr>
          <w:instrText xml:space="preserve"> PAGEREF _Toc499819600 \h </w:instrText>
        </w:r>
        <w:r w:rsidR="00EA685C">
          <w:rPr>
            <w:noProof/>
          </w:rPr>
        </w:r>
        <w:r w:rsidR="00EA685C">
          <w:rPr>
            <w:noProof/>
          </w:rPr>
          <w:fldChar w:fldCharType="separate"/>
        </w:r>
        <w:r w:rsidR="00EA685C">
          <w:rPr>
            <w:noProof/>
          </w:rPr>
          <w:t>98</w:t>
        </w:r>
        <w:r w:rsidR="00EA685C">
          <w:rPr>
            <w:noProof/>
          </w:rPr>
          <w:fldChar w:fldCharType="end"/>
        </w:r>
      </w:hyperlink>
    </w:p>
    <w:p w:rsidR="00EA685C" w:rsidRDefault="002E4626">
      <w:pPr>
        <w:pStyle w:val="TOC2"/>
        <w:rPr>
          <w:rFonts w:eastAsiaTheme="minorEastAsia"/>
          <w:smallCaps w:val="0"/>
          <w:sz w:val="22"/>
        </w:rPr>
      </w:pPr>
      <w:hyperlink w:anchor="_Toc499819601" w:history="1">
        <w:r w:rsidR="00EA685C" w:rsidRPr="000952EF">
          <w:rPr>
            <w:rStyle w:val="Hyperlink"/>
          </w:rPr>
          <w:t>Ponudba podpore Microsoft Premier</w:t>
        </w:r>
        <w:r w:rsidR="00EA685C">
          <w:tab/>
        </w:r>
        <w:r w:rsidR="00EA685C">
          <w:fldChar w:fldCharType="begin"/>
        </w:r>
        <w:r w:rsidR="00EA685C">
          <w:instrText xml:space="preserve"> PAGEREF _Toc499819601 \h </w:instrText>
        </w:r>
        <w:r w:rsidR="00EA685C">
          <w:fldChar w:fldCharType="separate"/>
        </w:r>
        <w:r w:rsidR="00EA685C">
          <w:t>98</w:t>
        </w:r>
        <w:r w:rsidR="00EA685C">
          <w:fldChar w:fldCharType="end"/>
        </w:r>
      </w:hyperlink>
    </w:p>
    <w:p w:rsidR="00EA685C" w:rsidRDefault="002E4626">
      <w:pPr>
        <w:pStyle w:val="TOC2"/>
        <w:rPr>
          <w:rFonts w:eastAsiaTheme="minorEastAsia"/>
          <w:smallCaps w:val="0"/>
          <w:sz w:val="22"/>
        </w:rPr>
      </w:pPr>
      <w:hyperlink w:anchor="_Toc499819602" w:history="1">
        <w:r w:rsidR="00EA685C" w:rsidRPr="000952EF">
          <w:rPr>
            <w:rStyle w:val="Hyperlink"/>
          </w:rPr>
          <w:t>Microsoftove digitalne storitve svetovanja</w:t>
        </w:r>
        <w:r w:rsidR="00EA685C">
          <w:tab/>
        </w:r>
        <w:r w:rsidR="00EA685C">
          <w:fldChar w:fldCharType="begin"/>
        </w:r>
        <w:r w:rsidR="00EA685C">
          <w:instrText xml:space="preserve"> PAGEREF _Toc499819602 \h </w:instrText>
        </w:r>
        <w:r w:rsidR="00EA685C">
          <w:fldChar w:fldCharType="separate"/>
        </w:r>
        <w:r w:rsidR="00EA685C">
          <w:t>98</w:t>
        </w:r>
        <w:r w:rsidR="00EA685C">
          <w:fldChar w:fldCharType="end"/>
        </w:r>
      </w:hyperlink>
    </w:p>
    <w:p w:rsidR="00EA685C" w:rsidRDefault="002E4626">
      <w:pPr>
        <w:pStyle w:val="TOC2"/>
        <w:rPr>
          <w:rFonts w:eastAsiaTheme="minorEastAsia"/>
          <w:smallCaps w:val="0"/>
          <w:sz w:val="22"/>
        </w:rPr>
      </w:pPr>
      <w:hyperlink w:anchor="_Toc499819603" w:history="1">
        <w:r w:rsidR="00EA685C" w:rsidRPr="000952EF">
          <w:rPr>
            <w:rStyle w:val="Hyperlink"/>
          </w:rPr>
          <w:t>Ponudba storitev Sales Productivity Accelerator</w:t>
        </w:r>
        <w:r w:rsidR="00EA685C">
          <w:tab/>
        </w:r>
        <w:r w:rsidR="00EA685C">
          <w:fldChar w:fldCharType="begin"/>
        </w:r>
        <w:r w:rsidR="00EA685C">
          <w:instrText xml:space="preserve"> PAGEREF _Toc499819603 \h </w:instrText>
        </w:r>
        <w:r w:rsidR="00EA685C">
          <w:fldChar w:fldCharType="separate"/>
        </w:r>
        <w:r w:rsidR="00EA685C">
          <w:t>99</w:t>
        </w:r>
        <w:r w:rsidR="00EA685C">
          <w:fldChar w:fldCharType="end"/>
        </w:r>
      </w:hyperlink>
    </w:p>
    <w:p w:rsidR="00EA685C" w:rsidRDefault="002E4626">
      <w:pPr>
        <w:pStyle w:val="TOC1"/>
        <w:rPr>
          <w:rFonts w:eastAsiaTheme="minorEastAsia"/>
          <w:b w:val="0"/>
          <w:caps w:val="0"/>
          <w:noProof/>
          <w:sz w:val="22"/>
          <w:szCs w:val="22"/>
        </w:rPr>
      </w:pPr>
      <w:hyperlink w:anchor="_Toc499819604" w:history="1">
        <w:r w:rsidR="00EA685C" w:rsidRPr="000952EF">
          <w:rPr>
            <w:rStyle w:val="Hyperlink"/>
            <w:noProof/>
          </w:rPr>
          <w:t>Dodatek E – Dodatni pogoji pogodbe za program</w:t>
        </w:r>
        <w:r w:rsidR="00EA685C">
          <w:rPr>
            <w:noProof/>
          </w:rPr>
          <w:tab/>
        </w:r>
        <w:r w:rsidR="00EA685C">
          <w:rPr>
            <w:noProof/>
          </w:rPr>
          <w:fldChar w:fldCharType="begin"/>
        </w:r>
        <w:r w:rsidR="00EA685C">
          <w:rPr>
            <w:noProof/>
          </w:rPr>
          <w:instrText xml:space="preserve"> PAGEREF _Toc499819604 \h </w:instrText>
        </w:r>
        <w:r w:rsidR="00EA685C">
          <w:rPr>
            <w:noProof/>
          </w:rPr>
        </w:r>
        <w:r w:rsidR="00EA685C">
          <w:rPr>
            <w:noProof/>
          </w:rPr>
          <w:fldChar w:fldCharType="separate"/>
        </w:r>
        <w:r w:rsidR="00EA685C">
          <w:rPr>
            <w:noProof/>
          </w:rPr>
          <w:t>100</w:t>
        </w:r>
        <w:r w:rsidR="00EA685C">
          <w:rPr>
            <w:noProof/>
          </w:rPr>
          <w:fldChar w:fldCharType="end"/>
        </w:r>
      </w:hyperlink>
    </w:p>
    <w:p w:rsidR="00EA685C" w:rsidRDefault="002E4626">
      <w:pPr>
        <w:pStyle w:val="TOC2"/>
        <w:rPr>
          <w:rFonts w:eastAsiaTheme="minorEastAsia"/>
          <w:smallCaps w:val="0"/>
          <w:sz w:val="22"/>
        </w:rPr>
      </w:pPr>
      <w:hyperlink w:anchor="_Toc499819605" w:history="1">
        <w:r w:rsidR="00EA685C" w:rsidRPr="000952EF">
          <w:rPr>
            <w:rStyle w:val="Hyperlink"/>
          </w:rPr>
          <w:t>Dodatni pogoji za program Select Plus</w:t>
        </w:r>
        <w:r w:rsidR="00EA685C">
          <w:tab/>
        </w:r>
        <w:r w:rsidR="00EA685C">
          <w:fldChar w:fldCharType="begin"/>
        </w:r>
        <w:r w:rsidR="00EA685C">
          <w:instrText xml:space="preserve"> PAGEREF _Toc499819605 \h </w:instrText>
        </w:r>
        <w:r w:rsidR="00EA685C">
          <w:fldChar w:fldCharType="separate"/>
        </w:r>
        <w:r w:rsidR="00EA685C">
          <w:t>100</w:t>
        </w:r>
        <w:r w:rsidR="00EA685C">
          <w:fldChar w:fldCharType="end"/>
        </w:r>
      </w:hyperlink>
    </w:p>
    <w:p w:rsidR="00EA685C" w:rsidRDefault="002E4626">
      <w:pPr>
        <w:pStyle w:val="TOC2"/>
        <w:rPr>
          <w:rFonts w:eastAsiaTheme="minorEastAsia"/>
          <w:smallCaps w:val="0"/>
          <w:sz w:val="22"/>
        </w:rPr>
      </w:pPr>
      <w:hyperlink w:anchor="_Toc499819606" w:history="1">
        <w:r w:rsidR="00EA685C" w:rsidRPr="000952EF">
          <w:rPr>
            <w:rStyle w:val="Hyperlink"/>
          </w:rPr>
          <w:t>Opredelitev upravljanja za upravičene naprave</w:t>
        </w:r>
        <w:r w:rsidR="00EA685C">
          <w:tab/>
        </w:r>
        <w:r w:rsidR="00EA685C">
          <w:fldChar w:fldCharType="begin"/>
        </w:r>
        <w:r w:rsidR="00EA685C">
          <w:instrText xml:space="preserve"> PAGEREF _Toc499819606 \h </w:instrText>
        </w:r>
        <w:r w:rsidR="00EA685C">
          <w:fldChar w:fldCharType="separate"/>
        </w:r>
        <w:r w:rsidR="00EA685C">
          <w:t>100</w:t>
        </w:r>
        <w:r w:rsidR="00EA685C">
          <w:fldChar w:fldCharType="end"/>
        </w:r>
      </w:hyperlink>
    </w:p>
    <w:p w:rsidR="00EA685C" w:rsidRDefault="002E4626">
      <w:pPr>
        <w:pStyle w:val="TOC2"/>
        <w:rPr>
          <w:rFonts w:eastAsiaTheme="minorEastAsia"/>
          <w:smallCaps w:val="0"/>
          <w:sz w:val="22"/>
        </w:rPr>
      </w:pPr>
      <w:hyperlink w:anchor="_Toc499819607" w:history="1">
        <w:r w:rsidR="00EA685C" w:rsidRPr="000952EF">
          <w:rPr>
            <w:rStyle w:val="Hyperlink"/>
          </w:rPr>
          <w:t>Spletne storitve v programih Open</w:t>
        </w:r>
        <w:r w:rsidR="00EA685C">
          <w:tab/>
        </w:r>
        <w:r w:rsidR="00EA685C">
          <w:fldChar w:fldCharType="begin"/>
        </w:r>
        <w:r w:rsidR="00EA685C">
          <w:instrText xml:space="preserve"> PAGEREF _Toc499819607 \h </w:instrText>
        </w:r>
        <w:r w:rsidR="00EA685C">
          <w:fldChar w:fldCharType="separate"/>
        </w:r>
        <w:r w:rsidR="00EA685C">
          <w:t>100</w:t>
        </w:r>
        <w:r w:rsidR="00EA685C">
          <w:fldChar w:fldCharType="end"/>
        </w:r>
      </w:hyperlink>
    </w:p>
    <w:p w:rsidR="00EA685C" w:rsidRDefault="002E4626">
      <w:pPr>
        <w:pStyle w:val="TOC2"/>
        <w:rPr>
          <w:rFonts w:eastAsiaTheme="minorEastAsia"/>
          <w:smallCaps w:val="0"/>
          <w:sz w:val="22"/>
        </w:rPr>
      </w:pPr>
      <w:hyperlink w:anchor="_Toc499819608" w:history="1">
        <w:r w:rsidR="00EA685C" w:rsidRPr="000952EF">
          <w:rPr>
            <w:rStyle w:val="Hyperlink"/>
          </w:rPr>
          <w:t>Dodatni pogoji za pogodbe Professional Services – Legacy Agreements</w:t>
        </w:r>
        <w:r w:rsidR="00EA685C">
          <w:tab/>
        </w:r>
        <w:r w:rsidR="00EA685C">
          <w:fldChar w:fldCharType="begin"/>
        </w:r>
        <w:r w:rsidR="00EA685C">
          <w:instrText xml:space="preserve"> PAGEREF _Toc499819608 \h </w:instrText>
        </w:r>
        <w:r w:rsidR="00EA685C">
          <w:fldChar w:fldCharType="separate"/>
        </w:r>
        <w:r w:rsidR="00EA685C">
          <w:t>100</w:t>
        </w:r>
        <w:r w:rsidR="00EA685C">
          <w:fldChar w:fldCharType="end"/>
        </w:r>
      </w:hyperlink>
    </w:p>
    <w:p w:rsidR="00EA685C" w:rsidRDefault="002E4626">
      <w:pPr>
        <w:pStyle w:val="TOC1"/>
        <w:rPr>
          <w:rFonts w:eastAsiaTheme="minorEastAsia"/>
          <w:b w:val="0"/>
          <w:caps w:val="0"/>
          <w:noProof/>
          <w:sz w:val="22"/>
          <w:szCs w:val="22"/>
        </w:rPr>
      </w:pPr>
      <w:hyperlink w:anchor="_Toc499819609" w:history="1">
        <w:r w:rsidR="00EA685C" w:rsidRPr="000952EF">
          <w:rPr>
            <w:rStyle w:val="Hyperlink"/>
            <w:noProof/>
          </w:rPr>
          <w:t>Dodatek F – Promocije</w:t>
        </w:r>
        <w:r w:rsidR="00EA685C">
          <w:rPr>
            <w:noProof/>
          </w:rPr>
          <w:tab/>
        </w:r>
        <w:r w:rsidR="00EA685C">
          <w:rPr>
            <w:noProof/>
          </w:rPr>
          <w:fldChar w:fldCharType="begin"/>
        </w:r>
        <w:r w:rsidR="00EA685C">
          <w:rPr>
            <w:noProof/>
          </w:rPr>
          <w:instrText xml:space="preserve"> PAGEREF _Toc499819609 \h </w:instrText>
        </w:r>
        <w:r w:rsidR="00EA685C">
          <w:rPr>
            <w:noProof/>
          </w:rPr>
        </w:r>
        <w:r w:rsidR="00EA685C">
          <w:rPr>
            <w:noProof/>
          </w:rPr>
          <w:fldChar w:fldCharType="separate"/>
        </w:r>
        <w:r w:rsidR="00EA685C">
          <w:rPr>
            <w:noProof/>
          </w:rPr>
          <w:t>102</w:t>
        </w:r>
        <w:r w:rsidR="00EA685C">
          <w:rPr>
            <w:noProof/>
          </w:rPr>
          <w:fldChar w:fldCharType="end"/>
        </w:r>
      </w:hyperlink>
    </w:p>
    <w:p w:rsidR="00EA685C" w:rsidRDefault="002E4626">
      <w:pPr>
        <w:pStyle w:val="TOC2"/>
        <w:rPr>
          <w:rFonts w:eastAsiaTheme="minorEastAsia"/>
          <w:smallCaps w:val="0"/>
          <w:sz w:val="22"/>
        </w:rPr>
      </w:pPr>
      <w:hyperlink w:anchor="_Toc499819610" w:history="1">
        <w:r w:rsidR="00EA685C" w:rsidRPr="000952EF">
          <w:rPr>
            <w:rStyle w:val="Hyperlink"/>
          </w:rPr>
          <w:t>Promocija za računalniško zmogljivost v storitvah Azure</w:t>
        </w:r>
        <w:r w:rsidR="00EA685C">
          <w:tab/>
        </w:r>
        <w:r w:rsidR="00EA685C">
          <w:fldChar w:fldCharType="begin"/>
        </w:r>
        <w:r w:rsidR="00EA685C">
          <w:instrText xml:space="preserve"> PAGEREF _Toc499819610 \h </w:instrText>
        </w:r>
        <w:r w:rsidR="00EA685C">
          <w:fldChar w:fldCharType="separate"/>
        </w:r>
        <w:r w:rsidR="00EA685C">
          <w:t>102</w:t>
        </w:r>
        <w:r w:rsidR="00EA685C">
          <w:fldChar w:fldCharType="end"/>
        </w:r>
      </w:hyperlink>
    </w:p>
    <w:p w:rsidR="00EA685C" w:rsidRDefault="002E4626">
      <w:pPr>
        <w:pStyle w:val="TOC2"/>
        <w:rPr>
          <w:rFonts w:eastAsiaTheme="minorEastAsia"/>
          <w:smallCaps w:val="0"/>
          <w:sz w:val="22"/>
        </w:rPr>
      </w:pPr>
      <w:hyperlink w:anchor="_Toc499819611" w:history="1">
        <w:r w:rsidR="00EA685C" w:rsidRPr="000952EF">
          <w:rPr>
            <w:rStyle w:val="Hyperlink"/>
          </w:rPr>
          <w:t>Promocija za SQL Server 2017 for Linux</w:t>
        </w:r>
        <w:r w:rsidR="00EA685C">
          <w:tab/>
        </w:r>
        <w:r w:rsidR="00EA685C">
          <w:fldChar w:fldCharType="begin"/>
        </w:r>
        <w:r w:rsidR="00EA685C">
          <w:instrText xml:space="preserve"> PAGEREF _Toc499819611 \h </w:instrText>
        </w:r>
        <w:r w:rsidR="00EA685C">
          <w:fldChar w:fldCharType="separate"/>
        </w:r>
        <w:r w:rsidR="00EA685C">
          <w:t>102</w:t>
        </w:r>
        <w:r w:rsidR="00EA685C">
          <w:fldChar w:fldCharType="end"/>
        </w:r>
      </w:hyperlink>
    </w:p>
    <w:p w:rsidR="00EA685C" w:rsidRDefault="002E4626">
      <w:pPr>
        <w:pStyle w:val="TOC2"/>
        <w:rPr>
          <w:rFonts w:eastAsiaTheme="minorEastAsia"/>
          <w:smallCaps w:val="0"/>
          <w:sz w:val="22"/>
        </w:rPr>
      </w:pPr>
      <w:hyperlink w:anchor="_Toc499819612" w:history="1">
        <w:r w:rsidR="00EA685C" w:rsidRPr="000952EF">
          <w:rPr>
            <w:rStyle w:val="Hyperlink"/>
          </w:rPr>
          <w:t>Promocija za prehod s sistema Windows 10 S na Windows 10</w:t>
        </w:r>
        <w:r w:rsidR="00EA685C">
          <w:tab/>
        </w:r>
        <w:r w:rsidR="00EA685C">
          <w:fldChar w:fldCharType="begin"/>
        </w:r>
        <w:r w:rsidR="00EA685C">
          <w:instrText xml:space="preserve"> PAGEREF _Toc499819612 \h </w:instrText>
        </w:r>
        <w:r w:rsidR="00EA685C">
          <w:fldChar w:fldCharType="separate"/>
        </w:r>
        <w:r w:rsidR="00EA685C">
          <w:t>102</w:t>
        </w:r>
        <w:r w:rsidR="00EA685C">
          <w:fldChar w:fldCharType="end"/>
        </w:r>
      </w:hyperlink>
    </w:p>
    <w:p w:rsidR="00EA685C" w:rsidRDefault="002E4626">
      <w:pPr>
        <w:pStyle w:val="TOC1"/>
        <w:rPr>
          <w:rFonts w:eastAsiaTheme="minorEastAsia"/>
          <w:b w:val="0"/>
          <w:caps w:val="0"/>
          <w:noProof/>
          <w:sz w:val="22"/>
          <w:szCs w:val="22"/>
        </w:rPr>
      </w:pPr>
      <w:hyperlink w:anchor="_Toc499819613" w:history="1">
        <w:r w:rsidR="00EA685C" w:rsidRPr="000952EF">
          <w:rPr>
            <w:rStyle w:val="Hyperlink"/>
            <w:noProof/>
          </w:rPr>
          <w:t>Dodatek G – Pogoji za shranjevalna polja</w:t>
        </w:r>
        <w:r w:rsidR="00EA685C">
          <w:rPr>
            <w:noProof/>
          </w:rPr>
          <w:tab/>
        </w:r>
        <w:r w:rsidR="00EA685C">
          <w:rPr>
            <w:noProof/>
          </w:rPr>
          <w:fldChar w:fldCharType="begin"/>
        </w:r>
        <w:r w:rsidR="00EA685C">
          <w:rPr>
            <w:noProof/>
          </w:rPr>
          <w:instrText xml:space="preserve"> PAGEREF _Toc499819613 \h </w:instrText>
        </w:r>
        <w:r w:rsidR="00EA685C">
          <w:rPr>
            <w:noProof/>
          </w:rPr>
        </w:r>
        <w:r w:rsidR="00EA685C">
          <w:rPr>
            <w:noProof/>
          </w:rPr>
          <w:fldChar w:fldCharType="separate"/>
        </w:r>
        <w:r w:rsidR="00EA685C">
          <w:rPr>
            <w:noProof/>
          </w:rPr>
          <w:t>103</w:t>
        </w:r>
        <w:r w:rsidR="00EA685C">
          <w:rPr>
            <w:noProof/>
          </w:rPr>
          <w:fldChar w:fldCharType="end"/>
        </w:r>
      </w:hyperlink>
    </w:p>
    <w:p w:rsidR="00EA685C" w:rsidRDefault="002E4626">
      <w:pPr>
        <w:pStyle w:val="TOC2"/>
        <w:rPr>
          <w:rFonts w:eastAsiaTheme="minorEastAsia"/>
          <w:smallCaps w:val="0"/>
          <w:sz w:val="22"/>
        </w:rPr>
      </w:pPr>
      <w:hyperlink w:anchor="_Toc499819614" w:history="1">
        <w:r w:rsidR="00EA685C" w:rsidRPr="000952EF">
          <w:rPr>
            <w:rStyle w:val="Hyperlink"/>
          </w:rPr>
          <w:t>Razpoložljivost</w:t>
        </w:r>
        <w:r w:rsidR="00EA685C">
          <w:tab/>
        </w:r>
        <w:r w:rsidR="00EA685C">
          <w:fldChar w:fldCharType="begin"/>
        </w:r>
        <w:r w:rsidR="00EA685C">
          <w:instrText xml:space="preserve"> PAGEREF _Toc499819614 \h </w:instrText>
        </w:r>
        <w:r w:rsidR="00EA685C">
          <w:fldChar w:fldCharType="separate"/>
        </w:r>
        <w:r w:rsidR="00EA685C">
          <w:t>103</w:t>
        </w:r>
        <w:r w:rsidR="00EA685C">
          <w:fldChar w:fldCharType="end"/>
        </w:r>
      </w:hyperlink>
    </w:p>
    <w:p w:rsidR="00EA685C" w:rsidRDefault="002E4626">
      <w:pPr>
        <w:pStyle w:val="TOC2"/>
        <w:rPr>
          <w:rFonts w:eastAsiaTheme="minorEastAsia"/>
          <w:smallCaps w:val="0"/>
          <w:sz w:val="22"/>
        </w:rPr>
      </w:pPr>
      <w:hyperlink w:anchor="_Toc499819615" w:history="1">
        <w:r w:rsidR="00EA685C" w:rsidRPr="000952EF">
          <w:rPr>
            <w:rStyle w:val="Hyperlink"/>
          </w:rPr>
          <w:t>Pošiljanje in lastništvo</w:t>
        </w:r>
        <w:r w:rsidR="00EA685C">
          <w:tab/>
        </w:r>
        <w:r w:rsidR="00EA685C">
          <w:fldChar w:fldCharType="begin"/>
        </w:r>
        <w:r w:rsidR="00EA685C">
          <w:instrText xml:space="preserve"> PAGEREF _Toc499819615 \h </w:instrText>
        </w:r>
        <w:r w:rsidR="00EA685C">
          <w:fldChar w:fldCharType="separate"/>
        </w:r>
        <w:r w:rsidR="00EA685C">
          <w:t>103</w:t>
        </w:r>
        <w:r w:rsidR="00EA685C">
          <w:fldChar w:fldCharType="end"/>
        </w:r>
      </w:hyperlink>
    </w:p>
    <w:p w:rsidR="00EA685C" w:rsidRDefault="002E4626">
      <w:pPr>
        <w:pStyle w:val="TOC2"/>
        <w:rPr>
          <w:rFonts w:eastAsiaTheme="minorEastAsia"/>
          <w:smallCaps w:val="0"/>
          <w:sz w:val="22"/>
        </w:rPr>
      </w:pPr>
      <w:hyperlink w:anchor="_Toc499819616" w:history="1">
        <w:r w:rsidR="00EA685C" w:rsidRPr="000952EF">
          <w:rPr>
            <w:rStyle w:val="Hyperlink"/>
          </w:rPr>
          <w:t>Programska oprema shranjevalnega polja</w:t>
        </w:r>
        <w:r w:rsidR="00EA685C">
          <w:tab/>
        </w:r>
        <w:r w:rsidR="00EA685C">
          <w:fldChar w:fldCharType="begin"/>
        </w:r>
        <w:r w:rsidR="00EA685C">
          <w:instrText xml:space="preserve"> PAGEREF _Toc499819616 \h </w:instrText>
        </w:r>
        <w:r w:rsidR="00EA685C">
          <w:fldChar w:fldCharType="separate"/>
        </w:r>
        <w:r w:rsidR="00EA685C">
          <w:t>103</w:t>
        </w:r>
        <w:r w:rsidR="00EA685C">
          <w:fldChar w:fldCharType="end"/>
        </w:r>
      </w:hyperlink>
    </w:p>
    <w:p w:rsidR="00EA685C" w:rsidRDefault="002E4626">
      <w:pPr>
        <w:pStyle w:val="TOC2"/>
        <w:rPr>
          <w:rFonts w:eastAsiaTheme="minorEastAsia"/>
          <w:smallCaps w:val="0"/>
          <w:sz w:val="22"/>
        </w:rPr>
      </w:pPr>
      <w:hyperlink w:anchor="_Toc499819617" w:history="1">
        <w:r w:rsidR="00EA685C" w:rsidRPr="000952EF">
          <w:rPr>
            <w:rStyle w:val="Hyperlink"/>
          </w:rPr>
          <w:t>Omejeno jamstvo za strojno opremo</w:t>
        </w:r>
        <w:r w:rsidR="00EA685C">
          <w:tab/>
        </w:r>
        <w:r w:rsidR="00EA685C">
          <w:fldChar w:fldCharType="begin"/>
        </w:r>
        <w:r w:rsidR="00EA685C">
          <w:instrText xml:space="preserve"> PAGEREF _Toc499819617 \h </w:instrText>
        </w:r>
        <w:r w:rsidR="00EA685C">
          <w:fldChar w:fldCharType="separate"/>
        </w:r>
        <w:r w:rsidR="00EA685C">
          <w:t>103</w:t>
        </w:r>
        <w:r w:rsidR="00EA685C">
          <w:fldChar w:fldCharType="end"/>
        </w:r>
      </w:hyperlink>
    </w:p>
    <w:p w:rsidR="00EA685C" w:rsidRDefault="002E4626">
      <w:pPr>
        <w:pStyle w:val="TOC2"/>
        <w:rPr>
          <w:rFonts w:eastAsiaTheme="minorEastAsia"/>
          <w:smallCaps w:val="0"/>
          <w:sz w:val="22"/>
        </w:rPr>
      </w:pPr>
      <w:hyperlink w:anchor="_Toc499819618" w:history="1">
        <w:r w:rsidR="00EA685C" w:rsidRPr="000952EF">
          <w:rPr>
            <w:rStyle w:val="Hyperlink"/>
          </w:rPr>
          <w:t>Odškodovanje Obramba pred zahtevki tretjih oseb</w:t>
        </w:r>
        <w:r w:rsidR="00EA685C">
          <w:tab/>
        </w:r>
        <w:r w:rsidR="00EA685C">
          <w:fldChar w:fldCharType="begin"/>
        </w:r>
        <w:r w:rsidR="00EA685C">
          <w:instrText xml:space="preserve"> PAGEREF _Toc499819618 \h </w:instrText>
        </w:r>
        <w:r w:rsidR="00EA685C">
          <w:fldChar w:fldCharType="separate"/>
        </w:r>
        <w:r w:rsidR="00EA685C">
          <w:t>104</w:t>
        </w:r>
        <w:r w:rsidR="00EA685C">
          <w:fldChar w:fldCharType="end"/>
        </w:r>
      </w:hyperlink>
    </w:p>
    <w:p w:rsidR="00EA685C" w:rsidRDefault="002E4626">
      <w:pPr>
        <w:pStyle w:val="TOC2"/>
        <w:rPr>
          <w:rFonts w:eastAsiaTheme="minorEastAsia"/>
          <w:smallCaps w:val="0"/>
          <w:sz w:val="22"/>
        </w:rPr>
      </w:pPr>
      <w:hyperlink w:anchor="_Toc499819619" w:history="1">
        <w:r w:rsidR="00EA685C" w:rsidRPr="000952EF">
          <w:rPr>
            <w:rStyle w:val="Hyperlink"/>
          </w:rPr>
          <w:t>Omejitev odgovornosti</w:t>
        </w:r>
        <w:r w:rsidR="00EA685C">
          <w:tab/>
        </w:r>
        <w:r w:rsidR="00EA685C">
          <w:fldChar w:fldCharType="begin"/>
        </w:r>
        <w:r w:rsidR="00EA685C">
          <w:instrText xml:space="preserve"> PAGEREF _Toc499819619 \h </w:instrText>
        </w:r>
        <w:r w:rsidR="00EA685C">
          <w:fldChar w:fldCharType="separate"/>
        </w:r>
        <w:r w:rsidR="00EA685C">
          <w:t>104</w:t>
        </w:r>
        <w:r w:rsidR="00EA685C">
          <w:fldChar w:fldCharType="end"/>
        </w:r>
      </w:hyperlink>
    </w:p>
    <w:p w:rsidR="00EA685C" w:rsidRDefault="002E4626">
      <w:pPr>
        <w:pStyle w:val="TOC2"/>
        <w:rPr>
          <w:rFonts w:eastAsiaTheme="minorEastAsia"/>
          <w:smallCaps w:val="0"/>
          <w:sz w:val="22"/>
        </w:rPr>
      </w:pPr>
      <w:hyperlink w:anchor="_Toc499819620" w:history="1">
        <w:r w:rsidR="00EA685C" w:rsidRPr="000952EF">
          <w:rPr>
            <w:rStyle w:val="Hyperlink"/>
          </w:rPr>
          <w:t>Zakonodaja Združenih držav o nadzoru izvoza</w:t>
        </w:r>
        <w:r w:rsidR="00EA685C">
          <w:tab/>
        </w:r>
        <w:r w:rsidR="00EA685C">
          <w:fldChar w:fldCharType="begin"/>
        </w:r>
        <w:r w:rsidR="00EA685C">
          <w:instrText xml:space="preserve"> PAGEREF _Toc499819620 \h </w:instrText>
        </w:r>
        <w:r w:rsidR="00EA685C">
          <w:fldChar w:fldCharType="separate"/>
        </w:r>
        <w:r w:rsidR="00EA685C">
          <w:t>104</w:t>
        </w:r>
        <w:r w:rsidR="00EA685C">
          <w:fldChar w:fldCharType="end"/>
        </w:r>
      </w:hyperlink>
    </w:p>
    <w:p w:rsidR="00EA685C" w:rsidRDefault="002E4626">
      <w:pPr>
        <w:pStyle w:val="TOC2"/>
        <w:rPr>
          <w:rFonts w:eastAsiaTheme="minorEastAsia"/>
          <w:smallCaps w:val="0"/>
          <w:sz w:val="22"/>
        </w:rPr>
      </w:pPr>
      <w:hyperlink w:anchor="_Toc499819621" w:history="1">
        <w:r w:rsidR="00EA685C" w:rsidRPr="000952EF">
          <w:rPr>
            <w:rStyle w:val="Hyperlink"/>
          </w:rPr>
          <w:t>Zbiranje diagnostičnih podatkov</w:t>
        </w:r>
        <w:r w:rsidR="00EA685C">
          <w:tab/>
        </w:r>
        <w:r w:rsidR="00EA685C">
          <w:fldChar w:fldCharType="begin"/>
        </w:r>
        <w:r w:rsidR="00EA685C">
          <w:instrText xml:space="preserve"> PAGEREF _Toc499819621 \h </w:instrText>
        </w:r>
        <w:r w:rsidR="00EA685C">
          <w:fldChar w:fldCharType="separate"/>
        </w:r>
        <w:r w:rsidR="00EA685C">
          <w:t>104</w:t>
        </w:r>
        <w:r w:rsidR="00EA685C">
          <w:fldChar w:fldCharType="end"/>
        </w:r>
      </w:hyperlink>
    </w:p>
    <w:p w:rsidR="00EA685C" w:rsidRDefault="002E4626">
      <w:pPr>
        <w:pStyle w:val="TOC2"/>
        <w:rPr>
          <w:rFonts w:eastAsiaTheme="minorEastAsia"/>
          <w:smallCaps w:val="0"/>
          <w:sz w:val="22"/>
        </w:rPr>
      </w:pPr>
      <w:hyperlink w:anchor="_Toc499819622" w:history="1">
        <w:r w:rsidR="00EA685C" w:rsidRPr="000952EF">
          <w:rPr>
            <w:rStyle w:val="Hyperlink"/>
          </w:rPr>
          <w:t>Uporaba v vladnih ustanovah</w:t>
        </w:r>
        <w:r w:rsidR="00EA685C">
          <w:tab/>
        </w:r>
        <w:r w:rsidR="00EA685C">
          <w:fldChar w:fldCharType="begin"/>
        </w:r>
        <w:r w:rsidR="00EA685C">
          <w:instrText xml:space="preserve"> PAGEREF _Toc499819622 \h </w:instrText>
        </w:r>
        <w:r w:rsidR="00EA685C">
          <w:fldChar w:fldCharType="separate"/>
        </w:r>
        <w:r w:rsidR="00EA685C">
          <w:t>104</w:t>
        </w:r>
        <w:r w:rsidR="00EA685C">
          <w:fldChar w:fldCharType="end"/>
        </w:r>
      </w:hyperlink>
    </w:p>
    <w:p w:rsidR="00EA685C" w:rsidRDefault="002E4626">
      <w:pPr>
        <w:pStyle w:val="TOC1"/>
        <w:rPr>
          <w:rFonts w:eastAsiaTheme="minorEastAsia"/>
          <w:b w:val="0"/>
          <w:caps w:val="0"/>
          <w:noProof/>
          <w:sz w:val="22"/>
          <w:szCs w:val="22"/>
        </w:rPr>
      </w:pPr>
      <w:hyperlink w:anchor="_Toc499819623" w:history="1">
        <w:r w:rsidR="00EA685C" w:rsidRPr="000952EF">
          <w:rPr>
            <w:rStyle w:val="Hyperlink"/>
            <w:noProof/>
          </w:rPr>
          <w:t>Dodatek H – Premium Assurance</w:t>
        </w:r>
        <w:r w:rsidR="00EA685C">
          <w:rPr>
            <w:noProof/>
          </w:rPr>
          <w:tab/>
        </w:r>
        <w:r w:rsidR="00EA685C">
          <w:rPr>
            <w:noProof/>
          </w:rPr>
          <w:fldChar w:fldCharType="begin"/>
        </w:r>
        <w:r w:rsidR="00EA685C">
          <w:rPr>
            <w:noProof/>
          </w:rPr>
          <w:instrText xml:space="preserve"> PAGEREF _Toc499819623 \h </w:instrText>
        </w:r>
        <w:r w:rsidR="00EA685C">
          <w:rPr>
            <w:noProof/>
          </w:rPr>
        </w:r>
        <w:r w:rsidR="00EA685C">
          <w:rPr>
            <w:noProof/>
          </w:rPr>
          <w:fldChar w:fldCharType="separate"/>
        </w:r>
        <w:r w:rsidR="00EA685C">
          <w:rPr>
            <w:noProof/>
          </w:rPr>
          <w:t>105</w:t>
        </w:r>
        <w:r w:rsidR="00EA685C">
          <w:rPr>
            <w:noProof/>
          </w:rPr>
          <w:fldChar w:fldCharType="end"/>
        </w:r>
      </w:hyperlink>
    </w:p>
    <w:p w:rsidR="00EA685C" w:rsidRDefault="002E4626">
      <w:pPr>
        <w:pStyle w:val="TOC1"/>
        <w:rPr>
          <w:rFonts w:eastAsiaTheme="minorEastAsia"/>
          <w:b w:val="0"/>
          <w:caps w:val="0"/>
          <w:noProof/>
          <w:sz w:val="22"/>
          <w:szCs w:val="22"/>
        </w:rPr>
      </w:pPr>
      <w:hyperlink w:anchor="_Toc499819624" w:history="1">
        <w:r w:rsidR="00EA685C" w:rsidRPr="000952EF">
          <w:rPr>
            <w:rStyle w:val="Hyperlink"/>
            <w:noProof/>
          </w:rPr>
          <w:t>Dodatek I – Ugodnosti uporabe za študente</w:t>
        </w:r>
        <w:r w:rsidR="00EA685C">
          <w:rPr>
            <w:noProof/>
          </w:rPr>
          <w:tab/>
        </w:r>
        <w:r w:rsidR="00EA685C">
          <w:rPr>
            <w:noProof/>
          </w:rPr>
          <w:fldChar w:fldCharType="begin"/>
        </w:r>
        <w:r w:rsidR="00EA685C">
          <w:rPr>
            <w:noProof/>
          </w:rPr>
          <w:instrText xml:space="preserve"> PAGEREF _Toc499819624 \h </w:instrText>
        </w:r>
        <w:r w:rsidR="00EA685C">
          <w:rPr>
            <w:noProof/>
          </w:rPr>
        </w:r>
        <w:r w:rsidR="00EA685C">
          <w:rPr>
            <w:noProof/>
          </w:rPr>
          <w:fldChar w:fldCharType="separate"/>
        </w:r>
        <w:r w:rsidR="00EA685C">
          <w:rPr>
            <w:noProof/>
          </w:rPr>
          <w:t>107</w:t>
        </w:r>
        <w:r w:rsidR="00EA685C">
          <w:rPr>
            <w:noProof/>
          </w:rPr>
          <w:fldChar w:fldCharType="end"/>
        </w:r>
      </w:hyperlink>
    </w:p>
    <w:p w:rsidR="00EA685C" w:rsidRDefault="002E4626">
      <w:pPr>
        <w:pStyle w:val="TOC1"/>
        <w:rPr>
          <w:rFonts w:eastAsiaTheme="minorEastAsia"/>
          <w:b w:val="0"/>
          <w:caps w:val="0"/>
          <w:noProof/>
          <w:sz w:val="22"/>
          <w:szCs w:val="22"/>
        </w:rPr>
      </w:pPr>
      <w:hyperlink w:anchor="_Toc499819625" w:history="1">
        <w:r w:rsidR="00EA685C" w:rsidRPr="000952EF">
          <w:rPr>
            <w:rStyle w:val="Hyperlink"/>
            <w:noProof/>
          </w:rPr>
          <w:t>Stvarno kazalo</w:t>
        </w:r>
        <w:r w:rsidR="00EA685C">
          <w:rPr>
            <w:noProof/>
          </w:rPr>
          <w:tab/>
        </w:r>
        <w:r w:rsidR="00EA685C">
          <w:rPr>
            <w:noProof/>
          </w:rPr>
          <w:fldChar w:fldCharType="begin"/>
        </w:r>
        <w:r w:rsidR="00EA685C">
          <w:rPr>
            <w:noProof/>
          </w:rPr>
          <w:instrText xml:space="preserve"> PAGEREF _Toc499819625 \h </w:instrText>
        </w:r>
        <w:r w:rsidR="00EA685C">
          <w:rPr>
            <w:noProof/>
          </w:rPr>
        </w:r>
        <w:r w:rsidR="00EA685C">
          <w:rPr>
            <w:noProof/>
          </w:rPr>
          <w:fldChar w:fldCharType="separate"/>
        </w:r>
        <w:r w:rsidR="00EA685C">
          <w:rPr>
            <w:noProof/>
          </w:rPr>
          <w:t>108</w:t>
        </w:r>
        <w:r w:rsidR="00EA685C">
          <w:rPr>
            <w:noProof/>
          </w:rPr>
          <w:fldChar w:fldCharType="end"/>
        </w:r>
      </w:hyperlink>
    </w:p>
    <w:p w:rsidR="003A0A69" w:rsidRDefault="00EA685C">
      <w:pPr>
        <w:pStyle w:val="ProductList-Body"/>
        <w:sectPr w:rsidR="003A0A6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A0A69" w:rsidRDefault="003A0A69">
      <w:pPr>
        <w:pStyle w:val="ProductList-Body"/>
      </w:pPr>
    </w:p>
    <w:p w:rsidR="003A0A69" w:rsidRDefault="003A0A69">
      <w:pPr>
        <w:sectPr w:rsidR="003A0A69">
          <w:headerReference w:type="default" r:id="rId15"/>
          <w:footerReference w:type="default" r:id="rId16"/>
          <w:type w:val="continuous"/>
          <w:pgSz w:w="12240" w:h="15840" w:code="1"/>
          <w:pgMar w:top="1170" w:right="720" w:bottom="720" w:left="720" w:header="432" w:footer="288" w:gutter="0"/>
          <w:cols w:space="360"/>
        </w:sectPr>
      </w:pPr>
    </w:p>
    <w:p w:rsidR="003A0A69" w:rsidRDefault="00EA685C">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9819482"/>
      <w:r>
        <w:instrText>Uvod</w:instrText>
      </w:r>
      <w:bookmarkEnd w:id="3"/>
      <w:r>
        <w:instrText>" \l 1</w:instrText>
      </w:r>
      <w:r>
        <w:fldChar w:fldCharType="end"/>
      </w:r>
    </w:p>
    <w:p w:rsidR="003A0A69" w:rsidRDefault="003A0A69">
      <w:pPr>
        <w:pStyle w:val="ProductList-Body"/>
      </w:pPr>
    </w:p>
    <w:p w:rsidR="003A0A69" w:rsidRDefault="00EA685C">
      <w:pPr>
        <w:pStyle w:val="ProductList-Offering1Heading"/>
        <w:outlineLvl w:val="1"/>
      </w:pPr>
      <w:bookmarkStart w:id="4" w:name="_Sec532"/>
      <w:r>
        <w:t>O tem dokumentu</w:t>
      </w:r>
      <w:bookmarkEnd w:id="4"/>
      <w:r>
        <w:fldChar w:fldCharType="begin"/>
      </w:r>
      <w:r>
        <w:instrText xml:space="preserve"> TC "</w:instrText>
      </w:r>
      <w:bookmarkStart w:id="5" w:name="_Toc499819483"/>
      <w:r>
        <w:instrText>O tem dokumentu</w:instrText>
      </w:r>
      <w:bookmarkEnd w:id="5"/>
      <w:r>
        <w:instrText>" \l 2</w:instrText>
      </w:r>
      <w:r>
        <w:fldChar w:fldCharType="end"/>
      </w:r>
    </w:p>
    <w:p w:rsidR="003A0A69" w:rsidRDefault="00EA685C">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3A0A69" w:rsidRDefault="003A0A69">
      <w:pPr>
        <w:pStyle w:val="ProductList-Body"/>
      </w:pPr>
    </w:p>
    <w:p w:rsidR="003A0A69" w:rsidRDefault="00EA685C">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3A0A69" w:rsidRDefault="00EA685C">
      <w:pPr>
        <w:pStyle w:val="ProductList-Offering1Heading"/>
        <w:outlineLvl w:val="1"/>
      </w:pPr>
      <w:bookmarkStart w:id="6" w:name="_Sec533"/>
      <w:r>
        <w:t>Kaj vsebuje ta dokument</w:t>
      </w:r>
      <w:bookmarkEnd w:id="6"/>
      <w:r>
        <w:fldChar w:fldCharType="begin"/>
      </w:r>
      <w:r>
        <w:instrText xml:space="preserve"> TC "</w:instrText>
      </w:r>
      <w:bookmarkStart w:id="7" w:name="_Toc499819484"/>
      <w:r>
        <w:instrText>Kaj vsebuje ta dokument</w:instrText>
      </w:r>
      <w:bookmarkEnd w:id="7"/>
      <w:r>
        <w:instrText>" \l 2</w:instrText>
      </w:r>
      <w:r>
        <w:fldChar w:fldCharType="end"/>
      </w:r>
    </w:p>
    <w:p w:rsidR="003A0A69" w:rsidRDefault="00EA685C">
      <w:pPr>
        <w:pStyle w:val="ProductList-Body"/>
      </w:pPr>
      <w:r>
        <w:t xml:space="preserve">Pogoji za izdelke vključujejo naslednje razdelke: </w:t>
      </w:r>
    </w:p>
    <w:p w:rsidR="003A0A69" w:rsidRDefault="002E4626" w:rsidP="00EA685C">
      <w:pPr>
        <w:pStyle w:val="ProductList-Bullet"/>
        <w:numPr>
          <w:ilvl w:val="0"/>
          <w:numId w:val="3"/>
        </w:numPr>
      </w:pPr>
      <w:hyperlink w:anchor="_Sec531">
        <w:r w:rsidR="00EA685C">
          <w:rPr>
            <w:color w:val="00467F"/>
            <w:u w:val="single"/>
          </w:rPr>
          <w:t>Uvod</w:t>
        </w:r>
      </w:hyperlink>
      <w:r w:rsidR="00EA685C">
        <w:t>, v katerem je tudi seznam nedavnih sprememb.</w:t>
      </w:r>
    </w:p>
    <w:p w:rsidR="003A0A69" w:rsidRDefault="002E4626" w:rsidP="00EA685C">
      <w:pPr>
        <w:pStyle w:val="ProductList-Bullet"/>
        <w:numPr>
          <w:ilvl w:val="0"/>
          <w:numId w:val="3"/>
        </w:numPr>
      </w:pPr>
      <w:hyperlink w:anchor="_Sec536">
        <w:r w:rsidR="00EA685C">
          <w:rPr>
            <w:color w:val="00467F"/>
            <w:u w:val="single"/>
          </w:rPr>
          <w:t>Licenčne pogoje</w:t>
        </w:r>
      </w:hyperlink>
      <w:r w:rsidR="00EA685C">
        <w:t>, v katerih so navedeni univerzalni licenčni pogoji in pogoji modela licenciranja, ki se uporabljajo za izdelke programske opreme.</w:t>
      </w:r>
    </w:p>
    <w:p w:rsidR="003A0A69" w:rsidRDefault="002E4626" w:rsidP="00EA685C">
      <w:pPr>
        <w:pStyle w:val="ProductList-Bullet"/>
        <w:numPr>
          <w:ilvl w:val="0"/>
          <w:numId w:val="3"/>
        </w:numPr>
      </w:pPr>
      <w:hyperlink w:anchor="_Sec547">
        <w:r w:rsidR="00EA685C">
          <w:rPr>
            <w:color w:val="00467F"/>
            <w:u w:val="single"/>
          </w:rPr>
          <w:t>Izdelki programske opreme</w:t>
        </w:r>
      </w:hyperlink>
      <w:r w:rsidR="00EA685C">
        <w:t>, kjer so navedeni vsi vnosi za izdelke programske opreme.</w:t>
      </w:r>
    </w:p>
    <w:p w:rsidR="003A0A69" w:rsidRDefault="002E4626" w:rsidP="00EA685C">
      <w:pPr>
        <w:pStyle w:val="ProductList-Bullet"/>
        <w:numPr>
          <w:ilvl w:val="0"/>
          <w:numId w:val="3"/>
        </w:numPr>
      </w:pPr>
      <w:hyperlink w:anchor="_Sec548">
        <w:r w:rsidR="00EA685C">
          <w:rPr>
            <w:color w:val="00467F"/>
            <w:u w:val="single"/>
          </w:rPr>
          <w:t>Izdelki spletnih storitev</w:t>
        </w:r>
      </w:hyperlink>
      <w:r w:rsidR="00EA685C">
        <w:t>, kjer so navedeni vsi vnosi za izdelke spletnih storitev.</w:t>
      </w:r>
    </w:p>
    <w:p w:rsidR="003A0A69" w:rsidRDefault="002E4626" w:rsidP="00EA685C">
      <w:pPr>
        <w:pStyle w:val="ProductList-Bullet"/>
        <w:numPr>
          <w:ilvl w:val="0"/>
          <w:numId w:val="3"/>
        </w:numPr>
      </w:pPr>
      <w:hyperlink w:anchor="_Sec549">
        <w:r w:rsidR="00EA685C">
          <w:rPr>
            <w:color w:val="00467F"/>
            <w:u w:val="single"/>
          </w:rPr>
          <w:t>Glosar</w:t>
        </w:r>
      </w:hyperlink>
      <w:r w:rsidR="00EA685C">
        <w:t>, v katerem so definicije atributov, vrednosti celic, naslovov stolpcev in drugih izrazov, uporabljenih v pogojih za izdelke.</w:t>
      </w:r>
    </w:p>
    <w:p w:rsidR="003A0A69" w:rsidRDefault="00EA685C" w:rsidP="00EA685C">
      <w:pPr>
        <w:pStyle w:val="ProductList-Bullet"/>
        <w:numPr>
          <w:ilvl w:val="0"/>
          <w:numId w:val="3"/>
        </w:numPr>
      </w:pPr>
      <w:r>
        <w:t>Naslednje dodatke:</w:t>
      </w:r>
    </w:p>
    <w:p w:rsidR="003A0A69" w:rsidRDefault="002E4626" w:rsidP="00EA685C">
      <w:pPr>
        <w:pStyle w:val="ProductList-Bullet"/>
        <w:numPr>
          <w:ilvl w:val="1"/>
          <w:numId w:val="3"/>
        </w:numPr>
      </w:pPr>
      <w:hyperlink w:anchor="_Sec591">
        <w:r w:rsidR="00EA685C">
          <w:rPr>
            <w:color w:val="00467F"/>
            <w:u w:val="single"/>
          </w:rPr>
          <w:t>Dodatek A – Tabela z enakovrednimi licencami CAL/licencami za upravljanje</w:t>
        </w:r>
      </w:hyperlink>
      <w:r w:rsidR="00EA685C">
        <w:t>, v kateri so navedene razpoložljive zbirke licenc CAL Suite in naročniške licence za spletne storitve, ki omogočajo dostop do strežniških izdelkov.</w:t>
      </w:r>
    </w:p>
    <w:p w:rsidR="003A0A69" w:rsidRDefault="002E4626" w:rsidP="00EA685C">
      <w:pPr>
        <w:pStyle w:val="ProductList-Bullet"/>
        <w:numPr>
          <w:ilvl w:val="1"/>
          <w:numId w:val="3"/>
        </w:numPr>
      </w:pPr>
      <w:hyperlink w:anchor="_Sec564">
        <w:r w:rsidR="00EA685C">
          <w:rPr>
            <w:color w:val="00467F"/>
            <w:u w:val="single"/>
          </w:rPr>
          <w:t>Dodatek B – Software Assurance</w:t>
        </w:r>
      </w:hyperlink>
      <w:r w:rsidR="00EA685C">
        <w:t>, v katerem so opisana pravila za nakup kritja v okviru programa SA in dodatne ugodnosti, ki so na voljo strankam programa SA.</w:t>
      </w:r>
    </w:p>
    <w:p w:rsidR="003A0A69" w:rsidRDefault="002E4626" w:rsidP="00EA685C">
      <w:pPr>
        <w:pStyle w:val="ProductList-Bullet"/>
        <w:numPr>
          <w:ilvl w:val="1"/>
          <w:numId w:val="3"/>
        </w:numPr>
      </w:pPr>
      <w:hyperlink w:anchor="_Sec1237">
        <w:r w:rsidR="00EA685C">
          <w:rPr>
            <w:color w:val="00467F"/>
            <w:u w:val="single"/>
          </w:rPr>
          <w:t>Dodatek C – Dodatne licence za spletne storitve in druge prehodne licence</w:t>
        </w:r>
      </w:hyperlink>
      <w:r w:rsidR="00EA685C">
        <w:t>, ki opisuje upravičene izdelke in pogoje za dodatne licence za spletne storitve in uporabniške licence SL »From SA«.</w:t>
      </w:r>
    </w:p>
    <w:p w:rsidR="003A0A69" w:rsidRDefault="002E4626" w:rsidP="00EA685C">
      <w:pPr>
        <w:pStyle w:val="ProductList-Bullet"/>
        <w:numPr>
          <w:ilvl w:val="1"/>
          <w:numId w:val="3"/>
        </w:numPr>
      </w:pPr>
      <w:hyperlink w:anchor="_Sec562">
        <w:r w:rsidR="00EA685C">
          <w:rPr>
            <w:color w:val="00467F"/>
            <w:u w:val="single"/>
          </w:rPr>
          <w:t>Dodatek D – Strokovne storitve</w:t>
        </w:r>
      </w:hyperlink>
      <w:r w:rsidR="00EA685C">
        <w:t>, v katerem so navedene strokovne storitve, ki so na voljo v Microsoftovem programu količinskega licenciranja.</w:t>
      </w:r>
    </w:p>
    <w:p w:rsidR="003A0A69" w:rsidRDefault="002E4626" w:rsidP="00EA685C">
      <w:pPr>
        <w:pStyle w:val="ProductList-Bullet"/>
        <w:numPr>
          <w:ilvl w:val="1"/>
          <w:numId w:val="3"/>
        </w:numPr>
      </w:pPr>
      <w:hyperlink w:anchor="_Sec563">
        <w:r w:rsidR="00EA685C">
          <w:rPr>
            <w:color w:val="00467F"/>
            <w:u w:val="single"/>
          </w:rPr>
          <w:t>Dodatek E – Dodatni pogoji pogodbe za program</w:t>
        </w:r>
      </w:hyperlink>
      <w:r w:rsidR="00EA685C">
        <w:t>, v katerem so dodatni pogoji za pogodbe Microsoftovega programa količinskega licenciranja.</w:t>
      </w:r>
    </w:p>
    <w:p w:rsidR="003A0A69" w:rsidRDefault="002E4626" w:rsidP="00EA685C">
      <w:pPr>
        <w:pStyle w:val="ProductList-Bullet"/>
        <w:numPr>
          <w:ilvl w:val="1"/>
          <w:numId w:val="3"/>
        </w:numPr>
      </w:pPr>
      <w:hyperlink w:anchor="_Sec572">
        <w:r w:rsidR="00EA685C">
          <w:rPr>
            <w:color w:val="00467F"/>
            <w:u w:val="single"/>
          </w:rPr>
          <w:t>Dodatek F – Promocije izdelkov</w:t>
        </w:r>
      </w:hyperlink>
      <w:r w:rsidR="00EA685C">
        <w:t>, v katerem so navedene promocije izdelkov, ki sicer niso na ceniku.</w:t>
      </w:r>
    </w:p>
    <w:p w:rsidR="003A0A69" w:rsidRDefault="002E4626" w:rsidP="00EA685C">
      <w:pPr>
        <w:pStyle w:val="ProductList-Bullet"/>
        <w:numPr>
          <w:ilvl w:val="1"/>
          <w:numId w:val="3"/>
        </w:numPr>
      </w:pPr>
      <w:hyperlink w:anchor="_Sec899">
        <w:r w:rsidR="00EA685C">
          <w:rPr>
            <w:color w:val="00467F"/>
            <w:u w:val="single"/>
          </w:rPr>
          <w:t>Dodatek G – Pogoji za shranjevalna polja</w:t>
        </w:r>
      </w:hyperlink>
      <w:r w:rsidR="00EA685C">
        <w:t>, v katerem so dodatni pogoji za naprave shranjevalnega polja.</w:t>
      </w:r>
    </w:p>
    <w:p w:rsidR="003A0A69" w:rsidRDefault="002E4626" w:rsidP="00EA685C">
      <w:pPr>
        <w:pStyle w:val="ProductList-Bullet"/>
        <w:numPr>
          <w:ilvl w:val="1"/>
          <w:numId w:val="3"/>
        </w:numPr>
      </w:pPr>
      <w:hyperlink w:anchor="_Sec1205">
        <w:r w:rsidR="00EA685C">
          <w:rPr>
            <w:color w:val="00467F"/>
            <w:u w:val="single"/>
          </w:rPr>
          <w:t>Dodatek H – Premium Assurance</w:t>
        </w:r>
      </w:hyperlink>
      <w:r w:rsidR="00EA685C">
        <w:t>, ki opisuje pravila za nakup kritja Premium Assurance in dodatnih ugodnosti, ki so na voljo strankam s kritjem Premium Assurance.</w:t>
      </w:r>
    </w:p>
    <w:p w:rsidR="003A0A69" w:rsidRDefault="002E4626" w:rsidP="00EA685C">
      <w:pPr>
        <w:pStyle w:val="ProductList-Bullet"/>
        <w:numPr>
          <w:ilvl w:val="1"/>
          <w:numId w:val="3"/>
        </w:numPr>
      </w:pPr>
      <w:hyperlink w:anchor="_Sec1230">
        <w:r w:rsidR="00EA685C">
          <w:rPr>
            <w:color w:val="00467F"/>
            <w:u w:val="single"/>
          </w:rPr>
          <w:t>Dodatek I – Ugodnosti uporabe za študente</w:t>
        </w:r>
      </w:hyperlink>
      <w:r w:rsidR="00EA685C">
        <w:t xml:space="preserve">, v katerem so navedeni upravičeni izdelki in povezane </w:t>
      </w:r>
      <w:r w:rsidR="00EA685C">
        <w:fldChar w:fldCharType="begin"/>
      </w:r>
      <w:r w:rsidR="00EA685C">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EA685C">
        <w:fldChar w:fldCharType="separate"/>
      </w:r>
      <w:r w:rsidR="00EA685C">
        <w:rPr>
          <w:color w:val="0563C1"/>
        </w:rPr>
        <w:t>ugodnosti uporabe za študente</w:t>
      </w:r>
      <w:r w:rsidR="00EA685C">
        <w:fldChar w:fldCharType="end"/>
      </w:r>
      <w:r w:rsidR="00EA685C">
        <w:t>.</w:t>
      </w:r>
    </w:p>
    <w:p w:rsidR="003A0A69" w:rsidRDefault="002E4626" w:rsidP="00EA685C">
      <w:pPr>
        <w:pStyle w:val="ProductList-Bullet"/>
        <w:numPr>
          <w:ilvl w:val="0"/>
          <w:numId w:val="3"/>
        </w:numPr>
      </w:pPr>
      <w:hyperlink w:anchor="_Sec844">
        <w:r w:rsidR="00EA685C">
          <w:rPr>
            <w:color w:val="00467F"/>
            <w:u w:val="single"/>
          </w:rPr>
          <w:t>Stvarno kazalo</w:t>
        </w:r>
      </w:hyperlink>
      <w:r w:rsidR="00EA685C">
        <w:t>, v katerem je seznam vseh izdelkov, navedenih v pogojih za izdelke, ter mesta, kje so.</w:t>
      </w:r>
    </w:p>
    <w:p w:rsidR="003A0A69" w:rsidRDefault="00EA685C">
      <w:pPr>
        <w:pStyle w:val="ProductList-Offering1Heading"/>
        <w:outlineLvl w:val="1"/>
      </w:pPr>
      <w:bookmarkStart w:id="8" w:name="_Sec534"/>
      <w:r>
        <w:t>Premikanje po vnosu za izdelek</w:t>
      </w:r>
      <w:bookmarkEnd w:id="8"/>
      <w:r>
        <w:fldChar w:fldCharType="begin"/>
      </w:r>
      <w:r>
        <w:instrText xml:space="preserve"> TC "</w:instrText>
      </w:r>
      <w:bookmarkStart w:id="9" w:name="_Toc499819485"/>
      <w:r>
        <w:instrText>Premikanje po vnosu za izdelek</w:instrText>
      </w:r>
      <w:bookmarkEnd w:id="9"/>
      <w:r>
        <w:instrText>" \l 2</w:instrText>
      </w:r>
      <w:r>
        <w:fldChar w:fldCharType="end"/>
      </w:r>
    </w:p>
    <w:p w:rsidR="003A0A69" w:rsidRDefault="00EA685C">
      <w:pPr>
        <w:pStyle w:val="ProductList-Body"/>
      </w:pPr>
      <w:r>
        <w:t>Vsak vnos za izdelek programske opreme ima štiri razdelke: Razpoložljivost programa, Pogoji za izdelek, Pravice do uporabe in Software Assurance.</w:t>
      </w:r>
    </w:p>
    <w:p w:rsidR="003A0A69" w:rsidRDefault="00EA685C">
      <w:pPr>
        <w:pStyle w:val="ProductList-Body"/>
      </w:pPr>
      <w:r>
        <w:t xml:space="preserve">Vsak vnos za izdelek spletnih storitev ima dva razdelka: Razpoložljivost programa in Pogoji za izdelek. </w:t>
      </w:r>
    </w:p>
    <w:p w:rsidR="003A0A69" w:rsidRDefault="003A0A69">
      <w:pPr>
        <w:pStyle w:val="ProductList-Body"/>
      </w:pPr>
    </w:p>
    <w:p w:rsidR="003A0A69" w:rsidRDefault="00EA685C">
      <w:pPr>
        <w:pStyle w:val="ProductList-Body"/>
      </w:pPr>
      <w:r>
        <w:rPr>
          <w:b/>
          <w:color w:val="00188F"/>
        </w:rPr>
        <w:t xml:space="preserve">1. Razpoložljivost programa </w:t>
      </w:r>
      <w:r>
        <w:t>za vsak izdelek določa vrsto ponudbe, število točk (kjer je primerno) in razpoložljivost v programih za licenciranje.</w:t>
      </w:r>
    </w:p>
    <w:p w:rsidR="003A0A69" w:rsidRDefault="00EA685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A0A69" w:rsidRDefault="003A0A69">
      <w:pPr>
        <w:pStyle w:val="ProductList-Body"/>
      </w:pPr>
    </w:p>
    <w:p w:rsidR="003A0A69" w:rsidRDefault="00EA685C">
      <w:pPr>
        <w:pStyle w:val="ProductList-Body"/>
      </w:pPr>
      <w:r>
        <w:rPr>
          <w:b/>
          <w:color w:val="00188F"/>
        </w:rPr>
        <w:t xml:space="preserve">2. Pogoji za izdelek </w:t>
      </w:r>
      <w:r>
        <w:t>vsebujejo dodatne informacije, povezane s pridobitvijo izdelka, kot so pogoji za nakup, prejšnje različice in upoštevna skupina izdelkov.</w:t>
      </w:r>
    </w:p>
    <w:p w:rsidR="003A0A69" w:rsidRDefault="00EA685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A0A69" w:rsidRDefault="003A0A69">
      <w:pPr>
        <w:pStyle w:val="ProductList-Body"/>
      </w:pPr>
    </w:p>
    <w:p w:rsidR="003A0A69" w:rsidRDefault="00EA685C">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3A0A69" w:rsidRDefault="00EA685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A0A69" w:rsidRDefault="003A0A69">
      <w:pPr>
        <w:pStyle w:val="ProductList-Body"/>
      </w:pPr>
    </w:p>
    <w:p w:rsidR="003A0A69" w:rsidRDefault="00EA685C">
      <w:pPr>
        <w:pStyle w:val="ProductList-Body"/>
      </w:pPr>
      <w:r>
        <w:rPr>
          <w:b/>
          <w:color w:val="00188F"/>
        </w:rPr>
        <w:t xml:space="preserve">4. Software Assurance </w:t>
      </w:r>
      <w:r>
        <w:t>določa pogoje in določila, povezane s kritjem v okviru programa SA.</w:t>
      </w:r>
    </w:p>
    <w:p w:rsidR="003A0A69" w:rsidRDefault="00EA685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A0A69" w:rsidRDefault="00EA685C">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99819486"/>
      <w:r>
        <w:instrText>Pojasnila in povzetek sprememb tega dokumenta</w:instrText>
      </w:r>
      <w:bookmarkEnd w:id="11"/>
      <w:r>
        <w:instrText>" \l 2</w:instrText>
      </w:r>
      <w:r>
        <w:fldChar w:fldCharType="end"/>
      </w:r>
    </w:p>
    <w:p w:rsidR="003A0A69" w:rsidRDefault="00EA685C">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72"/>
        <w:gridCol w:w="5418"/>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Izbrisi</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365 Midsize Business (uporabniška licenca SL)</w:t>
            </w:r>
          </w:p>
        </w:tc>
      </w:tr>
    </w:tbl>
    <w:p w:rsidR="003A0A69" w:rsidRDefault="003A0A69">
      <w:pPr>
        <w:pStyle w:val="ProductList-Body"/>
      </w:pPr>
    </w:p>
    <w:p w:rsidR="003A0A69" w:rsidRDefault="00EA685C">
      <w:pPr>
        <w:pStyle w:val="ProductList-ClauseHeading"/>
        <w:outlineLvl w:val="2"/>
      </w:pPr>
      <w:r>
        <w:t>Programska oprema</w:t>
      </w:r>
    </w:p>
    <w:p w:rsidR="003A0A69" w:rsidRDefault="002E4626">
      <w:pPr>
        <w:pStyle w:val="ProductList-Body"/>
      </w:pPr>
      <w:hyperlink w:anchor="_Sec652">
        <w:r w:rsidR="00EA685C">
          <w:rPr>
            <w:color w:val="00467F"/>
            <w:u w:val="single"/>
          </w:rPr>
          <w:t>Namizni operacijski sistem Windows</w:t>
        </w:r>
      </w:hyperlink>
      <w:r w:rsidR="00EA685C">
        <w:t>: Dodani so pogoji, ki pojasnjujejo pravice do nadgradnje različice naročniške licence za Windows 10. Dodana je izjema za večnajemniško gostovanje za Windows 10, ki strankam storitev Azure Government omogoča uporabo aktiviranja prek storitve za upravljanje ključev.</w:t>
      </w:r>
    </w:p>
    <w:p w:rsidR="003A0A69" w:rsidRDefault="003A0A69">
      <w:pPr>
        <w:pStyle w:val="ProductList-Body"/>
      </w:pPr>
    </w:p>
    <w:p w:rsidR="003A0A69" w:rsidRDefault="00EA685C">
      <w:pPr>
        <w:pStyle w:val="ProductList-ClauseHeading"/>
        <w:outlineLvl w:val="2"/>
      </w:pPr>
      <w:r>
        <w:t>Spletne storitve</w:t>
      </w:r>
    </w:p>
    <w:p w:rsidR="003A0A69" w:rsidRDefault="002E4626">
      <w:pPr>
        <w:pStyle w:val="ProductList-Body"/>
      </w:pPr>
      <w:hyperlink w:anchor="_Sec624">
        <w:r w:rsidR="00EA685C">
          <w:rPr>
            <w:color w:val="00467F"/>
            <w:u w:val="single"/>
          </w:rPr>
          <w:t>Storitve Microsoft Azure</w:t>
        </w:r>
      </w:hyperlink>
      <w:r w:rsidR="00EA685C">
        <w:t>: Razdelek za storitve Microsoft Azure je posodobljen tako, da odraža (a) dejstvo, da so sredstva denarne obveznosti na voljo skozi celotno obdobje veljavnosti včlanitve, če so v celoti plačana vnaprej, in (b) odstranitev dodeljene količine za porabo.</w:t>
      </w:r>
    </w:p>
    <w:p w:rsidR="003A0A69" w:rsidRDefault="002E4626">
      <w:pPr>
        <w:pStyle w:val="ProductList-Body"/>
      </w:pPr>
      <w:hyperlink w:anchor="_Sec674">
        <w:r w:rsidR="00EA685C">
          <w:rPr>
            <w:color w:val="00467F"/>
            <w:u w:val="single"/>
          </w:rPr>
          <w:t>Business Application Platform</w:t>
        </w:r>
      </w:hyperlink>
      <w:r w:rsidR="00EA685C">
        <w:t>: Vnos »Power BI Report Server – primerki, ki se izvajajo« je posodobljen tako, da pravice do izvajanja strežnika Power BI Workload Server razširja na Azure.</w:t>
      </w:r>
    </w:p>
    <w:p w:rsidR="003A0A69" w:rsidRDefault="003A0A69">
      <w:pPr>
        <w:pStyle w:val="ProductList-Body"/>
      </w:pPr>
    </w:p>
    <w:p w:rsidR="003A0A69" w:rsidRDefault="00EA685C">
      <w:pPr>
        <w:pStyle w:val="ProductList-ClauseHeading"/>
        <w:outlineLvl w:val="2"/>
      </w:pPr>
      <w:r>
        <w:t>Ugodnosti programa Software Assurance</w:t>
      </w:r>
    </w:p>
    <w:p w:rsidR="003A0A69" w:rsidRDefault="002E4626">
      <w:pPr>
        <w:pStyle w:val="ProductList-Body"/>
      </w:pPr>
      <w:hyperlink w:anchor="_Sec588">
        <w:r w:rsidR="00EA685C">
          <w:rPr>
            <w:color w:val="00467F"/>
            <w:u w:val="single"/>
          </w:rPr>
          <w:t>Strežniki – Pravice do obnove po katastrofi</w:t>
        </w:r>
      </w:hyperlink>
      <w:r w:rsidR="00EA685C">
        <w:t>: Pravice do obnove po katastrofi so posodobljene tako, da je ugodnost za hibridno uporabo za Standard ohlapnejša, če se uporablja v povezavi s pravicami do obnove po katastrofi. Posodobitev omogoča hkratno preskušanje preklopa na Azure in obnovitev nazaj na lokalno uporabo na podlagi pravic do obnove po katastrofi brez kakršnih koli omejitev za predodelitev licenc.</w:t>
      </w:r>
    </w:p>
    <w:p w:rsidR="003A0A69" w:rsidRDefault="003A0A69">
      <w:pPr>
        <w:pStyle w:val="ProductList-Body"/>
      </w:pPr>
    </w:p>
    <w:p w:rsidR="003A0A69" w:rsidRDefault="00EA685C">
      <w:pPr>
        <w:pStyle w:val="ProductList-ClauseHeading"/>
        <w:outlineLvl w:val="2"/>
      </w:pPr>
      <w:r>
        <w:t>Dodatek C – Dodatne licence in druge prehodne licence</w:t>
      </w:r>
    </w:p>
    <w:p w:rsidR="003A0A69" w:rsidRDefault="00EA685C">
      <w:pPr>
        <w:pStyle w:val="ProductList-Body"/>
      </w:pPr>
      <w:r>
        <w:t>Pogoji za dodatne licence in za From SA so zaradi lažjega branja združeni v en dodatek (</w:t>
      </w:r>
      <w:hyperlink w:anchor="_Sec1237">
        <w:r>
          <w:rPr>
            <w:color w:val="00467F"/>
            <w:u w:val="single"/>
          </w:rPr>
          <w:t>Dodatek C – Dodatne licence in druge prehodne licence</w:t>
        </w:r>
      </w:hyperlink>
      <w:r>
        <w:t>). Črkovne oznake obstoječih dodatkov so spremenjene</w:t>
      </w:r>
    </w:p>
    <w:p w:rsidR="003A0A69" w:rsidRDefault="003A0A69">
      <w:pPr>
        <w:pStyle w:val="ProductList-Body"/>
      </w:pPr>
    </w:p>
    <w:p w:rsidR="003A0A69" w:rsidRDefault="00EA685C">
      <w:pPr>
        <w:pStyle w:val="ProductList-ClauseHeading"/>
        <w:outlineLvl w:val="2"/>
      </w:pPr>
      <w:r>
        <w:t>Dodatek F – Promocije</w:t>
      </w:r>
    </w:p>
    <w:p w:rsidR="003A0A69" w:rsidRDefault="002E4626">
      <w:pPr>
        <w:pStyle w:val="ProductList-Body"/>
      </w:pPr>
      <w:hyperlink w:anchor="_Sec1154">
        <w:r w:rsidR="00EA685C">
          <w:rPr>
            <w:color w:val="00467F"/>
            <w:u w:val="single"/>
          </w:rPr>
          <w:t>Promocija za prehod s sistema Windows 10 S na Windows 10</w:t>
        </w:r>
      </w:hyperlink>
      <w:r w:rsidR="00EA685C">
        <w:t>: datum konca promocije je podaljšan z 31. decembra 2017 na 31. marec 2018.</w:t>
      </w:r>
    </w:p>
    <w:p w:rsidR="003A0A69" w:rsidRDefault="003A0A69">
      <w:pPr>
        <w:pStyle w:val="ProductList-Body"/>
      </w:pPr>
    </w:p>
    <w:p w:rsidR="003A0A69" w:rsidRDefault="003A0A69">
      <w:pPr>
        <w:pStyle w:val="ProductList-Body"/>
      </w:pPr>
    </w:p>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3A0A69">
      <w:pPr>
        <w:sectPr w:rsidR="003A0A69">
          <w:headerReference w:type="default" r:id="rId24"/>
          <w:footerReference w:type="default" r:id="rId25"/>
          <w:type w:val="continuous"/>
          <w:pgSz w:w="12240" w:h="15840" w:code="1"/>
          <w:pgMar w:top="1170" w:right="720" w:bottom="720" w:left="720" w:header="432" w:footer="288" w:gutter="0"/>
          <w:cols w:space="360"/>
        </w:sectPr>
      </w:pPr>
    </w:p>
    <w:p w:rsidR="003A0A69" w:rsidRDefault="00EA685C">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99819487"/>
      <w:r>
        <w:instrText>Licenčni pogoji</w:instrText>
      </w:r>
      <w:bookmarkEnd w:id="13"/>
      <w:r>
        <w:instrText>" \l 1</w:instrText>
      </w:r>
      <w:r>
        <w:fldChar w:fldCharType="end"/>
      </w:r>
    </w:p>
    <w:p w:rsidR="003A0A69" w:rsidRDefault="00EA685C">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3A0A69" w:rsidRDefault="003A0A69">
      <w:pPr>
        <w:pStyle w:val="ProductList-Body"/>
      </w:pPr>
    </w:p>
    <w:p w:rsidR="003A0A69" w:rsidRDefault="00EA685C">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3A0A69" w:rsidRDefault="00EA685C">
      <w:pPr>
        <w:pStyle w:val="ProductList-OfferingGroupHeading"/>
        <w:outlineLvl w:val="1"/>
      </w:pPr>
      <w:bookmarkStart w:id="14" w:name="_Sec537"/>
      <w:r>
        <w:t>Univerzalni licenčni pogoji</w:t>
      </w:r>
      <w:bookmarkEnd w:id="14"/>
      <w:r>
        <w:fldChar w:fldCharType="begin"/>
      </w:r>
      <w:r>
        <w:instrText xml:space="preserve"> TC "</w:instrText>
      </w:r>
      <w:bookmarkStart w:id="15" w:name="_Toc499819488"/>
      <w:r>
        <w:instrText>Univerzalni licenčni pogoji</w:instrText>
      </w:r>
      <w:bookmarkEnd w:id="15"/>
      <w:r>
        <w:instrText>" \l 2</w:instrText>
      </w:r>
      <w:r>
        <w:fldChar w:fldCharType="end"/>
      </w:r>
    </w:p>
    <w:p w:rsidR="003A0A69" w:rsidRDefault="00EA685C">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3A0A69" w:rsidRDefault="003A0A69">
      <w:pPr>
        <w:pStyle w:val="ProductList-Body"/>
      </w:pPr>
    </w:p>
    <w:p w:rsidR="003A0A69" w:rsidRDefault="00EA685C">
      <w:pPr>
        <w:pStyle w:val="ProductList-ClauseHeading"/>
        <w:outlineLvl w:val="2"/>
      </w:pPr>
      <w:r>
        <w:t>1. Definicije</w:t>
      </w:r>
    </w:p>
    <w:p w:rsidR="003A0A69" w:rsidRDefault="00EA685C">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3A0A69" w:rsidRDefault="003A0A69">
      <w:pPr>
        <w:pStyle w:val="ProductList-Body"/>
      </w:pPr>
    </w:p>
    <w:p w:rsidR="003A0A69" w:rsidRDefault="00EA685C">
      <w:pPr>
        <w:pStyle w:val="ProductList-ClauseHeading"/>
        <w:outlineLvl w:val="2"/>
      </w:pPr>
      <w:r>
        <w:t>2. Strankine pravice za uporabo</w:t>
      </w:r>
    </w:p>
    <w:p w:rsidR="003A0A69" w:rsidRDefault="00EA685C">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3A0A69" w:rsidRDefault="003A0A69">
      <w:pPr>
        <w:pStyle w:val="ProductList-Body"/>
      </w:pPr>
    </w:p>
    <w:p w:rsidR="003A0A69" w:rsidRDefault="00EA685C">
      <w:pPr>
        <w:pStyle w:val="ProductList-ClauseHeading"/>
        <w:outlineLvl w:val="2"/>
      </w:pPr>
      <w:r>
        <w:t>3. Pravice do uporabe drugih različic in nižjih ravni izdaj</w:t>
      </w:r>
    </w:p>
    <w:p w:rsidR="003A0A69" w:rsidRDefault="00EA685C">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3A0A69" w:rsidRDefault="003A0A69">
      <w:pPr>
        <w:pStyle w:val="ProductList-Body"/>
      </w:pPr>
    </w:p>
    <w:p w:rsidR="003A0A69" w:rsidRDefault="00EA685C">
      <w:pPr>
        <w:pStyle w:val="ProductList-ClauseHeading"/>
        <w:outlineLvl w:val="2"/>
      </w:pPr>
      <w:r>
        <w:t>4. Programska oprema tretjih oseb</w:t>
      </w:r>
    </w:p>
    <w:p w:rsidR="003A0A69" w:rsidRDefault="00EA685C">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3A0A69" w:rsidRDefault="003A0A69">
      <w:pPr>
        <w:pStyle w:val="ProductList-Body"/>
      </w:pPr>
    </w:p>
    <w:p w:rsidR="003A0A69" w:rsidRDefault="00EA685C">
      <w:pPr>
        <w:pStyle w:val="ProductList-ClauseHeading"/>
        <w:outlineLvl w:val="2"/>
      </w:pPr>
      <w:r>
        <w:t>5. Predizdajna koda, posodobitve ali dopolnila, dodatne funkcije</w:t>
      </w:r>
    </w:p>
    <w:p w:rsidR="003A0A69" w:rsidRDefault="00EA685C">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3A0A69" w:rsidRDefault="003A0A69">
      <w:pPr>
        <w:pStyle w:val="ProductList-Body"/>
      </w:pPr>
    </w:p>
    <w:p w:rsidR="003A0A69" w:rsidRDefault="00EA685C">
      <w:pPr>
        <w:pStyle w:val="ProductList-ClauseHeading"/>
        <w:outlineLvl w:val="2"/>
      </w:pPr>
      <w:r>
        <w:t>6. Omejitve</w:t>
      </w:r>
    </w:p>
    <w:p w:rsidR="003A0A69" w:rsidRDefault="00EA685C">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3A0A69" w:rsidRDefault="003A0A69">
      <w:pPr>
        <w:pStyle w:val="ProductList-Body"/>
      </w:pPr>
    </w:p>
    <w:p w:rsidR="003A0A69" w:rsidRDefault="00EA685C">
      <w:pPr>
        <w:pStyle w:val="ProductList-ClauseHeading"/>
        <w:outlineLvl w:val="2"/>
      </w:pPr>
      <w:r>
        <w:t>7. Software Assurance</w:t>
      </w:r>
    </w:p>
    <w:p w:rsidR="003A0A69" w:rsidRDefault="00EA685C">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3A0A69" w:rsidRDefault="003A0A69">
      <w:pPr>
        <w:pStyle w:val="ProductList-Body"/>
      </w:pPr>
    </w:p>
    <w:p w:rsidR="003A0A69" w:rsidRDefault="00EA685C">
      <w:pPr>
        <w:pStyle w:val="ProductList-ClauseHeading"/>
        <w:outlineLvl w:val="2"/>
      </w:pPr>
      <w:r>
        <w:t>8. Zunanje izvajanje upravljanja programske opreme</w:t>
      </w:r>
    </w:p>
    <w:p w:rsidR="003A0A69" w:rsidRDefault="00EA685C">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3A0A69" w:rsidRDefault="003A0A69">
      <w:pPr>
        <w:pStyle w:val="ProductList-Body"/>
      </w:pPr>
    </w:p>
    <w:p w:rsidR="003A0A69" w:rsidRDefault="00EA685C">
      <w:pPr>
        <w:pStyle w:val="ProductList-ClauseHeading"/>
        <w:outlineLvl w:val="2"/>
      </w:pPr>
      <w:r>
        <w:t>9. Dodelitev in predodelitev licence</w:t>
      </w:r>
    </w:p>
    <w:p w:rsidR="003A0A69" w:rsidRDefault="00EA685C">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3A0A69" w:rsidRDefault="003A0A69">
      <w:pPr>
        <w:pStyle w:val="ProductList-Body"/>
      </w:pPr>
    </w:p>
    <w:p w:rsidR="003A0A69" w:rsidRDefault="00EA685C">
      <w:pPr>
        <w:pStyle w:val="ProductList-ClauseHeading"/>
        <w:outlineLvl w:val="2"/>
      </w:pPr>
      <w:r>
        <w:t>10. Tehnični ukrepi</w:t>
      </w:r>
    </w:p>
    <w:p w:rsidR="003A0A69" w:rsidRDefault="00EA685C">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3A0A69" w:rsidRDefault="003A0A69">
      <w:pPr>
        <w:pStyle w:val="ProductList-Body"/>
      </w:pPr>
    </w:p>
    <w:p w:rsidR="003A0A69" w:rsidRDefault="00EA685C">
      <w:pPr>
        <w:pStyle w:val="ProductList-SubClauseHeading"/>
        <w:outlineLvl w:val="3"/>
      </w:pPr>
      <w:r>
        <w:t>10.1 Aktiviranje ali preverjanje</w:t>
      </w:r>
    </w:p>
    <w:p w:rsidR="003A0A69" w:rsidRDefault="00EA685C">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3A0A69" w:rsidRDefault="003A0A69">
      <w:pPr>
        <w:pStyle w:val="ProductList-BodyIndented"/>
      </w:pPr>
    </w:p>
    <w:p w:rsidR="003A0A69" w:rsidRDefault="00EA685C">
      <w:pPr>
        <w:pStyle w:val="ProductList-SubClauseHeading"/>
        <w:outlineLvl w:val="3"/>
      </w:pPr>
      <w:r>
        <w:t>10.2 Ključi izdelkov</w:t>
      </w:r>
    </w:p>
    <w:p w:rsidR="003A0A69" w:rsidRDefault="00EA685C">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3A0A69" w:rsidRDefault="003A0A69">
      <w:pPr>
        <w:pStyle w:val="ProductList-BodyIndented"/>
      </w:pPr>
    </w:p>
    <w:p w:rsidR="003A0A69" w:rsidRDefault="00EA685C">
      <w:pPr>
        <w:pStyle w:val="ProductList-ClauseHeading"/>
        <w:outlineLvl w:val="2"/>
      </w:pPr>
      <w:r>
        <w:t>11. Obvestila</w:t>
      </w:r>
    </w:p>
    <w:p w:rsidR="003A0A69" w:rsidRDefault="00EA685C">
      <w:pPr>
        <w:pStyle w:val="ProductList-Body"/>
      </w:pPr>
      <w:r>
        <w:t>Kjer je to navedeno v razdelku vnosa za izdelek v pravicah do uporabe, veljajo ta obvestila:</w:t>
      </w:r>
    </w:p>
    <w:p w:rsidR="003A0A69" w:rsidRDefault="003A0A69">
      <w:pPr>
        <w:pStyle w:val="ProductList-Body"/>
      </w:pPr>
    </w:p>
    <w:p w:rsidR="003A0A69" w:rsidRDefault="00EA685C">
      <w:pPr>
        <w:pStyle w:val="ProductList-SubClauseHeading"/>
        <w:outlineLvl w:val="3"/>
      </w:pPr>
      <w:r>
        <w:t>11.1 Internetne funkcije</w:t>
      </w:r>
    </w:p>
    <w:p w:rsidR="003A0A69" w:rsidRDefault="00EA685C">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3A0A69" w:rsidRDefault="003A0A69">
      <w:pPr>
        <w:pStyle w:val="ProductList-BodyIndented"/>
      </w:pPr>
    </w:p>
    <w:p w:rsidR="003A0A69" w:rsidRDefault="00EA685C">
      <w:pPr>
        <w:pStyle w:val="ProductList-SubClauseHeading"/>
        <w:outlineLvl w:val="3"/>
      </w:pPr>
      <w:r>
        <w:t>11.2 Zemljevidi Bing</w:t>
      </w:r>
    </w:p>
    <w:p w:rsidR="003A0A69" w:rsidRDefault="00EA685C">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6">
        <w:r>
          <w:rPr>
            <w:color w:val="00467F"/>
            <w:u w:val="single"/>
          </w:rPr>
          <w:t>http://go.microsoft.com/?linkid=9710837</w:t>
        </w:r>
      </w:hyperlink>
      <w:r>
        <w:t xml:space="preserve">, in izjava o zasebnosti za storitev Zemljevidi Bing, ki je na voljo na spletnem mestu </w:t>
      </w:r>
      <w:hyperlink r:id="rId27">
        <w:r>
          <w:rPr>
            <w:color w:val="00467F"/>
            <w:u w:val="single"/>
          </w:rPr>
          <w:t>http://go.microsoft.com/fwlink/?LinkID=248686</w:t>
        </w:r>
      </w:hyperlink>
      <w:r>
        <w:t>.</w:t>
      </w:r>
    </w:p>
    <w:p w:rsidR="003A0A69" w:rsidRDefault="003A0A69">
      <w:pPr>
        <w:pStyle w:val="ProductList-BodyIndented"/>
      </w:pPr>
    </w:p>
    <w:p w:rsidR="003A0A69" w:rsidRDefault="00EA685C">
      <w:pPr>
        <w:pStyle w:val="ProductList-SubClauseHeading"/>
        <w:outlineLvl w:val="3"/>
      </w:pPr>
      <w:r>
        <w:t>11.3 Vizualni standard H.264/AVC, vizualni standard VC-1 in vizualni standard MPEG-4 Part 2</w:t>
      </w:r>
    </w:p>
    <w:p w:rsidR="003A0A69" w:rsidRDefault="00EA685C">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8">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3A0A69" w:rsidRDefault="003A0A69">
      <w:pPr>
        <w:pStyle w:val="ProductList-BodyIndented"/>
      </w:pPr>
    </w:p>
    <w:p w:rsidR="003A0A69" w:rsidRDefault="00EA685C">
      <w:pPr>
        <w:pStyle w:val="ProductList-ClauseHeading"/>
        <w:outlineLvl w:val="2"/>
      </w:pPr>
      <w:r>
        <w:t>12. Komponente pisave, slike in zvoki</w:t>
      </w:r>
    </w:p>
    <w:p w:rsidR="003A0A69" w:rsidRDefault="00EA685C">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3A0A69" w:rsidRDefault="003A0A69">
      <w:pPr>
        <w:pStyle w:val="ProductList-Body"/>
      </w:pPr>
    </w:p>
    <w:p w:rsidR="003A0A69" w:rsidRDefault="00EA685C">
      <w:pPr>
        <w:pStyle w:val="ProductList-ClauseHeading"/>
        <w:outlineLvl w:val="2"/>
      </w:pPr>
      <w:r>
        <w:t>13. Vključene tehnologije</w:t>
      </w:r>
    </w:p>
    <w:p w:rsidR="003A0A69" w:rsidRDefault="00EA685C">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3A0A69" w:rsidRDefault="003A0A69">
      <w:pPr>
        <w:pStyle w:val="ProductList-Body"/>
      </w:pPr>
    </w:p>
    <w:p w:rsidR="003A0A69" w:rsidRDefault="00EA685C">
      <w:pPr>
        <w:pStyle w:val="ProductList-ClauseHeading"/>
        <w:outlineLvl w:val="2"/>
      </w:pPr>
      <w:r>
        <w:t>14. Primerjalno testiranje</w:t>
      </w:r>
    </w:p>
    <w:p w:rsidR="003A0A69" w:rsidRDefault="00EA685C">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3A0A69" w:rsidRDefault="003A0A69">
      <w:pPr>
        <w:pStyle w:val="ProductList-Body"/>
      </w:pPr>
    </w:p>
    <w:p w:rsidR="003A0A69" w:rsidRDefault="00EA685C">
      <w:pPr>
        <w:pStyle w:val="ProductList-ClauseHeading"/>
        <w:outlineLvl w:val="2"/>
      </w:pPr>
      <w:r>
        <w:t>15. Multipleksiranje</w:t>
      </w:r>
    </w:p>
    <w:p w:rsidR="003A0A69" w:rsidRDefault="00EA685C">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3A0A69" w:rsidRDefault="003A0A69">
      <w:pPr>
        <w:pStyle w:val="ProductList-Body"/>
      </w:pPr>
    </w:p>
    <w:p w:rsidR="003A0A69" w:rsidRDefault="00EA685C">
      <w:pPr>
        <w:pStyle w:val="ProductList-ClauseHeading"/>
        <w:outlineLvl w:val="2"/>
      </w:pPr>
      <w:r>
        <w:t>16. Skrbniške pravice in pravice za podporo</w:t>
      </w:r>
    </w:p>
    <w:p w:rsidR="003A0A69" w:rsidRDefault="00EA685C">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3A0A69" w:rsidRDefault="003A0A69">
      <w:pPr>
        <w:pStyle w:val="ProductList-Body"/>
      </w:pPr>
    </w:p>
    <w:p w:rsidR="003A0A69" w:rsidRDefault="00EA685C">
      <w:pPr>
        <w:pStyle w:val="ProductList-ClauseHeading"/>
        <w:outlineLvl w:val="2"/>
      </w:pPr>
      <w:r>
        <w:t>17. Koda, ki jo je mogoče distribuirati</w:t>
      </w:r>
    </w:p>
    <w:p w:rsidR="003A0A69" w:rsidRDefault="00EA685C">
      <w:pPr>
        <w:pStyle w:val="ProductList-Body"/>
      </w:pPr>
      <w:r>
        <w:t xml:space="preserve">V programsko opremo je lahko vključena koda, ki jo je stranki dovoljeno distribuirati v programih, ki jih razvije, če ravna v skladu s spodaj navedenimi pogoji. </w:t>
      </w:r>
    </w:p>
    <w:p w:rsidR="003A0A69" w:rsidRDefault="003A0A69">
      <w:pPr>
        <w:pStyle w:val="ProductList-Body"/>
      </w:pPr>
    </w:p>
    <w:p w:rsidR="003A0A69" w:rsidRDefault="00EA685C">
      <w:pPr>
        <w:pStyle w:val="ProductList-SubClauseHeading"/>
        <w:outlineLvl w:val="3"/>
      </w:pPr>
      <w:r>
        <w:t>17.1 Pravica do uporabe in distribucije</w:t>
      </w:r>
    </w:p>
    <w:p w:rsidR="003A0A69" w:rsidRDefault="00EA685C">
      <w:pPr>
        <w:pStyle w:val="ProductList-BodyIndented"/>
      </w:pPr>
      <w:r>
        <w:t xml:space="preserve">Spodaj navedene koda in besedilne datoteke so »koda, ki jo je mogoče distribuirati«. </w:t>
      </w:r>
    </w:p>
    <w:p w:rsidR="003A0A69" w:rsidRDefault="00EA685C" w:rsidP="00EA685C">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3A0A69" w:rsidRDefault="00EA685C" w:rsidP="00EA685C">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3A0A69" w:rsidRDefault="00EA685C" w:rsidP="00EA685C">
      <w:pPr>
        <w:pStyle w:val="ProductList-Bullet"/>
        <w:numPr>
          <w:ilvl w:val="1"/>
          <w:numId w:val="4"/>
        </w:numPr>
      </w:pPr>
      <w:r>
        <w:t>Distribucija s strani tretjih oseb: Stranka lahko distributerjem svojih programov dovoli kopiranje in distribucijo kode, ki jo je mogoče distribuirati, kot del teh programov.</w:t>
      </w:r>
    </w:p>
    <w:p w:rsidR="003A0A69" w:rsidRDefault="00EA685C" w:rsidP="00EA685C">
      <w:pPr>
        <w:pStyle w:val="ProductList-Bullet"/>
        <w:numPr>
          <w:ilvl w:val="1"/>
          <w:numId w:val="4"/>
        </w:numPr>
      </w:pPr>
      <w:r>
        <w:t>Knjižnica slik: Stranka lahko kopira in distribuira slike, grafične elemente in animacije iz knjižnice slik, kot je opisano v dokumentaciji programske opreme.</w:t>
      </w:r>
    </w:p>
    <w:p w:rsidR="003A0A69" w:rsidRDefault="003A0A69">
      <w:pPr>
        <w:pStyle w:val="ProductList-BodyIndented"/>
      </w:pPr>
    </w:p>
    <w:p w:rsidR="003A0A69" w:rsidRDefault="00EA685C">
      <w:pPr>
        <w:pStyle w:val="ProductList-SubClauseHeading"/>
        <w:outlineLvl w:val="3"/>
      </w:pPr>
      <w:r>
        <w:t>17.2 Zahteve za distribucijo.</w:t>
      </w:r>
    </w:p>
    <w:p w:rsidR="003A0A69" w:rsidRDefault="00EA685C">
      <w:pPr>
        <w:pStyle w:val="ProductList-BodyIndented"/>
      </w:pPr>
      <w:r>
        <w:t>Če stranka distribuira kakršno koli kodo, ki jo je mogoče distribuirati, mora:</w:t>
      </w:r>
    </w:p>
    <w:p w:rsidR="003A0A69" w:rsidRDefault="00EA685C" w:rsidP="00EA685C">
      <w:pPr>
        <w:pStyle w:val="ProductList-Bullet"/>
        <w:numPr>
          <w:ilvl w:val="1"/>
          <w:numId w:val="5"/>
        </w:numPr>
      </w:pPr>
      <w:r>
        <w:t>to kodo distribuirati samo s svojimi programi, ki kodi, ki jo je mogoče distribuirati, dajejo znatne primarne funkcije;</w:t>
      </w:r>
    </w:p>
    <w:p w:rsidR="003A0A69" w:rsidRDefault="00EA685C" w:rsidP="00EA685C">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3A0A69" w:rsidRDefault="00EA685C" w:rsidP="00EA685C">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3A0A69" w:rsidRDefault="003A0A69">
      <w:pPr>
        <w:pStyle w:val="ProductList-BodyIndented"/>
      </w:pPr>
    </w:p>
    <w:p w:rsidR="003A0A69" w:rsidRDefault="00EA685C">
      <w:pPr>
        <w:pStyle w:val="ProductList-SubClauseHeading"/>
        <w:outlineLvl w:val="3"/>
      </w:pPr>
      <w:r>
        <w:t>17.3 Omejitve distribucije</w:t>
      </w:r>
    </w:p>
    <w:p w:rsidR="003A0A69" w:rsidRDefault="00EA685C">
      <w:pPr>
        <w:pStyle w:val="ProductList-BodyIndented"/>
      </w:pPr>
      <w:r>
        <w:t>Stranka ne sme:</w:t>
      </w:r>
    </w:p>
    <w:p w:rsidR="003A0A69" w:rsidRDefault="00EA685C" w:rsidP="00EA685C">
      <w:pPr>
        <w:pStyle w:val="ProductList-Bullet"/>
        <w:numPr>
          <w:ilvl w:val="1"/>
          <w:numId w:val="6"/>
        </w:numPr>
      </w:pPr>
      <w:r>
        <w:t>spreminjati katerih koli obvestil o avtorskih pravicah, blagovnih/storitvenih znamkah ali patentih v kodi, ki jo je mogoče distribuirati,</w:t>
      </w:r>
    </w:p>
    <w:p w:rsidR="003A0A69" w:rsidRDefault="00EA685C" w:rsidP="00EA685C">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3A0A69" w:rsidRDefault="00EA685C" w:rsidP="00EA685C">
      <w:pPr>
        <w:pStyle w:val="ProductList-Bullet"/>
        <w:numPr>
          <w:ilvl w:val="1"/>
          <w:numId w:val="6"/>
        </w:numPr>
      </w:pPr>
      <w:r>
        <w:t>distribuirati kode, ki jo je mogoče distribuirati v zlonamernih ali zavajajočih programih ali skupaj z njimi oziroma na nezakonit način ali</w:t>
      </w:r>
    </w:p>
    <w:p w:rsidR="003A0A69" w:rsidRDefault="00EA685C" w:rsidP="00EA685C">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3A0A69" w:rsidRDefault="003A0A69">
      <w:pPr>
        <w:pStyle w:val="ProductList-BodyIndented"/>
      </w:pPr>
    </w:p>
    <w:p w:rsidR="003A0A69" w:rsidRDefault="00EA685C">
      <w:pPr>
        <w:pStyle w:val="ProductList-ClauseHeading"/>
        <w:outlineLvl w:val="2"/>
      </w:pPr>
      <w:r>
        <w:t>18. Storitve Software Plus</w:t>
      </w:r>
    </w:p>
    <w:p w:rsidR="003A0A69" w:rsidRDefault="00EA685C">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3A0A69" w:rsidRDefault="003A0A69">
      <w:pPr>
        <w:pStyle w:val="ProductList-Body"/>
      </w:pPr>
    </w:p>
    <w:p w:rsidR="003A0A69" w:rsidRDefault="00EA685C">
      <w:pPr>
        <w:pStyle w:val="ProductList-ClauseHeading"/>
        <w:outlineLvl w:val="2"/>
      </w:pPr>
      <w:r>
        <w:t>19. Obdelava osebnih podatkov</w:t>
      </w:r>
    </w:p>
    <w:p w:rsidR="003A0A69" w:rsidRDefault="00EA685C">
      <w:pPr>
        <w:pStyle w:val="ProductList-Body"/>
      </w:pPr>
      <w:r>
        <w:t xml:space="preserve">Če je Microsoft obdelovalec ali podobdelovalec osebnih podatkov v povezavi z izdelkom ali zagotavljanjem strokovnih storitev, se zavezuje, da bo od 25. maja 2018 dalje za vse stranke spoštoval pogoje Splošne uredbe EU o varstvu podatkov v prilogi 4 k </w:t>
      </w:r>
      <w:hyperlink r:id="rId29">
        <w:r>
          <w:rPr>
            <w:color w:val="00467F"/>
            <w:u w:val="single"/>
          </w:rPr>
          <w:t>pogojem za spletne storitve</w:t>
        </w:r>
      </w:hyperlink>
      <w:r>
        <w:t xml:space="preserve">. </w:t>
      </w:r>
    </w:p>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16" w:name="_Sec538"/>
      <w:r>
        <w:lastRenderedPageBreak/>
        <w:t>Pogoji modela licenciranja</w:t>
      </w:r>
      <w:bookmarkEnd w:id="16"/>
      <w:r>
        <w:fldChar w:fldCharType="begin"/>
      </w:r>
      <w:r>
        <w:instrText xml:space="preserve"> TC "</w:instrText>
      </w:r>
      <w:bookmarkStart w:id="17" w:name="_Toc499819489"/>
      <w:r>
        <w:instrText>Pogoji modela licenciranja</w:instrText>
      </w:r>
      <w:bookmarkEnd w:id="17"/>
      <w:r>
        <w:instrText>" \l 2</w:instrText>
      </w:r>
      <w:r>
        <w:fldChar w:fldCharType="end"/>
      </w:r>
    </w:p>
    <w:p w:rsidR="003A0A69" w:rsidRDefault="00EA685C">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3A0A69" w:rsidRDefault="00EA685C">
      <w:pPr>
        <w:pStyle w:val="ProductList-Offering2Heading"/>
        <w:outlineLvl w:val="2"/>
      </w:pPr>
      <w:bookmarkStart w:id="18" w:name="_Sec539"/>
      <w:r>
        <w:t>Namizni programi</w:t>
      </w:r>
      <w:bookmarkEnd w:id="18"/>
      <w:r>
        <w:fldChar w:fldCharType="begin"/>
      </w:r>
      <w:r>
        <w:instrText xml:space="preserve"> TC "</w:instrText>
      </w:r>
      <w:bookmarkStart w:id="19" w:name="_Toc499819490"/>
      <w:r>
        <w:instrText>Namizni programi</w:instrText>
      </w:r>
      <w:bookmarkEnd w:id="19"/>
      <w:r>
        <w:instrText>" \l 3</w:instrText>
      </w:r>
      <w:r>
        <w:fldChar w:fldCharType="end"/>
      </w:r>
    </w:p>
    <w:p w:rsidR="003A0A69" w:rsidRDefault="00EA685C">
      <w:pPr>
        <w:pStyle w:val="ProductList-ClauseHeading"/>
        <w:outlineLvl w:val="3"/>
      </w:pPr>
      <w:r>
        <w:t>Licenca za napravo</w:t>
      </w:r>
    </w:p>
    <w:p w:rsidR="003A0A69" w:rsidRDefault="00EA685C" w:rsidP="00EA685C">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3A0A69" w:rsidRDefault="00EA685C" w:rsidP="00EA685C">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A0A69" w:rsidRDefault="00EA685C" w:rsidP="00EA685C">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3A0A69" w:rsidRDefault="00EA685C" w:rsidP="00EA685C">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A0A69" w:rsidRDefault="00EA685C" w:rsidP="00EA685C">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3A0A69" w:rsidRDefault="003A0A69">
      <w:pPr>
        <w:pStyle w:val="ProductList-Body"/>
      </w:pPr>
    </w:p>
    <w:p w:rsidR="003A0A69" w:rsidRDefault="00EA685C">
      <w:pPr>
        <w:pStyle w:val="ProductList-ClauseHeading"/>
        <w:outlineLvl w:val="3"/>
      </w:pPr>
      <w:r>
        <w:t>Predstavnostni elementi in predloge</w:t>
      </w:r>
    </w:p>
    <w:p w:rsidR="003A0A69" w:rsidRDefault="00EA685C">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3A0A69" w:rsidRDefault="00EA685C">
      <w:pPr>
        <w:pStyle w:val="ProductList-Offering2Heading"/>
        <w:outlineLvl w:val="2"/>
      </w:pPr>
      <w:bookmarkStart w:id="20" w:name="_Sec540"/>
      <w:r>
        <w:t>Namizni operacijski sistemi</w:t>
      </w:r>
      <w:bookmarkEnd w:id="20"/>
      <w:r>
        <w:fldChar w:fldCharType="begin"/>
      </w:r>
      <w:r>
        <w:instrText xml:space="preserve"> TC "</w:instrText>
      </w:r>
      <w:bookmarkStart w:id="21" w:name="_Toc499819491"/>
      <w:r>
        <w:instrText>Namizni operacijski sistemi</w:instrText>
      </w:r>
      <w:bookmarkEnd w:id="21"/>
      <w:r>
        <w:instrText>" \l 3</w:instrText>
      </w:r>
      <w:r>
        <w:fldChar w:fldCharType="end"/>
      </w:r>
    </w:p>
    <w:p w:rsidR="003A0A69" w:rsidRDefault="00EA685C">
      <w:pPr>
        <w:pStyle w:val="ProductList-ClauseHeading"/>
        <w:outlineLvl w:val="3"/>
      </w:pPr>
      <w:r>
        <w:t>Licenca za napravo</w:t>
      </w:r>
    </w:p>
    <w:p w:rsidR="003A0A69" w:rsidRDefault="00EA685C" w:rsidP="00EA685C">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3A0A69" w:rsidRDefault="00EA685C" w:rsidP="00EA685C">
      <w:pPr>
        <w:pStyle w:val="ProductList-Bullet"/>
        <w:numPr>
          <w:ilvl w:val="0"/>
          <w:numId w:val="8"/>
        </w:numPr>
      </w:pPr>
      <w:r>
        <w:t>Stranka lahko programsko opremo uporablja v največ dveh procesorjih.</w:t>
      </w:r>
    </w:p>
    <w:p w:rsidR="003A0A69" w:rsidRDefault="00EA685C" w:rsidP="00EA685C">
      <w:pPr>
        <w:pStyle w:val="ProductList-Bullet"/>
        <w:numPr>
          <w:ilvl w:val="0"/>
          <w:numId w:val="8"/>
        </w:numPr>
      </w:pPr>
      <w:r>
        <w:t>Lokalno jo lahko uporablja kateri koli uporabnik.</w:t>
      </w:r>
    </w:p>
    <w:p w:rsidR="003A0A69" w:rsidRDefault="00EA685C" w:rsidP="00EA685C">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3A0A69" w:rsidRDefault="00EA685C" w:rsidP="00EA685C">
      <w:pPr>
        <w:pStyle w:val="ProductList-Bullet"/>
        <w:numPr>
          <w:ilvl w:val="0"/>
          <w:numId w:val="8"/>
        </w:numPr>
      </w:pPr>
      <w:r>
        <w:t>Do programske opreme lahko dostopa in jo uporablja le en uporabnik naenkrat.</w:t>
      </w:r>
    </w:p>
    <w:p w:rsidR="003A0A69" w:rsidRDefault="00EA685C" w:rsidP="00EA685C">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3A0A69" w:rsidRDefault="00EA685C" w:rsidP="00EA685C">
      <w:pPr>
        <w:pStyle w:val="ProductList-Bullet"/>
        <w:numPr>
          <w:ilvl w:val="0"/>
          <w:numId w:val="8"/>
        </w:numPr>
      </w:pPr>
      <w:r>
        <w:t>Za aktiviranje prek storitve za upravljanje ključev ali podobne tehnologije je dovoljeno neomejeno število povezav.</w:t>
      </w:r>
    </w:p>
    <w:p w:rsidR="003A0A69" w:rsidRDefault="003A0A69">
      <w:pPr>
        <w:pStyle w:val="ProductList-Body"/>
      </w:pPr>
    </w:p>
    <w:p w:rsidR="003A0A69" w:rsidRDefault="00EA685C">
      <w:pPr>
        <w:pStyle w:val="ProductList-ClauseHeading"/>
        <w:outlineLvl w:val="3"/>
      </w:pPr>
      <w:r>
        <w:t>Adobe Flash Player</w:t>
      </w:r>
    </w:p>
    <w:p w:rsidR="003A0A69" w:rsidRDefault="00EA685C">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0">
        <w:r>
          <w:rPr>
            <w:color w:val="00467F"/>
            <w:u w:val="single"/>
          </w:rPr>
          <w:t>http://go.microsoft.com/fwlink/?linkid=248532</w:t>
        </w:r>
      </w:hyperlink>
      <w:r>
        <w:t>. Adobe in Flash sta registrirani blagovni/storitveni znamki ali blagovni/storitveni znamki družbe Adobe Systems Incorporated v ZDA in/ali drugih državah.</w:t>
      </w:r>
    </w:p>
    <w:p w:rsidR="003A0A69" w:rsidRDefault="00EA685C">
      <w:pPr>
        <w:pStyle w:val="ProductList-Offering2Heading"/>
        <w:outlineLvl w:val="2"/>
      </w:pPr>
      <w:bookmarkStart w:id="22" w:name="_Sec541"/>
      <w:r>
        <w:t>Za jedro/CAL</w:t>
      </w:r>
      <w:bookmarkEnd w:id="22"/>
      <w:r>
        <w:fldChar w:fldCharType="begin"/>
      </w:r>
      <w:r>
        <w:instrText xml:space="preserve"> TC "</w:instrText>
      </w:r>
      <w:bookmarkStart w:id="23" w:name="_Toc499819492"/>
      <w:r>
        <w:instrText>Za jedro/CAL</w:instrText>
      </w:r>
      <w:bookmarkEnd w:id="23"/>
      <w:r>
        <w:instrText>" \l 3</w:instrText>
      </w:r>
      <w:r>
        <w:fldChar w:fldCharType="end"/>
      </w:r>
    </w:p>
    <w:p w:rsidR="003A0A69" w:rsidRDefault="00EA685C">
      <w:pPr>
        <w:pStyle w:val="ProductList-ClauseHeading"/>
        <w:outlineLvl w:val="3"/>
      </w:pPr>
      <w:r>
        <w:t>Strežniške licence (za jedro)</w:t>
      </w:r>
    </w:p>
    <w:p w:rsidR="003A0A69" w:rsidRDefault="00EA685C" w:rsidP="00EA685C">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3A0A69" w:rsidRDefault="00EA685C" w:rsidP="00EA685C">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3A0A69" w:rsidRDefault="00EA685C" w:rsidP="00EA685C">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A0A69" w:rsidRDefault="00EA685C" w:rsidP="00EA685C">
      <w:pPr>
        <w:pStyle w:val="ProductList-Bullet"/>
        <w:numPr>
          <w:ilvl w:val="0"/>
          <w:numId w:val="9"/>
        </w:numPr>
      </w:pPr>
      <w:r>
        <w:t>Standard Edition:</w:t>
      </w:r>
    </w:p>
    <w:p w:rsidR="003A0A69" w:rsidRDefault="00EA685C" w:rsidP="00EA685C">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3A0A69" w:rsidRDefault="00EA685C" w:rsidP="00EA685C">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A0A69" w:rsidRDefault="00EA685C" w:rsidP="00EA685C">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3A0A69" w:rsidRDefault="00EA685C" w:rsidP="00EA685C">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3A0A69" w:rsidRDefault="00EA685C" w:rsidP="00EA685C">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3A0A69" w:rsidRDefault="003A0A69">
      <w:pPr>
        <w:pStyle w:val="ProductList-Body"/>
      </w:pPr>
    </w:p>
    <w:p w:rsidR="003A0A69" w:rsidRDefault="00EA685C">
      <w:pPr>
        <w:pStyle w:val="ProductList-ClauseHeading"/>
        <w:outlineLvl w:val="3"/>
      </w:pPr>
      <w:r>
        <w:t>Licence za dostop</w:t>
      </w:r>
    </w:p>
    <w:p w:rsidR="003A0A69" w:rsidRDefault="00EA685C" w:rsidP="00EA685C">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A0A69" w:rsidRDefault="00EA685C" w:rsidP="00EA685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3A0A69" w:rsidRDefault="00EA685C" w:rsidP="00EA685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3A0A69" w:rsidRDefault="00EA685C" w:rsidP="00EA685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A0A69" w:rsidRDefault="00EA685C">
      <w:pPr>
        <w:pStyle w:val="ProductList-Offering2Heading"/>
        <w:outlineLvl w:val="2"/>
      </w:pPr>
      <w:bookmarkStart w:id="24" w:name="_Sec542"/>
      <w:r>
        <w:t>Strežniška licenca/licenca CAL</w:t>
      </w:r>
      <w:bookmarkEnd w:id="24"/>
      <w:r>
        <w:fldChar w:fldCharType="begin"/>
      </w:r>
      <w:r>
        <w:instrText xml:space="preserve"> TC "</w:instrText>
      </w:r>
      <w:bookmarkStart w:id="25" w:name="_Toc499819493"/>
      <w:r>
        <w:instrText>Strežniška licenca/licenca CAL</w:instrText>
      </w:r>
      <w:bookmarkEnd w:id="25"/>
      <w:r>
        <w:instrText>" \l 3</w:instrText>
      </w:r>
      <w:r>
        <w:fldChar w:fldCharType="end"/>
      </w:r>
    </w:p>
    <w:p w:rsidR="003A0A69" w:rsidRDefault="00EA685C">
      <w:pPr>
        <w:pStyle w:val="ProductList-ClauseHeading"/>
        <w:outlineLvl w:val="3"/>
      </w:pPr>
      <w:r>
        <w:t>Strežniške licence (na primerek)</w:t>
      </w:r>
    </w:p>
    <w:p w:rsidR="003A0A69" w:rsidRDefault="00EA685C">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A0A69" w:rsidRDefault="003A0A69">
      <w:pPr>
        <w:pStyle w:val="ProductList-Body"/>
      </w:pPr>
    </w:p>
    <w:p w:rsidR="003A0A69" w:rsidRDefault="00EA685C">
      <w:pPr>
        <w:pStyle w:val="ProductList-ClauseHeading"/>
        <w:outlineLvl w:val="3"/>
      </w:pPr>
      <w:r>
        <w:t>Licence za dostop</w:t>
      </w:r>
    </w:p>
    <w:p w:rsidR="003A0A69" w:rsidRDefault="00EA685C" w:rsidP="00EA685C">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A0A69" w:rsidRDefault="00EA685C" w:rsidP="00EA685C">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3A0A69" w:rsidRDefault="00EA685C">
      <w:pPr>
        <w:pStyle w:val="ProductList-Offering2Heading"/>
        <w:outlineLvl w:val="2"/>
      </w:pPr>
      <w:bookmarkStart w:id="26" w:name="_Sec543"/>
      <w:r>
        <w:t>Na jedro</w:t>
      </w:r>
      <w:bookmarkEnd w:id="26"/>
      <w:r>
        <w:fldChar w:fldCharType="begin"/>
      </w:r>
      <w:r>
        <w:instrText xml:space="preserve"> TC "</w:instrText>
      </w:r>
      <w:bookmarkStart w:id="27" w:name="_Toc499819494"/>
      <w:r>
        <w:instrText>Na jedro</w:instrText>
      </w:r>
      <w:bookmarkEnd w:id="27"/>
      <w:r>
        <w:instrText>" \l 3</w:instrText>
      </w:r>
      <w:r>
        <w:fldChar w:fldCharType="end"/>
      </w:r>
    </w:p>
    <w:p w:rsidR="003A0A69" w:rsidRDefault="00EA685C">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3A0A69" w:rsidRDefault="003A0A69">
      <w:pPr>
        <w:pStyle w:val="ProductList-Body"/>
      </w:pPr>
    </w:p>
    <w:p w:rsidR="003A0A69" w:rsidRDefault="00EA685C">
      <w:pPr>
        <w:pStyle w:val="ProductList-ClauseHeading"/>
        <w:outlineLvl w:val="3"/>
      </w:pPr>
      <w:r>
        <w:t>Strežniške licence (na jedro) – licenciranje na fizično jedro v strežniku</w:t>
      </w:r>
    </w:p>
    <w:p w:rsidR="003A0A69" w:rsidRDefault="00EA685C" w:rsidP="00EA685C">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3A0A69" w:rsidRDefault="00EA685C" w:rsidP="00EA685C">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3A0A69" w:rsidRDefault="00EA685C" w:rsidP="00EA685C">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3A0A69" w:rsidRDefault="00EA685C" w:rsidP="00EA685C">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A0A69" w:rsidRDefault="00EA685C" w:rsidP="00EA685C">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A0A69" w:rsidRDefault="003A0A69">
      <w:pPr>
        <w:pStyle w:val="ProductList-Body"/>
      </w:pPr>
    </w:p>
    <w:p w:rsidR="003A0A69" w:rsidRDefault="00EA685C">
      <w:pPr>
        <w:pStyle w:val="ProductList-ClauseHeading"/>
        <w:outlineLvl w:val="3"/>
      </w:pPr>
      <w:r>
        <w:t>Strežniške licence (na jedro) – licenciranje na posamezna navidezna okolja OSE</w:t>
      </w:r>
    </w:p>
    <w:p w:rsidR="003A0A69" w:rsidRDefault="00EA685C" w:rsidP="00EA685C">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3A0A69" w:rsidRDefault="00EA685C" w:rsidP="00EA685C">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3A0A69" w:rsidRDefault="00EA685C" w:rsidP="00EA685C">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3A0A69" w:rsidRDefault="00EA685C">
      <w:pPr>
        <w:pStyle w:val="ProductList-Offering2Heading"/>
        <w:outlineLvl w:val="2"/>
      </w:pPr>
      <w:bookmarkStart w:id="28" w:name="_Sec544"/>
      <w:r>
        <w:t>Strežniki za upravljanje</w:t>
      </w:r>
      <w:bookmarkEnd w:id="28"/>
      <w:r>
        <w:fldChar w:fldCharType="begin"/>
      </w:r>
      <w:r>
        <w:instrText xml:space="preserve"> TC "</w:instrText>
      </w:r>
      <w:bookmarkStart w:id="29" w:name="_Toc499819495"/>
      <w:r>
        <w:instrText>Strežniki za upravljanje</w:instrText>
      </w:r>
      <w:bookmarkEnd w:id="29"/>
      <w:r>
        <w:instrText>" \l 3</w:instrText>
      </w:r>
      <w:r>
        <w:fldChar w:fldCharType="end"/>
      </w:r>
    </w:p>
    <w:p w:rsidR="003A0A69" w:rsidRDefault="00EA685C">
      <w:pPr>
        <w:pStyle w:val="ProductList-ClauseHeading"/>
        <w:outlineLvl w:val="3"/>
      </w:pPr>
      <w:r>
        <w:t>Licence za upravljanje</w:t>
      </w:r>
    </w:p>
    <w:p w:rsidR="003A0A69" w:rsidRDefault="00EA685C">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3A0A69" w:rsidRDefault="003A0A69">
      <w:pPr>
        <w:pStyle w:val="ProductList-Body"/>
      </w:pPr>
    </w:p>
    <w:p w:rsidR="003A0A69" w:rsidRDefault="00EA685C">
      <w:pPr>
        <w:pStyle w:val="ProductList-ClauseHeading"/>
        <w:outlineLvl w:val="3"/>
      </w:pPr>
      <w:r>
        <w:t>Strežniške licence za upravljanje (za jedro)</w:t>
      </w:r>
    </w:p>
    <w:p w:rsidR="003A0A69" w:rsidRDefault="00EA685C" w:rsidP="00EA685C">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3A0A69" w:rsidRDefault="00EA685C" w:rsidP="00EA685C">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3A0A69" w:rsidRDefault="00EA685C" w:rsidP="00EA685C">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A0A69" w:rsidRDefault="00EA685C" w:rsidP="00EA685C">
      <w:pPr>
        <w:pStyle w:val="ProductList-Bullet"/>
        <w:numPr>
          <w:ilvl w:val="0"/>
          <w:numId w:val="14"/>
        </w:numPr>
      </w:pPr>
      <w:r>
        <w:t>Standard Edition:</w:t>
      </w:r>
    </w:p>
    <w:p w:rsidR="003A0A69" w:rsidRDefault="00EA685C" w:rsidP="00EA685C">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A0A69" w:rsidRDefault="00EA685C" w:rsidP="00EA685C">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A0A69" w:rsidRDefault="00EA685C" w:rsidP="00EA685C">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3A0A69" w:rsidRDefault="00EA685C" w:rsidP="00EA685C">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3A0A69" w:rsidRDefault="003A0A69">
      <w:pPr>
        <w:pStyle w:val="ProductList-Body"/>
      </w:pPr>
    </w:p>
    <w:p w:rsidR="003A0A69" w:rsidRDefault="00EA685C">
      <w:pPr>
        <w:pStyle w:val="ProductList-ClauseHeading"/>
        <w:outlineLvl w:val="3"/>
      </w:pPr>
      <w:r>
        <w:t>Odjemalske licence za upravljanje (na OSE ali uporabnika)</w:t>
      </w:r>
    </w:p>
    <w:p w:rsidR="003A0A69" w:rsidRDefault="00EA685C" w:rsidP="00EA685C">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3A0A69" w:rsidRDefault="00EA685C" w:rsidP="00EA685C">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3A0A69" w:rsidRDefault="00EA685C" w:rsidP="00EA685C">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3A0A69" w:rsidRDefault="00EA685C" w:rsidP="00EA685C">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3A0A69" w:rsidRDefault="003A0A69">
      <w:pPr>
        <w:pStyle w:val="ProductList-Body"/>
      </w:pPr>
    </w:p>
    <w:p w:rsidR="003A0A69" w:rsidRDefault="00EA685C">
      <w:pPr>
        <w:pStyle w:val="ProductList-ClauseHeading"/>
        <w:outlineLvl w:val="3"/>
      </w:pPr>
      <w:r>
        <w:t>Licence za upravljanje niso potrebne za:</w:t>
      </w:r>
    </w:p>
    <w:p w:rsidR="003A0A69" w:rsidRDefault="00EA685C" w:rsidP="00EA685C">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3A0A69" w:rsidRDefault="00EA685C" w:rsidP="00EA685C">
      <w:pPr>
        <w:pStyle w:val="ProductList-Bullet"/>
        <w:numPr>
          <w:ilvl w:val="0"/>
          <w:numId w:val="16"/>
        </w:numPr>
      </w:pPr>
      <w:r>
        <w:t>morebitne strankine naprave za omrežno infrastrukturo, ki delujejo samo za namen prenosa omrežnih podatkov in v katerih se ne izvaja programska oprema Windows Server;</w:t>
      </w:r>
    </w:p>
    <w:p w:rsidR="003A0A69" w:rsidRDefault="00EA685C" w:rsidP="00EA685C">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3A0A69" w:rsidRDefault="00EA685C" w:rsidP="00EA685C">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3A0A69" w:rsidRDefault="003A0A69">
      <w:pPr>
        <w:pStyle w:val="ProductList-Body"/>
      </w:pPr>
    </w:p>
    <w:p w:rsidR="003A0A69" w:rsidRDefault="00EA685C">
      <w:pPr>
        <w:pStyle w:val="ProductList-ClauseHeading"/>
        <w:outlineLvl w:val="3"/>
      </w:pPr>
      <w:r>
        <w:t>Nabori podatkov</w:t>
      </w:r>
    </w:p>
    <w:p w:rsidR="003A0A69" w:rsidRDefault="00EA685C">
      <w:pPr>
        <w:pStyle w:val="ProductList-Body"/>
      </w:pPr>
      <w:r>
        <w:t>Stranka ne sme kopirati ali distribuirati kakršnega koli nabora podatkov (ali katerega koli dela nabora podatkov), vključenega v programsko opremo.</w:t>
      </w:r>
    </w:p>
    <w:p w:rsidR="003A0A69" w:rsidRDefault="00EA685C">
      <w:pPr>
        <w:pStyle w:val="ProductList-Offering2Heading"/>
        <w:outlineLvl w:val="2"/>
      </w:pPr>
      <w:bookmarkStart w:id="30" w:name="_Sec545"/>
      <w:r>
        <w:t>Posebni strežniki</w:t>
      </w:r>
      <w:bookmarkEnd w:id="30"/>
      <w:r>
        <w:fldChar w:fldCharType="begin"/>
      </w:r>
      <w:r>
        <w:instrText xml:space="preserve"> TC "</w:instrText>
      </w:r>
      <w:bookmarkStart w:id="31" w:name="_Toc499819496"/>
      <w:r>
        <w:instrText>Posebni strežniki</w:instrText>
      </w:r>
      <w:bookmarkEnd w:id="31"/>
      <w:r>
        <w:instrText>" \l 3</w:instrText>
      </w:r>
      <w:r>
        <w:fldChar w:fldCharType="end"/>
      </w:r>
    </w:p>
    <w:p w:rsidR="003A0A69" w:rsidRDefault="00EA685C">
      <w:pPr>
        <w:pStyle w:val="ProductList-ClauseHeading"/>
        <w:outlineLvl w:val="3"/>
      </w:pPr>
      <w:r>
        <w:t>Strežniške licence (na primerek)</w:t>
      </w:r>
    </w:p>
    <w:p w:rsidR="003A0A69" w:rsidRDefault="00EA685C">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A0A69" w:rsidRDefault="00EA685C">
      <w:pPr>
        <w:pStyle w:val="ProductList-Offering2Heading"/>
        <w:outlineLvl w:val="2"/>
      </w:pPr>
      <w:bookmarkStart w:id="32" w:name="_Sec546"/>
      <w:r>
        <w:t>Orodja za razvijalce</w:t>
      </w:r>
      <w:bookmarkEnd w:id="32"/>
      <w:r>
        <w:fldChar w:fldCharType="begin"/>
      </w:r>
      <w:r>
        <w:instrText xml:space="preserve"> TC "</w:instrText>
      </w:r>
      <w:bookmarkStart w:id="33" w:name="_Toc499819497"/>
      <w:r>
        <w:instrText>Orodja za razvijalce</w:instrText>
      </w:r>
      <w:bookmarkEnd w:id="33"/>
      <w:r>
        <w:instrText>" \l 3</w:instrText>
      </w:r>
      <w:r>
        <w:fldChar w:fldCharType="end"/>
      </w:r>
    </w:p>
    <w:p w:rsidR="003A0A69" w:rsidRDefault="00EA685C">
      <w:pPr>
        <w:pStyle w:val="ProductList-ClauseHeading"/>
        <w:outlineLvl w:val="3"/>
      </w:pPr>
      <w:r>
        <w:t>Uporabniške licence</w:t>
      </w:r>
    </w:p>
    <w:p w:rsidR="003A0A69" w:rsidRDefault="00EA685C" w:rsidP="00EA685C">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3A0A69" w:rsidRDefault="00EA685C" w:rsidP="00EA685C">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3A0A69" w:rsidRDefault="00EA685C" w:rsidP="00EA685C">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3A0A69" w:rsidRDefault="003A0A69">
      <w:pPr>
        <w:pStyle w:val="ProductList-Body"/>
      </w:pPr>
    </w:p>
    <w:p w:rsidR="003A0A69" w:rsidRDefault="00EA685C">
      <w:pPr>
        <w:pStyle w:val="ProductList-ClauseHeading"/>
        <w:outlineLvl w:val="3"/>
      </w:pPr>
      <w:r>
        <w:t>Dodatni licenčni pogoji za naročnine na Visual Studio</w:t>
      </w:r>
    </w:p>
    <w:p w:rsidR="003A0A69" w:rsidRDefault="00EA685C">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3A0A69" w:rsidRDefault="003A0A69">
      <w:pPr>
        <w:pStyle w:val="ProductList-Body"/>
      </w:pPr>
    </w:p>
    <w:p w:rsidR="003A0A69" w:rsidRDefault="00EA685C">
      <w:pPr>
        <w:pStyle w:val="ProductList-SubClauseHeading"/>
        <w:outlineLvl w:val="4"/>
      </w:pPr>
      <w:r>
        <w:t>Izvajanje programske opreme v storitvah Microsoft Azure Platform</w:t>
      </w:r>
    </w:p>
    <w:p w:rsidR="003A0A69" w:rsidRDefault="00EA685C" w:rsidP="00EA685C">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3A0A69" w:rsidRDefault="00EA685C" w:rsidP="00EA685C">
      <w:pPr>
        <w:pStyle w:val="ProductList-Bullet"/>
        <w:numPr>
          <w:ilvl w:val="1"/>
          <w:numId w:val="18"/>
        </w:numPr>
      </w:pPr>
      <w:r>
        <w:t>Za uporabo programske opreme veljajo pogoji in določila strankine pogodbe o količinskem licenciranju in morebitni pogoji, priloženi programski opremi.</w:t>
      </w:r>
    </w:p>
    <w:p w:rsidR="003A0A69" w:rsidRDefault="00EA685C" w:rsidP="00EA685C">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3A0A69" w:rsidRDefault="003A0A69">
      <w:pPr>
        <w:pStyle w:val="ProductList-BodyIndented"/>
      </w:pPr>
    </w:p>
    <w:p w:rsidR="003A0A69" w:rsidRDefault="00EA685C">
      <w:pPr>
        <w:pStyle w:val="ProductList-SubClauseHeading"/>
        <w:outlineLvl w:val="4"/>
      </w:pPr>
      <w:r>
        <w:t>Dodatne zahteve</w:t>
      </w:r>
    </w:p>
    <w:p w:rsidR="003A0A69" w:rsidRDefault="00EA685C">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3A0A69" w:rsidRDefault="003A0A69">
      <w:pPr>
        <w:pStyle w:val="ProductList-BodyIndented"/>
      </w:pPr>
    </w:p>
    <w:p w:rsidR="003A0A69" w:rsidRDefault="00EA685C">
      <w:pPr>
        <w:pStyle w:val="ProductList-SubClauseHeading"/>
        <w:outlineLvl w:val="4"/>
      </w:pPr>
      <w:r>
        <w:t>Odobritveno testiranje in povratne informacije</w:t>
      </w:r>
    </w:p>
    <w:p w:rsidR="003A0A69" w:rsidRDefault="00EA685C">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3A0A69" w:rsidRDefault="003A0A69">
      <w:pPr>
        <w:pStyle w:val="ProductList-BodyIndented"/>
      </w:pPr>
    </w:p>
    <w:p w:rsidR="003A0A69" w:rsidRDefault="00EA685C">
      <w:pPr>
        <w:pStyle w:val="ProductList-SubClauseHeading"/>
        <w:outlineLvl w:val="4"/>
      </w:pPr>
      <w:r>
        <w:lastRenderedPageBreak/>
        <w:t>Windows Server 2016 Remote Desktop Services</w:t>
      </w:r>
    </w:p>
    <w:p w:rsidR="003A0A69" w:rsidRDefault="00EA685C">
      <w:pPr>
        <w:pStyle w:val="ProductList-BodyIndented"/>
      </w:pPr>
      <w:r>
        <w:t>Funkcijo za storitve oddaljenega namizja programske opreme Windows Server lahko za dostop do spletnih predstavitev strankinih programov uporablja do 200 anonimnih uporabnikov hkrati.</w:t>
      </w:r>
    </w:p>
    <w:p w:rsidR="003A0A69" w:rsidRDefault="003A0A69">
      <w:pPr>
        <w:pStyle w:val="ProductList-BodyIndented"/>
      </w:pPr>
    </w:p>
    <w:p w:rsidR="003A0A69" w:rsidRDefault="00EA685C">
      <w:pPr>
        <w:pStyle w:val="ProductList-SubClauseHeading"/>
        <w:outlineLvl w:val="4"/>
      </w:pPr>
      <w:r>
        <w:t>Izdelki Windows Embedded</w:t>
      </w:r>
    </w:p>
    <w:p w:rsidR="003A0A69" w:rsidRDefault="00EA685C">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3A0A69" w:rsidRDefault="003A0A69">
      <w:pPr>
        <w:pStyle w:val="ProductList-BodyIndented"/>
        <w:jc w:val="right"/>
      </w:pPr>
    </w:p>
    <w:tbl>
      <w:tblPr>
        <w:tblStyle w:val="PURTable0"/>
        <w:tblW w:w="0" w:type="dxa"/>
        <w:tblLook w:val="04A0" w:firstRow="1" w:lastRow="0" w:firstColumn="1" w:lastColumn="0" w:noHBand="0" w:noVBand="1"/>
      </w:tblPr>
      <w:tblGrid>
        <w:gridCol w:w="1044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Indented"/>
      </w:pPr>
    </w:p>
    <w:p w:rsidR="003A0A69" w:rsidRDefault="003A0A69">
      <w:pPr>
        <w:sectPr w:rsidR="003A0A69">
          <w:headerReference w:type="default" r:id="rId31"/>
          <w:footerReference w:type="default" r:id="rId32"/>
          <w:type w:val="continuous"/>
          <w:pgSz w:w="12240" w:h="15840" w:code="1"/>
          <w:pgMar w:top="1170" w:right="720" w:bottom="720" w:left="720" w:header="432" w:footer="288" w:gutter="0"/>
          <w:cols w:space="360"/>
        </w:sectPr>
      </w:pPr>
    </w:p>
    <w:p w:rsidR="003A0A69" w:rsidRDefault="00EA685C">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99819498"/>
      <w:r>
        <w:instrText>Programska oprema</w:instrText>
      </w:r>
      <w:bookmarkEnd w:id="35"/>
      <w:r>
        <w:instrText>" \l 1</w:instrText>
      </w:r>
      <w:r>
        <w:fldChar w:fldCharType="end"/>
      </w:r>
    </w:p>
    <w:p w:rsidR="003A0A69" w:rsidRDefault="00EA685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9499"/>
      <w:r>
        <w:instrText>Advanced Threat Analytics</w:instrText>
      </w:r>
      <w:bookmarkEnd w:id="37"/>
      <w:r>
        <w:instrText>" \l 2</w:instrText>
      </w:r>
      <w:r>
        <w:fldChar w:fldCharType="end"/>
      </w:r>
    </w:p>
    <w:p w:rsidR="003A0A69" w:rsidRDefault="00EA685C">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none" w:sz="4" w:space="0" w:color="FFFFFF"/>
              <w:right w:val="none" w:sz="4" w:space="0" w:color="6E6E6E"/>
            </w:tcBorders>
          </w:tcPr>
          <w:p w:rsidR="003A0A69" w:rsidRDefault="00EA685C">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A0A69" w:rsidRDefault="00EA685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A0A69" w:rsidRDefault="00EA685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A0A69" w:rsidRDefault="00EA685C">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599"/>
        <w:gridCol w:w="3603"/>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3">
              <w:r>
                <w:rPr>
                  <w:color w:val="000000"/>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Advanced Threat Analytics 2016 Client Management License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2.1 Državne omejitve</w:t>
      </w:r>
    </w:p>
    <w:p w:rsidR="003A0A69" w:rsidRDefault="00EA685C">
      <w:pPr>
        <w:pStyle w:val="ProductList-Body"/>
      </w:pPr>
      <w:r>
        <w:t>Stranka ne sme programske opreme Advanced Threat Analytics 2016 prenesti za uporabo ali distribucijo v Ljudski republiki Kitajski.</w:t>
      </w:r>
    </w:p>
    <w:p w:rsidR="003A0A69" w:rsidRDefault="003A0A69">
      <w:pPr>
        <w:pStyle w:val="ProductList-Body"/>
      </w:pPr>
    </w:p>
    <w:p w:rsidR="003A0A69" w:rsidRDefault="00EA685C">
      <w:pPr>
        <w:pStyle w:val="ProductList-ClauseHeading"/>
        <w:outlineLvl w:val="3"/>
      </w:pPr>
      <w:r>
        <w:t>2.2 Ugodnost uporabe za študente</w:t>
      </w:r>
    </w:p>
    <w:p w:rsidR="003A0A69" w:rsidRDefault="00EA685C">
      <w:pPr>
        <w:pStyle w:val="ProductList-Body"/>
      </w:pPr>
      <w:r>
        <w:t>To določilo ne velja za stranke, ki ta izdelek licencirajo na podlagi pogodbe Microsoft Cloud Agreement.</w:t>
      </w:r>
    </w:p>
    <w:p w:rsidR="003A0A69" w:rsidRDefault="00EA685C">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Advanced Threat Analytics 2016 (uporabniška ali licenca za upravljanje za okolje OSE)</w:t>
            </w:r>
          </w:p>
          <w:p w:rsidR="003A0A69" w:rsidRDefault="00EA685C">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 xml:space="preserve">Licenca, enakovredna licenci za upravljanje (glejte </w:t>
            </w:r>
            <w:hyperlink w:anchor="_Sec591">
              <w:r>
                <w:rPr>
                  <w:color w:val="00467F"/>
                  <w:u w:val="single"/>
                </w:rPr>
                <w:t>dodatek A</w:t>
              </w:r>
            </w:hyperlink>
            <w:r>
              <w:t>)</w:t>
            </w:r>
          </w:p>
        </w:tc>
      </w:tr>
    </w:tbl>
    <w:p w:rsidR="003A0A69" w:rsidRDefault="003A0A69">
      <w:pPr>
        <w:pStyle w:val="ProductList-Body"/>
      </w:pPr>
    </w:p>
    <w:p w:rsidR="003A0A69" w:rsidRDefault="00EA685C">
      <w:pPr>
        <w:pStyle w:val="ProductList-ClauseHeading"/>
        <w:outlineLvl w:val="3"/>
      </w:pPr>
      <w:r>
        <w:t>3.2 Uporaba, za katero je potrebna licenca za upravljanje</w:t>
      </w:r>
    </w:p>
    <w:p w:rsidR="003A0A69" w:rsidRDefault="00EA685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3A0A69" w:rsidRDefault="003A0A69">
      <w:pPr>
        <w:pStyle w:val="ProductList-Body"/>
      </w:pPr>
    </w:p>
    <w:p w:rsidR="003A0A69" w:rsidRDefault="00EA685C">
      <w:pPr>
        <w:pStyle w:val="ProductList-ClauseHeading"/>
        <w:outlineLvl w:val="3"/>
      </w:pPr>
      <w:r>
        <w:t>3.3 Pogoji licenciranja tretjih oseb za odprtokodne komponente</w:t>
      </w:r>
    </w:p>
    <w:p w:rsidR="003A0A69" w:rsidRDefault="00EA685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A0A69" w:rsidRDefault="00EA685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42" w:name="_Sec592"/>
      <w:r>
        <w:t>BizTalk</w:t>
      </w:r>
      <w:bookmarkEnd w:id="42"/>
      <w:r>
        <w:fldChar w:fldCharType="begin"/>
      </w:r>
      <w:r>
        <w:instrText xml:space="preserve"> TC "</w:instrText>
      </w:r>
      <w:bookmarkStart w:id="43" w:name="_Toc499819500"/>
      <w:r>
        <w:instrText>BizTalk</w:instrText>
      </w:r>
      <w:bookmarkEnd w:id="43"/>
      <w:r>
        <w:instrText>" \l 2</w:instrText>
      </w:r>
      <w:r>
        <w:fldChar w:fldCharType="end"/>
      </w:r>
    </w:p>
    <w:p w:rsidR="003A0A69" w:rsidRDefault="00EA685C">
      <w:pPr>
        <w:pStyle w:val="ProductList-Offering1SubSection"/>
        <w:outlineLvl w:val="2"/>
      </w:pPr>
      <w:bookmarkStart w:id="44" w:name="_Sec593"/>
      <w:r>
        <w:lastRenderedPageBreak/>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A0A69" w:rsidRDefault="00EA68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0A69" w:rsidRDefault="00EA68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A0A69" w:rsidRDefault="00EA68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A0A69" w:rsidRDefault="00EA68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none" w:sz="4" w:space="0" w:color="6E6E6E"/>
              <w:right w:val="none" w:sz="4" w:space="0" w:color="6E6E6E"/>
            </w:tcBorders>
          </w:tcPr>
          <w:p w:rsidR="003A0A69" w:rsidRDefault="00EA685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0A69" w:rsidRDefault="00EA685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0A69" w:rsidRDefault="003A0A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A0A69" w:rsidRDefault="003A0A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3.1 BizTalk Server Branch in Standard Edition</w:t>
      </w:r>
    </w:p>
    <w:p w:rsidR="003A0A69" w:rsidRDefault="00EA685C">
      <w:pPr>
        <w:pStyle w:val="ProductList-SubClauseHeading"/>
        <w:outlineLvl w:val="4"/>
      </w:pPr>
      <w:r>
        <w:t>3.1.1 Omejitev uporabe</w:t>
      </w:r>
    </w:p>
    <w:p w:rsidR="003A0A69" w:rsidRDefault="00EA685C">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A0A69" w:rsidRDefault="003A0A69">
      <w:pPr>
        <w:pStyle w:val="ProductList-BodyIndented"/>
      </w:pPr>
    </w:p>
    <w:p w:rsidR="003A0A69" w:rsidRDefault="00EA685C">
      <w:pPr>
        <w:pStyle w:val="ProductList-SubClauseHeading"/>
        <w:outlineLvl w:val="4"/>
      </w:pPr>
      <w:r>
        <w:t>3.1.2 Spletna komponenta za Office</w:t>
      </w:r>
    </w:p>
    <w:p w:rsidR="003A0A69" w:rsidRDefault="00EA685C">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3A0A69" w:rsidRDefault="003A0A69">
      <w:pPr>
        <w:pStyle w:val="ProductList-BodyIndented"/>
      </w:pPr>
    </w:p>
    <w:p w:rsidR="003A0A69" w:rsidRDefault="00EA685C">
      <w:pPr>
        <w:pStyle w:val="ProductList-ClauseHeading"/>
        <w:outlineLvl w:val="3"/>
      </w:pPr>
      <w:r>
        <w:t>3.2 BizTalk Server Branch Edition</w:t>
      </w:r>
    </w:p>
    <w:p w:rsidR="003A0A69" w:rsidRDefault="00EA685C">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3A0A69" w:rsidRDefault="00EA685C" w:rsidP="00EA685C">
      <w:pPr>
        <w:pStyle w:val="ProductList-Bullet"/>
        <w:numPr>
          <w:ilvl w:val="0"/>
          <w:numId w:val="19"/>
        </w:numPr>
      </w:pPr>
      <w:r>
        <w:t xml:space="preserve">imeti vloge osrednjega vozlišča v omrežnem modelu »zvezdišče in govor«, </w:t>
      </w:r>
    </w:p>
    <w:p w:rsidR="003A0A69" w:rsidRDefault="00EA685C" w:rsidP="00EA685C">
      <w:pPr>
        <w:pStyle w:val="ProductList-Bullet"/>
        <w:numPr>
          <w:ilvl w:val="0"/>
          <w:numId w:val="19"/>
        </w:numPr>
      </w:pPr>
      <w:r>
        <w:t xml:space="preserve">centralizirati komunikacij v podjetju z drugimi strežniki ali napravami; ali </w:t>
      </w:r>
    </w:p>
    <w:p w:rsidR="003A0A69" w:rsidRDefault="00EA685C" w:rsidP="00EA685C">
      <w:pPr>
        <w:pStyle w:val="ProductList-Bullet"/>
        <w:numPr>
          <w:ilvl w:val="0"/>
          <w:numId w:val="19"/>
        </w:numPr>
      </w:pPr>
      <w:r>
        <w:t>avtomatizirati poslovne procese med sektorji, poslovnimi enotami ali poslovalnicami.</w:t>
      </w:r>
    </w:p>
    <w:p w:rsidR="003A0A69" w:rsidRDefault="003A0A69">
      <w:pPr>
        <w:pStyle w:val="ProductList-Body"/>
      </w:pPr>
    </w:p>
    <w:p w:rsidR="003A0A69" w:rsidRDefault="00EA685C">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sheme in predloge, povezane s strežnikom BizTalk Server</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Programski vmesniki API za dogodke BAM ter prestrezniki in skrbniška orodja</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orodja za razvoj</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MQHelper.dll</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SOAP Receive Adapter</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UDDI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2"/>
      </w:pPr>
      <w:bookmarkStart w:id="47" w:name="_Sec596"/>
      <w:r>
        <w:t>4. Software Assurance</w:t>
      </w:r>
      <w:bookmarkEnd w:id="47"/>
    </w:p>
    <w:p w:rsidR="003A0A69" w:rsidRDefault="003A0A69">
      <w:pPr>
        <w:pStyle w:val="ProductList-Body"/>
      </w:pPr>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4">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4.1 Biz Talk Server 2013 R2 Enterprise – Neomejena virtualizacija</w:t>
      </w:r>
    </w:p>
    <w:p w:rsidR="003A0A69" w:rsidRDefault="00EA685C">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48" w:name="_Sec597"/>
      <w:r>
        <w:t>Licence CAL Suite</w:t>
      </w:r>
      <w:bookmarkEnd w:id="48"/>
      <w:r>
        <w:fldChar w:fldCharType="begin"/>
      </w:r>
      <w:r>
        <w:instrText xml:space="preserve"> TC "</w:instrText>
      </w:r>
      <w:bookmarkStart w:id="49" w:name="_Toc499819501"/>
      <w:r>
        <w:instrText>Licence CAL Suite</w:instrText>
      </w:r>
      <w:bookmarkEnd w:id="49"/>
      <w:r>
        <w:instrText>" \l 2</w:instrText>
      </w:r>
      <w:r>
        <w:fldChar w:fldCharType="end"/>
      </w:r>
    </w:p>
    <w:p w:rsidR="003A0A69" w:rsidRDefault="00EA685C">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3A0A69">
      <w:pPr>
        <w:pStyle w:val="ProductList-Body"/>
      </w:pPr>
    </w:p>
    <w:p w:rsidR="003A0A69" w:rsidRDefault="00EA685C">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3"/>
      </w:pPr>
      <w:r>
        <w:t>2.1 Postopek za ugotavljanje upoštevnih pravic do uporabe licenc CAL Suite</w:t>
      </w:r>
    </w:p>
    <w:p w:rsidR="003A0A69" w:rsidRDefault="00EA685C">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3A0A69" w:rsidRDefault="003A0A69">
      <w:pPr>
        <w:pStyle w:val="ProductList-Body"/>
      </w:pPr>
    </w:p>
    <w:p w:rsidR="003A0A69" w:rsidRDefault="00EA685C">
      <w:pPr>
        <w:pStyle w:val="ProductList-ClauseHeading"/>
        <w:outlineLvl w:val="3"/>
      </w:pPr>
      <w:r>
        <w:t>2.2 Komponente licence CAL Suite</w:t>
      </w:r>
    </w:p>
    <w:p w:rsidR="003A0A69" w:rsidRDefault="00EA685C">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3A0A69" w:rsidRDefault="003A0A69">
      <w:pPr>
        <w:pStyle w:val="ProductList-Body"/>
      </w:pPr>
    </w:p>
    <w:p w:rsidR="003A0A69" w:rsidRDefault="00EA685C">
      <w:pPr>
        <w:pStyle w:val="ProductList-ClauseHeading"/>
        <w:outlineLvl w:val="3"/>
      </w:pPr>
      <w:r>
        <w:t>2.3 Spletne storitve, vključene v licenco Enterprise CAL Suite</w:t>
      </w:r>
    </w:p>
    <w:p w:rsidR="003A0A69" w:rsidRDefault="00EA685C">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5">
        <w:r>
          <w:rPr>
            <w:color w:val="00467F"/>
            <w:u w:val="single"/>
          </w:rPr>
          <w:t>http://go.microsoft.com/?linkid=9839207</w:t>
        </w:r>
      </w:hyperlink>
      <w:r>
        <w:t>.</w:t>
      </w:r>
    </w:p>
    <w:p w:rsidR="003A0A69" w:rsidRDefault="003A0A69">
      <w:pPr>
        <w:pStyle w:val="ProductList-Body"/>
      </w:pPr>
    </w:p>
    <w:p w:rsidR="003A0A69" w:rsidRDefault="00EA685C">
      <w:pPr>
        <w:pStyle w:val="ProductList-ClauseHeading"/>
        <w:outlineLvl w:val="3"/>
      </w:pPr>
      <w:r>
        <w:lastRenderedPageBreak/>
        <w:t>2.4 CAL Suite Bridge za O365, za O365 in Intune ter za Intune</w:t>
      </w:r>
    </w:p>
    <w:p w:rsidR="003A0A69" w:rsidRDefault="00EA685C">
      <w:pPr>
        <w:pStyle w:val="ProductList-SubClauseHeading"/>
        <w:outlineLvl w:val="4"/>
      </w:pPr>
      <w:r>
        <w:t>2.4.1 Zahteve za CAL Suite Bridge</w:t>
      </w:r>
    </w:p>
    <w:p w:rsidR="003A0A69" w:rsidRDefault="00EA685C">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3A0A69" w:rsidRDefault="003A0A69">
      <w:pPr>
        <w:pStyle w:val="ProductList-BodyIndented"/>
      </w:pPr>
    </w:p>
    <w:p w:rsidR="003A0A69" w:rsidRDefault="00EA685C">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Upravičene spletne storitve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3A0A69" w:rsidRDefault="00EA685C">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A0A69" w:rsidRDefault="00EA685C">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Intune</w:t>
            </w:r>
            <w:r>
              <w:fldChar w:fldCharType="begin"/>
            </w:r>
            <w:r>
              <w:instrText xml:space="preserve"> XE "Microsoft Intune" </w:instrText>
            </w:r>
            <w:r>
              <w:fldChar w:fldCharType="end"/>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Mobility + Security E3</w:t>
            </w:r>
            <w:r>
              <w:fldChar w:fldCharType="begin"/>
            </w:r>
            <w:r>
              <w:instrText xml:space="preserve"> XE "Enterprise Mobility + Security E3" </w:instrText>
            </w:r>
            <w:r>
              <w:fldChar w:fldCharType="end"/>
            </w:r>
            <w:r>
              <w:t xml:space="preserve"> ali</w:t>
            </w:r>
          </w:p>
          <w:p w:rsidR="003A0A69" w:rsidRDefault="00EA685C">
            <w:pPr>
              <w:pStyle w:val="ProductList-TableBody"/>
            </w:pPr>
            <w:r>
              <w:t>Enterprise Mobility + Security E5</w:t>
            </w:r>
            <w:r>
              <w:fldChar w:fldCharType="begin"/>
            </w:r>
            <w:r>
              <w:instrText xml:space="preserve"> XE "Enterprise Mobility + Security E5" </w:instrText>
            </w:r>
            <w:r>
              <w:fldChar w:fldCharType="end"/>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365 Enterprise E3</w:t>
            </w:r>
            <w:r>
              <w:fldChar w:fldCharType="begin"/>
            </w:r>
            <w:r>
              <w:instrText xml:space="preserve"> XE "Office 365 Enterprise E3" </w:instrText>
            </w:r>
            <w:r>
              <w:fldChar w:fldCharType="end"/>
            </w:r>
            <w:r>
              <w:t xml:space="preserve"> ali</w:t>
            </w:r>
          </w:p>
          <w:p w:rsidR="003A0A69" w:rsidRDefault="00EA685C">
            <w:pPr>
              <w:pStyle w:val="ProductList-TableBody"/>
            </w:pPr>
            <w:r>
              <w:t>Office 365 Enterprise E5</w:t>
            </w:r>
            <w:r>
              <w:fldChar w:fldCharType="begin"/>
            </w:r>
            <w:r>
              <w:instrText xml:space="preserve"> XE "Office 365 Enterprise E5" </w:instrText>
            </w:r>
            <w:r>
              <w:fldChar w:fldCharType="end"/>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A0A69" w:rsidRDefault="00EA685C">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Intune</w:t>
            </w:r>
            <w:r>
              <w:fldChar w:fldCharType="begin"/>
            </w:r>
            <w:r>
              <w:instrText xml:space="preserve"> XE "Microsoft Intune" </w:instrText>
            </w:r>
            <w:r>
              <w:fldChar w:fldCharType="end"/>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Mobility + Security E3</w:t>
            </w:r>
            <w:r>
              <w:fldChar w:fldCharType="begin"/>
            </w:r>
            <w:r>
              <w:instrText xml:space="preserve"> XE "Enterprise Mobility + Security E3" </w:instrText>
            </w:r>
            <w:r>
              <w:fldChar w:fldCharType="end"/>
            </w:r>
            <w:r>
              <w:t xml:space="preserve"> ali</w:t>
            </w:r>
          </w:p>
          <w:p w:rsidR="003A0A69" w:rsidRDefault="00EA685C">
            <w:pPr>
              <w:pStyle w:val="ProductList-TableBody"/>
            </w:pPr>
            <w:r>
              <w:t>Enterprise Mobility + Security E5</w:t>
            </w:r>
            <w:r>
              <w:fldChar w:fldCharType="begin"/>
            </w:r>
            <w:r>
              <w:instrText xml:space="preserve"> XE "Enterprise Mobility + Security E5" </w:instrText>
            </w:r>
            <w:r>
              <w:fldChar w:fldCharType="end"/>
            </w:r>
          </w:p>
        </w:tc>
      </w:tr>
    </w:tbl>
    <w:p w:rsidR="003A0A69" w:rsidRDefault="003A0A69">
      <w:pPr>
        <w:pStyle w:val="ProductList-BodyIndented"/>
      </w:pPr>
    </w:p>
    <w:p w:rsidR="003A0A69" w:rsidRDefault="00EA685C">
      <w:pPr>
        <w:pStyle w:val="ProductList-SubClauseHeading"/>
        <w:outlineLvl w:val="4"/>
      </w:pPr>
      <w:r>
        <w:t>2.4.2 Licence CAL samo za študente (Academic Open License in Academic Select)</w:t>
      </w:r>
    </w:p>
    <w:p w:rsidR="003A0A69" w:rsidRDefault="00EA685C">
      <w:pPr>
        <w:pStyle w:val="ProductList-BodyIndented"/>
      </w:pPr>
      <w:r>
        <w:t>Licence CAL samo za študente so omejene na licenciranje osebnih računalnikov v lasti študentov oziroma v lasti ustanov in dodeljenih posameznemu študentu ter niso za uporabo v laboratorijih ali razredih.</w:t>
      </w:r>
    </w:p>
    <w:p w:rsidR="003A0A69" w:rsidRDefault="00EA685C">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p w:rsidR="003A0A69" w:rsidRDefault="00EA685C">
      <w:pPr>
        <w:pStyle w:val="ProductList-ClauseHeading"/>
        <w:outlineLvl w:val="3"/>
      </w:pPr>
      <w:r>
        <w:t>4.1 Razširjene pravice do uporabe za stranke, ki uporabljajo Microsoft 365</w:t>
      </w:r>
    </w:p>
    <w:p w:rsidR="003A0A69" w:rsidRDefault="00EA685C">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3A0A69" w:rsidRDefault="003A0A69">
      <w:pPr>
        <w:pStyle w:val="ProductList-Body"/>
      </w:pPr>
    </w:p>
    <w:p w:rsidR="003A0A69" w:rsidRDefault="00EA685C">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9502"/>
      <w:r>
        <w:instrText>Core Infrastructure Server (CIS) Suite</w:instrText>
      </w:r>
      <w:bookmarkEnd w:id="55"/>
      <w:r>
        <w:instrText>" \l 2</w:instrText>
      </w:r>
      <w:r>
        <w:fldChar w:fldCharType="end"/>
      </w:r>
    </w:p>
    <w:p w:rsidR="003A0A69" w:rsidRDefault="00EA685C">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lastRenderedPageBreak/>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2.1 Programska oprema, vključena z licenco CIS Suite Standard</w:t>
      </w:r>
    </w:p>
    <w:p w:rsidR="003A0A69" w:rsidRDefault="00EA685C">
      <w:pPr>
        <w:pStyle w:val="ProductList-Body"/>
      </w:pPr>
      <w:r>
        <w:t>CIS Suite Standard vključuje najnovejše različice programske opreme Windows Server Standard in System Center Standard, ki so dane na voljo med obdobjem strankinega kritja v okviru programa SA.</w:t>
      </w:r>
    </w:p>
    <w:p w:rsidR="003A0A69" w:rsidRDefault="003A0A69">
      <w:pPr>
        <w:pStyle w:val="ProductList-Body"/>
      </w:pPr>
    </w:p>
    <w:p w:rsidR="003A0A69" w:rsidRDefault="00EA685C">
      <w:pPr>
        <w:pStyle w:val="ProductList-ClauseHeading"/>
        <w:outlineLvl w:val="3"/>
      </w:pPr>
      <w:r>
        <w:t>2.2 Programska oprema, vključena z licenco CIS Suite Datacenter</w:t>
      </w:r>
    </w:p>
    <w:p w:rsidR="003A0A69" w:rsidRDefault="00EA685C">
      <w:pPr>
        <w:pStyle w:val="ProductList-Body"/>
      </w:pPr>
      <w:r>
        <w:t>CIS Suite Datacenter vključuje najnovejše različice programske opreme Windows Server Datacenter in System Center Datacenter, ki so dane na voljo med obdobjem strankinega kritja v okviru programa SA.</w:t>
      </w:r>
    </w:p>
    <w:p w:rsidR="003A0A69" w:rsidRDefault="00EA685C">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3.1 Upoštevne pravice za uporabo</w:t>
      </w:r>
    </w:p>
    <w:p w:rsidR="003A0A69" w:rsidRDefault="00EA685C">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3A0A69" w:rsidRDefault="003A0A69">
      <w:pPr>
        <w:pStyle w:val="ProductList-Body"/>
      </w:pPr>
    </w:p>
    <w:p w:rsidR="003A0A69" w:rsidRDefault="00EA685C">
      <w:pPr>
        <w:pStyle w:val="ProductList-ClauseHeading"/>
        <w:outlineLvl w:val="3"/>
      </w:pPr>
      <w:r>
        <w:t>3.2 Dodelitev strežniških licenc in licenc za upravljanje</w:t>
      </w:r>
    </w:p>
    <w:p w:rsidR="003A0A69" w:rsidRDefault="00EA685C">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3A0A69" w:rsidRDefault="003A0A69">
      <w:pPr>
        <w:pStyle w:val="ProductList-Body"/>
      </w:pPr>
    </w:p>
    <w:p w:rsidR="003A0A69" w:rsidRDefault="00EA685C">
      <w:pPr>
        <w:pStyle w:val="ProductList-ClauseHeading"/>
        <w:outlineLvl w:val="3"/>
      </w:pPr>
      <w:r>
        <w:t>3.3 Dodatni pogoji</w:t>
      </w:r>
    </w:p>
    <w:p w:rsidR="003A0A69" w:rsidRDefault="00EA685C">
      <w:pPr>
        <w:pStyle w:val="ProductList-Body"/>
      </w:pPr>
      <w:r>
        <w:t>Stranka lahko izvaja prejšnjo različico ali nižjo raven izdaje katerega koli od posameznih izdelkov, ki so vključeni v zbirko CIS Suite, kot to dovoljujejo licenčni pogoji za ta izdelek v pogojih za izdelke.</w:t>
      </w:r>
    </w:p>
    <w:p w:rsidR="003A0A69" w:rsidRDefault="003A0A69">
      <w:pPr>
        <w:pStyle w:val="ProductList-Body"/>
      </w:pPr>
    </w:p>
    <w:p w:rsidR="003A0A69" w:rsidRDefault="00EA685C">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3A0A69" w:rsidRDefault="00EA685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(marec 2014)</w:t>
              </w:r>
            </w:hyperlink>
            <w:r>
              <w:t xml:space="preserve">, </w:t>
            </w:r>
            <w:hyperlink r:id="rId38">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4.1 Ugodnost za hibridno uporabo storitve Microsoft Azure</w:t>
      </w:r>
    </w:p>
    <w:p w:rsidR="003A0A69" w:rsidRDefault="00EA685C">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3A0A69" w:rsidRDefault="003A0A69">
      <w:pPr>
        <w:pStyle w:val="ProductList-Body"/>
      </w:pPr>
    </w:p>
    <w:p w:rsidR="003A0A69" w:rsidRDefault="00EA685C">
      <w:pPr>
        <w:pStyle w:val="ProductList-ClauseHeading"/>
        <w:outlineLvl w:val="3"/>
      </w:pPr>
      <w:r>
        <w:t>4.2 Poletne izdaje v kanalu</w:t>
      </w:r>
    </w:p>
    <w:p w:rsidR="003A0A69" w:rsidRDefault="00EA685C">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A0A69" w:rsidRDefault="003A0A69">
      <w:pPr>
        <w:pStyle w:val="ProductList-Body"/>
      </w:pPr>
    </w:p>
    <w:p w:rsidR="003A0A69" w:rsidRDefault="00EA685C">
      <w:pPr>
        <w:pStyle w:val="ProductList-ClauseHeading"/>
        <w:outlineLvl w:val="3"/>
      </w:pPr>
      <w:r>
        <w:t>4.3 Pravice do programske opreme Center Configuration Manager Current Branch</w:t>
      </w:r>
    </w:p>
    <w:p w:rsidR="003A0A69" w:rsidRDefault="00EA685C">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3A0A69" w:rsidRDefault="003A0A69">
      <w:pPr>
        <w:pStyle w:val="ProductList-Body"/>
      </w:pPr>
    </w:p>
    <w:p w:rsidR="003A0A69" w:rsidRDefault="00EA685C">
      <w:pPr>
        <w:pStyle w:val="ProductList-ClauseHeading"/>
        <w:outlineLvl w:val="3"/>
      </w:pPr>
      <w:r>
        <w:t>4.4 Pravice in ugodnosti za naročniške licence v okviru programa Software Assurance</w:t>
      </w:r>
    </w:p>
    <w:p w:rsidR="003A0A69" w:rsidRDefault="00EA685C">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A0A69" w:rsidRDefault="003A0A69">
      <w:pPr>
        <w:pStyle w:val="ProductList-Body"/>
      </w:pPr>
    </w:p>
    <w:p w:rsidR="003A0A69" w:rsidRDefault="00EA685C">
      <w:pPr>
        <w:pStyle w:val="ProductList-ClauseHeading"/>
        <w:outlineLvl w:val="3"/>
      </w:pPr>
      <w:r>
        <w:t>4.5 Včlanitev v program Server and Cloud (SCE) – pravica do upravljanja okolij OSE v storitvah Microsoft Azure na podlagi licenc CIS Suite</w:t>
      </w:r>
    </w:p>
    <w:p w:rsidR="003A0A69" w:rsidRDefault="00EA685C">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3A0A69" w:rsidRDefault="00EA685C">
      <w:pPr>
        <w:pStyle w:val="ProductList-Body"/>
        <w:ind w:left="720"/>
      </w:pPr>
      <w:r>
        <w:t>• primerki navideznih strojev Windows Server (vključno s primerki, uvedenimi v okviru ugodnosti Azure HUB)</w:t>
      </w:r>
    </w:p>
    <w:p w:rsidR="003A0A69" w:rsidRDefault="00EA685C">
      <w:pPr>
        <w:pStyle w:val="ProductList-Body"/>
        <w:ind w:left="720"/>
      </w:pPr>
      <w:r>
        <w:t>• primerki storitev v oblaku (spletna vloga in delovna vloga)</w:t>
      </w:r>
    </w:p>
    <w:p w:rsidR="003A0A69" w:rsidRDefault="00EA685C">
      <w:pPr>
        <w:pStyle w:val="ProductList-Body"/>
        <w:ind w:left="720"/>
      </w:pPr>
      <w:r>
        <w:t>• računi za shrambo</w:t>
      </w:r>
    </w:p>
    <w:p w:rsidR="003A0A69" w:rsidRDefault="00EA685C">
      <w:pPr>
        <w:pStyle w:val="ProductList-Body"/>
        <w:ind w:left="720"/>
      </w:pPr>
      <w:r>
        <w:t>• zbirke podatkov SQL</w:t>
      </w:r>
    </w:p>
    <w:p w:rsidR="003A0A69" w:rsidRDefault="00EA685C">
      <w:pPr>
        <w:pStyle w:val="ProductList-Body"/>
        <w:ind w:left="720"/>
      </w:pPr>
      <w:r>
        <w:t>• primerki spletnih mest</w:t>
      </w:r>
    </w:p>
    <w:p w:rsidR="003A0A69" w:rsidRDefault="003A0A69">
      <w:pPr>
        <w:pStyle w:val="ProductList-Body"/>
      </w:pPr>
    </w:p>
    <w:p w:rsidR="003A0A69" w:rsidRDefault="00EA685C">
      <w:pPr>
        <w:pStyle w:val="ProductList-ClauseHeading"/>
        <w:outlineLvl w:val="3"/>
      </w:pPr>
      <w:r>
        <w:t>4.6 Ponudba za podaljšanje kritja v okviru programa Software Assurance za Windows Server in System Center</w:t>
      </w:r>
    </w:p>
    <w:p w:rsidR="003A0A69" w:rsidRDefault="00EA685C">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Stolpec B</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Infrastructure Server Suite Standard (paketi 2 licenc za jedro)</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Infrastructure Server Suite Datacenter (paketi 2 licenc za jedro)</w:t>
            </w:r>
          </w:p>
        </w:tc>
      </w:tr>
    </w:tbl>
    <w:p w:rsidR="003A0A69" w:rsidRDefault="00EA685C">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3A0A69" w:rsidRDefault="003A0A69">
      <w:pPr>
        <w:pStyle w:val="ProductList-Body"/>
      </w:pPr>
    </w:p>
    <w:p w:rsidR="003A0A69" w:rsidRDefault="00EA685C">
      <w:pPr>
        <w:pStyle w:val="ProductList-ClauseHeading"/>
        <w:outlineLvl w:val="3"/>
      </w:pPr>
      <w:r>
        <w:t>4.7 Pravice do uporabe in podelitve licenc, povezane s spremembo modela licenciranja – upravičena licenca</w:t>
      </w:r>
    </w:p>
    <w:p w:rsidR="003A0A69" w:rsidRDefault="00EA685C">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60" w:name="_Sec862"/>
      <w:r>
        <w:t>Forefront</w:t>
      </w:r>
      <w:bookmarkEnd w:id="60"/>
      <w:r>
        <w:fldChar w:fldCharType="begin"/>
      </w:r>
      <w:r>
        <w:instrText xml:space="preserve"> TC "</w:instrText>
      </w:r>
      <w:bookmarkStart w:id="61" w:name="_Toc499819503"/>
      <w:r>
        <w:instrText>Forefront</w:instrText>
      </w:r>
      <w:bookmarkEnd w:id="61"/>
      <w:r>
        <w:instrText>" \l 2</w:instrText>
      </w:r>
      <w:r>
        <w:fldChar w:fldCharType="end"/>
      </w:r>
    </w:p>
    <w:p w:rsidR="003A0A69" w:rsidRDefault="00EA685C">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BFBFBF"/>
              <w:bottom w:val="none" w:sz="4" w:space="0" w:color="BFBFBF"/>
              <w:right w:val="none" w:sz="4" w:space="0" w:color="6E6E6E"/>
            </w:tcBorders>
          </w:tcPr>
          <w:p w:rsidR="003A0A69" w:rsidRDefault="00EA685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A0A69" w:rsidRDefault="00EA68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2.1 Forefront Identity Manager 2010 – Windows Live Edition</w:t>
      </w:r>
    </w:p>
    <w:p w:rsidR="003A0A69" w:rsidRDefault="00EA685C">
      <w:pPr>
        <w:pStyle w:val="ProductList-Body"/>
      </w:pPr>
      <w:r>
        <w:t>Forefront Identity Manager 2010 – Windows Live Edition je naslednja različica za Identity Lifecycle Manager 2007 – Windows Live Edition.</w:t>
      </w:r>
    </w:p>
    <w:p w:rsidR="003A0A69" w:rsidRDefault="00EA685C">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9">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3.1 Uvoz podatkov o identiteti: Forefront Identity Manager 2010 R2 Windows Live Edition</w:t>
      </w:r>
    </w:p>
    <w:p w:rsidR="003A0A69" w:rsidRDefault="00EA685C">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3A0A69" w:rsidRDefault="003A0A69">
      <w:pPr>
        <w:pStyle w:val="ProductList-Body"/>
      </w:pPr>
    </w:p>
    <w:p w:rsidR="003A0A69" w:rsidRDefault="00EA685C">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19504"/>
      <w:r>
        <w:instrText>Microsoft Dynamics 365 On-premises</w:instrText>
      </w:r>
      <w:bookmarkEnd w:id="67"/>
      <w:r>
        <w:instrText>" \l 2</w:instrText>
      </w:r>
      <w:r>
        <w:fldChar w:fldCharType="end"/>
      </w:r>
    </w:p>
    <w:p w:rsidR="003A0A69" w:rsidRDefault="00EA685C">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dashed" w:sz="4" w:space="0" w:color="9F9F9F"/>
              <w:right w:val="none" w:sz="4" w:space="0" w:color="6E6E6E"/>
            </w:tcBorders>
          </w:tcPr>
          <w:p w:rsidR="003A0A69" w:rsidRDefault="00EA685C">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3A0A69" w:rsidRDefault="00EA685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9F9F9F"/>
              <w:left w:val="none" w:sz="4" w:space="0" w:color="6E6E6E"/>
              <w:bottom w:val="dashed" w:sz="4" w:space="0" w:color="BFBFBF"/>
              <w:right w:val="none" w:sz="4" w:space="0" w:color="6E6E6E"/>
            </w:tcBorders>
          </w:tcPr>
          <w:p w:rsidR="003A0A69" w:rsidRDefault="00EA685C">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3A0A69" w:rsidRDefault="00EA685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578"/>
        <w:gridCol w:w="3639"/>
        <w:gridCol w:w="357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3.1 Dostop do strežniške programske opreme z licenco On-premises CAL za Microsoft Dynamics 365 for Team Members</w:t>
      </w:r>
    </w:p>
    <w:p w:rsidR="003A0A69" w:rsidRDefault="00EA685C">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3A0A69" w:rsidRDefault="003A0A69">
      <w:pPr>
        <w:pStyle w:val="ProductList-Body"/>
      </w:pPr>
    </w:p>
    <w:p w:rsidR="003A0A69" w:rsidRDefault="00EA685C">
      <w:pPr>
        <w:pStyle w:val="ProductList-ClauseHeading"/>
        <w:outlineLvl w:val="3"/>
      </w:pPr>
      <w:r>
        <w:t>3.2 Dostop do strežniške programske opreme z licenco On-premises CAL za Microsoft Dynamics 365 for Sales</w:t>
      </w:r>
    </w:p>
    <w:p w:rsidR="003A0A69" w:rsidRDefault="00EA685C">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Microsoft Dynamics 365 for Sales On-premises CAL (za napravo in uporabnika)</w:t>
            </w:r>
          </w:p>
          <w:p w:rsidR="003A0A69" w:rsidRDefault="00EA685C">
            <w:pPr>
              <w:pStyle w:val="ProductList-TableBody"/>
            </w:pPr>
            <w:r>
              <w:t xml:space="preserve">Licenca, enakovredna licenci CAL (glejte </w:t>
            </w:r>
            <w:hyperlink r:id="rId40">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3A0A69" w:rsidRDefault="003A0A69">
      <w:pPr>
        <w:pStyle w:val="ProductList-Body"/>
      </w:pPr>
    </w:p>
    <w:p w:rsidR="003A0A69" w:rsidRDefault="00EA685C">
      <w:pPr>
        <w:pStyle w:val="ProductList-ClauseHeading"/>
        <w:outlineLvl w:val="3"/>
      </w:pPr>
      <w:r>
        <w:t>3.3 Dostop do strežniške programske opreme z licenco On-premises CAL za Microsoft Dynamics 365 for Customer Service</w:t>
      </w:r>
    </w:p>
    <w:p w:rsidR="003A0A69" w:rsidRDefault="00EA685C">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3.4 Dostop do strežniške programske opreme z licenco On-premises CAL za Microsoft Dynamics 365 for Operations</w:t>
      </w:r>
    </w:p>
    <w:p w:rsidR="003A0A69" w:rsidRDefault="00EA685C">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 xml:space="preserve">Licenca, enakovredna licenci CAL (glejte </w:t>
            </w:r>
            <w:hyperlink r:id="rId41">
              <w:r>
                <w:rPr>
                  <w:color w:val="00467F"/>
                  <w:u w:val="single"/>
                </w:rPr>
                <w:t>dodatek A</w:t>
              </w:r>
            </w:hyperlink>
            <w:r>
              <w:t>)</w:t>
            </w:r>
          </w:p>
        </w:tc>
      </w:tr>
    </w:tbl>
    <w:p w:rsidR="003A0A69" w:rsidRDefault="003A0A69">
      <w:pPr>
        <w:pStyle w:val="ProductList-Body"/>
      </w:pPr>
    </w:p>
    <w:p w:rsidR="003A0A69" w:rsidRDefault="00EA685C">
      <w:pPr>
        <w:pStyle w:val="ProductList-ClauseHeading"/>
        <w:outlineLvl w:val="3"/>
      </w:pPr>
      <w:r>
        <w:t>3.5 Dostop do strežniške programske opreme z licenco Activity On-premises CAL za Microsoft Dynamics 365 for Operations</w:t>
      </w:r>
    </w:p>
    <w:p w:rsidR="003A0A69" w:rsidRDefault="00EA685C">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3A0A69" w:rsidRDefault="003A0A69">
      <w:pPr>
        <w:pStyle w:val="ProductList-Body"/>
      </w:pPr>
    </w:p>
    <w:p w:rsidR="003A0A69" w:rsidRDefault="00EA685C">
      <w:pPr>
        <w:pStyle w:val="ProductList-ClauseHeading"/>
        <w:outlineLvl w:val="3"/>
      </w:pPr>
      <w:r>
        <w:t>3.6 Dostop do strežniške programske opreme z licenco On-premises CAL za naprave za Microsoft Dynamics 365 for Operations</w:t>
      </w:r>
    </w:p>
    <w:p w:rsidR="003A0A69" w:rsidRDefault="00EA685C">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3A0A69" w:rsidRDefault="003A0A69">
      <w:pPr>
        <w:pStyle w:val="ProductList-ClauseHeading"/>
        <w:outlineLvl w:val="3"/>
      </w:pPr>
    </w:p>
    <w:p w:rsidR="003A0A69" w:rsidRDefault="00EA685C">
      <w:pPr>
        <w:pStyle w:val="ProductList-ClauseHeading"/>
        <w:outlineLvl w:val="3"/>
      </w:pPr>
      <w:r>
        <w:t>3.7 Pravice do uporabe za strežnike Dynamics 365 for Operations Server</w:t>
      </w:r>
    </w:p>
    <w:p w:rsidR="003A0A69" w:rsidRDefault="00EA685C">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3A0A69" w:rsidRDefault="003A0A69">
      <w:pPr>
        <w:pStyle w:val="ProductList-Body"/>
      </w:pPr>
    </w:p>
    <w:p w:rsidR="003A0A69" w:rsidRDefault="00EA685C">
      <w:pPr>
        <w:pStyle w:val="ProductList-ClauseHeading"/>
        <w:outlineLvl w:val="3"/>
      </w:pPr>
      <w:r>
        <w:t>3.8 Pravice do uporabe za Dynamics 365 On-Premises</w:t>
      </w:r>
    </w:p>
    <w:p w:rsidR="003A0A69" w:rsidRDefault="00EA685C">
      <w:pPr>
        <w:pStyle w:val="ProductList-SubClauseHeading"/>
        <w:outlineLvl w:val="4"/>
      </w:pPr>
      <w:r>
        <w:t>3.8.1 Pravice do uporabe strežnikov za licence CAL za Dynamics 365</w:t>
      </w:r>
    </w:p>
    <w:p w:rsidR="003A0A69" w:rsidRDefault="00EA685C">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3A0A69" w:rsidRDefault="003A0A69">
      <w:pPr>
        <w:pStyle w:val="ProductList-BodyIndented"/>
      </w:pPr>
    </w:p>
    <w:p w:rsidR="003A0A69" w:rsidRDefault="00EA685C">
      <w:pPr>
        <w:pStyle w:val="ProductList-SubClauseHeading"/>
        <w:outlineLvl w:val="4"/>
      </w:pPr>
      <w:r>
        <w:t>3.8.2 Upravičenost do ponudb, ki izpolnjujejo pogoje</w:t>
      </w:r>
    </w:p>
    <w:p w:rsidR="003A0A69" w:rsidRDefault="00EA685C">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3A0A69" w:rsidRDefault="003A0A69">
      <w:pPr>
        <w:pStyle w:val="ProductList-BodyIndented"/>
      </w:pPr>
    </w:p>
    <w:p w:rsidR="003A0A69" w:rsidRDefault="00EA685C">
      <w:pPr>
        <w:pStyle w:val="ProductList-ClauseHeading"/>
        <w:outlineLvl w:val="3"/>
      </w:pPr>
      <w:r>
        <w:lastRenderedPageBreak/>
        <w:t>3.6 Dodatna programska oprema</w:t>
      </w:r>
    </w:p>
    <w:tbl>
      <w:tblPr>
        <w:tblStyle w:val="PURTable"/>
        <w:tblW w:w="0" w:type="dxa"/>
        <w:tblLook w:val="04A0" w:firstRow="1" w:lastRow="0" w:firstColumn="1" w:lastColumn="0" w:noHBand="0" w:noVBand="1"/>
      </w:tblPr>
      <w:tblGrid>
        <w:gridCol w:w="3615"/>
        <w:gridCol w:w="3592"/>
        <w:gridCol w:w="358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Microsoft Dynamics CRM 2016 Microsoft Office Outlook</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CRM Reporting Extensions za Microsoft Dynamics CRM 2016</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Marketing Connector for Microsoft Dynamics CRM (ne Workgroup Server)</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november 2014 in junij 2015</w:t>
              </w:r>
            </w:hyperlink>
            <w:r>
              <w:t xml:space="preserve">; </w:t>
            </w:r>
            <w:hyperlink r:id="rId43">
              <w:r>
                <w:rPr>
                  <w:color w:val="00467F"/>
                  <w:u w:val="single"/>
                </w:rPr>
                <w:t>Pogoji za izdelke – december 2016</w:t>
              </w:r>
            </w:hyperlink>
            <w:r>
              <w:t xml:space="preserve">; </w:t>
            </w:r>
            <w:hyperlink r:id="rId44">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4.1 Pravice do uporabe strežnika</w:t>
      </w:r>
    </w:p>
    <w:p w:rsidR="003A0A69" w:rsidRDefault="00EA685C">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3A0A69" w:rsidRDefault="003A0A69">
      <w:pPr>
        <w:pStyle w:val="ProductList-Body"/>
      </w:pPr>
    </w:p>
    <w:p w:rsidR="003A0A69" w:rsidRDefault="00EA685C">
      <w:pPr>
        <w:pStyle w:val="ProductList-ClauseHeading"/>
        <w:outlineLvl w:val="3"/>
      </w:pPr>
      <w:r>
        <w:t>4.2 Pravice do uporabe za Dynamics 365 for Operations Server</w:t>
      </w:r>
    </w:p>
    <w:p w:rsidR="003A0A69" w:rsidRDefault="00EA685C">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3A0A69" w:rsidRDefault="003A0A69">
      <w:pPr>
        <w:pStyle w:val="ProductList-Body"/>
      </w:pPr>
    </w:p>
    <w:p w:rsidR="003A0A69" w:rsidRDefault="00EA685C">
      <w:pPr>
        <w:pStyle w:val="ProductList-ClauseHeading"/>
        <w:outlineLvl w:val="3"/>
      </w:pPr>
      <w:r>
        <w:t>4.3 Lokalizacija in posodobitve</w:t>
      </w:r>
    </w:p>
    <w:p w:rsidR="003A0A69" w:rsidRDefault="00EA685C">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3A0A69" w:rsidRDefault="003A0A69">
      <w:pPr>
        <w:pStyle w:val="ProductList-Body"/>
      </w:pPr>
    </w:p>
    <w:p w:rsidR="003A0A69" w:rsidRDefault="00EA685C">
      <w:pPr>
        <w:pStyle w:val="ProductList-ClauseHeading"/>
        <w:outlineLvl w:val="3"/>
      </w:pPr>
      <w:r>
        <w:t>4.4 Unified Service Desk (USD)</w:t>
      </w:r>
    </w:p>
    <w:p w:rsidR="003A0A69" w:rsidRDefault="00EA685C">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3A0A69" w:rsidRDefault="003A0A69">
      <w:pPr>
        <w:pStyle w:val="ProductList-Body"/>
      </w:pPr>
    </w:p>
    <w:p w:rsidR="003A0A69" w:rsidRDefault="00EA685C">
      <w:pPr>
        <w:pStyle w:val="ProductList-ClauseHeading"/>
        <w:outlineLvl w:val="3"/>
      </w:pPr>
      <w:r>
        <w:t>4.5 Microsoft Dynamics CustomerSource</w:t>
      </w:r>
    </w:p>
    <w:p w:rsidR="003A0A69" w:rsidRDefault="00EA685C">
      <w:pPr>
        <w:pStyle w:val="ProductList-Body"/>
      </w:pPr>
      <w:r>
        <w:t xml:space="preserve">Stranke z licenco CAL za Microsoft Dynamics 365 On-premises CAL z aktivnim kritjem v okviru programa SA, bodo imele dostop do storitve CustomerSource. </w:t>
      </w:r>
    </w:p>
    <w:p w:rsidR="003A0A69" w:rsidRDefault="003A0A69">
      <w:pPr>
        <w:pStyle w:val="PURBreadcrumb"/>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9505"/>
      <w:r>
        <w:instrText>Microsoft Identity Manager</w:instrText>
      </w:r>
      <w:bookmarkEnd w:id="73"/>
      <w:r>
        <w:instrText>" \l 2</w:instrText>
      </w:r>
      <w:r>
        <w:fldChar w:fldCharType="end"/>
      </w:r>
    </w:p>
    <w:p w:rsidR="003A0A69" w:rsidRDefault="00EA685C">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BFBFBF"/>
              <w:bottom w:val="dashed" w:sz="4" w:space="0" w:color="BFBFBF"/>
              <w:right w:val="none" w:sz="4" w:space="0" w:color="6E6E6E"/>
            </w:tcBorders>
          </w:tcPr>
          <w:p w:rsidR="003A0A69" w:rsidRDefault="00EA685C">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BFBFBF"/>
              <w:bottom w:val="none" w:sz="4" w:space="0" w:color="BFBFBF"/>
              <w:right w:val="none" w:sz="4" w:space="0" w:color="6E6E6E"/>
            </w:tcBorders>
          </w:tcPr>
          <w:p w:rsidR="003A0A69" w:rsidRDefault="00EA685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A0A69" w:rsidRDefault="003A0A69">
            <w:pPr>
              <w:pStyle w:val="ProductList-TableBody"/>
            </w:pPr>
          </w:p>
        </w:tc>
      </w:tr>
    </w:tbl>
    <w:p w:rsidR="003A0A69" w:rsidRDefault="00EA685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78" w:name="_Sec611"/>
      <w:r>
        <w:t>Programi Office</w:t>
      </w:r>
      <w:bookmarkEnd w:id="78"/>
      <w:r>
        <w:fldChar w:fldCharType="begin"/>
      </w:r>
      <w:r>
        <w:instrText xml:space="preserve"> TC "</w:instrText>
      </w:r>
      <w:bookmarkStart w:id="79" w:name="_Toc499819506"/>
      <w:r>
        <w:instrText>Programi Office</w:instrText>
      </w:r>
      <w:bookmarkEnd w:id="79"/>
      <w:r>
        <w:instrText>" \l 2</w:instrText>
      </w:r>
      <w:r>
        <w:fldChar w:fldCharType="end"/>
      </w:r>
    </w:p>
    <w:p w:rsidR="003A0A69" w:rsidRDefault="00EA685C">
      <w:pPr>
        <w:pStyle w:val="ProductList-Offering2HeadingNoBorder"/>
        <w:outlineLvl w:val="2"/>
      </w:pPr>
      <w:bookmarkStart w:id="80" w:name="_Sec636"/>
      <w:r>
        <w:t>Namizni programi Office</w:t>
      </w:r>
      <w:bookmarkEnd w:id="80"/>
      <w:r>
        <w:fldChar w:fldCharType="begin"/>
      </w:r>
      <w:r>
        <w:instrText xml:space="preserve"> TC "</w:instrText>
      </w:r>
      <w:bookmarkStart w:id="81" w:name="_Toc499819507"/>
      <w:r>
        <w:instrText>Namizni programi Office</w:instrText>
      </w:r>
      <w:bookmarkEnd w:id="81"/>
      <w:r>
        <w:instrText>" \l 3</w:instrText>
      </w:r>
      <w:r>
        <w:fldChar w:fldCharType="end"/>
      </w:r>
    </w:p>
    <w:p w:rsidR="003A0A69" w:rsidRDefault="00EA685C">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000000"/>
              <w:bottom w:val="dashed" w:sz="4" w:space="0" w:color="BFBFBF"/>
              <w:right w:val="single" w:sz="6" w:space="0" w:color="FFFFFF"/>
            </w:tcBorders>
          </w:tcPr>
          <w:p w:rsidR="003A0A69" w:rsidRDefault="00EA685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dashed" w:sz="4" w:space="0" w:color="BFBFBF"/>
              <w:right w:val="single" w:sz="6" w:space="0" w:color="FFFFFF"/>
            </w:tcBorders>
          </w:tcPr>
          <w:p w:rsidR="003A0A69" w:rsidRDefault="00EA685C">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A0A69" w:rsidRDefault="003A0A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000000"/>
              <w:bottom w:val="none" w:sz="4" w:space="0" w:color="BFBFBF"/>
              <w:right w:val="single" w:sz="6" w:space="0" w:color="FFFFFF"/>
            </w:tcBorders>
          </w:tcPr>
          <w:p w:rsidR="003A0A69" w:rsidRDefault="00EA685C">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A0A69" w:rsidRDefault="00EA685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A0A69" w:rsidRDefault="003A0A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lastRenderedPageBreak/>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Project Professional 2016</w:t>
      </w:r>
    </w:p>
    <w:p w:rsidR="003A0A69" w:rsidRDefault="00EA685C">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3A0A69" w:rsidRDefault="003A0A69">
      <w:pPr>
        <w:pStyle w:val="ProductList-Body"/>
      </w:pPr>
    </w:p>
    <w:p w:rsidR="003A0A69" w:rsidRDefault="00EA685C">
      <w:pPr>
        <w:pStyle w:val="ProductList-ClauseHeading"/>
        <w:outlineLvl w:val="4"/>
      </w:pPr>
      <w:r>
        <w:t>2.2 Delo od doma</w:t>
      </w:r>
    </w:p>
    <w:p w:rsidR="003A0A69" w:rsidRDefault="00EA685C">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3A0A69" w:rsidRDefault="003A0A69">
      <w:pPr>
        <w:pStyle w:val="ProductList-Body"/>
      </w:pPr>
    </w:p>
    <w:p w:rsidR="003A0A69" w:rsidRDefault="00EA685C">
      <w:pPr>
        <w:pStyle w:val="ProductList-ClauseHeading"/>
        <w:outlineLvl w:val="4"/>
      </w:pPr>
      <w:r>
        <w:t>2.3 Neodvisno od platforme</w:t>
      </w:r>
    </w:p>
    <w:p w:rsidR="003A0A69" w:rsidRDefault="00EA685C">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3A0A69" w:rsidRDefault="003A0A69">
      <w:pPr>
        <w:pStyle w:val="ProductList-Body"/>
      </w:pPr>
    </w:p>
    <w:p w:rsidR="003A0A69" w:rsidRDefault="00EA685C">
      <w:pPr>
        <w:pStyle w:val="ProductList-ClauseHeading"/>
        <w:outlineLvl w:val="4"/>
      </w:pPr>
      <w:r>
        <w:t>2.4 Nadomestne različice</w:t>
      </w:r>
    </w:p>
    <w:p w:rsidR="003A0A69" w:rsidRDefault="00EA685C">
      <w:pPr>
        <w:pStyle w:val="ProductList-Body"/>
      </w:pPr>
      <w:r>
        <w:t>Skype za podjetja 2016 je naslednja različica programske opreme Lync 2013.</w:t>
      </w:r>
    </w:p>
    <w:p w:rsidR="003A0A69" w:rsidRDefault="003A0A69">
      <w:pPr>
        <w:pStyle w:val="ProductList-Body"/>
      </w:pPr>
    </w:p>
    <w:p w:rsidR="003A0A69" w:rsidRDefault="00EA685C">
      <w:pPr>
        <w:pStyle w:val="ProductList-ClauseHeading"/>
        <w:outlineLvl w:val="4"/>
      </w:pPr>
      <w:r>
        <w:t>2.5 Office Online Server</w:t>
      </w:r>
    </w:p>
    <w:p w:rsidR="003A0A69" w:rsidRDefault="00EA685C">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3A0A69" w:rsidRDefault="003A0A69">
      <w:pPr>
        <w:pStyle w:val="ProductList-Body"/>
      </w:pPr>
    </w:p>
    <w:p w:rsidR="003A0A69" w:rsidRDefault="00EA685C">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04"/>
        <w:gridCol w:w="3599"/>
        <w:gridCol w:w="358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Pravice do komercialne uporabe zbirke Office Home &amp; Student 2013 RT</w:t>
      </w:r>
    </w:p>
    <w:p w:rsidR="003A0A69" w:rsidRDefault="00EA685C">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3A0A69" w:rsidRDefault="003A0A69">
      <w:pPr>
        <w:pStyle w:val="ProductList-Body"/>
      </w:pPr>
    </w:p>
    <w:p w:rsidR="003A0A69" w:rsidRDefault="00EA685C">
      <w:pPr>
        <w:pStyle w:val="ProductList-ClauseHeading"/>
        <w:outlineLvl w:val="4"/>
      </w:pPr>
      <w:r>
        <w:t>3.2 Office Professional Plus 2016 in Office Standard 2016 – komercialna uporaba zbirke Office Home &amp; Student 2013 RT</w:t>
      </w:r>
    </w:p>
    <w:p w:rsidR="003A0A69" w:rsidRDefault="00EA685C">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3A0A69" w:rsidRDefault="00EA685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Project Professional 2016</w:t>
      </w:r>
    </w:p>
    <w:p w:rsidR="003A0A69" w:rsidRDefault="00EA685C">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3A0A69" w:rsidRDefault="003A0A69">
      <w:pPr>
        <w:pStyle w:val="PURBreadcrumb"/>
      </w:pPr>
    </w:p>
    <w:tbl>
      <w:tblPr>
        <w:tblStyle w:val="PURTable"/>
        <w:tblW w:w="0" w:type="dxa"/>
        <w:tblLook w:val="04A0" w:firstRow="1" w:lastRow="0" w:firstColumn="1" w:lastColumn="0" w:noHBand="0" w:noVBand="1"/>
      </w:tblPr>
      <w:tblGrid>
        <w:gridCol w:w="10800"/>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9819508"/>
      <w:r>
        <w:instrText>Office for Mac</w:instrText>
      </w:r>
      <w:bookmarkEnd w:id="87"/>
      <w:r>
        <w:instrText>" \l 3</w:instrText>
      </w:r>
      <w:r>
        <w:fldChar w:fldCharType="end"/>
      </w:r>
    </w:p>
    <w:p w:rsidR="003A0A69" w:rsidRDefault="00EA685C">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Nadomestne različice</w:t>
      </w:r>
    </w:p>
    <w:p w:rsidR="003A0A69" w:rsidRDefault="00EA685C">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3A0A69" w:rsidRDefault="003A0A69">
      <w:pPr>
        <w:pStyle w:val="ProductList-Body"/>
      </w:pPr>
    </w:p>
    <w:p w:rsidR="003A0A69" w:rsidRDefault="00EA685C">
      <w:pPr>
        <w:pStyle w:val="ProductList-ClauseHeading"/>
        <w:outlineLvl w:val="4"/>
      </w:pPr>
      <w:r>
        <w:t>2.2 Delo od doma</w:t>
      </w:r>
    </w:p>
    <w:p w:rsidR="003A0A69" w:rsidRDefault="00EA685C">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3A0A69" w:rsidRDefault="003A0A69">
      <w:pPr>
        <w:pStyle w:val="ProductList-Body"/>
      </w:pPr>
    </w:p>
    <w:p w:rsidR="003A0A69" w:rsidRDefault="00EA685C">
      <w:pPr>
        <w:pStyle w:val="ProductList-ClauseHeading"/>
        <w:outlineLvl w:val="4"/>
      </w:pPr>
      <w:r>
        <w:t>2.3 Neodvisno od platforme</w:t>
      </w:r>
    </w:p>
    <w:p w:rsidR="003A0A69" w:rsidRDefault="00EA685C">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3A0A69" w:rsidRDefault="003A0A69">
      <w:pPr>
        <w:pStyle w:val="ProductList-Body"/>
      </w:pPr>
    </w:p>
    <w:p w:rsidR="003A0A69" w:rsidRDefault="00EA685C">
      <w:pPr>
        <w:pStyle w:val="ProductList-ClauseHeading"/>
        <w:outlineLvl w:val="4"/>
      </w:pPr>
      <w:r>
        <w:t>2.4 Office Online Server</w:t>
      </w:r>
    </w:p>
    <w:p w:rsidR="003A0A69" w:rsidRDefault="00EA685C">
      <w:pPr>
        <w:pStyle w:val="ProductList-Body"/>
      </w:pPr>
      <w:r>
        <w:t xml:space="preserve">Stranke, ki so kupile licence za Office 2016 for Mac Standard pred 1. avgustom 2016, lahko funkcije za urejanje, opisane v </w:t>
      </w:r>
      <w:hyperlink r:id="rId46">
        <w:r>
          <w:rPr>
            <w:color w:val="00467F"/>
            <w:u w:val="single"/>
          </w:rPr>
          <w:t>razdelku za Office Online dodatka B</w:t>
        </w:r>
      </w:hyperlink>
      <w:r>
        <w:t>, uporabljajo s temi licencami. Ta pravica poteče 1. avgusta 2019.</w:t>
      </w:r>
    </w:p>
    <w:p w:rsidR="003A0A69" w:rsidRDefault="00EA685C">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636"/>
        <w:gridCol w:w="3645"/>
        <w:gridCol w:w="3635"/>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Komercialna uporaba zbirke Office Home &amp; Student 2013 RT</w:t>
      </w:r>
    </w:p>
    <w:p w:rsidR="003A0A69" w:rsidRDefault="00EA685C">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3A0A69" w:rsidRDefault="00EA685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92" w:name="_Sec612"/>
      <w:r>
        <w:t>Strežniki Office</w:t>
      </w:r>
      <w:bookmarkEnd w:id="92"/>
      <w:r>
        <w:fldChar w:fldCharType="begin"/>
      </w:r>
      <w:r>
        <w:instrText xml:space="preserve"> TC "</w:instrText>
      </w:r>
      <w:bookmarkStart w:id="93" w:name="_Toc499819509"/>
      <w:r>
        <w:instrText>Strežniki Office</w:instrText>
      </w:r>
      <w:bookmarkEnd w:id="93"/>
      <w:r>
        <w:instrText>" \l 2</w:instrText>
      </w:r>
      <w:r>
        <w:fldChar w:fldCharType="end"/>
      </w:r>
    </w:p>
    <w:p w:rsidR="003A0A69" w:rsidRDefault="00EA685C">
      <w:pPr>
        <w:pStyle w:val="ProductList-Offering2HeadingNoBorder"/>
        <w:outlineLvl w:val="2"/>
      </w:pPr>
      <w:bookmarkStart w:id="94" w:name="_Sec638"/>
      <w:r>
        <w:t>Exchange Server</w:t>
      </w:r>
      <w:bookmarkEnd w:id="94"/>
      <w:r>
        <w:fldChar w:fldCharType="begin"/>
      </w:r>
      <w:r>
        <w:instrText xml:space="preserve"> TC "</w:instrText>
      </w:r>
      <w:bookmarkStart w:id="95" w:name="_Toc499819510"/>
      <w:r>
        <w:instrText>Exchange Server</w:instrText>
      </w:r>
      <w:bookmarkEnd w:id="95"/>
      <w:r>
        <w:instrText>" \l 3</w:instrText>
      </w:r>
      <w:r>
        <w:fldChar w:fldCharType="end"/>
      </w:r>
    </w:p>
    <w:p w:rsidR="003A0A69" w:rsidRDefault="00EA685C">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A0A69" w:rsidRDefault="00EA685C">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638"/>
        <w:gridCol w:w="3644"/>
        <w:gridCol w:w="363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A0A69" w:rsidRDefault="00EA685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Exchange Online – paket 1 (uporabniška licenca SL)</w:t>
            </w:r>
          </w:p>
        </w:tc>
      </w:tr>
      <w:tr w:rsidR="003A0A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0A69" w:rsidRDefault="003A0A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0A69" w:rsidRDefault="00EA685C">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3A0A69" w:rsidRDefault="00EA685C">
            <w:pPr>
              <w:pStyle w:val="ProductList-TableBody"/>
            </w:pPr>
            <w:r>
              <w:t>Exchange Online – paket 2 (uporabniška licenca SL)</w:t>
            </w:r>
          </w:p>
        </w:tc>
      </w:tr>
      <w:tr w:rsidR="003A0A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0A69" w:rsidRDefault="003A0A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0A69" w:rsidRDefault="00EA685C">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3A0A69" w:rsidRDefault="00EA685C">
            <w:pPr>
              <w:pStyle w:val="ProductList-TableBody"/>
            </w:pPr>
            <w:r>
              <w:t>Exchange Online – paket 2G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SubClauseHeading"/>
        <w:outlineLvl w:val="5"/>
      </w:pPr>
      <w:r>
        <w:t>3.1.1 Dodatne funkcije, povezane z licenco Exchange Enterprise CAL</w:t>
      </w:r>
    </w:p>
    <w:p w:rsidR="003A0A69" w:rsidRDefault="00EA685C">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8"/>
        <w:gridCol w:w="3534"/>
        <w:gridCol w:w="353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A0A69" w:rsidRDefault="00EA685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Exchange Online – paket 2 (uporabniška licenca SL)</w:t>
            </w:r>
          </w:p>
        </w:tc>
      </w:tr>
      <w:tr w:rsidR="003A0A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A0A69" w:rsidRDefault="003A0A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0A69" w:rsidRDefault="00EA685C">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3A0A69" w:rsidRDefault="00EA685C">
            <w:pPr>
              <w:pStyle w:val="ProductList-TableBody"/>
            </w:pPr>
            <w:r>
              <w:t>Exchange Online – paket 2G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Indented"/>
      </w:pPr>
    </w:p>
    <w:p w:rsidR="003A0A69" w:rsidRDefault="00EA685C">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Dodatni pogoji in določila za Exchange Enterprise CAL with Services 2016</w:t>
      </w:r>
    </w:p>
    <w:p w:rsidR="003A0A69" w:rsidRDefault="00EA685C">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49">
        <w:r>
          <w:rPr>
            <w:color w:val="00467F"/>
            <w:u w:val="single"/>
          </w:rPr>
          <w:t>http://go.microsoft.com/?linkid=9839207</w:t>
        </w:r>
      </w:hyperlink>
      <w:r>
        <w:t>.</w:t>
      </w: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00" w:name="_Sec639"/>
      <w:r>
        <w:t>Project Server</w:t>
      </w:r>
      <w:bookmarkEnd w:id="100"/>
      <w:r>
        <w:fldChar w:fldCharType="begin"/>
      </w:r>
      <w:r>
        <w:instrText xml:space="preserve"> TC "</w:instrText>
      </w:r>
      <w:bookmarkStart w:id="101" w:name="_Toc499819511"/>
      <w:r>
        <w:instrText>Project Server</w:instrText>
      </w:r>
      <w:bookmarkEnd w:id="101"/>
      <w:r>
        <w:instrText>" \l 3</w:instrText>
      </w:r>
      <w:r>
        <w:fldChar w:fldCharType="end"/>
      </w:r>
    </w:p>
    <w:p w:rsidR="003A0A69" w:rsidRDefault="00EA685C">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638"/>
        <w:gridCol w:w="3644"/>
        <w:gridCol w:w="363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A0A69" w:rsidRDefault="00EA685C">
            <w:pPr>
              <w:pStyle w:val="ProductList-TableBody"/>
            </w:pPr>
            <w:r>
              <w:t>Project Online Essentials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3A0A69" w:rsidRDefault="00EA685C">
            <w:pPr>
              <w:pStyle w:val="ProductList-TableBody"/>
            </w:pPr>
            <w:r>
              <w:t>Project Online Premium (uporabniška licenca SL)</w:t>
            </w:r>
          </w:p>
        </w:tc>
      </w:tr>
    </w:tbl>
    <w:p w:rsidR="003A0A69" w:rsidRDefault="003A0A69">
      <w:pPr>
        <w:pStyle w:val="ProductList-Body"/>
      </w:pPr>
    </w:p>
    <w:p w:rsidR="003A0A69" w:rsidRDefault="00EA685C">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06" w:name="_Sec640"/>
      <w:r>
        <w:t>SharePoint Server</w:t>
      </w:r>
      <w:bookmarkEnd w:id="106"/>
      <w:r>
        <w:fldChar w:fldCharType="begin"/>
      </w:r>
      <w:r>
        <w:instrText xml:space="preserve"> TC "</w:instrText>
      </w:r>
      <w:bookmarkStart w:id="107" w:name="_Toc499819512"/>
      <w:r>
        <w:instrText>SharePoint Server</w:instrText>
      </w:r>
      <w:bookmarkEnd w:id="107"/>
      <w:r>
        <w:instrText>" \l 3</w:instrText>
      </w:r>
      <w:r>
        <w:fldChar w:fldCharType="end"/>
      </w:r>
    </w:p>
    <w:p w:rsidR="003A0A69" w:rsidRDefault="00EA685C">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A0A69" w:rsidRDefault="00EA685C">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3"/>
        <w:gridCol w:w="3643"/>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638"/>
        <w:gridCol w:w="3644"/>
        <w:gridCol w:w="363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0"/>
        <w:gridCol w:w="3653"/>
        <w:gridCol w:w="365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610"/>
        <w:gridCol w:w="3653"/>
        <w:gridCol w:w="365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EA685C">
            <w:pPr>
              <w:pStyle w:val="ProductList-TableBody"/>
            </w:pPr>
            <w:r>
              <w:t>SharePoint Online – paket 2 (uporabniška licenca SL)</w:t>
            </w:r>
          </w:p>
        </w:tc>
      </w:tr>
    </w:tbl>
    <w:p w:rsidR="003A0A69" w:rsidRDefault="003A0A69">
      <w:pPr>
        <w:pStyle w:val="ProductList-Body"/>
      </w:pPr>
    </w:p>
    <w:p w:rsidR="003A0A69" w:rsidRDefault="00EA685C">
      <w:pPr>
        <w:pStyle w:val="ProductList-SubClauseHeading"/>
        <w:outlineLvl w:val="5"/>
      </w:pPr>
      <w:r>
        <w:t>3.2.1 Dodatne funkcije strežnika SharePoint Server, povezane z licenco SharePoint Enterprise CAL</w:t>
      </w:r>
    </w:p>
    <w:p w:rsidR="003A0A69" w:rsidRDefault="00EA685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88"/>
        <w:gridCol w:w="3534"/>
        <w:gridCol w:w="353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SharePoint Online – paket 2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Indented"/>
      </w:pPr>
    </w:p>
    <w:p w:rsidR="003A0A69" w:rsidRDefault="00EA685C">
      <w:pPr>
        <w:pStyle w:val="ProductList-ClauseHeading"/>
        <w:outlineLvl w:val="4"/>
      </w:pPr>
      <w:r>
        <w:t>3.3 Odpoved licenc CAL za uporabnike, ki dostopajo do javno dostopne vsebine</w:t>
      </w:r>
    </w:p>
    <w:p w:rsidR="003A0A69" w:rsidRDefault="00EA685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3A0A69" w:rsidRDefault="003A0A69">
      <w:pPr>
        <w:pStyle w:val="ProductList-Body"/>
      </w:pPr>
    </w:p>
    <w:p w:rsidR="003A0A69" w:rsidRDefault="00EA685C">
      <w:pPr>
        <w:pStyle w:val="ProductList-ClauseHeading"/>
        <w:outlineLvl w:val="4"/>
      </w:pPr>
      <w:r>
        <w:t>3.4 Dodatna programska oprema</w:t>
      </w:r>
    </w:p>
    <w:tbl>
      <w:tblPr>
        <w:tblStyle w:val="PURTable"/>
        <w:tblW w:w="0" w:type="dxa"/>
        <w:tblLook w:val="04A0" w:firstRow="1" w:lastRow="0" w:firstColumn="1" w:lastColumn="0" w:noHBand="0" w:noVBand="1"/>
      </w:tblPr>
      <w:tblGrid>
        <w:gridCol w:w="3702"/>
        <w:gridCol w:w="3607"/>
        <w:gridCol w:w="360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5"/>
        <w:gridCol w:w="3634"/>
        <w:gridCol w:w="361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12" w:name="_Sec641"/>
      <w:r>
        <w:t>Skype za podjetja Server</w:t>
      </w:r>
      <w:bookmarkEnd w:id="112"/>
      <w:r>
        <w:fldChar w:fldCharType="begin"/>
      </w:r>
      <w:r>
        <w:instrText xml:space="preserve"> TC "</w:instrText>
      </w:r>
      <w:bookmarkStart w:id="113" w:name="_Toc499819513"/>
      <w:r>
        <w:instrText>Skype za podjetja Server</w:instrText>
      </w:r>
      <w:bookmarkEnd w:id="113"/>
      <w:r>
        <w:instrText>" \l 3</w:instrText>
      </w:r>
      <w:r>
        <w:fldChar w:fldCharType="end"/>
      </w:r>
    </w:p>
    <w:p w:rsidR="003A0A69" w:rsidRDefault="00EA685C">
      <w:pPr>
        <w:pStyle w:val="ProductList-Offering1SubSection"/>
        <w:outlineLvl w:val="3"/>
      </w:pPr>
      <w:bookmarkStart w:id="114" w:name="_Sec686"/>
      <w:r>
        <w:t>1. Razpoložljivost programa</w:t>
      </w:r>
      <w:bookmarkEnd w:id="114"/>
    </w:p>
    <w:p w:rsidR="003A0A69" w:rsidRDefault="003A0A69">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none" w:sz="4" w:space="0" w:color="FFFFFF"/>
              <w:right w:val="none" w:sz="4" w:space="0" w:color="6E6E6E"/>
            </w:tcBorders>
          </w:tcPr>
          <w:p w:rsidR="003A0A69" w:rsidRDefault="00EA685C">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A0A69" w:rsidRDefault="00EA685C">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42"/>
        <w:gridCol w:w="3638"/>
        <w:gridCol w:w="363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Skype za podjetja Online – paket 1 (uporabniška licenca SL)</w:t>
            </w:r>
          </w:p>
        </w:tc>
      </w:tr>
      <w:tr w:rsidR="003A0A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0A69" w:rsidRDefault="00EA685C">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3A0A69" w:rsidRDefault="00EA685C">
            <w:pPr>
              <w:pStyle w:val="ProductList-TableBody"/>
            </w:pPr>
            <w:r>
              <w:t>Skype za podjetja Online – paket 2 (uporabniška licenca SL)</w:t>
            </w:r>
          </w:p>
        </w:tc>
      </w:tr>
      <w:tr w:rsidR="003A0A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0A69" w:rsidRDefault="00EA685C">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3A0A69" w:rsidRDefault="00EA685C">
            <w:pPr>
              <w:pStyle w:val="ProductList-TableBody"/>
            </w:pPr>
            <w:r>
              <w:t>Skype za podjetja Online – paket 2G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SubClauseHeading"/>
        <w:outlineLvl w:val="5"/>
      </w:pPr>
      <w:r>
        <w:t>3.1.1 Dodatne funkcije, povezane z licenco Enterprise CAL za Skype za podjetja Server</w:t>
      </w:r>
    </w:p>
    <w:p w:rsidR="003A0A69" w:rsidRDefault="00EA685C">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8"/>
        <w:gridCol w:w="3534"/>
        <w:gridCol w:w="353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Skype za podjetja Online – paket 2 (uporabniška licenca SL)</w:t>
            </w:r>
          </w:p>
        </w:tc>
      </w:tr>
      <w:tr w:rsidR="003A0A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0A69" w:rsidRDefault="00EA685C">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3A0A69" w:rsidRDefault="00EA685C">
            <w:pPr>
              <w:pStyle w:val="ProductList-TableBody"/>
            </w:pPr>
            <w:r>
              <w:t>Skype za podjetja Online – paket 2G (uporabniška licenca SL)</w:t>
            </w:r>
          </w:p>
        </w:tc>
      </w:tr>
      <w:tr w:rsidR="003A0A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A0A69" w:rsidRDefault="00EA685C">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3A0A69" w:rsidRDefault="00EA685C">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Indented"/>
      </w:pPr>
    </w:p>
    <w:p w:rsidR="003A0A69" w:rsidRDefault="00EA685C">
      <w:pPr>
        <w:pStyle w:val="ProductList-SubClauseHeading"/>
        <w:outlineLvl w:val="5"/>
      </w:pPr>
      <w:r>
        <w:t>3.1.2 Dodatne funkcije, povezane z licenco Plus CAL za Skype za podjetja Server</w:t>
      </w:r>
    </w:p>
    <w:p w:rsidR="003A0A69" w:rsidRDefault="00EA685C">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88"/>
        <w:gridCol w:w="3534"/>
        <w:gridCol w:w="353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3A0A69" w:rsidRDefault="00EA685C">
            <w:pPr>
              <w:pStyle w:val="ProductList-TableBody"/>
            </w:pPr>
            <w:r>
              <w:t>Skype za podjetja Plus CAL (uporabniška licenca SL)</w:t>
            </w:r>
          </w:p>
        </w:tc>
      </w:tr>
    </w:tbl>
    <w:p w:rsidR="003A0A69" w:rsidRDefault="003A0A69">
      <w:pPr>
        <w:pStyle w:val="ProductList-BodyIndented"/>
      </w:pPr>
    </w:p>
    <w:p w:rsidR="003A0A69" w:rsidRDefault="00EA685C">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4"/>
        <w:gridCol w:w="364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vloga strežnika za video-/ zvočne konference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glavnega strežnika</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posredniškega strežnika</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Lync Server 2013 Group Chat Administration Tool</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Snap-in PowerShell</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strežnika za Survivable Branch Appliance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strežnika Video Interop</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118" w:name="_Sec614"/>
      <w:r>
        <w:t>SQL Server</w:t>
      </w:r>
      <w:bookmarkEnd w:id="118"/>
      <w:r>
        <w:fldChar w:fldCharType="begin"/>
      </w:r>
      <w:r>
        <w:instrText xml:space="preserve"> TC "</w:instrText>
      </w:r>
      <w:bookmarkStart w:id="119" w:name="_Toc499819514"/>
      <w:r>
        <w:instrText>SQL Server</w:instrText>
      </w:r>
      <w:bookmarkEnd w:id="119"/>
      <w:r>
        <w:instrText>" \l 2</w:instrText>
      </w:r>
      <w:r>
        <w:fldChar w:fldCharType="end"/>
      </w:r>
    </w:p>
    <w:p w:rsidR="003A0A69" w:rsidRDefault="00EA685C">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2B2B2"/>
              <w:right w:val="none" w:sz="4" w:space="0" w:color="6E6E6E"/>
            </w:tcBorders>
          </w:tcPr>
          <w:p w:rsidR="003A0A69" w:rsidRDefault="00EA685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A0A69" w:rsidRDefault="00EA685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2B2B2"/>
              <w:left w:val="none" w:sz="4" w:space="0" w:color="6E6E6E"/>
              <w:bottom w:val="dashed" w:sz="4" w:space="0" w:color="BFBFBF"/>
              <w:right w:val="none" w:sz="4" w:space="0" w:color="6E6E6E"/>
            </w:tcBorders>
          </w:tcPr>
          <w:p w:rsidR="003A0A69" w:rsidRDefault="00EA685C">
            <w:pPr>
              <w:pStyle w:val="ProductList-TableBody"/>
            </w:pPr>
            <w:r>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A0A69" w:rsidRDefault="00EA685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2B2B2"/>
              <w:right w:val="none" w:sz="4" w:space="0" w:color="6E6E6E"/>
            </w:tcBorders>
          </w:tcPr>
          <w:p w:rsidR="003A0A69" w:rsidRDefault="00EA685C">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rsidR="003A0A69" w:rsidRDefault="00EA685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160" w:type="dxa"/>
            <w:tcBorders>
              <w:top w:val="dashed" w:sz="4" w:space="0" w:color="B2B2B2"/>
              <w:left w:val="none" w:sz="4" w:space="0" w:color="6E6E6E"/>
              <w:bottom w:val="dashed" w:sz="4" w:space="0" w:color="BFBFBF"/>
              <w:right w:val="none" w:sz="4" w:space="0" w:color="6E6E6E"/>
            </w:tcBorders>
          </w:tcPr>
          <w:p w:rsidR="003A0A69" w:rsidRDefault="00EA685C">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A0A69" w:rsidRDefault="00EA685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2.1 SQL Server 2017 Enterprise</w:t>
      </w:r>
    </w:p>
    <w:p w:rsidR="003A0A69" w:rsidRDefault="00EA685C">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3A0A69" w:rsidRDefault="003A0A69">
      <w:pPr>
        <w:pStyle w:val="ProductList-Body"/>
      </w:pPr>
    </w:p>
    <w:p w:rsidR="003A0A69" w:rsidRDefault="00EA685C">
      <w:pPr>
        <w:pStyle w:val="ProductList-ClauseHeading"/>
        <w:outlineLvl w:val="3"/>
      </w:pPr>
      <w:r>
        <w:t>2.2 SQL Server Parallel Data Warehouse</w:t>
      </w:r>
    </w:p>
    <w:p w:rsidR="003A0A69" w:rsidRDefault="00EA685C">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3A0A69" w:rsidRDefault="003A0A69">
      <w:pPr>
        <w:pStyle w:val="ProductList-Body"/>
      </w:pPr>
    </w:p>
    <w:p w:rsidR="003A0A69" w:rsidRDefault="00EA685C">
      <w:pPr>
        <w:pStyle w:val="ProductList-ClauseHeading"/>
        <w:outlineLvl w:val="3"/>
      </w:pPr>
      <w:r>
        <w:t>2.3 Izbirna postavitev za SQL Server Parallel Data Warehouse brez programske opreme Oracle Java</w:t>
      </w:r>
    </w:p>
    <w:p w:rsidR="003A0A69" w:rsidRDefault="00EA685C">
      <w:pPr>
        <w:pStyle w:val="ProductList-Body"/>
      </w:pPr>
      <w:r>
        <w:t xml:space="preserve">Stranke lahko pridobijo različico izdelka s programsko opremo Oracle Java ali na zahtevo brez programske opreme Oracle Java. Več informacij je na voljo na strani </w:t>
      </w:r>
      <w:hyperlink r:id="rId52">
        <w:r>
          <w:rPr>
            <w:color w:val="00467F"/>
            <w:u w:val="single"/>
          </w:rPr>
          <w:t>http://www.microsoft.com/en-us/sqlserver/solutions-technologies/data-warehousing/pdw.aspx</w:t>
        </w:r>
      </w:hyperlink>
      <w:r>
        <w:t>.</w:t>
      </w:r>
    </w:p>
    <w:p w:rsidR="003A0A69" w:rsidRDefault="00EA685C">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A0A69" w:rsidRDefault="00EA685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3"/>
      </w:pPr>
      <w:r>
        <w:t>3.2 Samodejne posodobitve za prejšnje različice programske opreme SQL Server</w:t>
      </w:r>
    </w:p>
    <w:p w:rsidR="003A0A69" w:rsidRDefault="00EA685C">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3A0A69" w:rsidRDefault="003A0A69">
      <w:pPr>
        <w:pStyle w:val="ProductList-Body"/>
      </w:pPr>
    </w:p>
    <w:p w:rsidR="003A0A69" w:rsidRDefault="00EA685C">
      <w:pPr>
        <w:pStyle w:val="ProductList-ClauseHeading"/>
        <w:outlineLvl w:val="3"/>
      </w:pPr>
      <w:r>
        <w:t>3.3 Izbira okolja strežnika SQL Server</w:t>
      </w:r>
    </w:p>
    <w:p w:rsidR="003A0A69" w:rsidRDefault="00EA685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3A0A69" w:rsidRDefault="003A0A69">
      <w:pPr>
        <w:pStyle w:val="ProductList-Body"/>
      </w:pPr>
    </w:p>
    <w:p w:rsidR="003A0A69" w:rsidRDefault="00EA685C">
      <w:pPr>
        <w:pStyle w:val="ProductList-ClauseHeading"/>
        <w:outlineLvl w:val="3"/>
      </w:pPr>
      <w:r>
        <w:t>3.4 Izvajajoči se primerki za Standard Edition</w:t>
      </w:r>
    </w:p>
    <w:p w:rsidR="003A0A69" w:rsidRDefault="00EA685C">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3A0A69" w:rsidRDefault="003A0A69">
      <w:pPr>
        <w:pStyle w:val="ProductList-Body"/>
      </w:pPr>
    </w:p>
    <w:p w:rsidR="003A0A69" w:rsidRDefault="00EA685C">
      <w:pPr>
        <w:pStyle w:val="ProductList-ClauseHeading"/>
        <w:outlineLvl w:val="3"/>
      </w:pPr>
      <w:r>
        <w:t>3.5 Rezervni strežniki za Parallel Data Warehouse (PDW)</w:t>
      </w:r>
    </w:p>
    <w:p w:rsidR="003A0A69" w:rsidRDefault="00EA685C">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3A0A69" w:rsidRDefault="003A0A69">
      <w:pPr>
        <w:pStyle w:val="ProductList-Body"/>
      </w:pPr>
    </w:p>
    <w:p w:rsidR="003A0A69" w:rsidRDefault="00EA685C">
      <w:pPr>
        <w:pStyle w:val="ProductList-ClauseHeading"/>
        <w:outlineLvl w:val="3"/>
      </w:pPr>
      <w:r>
        <w:t>3.6 Dodatna programska oprema</w:t>
      </w:r>
    </w:p>
    <w:p w:rsidR="003A0A69" w:rsidRDefault="00EA685C">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Odjemalska orodja za povezljivost</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Odjemalec za Distributed Replay</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Orodja za upravljanje – popolna</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Indented"/>
      </w:pPr>
    </w:p>
    <w:p w:rsidR="003A0A69" w:rsidRDefault="00EA685C">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3">
              <w:r>
                <w:rPr>
                  <w:color w:val="00467F"/>
                  <w:u w:val="single"/>
                </w:rPr>
                <w:t>Pogoji za izdelke – junij 2016</w:t>
              </w:r>
            </w:hyperlink>
            <w:r>
              <w:t xml:space="preserve"> R Server for Hadoop, R Server for Linux in R Server for Teradata </w:t>
            </w:r>
            <w:hyperlink r:id="rId54">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URBreadcrumb"/>
      </w:pPr>
    </w:p>
    <w:p w:rsidR="003A0A69" w:rsidRDefault="00EA685C">
      <w:pPr>
        <w:pStyle w:val="ProductList-ClauseHeading"/>
        <w:outlineLvl w:val="3"/>
      </w:pPr>
      <w:r>
        <w:t>4.1 SQL Server 2017 Enterprise Core – Neomejena virtualizacija</w:t>
      </w:r>
    </w:p>
    <w:p w:rsidR="003A0A69" w:rsidRDefault="00EA685C">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A0A69" w:rsidRDefault="003A0A69">
      <w:pPr>
        <w:pStyle w:val="ProductList-Body"/>
      </w:pPr>
    </w:p>
    <w:p w:rsidR="003A0A69" w:rsidRDefault="00EA685C">
      <w:pPr>
        <w:pStyle w:val="ProductList-ClauseHeading"/>
        <w:outlineLvl w:val="3"/>
      </w:pPr>
      <w:r>
        <w:t>4.2 SQL Server 2017 Enterprise Core – Parallel Data Warehouse – posodobitve funkcij</w:t>
      </w:r>
    </w:p>
    <w:p w:rsidR="003A0A69" w:rsidRDefault="00EA685C">
      <w:pPr>
        <w:pStyle w:val="ProductList-Body"/>
      </w:pPr>
      <w:r>
        <w:t>Stranke s kritjem v okviru programa SA so upravičene do izdaj funkcij za Parallel Data Warehouse (npr. posodobitve naprav), ki bodo na voljo med večjimi izdajami izdelkov.</w:t>
      </w:r>
    </w:p>
    <w:p w:rsidR="003A0A69" w:rsidRDefault="003A0A69">
      <w:pPr>
        <w:pStyle w:val="ProductList-Body"/>
      </w:pPr>
    </w:p>
    <w:p w:rsidR="003A0A69" w:rsidRDefault="00EA685C">
      <w:pPr>
        <w:pStyle w:val="ProductList-ClauseHeading"/>
        <w:outlineLvl w:val="3"/>
      </w:pPr>
      <w:r>
        <w:t>4.3 Možnost odkupa za SQL Server v okviru programa EAP včlanitve Enrollment for Application Platform</w:t>
      </w:r>
    </w:p>
    <w:p w:rsidR="003A0A69" w:rsidRDefault="00EA685C">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3A0A69" w:rsidRDefault="003A0A69">
      <w:pPr>
        <w:pStyle w:val="ProductList-Body"/>
      </w:pPr>
    </w:p>
    <w:p w:rsidR="003A0A69" w:rsidRDefault="00EA685C">
      <w:pPr>
        <w:pStyle w:val="ProductList-ClauseHeading"/>
        <w:outlineLvl w:val="3"/>
      </w:pPr>
      <w:r>
        <w:t>4.4 SQL Server Enterprise Core in SQL Server Enterprise – Machine Learning Server for Windows in Machine Learning Server for Linux</w:t>
      </w:r>
    </w:p>
    <w:p w:rsidR="003A0A69" w:rsidRDefault="00EA685C">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3A0A69" w:rsidRDefault="003A0A69">
      <w:pPr>
        <w:pStyle w:val="ProductList-Body"/>
      </w:pPr>
    </w:p>
    <w:p w:rsidR="003A0A69" w:rsidRDefault="00EA685C">
      <w:pPr>
        <w:pStyle w:val="ProductList-ClauseHeading"/>
        <w:outlineLvl w:val="3"/>
      </w:pPr>
      <w:r>
        <w:t>4.5 SQL Enterprise Core – Izvajanje strežnika Machine Learning Server for Hadoop</w:t>
      </w:r>
    </w:p>
    <w:p w:rsidR="003A0A69" w:rsidRDefault="00EA685C">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3A0A69" w:rsidRDefault="003A0A69">
      <w:pPr>
        <w:pStyle w:val="ProductList-Body"/>
      </w:pPr>
    </w:p>
    <w:p w:rsidR="003A0A69" w:rsidRDefault="00EA685C">
      <w:pPr>
        <w:pStyle w:val="ProductList-ClauseHeading"/>
        <w:outlineLvl w:val="3"/>
      </w:pPr>
      <w:r>
        <w:t>4.6 Uporaba strežnika Power BI Report Server – SQL Server Enterprise Edition</w:t>
      </w:r>
    </w:p>
    <w:p w:rsidR="003A0A69" w:rsidRDefault="00EA685C">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124" w:name="_Sec615"/>
      <w:r>
        <w:t>System Center</w:t>
      </w:r>
      <w:bookmarkEnd w:id="124"/>
      <w:r>
        <w:fldChar w:fldCharType="begin"/>
      </w:r>
      <w:r>
        <w:instrText xml:space="preserve"> TC "</w:instrText>
      </w:r>
      <w:bookmarkStart w:id="125" w:name="_Toc499819515"/>
      <w:r>
        <w:instrText>System Center</w:instrText>
      </w:r>
      <w:bookmarkEnd w:id="125"/>
      <w:r>
        <w:instrText>" \l 2</w:instrText>
      </w:r>
      <w:r>
        <w:fldChar w:fldCharType="end"/>
      </w:r>
    </w:p>
    <w:p w:rsidR="003A0A69" w:rsidRDefault="00EA685C">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9516"/>
      <w:r>
        <w:instrText>System Center Server</w:instrText>
      </w:r>
      <w:bookmarkEnd w:id="127"/>
      <w:r>
        <w:instrText>" \l 3</w:instrText>
      </w:r>
      <w:r>
        <w:fldChar w:fldCharType="end"/>
      </w:r>
    </w:p>
    <w:p w:rsidR="003A0A69" w:rsidRDefault="00EA685C">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633"/>
        <w:gridCol w:w="3643"/>
        <w:gridCol w:w="364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3.3 Tehnologija SQL Server</w:t>
      </w:r>
    </w:p>
    <w:p w:rsidR="003A0A69" w:rsidRDefault="00EA685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A0A69" w:rsidRDefault="003A0A69">
      <w:pPr>
        <w:pStyle w:val="ProductList-Body"/>
      </w:pPr>
    </w:p>
    <w:p w:rsidR="003A0A69" w:rsidRDefault="00EA685C">
      <w:pPr>
        <w:pStyle w:val="ProductList-ClauseHeading"/>
        <w:outlineLvl w:val="4"/>
      </w:pPr>
      <w:r>
        <w:t>3.4 Vsebniki za Windows Server</w:t>
      </w:r>
    </w:p>
    <w:p w:rsidR="003A0A69" w:rsidRDefault="00EA685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3A0A69" w:rsidRDefault="00EA685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(oktober 2013)</w:t>
              </w:r>
            </w:hyperlink>
            <w:r>
              <w:t xml:space="preserve">, </w:t>
            </w:r>
            <w:hyperlink r:id="rId56">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Pravice za (morebitno) možnost Current Branch za System Center</w:t>
      </w:r>
    </w:p>
    <w:p w:rsidR="003A0A69" w:rsidRDefault="00EA685C">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3A0A69" w:rsidRDefault="003A0A69">
      <w:pPr>
        <w:pStyle w:val="ProductList-ClauseHeading"/>
        <w:outlineLvl w:val="4"/>
      </w:pPr>
    </w:p>
    <w:p w:rsidR="003A0A69" w:rsidRDefault="00EA685C">
      <w:pPr>
        <w:pStyle w:val="ProductList-ClauseHeading"/>
        <w:outlineLvl w:val="4"/>
      </w:pPr>
      <w:r>
        <w:t>4.2 System Center Global Service Monitor</w:t>
      </w:r>
    </w:p>
    <w:p w:rsidR="003A0A69" w:rsidRDefault="00EA685C">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3A0A69" w:rsidRDefault="003A0A69">
      <w:pPr>
        <w:pStyle w:val="ProductList-Body"/>
      </w:pPr>
    </w:p>
    <w:p w:rsidR="003A0A69" w:rsidRDefault="00EA685C">
      <w:pPr>
        <w:pStyle w:val="ProductList-ClauseHeading"/>
        <w:outlineLvl w:val="4"/>
      </w:pPr>
      <w:r>
        <w:t>4.3 Pravice do uporabe in podelitve licenc, povezane s spremembo modela licenciranja – upravičena licenca</w:t>
      </w:r>
    </w:p>
    <w:p w:rsidR="003A0A69" w:rsidRDefault="00EA685C">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9517"/>
      <w:r>
        <w:instrText>System Center Configuration Manager</w:instrText>
      </w:r>
      <w:bookmarkEnd w:id="133"/>
      <w:r>
        <w:instrText>" \l 3</w:instrText>
      </w:r>
      <w:r>
        <w:fldChar w:fldCharType="end"/>
      </w:r>
    </w:p>
    <w:p w:rsidR="003A0A69" w:rsidRDefault="00EA685C">
      <w:pPr>
        <w:pStyle w:val="ProductList-Offering1SubSection"/>
        <w:outlineLvl w:val="3"/>
      </w:pPr>
      <w:bookmarkStart w:id="134" w:name="_Sec691"/>
      <w:r>
        <w:t>1. Razpoložljivost programa</w:t>
      </w:r>
      <w:bookmarkEnd w:id="134"/>
    </w:p>
    <w:p w:rsidR="003A0A69" w:rsidRDefault="003A0A6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 xml:space="preserve">Licenca, enakovredna licenci za upravljanje (glejte </w:t>
            </w:r>
            <w:hyperlink w:anchor="_Sec591">
              <w:r>
                <w:rPr>
                  <w:color w:val="00467F"/>
                  <w:u w:val="single"/>
                </w:rPr>
                <w:t>dodatek A</w:t>
              </w:r>
            </w:hyperlink>
            <w:r>
              <w:t>)</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3.2 Tehnologija strežnika SQL Server</w:t>
      </w:r>
    </w:p>
    <w:p w:rsidR="003A0A69" w:rsidRDefault="00EA685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3A0A69" w:rsidRDefault="00EA685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System Center Configuration Manager – Pravice VDI</w:t>
      </w:r>
    </w:p>
    <w:p w:rsidR="003A0A69" w:rsidRDefault="00EA685C">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3A0A69" w:rsidRDefault="003A0A69">
      <w:pPr>
        <w:pStyle w:val="ProductList-Body"/>
      </w:pPr>
    </w:p>
    <w:p w:rsidR="003A0A69" w:rsidRDefault="00EA685C">
      <w:pPr>
        <w:pStyle w:val="ProductList-ClauseHeading"/>
        <w:outlineLvl w:val="4"/>
      </w:pPr>
      <w:r>
        <w:t>4.2 Pravice do programske opreme Center Configuration Manager Current Branch</w:t>
      </w:r>
    </w:p>
    <w:p w:rsidR="003A0A69" w:rsidRDefault="00EA685C">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9518"/>
      <w:r>
        <w:instrText>System Center Data Protection Manager</w:instrText>
      </w:r>
      <w:bookmarkEnd w:id="139"/>
      <w:r>
        <w:instrText>" \l 3</w:instrText>
      </w:r>
      <w:r>
        <w:fldChar w:fldCharType="end"/>
      </w:r>
    </w:p>
    <w:p w:rsidR="003A0A69" w:rsidRDefault="00EA685C">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3.2 Tehnologija strežnika SQL Server</w:t>
      </w:r>
    </w:p>
    <w:p w:rsidR="003A0A69" w:rsidRDefault="00EA685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A0A69" w:rsidRDefault="00EA685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Pravice do možnosti Current Branch programske opreme System Center Data Protection Manager</w:t>
      </w:r>
    </w:p>
    <w:p w:rsidR="003A0A69" w:rsidRDefault="00EA685C">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9519"/>
      <w:r>
        <w:instrText>System Center Endpoint Protection</w:instrText>
      </w:r>
      <w:bookmarkEnd w:id="145"/>
      <w:r>
        <w:instrText>" \l 3</w:instrText>
      </w:r>
      <w:r>
        <w:fldChar w:fldCharType="end"/>
      </w:r>
    </w:p>
    <w:p w:rsidR="003A0A69" w:rsidRDefault="00EA685C">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A0A69" w:rsidRDefault="00EA685C">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(SA):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Licence SL za napravo in za uporabnika</w:t>
      </w:r>
    </w:p>
    <w:p w:rsidR="003A0A69" w:rsidRDefault="00EA685C">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3A0A69" w:rsidRDefault="003A0A69">
      <w:pPr>
        <w:pStyle w:val="ProductList-Body"/>
      </w:pPr>
    </w:p>
    <w:p w:rsidR="003A0A69" w:rsidRDefault="00EA685C">
      <w:pPr>
        <w:pStyle w:val="ProductList-ClauseHeading"/>
        <w:outlineLvl w:val="4"/>
      </w:pPr>
      <w:r>
        <w:t>3.2 Licence SL za upravljanje strežnikov</w:t>
      </w:r>
    </w:p>
    <w:p w:rsidR="003A0A69" w:rsidRDefault="00EA685C">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3A0A69" w:rsidRDefault="003A0A69">
      <w:pPr>
        <w:pStyle w:val="ProductList-Body"/>
      </w:pPr>
    </w:p>
    <w:p w:rsidR="003A0A69" w:rsidRDefault="00EA685C">
      <w:pPr>
        <w:pStyle w:val="ProductList-ClauseHeading"/>
        <w:outlineLvl w:val="4"/>
      </w:pPr>
      <w:r>
        <w:t>3.3 Zamenjava programov za pregledovanje</w:t>
      </w:r>
    </w:p>
    <w:p w:rsidR="003A0A69" w:rsidRDefault="00EA685C">
      <w:pPr>
        <w:pStyle w:val="ProductList-Body"/>
      </w:pPr>
      <w:r>
        <w:t>Microsoft lahko zamenja primerljivo programsko opremo in datoteke za spletne storitve:</w:t>
      </w:r>
    </w:p>
    <w:p w:rsidR="003A0A69" w:rsidRDefault="00EA685C" w:rsidP="00EA685C">
      <w:pPr>
        <w:pStyle w:val="ProductList-Bullet"/>
        <w:numPr>
          <w:ilvl w:val="0"/>
          <w:numId w:val="20"/>
        </w:numPr>
      </w:pPr>
      <w:r>
        <w:t xml:space="preserve">protivirusne zaščite in zaščite pred neželeno pošto ter </w:t>
      </w:r>
    </w:p>
    <w:p w:rsidR="003A0A69" w:rsidRDefault="00EA685C" w:rsidP="00EA685C">
      <w:pPr>
        <w:pStyle w:val="ProductList-Bullet"/>
        <w:numPr>
          <w:ilvl w:val="0"/>
          <w:numId w:val="20"/>
        </w:numPr>
      </w:pPr>
      <w:r>
        <w:t>datotek s podpisom in podatkovnih datotek za filtriranje vsebine.</w:t>
      </w:r>
    </w:p>
    <w:p w:rsidR="003A0A69" w:rsidRDefault="00EA685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Pravice do možnosti Current Branch programske opreme System Center Endpoint Protection</w:t>
      </w:r>
    </w:p>
    <w:p w:rsidR="003A0A69" w:rsidRDefault="00EA685C">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9520"/>
      <w:r>
        <w:instrText>System Center Operations Manager</w:instrText>
      </w:r>
      <w:bookmarkEnd w:id="151"/>
      <w:r>
        <w:instrText>" \l 3</w:instrText>
      </w:r>
      <w:r>
        <w:fldChar w:fldCharType="end"/>
      </w:r>
    </w:p>
    <w:p w:rsidR="003A0A69" w:rsidRDefault="00EA685C">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1">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2">
              <w:r>
                <w:rPr>
                  <w:color w:val="00467F"/>
                  <w:u w:val="single"/>
                </w:rPr>
                <w:t>Univerzalni</w:t>
              </w:r>
            </w:hyperlink>
            <w:r>
              <w:t xml:space="preserve">; </w:t>
            </w:r>
            <w:hyperlink r:id="rId6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4">
              <w:r>
                <w:rPr>
                  <w:color w:val="00467F"/>
                  <w:u w:val="single"/>
                </w:rPr>
                <w:t>Internetne funkcije</w:t>
              </w:r>
            </w:hyperlink>
            <w:r>
              <w:t xml:space="preserve">, </w:t>
            </w:r>
            <w:hyperlink r:id="rId6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3.2 Tehnologija strežnika SQL Server</w:t>
      </w:r>
    </w:p>
    <w:p w:rsidR="003A0A69" w:rsidRDefault="00EA685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A0A69" w:rsidRDefault="00EA685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r>
              <w:t xml:space="preserve">; </w:t>
            </w:r>
            <w:hyperlink r:id="rId6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Pravice do možnosti Current Branch programske opreme System Center Operations Manager</w:t>
      </w:r>
    </w:p>
    <w:p w:rsidR="003A0A69" w:rsidRDefault="00EA685C">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9521"/>
      <w:r>
        <w:instrText>System Center Orchestrator</w:instrText>
      </w:r>
      <w:bookmarkEnd w:id="157"/>
      <w:r>
        <w:instrText>" \l 3</w:instrText>
      </w:r>
      <w:r>
        <w:fldChar w:fldCharType="end"/>
      </w:r>
    </w:p>
    <w:p w:rsidR="003A0A69" w:rsidRDefault="00EA685C">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8">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9">
              <w:r>
                <w:rPr>
                  <w:color w:val="00467F"/>
                  <w:u w:val="single"/>
                </w:rPr>
                <w:t>Univerzalni</w:t>
              </w:r>
            </w:hyperlink>
            <w:r>
              <w:t xml:space="preserve">; </w:t>
            </w:r>
            <w:hyperlink r:id="rId7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1">
              <w:r>
                <w:rPr>
                  <w:color w:val="00467F"/>
                  <w:u w:val="single"/>
                </w:rPr>
                <w:t>Internetne funkcije</w:t>
              </w:r>
            </w:hyperlink>
            <w:r>
              <w:t xml:space="preserve">, </w:t>
            </w:r>
            <w:hyperlink r:id="rId7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3.2 Tehnologija strežnika SQL Server</w:t>
      </w:r>
    </w:p>
    <w:p w:rsidR="003A0A69" w:rsidRDefault="00EA685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A0A69" w:rsidRDefault="00EA685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3">
              <w:r>
                <w:rPr>
                  <w:color w:val="00467F"/>
                  <w:u w:val="single"/>
                </w:rPr>
                <w:t>Seznam izdelkov – oktober 2013</w:t>
              </w:r>
            </w:hyperlink>
            <w:r>
              <w:t xml:space="preserve">; </w:t>
            </w:r>
            <w:hyperlink r:id="rId7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9522"/>
      <w:r>
        <w:instrText>System Center Service Manager</w:instrText>
      </w:r>
      <w:bookmarkEnd w:id="163"/>
      <w:r>
        <w:instrText>" \l 3</w:instrText>
      </w:r>
      <w:r>
        <w:fldChar w:fldCharType="end"/>
      </w:r>
    </w:p>
    <w:p w:rsidR="003A0A69" w:rsidRDefault="00EA685C">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5">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6">
              <w:r>
                <w:rPr>
                  <w:color w:val="00467F"/>
                  <w:u w:val="single"/>
                </w:rPr>
                <w:t>Univerzalni</w:t>
              </w:r>
            </w:hyperlink>
            <w:r>
              <w:t xml:space="preserve">; </w:t>
            </w:r>
            <w:hyperlink r:id="rId7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8">
              <w:r>
                <w:rPr>
                  <w:color w:val="00467F"/>
                  <w:u w:val="single"/>
                </w:rPr>
                <w:t>Internetne funkcije</w:t>
              </w:r>
            </w:hyperlink>
            <w:r>
              <w:t xml:space="preserve">, </w:t>
            </w:r>
            <w:hyperlink r:id="rId7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3.2 Tehnologija strežnika SQL Server</w:t>
      </w:r>
    </w:p>
    <w:p w:rsidR="003A0A69" w:rsidRDefault="00EA685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A0A69" w:rsidRDefault="00EA685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 oktober 2013</w:t>
              </w:r>
            </w:hyperlink>
            <w:r>
              <w:t xml:space="preserve">; </w:t>
            </w:r>
            <w:hyperlink r:id="rId8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Pravice do možnosti Current Branch programske opreme System Center Service Manager</w:t>
      </w:r>
    </w:p>
    <w:p w:rsidR="003A0A69" w:rsidRDefault="00EA685C">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9523"/>
      <w:r>
        <w:instrText>Virtual Desktop Infrastructure (VDI) Suite</w:instrText>
      </w:r>
      <w:bookmarkEnd w:id="169"/>
      <w:r>
        <w:instrText>" \l 2</w:instrText>
      </w:r>
      <w:r>
        <w:fldChar w:fldCharType="end"/>
      </w:r>
    </w:p>
    <w:p w:rsidR="003A0A69" w:rsidRDefault="00EA685C">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2">
        <w:r>
          <w:rPr>
            <w:color w:val="00467F"/>
            <w:u w:val="single"/>
          </w:rPr>
          <w:t>http://go.microsoft.com/?linkid=9839206</w:t>
        </w:r>
      </w:hyperlink>
      <w:r>
        <w:t>) in seznam izdelkov za junij 2015 (</w:t>
      </w:r>
      <w:hyperlink r:id="rId83">
        <w:r>
          <w:rPr>
            <w:color w:val="00467F"/>
            <w:u w:val="single"/>
          </w:rPr>
          <w:t>http://go.microsoft.com/?linkid=9839207</w:t>
        </w:r>
      </w:hyperlink>
      <w:r>
        <w:t>).</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170" w:name="_Sec617"/>
      <w:r>
        <w:t>Visual Studio</w:t>
      </w:r>
      <w:bookmarkEnd w:id="170"/>
      <w:r>
        <w:fldChar w:fldCharType="begin"/>
      </w:r>
      <w:r>
        <w:instrText xml:space="preserve"> TC "</w:instrText>
      </w:r>
      <w:bookmarkStart w:id="171" w:name="_Toc499819524"/>
      <w:r>
        <w:instrText>Visual Studio</w:instrText>
      </w:r>
      <w:bookmarkEnd w:id="171"/>
      <w:r>
        <w:instrText>" \l 2</w:instrText>
      </w:r>
      <w:r>
        <w:fldChar w:fldCharType="end"/>
      </w:r>
    </w:p>
    <w:p w:rsidR="003A0A69" w:rsidRDefault="00EA685C">
      <w:pPr>
        <w:pStyle w:val="ProductList-Offering2HeadingNoBorder"/>
        <w:outlineLvl w:val="2"/>
      </w:pPr>
      <w:bookmarkStart w:id="172" w:name="_Sec649"/>
      <w:r>
        <w:t>Visual Studio</w:t>
      </w:r>
      <w:bookmarkEnd w:id="172"/>
      <w:r>
        <w:fldChar w:fldCharType="begin"/>
      </w:r>
      <w:r>
        <w:instrText xml:space="preserve"> TC "</w:instrText>
      </w:r>
      <w:bookmarkStart w:id="173" w:name="_Toc499819525"/>
      <w:r>
        <w:instrText>Visual Studio</w:instrText>
      </w:r>
      <w:bookmarkEnd w:id="173"/>
      <w:r>
        <w:instrText>" \l 3</w:instrText>
      </w:r>
      <w:r>
        <w:fldChar w:fldCharType="end"/>
      </w:r>
    </w:p>
    <w:p w:rsidR="003A0A69" w:rsidRDefault="00EA685C">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Podelitev licence za SQL Server Parallel Data Warehouse Developer</w:t>
      </w:r>
    </w:p>
    <w:p w:rsidR="003A0A69" w:rsidRDefault="00EA685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3A0A69" w:rsidRDefault="003A0A69">
      <w:pPr>
        <w:pStyle w:val="ProductList-Body"/>
      </w:pPr>
    </w:p>
    <w:p w:rsidR="003A0A69" w:rsidRDefault="00EA685C">
      <w:pPr>
        <w:pStyle w:val="ProductList-ClauseHeading"/>
        <w:outlineLvl w:val="4"/>
      </w:pPr>
      <w:r>
        <w:t>2.2 Podelitev licence za Visual Studio Team Foundation Server 2018</w:t>
      </w:r>
    </w:p>
    <w:p w:rsidR="003A0A69" w:rsidRDefault="00EA685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3A0A69" w:rsidRDefault="003A0A69">
      <w:pPr>
        <w:pStyle w:val="ProductList-Body"/>
      </w:pPr>
    </w:p>
    <w:p w:rsidR="003A0A69" w:rsidRDefault="00EA685C">
      <w:pPr>
        <w:pStyle w:val="ProductList-ClauseHeading"/>
        <w:outlineLvl w:val="4"/>
      </w:pPr>
      <w:r>
        <w:t>2.3 Storitve Microsoft Azure Platform</w:t>
      </w:r>
    </w:p>
    <w:p w:rsidR="003A0A69" w:rsidRDefault="00EA685C">
      <w:pPr>
        <w:pStyle w:val="ProductList-Body"/>
      </w:pPr>
      <w:r>
        <w:t>Ugodnosti izdelka Microsoft Azure ni mogoče kombinirati iz več naročnin na Visual Studio ali okolij MSDN v en račun Microsoft Azure.</w:t>
      </w:r>
    </w:p>
    <w:p w:rsidR="003A0A69" w:rsidRDefault="00EA685C">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Datoteka BUILDSERVER.TXT</w:t>
      </w:r>
    </w:p>
    <w:p w:rsidR="003A0A69" w:rsidRDefault="00EA685C">
      <w:pPr>
        <w:pStyle w:val="ProductList-Body"/>
      </w:pPr>
      <w:r>
        <w:t xml:space="preserve">Stranka lahko kopije datotek na seznamih BuildServer na strani </w:t>
      </w:r>
      <w:hyperlink r:id="rId84">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3A0A69" w:rsidRDefault="003A0A69">
      <w:pPr>
        <w:pStyle w:val="ProductList-Body"/>
      </w:pPr>
    </w:p>
    <w:p w:rsidR="003A0A69" w:rsidRDefault="00EA685C">
      <w:pPr>
        <w:pStyle w:val="ProductList-ClauseHeading"/>
        <w:outlineLvl w:val="4"/>
      </w:pPr>
      <w:r>
        <w:t>3.2 Pripomočki</w:t>
      </w:r>
    </w:p>
    <w:p w:rsidR="003A0A69" w:rsidRDefault="00EA685C">
      <w:pPr>
        <w:pStyle w:val="ProductList-Body"/>
      </w:pPr>
      <w:r>
        <w:t xml:space="preserve">Stranka lahko pripomočke, navedene na strani </w:t>
      </w:r>
      <w:hyperlink r:id="rId85">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3A0A69" w:rsidRDefault="003A0A69">
      <w:pPr>
        <w:pStyle w:val="ProductList-Body"/>
      </w:pPr>
    </w:p>
    <w:p w:rsidR="003A0A69" w:rsidRDefault="00EA685C">
      <w:pPr>
        <w:pStyle w:val="ProductList-ClauseHeading"/>
        <w:outlineLvl w:val="4"/>
      </w:pPr>
      <w:r>
        <w:t>3.3 Office Professional Plus 2016 – naročnina na Visual Studio Enterprise</w:t>
      </w:r>
    </w:p>
    <w:p w:rsidR="003A0A69" w:rsidRDefault="00EA685C">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3A0A69" w:rsidRDefault="003A0A69">
      <w:pPr>
        <w:pStyle w:val="ProductList-Body"/>
      </w:pPr>
    </w:p>
    <w:p w:rsidR="003A0A69" w:rsidRDefault="00EA685C">
      <w:pPr>
        <w:pStyle w:val="ProductList-ClauseHeading"/>
        <w:outlineLvl w:val="4"/>
      </w:pPr>
      <w:r>
        <w:t>3.4 Pogoji licenciranja tretjih oseb za odprtokodne komponente</w:t>
      </w:r>
    </w:p>
    <w:p w:rsidR="003A0A69" w:rsidRDefault="00EA685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A0A69" w:rsidRDefault="00EA685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Seznam izdelkov (marec 2014)</w:t>
              </w:r>
            </w:hyperlink>
            <w:r>
              <w:t xml:space="preserve"> in </w:t>
            </w:r>
            <w:hyperlink r:id="rId87">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Upravičenost do kritja v okviru programa Software Assurance</w:t>
      </w:r>
    </w:p>
    <w:p w:rsidR="003A0A69" w:rsidRDefault="00EA685C">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3A0A69" w:rsidRDefault="003A0A69">
      <w:pPr>
        <w:pStyle w:val="ProductList-Body"/>
      </w:pPr>
    </w:p>
    <w:p w:rsidR="003A0A69" w:rsidRDefault="00EA685C">
      <w:pPr>
        <w:pStyle w:val="ProductList-ClauseHeading"/>
        <w:outlineLvl w:val="4"/>
      </w:pPr>
      <w:r>
        <w:t>4.2 Trajne pravice za naročnino na Visual Studio</w:t>
      </w:r>
    </w:p>
    <w:p w:rsidR="003A0A69" w:rsidRDefault="00EA685C">
      <w:pPr>
        <w:pStyle w:val="ProductList-Body"/>
      </w:pPr>
      <w:r>
        <w:t>Strankine pravice do uporabe morebitne programske opreme, licencirane prek naročnine na Visual Studio, postanejo trajne, ko postane trajna strankina pravica do uporabe programske opreme Visual Studio.</w:t>
      </w: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9526"/>
      <w:r>
        <w:instrText>Visual Studio Team Foundation Server</w:instrText>
      </w:r>
      <w:bookmarkEnd w:id="179"/>
      <w:r>
        <w:instrText>" \l 3</w:instrText>
      </w:r>
      <w:r>
        <w:fldChar w:fldCharType="end"/>
      </w:r>
    </w:p>
    <w:p w:rsidR="003A0A69" w:rsidRDefault="00EA685C">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A0A69" w:rsidRDefault="003A0A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A0A69" w:rsidRDefault="003A0A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635"/>
        <w:gridCol w:w="3642"/>
        <w:gridCol w:w="363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Visual Studio Team Services – plačani uporabnik</w:t>
            </w:r>
          </w:p>
        </w:tc>
      </w:tr>
    </w:tbl>
    <w:p w:rsidR="003A0A69" w:rsidRDefault="003A0A69">
      <w:pPr>
        <w:pStyle w:val="ProductList-Body"/>
      </w:pPr>
    </w:p>
    <w:p w:rsidR="003A0A69" w:rsidRDefault="00EA685C">
      <w:pPr>
        <w:pStyle w:val="ProductList-SubClauseHeading"/>
        <w:outlineLvl w:val="5"/>
      </w:pPr>
      <w:r>
        <w:t>3.1.1 Dodatne funkcije</w:t>
      </w:r>
    </w:p>
    <w:p w:rsidR="003A0A69" w:rsidRDefault="00EA685C">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naročnina za Visual Studio Enterprise</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A0A69" w:rsidRDefault="00EA685C">
            <w:pPr>
              <w:pStyle w:val="ProductList-TableBody"/>
            </w:pPr>
            <w:r>
              <w:t>Visual Studio Team Services Test Manager – plačani uporabnik</w:t>
            </w:r>
          </w:p>
        </w:tc>
      </w:tr>
    </w:tbl>
    <w:p w:rsidR="003A0A69" w:rsidRDefault="003A0A69">
      <w:pPr>
        <w:pStyle w:val="ProductList-BodyIndented"/>
      </w:pPr>
    </w:p>
    <w:p w:rsidR="003A0A69" w:rsidRDefault="00EA685C">
      <w:pPr>
        <w:pStyle w:val="ProductList-SubClauseHeading"/>
        <w:outlineLvl w:val="5"/>
      </w:pPr>
      <w:r>
        <w:t>3.1.2 Dodatne funkcije</w:t>
      </w:r>
    </w:p>
    <w:p w:rsidR="003A0A69" w:rsidRDefault="00EA685C">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Visual Studio Team Services Package Management – plačani uporabnik</w:t>
            </w:r>
          </w:p>
        </w:tc>
      </w:tr>
    </w:tbl>
    <w:p w:rsidR="003A0A69" w:rsidRDefault="003A0A69">
      <w:pPr>
        <w:pStyle w:val="ProductList-BodyIndented"/>
      </w:pPr>
    </w:p>
    <w:p w:rsidR="003A0A69" w:rsidRDefault="00EA685C">
      <w:pPr>
        <w:pStyle w:val="ProductList-ClauseHeading"/>
        <w:outlineLvl w:val="4"/>
      </w:pPr>
      <w:r>
        <w:t>3.2 Uporaba, ki ne zahteva licenc CAL</w:t>
      </w:r>
    </w:p>
    <w:p w:rsidR="003A0A69" w:rsidRDefault="00EA685C">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3A0A69" w:rsidRDefault="003A0A69">
      <w:pPr>
        <w:pStyle w:val="ProductList-Body"/>
      </w:pPr>
    </w:p>
    <w:p w:rsidR="003A0A69" w:rsidRDefault="00EA685C">
      <w:pPr>
        <w:pStyle w:val="ProductList-ClauseHeading"/>
        <w:outlineLvl w:val="4"/>
      </w:pPr>
      <w:r>
        <w:t>3.3 Tehnologija SQL Server</w:t>
      </w:r>
    </w:p>
    <w:p w:rsidR="003A0A69" w:rsidRDefault="00EA685C">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A0A69" w:rsidRDefault="003A0A69">
      <w:pPr>
        <w:pStyle w:val="ProductList-Body"/>
      </w:pPr>
    </w:p>
    <w:p w:rsidR="003A0A69" w:rsidRDefault="00EA685C">
      <w:pPr>
        <w:pStyle w:val="ProductList-ClauseHeading"/>
        <w:outlineLvl w:val="4"/>
      </w:pPr>
      <w:r>
        <w:t>3.4 Pogoji licenciranja tretjih oseb za odprtokodne komponente</w:t>
      </w:r>
    </w:p>
    <w:p w:rsidR="003A0A69" w:rsidRDefault="00EA685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A0A69" w:rsidRDefault="003A0A69">
      <w:pPr>
        <w:pStyle w:val="ProductList-Body"/>
      </w:pPr>
    </w:p>
    <w:p w:rsidR="003A0A69" w:rsidRDefault="00EA685C">
      <w:pPr>
        <w:pStyle w:val="ProductList-ClauseHeading"/>
        <w:outlineLvl w:val="4"/>
      </w:pPr>
      <w:r>
        <w:t>3.5 Visual Studio Team Foundation Server Build Services</w:t>
      </w:r>
    </w:p>
    <w:p w:rsidR="003A0A69" w:rsidRDefault="00EA685C">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3A0A69" w:rsidRDefault="003A0A69">
      <w:pPr>
        <w:pStyle w:val="ProductList-Body"/>
      </w:pPr>
    </w:p>
    <w:p w:rsidR="003A0A69" w:rsidRDefault="00EA685C">
      <w:pPr>
        <w:pStyle w:val="ProductList-ClauseHeading"/>
        <w:outlineLvl w:val="4"/>
      </w:pPr>
      <w:r>
        <w:t>3.6 Upravljanje izdaj</w:t>
      </w:r>
    </w:p>
    <w:p w:rsidR="003A0A69" w:rsidRDefault="00EA685C">
      <w:pPr>
        <w:pStyle w:val="ProductList-Body"/>
      </w:pPr>
      <w:r>
        <w:t>Visual Studio Team Foundation Server vključuje eno hkratno uvedbo z uporabo funkcije Release Management. Vsaka od naslednjih možnosti ponuja eno hkratno uvajanje na licenco:</w:t>
      </w:r>
    </w:p>
    <w:p w:rsidR="003A0A69" w:rsidRDefault="00EA685C" w:rsidP="00EA685C">
      <w:pPr>
        <w:pStyle w:val="ProductList-Bullet"/>
        <w:numPr>
          <w:ilvl w:val="0"/>
          <w:numId w:val="21"/>
        </w:numPr>
      </w:pPr>
      <w:r>
        <w:t xml:space="preserve">naročnina za Visual Studio Enterprise </w:t>
      </w:r>
    </w:p>
    <w:p w:rsidR="003A0A69" w:rsidRDefault="00EA685C" w:rsidP="00EA685C">
      <w:pPr>
        <w:pStyle w:val="ProductList-Bullet"/>
        <w:numPr>
          <w:ilvl w:val="0"/>
          <w:numId w:val="21"/>
        </w:numPr>
      </w:pPr>
      <w:r>
        <w:t xml:space="preserve">Visual Studio Enterprise (mesečna ali letna naročnina) </w:t>
      </w:r>
    </w:p>
    <w:p w:rsidR="003A0A69" w:rsidRDefault="00EA685C" w:rsidP="00EA685C">
      <w:pPr>
        <w:pStyle w:val="ProductList-Bullet"/>
        <w:numPr>
          <w:ilvl w:val="0"/>
          <w:numId w:val="21"/>
        </w:numPr>
      </w:pPr>
      <w:r>
        <w:t>Team Services Build and Deployment Private Pipeline (plačan primerek)</w:t>
      </w:r>
    </w:p>
    <w:p w:rsidR="003A0A69" w:rsidRDefault="003A0A69">
      <w:pPr>
        <w:pStyle w:val="ProductList-Body"/>
      </w:pPr>
    </w:p>
    <w:p w:rsidR="003A0A69" w:rsidRDefault="00EA685C">
      <w:pPr>
        <w:pStyle w:val="ProductList-ClauseHeading"/>
        <w:outlineLvl w:val="4"/>
      </w:pPr>
      <w:r>
        <w:t>3.7 Package Management</w:t>
      </w:r>
    </w:p>
    <w:p w:rsidR="003A0A69" w:rsidRDefault="00EA685C">
      <w:pPr>
        <w:pStyle w:val="ProductList-Body"/>
      </w:pPr>
      <w:r>
        <w:t>Vsaka licenca za Visual Studio Team Foundation Server vključuje pravico do uporabe funkcije Package Management za največ pet uporabnikov ali naprav.</w:t>
      </w:r>
    </w:p>
    <w:p w:rsidR="003A0A69" w:rsidRDefault="003A0A69">
      <w:pPr>
        <w:pStyle w:val="ProductList-Body"/>
      </w:pPr>
    </w:p>
    <w:p w:rsidR="003A0A69" w:rsidRDefault="00EA685C">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3A0A6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r w:rsidR="003A0A69">
        <w:tc>
          <w:tcPr>
            <w:tcW w:w="12240" w:type="dxa"/>
            <w:gridSpan w:val="4"/>
            <w:tcBorders>
              <w:top w:val="none" w:sz="4" w:space="0" w:color="6E6E6E"/>
              <w:left w:val="none" w:sz="4" w:space="0" w:color="6E6E6E"/>
              <w:bottom w:val="none" w:sz="4" w:space="0" w:color="6E6E6E"/>
              <w:right w:val="none" w:sz="4" w:space="0" w:color="6E6E6E"/>
            </w:tcBorders>
          </w:tcPr>
          <w:p w:rsidR="003A0A69" w:rsidRDefault="003A0A69">
            <w:pPr>
              <w:pStyle w:val="PURBreadcrumb"/>
            </w:pPr>
          </w:p>
          <w:tbl>
            <w:tblPr>
              <w:tblW w:w="0" w:type="dxa"/>
              <w:tblLook w:val="04A0" w:firstRow="1" w:lastRow="0" w:firstColumn="1" w:lastColumn="0" w:noHBand="0" w:noVBand="1"/>
            </w:tblPr>
            <w:tblGrid>
              <w:gridCol w:w="10800"/>
            </w:tblGrid>
            <w:tr w:rsidR="003A0A69">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TableBody"/>
            </w:pPr>
          </w:p>
        </w:tc>
      </w:tr>
    </w:tbl>
    <w:p w:rsidR="003A0A69" w:rsidRDefault="003A0A69">
      <w:pPr>
        <w:pStyle w:val="ProductList-Body"/>
      </w:pPr>
    </w:p>
    <w:p w:rsidR="003A0A69" w:rsidRDefault="00EA685C">
      <w:pPr>
        <w:pStyle w:val="ProductList-OfferingGroupHeading"/>
        <w:outlineLvl w:val="1"/>
      </w:pPr>
      <w:bookmarkStart w:id="184" w:name="_Sec618"/>
      <w:r>
        <w:t>Windows</w:t>
      </w:r>
      <w:bookmarkEnd w:id="184"/>
      <w:r>
        <w:fldChar w:fldCharType="begin"/>
      </w:r>
      <w:r>
        <w:instrText xml:space="preserve"> TC "</w:instrText>
      </w:r>
      <w:bookmarkStart w:id="185" w:name="_Toc499819527"/>
      <w:r>
        <w:instrText>Windows</w:instrText>
      </w:r>
      <w:bookmarkEnd w:id="185"/>
      <w:r>
        <w:instrText>" \l 2</w:instrText>
      </w:r>
      <w:r>
        <w:fldChar w:fldCharType="end"/>
      </w:r>
    </w:p>
    <w:p w:rsidR="003A0A69" w:rsidRDefault="00EA685C">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499819528"/>
      <w:r>
        <w:instrText>Namizni operacijski sistem Windows</w:instrText>
      </w:r>
      <w:bookmarkEnd w:id="187"/>
      <w:r>
        <w:instrText>" \l 3</w:instrText>
      </w:r>
      <w:r>
        <w:fldChar w:fldCharType="end"/>
      </w:r>
    </w:p>
    <w:p w:rsidR="003A0A69" w:rsidRDefault="00EA685C">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3A0A6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392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Enterprise E3/E5 (na uporabnika)</w:t>
            </w:r>
            <w:r>
              <w:fldChar w:fldCharType="begin"/>
            </w:r>
            <w:r>
              <w:instrText xml:space="preserve"> XE "Windows 10 Enterprise E3/E5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Education Upgrade</w:t>
            </w:r>
            <w:r>
              <w:fldChar w:fldCharType="begin"/>
            </w:r>
            <w:r>
              <w:instrText xml:space="preserve"> XE "Windows 10 Education Upgrade"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r w:rsidR="003A0A69">
        <w:tc>
          <w:tcPr>
            <w:tcW w:w="3920" w:type="dxa"/>
            <w:tcBorders>
              <w:top w:val="dashed" w:sz="4" w:space="0" w:color="BFBFBF"/>
              <w:left w:val="single" w:sz="9" w:space="0" w:color="FFFFFF"/>
              <w:bottom w:val="single" w:sz="4" w:space="0" w:color="FFFFFF"/>
              <w:right w:val="single" w:sz="9" w:space="0" w:color="FFFFFF"/>
            </w:tcBorders>
          </w:tcPr>
          <w:p w:rsidR="003A0A69" w:rsidRDefault="00EA685C">
            <w:pPr>
              <w:pStyle w:val="ProductList-TableBody"/>
            </w:pPr>
            <w:r>
              <w:t xml:space="preserve">Prehod s sistema Windows 10 S na Windows 10 Pro </w:t>
            </w:r>
            <w:r>
              <w:fldChar w:fldCharType="begin"/>
            </w:r>
            <w:r>
              <w:instrText xml:space="preserve"> XE "Prehod s sistema Windows 10 S na Windows 10 Pro " </w:instrText>
            </w:r>
            <w:r>
              <w:fldChar w:fldCharType="end"/>
            </w:r>
            <w:r>
              <w:t>(na napravo)</w:t>
            </w:r>
          </w:p>
        </w:tc>
        <w:tc>
          <w:tcPr>
            <w:tcW w:w="620" w:type="dxa"/>
            <w:tcBorders>
              <w:top w:val="dashed" w:sz="4" w:space="0" w:color="BFBFBF"/>
              <w:left w:val="single" w:sz="9" w:space="0" w:color="FFFFFF"/>
              <w:bottom w:val="single" w:sz="4" w:space="0" w:color="FFFFFF"/>
              <w:right w:val="single" w:sz="9" w:space="0" w:color="FFFFFF"/>
            </w:tcBorders>
          </w:tcPr>
          <w:p w:rsidR="003A0A69" w:rsidRDefault="00EA685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Nadgradnja za Windows 10 Education (na napravo), Windows 10 Education E5 (na napravo) in Windows 10 Education A3/A5 (na uporabnika)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Upravičeni operacijski sistemi</w:t>
      </w:r>
    </w:p>
    <w:p w:rsidR="003A0A69" w:rsidRDefault="00EA685C">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operacijskega sistema za Windows 10 Pro in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3A0A69" w:rsidRDefault="003A0A69">
      <w:pPr>
        <w:pStyle w:val="ProductList-Body"/>
      </w:pPr>
    </w:p>
    <w:p w:rsidR="003A0A69" w:rsidRDefault="00EA685C">
      <w:pPr>
        <w:pStyle w:val="ProductList-SubClauseHeading"/>
        <w:outlineLvl w:val="5"/>
      </w:pPr>
      <w:r>
        <w:t>2.1.1. Tabela upravičenih operacijskih sistemov</w:t>
      </w:r>
    </w:p>
    <w:p w:rsidR="003A0A69" w:rsidRDefault="00EA685C">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64"/>
        <w:gridCol w:w="1434"/>
        <w:gridCol w:w="1434"/>
        <w:gridCol w:w="1477"/>
        <w:gridCol w:w="1434"/>
        <w:gridCol w:w="141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Academic in Charity</w:t>
            </w:r>
          </w:p>
        </w:tc>
      </w:tr>
      <w:tr w:rsidR="003A0A69">
        <w:tc>
          <w:tcPr>
            <w:tcW w:w="4040" w:type="dxa"/>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jc w:val="center"/>
            </w:pP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jc w:val="center"/>
            </w:pP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jc w:val="center"/>
            </w:pP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jc w:val="center"/>
            </w:pP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jc w:val="center"/>
            </w:pP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jc w:val="center"/>
            </w:pP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A0A69" w:rsidRDefault="003A0A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jc w:val="center"/>
            </w:pP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bl>
    <w:p w:rsidR="003A0A69" w:rsidRDefault="00EA685C">
      <w:pPr>
        <w:pStyle w:val="ProductList-BodyIndented"/>
      </w:pPr>
      <w:r>
        <w:rPr>
          <w:i/>
          <w:vertAlign w:val="superscript"/>
        </w:rPr>
        <w:t>1</w:t>
      </w:r>
      <w:r>
        <w:rPr>
          <w:i/>
        </w:rPr>
        <w:t xml:space="preserve">Velja tudi za upravičene naprave, pridobljene z združitvijo ali pripojitvijo. </w:t>
      </w:r>
    </w:p>
    <w:p w:rsidR="003A0A69" w:rsidRDefault="00EA685C">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3A0A69" w:rsidRDefault="00EA685C">
      <w:pPr>
        <w:pStyle w:val="ProductList-BodyIndented"/>
      </w:pPr>
      <w:r>
        <w:rPr>
          <w:i/>
          <w:vertAlign w:val="superscript"/>
        </w:rPr>
        <w:t>3</w:t>
      </w:r>
      <w:r>
        <w:rPr>
          <w:i/>
        </w:rPr>
        <w:t>Ne velja za Academic, Charity in OV-CW.</w:t>
      </w:r>
    </w:p>
    <w:p w:rsidR="003A0A69" w:rsidRDefault="00EA685C">
      <w:pPr>
        <w:pStyle w:val="ProductList-BodyIndented"/>
      </w:pPr>
      <w:r>
        <w:rPr>
          <w:i/>
          <w:vertAlign w:val="superscript"/>
        </w:rPr>
        <w:t>4</w:t>
      </w:r>
      <w:r>
        <w:rPr>
          <w:i/>
        </w:rPr>
        <w:t>N, K in KN so specializirane izdaje, ki so na voljo za nekatere trge.</w:t>
      </w:r>
    </w:p>
    <w:p w:rsidR="003A0A69" w:rsidRDefault="00EA685C">
      <w:pPr>
        <w:pStyle w:val="ProductList-BodyIndented"/>
      </w:pPr>
      <w:r>
        <w:rPr>
          <w:i/>
          <w:vertAlign w:val="superscript"/>
        </w:rPr>
        <w:t>5</w:t>
      </w:r>
      <w:r>
        <w:rPr>
          <w:i/>
        </w:rPr>
        <w:t>Vključuje Windows 10 Pro v načinu S (Windows 10S) in Windows 10 Pro Workstation.</w:t>
      </w:r>
    </w:p>
    <w:p w:rsidR="003A0A69" w:rsidRDefault="00EA685C">
      <w:pPr>
        <w:pStyle w:val="ProductList-BodyIndented"/>
      </w:pPr>
      <w:r>
        <w:rPr>
          <w:i/>
          <w:vertAlign w:val="superscript"/>
        </w:rPr>
        <w:t>6</w:t>
      </w:r>
      <w:r>
        <w:rPr>
          <w:i/>
        </w:rPr>
        <w:t>Glejte 2.1.2.1 spodaj za omejitve uporabe</w:t>
      </w:r>
    </w:p>
    <w:p w:rsidR="003A0A69" w:rsidRDefault="003A0A69">
      <w:pPr>
        <w:pStyle w:val="ProductList-BodyIndented"/>
      </w:pPr>
    </w:p>
    <w:p w:rsidR="003A0A69" w:rsidRDefault="00EA685C">
      <w:pPr>
        <w:pStyle w:val="ProductList-SubClauseHeading"/>
        <w:outlineLvl w:val="5"/>
      </w:pPr>
      <w:r>
        <w:t>2.1.2 Tabela upravičenih operacijskih sistemov z omejeno uporabo</w:t>
      </w:r>
    </w:p>
    <w:p w:rsidR="003A0A69" w:rsidRDefault="00EA685C">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947"/>
        <w:gridCol w:w="1647"/>
        <w:gridCol w:w="1647"/>
        <w:gridCol w:w="1686"/>
        <w:gridCol w:w="1629"/>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Academic in Charity</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6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bl>
    <w:p w:rsidR="003A0A69" w:rsidRDefault="00EA685C">
      <w:pPr>
        <w:pStyle w:val="ProductList-BodyIndented"/>
      </w:pPr>
      <w:r>
        <w:rPr>
          <w:i/>
          <w:vertAlign w:val="superscript"/>
        </w:rPr>
        <w:t>1</w:t>
      </w:r>
      <w:r>
        <w:rPr>
          <w:i/>
        </w:rPr>
        <w:t xml:space="preserve">Velja tudi za upravičene naprave, pridobljene z združitvijo ali pripojitvijo. </w:t>
      </w:r>
    </w:p>
    <w:p w:rsidR="003A0A69" w:rsidRDefault="00EA685C">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3A0A69" w:rsidRDefault="00EA685C">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rsidR="003A0A69" w:rsidRDefault="00EA685C">
      <w:pPr>
        <w:pStyle w:val="ProductList-BodyIndented"/>
      </w:pPr>
      <w:r>
        <w:rPr>
          <w:i/>
          <w:vertAlign w:val="superscript"/>
        </w:rPr>
        <w:t>4</w:t>
      </w:r>
      <w:r>
        <w:t>N, K in KN so specializirane izdaje, ki so na voljo za nekatere trge.</w:t>
      </w:r>
    </w:p>
    <w:p w:rsidR="003A0A69" w:rsidRDefault="00EA685C">
      <w:pPr>
        <w:pStyle w:val="ProductList-BodyIndented"/>
      </w:pPr>
      <w:r>
        <w:rPr>
          <w:i/>
          <w:vertAlign w:val="superscript"/>
        </w:rPr>
        <w:t>5</w:t>
      </w:r>
      <w:r>
        <w:rPr>
          <w:i/>
        </w:rPr>
        <w:t>Razdelek 2.1.2.2 ne velja za Windows 10 IoT Enterprise za maloprodajo ali lahke odjemalce</w:t>
      </w:r>
    </w:p>
    <w:p w:rsidR="003A0A69" w:rsidRDefault="003A0A69">
      <w:pPr>
        <w:pStyle w:val="ProductList-BodyIndented"/>
      </w:pPr>
    </w:p>
    <w:p w:rsidR="003A0A69" w:rsidRDefault="00EA685C">
      <w:pPr>
        <w:pStyle w:val="ProductList-BodyIndented"/>
      </w:pPr>
      <w:r>
        <w:rPr>
          <w:b/>
        </w:rPr>
        <w:t>2.1.2.1 Omejitve uporabe za pogojno upravičene operacijske sisteme</w:t>
      </w:r>
    </w:p>
    <w:p w:rsidR="003A0A69" w:rsidRDefault="00EA685C">
      <w:pPr>
        <w:pStyle w:val="ProductList-BodyIndented"/>
      </w:pPr>
      <w:r>
        <w:t xml:space="preserve">Če je nadgradna programska oprema nameščena v napravah, licenciranih za katero koli podprto izdajo pogojno upravičenih operacijskih sistemov in so se ti v njej prej izvajali, veljajo ti pogoji:  </w:t>
      </w:r>
    </w:p>
    <w:p w:rsidR="003A0A69" w:rsidRDefault="00EA685C" w:rsidP="00EA685C">
      <w:pPr>
        <w:pStyle w:val="ProductList-Bullet"/>
        <w:numPr>
          <w:ilvl w:val="1"/>
          <w:numId w:val="22"/>
        </w:numPr>
      </w:pPr>
      <w:r>
        <w:t xml:space="preserve">Namenska uporaba Strankina licencirana naprava je določena za namensko uporabo. Stranka lahko programsko opremo uporablja samo za ta namen. </w:t>
      </w:r>
    </w:p>
    <w:p w:rsidR="003A0A69" w:rsidRDefault="00EA685C" w:rsidP="00EA685C">
      <w:pPr>
        <w:pStyle w:val="ProductList-Bullet"/>
        <w:numPr>
          <w:ilvl w:val="1"/>
          <w:numId w:val="22"/>
        </w:numPr>
      </w:pPr>
      <w:r>
        <w:t xml:space="preserve">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 </w:t>
      </w:r>
    </w:p>
    <w:p w:rsidR="003A0A69" w:rsidRDefault="00EA685C" w:rsidP="00EA685C">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3A0A69" w:rsidRDefault="003A0A69">
      <w:pPr>
        <w:pStyle w:val="ProductList-BodyIndented"/>
      </w:pPr>
    </w:p>
    <w:p w:rsidR="003A0A69" w:rsidRDefault="00EA685C">
      <w:pPr>
        <w:pStyle w:val="ProductList-BodyIndented"/>
      </w:pPr>
      <w:r>
        <w:rPr>
          <w:b/>
        </w:rPr>
        <w:t>2.1.2.2 Omejitev nakupa kritja Software Assurance za pogojno upravičene operacijske sisteme</w:t>
      </w:r>
    </w:p>
    <w:p w:rsidR="003A0A69" w:rsidRDefault="00EA685C">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3A0A69" w:rsidRDefault="003A0A69">
      <w:pPr>
        <w:pStyle w:val="ProductList-BodyIndented"/>
      </w:pPr>
    </w:p>
    <w:p w:rsidR="003A0A69" w:rsidRDefault="00EA685C">
      <w:pPr>
        <w:pStyle w:val="ProductList-SubClauseHeading"/>
        <w:outlineLvl w:val="5"/>
      </w:pPr>
      <w:r>
        <w:t>2.1.3 Naprave s sistemom Windows 10 Pro v načinu S</w:t>
      </w:r>
    </w:p>
    <w:p w:rsidR="003A0A69" w:rsidRDefault="00EA685C" w:rsidP="00EA685C">
      <w:pPr>
        <w:pStyle w:val="ProductList-Bullet"/>
        <w:numPr>
          <w:ilvl w:val="1"/>
          <w:numId w:val="23"/>
        </w:numPr>
      </w:pPr>
      <w:r>
        <w:t>Ne glede na univerzalne licenčne pogoje ali pogodbo o količinskem licenciranju licence, uporabljene v katerih koli napravah s sistemom Windows 10 Pro v načinu S (Windows 10 S), ne vključujejo pravic do preslikovanja ali izvajanja oziroma nameščanja prejšnje različice, druge jezikovne različice ali nižje izdaje sistema Windows, vključno z izdajo Windows 10 Enterprise LTSB.</w:t>
      </w:r>
    </w:p>
    <w:p w:rsidR="003A0A69" w:rsidRDefault="00EA685C" w:rsidP="00EA685C">
      <w:pPr>
        <w:pStyle w:val="ProductList-Bullet"/>
        <w:numPr>
          <w:ilvl w:val="1"/>
          <w:numId w:val="23"/>
        </w:numPr>
      </w:pPr>
      <w:r>
        <w:t>Stranke morajo pred namestitvijo sistema Windows 10 Pro ali Enterprise v napravah s sistemom Windows 10 Pro v načinu S pridobiti licenco »Prehod s sistema Windows 10 S na Windows 10 Pro«.</w:t>
      </w:r>
    </w:p>
    <w:p w:rsidR="003A0A69" w:rsidRDefault="003A0A69">
      <w:pPr>
        <w:pStyle w:val="ProductList-SubClauseHeading"/>
        <w:outlineLvl w:val="5"/>
      </w:pPr>
    </w:p>
    <w:p w:rsidR="003A0A69" w:rsidRDefault="00EA685C">
      <w:pPr>
        <w:pStyle w:val="ProductList-SubClauseHeading"/>
        <w:outlineLvl w:val="5"/>
      </w:pPr>
      <w:r>
        <w:t>2.1.4 Pravila za upravičeni operacijski sistem za nadgrajene licence za sistem Windows v okviru količinskega licenciranja</w:t>
      </w:r>
    </w:p>
    <w:p w:rsidR="003A0A69" w:rsidRDefault="00EA685C" w:rsidP="00EA685C">
      <w:pPr>
        <w:pStyle w:val="ProductList-Bullet"/>
        <w:numPr>
          <w:ilvl w:val="1"/>
          <w:numId w:val="24"/>
        </w:numPr>
      </w:pPr>
      <w:r>
        <w:t>Upravičeni operacijski sistem mora biti nameščen v napravi, ki ji bo dodeljena nadgrajena licenca v okviru količinskega licenciranja.</w:t>
      </w:r>
    </w:p>
    <w:p w:rsidR="003A0A69" w:rsidRDefault="00EA685C" w:rsidP="00EA685C">
      <w:pPr>
        <w:pStyle w:val="ProductList-Bullet"/>
        <w:numPr>
          <w:ilvl w:val="1"/>
          <w:numId w:val="24"/>
        </w:numPr>
      </w:pPr>
      <w:r>
        <w:t>Apple Macintosh je upravičeni operacijski sistem samo, če ga pooblaščeni proizvajalec vnaprej namesti pred prodajo naprave.</w:t>
      </w:r>
    </w:p>
    <w:p w:rsidR="003A0A69" w:rsidRDefault="00EA685C" w:rsidP="00EA685C">
      <w:pPr>
        <w:pStyle w:val="ProductList-Bullet"/>
        <w:numPr>
          <w:ilvl w:val="1"/>
          <w:numId w:val="24"/>
        </w:numPr>
      </w:pPr>
      <w:r>
        <w:t xml:space="preserve">Stranke morajo upravičeni operacijski sistem odstraniti iz naprave, če želijo uvesti nadgrajeno licenco v okviru količinskega licenciranja, razen če imajo SA tudi za nadgrajeno licenco v okviru količinskega licenciranja. </w:t>
      </w:r>
    </w:p>
    <w:p w:rsidR="003A0A69" w:rsidRDefault="00EA685C" w:rsidP="00EA685C">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3A0A69" w:rsidRDefault="003A0A69">
      <w:pPr>
        <w:pStyle w:val="ProductList-BodyIndented"/>
      </w:pPr>
    </w:p>
    <w:p w:rsidR="003A0A69" w:rsidRDefault="00EA685C">
      <w:pPr>
        <w:pStyle w:val="ProductList-ClauseHeading"/>
        <w:outlineLvl w:val="4"/>
      </w:pPr>
      <w:r>
        <w:t>2.2 Nadgradnja za Windows Enterprise (brez različice) in nadgradnja za Windows Professional (brez različice)</w:t>
      </w:r>
    </w:p>
    <w:p w:rsidR="003A0A69" w:rsidRDefault="00EA685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3A0A69" w:rsidRDefault="003A0A69">
      <w:pPr>
        <w:pStyle w:val="ProductList-Body"/>
      </w:pPr>
    </w:p>
    <w:p w:rsidR="003A0A69" w:rsidRDefault="00EA685C">
      <w:pPr>
        <w:pStyle w:val="ProductList-ClauseHeading"/>
        <w:outlineLvl w:val="4"/>
      </w:pPr>
      <w:r>
        <w:t>2.3 Preslikovanje v sistemih Windows 10</w:t>
      </w:r>
    </w:p>
    <w:p w:rsidR="003A0A69" w:rsidRDefault="00EA685C">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3A0A69" w:rsidRDefault="003A0A69">
      <w:pPr>
        <w:pStyle w:val="ProductList-Body"/>
      </w:pPr>
    </w:p>
    <w:p w:rsidR="003A0A69" w:rsidRDefault="00EA685C">
      <w:pPr>
        <w:pStyle w:val="ProductList-ClauseHeading"/>
        <w:outlineLvl w:val="4"/>
      </w:pPr>
      <w:r>
        <w:t>2.4 Območne možnosti za izpolnjevanje naročil</w:t>
      </w:r>
    </w:p>
    <w:p w:rsidR="003A0A69" w:rsidRDefault="00EA685C">
      <w:pPr>
        <w:pStyle w:val="ProductList-SubClauseHeading"/>
        <w:outlineLvl w:val="5"/>
      </w:pPr>
      <w:r>
        <w:t>2.4.1 Različice N (brez programa Windows Media Player) operacijskih sistemov Microsoft Windows XP Professional, Vista Business in 7 Professional</w:t>
      </w:r>
    </w:p>
    <w:p w:rsidR="003A0A69" w:rsidRDefault="00EA685C">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89">
        <w:r>
          <w:rPr>
            <w:color w:val="00467F"/>
            <w:u w:val="single"/>
          </w:rPr>
          <w:t>http://go.microsoft.com/?linkid=9839207</w:t>
        </w:r>
      </w:hyperlink>
      <w:r>
        <w:t>.</w:t>
      </w:r>
    </w:p>
    <w:p w:rsidR="003A0A69" w:rsidRDefault="003A0A69">
      <w:pPr>
        <w:pStyle w:val="ProductList-BodyIndented"/>
      </w:pPr>
    </w:p>
    <w:p w:rsidR="003A0A69" w:rsidRDefault="00EA685C">
      <w:pPr>
        <w:pStyle w:val="ProductList-SubClauseHeading"/>
        <w:outlineLvl w:val="5"/>
      </w:pPr>
      <w:r>
        <w:t>2.4.2 Različice N in KN operacijskih sistemov Windows XP Professional, Vista Business in 7 Professional</w:t>
      </w:r>
    </w:p>
    <w:p w:rsidR="003A0A69" w:rsidRDefault="00EA685C">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0">
        <w:r>
          <w:rPr>
            <w:color w:val="00467F"/>
            <w:u w:val="single"/>
          </w:rPr>
          <w:t>http://go.microsoft.com/?linkid=9839207</w:t>
        </w:r>
      </w:hyperlink>
      <w:r>
        <w:t>.</w:t>
      </w:r>
    </w:p>
    <w:p w:rsidR="003A0A69" w:rsidRDefault="003A0A69">
      <w:pPr>
        <w:pStyle w:val="ProductList-BodyIndented"/>
      </w:pPr>
    </w:p>
    <w:p w:rsidR="003A0A69" w:rsidRDefault="00EA685C">
      <w:pPr>
        <w:pStyle w:val="ProductList-SubClauseHeading"/>
        <w:outlineLvl w:val="5"/>
      </w:pPr>
      <w:r>
        <w:t>2.4.3 Windows 8/8.1 Pro KN in Windows 10 Pro KN</w:t>
      </w:r>
    </w:p>
    <w:p w:rsidR="003A0A69" w:rsidRDefault="00EA685C">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3A0A69" w:rsidRDefault="003A0A69">
      <w:pPr>
        <w:pStyle w:val="ProductList-BodyIndented"/>
      </w:pPr>
    </w:p>
    <w:p w:rsidR="003A0A69" w:rsidRDefault="00EA685C">
      <w:pPr>
        <w:pStyle w:val="ProductList-SubClauseHeading"/>
        <w:outlineLvl w:val="5"/>
      </w:pPr>
      <w:r>
        <w:t>2.4.4 Windows 8/8.1 Pro N in Windows 10 Pro N (brez programa Windows Media Player)</w:t>
      </w:r>
    </w:p>
    <w:p w:rsidR="003A0A69" w:rsidRDefault="00EA685C">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3A0A69" w:rsidRDefault="003A0A69">
      <w:pPr>
        <w:pStyle w:val="ProductList-BodyIndented"/>
      </w:pPr>
    </w:p>
    <w:p w:rsidR="003A0A69" w:rsidRDefault="00EA685C">
      <w:pPr>
        <w:pStyle w:val="ProductList-ClauseHeading"/>
        <w:outlineLvl w:val="4"/>
      </w:pPr>
      <w:r>
        <w:t>2.5 Komplet Windows Embedded 8 Standard Enterprise</w:t>
      </w:r>
    </w:p>
    <w:p w:rsidR="003A0A69" w:rsidRDefault="00EA685C">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3A0A69" w:rsidRDefault="003A0A69">
      <w:pPr>
        <w:pStyle w:val="ProductList-Body"/>
      </w:pPr>
    </w:p>
    <w:p w:rsidR="003A0A69" w:rsidRDefault="00EA685C">
      <w:pPr>
        <w:pStyle w:val="ProductList-ClauseHeading"/>
        <w:outlineLvl w:val="4"/>
      </w:pPr>
      <w:r>
        <w:t>2.6 Upravičenost do nakupa za licenciranje pravic do prehoda s sistema Windows 10 Home na Pro za E3/E5</w:t>
      </w:r>
    </w:p>
    <w:p w:rsidR="003A0A69" w:rsidRDefault="00EA685C">
      <w:pPr>
        <w:pStyle w:val="ProductList-SubClauseHeading"/>
        <w:outlineLvl w:val="5"/>
      </w:pPr>
      <w:r>
        <w:t>2.6.1 Pogoji</w:t>
      </w:r>
    </w:p>
    <w:p w:rsidR="003A0A69" w:rsidRDefault="00EA685C">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3A0A69" w:rsidRDefault="00EA685C" w:rsidP="00EA685C">
      <w:pPr>
        <w:pStyle w:val="ProductList-Bullet"/>
        <w:numPr>
          <w:ilvl w:val="1"/>
          <w:numId w:val="25"/>
        </w:numPr>
      </w:pPr>
      <w:r>
        <w:t xml:space="preserve">Windows 10 Enterprise E3 na napravo z aktivnim kritjem v okviru programa SA </w:t>
      </w:r>
    </w:p>
    <w:p w:rsidR="003A0A69" w:rsidRDefault="00EA685C" w:rsidP="00EA685C">
      <w:pPr>
        <w:pStyle w:val="ProductList-Bullet"/>
        <w:numPr>
          <w:ilvl w:val="1"/>
          <w:numId w:val="25"/>
        </w:numPr>
      </w:pPr>
      <w:r>
        <w:t xml:space="preserve">Licence SL na uporabnika za Windows 10 Enterprise E3/E5 </w:t>
      </w:r>
    </w:p>
    <w:p w:rsidR="003A0A69" w:rsidRDefault="00EA685C" w:rsidP="00EA685C">
      <w:pPr>
        <w:pStyle w:val="ProductList-Bullet"/>
        <w:numPr>
          <w:ilvl w:val="1"/>
          <w:numId w:val="25"/>
        </w:numPr>
      </w:pPr>
      <w:r>
        <w:t>Licence SL na napravo za Windows 10 Enterprise E5</w:t>
      </w:r>
    </w:p>
    <w:p w:rsidR="003A0A69" w:rsidRDefault="003A0A69">
      <w:pPr>
        <w:pStyle w:val="ProductList-BodyIndented"/>
      </w:pPr>
    </w:p>
    <w:p w:rsidR="003A0A69" w:rsidRDefault="00EA685C">
      <w:pPr>
        <w:pStyle w:val="ProductList-SubClauseHeading"/>
        <w:outlineLvl w:val="5"/>
      </w:pPr>
      <w:r>
        <w:t>2.6.2 Zahteve za nakup</w:t>
      </w:r>
    </w:p>
    <w:p w:rsidR="003A0A69" w:rsidRDefault="00EA685C">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3A0A69" w:rsidRDefault="00EA685C" w:rsidP="00EA685C">
      <w:pPr>
        <w:pStyle w:val="ProductList-Bullet"/>
        <w:numPr>
          <w:ilvl w:val="1"/>
          <w:numId w:val="26"/>
        </w:numPr>
      </w:pPr>
      <w:r>
        <w:t xml:space="preserve">ima licenco za Windows 10 Enterprise E3/E5 (na napravo) ali </w:t>
      </w:r>
    </w:p>
    <w:p w:rsidR="003A0A69" w:rsidRDefault="00EA685C" w:rsidP="00EA685C">
      <w:pPr>
        <w:pStyle w:val="ProductList-Bullet"/>
        <w:numPr>
          <w:ilvl w:val="1"/>
          <w:numId w:val="26"/>
        </w:numPr>
      </w:pPr>
      <w:r>
        <w:t>v njej je nameščena izdaja Pro ali Enterprise, ki jo uporablja uporabnik z licenco za Windows 10 Enterprise E3/E5.</w:t>
      </w:r>
    </w:p>
    <w:p w:rsidR="003A0A69" w:rsidRDefault="003A0A69">
      <w:pPr>
        <w:pStyle w:val="ProductList-BodyIndented"/>
      </w:pPr>
    </w:p>
    <w:p w:rsidR="003A0A69" w:rsidRDefault="00EA685C">
      <w:pPr>
        <w:pStyle w:val="ProductList-SubClauseHeading"/>
        <w:outlineLvl w:val="5"/>
      </w:pPr>
      <w:r>
        <w:t>2.6.3 Licenčne omejitve</w:t>
      </w:r>
    </w:p>
    <w:p w:rsidR="003A0A69" w:rsidRDefault="00EA685C">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3A0A69" w:rsidRDefault="003A0A69">
      <w:pPr>
        <w:pStyle w:val="ProductList-BodyIndented"/>
      </w:pPr>
    </w:p>
    <w:p w:rsidR="003A0A69" w:rsidRDefault="00EA685C">
      <w:pPr>
        <w:pStyle w:val="ProductList-ClauseHeading"/>
        <w:outlineLvl w:val="4"/>
      </w:pPr>
      <w:r>
        <w:t>2.7 Laboratorijska ali knjižnična uporaba</w:t>
      </w:r>
    </w:p>
    <w:p w:rsidR="003A0A69" w:rsidRDefault="00EA685C">
      <w:pPr>
        <w:pStyle w:val="ProductList-Body"/>
      </w:pPr>
      <w:r>
        <w:t>Ustanove s sistemom Windows Education A3/A5, Windows 10 Education E5 (na napravo) ali Windows 10 Education Upgrade (na napravo), dodeljenim vsemu izobraževalnemu in drugemu osebju/znanjskim delavcem, lahko namestijo Windows 10 Education, Windows 10 Enterprise ali Windows 10 Pro Academic v vseh laboratorijih ali knjižnicah s prostim dostopom v organizaciji ustanove. Za uporabo programske opreme veljajo licenčni pogoji za Windows 10 Education.</w:t>
      </w:r>
    </w:p>
    <w:p w:rsidR="003A0A69" w:rsidRDefault="003A0A69">
      <w:pPr>
        <w:pStyle w:val="ProductList-Body"/>
      </w:pPr>
    </w:p>
    <w:p w:rsidR="003A0A69" w:rsidRDefault="00EA685C">
      <w:pPr>
        <w:pStyle w:val="ProductList-ClauseHeading"/>
        <w:outlineLvl w:val="4"/>
      </w:pPr>
      <w:r>
        <w:t>2.8 Samodejne posodobitve</w:t>
      </w:r>
    </w:p>
    <w:p w:rsidR="003A0A69" w:rsidRDefault="00EA685C">
      <w:pPr>
        <w:pStyle w:val="ProductList-Body"/>
      </w:pPr>
      <w:r>
        <w:t xml:space="preserve">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  </w:t>
      </w:r>
    </w:p>
    <w:p w:rsidR="003A0A69" w:rsidRDefault="00EA685C">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1">
              <w:r>
                <w:rPr>
                  <w:color w:val="00467F"/>
                  <w:u w:val="single"/>
                </w:rPr>
                <w:t>OST</w:t>
              </w:r>
            </w:hyperlink>
            <w:r>
              <w:t xml:space="preserve"> (del sistema Windows 10 Enterprise E5 in Windows VDA E5, imenovan Windows Defender Advanced Threat Protection in Windows Analytics)</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Dodatna programska oprema: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Dodelitev licenc</w:t>
      </w:r>
    </w:p>
    <w:p w:rsidR="003A0A69" w:rsidRDefault="00EA685C">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3A0A69" w:rsidRDefault="003A0A69">
      <w:pPr>
        <w:pStyle w:val="ProductList-Body"/>
      </w:pPr>
    </w:p>
    <w:p w:rsidR="003A0A69" w:rsidRDefault="00EA685C">
      <w:pPr>
        <w:pStyle w:val="ProductList-ClauseHeading"/>
        <w:outlineLvl w:val="4"/>
      </w:pPr>
      <w:r>
        <w:t>3.2 Windows 10 – aktiviranje na podlagi Azure AD</w:t>
      </w:r>
    </w:p>
    <w:p w:rsidR="003A0A69" w:rsidRDefault="00EA685C">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rsidR="003A0A69" w:rsidRDefault="003A0A69">
      <w:pPr>
        <w:pStyle w:val="ProductList-Body"/>
      </w:pPr>
    </w:p>
    <w:p w:rsidR="003A0A69" w:rsidRDefault="00EA685C">
      <w:pPr>
        <w:pStyle w:val="ProductList-ClauseHeading"/>
        <w:outlineLvl w:val="4"/>
      </w:pPr>
      <w:r>
        <w:t>3.3 Programi sistema Windows</w:t>
      </w:r>
    </w:p>
    <w:p w:rsidR="003A0A69" w:rsidRDefault="00EA685C">
      <w:pPr>
        <w:pStyle w:val="ProductList-Body"/>
      </w:pPr>
      <w:r>
        <w:t xml:space="preserve">Stranka se strinja, da za storitve, do katerih dostopate iz programa sistema Windows, velja pogodba o Microsoftovih storitvah, ki je na voljo na strani </w:t>
      </w:r>
      <w:hyperlink r:id="rId92">
        <w:r>
          <w:rPr>
            <w:color w:val="00467F"/>
            <w:u w:val="single"/>
          </w:rPr>
          <w:t>http://go.microsoft.com/fwlink/?linkid=246338</w:t>
        </w:r>
      </w:hyperlink>
      <w:r>
        <w:t xml:space="preserve">, za programe sistema Windows, ki dostopajo do storitev Xbox, pa pogoji uporabe za Xbox.com na strani </w:t>
      </w:r>
      <w:hyperlink r:id="rId93">
        <w:r>
          <w:rPr>
            <w:color w:val="00467F"/>
            <w:u w:val="single"/>
          </w:rPr>
          <w:t>http://xbox.com/legal/livetou</w:t>
        </w:r>
      </w:hyperlink>
      <w:r>
        <w:t>, razen če so stranki prikazani ali v nastavitvah programa predstavljeni drugi pogoji.</w:t>
      </w:r>
    </w:p>
    <w:p w:rsidR="003A0A69" w:rsidRDefault="003A0A69">
      <w:pPr>
        <w:pStyle w:val="ProductList-Body"/>
      </w:pPr>
    </w:p>
    <w:p w:rsidR="003A0A69" w:rsidRDefault="00EA685C">
      <w:pPr>
        <w:pStyle w:val="ProductList-ClauseHeading"/>
        <w:outlineLvl w:val="4"/>
      </w:pPr>
      <w:r>
        <w:t>3.4 Windows 10 Mobile Enterprise</w:t>
      </w:r>
    </w:p>
    <w:p w:rsidR="003A0A69" w:rsidRDefault="00EA685C">
      <w:pPr>
        <w:pStyle w:val="ProductList-Body"/>
      </w:pPr>
      <w:r>
        <w:t>Stranke s pogodbo Enterprise Agreement, Microsoft Products and Services Agreement ali Select Plus lahko med obdobjem veljavnosti pogodbe namestijo in uporabljajo Windows 10 Mobile Enterprise.</w:t>
      </w:r>
    </w:p>
    <w:p w:rsidR="003A0A69" w:rsidRDefault="003A0A69">
      <w:pPr>
        <w:pStyle w:val="ProductList-Body"/>
      </w:pPr>
    </w:p>
    <w:p w:rsidR="003A0A69" w:rsidRDefault="00EA685C">
      <w:pPr>
        <w:pStyle w:val="ProductList-ClauseHeading"/>
        <w:outlineLvl w:val="4"/>
      </w:pPr>
      <w:r>
        <w:t>3.5 Pravice do uporabe aktiviranja za pogodbo Microsoft Cloud Agreement</w:t>
      </w:r>
    </w:p>
    <w:p w:rsidR="003A0A69" w:rsidRDefault="00EA685C">
      <w:pPr>
        <w:pStyle w:val="ProductList-Body"/>
      </w:pPr>
      <w:r>
        <w:t>Za stranke, licencirane v okviru pogodbe Microsoft Cloud Agreement:</w:t>
      </w:r>
    </w:p>
    <w:p w:rsidR="003A0A69" w:rsidRDefault="00EA685C" w:rsidP="00EA685C">
      <w:pPr>
        <w:pStyle w:val="ProductList-Bullet"/>
        <w:numPr>
          <w:ilvl w:val="0"/>
          <w:numId w:val="27"/>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3A0A69" w:rsidRDefault="00EA685C" w:rsidP="00EA685C">
      <w:pPr>
        <w:pStyle w:val="ProductList-Bullet"/>
        <w:numPr>
          <w:ilvl w:val="0"/>
          <w:numId w:val="27"/>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3A0A69" w:rsidRDefault="00EA685C" w:rsidP="00EA685C">
      <w:pPr>
        <w:pStyle w:val="ProductList-Bullet"/>
        <w:numPr>
          <w:ilvl w:val="0"/>
          <w:numId w:val="27"/>
        </w:numPr>
      </w:pPr>
      <w:r>
        <w:t xml:space="preserve">Razdelek 4 (Software Assurance) ne velja. </w:t>
      </w:r>
    </w:p>
    <w:p w:rsidR="003A0A69" w:rsidRDefault="003A0A69">
      <w:pPr>
        <w:pStyle w:val="ProductList-Body"/>
      </w:pPr>
    </w:p>
    <w:p w:rsidR="003A0A69" w:rsidRDefault="00EA685C">
      <w:pPr>
        <w:pStyle w:val="ProductList-ClauseHeading"/>
        <w:outlineLvl w:val="4"/>
      </w:pPr>
      <w:r>
        <w:t>3.6 Ugodnost za nadgradnjo na Windows 10</w:t>
      </w:r>
    </w:p>
    <w:p w:rsidR="003A0A69" w:rsidRDefault="00EA685C">
      <w:pPr>
        <w:pStyle w:val="ProductList-Body"/>
      </w:pPr>
      <w:r>
        <w:t xml:space="preserve">Naslednje uporabniške licence SL vključujejo ugodnost za nadgradnjo na Windows 10 (samo nadgradnja različice, izdaja ostane enaka) za naprave, ki imajo licenco za Windows 7, 8 in 8.1.  </w:t>
      </w:r>
    </w:p>
    <w:p w:rsidR="003A0A69" w:rsidRDefault="00EA685C" w:rsidP="00EA685C">
      <w:pPr>
        <w:pStyle w:val="ProductList-Bullet"/>
        <w:numPr>
          <w:ilvl w:val="0"/>
          <w:numId w:val="28"/>
        </w:numPr>
      </w:pPr>
      <w:r>
        <w:t>Windows 10 Enterprise (vse)</w:t>
      </w:r>
    </w:p>
    <w:p w:rsidR="003A0A69" w:rsidRDefault="00EA685C" w:rsidP="00EA685C">
      <w:pPr>
        <w:pStyle w:val="ProductList-Bullet"/>
        <w:numPr>
          <w:ilvl w:val="0"/>
          <w:numId w:val="28"/>
        </w:numPr>
      </w:pPr>
      <w:r>
        <w:t>Microsoft 365 (vse)</w:t>
      </w:r>
    </w:p>
    <w:p w:rsidR="003A0A69" w:rsidRDefault="003A0A69">
      <w:pPr>
        <w:pStyle w:val="ProductList-Body"/>
      </w:pPr>
    </w:p>
    <w:p w:rsidR="003A0A69" w:rsidRDefault="00EA685C">
      <w:pPr>
        <w:pStyle w:val="ProductList-ClauseHeading"/>
        <w:outlineLvl w:val="4"/>
      </w:pPr>
      <w:r>
        <w:t>3.7 Windows 10 – večnajemniško gostovanje</w:t>
      </w:r>
    </w:p>
    <w:p w:rsidR="003A0A69" w:rsidRDefault="00EA685C">
      <w:pPr>
        <w:pStyle w:val="ProductList-Body"/>
      </w:pPr>
      <w:r>
        <w:t xml:space="preserve">Stranke z licencami SL na uporabnika za Windows 10 Enterprise E3/E5 (razen »samo lokalno«), licencami SL na uporabnika za Windows 10 Education A3/A5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4">
        <w:r>
          <w:rPr>
            <w:color w:val="00467F"/>
            <w:u w:val="single"/>
          </w:rPr>
          <w:t>www.microsoft.com/Qualified_Multitenant_Hoster_Program</w:t>
        </w:r>
      </w:hyperlink>
      <w:r>
        <w:t>. Stranke storitev Azure Government lahko namesto aktiviranja na podlagi Azure AD uporabijo aktiviranje prek storitve za upravljanje ključev. Vsak licencirani uporabnik lahko dostopa do največ štirih primerkov programske opreme.</w:t>
      </w:r>
    </w:p>
    <w:p w:rsidR="003A0A69" w:rsidRDefault="003A0A69">
      <w:pPr>
        <w:pStyle w:val="ProductList-Body"/>
      </w:pPr>
    </w:p>
    <w:p w:rsidR="003A0A69" w:rsidRDefault="00EA685C">
      <w:pPr>
        <w:pStyle w:val="ProductList-Body"/>
      </w:pPr>
      <w:r>
        <w:t xml:space="preserve">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https://docs.microsoft.com/en-us/windows/deployment/windows-10-enterprise-subscription-activation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w:t>
      </w:r>
    </w:p>
    <w:p w:rsidR="003A0A69" w:rsidRDefault="003A0A69">
      <w:pPr>
        <w:pStyle w:val="ProductList-Body"/>
      </w:pPr>
    </w:p>
    <w:p w:rsidR="003A0A69" w:rsidRDefault="00EA685C">
      <w:pPr>
        <w:pStyle w:val="ProductList-SubClauseHeading"/>
        <w:outlineLvl w:val="5"/>
      </w:pPr>
      <w:r>
        <w:t>3.7.1 Omejitve za ugodnost uporabe za študente</w:t>
      </w:r>
    </w:p>
    <w:p w:rsidR="003A0A69" w:rsidRDefault="00EA685C">
      <w:pPr>
        <w:pStyle w:val="ProductList-BodyIndented"/>
      </w:pPr>
      <w:r>
        <w:t>Študenti, ki imajo dostop do programske opreme prek ugodnosti uporabe za študente, so upravičeni, če ima temeljna primarna naprava operacijski sistem Microsoft Windows, ki izpolnjuje pogoje.</w:t>
      </w:r>
    </w:p>
    <w:p w:rsidR="003A0A69" w:rsidRDefault="00EA685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4.1 Dodatne pravice za uporabo, podeljene prek SA, za Windows 10 Enterprise E3/E5 (na uporabnika in na napravo), Windows 10 Education A3/A5 (na uporabnika in na napravo) in Windows Virtual Desktop Access (VDA) E3/E5 (na uporabnika in na napravo)</w:t>
      </w:r>
    </w:p>
    <w:p w:rsidR="003A0A69" w:rsidRDefault="00EA685C">
      <w:pPr>
        <w:pStyle w:val="ProductList-Body"/>
      </w:pPr>
      <w:r>
        <w:t>Izraz »</w:t>
      </w:r>
      <w:r>
        <w:rPr>
          <w:b/>
          <w:color w:val="00188F"/>
        </w:rPr>
        <w:t>Software</w:t>
      </w:r>
      <w:r>
        <w:t xml:space="preserve">«, kot se uporablja tukaj, se nanaša na Windows 10 Enterprise Current Branch ali Windows Enterprise LTSB. </w:t>
      </w:r>
    </w:p>
    <w:p w:rsidR="003A0A69" w:rsidRDefault="00EA685C">
      <w:pPr>
        <w:pStyle w:val="ProductList-Body"/>
      </w:pPr>
      <w:r>
        <w:t>Izraz »</w:t>
      </w:r>
      <w:r>
        <w:rPr>
          <w:b/>
          <w:color w:val="00188F"/>
        </w:rPr>
        <w:t>licencirana naprava</w:t>
      </w:r>
      <w:r>
        <w:t>«, kot se uporablja tukaj, se nanaša na napravo, ki ji stranka dodeli aktivno kritje.</w:t>
      </w:r>
    </w:p>
    <w:p w:rsidR="003A0A69" w:rsidRDefault="00EA685C">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3A0A69" w:rsidRDefault="00EA685C" w:rsidP="00EA685C">
      <w:pPr>
        <w:pStyle w:val="ProductList-Bullet"/>
        <w:numPr>
          <w:ilvl w:val="0"/>
          <w:numId w:val="29"/>
        </w:numPr>
      </w:pPr>
      <w:r>
        <w:t>Vsaka licencirana naprava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3A0A69" w:rsidRDefault="00EA685C" w:rsidP="00EA685C">
      <w:pPr>
        <w:pStyle w:val="ProductList-Bullet"/>
        <w:numPr>
          <w:ilvl w:val="0"/>
          <w:numId w:val="29"/>
        </w:numPr>
      </w:pPr>
      <w:r>
        <w:t>Omejitve uporabe za pogojno upravičene operacijske sisteme so opisane v razdelkih 2.1.2.1 in 2.1.2.2.</w:t>
      </w:r>
    </w:p>
    <w:p w:rsidR="003A0A69" w:rsidRDefault="00EA685C" w:rsidP="00EA685C">
      <w:pPr>
        <w:pStyle w:val="ProductList-Bullet"/>
        <w:numPr>
          <w:ilvl w:val="0"/>
          <w:numId w:val="29"/>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3A0A69" w:rsidRDefault="00EA685C" w:rsidP="00EA685C">
      <w:pPr>
        <w:pStyle w:val="ProductList-Bullet"/>
        <w:numPr>
          <w:ilvl w:val="0"/>
          <w:numId w:val="29"/>
        </w:numPr>
      </w:pPr>
      <w:r>
        <w:t>Stranka lahko namesto katerega koli primerka, dovoljenega v tem razdelku, izvaja Windows 10 Pro ali poljubno starejšo različico programske opreme.</w:t>
      </w:r>
    </w:p>
    <w:p w:rsidR="003A0A69" w:rsidRDefault="00EA685C" w:rsidP="00EA685C">
      <w:pPr>
        <w:pStyle w:val="ProductList-Bullet"/>
        <w:numPr>
          <w:ilvl w:val="0"/>
          <w:numId w:val="29"/>
        </w:numPr>
      </w:pPr>
      <w:r>
        <w:t>Stranka ne potrebuje licence za dostop do svojih dovoljenih primerkov samo za skrbništvo programske opreme.</w:t>
      </w:r>
    </w:p>
    <w:p w:rsidR="003A0A69" w:rsidRDefault="003A0A69">
      <w:pPr>
        <w:pStyle w:val="ProductList-Body"/>
      </w:pPr>
    </w:p>
    <w:p w:rsidR="003A0A69" w:rsidRDefault="00EA685C">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135"/>
        <w:gridCol w:w="935"/>
        <w:gridCol w:w="955"/>
        <w:gridCol w:w="936"/>
        <w:gridCol w:w="955"/>
      </w:tblGrid>
      <w:tr w:rsidR="003A0A6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A0A69" w:rsidRDefault="003A0A6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A0A69" w:rsidRDefault="00EA685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A0A69" w:rsidRDefault="00EA685C">
            <w:pPr>
              <w:pStyle w:val="ProductList-TableBody"/>
              <w:jc w:val="center"/>
            </w:pPr>
            <w:r>
              <w:rPr>
                <w:color w:val="FFFFFF"/>
              </w:rPr>
              <w:t>Windows VDA</w:t>
            </w:r>
            <w:r>
              <w:rPr>
                <w:color w:val="FFFFFF"/>
              </w:rPr>
              <w:br/>
              <w:t>E3/E5</w:t>
            </w:r>
          </w:p>
        </w:tc>
      </w:tr>
      <w:tr w:rsidR="003A0A6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A0A69" w:rsidRDefault="003A0A6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Uporabnik</w:t>
            </w:r>
          </w:p>
        </w:tc>
      </w:tr>
      <w:tr w:rsidR="003A0A69">
        <w:tc>
          <w:tcPr>
            <w:tcW w:w="80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80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80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bl>
    <w:p w:rsidR="003A0A69" w:rsidRDefault="003A0A69">
      <w:pPr>
        <w:pStyle w:val="ProductList-Body"/>
      </w:pPr>
    </w:p>
    <w:p w:rsidR="003A0A69" w:rsidRDefault="00EA685C">
      <w:pPr>
        <w:pStyle w:val="ProductList-SubClauseHeading"/>
        <w:outlineLvl w:val="5"/>
      </w:pPr>
      <w:r>
        <w:t>4.1.1 Pravice za Windows 10 Enterprise Current Branch</w:t>
      </w:r>
    </w:p>
    <w:p w:rsidR="003A0A69" w:rsidRDefault="00EA685C">
      <w:pPr>
        <w:pStyle w:val="ProductList-BodyIndented"/>
      </w:pPr>
      <w:r>
        <w:t>Windows 10 Enterprise Current Branch lahko uporabljajo samo stranke s kritjem SA ali licencami Windows 10 Enterprise E3/E5, Windows 10 Education A3/A5 ali VDA. Stranke, ki jim poteče SA, morajo odstraniti Windows 10 Enterprise (trenutna veja). Stranke, ki imajo trajne pravice do sistema Windows Enterprise, lahko namestijo različico sistema Windows Enterprise LTSB, ki je najnovejša, ko pride do poteka SA.</w:t>
      </w:r>
    </w:p>
    <w:p w:rsidR="003A0A69" w:rsidRDefault="003A0A69">
      <w:pPr>
        <w:pStyle w:val="ProductList-BodyIndented"/>
      </w:pPr>
    </w:p>
    <w:p w:rsidR="003A0A69" w:rsidRDefault="00EA685C">
      <w:pPr>
        <w:pStyle w:val="ProductList-ClauseHeading"/>
        <w:outlineLvl w:val="4"/>
      </w:pPr>
      <w:r>
        <w:t>4.2. Upravičeni operacijski sistemi</w:t>
      </w:r>
    </w:p>
    <w:p w:rsidR="003A0A69" w:rsidRDefault="00EA685C">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3A0A69" w:rsidRDefault="00EA685C" w:rsidP="00EA685C">
      <w:pPr>
        <w:pStyle w:val="ProductList-Bullet"/>
        <w:numPr>
          <w:ilvl w:val="0"/>
          <w:numId w:val="30"/>
        </w:numPr>
      </w:pPr>
      <w:r>
        <w:t>Stranke, ki so prej kupile SA za Windows Pro, lahko podaljšajo SA v napravah, za katere velja kritje, ne da bi jim bilo treba kupiti nadgradno licenco za Windows Enterprise.</w:t>
      </w:r>
    </w:p>
    <w:p w:rsidR="003A0A69" w:rsidRDefault="00EA685C" w:rsidP="00EA685C">
      <w:pPr>
        <w:pStyle w:val="ProductList-Bullet"/>
        <w:numPr>
          <w:ilvl w:val="0"/>
          <w:numId w:val="30"/>
        </w:numPr>
      </w:pPr>
      <w:r>
        <w:t>Stranke, ki so prej kupile nadgradnjo za Windows Pro + SA, lahko do konca včlanitve ali pogodbe še naprej kupuje nadgradnjo na izdajo Pro + SA.</w:t>
      </w:r>
    </w:p>
    <w:p w:rsidR="003A0A69" w:rsidRDefault="003A0A69">
      <w:pPr>
        <w:pStyle w:val="ProductList-Body"/>
      </w:pPr>
    </w:p>
    <w:p w:rsidR="003A0A69" w:rsidRDefault="00EA685C">
      <w:pPr>
        <w:pStyle w:val="ProductList-ClauseHeading"/>
        <w:outlineLvl w:val="4"/>
      </w:pPr>
      <w:r>
        <w:t>4.3 Software Assurance za Windows – vnovična dodelitev na napravo</w:t>
      </w:r>
    </w:p>
    <w:p w:rsidR="003A0A69" w:rsidRDefault="00EA685C">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3A0A69" w:rsidRDefault="003A0A69">
      <w:pPr>
        <w:pStyle w:val="ProductList-Body"/>
      </w:pPr>
    </w:p>
    <w:p w:rsidR="003A0A69" w:rsidRDefault="00EA685C">
      <w:pPr>
        <w:pStyle w:val="ProductList-ClauseHeading"/>
        <w:outlineLvl w:val="4"/>
      </w:pPr>
      <w:r>
        <w:t>4.4 Pravila za dodelitev licenc na uporabnika za Windows 10 Enterprise</w:t>
      </w:r>
    </w:p>
    <w:p w:rsidR="003A0A69" w:rsidRDefault="00EA685C">
      <w:pPr>
        <w:pStyle w:val="ProductList-SubClauseHeading"/>
        <w:outlineLvl w:val="5"/>
      </w:pPr>
      <w:r>
        <w:t>4.4.1 Uporabniške licence SL za Windows 10 Enterprise E3/E5</w:t>
      </w:r>
    </w:p>
    <w:p w:rsidR="003A0A69" w:rsidRDefault="00EA685C">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3A0A69" w:rsidRDefault="003A0A69">
      <w:pPr>
        <w:pStyle w:val="ProductList-BodyIndented"/>
      </w:pPr>
    </w:p>
    <w:p w:rsidR="003A0A69" w:rsidRDefault="00EA685C">
      <w:pPr>
        <w:pStyle w:val="ProductList-ClauseHeading"/>
        <w:outlineLvl w:val="4"/>
      </w:pPr>
      <w:r>
        <w:t>4.5 Včlanitve v program Enterprise s kombinacijo kritij »na uporabnika« in »na napravo« v okviru programa SA za Windows ali kritja VDA</w:t>
      </w:r>
    </w:p>
    <w:p w:rsidR="003A0A69" w:rsidRDefault="00EA685C">
      <w:pPr>
        <w:pStyle w:val="ProductList-Body"/>
      </w:pPr>
      <w:r>
        <w:t>Stranke, ki želijo uporabljati tako licenciranje SA za Windows »na napravo« kot tudi SA za Windows »na uporabnika« lahko to storijo pod naslednjimi pogoji:</w:t>
      </w:r>
    </w:p>
    <w:p w:rsidR="003A0A69" w:rsidRDefault="00EA685C" w:rsidP="00EA685C">
      <w:pPr>
        <w:pStyle w:val="ProductList-Bullet"/>
        <w:numPr>
          <w:ilvl w:val="0"/>
          <w:numId w:val="31"/>
        </w:numPr>
      </w:pPr>
      <w:r>
        <w:t>vsi uporabniki, ki uporabljajo neupravičene naprave, imajo licence SA za Windows »na uporabnika« (uporabniška licenca SL ali dodatna uporabniška licenca SL) in</w:t>
      </w:r>
    </w:p>
    <w:p w:rsidR="003A0A69" w:rsidRDefault="00EA685C" w:rsidP="00EA685C">
      <w:pPr>
        <w:pStyle w:val="ProductList-Bullet"/>
        <w:numPr>
          <w:ilvl w:val="0"/>
          <w:numId w:val="31"/>
        </w:numPr>
      </w:pPr>
      <w:r>
        <w:t>vse upravičene naprave, ki jih uporabljajo nelicencirani uporabniki, imajo licence SA za Windows »na napravo«.</w:t>
      </w:r>
    </w:p>
    <w:p w:rsidR="003A0A69" w:rsidRDefault="003A0A69">
      <w:pPr>
        <w:pStyle w:val="ProductList-Body"/>
      </w:pPr>
    </w:p>
    <w:p w:rsidR="003A0A69" w:rsidRDefault="00EA685C">
      <w:pPr>
        <w:pStyle w:val="ProductList-ClauseHeading"/>
        <w:outlineLvl w:val="4"/>
      </w:pPr>
      <w:r>
        <w:t>4.6 Microsoft Desktop Optimization Pack (MDOP)</w:t>
      </w:r>
    </w:p>
    <w:p w:rsidR="003A0A69" w:rsidRDefault="00EA685C">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3A0A69" w:rsidRDefault="003A0A69">
      <w:pPr>
        <w:pStyle w:val="ProductList-Body"/>
      </w:pPr>
    </w:p>
    <w:p w:rsidR="003A0A69" w:rsidRDefault="00EA685C">
      <w:pPr>
        <w:pStyle w:val="ProductList-SubClauseHeading"/>
        <w:outlineLvl w:val="5"/>
      </w:pPr>
      <w:r>
        <w:t>4.6.1 Upravičenost do včlanitve MDOP</w:t>
      </w:r>
    </w:p>
    <w:p w:rsidR="003A0A69" w:rsidRDefault="00EA685C">
      <w:pPr>
        <w:pStyle w:val="ProductList-BodyIndented"/>
      </w:pPr>
      <w:r>
        <w:t>Stranke z naslednjim imajo pravico do uporabe paketa MDOP in jim ga ni treba kupiti ločeno:</w:t>
      </w:r>
    </w:p>
    <w:p w:rsidR="003A0A69" w:rsidRDefault="00EA685C" w:rsidP="00EA685C">
      <w:pPr>
        <w:pStyle w:val="ProductList-Bullet"/>
        <w:numPr>
          <w:ilvl w:val="1"/>
          <w:numId w:val="32"/>
        </w:numPr>
      </w:pPr>
      <w:r>
        <w:t>uporabniška licenca SL za Windows Enterprise 10 E3/E5 (na uporabnika);</w:t>
      </w:r>
    </w:p>
    <w:p w:rsidR="003A0A69" w:rsidRDefault="00EA685C" w:rsidP="00EA685C">
      <w:pPr>
        <w:pStyle w:val="ProductList-Bullet"/>
        <w:numPr>
          <w:ilvl w:val="1"/>
          <w:numId w:val="32"/>
        </w:numPr>
      </w:pPr>
      <w:r>
        <w:t>licenca SL za Windows 10 Enterprise E5 (na uporabnika);</w:t>
      </w:r>
    </w:p>
    <w:p w:rsidR="003A0A69" w:rsidRDefault="00EA685C" w:rsidP="00EA685C">
      <w:pPr>
        <w:pStyle w:val="ProductList-Bullet"/>
        <w:numPr>
          <w:ilvl w:val="1"/>
          <w:numId w:val="32"/>
        </w:numPr>
      </w:pPr>
      <w:r>
        <w:t xml:space="preserve">licenca SL za Windows 10 Enterprise VDA (na uporabnika); ali </w:t>
      </w:r>
    </w:p>
    <w:p w:rsidR="003A0A69" w:rsidRDefault="00EA685C" w:rsidP="00EA685C">
      <w:pPr>
        <w:pStyle w:val="ProductList-Bullet"/>
        <w:numPr>
          <w:ilvl w:val="1"/>
          <w:numId w:val="32"/>
        </w:numPr>
      </w:pPr>
      <w:r>
        <w:t>pogodba z datumom začetka veljavnosti 1. avgusta 2015 ali poznejšim in VDA na napravo ali Windows 10 Enterprise E3 na napravo.</w:t>
      </w:r>
    </w:p>
    <w:p w:rsidR="003A0A69" w:rsidRDefault="003A0A69">
      <w:pPr>
        <w:pStyle w:val="ProductList-BodyIndented"/>
      </w:pPr>
    </w:p>
    <w:p w:rsidR="003A0A69" w:rsidRDefault="00EA685C">
      <w:pPr>
        <w:pStyle w:val="ProductList-ClauseHeading"/>
        <w:outlineLvl w:val="4"/>
      </w:pPr>
      <w:r>
        <w:t>4.7 Programi za izobraževalne ustanove</w:t>
      </w:r>
    </w:p>
    <w:p w:rsidR="003A0A69" w:rsidRDefault="00EA685C">
      <w:pPr>
        <w:pStyle w:val="ProductList-Body"/>
      </w:pPr>
      <w:r>
        <w:t>Za stranke v vseh programih količinskega licenciranja za izobraževalne ustanove velja naslednje:</w:t>
      </w:r>
    </w:p>
    <w:p w:rsidR="003A0A69" w:rsidRDefault="00EA685C">
      <w:pPr>
        <w:pStyle w:val="ProductList-SubClauseHeading"/>
        <w:outlineLvl w:val="5"/>
      </w:pPr>
      <w:r>
        <w:t>4.7.1 Pravice do operacijskega sistema Windows Enterprise LTSB</w:t>
      </w:r>
    </w:p>
    <w:p w:rsidR="003A0A69" w:rsidRDefault="00EA685C">
      <w:pPr>
        <w:pStyle w:val="ProductList-BodyIndented"/>
      </w:pPr>
      <w:r>
        <w:t>Izobraževalne ustanove, ki imajo Windows 10 Enterprise E3/E5 ali Windows 10 Education A3/A5, lahko namestijo Windows 10 Enterprise LTSB namesto katerega koli dovoljenega trajnega primerka. To določilo ne velja za stranke, ki ta izdelek licencirajo na podlagi pogodbe Microsoft Cloud Agreement.</w:t>
      </w:r>
    </w:p>
    <w:p w:rsidR="003A0A69" w:rsidRDefault="003A0A69">
      <w:pPr>
        <w:pStyle w:val="ProductList-BodyIndented"/>
      </w:pPr>
    </w:p>
    <w:p w:rsidR="003A0A69" w:rsidRDefault="00EA685C">
      <w:pPr>
        <w:pStyle w:val="ProductList-SubClauseHeading"/>
        <w:outlineLvl w:val="5"/>
      </w:pPr>
      <w:r>
        <w:t>4.7.2 Pravice do sistemov Windows 10 Enterprise, Windows 10 Education ali Windows 10 Pro Education</w:t>
      </w:r>
    </w:p>
    <w:p w:rsidR="003A0A69" w:rsidRDefault="00EA685C">
      <w:pPr>
        <w:pStyle w:val="ProductList-BodyIndented"/>
      </w:pPr>
      <w:r>
        <w:t xml:space="preserve">Izobraževalne ustanove s kritjem Software Assurance za Windows Enterprise ali Windows Education imajo pravice do uporabe in namestitve operacijskega sistema Windows 10 Enterprise, Windows 10 Education ali Windows 10 Pro Education. </w:t>
      </w:r>
    </w:p>
    <w:p w:rsidR="003A0A69" w:rsidRDefault="003A0A69">
      <w:pPr>
        <w:pStyle w:val="ProductList-BodyIndented"/>
      </w:pPr>
    </w:p>
    <w:p w:rsidR="003A0A69" w:rsidRDefault="00EA685C">
      <w:pPr>
        <w:pStyle w:val="ProductList-SubClauseHeading"/>
        <w:outlineLvl w:val="5"/>
      </w:pPr>
      <w:r>
        <w:t>4.7.3 Pravice do zamenjave s starejšo različico</w:t>
      </w:r>
    </w:p>
    <w:p w:rsidR="003A0A69" w:rsidRDefault="00EA685C">
      <w:pPr>
        <w:pStyle w:val="ProductList-BodyIndented"/>
      </w:pPr>
      <w:r>
        <w:t>Izobraževalne ustanove s kritjem Software Assurance za Windows 10 Enterprise ali Windows 10 Education imajo pravice do zamenjave s starejšo različico za Windows 8.1 Enterprise/Pro in prejšnje različice operacijskega sistema Windows 8.1 Enterprise/Pro ter Windows Embedded 8.1 Industry in prejšnje različice operacijskega sistema Windows Embedded 8.1 Industry. To določilo ne velja za stranke, ki ta izdelek licencirajo na podlagi pogodbe Microsoft Cloud Agreement.</w:t>
      </w:r>
    </w:p>
    <w:p w:rsidR="003A0A69" w:rsidRDefault="003A0A69">
      <w:pPr>
        <w:pStyle w:val="ProductList-BodyIndented"/>
      </w:pPr>
    </w:p>
    <w:p w:rsidR="003A0A69" w:rsidRDefault="00EA685C">
      <w:pPr>
        <w:pStyle w:val="ProductList-SubClauseHeading"/>
        <w:outlineLvl w:val="5"/>
      </w:pPr>
      <w:r>
        <w:t>4.7.4 Upravičenost do MDOP</w:t>
      </w:r>
    </w:p>
    <w:p w:rsidR="003A0A69" w:rsidRDefault="00EA685C">
      <w:pPr>
        <w:pStyle w:val="ProductList-BodyIndented"/>
      </w:pPr>
      <w:r>
        <w:t>Izobraževalne ustanove s kritjem Software Assurance za Windows Enterprise ali Windows Education imajo pravice do uporabe in namestitve paketa MDOP.</w:t>
      </w:r>
    </w:p>
    <w:p w:rsidR="003A0A69" w:rsidRDefault="003A0A69">
      <w:pPr>
        <w:pStyle w:val="ProductList-BodyIndented"/>
      </w:pPr>
    </w:p>
    <w:p w:rsidR="003A0A69" w:rsidRDefault="00EA685C">
      <w:pPr>
        <w:pStyle w:val="ProductList-SubClauseHeading"/>
        <w:outlineLvl w:val="5"/>
      </w:pPr>
      <w:r>
        <w:t>4.7.5 Študentska možnost Windows To Go</w:t>
      </w:r>
    </w:p>
    <w:p w:rsidR="003A0A69" w:rsidRDefault="00EA685C">
      <w:pPr>
        <w:pStyle w:val="ProductList-BodyIndented"/>
      </w:pPr>
      <w:r>
        <w:t>Izobraževalnim ustanovam, ki izberejo možnost »Študent«, je dovoljen največ en primerek Windows To Go na licencirano napravo študenta, medtem ko je ta študent vpisan na ustanovi.</w:t>
      </w:r>
    </w:p>
    <w:p w:rsidR="003A0A69" w:rsidRDefault="003A0A69">
      <w:pPr>
        <w:pStyle w:val="ProductList-BodyIndented"/>
      </w:pPr>
    </w:p>
    <w:p w:rsidR="003A0A69" w:rsidRDefault="00EA685C">
      <w:pPr>
        <w:pStyle w:val="ProductList-ClauseHeading"/>
        <w:outlineLvl w:val="4"/>
      </w:pPr>
      <w:r>
        <w:t>4.8 Namizni operacijski sistem Windows – Pravice do izvajanja »programov HPC v gruči«</w:t>
      </w:r>
    </w:p>
    <w:p w:rsidR="003A0A69" w:rsidRDefault="00EA685C">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3A0A69" w:rsidRDefault="003A0A69">
      <w:pPr>
        <w:pStyle w:val="ProductList-Body"/>
      </w:pPr>
    </w:p>
    <w:p w:rsidR="003A0A69" w:rsidRDefault="00EA685C">
      <w:pPr>
        <w:pStyle w:val="ProductList-ClauseHeading"/>
        <w:outlineLvl w:val="4"/>
      </w:pPr>
      <w:r>
        <w:t>4.9 Namizni operacijski sistem Windows – Windows Thin PC</w:t>
      </w:r>
    </w:p>
    <w:p w:rsidR="003A0A69" w:rsidRDefault="00EA685C">
      <w:pPr>
        <w:pStyle w:val="ProductList-Body"/>
      </w:pPr>
      <w:r>
        <w:t>Stranka lahko programsko opremo Windows Thin PC uporablja namesto programske opreme namiznega operacijskega sistema Windows, vendar samo za izvajanje vrst programov, navedenih spodaj.</w:t>
      </w:r>
    </w:p>
    <w:p w:rsidR="003A0A69" w:rsidRDefault="00EA685C" w:rsidP="00EA685C">
      <w:pPr>
        <w:pStyle w:val="ProductList-Bullet"/>
        <w:numPr>
          <w:ilvl w:val="0"/>
          <w:numId w:val="33"/>
        </w:numPr>
      </w:pPr>
      <w:r>
        <w:t xml:space="preserve">varnost </w:t>
      </w:r>
    </w:p>
    <w:p w:rsidR="003A0A69" w:rsidRDefault="00EA685C" w:rsidP="00EA685C">
      <w:pPr>
        <w:pStyle w:val="ProductList-Bullet"/>
        <w:numPr>
          <w:ilvl w:val="0"/>
          <w:numId w:val="33"/>
        </w:numPr>
      </w:pPr>
      <w:r>
        <w:t xml:space="preserve">upravljanje </w:t>
      </w:r>
    </w:p>
    <w:p w:rsidR="003A0A69" w:rsidRDefault="00EA685C" w:rsidP="00EA685C">
      <w:pPr>
        <w:pStyle w:val="ProductList-Bullet"/>
        <w:numPr>
          <w:ilvl w:val="0"/>
          <w:numId w:val="33"/>
        </w:numPr>
      </w:pPr>
      <w:r>
        <w:t xml:space="preserve">emulacija terminala </w:t>
      </w:r>
    </w:p>
    <w:p w:rsidR="003A0A69" w:rsidRDefault="00EA685C" w:rsidP="00EA685C">
      <w:pPr>
        <w:pStyle w:val="ProductList-Bullet"/>
        <w:numPr>
          <w:ilvl w:val="0"/>
          <w:numId w:val="33"/>
        </w:numPr>
      </w:pPr>
      <w:r>
        <w:t xml:space="preserve">oddaljeno namizje in podobne tehnologije </w:t>
      </w:r>
    </w:p>
    <w:p w:rsidR="003A0A69" w:rsidRDefault="00EA685C" w:rsidP="00EA685C">
      <w:pPr>
        <w:pStyle w:val="ProductList-Bullet"/>
        <w:numPr>
          <w:ilvl w:val="0"/>
          <w:numId w:val="33"/>
        </w:numPr>
      </w:pPr>
      <w:r>
        <w:t xml:space="preserve">spletni brskalnik </w:t>
      </w:r>
    </w:p>
    <w:p w:rsidR="003A0A69" w:rsidRDefault="00EA685C" w:rsidP="00EA685C">
      <w:pPr>
        <w:pStyle w:val="ProductList-Bullet"/>
        <w:numPr>
          <w:ilvl w:val="0"/>
          <w:numId w:val="33"/>
        </w:numPr>
      </w:pPr>
      <w:r>
        <w:t xml:space="preserve">predvajalnik predstavnosti </w:t>
      </w:r>
    </w:p>
    <w:p w:rsidR="003A0A69" w:rsidRDefault="00EA685C" w:rsidP="00EA685C">
      <w:pPr>
        <w:pStyle w:val="ProductList-Bullet"/>
        <w:numPr>
          <w:ilvl w:val="0"/>
          <w:numId w:val="33"/>
        </w:numPr>
      </w:pPr>
      <w:r>
        <w:t xml:space="preserve">odjemalec za pošiljanje neposrednih sporočil </w:t>
      </w:r>
    </w:p>
    <w:p w:rsidR="003A0A69" w:rsidRDefault="00EA685C" w:rsidP="00EA685C">
      <w:pPr>
        <w:pStyle w:val="ProductList-Bullet"/>
        <w:numPr>
          <w:ilvl w:val="0"/>
          <w:numId w:val="33"/>
        </w:numPr>
      </w:pPr>
      <w:r>
        <w:t xml:space="preserve">pregledovalniki dokumentov </w:t>
      </w:r>
    </w:p>
    <w:p w:rsidR="003A0A69" w:rsidRDefault="00EA685C" w:rsidP="00EA685C">
      <w:pPr>
        <w:pStyle w:val="ProductList-Bullet"/>
        <w:numPr>
          <w:ilvl w:val="0"/>
          <w:numId w:val="33"/>
        </w:numPr>
      </w:pPr>
      <w:r>
        <w:t>ogrodje NET Framework in Javanski navidezni mehanizem</w:t>
      </w:r>
    </w:p>
    <w:p w:rsidR="003A0A69" w:rsidRDefault="00EA685C">
      <w:pPr>
        <w:pStyle w:val="ProductList-Body"/>
      </w:pPr>
      <w:r>
        <w:t>Stranka lahko programsko opremo uporablja v napravi, ki ni naprava, v katero je bila prvotno nameščena, če kritje v okviru programa Software Assurance preseli v to drugo napravo.</w:t>
      </w:r>
    </w:p>
    <w:p w:rsidR="003A0A69" w:rsidRDefault="003A0A69">
      <w:pPr>
        <w:pStyle w:val="ProductList-Body"/>
      </w:pPr>
    </w:p>
    <w:p w:rsidR="003A0A69" w:rsidRDefault="00EA685C">
      <w:pPr>
        <w:pStyle w:val="ProductList-ClauseHeading"/>
        <w:outlineLvl w:val="4"/>
      </w:pPr>
      <w:r>
        <w:t>4.10 Software Assurance za Windows Embedded Industry Enterprise</w:t>
      </w:r>
    </w:p>
    <w:p w:rsidR="003A0A69" w:rsidRDefault="00EA685C">
      <w:pPr>
        <w:pStyle w:val="ProductList-Body"/>
      </w:pPr>
      <w:r>
        <w:t xml:space="preserve">Stranke s kritjem v okviru programa Software Assurance za Windows Embedded Industry Enterprise imajo enake pravice in omejitve kot za Windows Software Assurance. </w:t>
      </w: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192" w:name="_Sec619"/>
      <w:r>
        <w:t>Windows Server</w:t>
      </w:r>
      <w:bookmarkEnd w:id="192"/>
      <w:r>
        <w:fldChar w:fldCharType="begin"/>
      </w:r>
      <w:r>
        <w:instrText xml:space="preserve"> TC "</w:instrText>
      </w:r>
      <w:bookmarkStart w:id="193" w:name="_Toc499819529"/>
      <w:r>
        <w:instrText>Windows Server</w:instrText>
      </w:r>
      <w:bookmarkEnd w:id="193"/>
      <w:r>
        <w:instrText>" \l 2</w:instrText>
      </w:r>
      <w:r>
        <w:fldChar w:fldCharType="end"/>
      </w:r>
    </w:p>
    <w:p w:rsidR="003A0A69" w:rsidRDefault="00EA685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9530"/>
      <w:r>
        <w:instrText>Windows MultiPoint Server</w:instrText>
      </w:r>
      <w:bookmarkEnd w:id="195"/>
      <w:r>
        <w:instrText>" \l 3</w:instrText>
      </w:r>
      <w:r>
        <w:fldChar w:fldCharType="end"/>
      </w:r>
    </w:p>
    <w:p w:rsidR="003A0A69" w:rsidRDefault="00EA685C">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9" w:space="0" w:color="FFFFFF"/>
              <w:left w:val="single" w:sz="9" w:space="0" w:color="FFFFFF"/>
              <w:bottom w:val="none" w:sz="4" w:space="0" w:color="BFBFBF"/>
              <w:right w:val="single" w:sz="9" w:space="0" w:color="FFFFFF"/>
            </w:tcBorders>
          </w:tcPr>
          <w:p w:rsidR="003A0A69" w:rsidRDefault="00EA685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A0A69" w:rsidRDefault="00EA685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A0A69" w:rsidRDefault="00EA685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A0A69" w:rsidRDefault="00EA685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A0A69" w:rsidRDefault="00EA68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A0A69" w:rsidRDefault="00EA685C">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Zamenjave s starejšo različico: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(SA):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45"/>
        <w:gridCol w:w="3641"/>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Windows Server 2016 Remote Desktop Services CAL in licenca, enakovredna licenci CAL</w:t>
            </w:r>
          </w:p>
          <w:p w:rsidR="003A0A69" w:rsidRDefault="00EA685C">
            <w:pPr>
              <w:pStyle w:val="ProductList-TableBody"/>
            </w:pPr>
            <w:r>
              <w:t xml:space="preserve">(glejte </w:t>
            </w:r>
            <w:hyperlink w:anchor="_Sec591">
              <w:r>
                <w:rPr>
                  <w:color w:val="00467F"/>
                  <w:u w:val="single"/>
                </w:rPr>
                <w:t>prilogo A</w:t>
              </w:r>
            </w:hyperlink>
            <w:r>
              <w:t>)</w:t>
            </w:r>
          </w:p>
        </w:tc>
      </w:tr>
    </w:tbl>
    <w:p w:rsidR="003A0A69" w:rsidRDefault="003A0A69">
      <w:pPr>
        <w:pStyle w:val="ProductList-Body"/>
      </w:pPr>
    </w:p>
    <w:p w:rsidR="003A0A69" w:rsidRDefault="00EA685C">
      <w:pPr>
        <w:pStyle w:val="ProductList-SubClauseHeading"/>
        <w:outlineLvl w:val="5"/>
      </w:pPr>
      <w:r>
        <w:t>3.1.1 Dodatne funkcije, povezane z licenco Windows Server 2016 Active Directory Rights Management Services CAL</w:t>
      </w:r>
    </w:p>
    <w:p w:rsidR="003A0A69" w:rsidRDefault="00EA685C">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37"/>
        <w:gridCol w:w="353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r>
    </w:tbl>
    <w:p w:rsidR="003A0A69" w:rsidRDefault="003A0A69">
      <w:pPr>
        <w:pStyle w:val="ProductList-BodyIndented"/>
      </w:pPr>
    </w:p>
    <w:p w:rsidR="003A0A69" w:rsidRDefault="00EA685C">
      <w:pPr>
        <w:pStyle w:val="ProductList-ClauseHeading"/>
        <w:outlineLvl w:val="4"/>
      </w:pPr>
      <w:r>
        <w:t>3.2 Primerki programske opreme, ki se izvajajo</w:t>
      </w:r>
    </w:p>
    <w:p w:rsidR="003A0A69" w:rsidRDefault="00EA685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3A0A69" w:rsidRDefault="003A0A69">
      <w:pPr>
        <w:pStyle w:val="ProductList-Body"/>
      </w:pPr>
    </w:p>
    <w:p w:rsidR="003A0A69" w:rsidRDefault="00EA685C">
      <w:pPr>
        <w:pStyle w:val="ProductList-ClauseHeading"/>
        <w:outlineLvl w:val="4"/>
      </w:pPr>
      <w:r>
        <w:t>3.3 Licence za dostop</w:t>
      </w:r>
    </w:p>
    <w:p w:rsidR="003A0A69" w:rsidRDefault="00EA685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A0A69" w:rsidRDefault="003A0A69">
      <w:pPr>
        <w:pStyle w:val="ProductList-Body"/>
      </w:pPr>
    </w:p>
    <w:p w:rsidR="003A0A69" w:rsidRDefault="00EA685C">
      <w:pPr>
        <w:pStyle w:val="ProductList-ClauseHeading"/>
        <w:outlineLvl w:val="4"/>
      </w:pPr>
      <w:r>
        <w:t>3.4 Windows MultiPoint Server 2016 Connector</w:t>
      </w:r>
    </w:p>
    <w:p w:rsidR="003A0A69" w:rsidRDefault="00EA685C">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3A0A69" w:rsidRDefault="003A0A69">
      <w:pPr>
        <w:pStyle w:val="ProductList-Body"/>
      </w:pPr>
    </w:p>
    <w:p w:rsidR="003A0A69" w:rsidRDefault="00EA685C">
      <w:pPr>
        <w:pStyle w:val="ProductList-ClauseHeading"/>
        <w:outlineLvl w:val="4"/>
      </w:pPr>
      <w:r>
        <w:t>3.5 Vrsta namestitve</w:t>
      </w:r>
    </w:p>
    <w:p w:rsidR="003A0A69" w:rsidRDefault="00EA685C">
      <w:pPr>
        <w:pStyle w:val="ProductList-Body"/>
      </w:pPr>
      <w:r>
        <w:t>Stranka lahko namesti samo Remote Desktop Services ter uvede in uporablja vlogo MultiPoint Services.</w:t>
      </w:r>
    </w:p>
    <w:p w:rsidR="003A0A69" w:rsidRDefault="003A0A69">
      <w:pPr>
        <w:pStyle w:val="ProductList-Body"/>
      </w:pPr>
    </w:p>
    <w:p w:rsidR="003A0A69" w:rsidRDefault="00EA685C">
      <w:pPr>
        <w:pStyle w:val="ProductList-ClauseHeading"/>
        <w:outlineLvl w:val="4"/>
      </w:pPr>
      <w:r>
        <w:t>3.6 Dodatna programska oprema</w:t>
      </w:r>
    </w:p>
    <w:p w:rsidR="003A0A69" w:rsidRDefault="00EA685C">
      <w:pPr>
        <w:pStyle w:val="ProductList-Body"/>
      </w:pPr>
      <w:r>
        <w:t xml:space="preserve">Seznam dodatne programske opreme je na voljo na </w:t>
      </w:r>
      <w:hyperlink r:id="rId99">
        <w:r>
          <w:rPr>
            <w:color w:val="00467F"/>
            <w:u w:val="single"/>
          </w:rPr>
          <w:t>http://go.microsoft.com/fwlink/?LinkId=245856</w:t>
        </w:r>
      </w:hyperlink>
      <w:r>
        <w:t>.</w:t>
      </w:r>
    </w:p>
    <w:p w:rsidR="003A0A69" w:rsidRDefault="00EA685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00" w:name="_Sec655"/>
      <w:r>
        <w:t>Windows Server</w:t>
      </w:r>
      <w:bookmarkEnd w:id="200"/>
      <w:r>
        <w:fldChar w:fldCharType="begin"/>
      </w:r>
      <w:r>
        <w:instrText xml:space="preserve"> TC "</w:instrText>
      </w:r>
      <w:bookmarkStart w:id="201" w:name="_Toc499819531"/>
      <w:r>
        <w:instrText>Windows Server</w:instrText>
      </w:r>
      <w:bookmarkEnd w:id="201"/>
      <w:r>
        <w:instrText>" \l 3</w:instrText>
      </w:r>
      <w:r>
        <w:fldChar w:fldCharType="end"/>
      </w:r>
    </w:p>
    <w:p w:rsidR="003A0A69" w:rsidRDefault="00EA685C">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0A69">
        <w:tc>
          <w:tcPr>
            <w:tcW w:w="416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FBFBF"/>
              <w:left w:val="single" w:sz="9" w:space="0" w:color="FFFFFF"/>
              <w:bottom w:val="dashed" w:sz="4" w:space="0" w:color="B2B2B2"/>
              <w:right w:val="single" w:sz="9" w:space="0" w:color="FFFFFF"/>
            </w:tcBorders>
          </w:tcPr>
          <w:p w:rsidR="003A0A69" w:rsidRDefault="00EA685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A0A69" w:rsidRDefault="00EA685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A0A69" w:rsidRDefault="00EA685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A0A69" w:rsidRDefault="00EA685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A0A69" w:rsidRDefault="00EA68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A0A69">
        <w:tc>
          <w:tcPr>
            <w:tcW w:w="4160" w:type="dxa"/>
            <w:tcBorders>
              <w:top w:val="dashed" w:sz="4" w:space="0" w:color="B2B2B2"/>
              <w:left w:val="single" w:sz="9" w:space="0" w:color="FFFFFF"/>
              <w:bottom w:val="dashed" w:sz="4" w:space="0" w:color="BFBFBF"/>
              <w:right w:val="single" w:sz="9" w:space="0" w:color="FFFFFF"/>
            </w:tcBorders>
          </w:tcPr>
          <w:p w:rsidR="003A0A69" w:rsidRDefault="00EA685C">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r w:rsidR="003A0A69">
        <w:tc>
          <w:tcPr>
            <w:tcW w:w="416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A0A69" w:rsidRDefault="00EA685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r w:rsidR="003A0A69">
        <w:tc>
          <w:tcPr>
            <w:tcW w:w="4160" w:type="dxa"/>
            <w:tcBorders>
              <w:top w:val="dashed" w:sz="4" w:space="0" w:color="BFBFBF"/>
              <w:left w:val="single" w:sz="9" w:space="0" w:color="FFFFFF"/>
              <w:bottom w:val="none" w:sz="4" w:space="0" w:color="BFBFBF"/>
              <w:right w:val="single" w:sz="9" w:space="0" w:color="FFFFFF"/>
            </w:tcBorders>
          </w:tcPr>
          <w:p w:rsidR="003A0A69" w:rsidRDefault="00EA685C">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A0A69" w:rsidRDefault="00EA685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A0A69" w:rsidRDefault="003A0A6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A0A69" w:rsidRDefault="003A0A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(SA):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rPr>
                <w:color w:val="404040"/>
              </w:rPr>
              <w:t>Upravičeno do zmanjšanja: Dodatne licence – dodatni izdelki</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EA685C">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Vključene tehnologije: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Windows Server 2016 CAL</w:t>
            </w:r>
          </w:p>
          <w:p w:rsidR="003A0A69" w:rsidRDefault="00EA685C">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r>
    </w:tbl>
    <w:p w:rsidR="003A0A69" w:rsidRDefault="003A0A69">
      <w:pPr>
        <w:pStyle w:val="ProductList-Body"/>
      </w:pPr>
    </w:p>
    <w:p w:rsidR="003A0A69" w:rsidRDefault="00EA685C">
      <w:pPr>
        <w:pStyle w:val="ProductList-SubClauseHeading"/>
        <w:outlineLvl w:val="5"/>
      </w:pPr>
      <w:r>
        <w:t>3.1.1 Dodatne funkcije, povezane z licenco Windows Server 2016 Remote Desktop Services CAL</w:t>
      </w:r>
    </w:p>
    <w:p w:rsidR="003A0A69" w:rsidRDefault="00EA685C">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7"/>
        <w:gridCol w:w="3520"/>
        <w:gridCol w:w="353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A0A69" w:rsidRDefault="00EA685C">
            <w:pPr>
              <w:pStyle w:val="ProductList-TableBody"/>
            </w:pPr>
            <w:r>
              <w:t>Uporabniška licenca SL za storitve oddaljenega namizja sistema Windows Server 2016</w:t>
            </w:r>
          </w:p>
        </w:tc>
      </w:tr>
    </w:tbl>
    <w:p w:rsidR="003A0A69" w:rsidRDefault="00EA685C">
      <w:pPr>
        <w:pStyle w:val="ProductList-BodyIndented"/>
      </w:pPr>
      <w:r>
        <w:t>*Potrebno tudi za uporabo programske opreme Windows Server za gostovanje grafičnega uporabniškega vmesnika (z uporabo funkcij storitev Windows Server 2016 Remote Desktop Services ali druge tehnologije).</w:t>
      </w:r>
    </w:p>
    <w:p w:rsidR="003A0A69" w:rsidRDefault="003A0A69">
      <w:pPr>
        <w:pStyle w:val="ProductList-BodyIndented"/>
      </w:pPr>
    </w:p>
    <w:p w:rsidR="003A0A69" w:rsidRDefault="00EA685C">
      <w:pPr>
        <w:pStyle w:val="ProductList-SubClauseHeading"/>
        <w:outlineLvl w:val="5"/>
      </w:pPr>
      <w:r>
        <w:t>3.1.2 Dodatne funkcije, povezane z licenco Windows Server 2016 Rights Management Services CAL</w:t>
      </w:r>
    </w:p>
    <w:p w:rsidR="003A0A69" w:rsidRDefault="00EA685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37"/>
        <w:gridCol w:w="353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Azure Information Protection (P1 in P2) –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3A0A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r>
    </w:tbl>
    <w:p w:rsidR="003A0A69" w:rsidRDefault="003A0A69">
      <w:pPr>
        <w:pStyle w:val="ProductList-BodyIndented"/>
      </w:pPr>
    </w:p>
    <w:p w:rsidR="003A0A69" w:rsidRDefault="00EA685C">
      <w:pPr>
        <w:pStyle w:val="ProductList-SubClauseHeading"/>
        <w:outlineLvl w:val="5"/>
      </w:pPr>
      <w:r>
        <w:t>3.1.3 Dodatne funkcije, povezane z licenco CAL za uporabnika za Microsoft Identity Manager</w:t>
      </w:r>
    </w:p>
    <w:p w:rsidR="003A0A69" w:rsidRDefault="00EA685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A0A69" w:rsidRDefault="00EA685C">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A0A69" w:rsidRDefault="00EA685C">
            <w:pPr>
              <w:pStyle w:val="ProductList-TableBody"/>
            </w:pPr>
            <w:r>
              <w:t>Azure Active Directory Premium (P1 in P2) – uporabniška licenca SL</w:t>
            </w:r>
          </w:p>
        </w:tc>
      </w:tr>
      <w:tr w:rsidR="003A0A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A0A69" w:rsidRDefault="003A0A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A0A69" w:rsidRDefault="00EA685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BodyIndented"/>
      </w:pPr>
      <w:r>
        <w:t xml:space="preserve">*Potrebno tudi za vsako osebo, za katero programska oprema izda ali upravlja podatke o identiteti. </w:t>
      </w:r>
    </w:p>
    <w:p w:rsidR="003A0A69" w:rsidRDefault="003A0A69">
      <w:pPr>
        <w:pStyle w:val="ProductList-BodyIndented"/>
      </w:pPr>
    </w:p>
    <w:p w:rsidR="003A0A69" w:rsidRDefault="00EA685C">
      <w:pPr>
        <w:pStyle w:val="ProductList-SubClauseHeading"/>
        <w:outlineLvl w:val="5"/>
      </w:pPr>
      <w:r>
        <w:t>3.1.4 Sinhronizacijska storitev</w:t>
      </w:r>
    </w:p>
    <w:p w:rsidR="003A0A69" w:rsidRDefault="00EA685C">
      <w:pPr>
        <w:pStyle w:val="ProductList-BodyIndented"/>
      </w:pPr>
      <w:r>
        <w:t>Licence CAL za Microsoft Identity Manager 2016 niso potrebne za uporabnike, ki uporabljajo samo sinhronizacijsko storitev za Microsoft Identity Manager.</w:t>
      </w:r>
    </w:p>
    <w:p w:rsidR="003A0A69" w:rsidRDefault="003A0A69">
      <w:pPr>
        <w:pStyle w:val="ProductList-BodyIndented"/>
      </w:pPr>
    </w:p>
    <w:p w:rsidR="003A0A69" w:rsidRDefault="00EA685C">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SubClauseHeading"/>
        <w:outlineLvl w:val="5"/>
      </w:pPr>
      <w:r>
        <w:t>3.2.1 Dodatne funkcije, povezane z licenco Windows Server 2016 Remote Desktop Services External Connector</w:t>
      </w:r>
    </w:p>
    <w:p w:rsidR="003A0A69" w:rsidRDefault="00EA685C">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539"/>
        <w:gridCol w:w="3558"/>
        <w:gridCol w:w="345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3A0A69" w:rsidRDefault="003A0A69">
      <w:pPr>
        <w:pStyle w:val="ProductList-BodyIndented"/>
      </w:pPr>
    </w:p>
    <w:p w:rsidR="003A0A69" w:rsidRDefault="00EA685C">
      <w:pPr>
        <w:pStyle w:val="ProductList-SubClauseHeading"/>
        <w:outlineLvl w:val="5"/>
      </w:pPr>
      <w:r>
        <w:t>3.2.2 Dodatne funkcije, povezane z licenco Windows Server 2016 Rights Management Services External Connector</w:t>
      </w:r>
    </w:p>
    <w:p w:rsidR="003A0A69" w:rsidRDefault="00EA685C">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Indented"/>
      </w:pPr>
    </w:p>
    <w:p w:rsidR="003A0A69" w:rsidRDefault="00EA685C">
      <w:pPr>
        <w:pStyle w:val="ProductList-SubClauseHeading"/>
        <w:outlineLvl w:val="5"/>
      </w:pPr>
      <w:r>
        <w:t>3.2.3 Dodatne funkcije, povezane z licenco External Connector za Microsoft Identity Manager</w:t>
      </w:r>
    </w:p>
    <w:p w:rsidR="003A0A69" w:rsidRDefault="00EA685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A0A69" w:rsidRDefault="00EA685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BodyIndented"/>
      </w:pPr>
      <w:r>
        <w:rPr>
          <w:i/>
        </w:rPr>
        <w:t>*Potrebno tudi za vse zunanje uporabnike, za katere programska oprema izda ali upravlja podatke o identiteti (če ni licenc CAL za Microsoft Identity Manager 2016).</w:t>
      </w:r>
    </w:p>
    <w:p w:rsidR="003A0A69" w:rsidRDefault="003A0A69">
      <w:pPr>
        <w:pStyle w:val="ProductList-BodyIndented"/>
      </w:pPr>
    </w:p>
    <w:p w:rsidR="003A0A69" w:rsidRDefault="00EA685C">
      <w:pPr>
        <w:pStyle w:val="ProductList-ClauseHeading"/>
        <w:outlineLvl w:val="4"/>
      </w:pPr>
      <w:r>
        <w:t>3.3 Dodatni pogoji za Windows Server 2016 Essentials</w:t>
      </w:r>
    </w:p>
    <w:p w:rsidR="003A0A69" w:rsidRDefault="00EA685C">
      <w:pPr>
        <w:pStyle w:val="ProductList-SubClauseHeading"/>
        <w:outlineLvl w:val="5"/>
      </w:pPr>
      <w:r>
        <w:t>3.3.1 Omejitve uporabe.</w:t>
      </w:r>
    </w:p>
    <w:p w:rsidR="003A0A69" w:rsidRDefault="00EA685C" w:rsidP="00EA685C">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3A0A69" w:rsidRDefault="00EA685C" w:rsidP="00EA685C">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3A0A69" w:rsidRDefault="003A0A69">
      <w:pPr>
        <w:pStyle w:val="ProductList-BodyIndented"/>
      </w:pPr>
    </w:p>
    <w:p w:rsidR="003A0A69" w:rsidRDefault="00EA685C">
      <w:pPr>
        <w:pStyle w:val="ProductList-SubClauseHeading"/>
        <w:outlineLvl w:val="5"/>
      </w:pPr>
      <w:r>
        <w:t>3.3.2 Uporaba strežniške programske opreme</w:t>
      </w:r>
    </w:p>
    <w:p w:rsidR="003A0A69" w:rsidRDefault="00EA685C">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3A0A69" w:rsidRDefault="003A0A69">
      <w:pPr>
        <w:pStyle w:val="ProductList-BodyIndented"/>
      </w:pPr>
    </w:p>
    <w:p w:rsidR="003A0A69" w:rsidRDefault="00EA685C">
      <w:pPr>
        <w:pStyle w:val="ProductList-SubClauseHeading"/>
        <w:outlineLvl w:val="5"/>
      </w:pPr>
      <w:r>
        <w:t>3.3.3 Windows Server 2016 Essentials Connector</w:t>
      </w:r>
    </w:p>
    <w:p w:rsidR="003A0A69" w:rsidRDefault="00EA685C">
      <w:pPr>
        <w:pStyle w:val="ProductList-BodyIndented"/>
      </w:pPr>
      <w:r>
        <w:t>Stranka lahko programsko opremo Windows Server 2016 Essentials Connector hkrati namesti in uporablja v največ 50 napravah. To programsko opremo lahko uporablja le s strežniško programsko opremo.</w:t>
      </w:r>
    </w:p>
    <w:p w:rsidR="003A0A69" w:rsidRDefault="003A0A69">
      <w:pPr>
        <w:pStyle w:val="ProductList-BodyIndented"/>
      </w:pPr>
    </w:p>
    <w:p w:rsidR="003A0A69" w:rsidRDefault="00EA685C">
      <w:pPr>
        <w:pStyle w:val="ProductList-SubClauseHeading"/>
        <w:outlineLvl w:val="5"/>
      </w:pPr>
      <w:r>
        <w:t>3.3.4 Dostop do storitev za upravljanje pravic za Windows Server 2016 Active Directory</w:t>
      </w:r>
    </w:p>
    <w:p w:rsidR="003A0A69" w:rsidRDefault="00EA685C">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3A0A69" w:rsidRDefault="003A0A69">
      <w:pPr>
        <w:pStyle w:val="ProductList-BodyIndented"/>
      </w:pPr>
    </w:p>
    <w:p w:rsidR="003A0A69" w:rsidRDefault="00EA685C">
      <w:pPr>
        <w:pStyle w:val="ProductList-ClauseHeading"/>
        <w:outlineLvl w:val="4"/>
      </w:pPr>
      <w:r>
        <w:t>3.4 Vsebniki za Windows Server brez ločevanja Hyper-V s sistemi Windows Server 2016 Standard in Datacenter</w:t>
      </w:r>
    </w:p>
    <w:p w:rsidR="003A0A69" w:rsidRDefault="00EA685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3A0A69" w:rsidRDefault="003A0A69">
      <w:pPr>
        <w:pStyle w:val="ProductList-Body"/>
      </w:pPr>
    </w:p>
    <w:p w:rsidR="003A0A69" w:rsidRDefault="00EA685C">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50"/>
        <w:gridCol w:w="3690"/>
        <w:gridCol w:w="3576"/>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EA685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A0A69" w:rsidRDefault="00EA685C">
            <w:pPr>
              <w:pStyle w:val="ProductList-TableBody"/>
            </w:pPr>
            <w:r>
              <w:rPr>
                <w:color w:val="404040"/>
              </w:rPr>
              <w:t>Pravice do preklopa na rezervni primerek: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1">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izdelkov (junij 2015)</w:t>
              </w:r>
            </w:hyperlink>
            <w:r>
              <w:t xml:space="preserve"> (Forefront Identity Manager 2010 R2); </w:t>
            </w:r>
            <w:hyperlink r:id="rId103">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0A69" w:rsidRDefault="00EA685C">
            <w:pPr>
              <w:pStyle w:val="ProductList-TableBody"/>
            </w:pPr>
            <w:r>
              <w:rPr>
                <w:color w:val="404040"/>
              </w:rPr>
              <w:t>Pravice do uporabe gostovanja: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0A69" w:rsidRDefault="00EA685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A0A69" w:rsidRDefault="003A0A69">
            <w:pPr>
              <w:pStyle w:val="ProductList-TableBody"/>
            </w:pPr>
          </w:p>
        </w:tc>
      </w:tr>
    </w:tbl>
    <w:p w:rsidR="003A0A69" w:rsidRDefault="003A0A69">
      <w:pPr>
        <w:pStyle w:val="ProductList-ClauseHeading"/>
        <w:outlineLvl w:val="4"/>
      </w:pPr>
    </w:p>
    <w:p w:rsidR="003A0A69" w:rsidRDefault="00EA685C">
      <w:pPr>
        <w:pStyle w:val="ProductList-ClauseHeading"/>
        <w:outlineLvl w:val="4"/>
      </w:pPr>
      <w:r>
        <w:t>4.1 Ugodnost za hibridno uporabo storitve Microsoft Azure</w:t>
      </w:r>
    </w:p>
    <w:p w:rsidR="003A0A69" w:rsidRDefault="00EA685C">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3A0A69" w:rsidRDefault="003A0A69">
      <w:pPr>
        <w:pStyle w:val="ProductList-Body"/>
      </w:pPr>
    </w:p>
    <w:p w:rsidR="003A0A69" w:rsidRDefault="00EA685C">
      <w:pPr>
        <w:pStyle w:val="ProductList-ClauseHeading"/>
        <w:outlineLvl w:val="4"/>
      </w:pPr>
      <w:r>
        <w:t>4.2 Poletne izdaje v kanalu</w:t>
      </w:r>
    </w:p>
    <w:p w:rsidR="003A0A69" w:rsidRDefault="00EA685C">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A0A69" w:rsidRDefault="003A0A69">
      <w:pPr>
        <w:pStyle w:val="ProductList-ClauseHeading"/>
        <w:outlineLvl w:val="4"/>
      </w:pPr>
    </w:p>
    <w:p w:rsidR="003A0A69" w:rsidRDefault="00EA685C">
      <w:pPr>
        <w:pStyle w:val="ProductList-ClauseHeading"/>
        <w:outlineLvl w:val="4"/>
      </w:pPr>
      <w:r>
        <w:t>4.3 Remote Desktop Services (»RDS«) – uporabniška licenca CAL in uporabniška licenca SL – razširjene pravice</w:t>
      </w:r>
    </w:p>
    <w:p w:rsidR="003A0A69" w:rsidRDefault="00EA685C">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3A0A69" w:rsidRDefault="003A0A69">
      <w:pPr>
        <w:pStyle w:val="ProductList-Body"/>
      </w:pPr>
    </w:p>
    <w:p w:rsidR="003A0A69" w:rsidRDefault="00EA685C">
      <w:pPr>
        <w:pStyle w:val="ProductList-ClauseHeading"/>
        <w:outlineLvl w:val="4"/>
      </w:pPr>
      <w:r>
        <w:t>4.4 Pravice do uporabe in podelitve licenc, povezane s spremembo modela licenciranja – upravičena licenca</w:t>
      </w:r>
    </w:p>
    <w:p w:rsidR="003A0A69" w:rsidRDefault="00EA685C">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3A0A69">
      <w:pPr>
        <w:sectPr w:rsidR="003A0A69">
          <w:headerReference w:type="default" r:id="rId104"/>
          <w:footerReference w:type="default" r:id="rId105"/>
          <w:type w:val="continuous"/>
          <w:pgSz w:w="12240" w:h="15840" w:code="1"/>
          <w:pgMar w:top="1170" w:right="720" w:bottom="720" w:left="720" w:header="432" w:footer="288" w:gutter="0"/>
          <w:cols w:space="360"/>
        </w:sectPr>
      </w:pPr>
    </w:p>
    <w:p w:rsidR="003A0A69" w:rsidRDefault="00EA685C">
      <w:pPr>
        <w:pStyle w:val="ProductList-SectionHeading"/>
        <w:pageBreakBefore/>
        <w:outlineLvl w:val="0"/>
      </w:pPr>
      <w:bookmarkStart w:id="206" w:name="_Sec548"/>
      <w:bookmarkEnd w:id="34"/>
      <w:r>
        <w:t>Spletne storitve</w:t>
      </w:r>
      <w:r>
        <w:fldChar w:fldCharType="begin"/>
      </w:r>
      <w:r>
        <w:instrText xml:space="preserve"> TC "</w:instrText>
      </w:r>
      <w:bookmarkStart w:id="207" w:name="_Toc499819532"/>
      <w:r>
        <w:instrText>Spletne storitve</w:instrText>
      </w:r>
      <w:bookmarkEnd w:id="207"/>
      <w:r>
        <w:instrText>" \l 1</w:instrText>
      </w:r>
      <w:r>
        <w:fldChar w:fldCharType="end"/>
      </w:r>
    </w:p>
    <w:p w:rsidR="003A0A69" w:rsidRDefault="00EA685C">
      <w:pPr>
        <w:pStyle w:val="ProductList-Body"/>
      </w:pPr>
      <w:r>
        <w:t xml:space="preserve">Strankin nakup in uporabo Microsoftovih spletnih storitev urejajo pogoji za izdelke in Microsoftovi pogoji za spletne storitve, ki so na strani </w:t>
      </w:r>
      <w:hyperlink r:id="rId106">
        <w:r>
          <w:rPr>
            <w:color w:val="00467F"/>
            <w:u w:val="single"/>
          </w:rPr>
          <w:t>http://go.microsoft.com/?linkid=9840733</w:t>
        </w:r>
      </w:hyperlink>
      <w:r>
        <w:t xml:space="preserve"> in se s tem sklicem vključujejo v ta dokument.</w:t>
      </w:r>
    </w:p>
    <w:p w:rsidR="003A0A69" w:rsidRDefault="00EA685C">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499819533"/>
      <w:r>
        <w:instrText>Razpoložljivost spletnih storitev po območjih</w:instrText>
      </w:r>
      <w:bookmarkEnd w:id="209"/>
      <w:r>
        <w:instrText>" \l 2</w:instrText>
      </w:r>
      <w:r>
        <w:fldChar w:fldCharType="end"/>
      </w:r>
    </w:p>
    <w:p w:rsidR="003A0A69" w:rsidRDefault="00EA685C">
      <w:pPr>
        <w:pStyle w:val="ProductList-Body"/>
      </w:pPr>
      <w:r>
        <w:t xml:space="preserve">Seznam držav in območij, v katerih so na voljo spletne storitve, je na strani </w:t>
      </w:r>
      <w:hyperlink r:id="rId107" w:anchor="international">
        <w:r>
          <w:rPr>
            <w:color w:val="00467F"/>
            <w:u w:val="single"/>
          </w:rPr>
          <w:t>http://www.microsoft.com/online/faq.aspx#international</w:t>
        </w:r>
      </w:hyperlink>
      <w:r>
        <w:t>.</w:t>
      </w:r>
    </w:p>
    <w:p w:rsidR="003A0A69" w:rsidRDefault="00EA685C">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499819534"/>
      <w:r>
        <w:instrText>Pravila za nakup spletnih storitev</w:instrText>
      </w:r>
      <w:bookmarkEnd w:id="211"/>
      <w:r>
        <w:instrText>" \l 2</w:instrText>
      </w:r>
      <w:r>
        <w:fldChar w:fldCharType="end"/>
      </w:r>
    </w:p>
    <w:p w:rsidR="003A0A69" w:rsidRDefault="00EA685C">
      <w:pPr>
        <w:pStyle w:val="ProductList-Body"/>
      </w:pPr>
      <w:r>
        <w:t>Za nakup spletnih storitev veljajo naslednja pravila za nakup:</w:t>
      </w:r>
    </w:p>
    <w:p w:rsidR="003A0A69" w:rsidRDefault="00EA685C" w:rsidP="00EA685C">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3A0A69" w:rsidRDefault="00EA685C" w:rsidP="00EA685C">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rsidR="003A0A69" w:rsidRDefault="00EA685C" w:rsidP="00EA685C">
      <w:pPr>
        <w:pStyle w:val="ProductList-Bullet"/>
        <w:numPr>
          <w:ilvl w:val="0"/>
          <w:numId w:val="35"/>
        </w:numPr>
      </w:pPr>
      <w:r>
        <w:t>Med obdobjem naročnine na spletne storitve stranka ne sme zmanjšati števila uporabnikov ali naprav, za katere velja naročnina na spletne storitve, razen kot je dovoljeno v njeni pogodbi o količinskem licenciranju.</w:t>
      </w:r>
    </w:p>
    <w:p w:rsidR="003A0A69" w:rsidRDefault="00EA685C" w:rsidP="00EA685C">
      <w:pPr>
        <w:pStyle w:val="ProductList-Bullet"/>
        <w:numPr>
          <w:ilvl w:val="0"/>
          <w:numId w:val="35"/>
        </w:numPr>
      </w:pPr>
      <w:r>
        <w:t>Pogoji za Microsoft Azure so navedeni v vnosu za izdelek za Microsoft Azure.</w:t>
      </w:r>
    </w:p>
    <w:p w:rsidR="003A0A69" w:rsidRDefault="00EA685C" w:rsidP="00EA685C">
      <w:pPr>
        <w:pStyle w:val="ProductList-Bullet"/>
        <w:numPr>
          <w:ilvl w:val="0"/>
          <w:numId w:val="35"/>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3A0A69" w:rsidRDefault="00EA685C">
      <w:pPr>
        <w:pStyle w:val="ProductList-Offering1Heading"/>
        <w:outlineLvl w:val="1"/>
      </w:pPr>
      <w:bookmarkStart w:id="212" w:name="_Sec623"/>
      <w:r>
        <w:t>Podaljšanje spletnih storitev</w:t>
      </w:r>
      <w:bookmarkEnd w:id="212"/>
      <w:r>
        <w:fldChar w:fldCharType="begin"/>
      </w:r>
      <w:r>
        <w:instrText xml:space="preserve"> TC "</w:instrText>
      </w:r>
      <w:bookmarkStart w:id="213" w:name="_Toc499819535"/>
      <w:r>
        <w:instrText>Podaljšanje spletnih storitev</w:instrText>
      </w:r>
      <w:bookmarkEnd w:id="213"/>
      <w:r>
        <w:instrText>" \l 2</w:instrText>
      </w:r>
      <w:r>
        <w:fldChar w:fldCharType="end"/>
      </w:r>
    </w:p>
    <w:p w:rsidR="003A0A69" w:rsidRDefault="00EA685C">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8">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214" w:name="_Sec624"/>
      <w:r>
        <w:t>Storitve Microsoft Azure</w:t>
      </w:r>
      <w:bookmarkEnd w:id="214"/>
      <w:r>
        <w:fldChar w:fldCharType="begin"/>
      </w:r>
      <w:r>
        <w:instrText xml:space="preserve"> TC "</w:instrText>
      </w:r>
      <w:bookmarkStart w:id="215" w:name="_Toc499819536"/>
      <w:r>
        <w:instrText>Storitve Microsoft Azure</w:instrText>
      </w:r>
      <w:bookmarkEnd w:id="215"/>
      <w:r>
        <w:instrText>" \l 2</w:instrText>
      </w:r>
      <w:r>
        <w:fldChar w:fldCharType="end"/>
      </w:r>
    </w:p>
    <w:p w:rsidR="003A0A69" w:rsidRDefault="00EA685C">
      <w:pPr>
        <w:pStyle w:val="ProductList-ClauseHeading"/>
        <w:outlineLvl w:val="2"/>
      </w:pPr>
      <w:r>
        <w:t>1. Definicije</w:t>
      </w:r>
    </w:p>
    <w:p w:rsidR="003A0A69" w:rsidRDefault="00EA685C">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3A0A69" w:rsidRDefault="00EA685C">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3A0A69" w:rsidRDefault="00EA685C">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3A0A69" w:rsidRDefault="00EA685C">
      <w:pPr>
        <w:pStyle w:val="ProductList-Body"/>
      </w:pPr>
      <w:r>
        <w:rPr>
          <w:b/>
          <w:color w:val="00188F"/>
        </w:rPr>
        <w:t>Denarna obveznost</w:t>
      </w:r>
      <w:r>
        <w:t xml:space="preserve"> je skupni denarni znesek, ki se ga stranka zaveže plačati med naročniškim obdobjem za uporabo upravičenih storitev Microsoft Azure.</w:t>
      </w:r>
    </w:p>
    <w:p w:rsidR="003A0A69" w:rsidRDefault="003A0A69">
      <w:pPr>
        <w:pStyle w:val="ProductList-Body"/>
      </w:pPr>
    </w:p>
    <w:p w:rsidR="003A0A69" w:rsidRDefault="00EA685C">
      <w:pPr>
        <w:pStyle w:val="ProductList-ClauseHeading"/>
        <w:outlineLvl w:val="2"/>
      </w:pPr>
      <w:r>
        <w:t>2. Naročniško obdobje</w:t>
      </w:r>
    </w:p>
    <w:p w:rsidR="003A0A69" w:rsidRDefault="00EA685C">
      <w:pPr>
        <w:pStyle w:val="ProductList-Body"/>
      </w:pPr>
      <w:r>
        <w:t>Stranka se lahko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3A0A69" w:rsidRDefault="003A0A69">
      <w:pPr>
        <w:pStyle w:val="ProductList-Body"/>
      </w:pPr>
    </w:p>
    <w:p w:rsidR="003A0A69" w:rsidRDefault="00EA685C">
      <w:pPr>
        <w:pStyle w:val="ProductList-ClauseHeading"/>
        <w:outlineLvl w:val="2"/>
      </w:pPr>
      <w:r>
        <w:t>3. Nakup storitev</w:t>
      </w:r>
    </w:p>
    <w:p w:rsidR="003A0A69" w:rsidRDefault="00EA685C">
      <w:pPr>
        <w:pStyle w:val="ProductList-Body"/>
      </w:pPr>
      <w:r>
        <w:t>Storitve Microsoft Azure je mogoče kupiti na enega od teh načinov ali s kombinacijo več teh načinov:</w:t>
      </w:r>
    </w:p>
    <w:p w:rsidR="003A0A69" w:rsidRDefault="00EA685C" w:rsidP="00EA685C">
      <w:pPr>
        <w:pStyle w:val="ProductList-Bullet"/>
        <w:numPr>
          <w:ilvl w:val="0"/>
          <w:numId w:val="36"/>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3A0A69" w:rsidRDefault="00EA685C" w:rsidP="00EA685C">
      <w:pPr>
        <w:pStyle w:val="ProductList-Bullet"/>
        <w:numPr>
          <w:ilvl w:val="0"/>
          <w:numId w:val="36"/>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rsidR="003A0A69" w:rsidRDefault="00EA685C" w:rsidP="00EA685C">
      <w:pPr>
        <w:pStyle w:val="ProductList-Bullet"/>
        <w:numPr>
          <w:ilvl w:val="0"/>
          <w:numId w:val="36"/>
        </w:numPr>
      </w:pPr>
      <w:r>
        <w:rPr>
          <w:b/>
          <w:color w:val="00188F"/>
        </w:rPr>
        <w:t>Paket storitev Microsoft Azure</w:t>
      </w:r>
      <w:r>
        <w:t>: Stranka se lahko na storitve Microsoft Azure naroči tudi s paketom storitev Microsoft Azure.</w:t>
      </w:r>
    </w:p>
    <w:p w:rsidR="003A0A69" w:rsidRDefault="00EA685C" w:rsidP="00EA685C">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3A0A69" w:rsidRDefault="003A0A69">
      <w:pPr>
        <w:pStyle w:val="ProductList-Body"/>
      </w:pPr>
    </w:p>
    <w:p w:rsidR="003A0A69" w:rsidRDefault="00EA685C">
      <w:pPr>
        <w:pStyle w:val="ProductList-ClauseHeading"/>
        <w:outlineLvl w:val="2"/>
      </w:pPr>
      <w:r>
        <w:t>4. Cene</w:t>
      </w:r>
    </w:p>
    <w:p w:rsidR="003A0A69" w:rsidRDefault="00EA685C">
      <w:pPr>
        <w:pStyle w:val="ProductList-Body"/>
      </w:pPr>
      <w:r>
        <w:t>Microsoft lahko stranki (ali njenemu prodajalcu) med strankinim obdobjem veljavnosti včlanitve trajno ali začasno (promocijsko) ponudi nižje cene za posamezne storitve Microsoft Azure.</w:t>
      </w:r>
    </w:p>
    <w:p w:rsidR="003A0A69" w:rsidRDefault="003A0A69">
      <w:pPr>
        <w:pStyle w:val="ProductList-Body"/>
      </w:pPr>
    </w:p>
    <w:p w:rsidR="003A0A69" w:rsidRDefault="00EA685C">
      <w:pPr>
        <w:pStyle w:val="ProductList-ClauseHeading"/>
        <w:outlineLvl w:val="2"/>
      </w:pPr>
      <w:r>
        <w:t>5. Plačilo in nadomestila</w:t>
      </w:r>
    </w:p>
    <w:p w:rsidR="003A0A69" w:rsidRDefault="00EA685C" w:rsidP="00EA685C">
      <w:pPr>
        <w:pStyle w:val="ProductList-Bullet"/>
        <w:numPr>
          <w:ilvl w:val="0"/>
          <w:numId w:val="37"/>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3A0A69" w:rsidRDefault="00EA685C" w:rsidP="00EA685C">
      <w:pPr>
        <w:pStyle w:val="ProductList-Bullet"/>
        <w:numPr>
          <w:ilvl w:val="0"/>
          <w:numId w:val="37"/>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rsidR="003A0A69" w:rsidRDefault="00EA685C" w:rsidP="00EA685C">
      <w:pPr>
        <w:pStyle w:val="ProductList-Bullet"/>
        <w:numPr>
          <w:ilvl w:val="0"/>
          <w:numId w:val="37"/>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obdobja včlanitve. </w:t>
      </w:r>
    </w:p>
    <w:p w:rsidR="003A0A69" w:rsidRDefault="00EA685C" w:rsidP="00EA685C">
      <w:pPr>
        <w:pStyle w:val="ProductList-Bullet"/>
        <w:numPr>
          <w:ilvl w:val="0"/>
          <w:numId w:val="37"/>
        </w:numPr>
      </w:pPr>
      <w:r>
        <w:rPr>
          <w:b/>
          <w:color w:val="00188F"/>
        </w:rPr>
        <w:t>Obračunavanje porabe</w:t>
      </w:r>
      <w:r>
        <w:t xml:space="preserve">: Če stranka storitve Microsoft Azure pripravi za uporabo brez denarne obveznosti, se ji (ali njenemu prodajalcu) račun izstavi vsakega četrt leta, in sicer po cenah porabe. Vsa uporaba storitev Microsoft Azure po prenehanju veljavnosti ali prekinitvi strankinega naročniškega obdobja se stranki (ali njenemu prodajalcu) zaračuna četrtletno po trenutno veljavnih cenah porabe. </w:t>
      </w:r>
    </w:p>
    <w:p w:rsidR="003A0A69" w:rsidRDefault="00EA685C" w:rsidP="00EA685C">
      <w:pPr>
        <w:pStyle w:val="ProductList-Bullet"/>
        <w:numPr>
          <w:ilvl w:val="0"/>
          <w:numId w:val="37"/>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3A0A69" w:rsidRDefault="003A0A69">
      <w:pPr>
        <w:pStyle w:val="ProductList-Body"/>
      </w:pPr>
    </w:p>
    <w:p w:rsidR="003A0A69" w:rsidRDefault="00EA685C">
      <w:pPr>
        <w:pStyle w:val="ProductList-ClauseHeading"/>
        <w:outlineLvl w:val="2"/>
      </w:pPr>
      <w:r>
        <w:t>6. Programi Open License, Open Value in Open Value Subscription</w:t>
      </w:r>
    </w:p>
    <w:p w:rsidR="003A0A69" w:rsidRDefault="00EA685C">
      <w:pPr>
        <w:pStyle w:val="ProductList-SubClauseHeading"/>
        <w:outlineLvl w:val="3"/>
      </w:pPr>
      <w:r>
        <w:t>6.1 Definicije</w:t>
      </w:r>
    </w:p>
    <w:p w:rsidR="003A0A69" w:rsidRDefault="00EA685C">
      <w:pPr>
        <w:pStyle w:val="ProductList-BodyIndented"/>
      </w:pPr>
      <w:r>
        <w:rPr>
          <w:b/>
          <w:color w:val="00188F"/>
        </w:rPr>
        <w:t>Cene porabe</w:t>
      </w:r>
      <w:r>
        <w:t xml:space="preserve"> so za namene pogodb Open License, Open Value in Open Value Subscription cene za vse storitve Microsoft Azure.</w:t>
      </w:r>
    </w:p>
    <w:p w:rsidR="003A0A69" w:rsidRDefault="00EA685C">
      <w:pPr>
        <w:pStyle w:val="ProductList-BodyIndented"/>
      </w:pPr>
      <w:r>
        <w:rPr>
          <w:b/>
          <w:color w:val="00188F"/>
        </w:rPr>
        <w:t>Portal</w:t>
      </w:r>
      <w:r>
        <w:t xml:space="preserve"> pomeni spletni portal, prek katerega stranka izvaja skrbništvo naročnine.</w:t>
      </w:r>
    </w:p>
    <w:p w:rsidR="003A0A69" w:rsidRDefault="00EA685C">
      <w:pPr>
        <w:pStyle w:val="ProductList-BodyIndented"/>
      </w:pPr>
      <w:r>
        <w:rPr>
          <w:b/>
          <w:color w:val="00188F"/>
        </w:rPr>
        <w:t>Naročnina</w:t>
      </w:r>
      <w:r>
        <w:t xml:space="preserve"> pomeni naročnino z vrednostjo, nastavljeno ob času naročila, ki jo je mogoče unovčiti za določeno količino storitev Microsoft Azure.</w:t>
      </w:r>
    </w:p>
    <w:p w:rsidR="003A0A69" w:rsidRDefault="003A0A69">
      <w:pPr>
        <w:pStyle w:val="ProductList-BodyIndented"/>
      </w:pPr>
    </w:p>
    <w:p w:rsidR="003A0A69" w:rsidRDefault="00EA685C">
      <w:pPr>
        <w:pStyle w:val="ProductList-SubClauseHeading"/>
        <w:outlineLvl w:val="3"/>
      </w:pPr>
      <w:r>
        <w:t>6.2 Naročniško obdobje</w:t>
      </w:r>
    </w:p>
    <w:p w:rsidR="003A0A69" w:rsidRDefault="00EA685C">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3A0A69" w:rsidRDefault="003A0A69">
      <w:pPr>
        <w:pStyle w:val="ProductList-BodyIndented"/>
      </w:pPr>
    </w:p>
    <w:p w:rsidR="003A0A69" w:rsidRDefault="00EA685C">
      <w:pPr>
        <w:pStyle w:val="ProductList-ClauseHeading"/>
        <w:outlineLvl w:val="2"/>
      </w:pPr>
      <w:r>
        <w:t>7. Ugodnost za hibridno uporabo storitve Microsoft Azure</w:t>
      </w:r>
    </w:p>
    <w:p w:rsidR="003A0A69" w:rsidRDefault="00EA685C">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rsidR="003A0A69" w:rsidRDefault="003A0A69">
      <w:pPr>
        <w:pStyle w:val="ProductList-Body"/>
      </w:pPr>
    </w:p>
    <w:p w:rsidR="003A0A69" w:rsidRDefault="00EA685C">
      <w:pPr>
        <w:pStyle w:val="ProductList-Body"/>
      </w:pPr>
      <w:r>
        <w:t xml:space="preserve">Azure HUB strankam omogoča uporabo strežnika Windows Server v storitvi Microsoft Azure prek navideznih strojev Azure (»osnovni primerki«). Azure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največ 8 navideznih jedrih in enem osnovnem primerku.</w:t>
      </w:r>
    </w:p>
    <w:p w:rsidR="003A0A69" w:rsidRDefault="003A0A69">
      <w:pPr>
        <w:pStyle w:val="ProductList-Body"/>
      </w:pPr>
    </w:p>
    <w:p w:rsidR="003A0A69" w:rsidRDefault="00EA685C">
      <w:pPr>
        <w:pStyle w:val="ProductList-Body"/>
      </w:pPr>
      <w:r>
        <w:t xml:space="preserve">Stranka mora pri konfiguriranju prenesenih posnetkov v storitvi Azure navesti, da Windows Server uporablja v okviru ugodnosti Azure HUB. Stranka mora svoje prenesene posnetke uporabljati skladno s </w:t>
      </w:r>
      <w:hyperlink r:id="rId109">
        <w:r>
          <w:rPr>
            <w:color w:val="00467F"/>
            <w:u w:val="single"/>
          </w:rPr>
          <w:t>pogoji za spletne storitve</w:t>
        </w:r>
      </w:hyperlink>
      <w:r>
        <w:t>.</w:t>
      </w:r>
    </w:p>
    <w:p w:rsidR="003A0A69" w:rsidRDefault="003A0A69">
      <w:pPr>
        <w:pStyle w:val="ProductList-Body"/>
      </w:pPr>
    </w:p>
    <w:p w:rsidR="003A0A69" w:rsidRDefault="00EA685C">
      <w:pPr>
        <w:pStyle w:val="ProductList-Body"/>
      </w:pPr>
      <w:r>
        <w:t xml:space="preserve">Ugodnost Azure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Azure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3A0A69" w:rsidRDefault="003A0A69">
      <w:pPr>
        <w:pStyle w:val="ProductList-Body"/>
      </w:pPr>
    </w:p>
    <w:p w:rsidR="003A0A69" w:rsidRDefault="00EA685C">
      <w:pPr>
        <w:pStyle w:val="ProductList-Offering2HeadingNoBorder"/>
        <w:outlineLvl w:val="2"/>
      </w:pPr>
      <w:bookmarkStart w:id="216" w:name="_Sec625"/>
      <w:r>
        <w:t>Storitve Microsoft Azure</w:t>
      </w:r>
      <w:bookmarkEnd w:id="216"/>
      <w:r>
        <w:fldChar w:fldCharType="begin"/>
      </w:r>
      <w:r>
        <w:instrText xml:space="preserve"> TC "</w:instrText>
      </w:r>
      <w:bookmarkStart w:id="217" w:name="_Toc499819537"/>
      <w:r>
        <w:instrText>Storitve Microsoft Azure</w:instrText>
      </w:r>
      <w:bookmarkEnd w:id="217"/>
      <w:r>
        <w:instrText>" \l 3</w:instrText>
      </w:r>
      <w:r>
        <w:fldChar w:fldCharType="end"/>
      </w:r>
    </w:p>
    <w:p w:rsidR="003A0A69" w:rsidRDefault="00EA685C">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2B2B2"/>
              <w:right w:val="none" w:sz="4" w:space="0" w:color="6E6E6E"/>
            </w:tcBorders>
          </w:tcPr>
          <w:p w:rsidR="003A0A69" w:rsidRDefault="00EA685C">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none" w:sz="4" w:space="0" w:color="BFBFBF"/>
              <w:right w:val="none" w:sz="4" w:space="0" w:color="6E6E6E"/>
            </w:tcBorders>
          </w:tcPr>
          <w:p w:rsidR="003A0A69" w:rsidRDefault="00EA685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Paketi storitev Microsoft Azure</w:t>
      </w:r>
    </w:p>
    <w:p w:rsidR="003A0A69" w:rsidRDefault="00EA685C">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A0A69" w:rsidRDefault="003A0A69">
            <w:pPr>
              <w:pStyle w:val="PURBreadcrumb"/>
            </w:pPr>
          </w:p>
          <w:tbl>
            <w:tblPr>
              <w:tblW w:w="0" w:type="dxa"/>
              <w:tblLook w:val="04A0" w:firstRow="1" w:lastRow="0" w:firstColumn="1" w:lastColumn="0" w:noHBand="0" w:noVBand="1"/>
            </w:tblPr>
            <w:tblGrid>
              <w:gridCol w:w="10800"/>
            </w:tblGrid>
            <w:tr w:rsidR="003A0A69">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TableBody"/>
            </w:pPr>
          </w:p>
        </w:tc>
      </w:tr>
    </w:tbl>
    <w:p w:rsidR="003A0A69" w:rsidRDefault="00EA685C">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499819538"/>
      <w:r>
        <w:instrText>Paketi za infrastrukturo za Microsoft Azure</w:instrText>
      </w:r>
      <w:bookmarkEnd w:id="221"/>
      <w:r>
        <w:instrText>" \l 3</w:instrText>
      </w:r>
      <w:r>
        <w:fldChar w:fldCharType="end"/>
      </w:r>
    </w:p>
    <w:p w:rsidR="003A0A69" w:rsidRDefault="00EA685C">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8"/>
        <w:gridCol w:w="715"/>
        <w:gridCol w:w="696"/>
        <w:gridCol w:w="707"/>
        <w:gridCol w:w="716"/>
        <w:gridCol w:w="730"/>
        <w:gridCol w:w="833"/>
        <w:gridCol w:w="710"/>
        <w:gridCol w:w="701"/>
        <w:gridCol w:w="810"/>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39"/>
        <w:gridCol w:w="3640"/>
        <w:gridCol w:w="363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Operations Management and Security</w:t>
      </w:r>
    </w:p>
    <w:p w:rsidR="003A0A69" w:rsidRDefault="003A0A69">
      <w:pPr>
        <w:pStyle w:val="ProductList-Body"/>
      </w:pPr>
    </w:p>
    <w:p w:rsidR="003A0A69" w:rsidRDefault="00EA685C">
      <w:pPr>
        <w:pStyle w:val="ProductList-SubClauseHeading"/>
        <w:outlineLvl w:val="5"/>
      </w:pPr>
      <w:r>
        <w:t>2.1.1 Operations Management Suite</w:t>
      </w:r>
    </w:p>
    <w:p w:rsidR="003A0A69" w:rsidRDefault="00EA685C">
      <w:pPr>
        <w:pStyle w:val="ProductList-BodyIndented"/>
      </w:pPr>
      <w:r>
        <w:t>Naročnini Operations Management in Security sta ponudbi v okviru zbirke Operations Management Suite.</w:t>
      </w:r>
    </w:p>
    <w:p w:rsidR="003A0A69" w:rsidRDefault="003A0A69">
      <w:pPr>
        <w:pStyle w:val="ProductList-BodyIndented"/>
      </w:pPr>
    </w:p>
    <w:p w:rsidR="003A0A69" w:rsidRDefault="00EA685C">
      <w:pPr>
        <w:pStyle w:val="ProductList-SubClauseHeading"/>
        <w:outlineLvl w:val="5"/>
      </w:pPr>
      <w:r>
        <w:t>2.1.2 Programska oprema, vključena z zbirko Operations Management and Security E1/E2</w:t>
      </w:r>
    </w:p>
    <w:p w:rsidR="003A0A69" w:rsidRDefault="00EA685C">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3A0A6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A0A69" w:rsidRDefault="00EA685C">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3A0A69" w:rsidRDefault="00EA685C">
            <w:pPr>
              <w:pStyle w:val="ProductList-TableBody"/>
            </w:pPr>
            <w:r>
              <w:rPr>
                <w:color w:val="FFFFFF"/>
              </w:rPr>
              <w:t>Vključena programska oprema</w:t>
            </w:r>
          </w:p>
        </w:tc>
      </w:tr>
      <w:tr w:rsidR="003A0A69">
        <w:tc>
          <w:tcPr>
            <w:tcW w:w="6000" w:type="dxa"/>
            <w:tcBorders>
              <w:left w:val="single" w:sz="4" w:space="0" w:color="6E6E6E"/>
              <w:bottom w:val="single" w:sz="4" w:space="0" w:color="6E6E6E"/>
              <w:right w:val="single" w:sz="4" w:space="0" w:color="6E6E6E"/>
            </w:tcBorders>
          </w:tcPr>
          <w:p w:rsidR="003A0A69" w:rsidRDefault="00EA685C">
            <w:pPr>
              <w:pStyle w:val="ProductList-TableBody"/>
            </w:pPr>
            <w:r>
              <w:t>Operations Management and Security E1</w:t>
            </w:r>
          </w:p>
          <w:p w:rsidR="003A0A69" w:rsidRDefault="00EA685C">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A0A69" w:rsidRDefault="00EA685C">
            <w:pPr>
              <w:pStyle w:val="ProductList-TableBody"/>
            </w:pPr>
            <w:r>
              <w:t>System Center Server Standard</w:t>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Operations Management and Security E2</w:t>
            </w:r>
          </w:p>
          <w:p w:rsidR="003A0A69" w:rsidRDefault="00EA685C">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System Center Server Standard</w:t>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System Center Operation Manager</w:t>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System Center Configuration Manager</w:t>
            </w:r>
          </w:p>
          <w:p w:rsidR="003A0A69" w:rsidRDefault="00EA685C">
            <w:pPr>
              <w:pStyle w:val="ProductList-TableBody"/>
            </w:pPr>
            <w:r>
              <w:t>System Center Orchestrator</w:t>
            </w:r>
          </w:p>
          <w:p w:rsidR="003A0A69" w:rsidRDefault="00EA685C">
            <w:pPr>
              <w:pStyle w:val="ProductList-TableBody"/>
            </w:pPr>
            <w:r>
              <w:t>System Center Service Manager</w:t>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System Center Data Protection Manager</w:t>
            </w:r>
          </w:p>
          <w:p w:rsidR="003A0A69" w:rsidRDefault="00EA685C">
            <w:pPr>
              <w:pStyle w:val="ProductList-TableBody"/>
            </w:pPr>
            <w:r>
              <w:t>System Center Virtual Machine Manager</w:t>
            </w:r>
          </w:p>
        </w:tc>
      </w:tr>
    </w:tbl>
    <w:p w:rsidR="003A0A69" w:rsidRDefault="003A0A69">
      <w:pPr>
        <w:pStyle w:val="ProductList-ClauseHeading"/>
        <w:outlineLvl w:val="4"/>
      </w:pPr>
    </w:p>
    <w:p w:rsidR="003A0A69" w:rsidRDefault="00EA685C">
      <w:pPr>
        <w:pStyle w:val="ProductList-ClauseHeading"/>
        <w:outlineLvl w:val="4"/>
      </w:pPr>
      <w:r>
        <w:t>2.2 Paket Microsoft Azure Stack</w:t>
      </w:r>
    </w:p>
    <w:p w:rsidR="003A0A69" w:rsidRDefault="00EA685C">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A0A69" w:rsidRDefault="003A0A69">
      <w:pPr>
        <w:pStyle w:val="ProductList-Body"/>
      </w:pPr>
    </w:p>
    <w:p w:rsidR="003A0A69" w:rsidRDefault="00EA685C">
      <w:pPr>
        <w:pStyle w:val="ProductList-ClauseHeading"/>
        <w:outlineLvl w:val="4"/>
      </w:pPr>
      <w:r>
        <w:t>2.3 Ponudbe paketov Microsoft Azure StorSimple</w:t>
      </w:r>
    </w:p>
    <w:p w:rsidR="003A0A69" w:rsidRDefault="00EA685C">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499819539"/>
      <w:r>
        <w:instrText>Paketi za podporo za Microsoft Azure</w:instrText>
      </w:r>
      <w:bookmarkEnd w:id="225"/>
      <w:r>
        <w:instrText>" \l 3</w:instrText>
      </w:r>
      <w:r>
        <w:fldChar w:fldCharType="end"/>
      </w:r>
    </w:p>
    <w:p w:rsidR="003A0A69" w:rsidRDefault="00EA685C">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3A0A69">
      <w:pPr>
        <w:pStyle w:val="ProductList-Body"/>
      </w:pPr>
    </w:p>
    <w:p w:rsidR="003A0A69" w:rsidRDefault="00EA685C">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499819540"/>
      <w:r>
        <w:instrText>Uporabniški paketi za Microsoft Azure</w:instrText>
      </w:r>
      <w:bookmarkEnd w:id="229"/>
      <w:r>
        <w:instrText>" \l 3</w:instrText>
      </w:r>
      <w:r>
        <w:fldChar w:fldCharType="end"/>
      </w:r>
    </w:p>
    <w:p w:rsidR="003A0A69" w:rsidRDefault="00EA685C">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35"/>
        <w:gridCol w:w="3648"/>
        <w:gridCol w:w="363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Azure Active Directory Premium paket 1 in paket 2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Ugodnost uporabe za študente</w:t>
      </w:r>
    </w:p>
    <w:p w:rsidR="003A0A69" w:rsidRDefault="00EA685C">
      <w:pPr>
        <w:pStyle w:val="ProductList-Body"/>
      </w:pPr>
      <w:r>
        <w:t>To določilo ne velja za stranke, ki ta izdelek licencirajo na podlagi pogodbe Microsoft Cloud Agreement.</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232" w:name="_Sec629"/>
      <w:r>
        <w:t>Microsoft 365</w:t>
      </w:r>
      <w:bookmarkEnd w:id="232"/>
      <w:r>
        <w:fldChar w:fldCharType="begin"/>
      </w:r>
      <w:r>
        <w:instrText xml:space="preserve"> TC "</w:instrText>
      </w:r>
      <w:bookmarkStart w:id="233" w:name="_Toc499819541"/>
      <w:r>
        <w:instrText>Microsoft 365</w:instrText>
      </w:r>
      <w:bookmarkEnd w:id="233"/>
      <w:r>
        <w:instrText>" \l 2</w:instrText>
      </w:r>
      <w:r>
        <w:fldChar w:fldCharType="end"/>
      </w:r>
    </w:p>
    <w:p w:rsidR="003A0A69" w:rsidRDefault="00EA685C">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3A0A69">
      <w:pPr>
        <w:pStyle w:val="ProductList-Body"/>
      </w:pPr>
    </w:p>
    <w:p w:rsidR="003A0A69" w:rsidRDefault="00EA685C">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I</w:t>
              </w:r>
            </w:hyperlink>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3"/>
      </w:pPr>
      <w:r>
        <w:t>2.1 Razširjene pravice za uporabo za stranke, ki uporabljajo Microsoft 365 E3/E5 in Microsoft 365 Education A3/A5</w:t>
      </w:r>
    </w:p>
    <w:p w:rsidR="003A0A69" w:rsidRDefault="00EA685C">
      <w:pPr>
        <w:pStyle w:val="ProductList-SubClauseHeading"/>
        <w:outlineLvl w:val="4"/>
      </w:pPr>
      <w:r>
        <w:t>2.1.1 Strežniki Office</w:t>
      </w:r>
    </w:p>
    <w:p w:rsidR="003A0A69" w:rsidRDefault="00EA685C">
      <w:pPr>
        <w:pStyle w:val="ProductList-BodyIndented"/>
      </w:pPr>
      <w:r>
        <w:t>Vsak licencirani uporabnik, ki mu je dodeljena uporabniška licenca SL za Microsoft 365 E3/E5 ali Microsoft 365 Education A3/A5, lahko:</w:t>
      </w:r>
    </w:p>
    <w:p w:rsidR="003A0A69" w:rsidRDefault="00EA685C" w:rsidP="00EA685C">
      <w:pPr>
        <w:pStyle w:val="ProductList-Bullet"/>
        <w:numPr>
          <w:ilvl w:val="1"/>
          <w:numId w:val="38"/>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in</w:t>
      </w:r>
    </w:p>
    <w:p w:rsidR="003A0A69" w:rsidRDefault="00EA685C" w:rsidP="00EA685C">
      <w:pPr>
        <w:pStyle w:val="ProductList-Bullet"/>
        <w:numPr>
          <w:ilvl w:val="1"/>
          <w:numId w:val="38"/>
        </w:numPr>
      </w:pPr>
      <w:r>
        <w:t xml:space="preserve">dostop do zgoraj navedene strežniške programske opreme je izključno za uporabnike, ki jim je dodeljena uporabniška licenca SL za Microsoft 365 E3/E5 ali uporabniška licenca SL Microsoft 365 Education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zunanje uporabnike</w:t>
      </w:r>
      <w:r>
        <w:fldChar w:fldCharType="end"/>
      </w:r>
      <w:r>
        <w:t>.</w:t>
      </w:r>
    </w:p>
    <w:p w:rsidR="003A0A69" w:rsidRDefault="00EA685C">
      <w:pPr>
        <w:pStyle w:val="ProductList-BodyIndented"/>
      </w:pPr>
      <w:r>
        <w:t>Ta določba ne velja za uporabniške licence SL, pridobljene na podlagi pogodbe Microsoft Cloud Agreement ali z ugodnostjo uporabe za študente.</w:t>
      </w:r>
    </w:p>
    <w:p w:rsidR="003A0A69" w:rsidRDefault="003A0A69">
      <w:pPr>
        <w:pStyle w:val="ProductList-BodyIndented"/>
      </w:pPr>
    </w:p>
    <w:p w:rsidR="003A0A69" w:rsidRDefault="00EA685C">
      <w:pPr>
        <w:pStyle w:val="ProductList-SubClauseHeading"/>
        <w:outlineLvl w:val="4"/>
      </w:pPr>
      <w:r>
        <w:t>2.1.2 Office Professional Plus</w:t>
      </w:r>
    </w:p>
    <w:p w:rsidR="003A0A69" w:rsidRDefault="00EA685C">
      <w:pPr>
        <w:pStyle w:val="ProductList-SubSubClauseHeading"/>
        <w:outlineLvl w:val="5"/>
      </w:pPr>
      <w:r>
        <w:t>2.1.2.1 Uporabniške licence SL »From SA« za Microsoft 365:</w:t>
      </w:r>
    </w:p>
    <w:p w:rsidR="003A0A69" w:rsidRDefault="00EA685C">
      <w:pPr>
        <w:pStyle w:val="ProductList-BodyIndented2"/>
      </w:pPr>
      <w:r>
        <w:t>Stranka lahko za vsakega licenciranega uporabnika, ki mu dodeli uporabniško licenco SL »From SA« za Microsoft 365, namesti:</w:t>
      </w:r>
    </w:p>
    <w:p w:rsidR="003A0A69" w:rsidRDefault="00EA685C" w:rsidP="00EA685C">
      <w:pPr>
        <w:pStyle w:val="ProductList-Bullet"/>
        <w:numPr>
          <w:ilvl w:val="2"/>
          <w:numId w:val="39"/>
        </w:numPr>
      </w:pPr>
      <w:r>
        <w:t xml:space="preserve">en lokalni izvod programske opreme Office Professional Plus za izključno uporabo licenciranega uporabnika med obdobjem veljavnosti naročnine; in </w:t>
      </w:r>
    </w:p>
    <w:p w:rsidR="003A0A69" w:rsidRDefault="00EA685C" w:rsidP="00EA685C">
      <w:pPr>
        <w:pStyle w:val="ProductList-Bullet"/>
        <w:numPr>
          <w:ilvl w:val="2"/>
          <w:numId w:val="39"/>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3A0A69" w:rsidRDefault="00EA685C">
      <w:pPr>
        <w:pStyle w:val="ProductList-BodyIndented2"/>
      </w:pPr>
      <w:r>
        <w:t>To določilo ne velja za stranke, ki ta izdelek licencirajo na podlagi pogodbe Microsoft Cloud Agreement.</w:t>
      </w:r>
    </w:p>
    <w:p w:rsidR="003A0A69" w:rsidRDefault="003A0A69">
      <w:pPr>
        <w:pStyle w:val="ProductList-BodyIndented2"/>
      </w:pPr>
    </w:p>
    <w:p w:rsidR="003A0A69" w:rsidRDefault="00EA685C">
      <w:pPr>
        <w:pStyle w:val="ProductList-SubSubClauseHeading"/>
        <w:outlineLvl w:val="5"/>
      </w:pPr>
      <w:r>
        <w:t>2.1.2.2 Uporabniške licence SL za Microsoft 365, pridobljene v okviru MPSA</w:t>
      </w:r>
    </w:p>
    <w:p w:rsidR="003A0A69" w:rsidRDefault="00EA685C">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3A0A69" w:rsidRDefault="003A0A69">
      <w:pPr>
        <w:pStyle w:val="ProductList-BodyIndented2"/>
      </w:pPr>
    </w:p>
    <w:p w:rsidR="003A0A69" w:rsidRDefault="00EA685C">
      <w:pPr>
        <w:pStyle w:val="ProductList-SubSubClauseHeading"/>
        <w:outlineLvl w:val="5"/>
      </w:pPr>
      <w:r>
        <w:t>2.1.2.3 Uporabniške licence SL za Microsoft 365 Education A3/A5:</w:t>
      </w:r>
    </w:p>
    <w:p w:rsidR="003A0A69" w:rsidRDefault="00EA685C" w:rsidP="00EA685C">
      <w:pPr>
        <w:pStyle w:val="ProductList-Bullet"/>
        <w:numPr>
          <w:ilvl w:val="2"/>
          <w:numId w:val="40"/>
        </w:numPr>
      </w:pPr>
      <w:r>
        <w:t xml:space="preserve">Stranka lahko za vsakega licenciranega uporabnika, ki mu dodeli uporabniško licenco SL za Microsoft 365 Education, namesti eno lokalno kopijo zbirke Office Professional Plus za izključno uporabo licenciranega uporabnika med obdobjem trajanja naročnine. </w:t>
      </w:r>
    </w:p>
    <w:p w:rsidR="003A0A69" w:rsidRDefault="00EA685C" w:rsidP="00EA685C">
      <w:pPr>
        <w:pStyle w:val="ProductList-Bullet"/>
        <w:numPr>
          <w:ilvl w:val="2"/>
          <w:numId w:val="40"/>
        </w:numPr>
      </w:pPr>
      <w:r>
        <w:t>Ta določba ne velja za uporabniške licence SL, pridobljene na podlagi pogodbe Microsoft Cloud Agreement ali z ugodnostjo uporabe za študente.</w:t>
      </w:r>
    </w:p>
    <w:p w:rsidR="003A0A69" w:rsidRDefault="003A0A69">
      <w:pPr>
        <w:pStyle w:val="ProductList-BodyIndented2"/>
      </w:pPr>
    </w:p>
    <w:p w:rsidR="003A0A69" w:rsidRDefault="00EA685C">
      <w:pPr>
        <w:pStyle w:val="ProductList-ClauseHeading"/>
        <w:outlineLvl w:val="3"/>
      </w:pPr>
      <w:r>
        <w:t>2.2 Upoštevni licenčni pogoji</w:t>
      </w:r>
    </w:p>
    <w:p w:rsidR="003A0A69" w:rsidRDefault="00EA685C">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3A0A69" w:rsidRDefault="003A0A69">
      <w:pPr>
        <w:pStyle w:val="ProductList-Body"/>
      </w:pPr>
    </w:p>
    <w:p w:rsidR="003A0A69" w:rsidRDefault="00EA685C">
      <w:pPr>
        <w:pStyle w:val="ProductList-ClauseHeading"/>
        <w:outlineLvl w:val="3"/>
      </w:pPr>
      <w:r>
        <w:t>2.3 Pravice za uporabo za Microsoft 365 F1</w:t>
      </w:r>
    </w:p>
    <w:p w:rsidR="003A0A69" w:rsidRDefault="00EA685C">
      <w:pPr>
        <w:pStyle w:val="ProductList-Body"/>
      </w:pPr>
      <w:r>
        <w:t>Uporabo sistema Windows urejajo licenčni pogoji v razdelku s pravicami za uporabo v vnosu za izdelek za Windows, ki veljajo za Windows 10 Enterprise E3 (na uporabnika), z naslednjimi izjemami:</w:t>
      </w:r>
    </w:p>
    <w:p w:rsidR="003A0A69" w:rsidRDefault="00EA685C" w:rsidP="00EA685C">
      <w:pPr>
        <w:pStyle w:val="ProductList-Bullet"/>
        <w:numPr>
          <w:ilvl w:val="0"/>
          <w:numId w:val="41"/>
        </w:numPr>
      </w:pPr>
      <w:r>
        <w:t xml:space="preserve">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3A0A69" w:rsidRDefault="00EA685C" w:rsidP="00EA685C">
      <w:pPr>
        <w:pStyle w:val="ProductList-Bullet"/>
        <w:numPr>
          <w:ilvl w:val="0"/>
          <w:numId w:val="41"/>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3A0A69" w:rsidRDefault="00EA685C" w:rsidP="00EA685C">
      <w:pPr>
        <w:pStyle w:val="ProductList-Bullet"/>
        <w:numPr>
          <w:ilvl w:val="0"/>
          <w:numId w:val="41"/>
        </w:numPr>
      </w:pPr>
      <w:r>
        <w:t xml:space="preserve">Za licencirane uporabnike se ne zahteva, da so primarni uporabniki katere koli naprave.  </w:t>
      </w:r>
    </w:p>
    <w:p w:rsidR="003A0A69" w:rsidRDefault="00EA685C" w:rsidP="00EA685C">
      <w:pPr>
        <w:pStyle w:val="ProductList-Bullet"/>
        <w:numPr>
          <w:ilvl w:val="0"/>
          <w:numId w:val="41"/>
        </w:numPr>
      </w:pPr>
      <w:r>
        <w:t>Stranka mora uporabljati aktiviranje na podlagi imenika Active Directory.</w:t>
      </w:r>
    </w:p>
    <w:p w:rsidR="003A0A69" w:rsidRDefault="00EA685C">
      <w:pPr>
        <w:pStyle w:val="ProductList-Body"/>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w:t>
      </w:r>
    </w:p>
    <w:p w:rsidR="003A0A69" w:rsidRDefault="003A0A69">
      <w:pPr>
        <w:pStyle w:val="ProductList-Body"/>
      </w:pPr>
    </w:p>
    <w:p w:rsidR="003A0A69" w:rsidRDefault="00EA685C">
      <w:pPr>
        <w:pStyle w:val="ProductList-ClauseHeading"/>
        <w:outlineLvl w:val="3"/>
      </w:pPr>
      <w:r>
        <w:t>2.4 Prehod na Microsoft 365 F1 iz storitve Office 365 F1</w:t>
      </w:r>
    </w:p>
    <w:p w:rsidR="003A0A69" w:rsidRDefault="00EA685C">
      <w:pPr>
        <w:pStyle w:val="ProductList-Body"/>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3A0A69" w:rsidRDefault="003A0A69">
      <w:pPr>
        <w:pStyle w:val="ProductList-Body"/>
      </w:pPr>
    </w:p>
    <w:p w:rsidR="003A0A69" w:rsidRDefault="00EA685C">
      <w:pPr>
        <w:pStyle w:val="ProductList-ClauseHeading"/>
        <w:outlineLvl w:val="3"/>
      </w:pPr>
      <w:r>
        <w:t>2.5 Pravice do uporabe za Microsoft 365 Business</w:t>
      </w:r>
    </w:p>
    <w:p w:rsidR="003A0A69" w:rsidRDefault="00EA685C" w:rsidP="00EA685C">
      <w:pPr>
        <w:pStyle w:val="ProductList-Bullet"/>
        <w:numPr>
          <w:ilvl w:val="0"/>
          <w:numId w:val="42"/>
        </w:numPr>
      </w:pPr>
      <w:r>
        <w:t>Stranka ne sme nastaviti in omogočiti več kot 300 uporabniških naročniških licenc.</w:t>
      </w:r>
    </w:p>
    <w:p w:rsidR="003A0A69" w:rsidRDefault="00EA685C" w:rsidP="00EA685C">
      <w:pPr>
        <w:pStyle w:val="ProductList-Bullet"/>
        <w:numPr>
          <w:ilvl w:val="0"/>
          <w:numId w:val="42"/>
        </w:numPr>
      </w:pPr>
      <w:r>
        <w:t xml:space="preserve">Pravice do upravljanja naprav in programov so omejene na funkcije, ki so na voljo v skrbniškem središču za Microsoft 365 Business. </w:t>
      </w:r>
    </w:p>
    <w:p w:rsidR="003A0A69" w:rsidRDefault="003A0A69">
      <w:pPr>
        <w:pStyle w:val="ProductList-Body"/>
      </w:pPr>
    </w:p>
    <w:p w:rsidR="003A0A69" w:rsidRDefault="00EA685C">
      <w:pPr>
        <w:pStyle w:val="ProductList-ClauseHeading"/>
        <w:outlineLvl w:val="3"/>
      </w:pPr>
      <w:r>
        <w:t>2.6 Storitev v oblaku za skupnost vladnih ustanov v ZDA</w:t>
      </w:r>
    </w:p>
    <w:p w:rsidR="003A0A69" w:rsidRDefault="00EA685C">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9542"/>
      <w:r>
        <w:instrText>Enterprise Mobility + Security</w:instrText>
      </w:r>
      <w:bookmarkEnd w:id="237"/>
      <w:r>
        <w:instrText>" \l 2</w:instrText>
      </w:r>
      <w:r>
        <w:fldChar w:fldCharType="end"/>
      </w:r>
    </w:p>
    <w:p w:rsidR="003A0A69" w:rsidRDefault="00EA685C">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I</w:t>
              </w:r>
            </w:hyperlink>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ClauseHeading"/>
        <w:outlineLvl w:val="3"/>
      </w:pP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19543"/>
      <w:r>
        <w:instrText>Microsoft Dynamics 365 Services</w:instrText>
      </w:r>
      <w:bookmarkEnd w:id="241"/>
      <w:r>
        <w:instrText>" \l 2</w:instrText>
      </w:r>
      <w:r>
        <w:fldChar w:fldCharType="end"/>
      </w:r>
    </w:p>
    <w:p w:rsidR="003A0A69" w:rsidRDefault="00EA685C">
      <w:pPr>
        <w:pStyle w:val="ProductList-Offering1SubSection"/>
        <w:outlineLvl w:val="2"/>
      </w:pPr>
      <w:bookmarkStart w:id="242" w:name="_Sec1152"/>
      <w:r>
        <w:t>1. Razpoložljivost programa</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2"/>
      </w:pPr>
      <w:bookmarkStart w:id="243" w:name="_Sec1153"/>
      <w:r>
        <w:t>2. Pogoji za izdelek</w:t>
      </w:r>
      <w:bookmarkEnd w:id="243"/>
    </w:p>
    <w:tbl>
      <w:tblPr>
        <w:tblStyle w:val="PURTable"/>
        <w:tblW w:w="0" w:type="dxa"/>
        <w:tblLook w:val="04A0" w:firstRow="1" w:lastRow="0" w:firstColumn="1" w:lastColumn="0" w:noHBand="0" w:noVBand="1"/>
      </w:tblPr>
      <w:tblGrid>
        <w:gridCol w:w="3642"/>
        <w:gridCol w:w="3635"/>
        <w:gridCol w:w="3639"/>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3"/>
      </w:pPr>
      <w:r>
        <w:t>2.1 Unified Service Desk (USD)</w:t>
      </w:r>
    </w:p>
    <w:p w:rsidR="003A0A69" w:rsidRDefault="00EA685C">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3A0A69" w:rsidRDefault="003A0A69">
      <w:pPr>
        <w:pStyle w:val="ProductList-Body"/>
      </w:pPr>
    </w:p>
    <w:p w:rsidR="003A0A69" w:rsidRDefault="00EA685C">
      <w:pPr>
        <w:pStyle w:val="ProductList-ClauseHeading"/>
        <w:outlineLvl w:val="3"/>
      </w:pPr>
      <w:r>
        <w:t>2.2 Microsoft Dynamics CustomerSource</w:t>
      </w:r>
    </w:p>
    <w:p w:rsidR="003A0A69" w:rsidRDefault="00EA685C">
      <w:pPr>
        <w:pStyle w:val="ProductList-Body"/>
      </w:pPr>
      <w:r>
        <w:t xml:space="preserve">Stranke z aktivnimi naročninami za storitve Microsoft Dynamics 365 Services lahko dostopajo do storitve CustomerSource in jo uporabljajo. </w:t>
      </w:r>
    </w:p>
    <w:p w:rsidR="003A0A69" w:rsidRDefault="003A0A69">
      <w:pPr>
        <w:pStyle w:val="ProductList-Body"/>
      </w:pPr>
    </w:p>
    <w:p w:rsidR="003A0A69" w:rsidRDefault="00EA685C">
      <w:pPr>
        <w:pStyle w:val="ProductList-ClauseHeading"/>
        <w:outlineLvl w:val="3"/>
      </w:pPr>
      <w:r>
        <w:t>2.3 Upravičenost do ponudb, ki izpolnjujejo pogoje</w:t>
      </w:r>
    </w:p>
    <w:p w:rsidR="003A0A69" w:rsidRDefault="00EA685C">
      <w:pPr>
        <w:pStyle w:val="ProductList-Body"/>
      </w:pPr>
      <w:r>
        <w:t>Stranke z aktivno pogodbo, ki so pred 1. novembrom 2016 pridobile naročnino za spletne storitve, Software Assurance ali paket Microsoft Dynamics Enhancement za izdelke v spodnji tabeli, ki izpolnjujejo pogoje, lahko do 1. novembra 2019 pridobijo ustrezno ponudbo, ki izpolnjuje pogoje,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2"/>
        <w:gridCol w:w="5514"/>
      </w:tblGrid>
      <w:tr w:rsidR="003A0A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A0A69" w:rsidRDefault="00EA685C">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A0A69" w:rsidRDefault="00EA685C">
            <w:pPr>
              <w:pStyle w:val="ProductList-TableBody"/>
            </w:pPr>
            <w:r>
              <w:rPr>
                <w:color w:val="FFFFFF"/>
              </w:rPr>
              <w:t>Ustrezna ponudba, ki izpolnjuje pogoje, za spletne storitve Microsoft Dynamics 365</w:t>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ponudba, ki izpolnjuje pogoje za Microsoft Dynamics 365, izdaja Enterprise</w:t>
            </w:r>
            <w:r>
              <w:br/>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ponudba, ki izpolnjuje pogoje za Microsoft Dynamics 365, izdaja Enterprise (From SA)*</w:t>
            </w:r>
            <w:r>
              <w:br/>
              <w:t>ponudba, ki izpolnjuje pogoje za dodatno licenco za Microsoft Dynamics 365, izdaja Enterprise*</w:t>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br/>
              <w:t>ponudba, ki izpolnjuje pogoje za Microsoft Dynamics 365, izdaja Business (From SA)*</w:t>
            </w:r>
            <w:r>
              <w:br/>
              <w:t>ponudba, ki izpolnjuje pogoje za dodatno licenco za Microsoft Dynamics 365, izdaja Business*</w:t>
            </w:r>
          </w:p>
        </w:tc>
      </w:tr>
    </w:tbl>
    <w:p w:rsidR="003A0A69" w:rsidRDefault="00EA685C">
      <w:pPr>
        <w:pStyle w:val="ProductList-Body"/>
      </w:pPr>
      <w:r>
        <w:rPr>
          <w:i/>
        </w:rPr>
        <w:t xml:space="preserve">*Upravičene licence ter ustrezne uporabniške licence SL »From SA« in dodatne uporabniške licence SL so navedene v razdelkih 2.1 in 2.2 zgoraj. </w:t>
      </w:r>
    </w:p>
    <w:p w:rsidR="003A0A69" w:rsidRDefault="003A0A69">
      <w:pPr>
        <w:pStyle w:val="ProductList-Body"/>
      </w:pPr>
    </w:p>
    <w:p w:rsidR="003A0A69" w:rsidRDefault="00EA685C">
      <w:pPr>
        <w:pStyle w:val="ProductList-ClauseHeading"/>
        <w:outlineLvl w:val="3"/>
      </w:pPr>
      <w:r>
        <w:t>2.4 Microsoft Dynamics Marketing in Parature</w:t>
      </w:r>
    </w:p>
    <w:p w:rsidR="003A0A69" w:rsidRDefault="00EA685C">
      <w:pPr>
        <w:pStyle w:val="ProductList-Body"/>
      </w:pPr>
      <w:r>
        <w:t>Stranke s pogodbami Enterprise Agreement in Enterprise Agreement Subscription, ki so pred 1. novembrom 2016 na podlagi trenutne včlanitve pridobile licence za Microsoft Dynamics Marketing ali Parature, lahko naročnine podaljšajo v kateri koli nadaljnji včlanitvi, podpisani pred 15. majem 2018. Ne glede na morebitna drugačna določila v strankini pogodbi o količinskem licenciranju lahko stranke z aktivnimi naročninami storitve Parature še naprej uporabljajo skladno s pogoji svoje pogodbe do 15. maja 2018, ko potečejo vse pravice do izdelkov Parature.</w:t>
      </w:r>
    </w:p>
    <w:p w:rsidR="003A0A69" w:rsidRDefault="003A0A69">
      <w:pPr>
        <w:pStyle w:val="ProductList-Body"/>
      </w:pPr>
    </w:p>
    <w:p w:rsidR="003A0A69" w:rsidRDefault="00EA685C">
      <w:pPr>
        <w:pStyle w:val="ProductList-ClauseHeading"/>
        <w:outlineLvl w:val="3"/>
      </w:pPr>
      <w:r>
        <w:t>2.5 Paket Microsoft Dynamics 365, Enterprise Edition for Government</w:t>
      </w:r>
    </w:p>
    <w:p w:rsidR="003A0A69" w:rsidRDefault="00EA685C">
      <w:pPr>
        <w:pStyle w:val="ProductList-Body"/>
      </w:pPr>
      <w:r>
        <w:t>Paket Microsoft Dynamics 365 Unified Operations, Microsoft Dynamics 365 for Retail in Microsoft Dynamics 365 for Talent niso na voljo v paketu Microsoft 365, Enterprise edition for Government.</w:t>
      </w:r>
    </w:p>
    <w:p w:rsidR="003A0A69" w:rsidRDefault="003A0A69">
      <w:pPr>
        <w:pStyle w:val="ProductList-Body"/>
      </w:pPr>
    </w:p>
    <w:p w:rsidR="003A0A69" w:rsidRDefault="00EA685C">
      <w:pPr>
        <w:pStyle w:val="ProductList-ClauseHeading"/>
        <w:outlineLvl w:val="3"/>
      </w:pPr>
      <w:r>
        <w:t>2.6 Paket Microsoft Dynamics 365 Customer Engagement in Customer Engagement Apps, Enterprise edition for Government and Academic</w:t>
      </w:r>
    </w:p>
    <w:p w:rsidR="003A0A69" w:rsidRDefault="00EA685C">
      <w:pPr>
        <w:pStyle w:val="ProductList-Body"/>
      </w:pPr>
      <w:r>
        <w:t xml:space="preserve">Paket Microsoft Dynamics 365 Customer Engagement, Enterprise edition in njegove posamezne storitve, kot so opredeljene v dodatku 2 – Zbirke z naročniško licenco k dokumentu </w:t>
      </w:r>
      <w:hyperlink r:id="rId117">
        <w:r>
          <w:rPr>
            <w:color w:val="00467F"/>
            <w:u w:val="single"/>
          </w:rPr>
          <w:t>Pogoji za spletne storitve</w:t>
        </w:r>
      </w:hyperlink>
      <w:r>
        <w:t>, so na voljo za državno upravo in akademske ustanove v programih Open License, Open Value in Open Value Subscription.</w:t>
      </w:r>
    </w:p>
    <w:p w:rsidR="003A0A69" w:rsidRDefault="003A0A69">
      <w:pPr>
        <w:pStyle w:val="ProductList-Body"/>
      </w:pPr>
    </w:p>
    <w:p w:rsidR="003A0A69" w:rsidRDefault="00EA685C">
      <w:pPr>
        <w:pStyle w:val="ProductList-ClauseHeading"/>
        <w:outlineLvl w:val="3"/>
      </w:pPr>
      <w:r>
        <w:t>2.7 Izdaje Embedded storitev Microsoft Dynamics 365</w:t>
      </w:r>
    </w:p>
    <w:p w:rsidR="003A0A69" w:rsidRDefault="00EA685C">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3A0A69" w:rsidRDefault="003A0A69">
      <w:pPr>
        <w:pStyle w:val="ProductList-Body"/>
      </w:pPr>
    </w:p>
    <w:p w:rsidR="003A0A69" w:rsidRDefault="00EA685C">
      <w:pPr>
        <w:pStyle w:val="ProductList-ClauseHeading"/>
        <w:outlineLvl w:val="3"/>
      </w:pPr>
      <w:r>
        <w:t>2.8 Predpogoji za uporabniške licence SL za Dynamics 365 Team Member</w:t>
      </w:r>
    </w:p>
    <w:p w:rsidR="003A0A69" w:rsidRDefault="00EA685C">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244" w:name="_Sec632"/>
      <w:r>
        <w:t>Storitve Office 365</w:t>
      </w:r>
      <w:bookmarkEnd w:id="244"/>
      <w:r>
        <w:fldChar w:fldCharType="begin"/>
      </w:r>
      <w:r>
        <w:instrText xml:space="preserve"> TC "</w:instrText>
      </w:r>
      <w:bookmarkStart w:id="245" w:name="_Toc499819544"/>
      <w:r>
        <w:instrText>Storitve Office 365</w:instrText>
      </w:r>
      <w:bookmarkEnd w:id="245"/>
      <w:r>
        <w:instrText>" \l 2</w:instrText>
      </w:r>
      <w:r>
        <w:fldChar w:fldCharType="end"/>
      </w:r>
    </w:p>
    <w:p w:rsidR="003A0A69" w:rsidRDefault="00EA685C">
      <w:pPr>
        <w:pStyle w:val="ProductList-Offering2HeadingNoBorder"/>
        <w:outlineLvl w:val="2"/>
      </w:pPr>
      <w:bookmarkStart w:id="246" w:name="_Sec633"/>
      <w:r>
        <w:t>Programi storitve Office 365</w:t>
      </w:r>
      <w:bookmarkEnd w:id="246"/>
      <w:r>
        <w:fldChar w:fldCharType="begin"/>
      </w:r>
      <w:r>
        <w:instrText xml:space="preserve"> TC "</w:instrText>
      </w:r>
      <w:bookmarkStart w:id="247" w:name="_Toc499819545"/>
      <w:r>
        <w:instrText>Programi storitve Office 365</w:instrText>
      </w:r>
      <w:bookmarkEnd w:id="247"/>
      <w:r>
        <w:instrText>" \l 3</w:instrText>
      </w:r>
      <w:r>
        <w:fldChar w:fldCharType="end"/>
      </w:r>
    </w:p>
    <w:p w:rsidR="003A0A69" w:rsidRDefault="00EA685C">
      <w:pPr>
        <w:pStyle w:val="ProductList-Offering1SubSection"/>
        <w:outlineLvl w:val="3"/>
      </w:pPr>
      <w:bookmarkStart w:id="248" w:name="_Sec719"/>
      <w:r>
        <w:t>1. Razpoložljivost programa</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49" w:name="_Sec774"/>
      <w:r>
        <w:t>2. Pogoji za izdelek</w:t>
      </w:r>
      <w:bookmarkEnd w:id="249"/>
    </w:p>
    <w:tbl>
      <w:tblPr>
        <w:tblStyle w:val="PURTable"/>
        <w:tblW w:w="0" w:type="dxa"/>
        <w:tblLook w:val="04A0" w:firstRow="1" w:lastRow="0" w:firstColumn="1" w:lastColumn="0" w:noHBand="0" w:noVBand="1"/>
      </w:tblPr>
      <w:tblGrid>
        <w:gridCol w:w="3641"/>
        <w:gridCol w:w="3635"/>
        <w:gridCol w:w="3640"/>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ProPlus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Ugodnost uporabe za študente</w:t>
      </w:r>
    </w:p>
    <w:p w:rsidR="003A0A69" w:rsidRDefault="00EA685C">
      <w:pPr>
        <w:pStyle w:val="ProductList-Body"/>
      </w:pPr>
      <w:r>
        <w:t>To določilo ne velja za stranke, ki ta izdelek licencirajo na podlagi pogodbe Microsoft Cloud Agreement.</w:t>
      </w:r>
    </w:p>
    <w:p w:rsidR="003A0A69" w:rsidRDefault="003A0A69">
      <w:pPr>
        <w:pStyle w:val="ProductList-Body"/>
      </w:pPr>
    </w:p>
    <w:p w:rsidR="003A0A69" w:rsidRDefault="00EA685C">
      <w:pPr>
        <w:pStyle w:val="ProductList-ClauseHeading"/>
        <w:outlineLvl w:val="4"/>
      </w:pPr>
      <w:r>
        <w:t>2.2 Pogodba Campus in School, včlanitev Enrollment for Education Solutions in Open Value Subscriptions – Education Solutions</w:t>
      </w:r>
    </w:p>
    <w:p w:rsidR="003A0A69" w:rsidRDefault="00EA685C">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3A0A69" w:rsidRDefault="003A0A69">
      <w:pPr>
        <w:pStyle w:val="ProductList-Body"/>
      </w:pPr>
    </w:p>
    <w:p w:rsidR="003A0A69" w:rsidRDefault="00EA685C">
      <w:pPr>
        <w:pStyle w:val="ProductList-ClauseHeading"/>
        <w:outlineLvl w:val="4"/>
      </w:pPr>
      <w:r>
        <w:t>2.3 Upravičenost do nosilcev podatkov za Office 365 Pro Plus s pravicami Windows To Go</w:t>
      </w:r>
    </w:p>
    <w:p w:rsidR="003A0A69" w:rsidRDefault="00EA685C">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3A0A69" w:rsidRDefault="003A0A69">
      <w:pPr>
        <w:pStyle w:val="ProductList-Body"/>
      </w:pPr>
    </w:p>
    <w:p w:rsidR="003A0A69" w:rsidRDefault="00EA685C">
      <w:pPr>
        <w:pStyle w:val="ProductList-ClauseHeading"/>
        <w:outlineLvl w:val="4"/>
      </w:pPr>
      <w:r>
        <w:t>2.4 Laboratorijska ali knjižnična uporaba</w:t>
      </w:r>
    </w:p>
    <w:p w:rsidR="003A0A69" w:rsidRDefault="00EA685C">
      <w:pPr>
        <w:pStyle w:val="ProductList-Body"/>
      </w:pPr>
      <w:r>
        <w:t>Ustanove z uporabniškimi licencami SL za Office 365 ProPlus, dodeljenimi celotnemu izobraževalnemu in drugemu osebju/znanjskim delavcem, lahko programsko opremo Office Professional Plus namestijo v poljubnem laboratoriju z odprtim dostopom ali knjižnici v organizaciji ustanove. Za uporabo programske opreme veljajo licenčni pogoji za Office Professional Plus.</w:t>
      </w:r>
    </w:p>
    <w:p w:rsidR="003A0A69" w:rsidRDefault="003A0A69">
      <w:pPr>
        <w:pStyle w:val="ProductList-Body"/>
      </w:pPr>
    </w:p>
    <w:p w:rsidR="003A0A69" w:rsidRDefault="00EA685C">
      <w:pPr>
        <w:pStyle w:val="ProductList-ClauseHeading"/>
        <w:outlineLvl w:val="4"/>
      </w:pPr>
      <w:r>
        <w:t>2.5 Razširjene pravice do uporabe za stranke, ki uporabljajo Office 365 ProPlus Education</w:t>
      </w:r>
    </w:p>
    <w:p w:rsidR="003A0A69" w:rsidRDefault="00EA685C" w:rsidP="00EA685C">
      <w:pPr>
        <w:pStyle w:val="ProductList-Bullet"/>
        <w:numPr>
          <w:ilvl w:val="0"/>
          <w:numId w:val="43"/>
        </w:numPr>
      </w:pPr>
      <w:r>
        <w:t xml:space="preserve">Vsak licencirani uporabnik, ki mu je dodeljena uporabniška licenca SL za Office 365 ProPlus, lahko namesti eno lokalno kopijo zbirke Office Professional Plus za izključno uporabo licenciranega uporabnika med obdobjem veljavnosti naročnine. </w:t>
      </w:r>
    </w:p>
    <w:p w:rsidR="003A0A69" w:rsidRDefault="00EA685C" w:rsidP="00EA685C">
      <w:pPr>
        <w:pStyle w:val="ProductList-Bullet"/>
        <w:numPr>
          <w:ilvl w:val="0"/>
          <w:numId w:val="43"/>
        </w:numPr>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3A0A69" w:rsidRDefault="003A0A69">
      <w:pPr>
        <w:pStyle w:val="ProductList-Body"/>
      </w:pPr>
    </w:p>
    <w:p w:rsidR="003A0A69" w:rsidRDefault="00EA685C">
      <w:pPr>
        <w:pStyle w:val="ProductList-ClauseHeading"/>
        <w:outlineLvl w:val="4"/>
      </w:pPr>
      <w:r>
        <w:t>2.6 Večjezični paket za Office</w:t>
      </w:r>
    </w:p>
    <w:p w:rsidR="003A0A69" w:rsidRDefault="00EA685C">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3A0A69" w:rsidRDefault="003A0A69">
      <w:pPr>
        <w:pStyle w:val="ProductList-Body"/>
      </w:pPr>
    </w:p>
    <w:p w:rsidR="003A0A69" w:rsidRDefault="00EA685C">
      <w:pPr>
        <w:pStyle w:val="ProductList-ClauseHeading"/>
        <w:outlineLvl w:val="4"/>
      </w:pPr>
      <w:r>
        <w:t>2.7 Office Online</w:t>
      </w:r>
    </w:p>
    <w:p w:rsidR="003A0A69" w:rsidRDefault="00EA685C">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3A0A69" w:rsidRDefault="003A0A69">
      <w:pPr>
        <w:pStyle w:val="ProductList-Body"/>
      </w:pPr>
    </w:p>
    <w:p w:rsidR="003A0A69" w:rsidRDefault="00EA685C">
      <w:pPr>
        <w:pStyle w:val="ProductList-ClauseHeading"/>
        <w:outlineLvl w:val="4"/>
      </w:pPr>
      <w:r>
        <w:t>2.8 Obdobje selitve za Open Value Subscription</w:t>
      </w:r>
    </w:p>
    <w:p w:rsidR="003A0A69" w:rsidRDefault="00EA685C">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3A0A69" w:rsidRDefault="003A0A69">
      <w:pPr>
        <w:pStyle w:val="ProductList-Body"/>
      </w:pPr>
    </w:p>
    <w:p w:rsidR="003A0A69" w:rsidRDefault="00EA685C">
      <w:pPr>
        <w:pStyle w:val="ProductList-ClauseHeading"/>
        <w:outlineLvl w:val="4"/>
      </w:pPr>
      <w:r>
        <w:t>2.9 Pravice do uvajanja za Visio Professional 2016</w:t>
      </w:r>
    </w:p>
    <w:p w:rsidR="003A0A69" w:rsidRDefault="00EA685C">
      <w:pPr>
        <w:pStyle w:val="ProductList-Body"/>
      </w:pPr>
      <w:r>
        <w:t>Vsak uporabnik zbirke Office 2016 ali vsak uporabnik z licenco za namestitev zbirke Office Professional Plus na podlagi razdelka za uporabniško licenco SL From SA za Microsoft 365 z naročnino za Visio Online – paket 2 lahko namesti in uporablja en izvod programske opreme Visio Professional 2016 v napravi, v kateri je nameščena zbirka Office 2016.</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50" w:name="_Sec634"/>
      <w:r>
        <w:t>Zbirke Office 365</w:t>
      </w:r>
      <w:bookmarkEnd w:id="250"/>
      <w:r>
        <w:fldChar w:fldCharType="begin"/>
      </w:r>
      <w:r>
        <w:instrText xml:space="preserve"> TC "</w:instrText>
      </w:r>
      <w:bookmarkStart w:id="251" w:name="_Toc499819546"/>
      <w:r>
        <w:instrText>Zbirke Office 365</w:instrText>
      </w:r>
      <w:bookmarkEnd w:id="251"/>
      <w:r>
        <w:instrText>" \l 3</w:instrText>
      </w:r>
      <w:r>
        <w:fldChar w:fldCharType="end"/>
      </w:r>
    </w:p>
    <w:p w:rsidR="003A0A69" w:rsidRDefault="00EA685C">
      <w:pPr>
        <w:pStyle w:val="ProductList-Offering1SubSection"/>
        <w:outlineLvl w:val="3"/>
      </w:pPr>
      <w:bookmarkStart w:id="252" w:name="_Sec720"/>
      <w:r>
        <w:t>1. Razpoložljivost programa</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53" w:name="_Sec775"/>
      <w:r>
        <w:t>2. Pogoji za izdelek</w:t>
      </w:r>
      <w:bookmarkEnd w:id="253"/>
    </w:p>
    <w:tbl>
      <w:tblPr>
        <w:tblStyle w:val="PURTable"/>
        <w:tblW w:w="0" w:type="dxa"/>
        <w:tblLook w:val="04A0" w:firstRow="1" w:lastRow="0" w:firstColumn="1" w:lastColumn="0" w:noHBand="0" w:noVBand="1"/>
      </w:tblPr>
      <w:tblGrid>
        <w:gridCol w:w="3640"/>
        <w:gridCol w:w="3638"/>
        <w:gridCol w:w="363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I</w:t>
              </w:r>
            </w:hyperlink>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Storitev v oblaku za skupnost vladnih ustanov v ZDA</w:t>
      </w:r>
    </w:p>
    <w:p w:rsidR="003A0A69" w:rsidRDefault="00EA685C">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3A0A69" w:rsidRDefault="003A0A69">
      <w:pPr>
        <w:pStyle w:val="ProductList-Body"/>
      </w:pPr>
    </w:p>
    <w:p w:rsidR="003A0A69" w:rsidRDefault="00EA685C">
      <w:pPr>
        <w:pStyle w:val="ProductList-ClauseHeading"/>
        <w:outlineLvl w:val="4"/>
      </w:pPr>
      <w:r>
        <w:t>2.2 Pridobitve za Campus and School</w:t>
      </w:r>
    </w:p>
    <w:p w:rsidR="003A0A69" w:rsidRDefault="00EA685C">
      <w:pPr>
        <w:pStyle w:val="ProductList-Body"/>
      </w:pPr>
      <w:r>
        <w:t xml:space="preserve">V okviru pogodbe Campus in School je treba naročniške licence za zbirke Office 365 A3/A5 pridobiti »na uporabnika« za celotno ustanovo. Če so za dostop do zbirk Office 365 A3/A5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izdelek izobraževalne platforme, izdelek za namizno platformo School, spletno storitev za poslovno okolje ali ponudbo za študente, kot je določeno v strankini pogodbi o količinskem licenciranju.</w:t>
      </w:r>
    </w:p>
    <w:p w:rsidR="003A0A69" w:rsidRDefault="003A0A69">
      <w:pPr>
        <w:pStyle w:val="ProductList-Body"/>
      </w:pPr>
    </w:p>
    <w:p w:rsidR="003A0A69" w:rsidRDefault="00EA685C">
      <w:pPr>
        <w:pStyle w:val="ProductList-ClauseHeading"/>
        <w:outlineLvl w:val="4"/>
      </w:pPr>
      <w:r>
        <w:t>2.3 Razširjene pravice do uporabe za stranke v izobraževalnih ustanovah</w:t>
      </w:r>
    </w:p>
    <w:p w:rsidR="003A0A69" w:rsidRDefault="00EA685C">
      <w:pPr>
        <w:pStyle w:val="ProductList-Body"/>
      </w:pPr>
      <w:r>
        <w:t>Vsak licencirani uporabnik,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ugodnostjo uporabe za študente.</w:t>
      </w:r>
    </w:p>
    <w:p w:rsidR="003A0A69" w:rsidRDefault="003A0A69">
      <w:pPr>
        <w:pStyle w:val="ProductList-Body"/>
      </w:pPr>
    </w:p>
    <w:p w:rsidR="003A0A69" w:rsidRDefault="00EA685C">
      <w:pPr>
        <w:pStyle w:val="ProductList-ClauseHeading"/>
        <w:outlineLvl w:val="4"/>
      </w:pPr>
      <w:r>
        <w:t>2.4 Laboratorijska ali knjižnična uporaba v okviru programa Campus in School</w:t>
      </w:r>
    </w:p>
    <w:p w:rsidR="003A0A69" w:rsidRDefault="00EA685C">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ali knjižnici z odprtim dostopom v organizaciji ustanove za ustanove z uporabniškimi licencami SL za Office 365 ProPlus, dodeljenimi celotnemu izobraževalnemu in drugemu osebju, ali Office 365 A3/A5, dodeljenimi za celotno organizacijo.</w:t>
      </w:r>
    </w:p>
    <w:p w:rsidR="003A0A69" w:rsidRDefault="003A0A69">
      <w:pPr>
        <w:pStyle w:val="ProductList-Body"/>
      </w:pPr>
    </w:p>
    <w:p w:rsidR="003A0A69" w:rsidRDefault="00EA685C">
      <w:pPr>
        <w:pStyle w:val="ProductList-ClauseHeading"/>
        <w:outlineLvl w:val="4"/>
      </w:pPr>
      <w:r>
        <w:t>2.5 Office 365 Enterprise F1</w:t>
      </w:r>
    </w:p>
    <w:p w:rsidR="003A0A69" w:rsidRDefault="00EA685C">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3A0A69" w:rsidRDefault="003A0A69">
      <w:pPr>
        <w:pStyle w:val="ProductList-Body"/>
      </w:pPr>
    </w:p>
    <w:p w:rsidR="003A0A69" w:rsidRDefault="00EA685C">
      <w:pPr>
        <w:pStyle w:val="ProductList-ClauseHeading"/>
        <w:outlineLvl w:val="4"/>
      </w:pPr>
      <w:r>
        <w:t>2.6 Večjezični paket za Office</w:t>
      </w:r>
    </w:p>
    <w:p w:rsidR="003A0A69" w:rsidRDefault="00EA685C">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3A0A69" w:rsidRDefault="003A0A69">
      <w:pPr>
        <w:pStyle w:val="ProductList-Body"/>
      </w:pPr>
    </w:p>
    <w:p w:rsidR="003A0A69" w:rsidRDefault="00EA685C">
      <w:pPr>
        <w:pStyle w:val="ProductList-ClauseHeading"/>
        <w:outlineLvl w:val="4"/>
      </w:pPr>
      <w:r>
        <w:t>2.7 Unovčenje ključa izdelka za Office 365 Midsize Business</w:t>
      </w:r>
    </w:p>
    <w:p w:rsidR="003A0A69" w:rsidRDefault="00EA685C">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9547"/>
      <w:r>
        <w:instrText>Office 365 Cloud App Security</w:instrText>
      </w:r>
      <w:bookmarkEnd w:id="255"/>
      <w:r>
        <w:instrText>" \l 3</w:instrText>
      </w:r>
      <w:r>
        <w:fldChar w:fldCharType="end"/>
      </w:r>
    </w:p>
    <w:p w:rsidR="003A0A69" w:rsidRDefault="00EA685C">
      <w:pPr>
        <w:pStyle w:val="ProductList-Offering1SubSection"/>
        <w:outlineLvl w:val="3"/>
      </w:pPr>
      <w:bookmarkStart w:id="256" w:name="_Sec919"/>
      <w:r>
        <w:t>1. Razpoložljivost programa</w:t>
      </w:r>
      <w:bookmarkEnd w:id="25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none" w:sz="4" w:space="0" w:color="A5A5A5"/>
              <w:right w:val="none" w:sz="4" w:space="0" w:color="6E6E6E"/>
            </w:tcBorders>
          </w:tcPr>
          <w:p w:rsidR="003A0A69" w:rsidRDefault="00EA685C">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57" w:name="_Sec920"/>
      <w:r>
        <w:t>2. Pogoji za izdelek</w:t>
      </w:r>
      <w:bookmarkEnd w:id="257"/>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Cloud App Security (uporabniška licenca SL) (1:15)</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Ugodnost uporabe za študente</w:t>
      </w:r>
    </w:p>
    <w:p w:rsidR="003A0A69" w:rsidRDefault="00EA685C">
      <w:pPr>
        <w:pStyle w:val="ProductList-Body"/>
      </w:pPr>
      <w:r>
        <w:t>To določilo ne velja za stranke, ki ta izdelek licencirajo na podlagi pogodbe Microsoft Cloud Agreement.</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9548"/>
      <w:r>
        <w:instrText>Microsoft MyAnalytics</w:instrText>
      </w:r>
      <w:bookmarkEnd w:id="259"/>
      <w:r>
        <w:instrText>" \l 3</w:instrText>
      </w:r>
      <w:r>
        <w:fldChar w:fldCharType="end"/>
      </w:r>
    </w:p>
    <w:p w:rsidR="003A0A69" w:rsidRDefault="00EA685C">
      <w:pPr>
        <w:pStyle w:val="ProductList-Offering1SubSection"/>
        <w:outlineLvl w:val="3"/>
      </w:pPr>
      <w:bookmarkStart w:id="260" w:name="_Sec878"/>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61" w:name="_Sec879"/>
      <w:r>
        <w:t>2. Pogoji za izdelek</w:t>
      </w:r>
      <w:bookmarkEnd w:id="261"/>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9549"/>
      <w:r>
        <w:instrText>Office 365 Advanced Compliance</w:instrText>
      </w:r>
      <w:bookmarkEnd w:id="263"/>
      <w:r>
        <w:instrText>" \l 3</w:instrText>
      </w:r>
      <w:r>
        <w:fldChar w:fldCharType="end"/>
      </w:r>
    </w:p>
    <w:p w:rsidR="003A0A69" w:rsidRDefault="00EA685C">
      <w:pPr>
        <w:pStyle w:val="ProductList-Offering1SubSection"/>
        <w:outlineLvl w:val="3"/>
      </w:pPr>
      <w:bookmarkStart w:id="264" w:name="_Sec881"/>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65" w:name="_Sec882"/>
      <w:r>
        <w:t>2. Pogoji za izdelek</w:t>
      </w:r>
      <w:bookmarkEnd w:id="265"/>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66" w:name="_Sec665"/>
      <w:r>
        <w:t>Exchange Online</w:t>
      </w:r>
      <w:bookmarkEnd w:id="266"/>
      <w:r>
        <w:fldChar w:fldCharType="begin"/>
      </w:r>
      <w:r>
        <w:instrText xml:space="preserve"> TC "</w:instrText>
      </w:r>
      <w:bookmarkStart w:id="267" w:name="_Toc499819550"/>
      <w:r>
        <w:instrText>Exchange Online</w:instrText>
      </w:r>
      <w:bookmarkEnd w:id="267"/>
      <w:r>
        <w:instrText>" \l 3</w:instrText>
      </w:r>
      <w:r>
        <w:fldChar w:fldCharType="end"/>
      </w:r>
    </w:p>
    <w:p w:rsidR="003A0A69" w:rsidRDefault="00EA685C">
      <w:pPr>
        <w:pStyle w:val="ProductList-Offering1SubSection"/>
        <w:outlineLvl w:val="3"/>
      </w:pPr>
      <w:bookmarkStart w:id="268" w:name="_Sec72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69" w:name="_Sec776"/>
      <w:r>
        <w:t>2. Pogoji za izdelek</w:t>
      </w:r>
      <w:bookmarkEnd w:id="269"/>
    </w:p>
    <w:tbl>
      <w:tblPr>
        <w:tblStyle w:val="PURTable"/>
        <w:tblW w:w="0" w:type="dxa"/>
        <w:tblLook w:val="04A0" w:firstRow="1" w:lastRow="0" w:firstColumn="1" w:lastColumn="0" w:noHBand="0" w:noVBand="1"/>
      </w:tblPr>
      <w:tblGrid>
        <w:gridCol w:w="3654"/>
        <w:gridCol w:w="3625"/>
        <w:gridCol w:w="3637"/>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4">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Advanced Threat Protection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Exchange Online Archiving za Exchange Server</w:t>
      </w:r>
    </w:p>
    <w:p w:rsidR="003A0A69" w:rsidRDefault="00EA685C">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3A0A69" w:rsidRDefault="003A0A69">
      <w:pPr>
        <w:pStyle w:val="ProductList-Body"/>
      </w:pPr>
    </w:p>
    <w:p w:rsidR="003A0A69" w:rsidRDefault="00EA685C">
      <w:pPr>
        <w:pStyle w:val="ProductList-ClauseHeading"/>
        <w:outlineLvl w:val="4"/>
      </w:pPr>
      <w:r>
        <w:t>2.2 Exchange Online Archiving za Exchange Server A</w:t>
      </w:r>
    </w:p>
    <w:p w:rsidR="003A0A69" w:rsidRDefault="00EA685C">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3A0A69" w:rsidRDefault="003A0A69">
      <w:pPr>
        <w:pStyle w:val="ProductList-Body"/>
      </w:pPr>
    </w:p>
    <w:p w:rsidR="003A0A69" w:rsidRDefault="00EA685C">
      <w:pPr>
        <w:pStyle w:val="ProductList-ClauseHeading"/>
        <w:outlineLvl w:val="4"/>
      </w:pPr>
      <w:r>
        <w:t>2.3 Ugodnost uporabe za študente</w:t>
      </w:r>
    </w:p>
    <w:p w:rsidR="003A0A69" w:rsidRDefault="00EA685C">
      <w:pPr>
        <w:pStyle w:val="ProductList-Body"/>
      </w:pPr>
      <w:r>
        <w:t>To določilo ne velja za stranke, ki ta izdelek licencirajo na podlagi pogodbe Microsoft Cloud Agreement.</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70" w:name="_Sec666"/>
      <w:r>
        <w:t>OneDrive za podjetja,</w:t>
      </w:r>
      <w:bookmarkEnd w:id="270"/>
      <w:r>
        <w:fldChar w:fldCharType="begin"/>
      </w:r>
      <w:r>
        <w:instrText xml:space="preserve"> TC "</w:instrText>
      </w:r>
      <w:bookmarkStart w:id="271" w:name="_Toc499819551"/>
      <w:r>
        <w:instrText>OneDrive za podjetja,</w:instrText>
      </w:r>
      <w:bookmarkEnd w:id="271"/>
      <w:r>
        <w:instrText>" \l 3</w:instrText>
      </w:r>
      <w:r>
        <w:fldChar w:fldCharType="end"/>
      </w:r>
    </w:p>
    <w:p w:rsidR="003A0A69" w:rsidRDefault="00EA685C">
      <w:pPr>
        <w:pStyle w:val="ProductList-Offering1SubSection"/>
        <w:outlineLvl w:val="3"/>
      </w:pPr>
      <w:bookmarkStart w:id="272" w:name="_Sec722"/>
      <w:r>
        <w:t>1. Razpoložljivost programa</w:t>
      </w:r>
      <w:bookmarkEnd w:id="27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7F7F7F"/>
              <w:right w:val="none" w:sz="4" w:space="0" w:color="6E6E6E"/>
            </w:tcBorders>
          </w:tcPr>
          <w:p w:rsidR="003A0A69" w:rsidRDefault="00EA685C">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7F7F7F"/>
              <w:left w:val="none" w:sz="4" w:space="0" w:color="6E6E6E"/>
              <w:bottom w:val="none" w:sz="4" w:space="0" w:color="BFBFBF"/>
              <w:right w:val="none" w:sz="4" w:space="0" w:color="6E6E6E"/>
            </w:tcBorders>
          </w:tcPr>
          <w:p w:rsidR="003A0A69" w:rsidRDefault="00EA685C">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73" w:name="_Sec777"/>
      <w:r>
        <w:t>2. Pogoji za izdelek</w:t>
      </w:r>
      <w:bookmarkEnd w:id="273"/>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74" w:name="_Sec667"/>
      <w:r>
        <w:t>Project Online</w:t>
      </w:r>
      <w:bookmarkEnd w:id="274"/>
      <w:r>
        <w:fldChar w:fldCharType="begin"/>
      </w:r>
      <w:r>
        <w:instrText xml:space="preserve"> TC "</w:instrText>
      </w:r>
      <w:bookmarkStart w:id="275" w:name="_Toc499819552"/>
      <w:r>
        <w:instrText>Project Online</w:instrText>
      </w:r>
      <w:bookmarkEnd w:id="275"/>
      <w:r>
        <w:instrText>" \l 3</w:instrText>
      </w:r>
      <w:r>
        <w:fldChar w:fldCharType="end"/>
      </w:r>
    </w:p>
    <w:p w:rsidR="003A0A69" w:rsidRDefault="00EA685C">
      <w:pPr>
        <w:pStyle w:val="ProductList-Offering1SubSection"/>
        <w:outlineLvl w:val="3"/>
      </w:pPr>
      <w:bookmarkStart w:id="276" w:name="_Sec723"/>
      <w:r>
        <w:t>1. Razpoložljivost programa</w:t>
      </w:r>
      <w:bookmarkEnd w:id="27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77" w:name="_Sec778"/>
      <w:r>
        <w:t>2. Pogoji za izdelek</w:t>
      </w:r>
      <w:bookmarkEnd w:id="277"/>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jc w:val="right"/>
      </w:pPr>
    </w:p>
    <w:p w:rsidR="003A0A69" w:rsidRDefault="00EA685C">
      <w:pPr>
        <w:pStyle w:val="ProductList-ClauseHeading"/>
        <w:outlineLvl w:val="4"/>
      </w:pPr>
      <w:r>
        <w:t>2.1 Večjezični paket za Office</w:t>
      </w:r>
    </w:p>
    <w:p w:rsidR="003A0A69" w:rsidRDefault="00EA685C">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3A0A69" w:rsidRDefault="003A0A69">
      <w:pPr>
        <w:pStyle w:val="ProductList-Body"/>
      </w:pPr>
    </w:p>
    <w:p w:rsidR="003A0A69" w:rsidRDefault="00EA685C">
      <w:pPr>
        <w:pStyle w:val="ProductList-ClauseHeading"/>
        <w:outlineLvl w:val="4"/>
      </w:pPr>
      <w:r>
        <w:t>2.2 Pravice do uvajanja za Project Professional 2016</w:t>
      </w:r>
    </w:p>
    <w:p w:rsidR="003A0A69" w:rsidRDefault="00EA685C">
      <w:pPr>
        <w:pStyle w:val="ProductList-Body"/>
      </w:pPr>
      <w:r>
        <w:t>Vsak uporabnik zbirke Office 2016 ali vsak uporabnik z licenco za namestitev zbirke Office Professional Plus na podlagi razdelka za uporabniško licenco SL From SA za Microsoft 365 z naročnino za Project Online Professional ali Project Online Premium lahko namesti in uporablja en izvod programske opreme Project Professional 2016 v napravi, v kateri je nameščen Office.</w:t>
      </w:r>
    </w:p>
    <w:p w:rsidR="003A0A69" w:rsidRDefault="003A0A69">
      <w:pPr>
        <w:pStyle w:val="ProductList-Body"/>
      </w:pPr>
    </w:p>
    <w:p w:rsidR="003A0A69" w:rsidRDefault="00EA685C">
      <w:pPr>
        <w:pStyle w:val="ProductList-ClauseHeading"/>
        <w:outlineLvl w:val="4"/>
      </w:pPr>
      <w:r>
        <w:t>2.3 Unovčenje ključa izdelka za Project Online in Project Pro za Office 365</w:t>
      </w:r>
    </w:p>
    <w:p w:rsidR="003A0A69" w:rsidRDefault="00EA685C">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78" w:name="_Sec668"/>
      <w:r>
        <w:t>SharePoint Online</w:t>
      </w:r>
      <w:bookmarkEnd w:id="278"/>
      <w:r>
        <w:fldChar w:fldCharType="begin"/>
      </w:r>
      <w:r>
        <w:instrText xml:space="preserve"> TC "</w:instrText>
      </w:r>
      <w:bookmarkStart w:id="279" w:name="_Toc499819553"/>
      <w:r>
        <w:instrText>SharePoint Online</w:instrText>
      </w:r>
      <w:bookmarkEnd w:id="279"/>
      <w:r>
        <w:instrText>" \l 3</w:instrText>
      </w:r>
      <w:r>
        <w:fldChar w:fldCharType="end"/>
      </w:r>
    </w:p>
    <w:p w:rsidR="003A0A69" w:rsidRDefault="00EA685C">
      <w:pPr>
        <w:pStyle w:val="ProductList-Offering1SubSection"/>
        <w:outlineLvl w:val="3"/>
      </w:pPr>
      <w:bookmarkStart w:id="280" w:name="_Sec724"/>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7F7F7F"/>
              <w:right w:val="none" w:sz="4" w:space="0" w:color="6E6E6E"/>
            </w:tcBorders>
          </w:tcPr>
          <w:p w:rsidR="003A0A69" w:rsidRDefault="00EA685C">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7F7F7F"/>
              <w:left w:val="none" w:sz="4" w:space="0" w:color="6E6E6E"/>
              <w:bottom w:val="dashed" w:sz="4" w:space="0" w:color="7F7F7F"/>
              <w:right w:val="none" w:sz="4" w:space="0" w:color="6E6E6E"/>
            </w:tcBorders>
          </w:tcPr>
          <w:p w:rsidR="003A0A69" w:rsidRDefault="00EA685C">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7F7F7F"/>
              <w:left w:val="none" w:sz="4" w:space="0" w:color="6E6E6E"/>
              <w:bottom w:val="dashed" w:sz="4" w:space="0" w:color="7F7F7F"/>
              <w:right w:val="none" w:sz="4" w:space="0" w:color="6E6E6E"/>
            </w:tcBorders>
          </w:tcPr>
          <w:p w:rsidR="003A0A69" w:rsidRDefault="00EA685C">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7F7F7F"/>
              <w:left w:val="none" w:sz="4" w:space="0" w:color="6E6E6E"/>
              <w:bottom w:val="none" w:sz="4" w:space="0" w:color="BFBFBF"/>
              <w:right w:val="none" w:sz="4" w:space="0" w:color="6E6E6E"/>
            </w:tcBorders>
          </w:tcPr>
          <w:p w:rsidR="003A0A69" w:rsidRDefault="00EA685C">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281" w:name="_Sec779"/>
      <w:r>
        <w:t>2. Pogoji za izdelek</w:t>
      </w:r>
      <w:bookmarkEnd w:id="281"/>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Unovčenje ključa za paket 1 za SharePoint Online s storitvijo Yammer in paket 2 za SharePoint Online s storitvijo Yammer</w:t>
      </w:r>
    </w:p>
    <w:p w:rsidR="003A0A69" w:rsidRDefault="00EA685C">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82" w:name="_Sec669"/>
      <w:r>
        <w:t>Skype za podjetja Online</w:t>
      </w:r>
      <w:bookmarkEnd w:id="282"/>
      <w:r>
        <w:fldChar w:fldCharType="begin"/>
      </w:r>
      <w:r>
        <w:instrText xml:space="preserve"> TC "</w:instrText>
      </w:r>
      <w:bookmarkStart w:id="283" w:name="_Toc499819554"/>
      <w:r>
        <w:instrText>Skype za podjetja Online</w:instrText>
      </w:r>
      <w:bookmarkEnd w:id="283"/>
      <w:r>
        <w:instrText>" \l 3</w:instrText>
      </w:r>
      <w:r>
        <w:fldChar w:fldCharType="end"/>
      </w:r>
    </w:p>
    <w:p w:rsidR="003A0A69" w:rsidRDefault="00EA685C">
      <w:pPr>
        <w:pStyle w:val="ProductList-Offering1SubSection"/>
        <w:outlineLvl w:val="3"/>
      </w:pPr>
      <w:bookmarkStart w:id="284" w:name="_Sec725"/>
      <w:r>
        <w:t>1. Razpoložljivost programa</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A5A5A5"/>
              <w:right w:val="none" w:sz="4" w:space="0" w:color="6E6E6E"/>
            </w:tcBorders>
          </w:tcPr>
          <w:p w:rsidR="003A0A69" w:rsidRDefault="00EA685C">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A5A5A5"/>
              <w:left w:val="none" w:sz="4" w:space="0" w:color="6E6E6E"/>
              <w:bottom w:val="dashed" w:sz="4" w:space="0" w:color="A5A5A5"/>
              <w:right w:val="none" w:sz="4" w:space="0" w:color="6E6E6E"/>
            </w:tcBorders>
          </w:tcPr>
          <w:p w:rsidR="003A0A69" w:rsidRDefault="00EA685C">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A5A5A5"/>
              <w:left w:val="none" w:sz="4" w:space="0" w:color="6E6E6E"/>
              <w:bottom w:val="dashed" w:sz="4" w:space="0" w:color="A5A5A5"/>
              <w:right w:val="none" w:sz="4" w:space="0" w:color="6E6E6E"/>
            </w:tcBorders>
          </w:tcPr>
          <w:p w:rsidR="003A0A69" w:rsidRDefault="00EA685C">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A5A5A5"/>
              <w:left w:val="none" w:sz="4" w:space="0" w:color="6E6E6E"/>
              <w:bottom w:val="dashed" w:sz="4" w:space="0" w:color="A5A5A5"/>
              <w:right w:val="none" w:sz="4" w:space="0" w:color="6E6E6E"/>
            </w:tcBorders>
          </w:tcPr>
          <w:p w:rsidR="003A0A69" w:rsidRDefault="00EA685C">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A5A5A5"/>
              <w:left w:val="none" w:sz="4" w:space="0" w:color="6E6E6E"/>
              <w:bottom w:val="dashed" w:sz="4" w:space="0" w:color="A5A5A5"/>
              <w:right w:val="none" w:sz="4" w:space="0" w:color="6E6E6E"/>
            </w:tcBorders>
          </w:tcPr>
          <w:p w:rsidR="003A0A69" w:rsidRDefault="00EA685C">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A5A5A5"/>
              <w:left w:val="none" w:sz="4" w:space="0" w:color="6E6E6E"/>
              <w:bottom w:val="dashed" w:sz="4" w:space="0" w:color="A5A5A5"/>
              <w:right w:val="none" w:sz="4" w:space="0" w:color="6E6E6E"/>
            </w:tcBorders>
          </w:tcPr>
          <w:p w:rsidR="003A0A69" w:rsidRDefault="00EA685C">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A5A5A5"/>
              <w:left w:val="none" w:sz="4" w:space="0" w:color="6E6E6E"/>
              <w:bottom w:val="none" w:sz="4" w:space="0" w:color="A5A5A5"/>
              <w:right w:val="none" w:sz="4" w:space="0" w:color="6E6E6E"/>
            </w:tcBorders>
          </w:tcPr>
          <w:p w:rsidR="003A0A69" w:rsidRDefault="00EA685C">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85" w:name="_Sec780"/>
      <w:r>
        <w:t>2. Pogoji za izdelek</w:t>
      </w:r>
      <w:bookmarkEnd w:id="285"/>
    </w:p>
    <w:tbl>
      <w:tblPr>
        <w:tblStyle w:val="PURTable"/>
        <w:tblW w:w="0" w:type="dxa"/>
        <w:tblLook w:val="04A0" w:firstRow="1" w:lastRow="0" w:firstColumn="1" w:lastColumn="0" w:noHBand="0" w:noVBand="1"/>
      </w:tblPr>
      <w:tblGrid>
        <w:gridCol w:w="3630"/>
        <w:gridCol w:w="3643"/>
        <w:gridCol w:w="364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Lync for Mac 2011</w:t>
      </w:r>
    </w:p>
    <w:p w:rsidR="003A0A69" w:rsidRDefault="00EA685C">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3A0A69" w:rsidRDefault="003A0A69">
      <w:pPr>
        <w:pStyle w:val="ProductList-Body"/>
      </w:pPr>
    </w:p>
    <w:p w:rsidR="003A0A69" w:rsidRDefault="00EA685C">
      <w:pPr>
        <w:pStyle w:val="ProductList-ClauseHeading"/>
        <w:outlineLvl w:val="4"/>
      </w:pPr>
      <w:r>
        <w:t>2.2 Dobroimetje za komuniciranje</w:t>
      </w:r>
    </w:p>
    <w:p w:rsidR="003A0A69" w:rsidRDefault="00EA685C">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3A0A69" w:rsidRDefault="003A0A69">
      <w:pPr>
        <w:pStyle w:val="ProductList-Body"/>
      </w:pPr>
    </w:p>
    <w:p w:rsidR="003A0A69" w:rsidRDefault="00EA685C">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9555"/>
      <w:r>
        <w:instrText>Workplace Analytics</w:instrText>
      </w:r>
      <w:bookmarkEnd w:id="287"/>
      <w:r>
        <w:instrText>" \l 3</w:instrText>
      </w:r>
      <w:r>
        <w:fldChar w:fldCharType="end"/>
      </w:r>
    </w:p>
    <w:p w:rsidR="003A0A69" w:rsidRDefault="00EA685C">
      <w:pPr>
        <w:pStyle w:val="ProductList-Offering1SubSection"/>
        <w:outlineLvl w:val="3"/>
      </w:pPr>
      <w:bookmarkStart w:id="288" w:name="_Sec1218"/>
      <w:r>
        <w:t>Razpoložljivost programa</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A0A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A0A69" w:rsidRDefault="00EA685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520" w:type="dxa"/>
            <w:tcBorders>
              <w:top w:val="none" w:sz="4" w:space="0" w:color="BFBFBF"/>
              <w:left w:val="none" w:sz="4" w:space="0" w:color="000000"/>
              <w:bottom w:val="none" w:sz="4" w:space="0" w:color="7F7F7F"/>
              <w:right w:val="none" w:sz="4" w:space="0" w:color="000000"/>
            </w:tcBorders>
          </w:tcPr>
          <w:p w:rsidR="003A0A69" w:rsidRDefault="00EA685C">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89" w:name="_Sec1219"/>
      <w:r>
        <w:t>Pogoji za izdelek</w:t>
      </w:r>
      <w:bookmarkEnd w:id="289"/>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290" w:name="_Sec635"/>
      <w:r>
        <w:t>Druge spletne storitve</w:t>
      </w:r>
      <w:bookmarkEnd w:id="290"/>
      <w:r>
        <w:fldChar w:fldCharType="begin"/>
      </w:r>
      <w:r>
        <w:instrText xml:space="preserve"> TC "</w:instrText>
      </w:r>
      <w:bookmarkStart w:id="291" w:name="_Toc499819556"/>
      <w:r>
        <w:instrText>Druge spletne storitve</w:instrText>
      </w:r>
      <w:bookmarkEnd w:id="291"/>
      <w:r>
        <w:instrText>" \l 2</w:instrText>
      </w:r>
      <w:r>
        <w:fldChar w:fldCharType="end"/>
      </w:r>
    </w:p>
    <w:p w:rsidR="003A0A69" w:rsidRDefault="00EA685C">
      <w:pPr>
        <w:pStyle w:val="ProductList-Offering2HeadingNoBorder"/>
        <w:outlineLvl w:val="2"/>
      </w:pPr>
      <w:bookmarkStart w:id="292" w:name="_Sec670"/>
      <w:r>
        <w:t>Zemljevidi Bing</w:t>
      </w:r>
      <w:bookmarkEnd w:id="292"/>
      <w:r>
        <w:fldChar w:fldCharType="begin"/>
      </w:r>
      <w:r>
        <w:instrText xml:space="preserve"> TC "</w:instrText>
      </w:r>
      <w:bookmarkStart w:id="293" w:name="_Toc499819557"/>
      <w:r>
        <w:instrText>Zemljevidi Bing</w:instrText>
      </w:r>
      <w:bookmarkEnd w:id="293"/>
      <w:r>
        <w:instrText>" \l 3</w:instrText>
      </w:r>
      <w:r>
        <w:fldChar w:fldCharType="end"/>
      </w:r>
    </w:p>
    <w:p w:rsidR="003A0A69" w:rsidRDefault="00EA685C">
      <w:pPr>
        <w:pStyle w:val="ProductList-Offering1SubSection"/>
        <w:outlineLvl w:val="3"/>
      </w:pPr>
      <w:bookmarkStart w:id="294" w:name="_Sec726"/>
      <w:r>
        <w:t>1. Razpoložljivost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95" w:name="_Sec781"/>
      <w:r>
        <w:t>2. Pogoji za izdelek</w:t>
      </w:r>
      <w:bookmarkEnd w:id="295"/>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Plačljive transakcije</w:t>
      </w:r>
    </w:p>
    <w:p w:rsidR="003A0A69" w:rsidRDefault="00EA685C">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19558"/>
      <w:r>
        <w:instrText>Business Application Platform</w:instrText>
      </w:r>
      <w:bookmarkEnd w:id="297"/>
      <w:r>
        <w:instrText>" \l 3</w:instrText>
      </w:r>
      <w:r>
        <w:fldChar w:fldCharType="end"/>
      </w:r>
    </w:p>
    <w:p w:rsidR="003A0A69" w:rsidRDefault="00EA685C">
      <w:pPr>
        <w:pStyle w:val="ProductList-Offering1SubSection"/>
        <w:outlineLvl w:val="3"/>
      </w:pPr>
      <w:bookmarkStart w:id="298" w:name="_Sec730"/>
      <w:r>
        <w:t>1. Razpoložljivost programa</w:t>
      </w:r>
      <w:bookmarkEnd w:id="29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2B2B2"/>
              <w:right w:val="none" w:sz="4" w:space="0" w:color="6E6E6E"/>
            </w:tcBorders>
          </w:tcPr>
          <w:p w:rsidR="003A0A69" w:rsidRDefault="00EA685C">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2B2B2"/>
              <w:right w:val="none" w:sz="4" w:space="0" w:color="6E6E6E"/>
            </w:tcBorders>
          </w:tcPr>
          <w:p w:rsidR="003A0A69" w:rsidRDefault="00EA685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2B2B2"/>
              <w:left w:val="none" w:sz="4" w:space="0" w:color="6E6E6E"/>
              <w:bottom w:val="dashed" w:sz="4" w:space="0" w:color="BFBFBF"/>
              <w:right w:val="none" w:sz="4" w:space="0" w:color="6E6E6E"/>
            </w:tcBorders>
          </w:tcPr>
          <w:p w:rsidR="003A0A69" w:rsidRDefault="00EA685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299" w:name="_Sec785"/>
      <w:r>
        <w:t>2. Pogoji za izdelek</w:t>
      </w:r>
      <w:bookmarkEnd w:id="299"/>
    </w:p>
    <w:tbl>
      <w:tblPr>
        <w:tblStyle w:val="PURTable"/>
        <w:tblW w:w="0" w:type="dxa"/>
        <w:tblLook w:val="04A0" w:firstRow="1" w:lastRow="0" w:firstColumn="1" w:lastColumn="0" w:noHBand="0" w:noVBand="1"/>
      </w:tblPr>
      <w:tblGrid>
        <w:gridCol w:w="3644"/>
        <w:gridCol w:w="3631"/>
        <w:gridCol w:w="3641"/>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Power BI Report Server – primerki, ki se izvajajo</w:t>
      </w:r>
    </w:p>
    <w:p w:rsidR="003A0A69" w:rsidRDefault="00EA685C">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3A0A69" w:rsidRDefault="003A0A69">
      <w:pPr>
        <w:pStyle w:val="ProductList-Body"/>
      </w:pPr>
    </w:p>
    <w:p w:rsidR="003A0A69" w:rsidRDefault="00EA685C">
      <w:pPr>
        <w:pStyle w:val="ProductList-ClauseHeading"/>
        <w:outlineLvl w:val="4"/>
      </w:pPr>
      <w:r>
        <w:t>2.2 Power BI Report Server – skupna raba vsebine</w:t>
      </w:r>
    </w:p>
    <w:p w:rsidR="003A0A69" w:rsidRDefault="00EA685C">
      <w:pPr>
        <w:pStyle w:val="ProductList-Body"/>
      </w:pPr>
      <w:r>
        <w:t xml:space="preserve">Za objavo poročil Power BI v skupni rabi s strežnikom Power BI Report Server potrebujete uporabniško licenco SL za Power BI Pro.  </w:t>
      </w:r>
    </w:p>
    <w:p w:rsidR="003A0A69" w:rsidRDefault="003A0A69">
      <w:pPr>
        <w:pStyle w:val="ProductList-Body"/>
      </w:pPr>
    </w:p>
    <w:p w:rsidR="003A0A69" w:rsidRDefault="00EA685C">
      <w:pPr>
        <w:pStyle w:val="ProductList-ClauseHeading"/>
        <w:outlineLvl w:val="4"/>
      </w:pPr>
      <w:r>
        <w:t>2.3 Tehnologija SQL Server</w:t>
      </w:r>
    </w:p>
    <w:p w:rsidR="003A0A69" w:rsidRDefault="00EA685C">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9559"/>
      <w:r>
        <w:instrText>Microsoft Kaizala Pro</w:instrText>
      </w:r>
      <w:bookmarkEnd w:id="301"/>
      <w:r>
        <w:instrText>" \l 3</w:instrText>
      </w:r>
      <w:r>
        <w:fldChar w:fldCharType="end"/>
      </w:r>
    </w:p>
    <w:p w:rsidR="003A0A69" w:rsidRDefault="00EA685C">
      <w:pPr>
        <w:pStyle w:val="ProductList-Offering1SubSection"/>
        <w:outlineLvl w:val="3"/>
      </w:pPr>
      <w:bookmarkStart w:id="302" w:name="_Sec1210"/>
      <w:r>
        <w:t>1. Razpoložljivost programa</w:t>
      </w:r>
      <w:bookmarkEnd w:id="302"/>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3A0A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A0A69" w:rsidRDefault="00EA685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520" w:type="dxa"/>
            <w:tcBorders>
              <w:top w:val="none" w:sz="4" w:space="0" w:color="BFBFBF"/>
              <w:left w:val="none" w:sz="4" w:space="0" w:color="000000"/>
              <w:bottom w:val="none" w:sz="4" w:space="0" w:color="7F7F7F"/>
              <w:right w:val="none" w:sz="4" w:space="0" w:color="000000"/>
            </w:tcBorders>
          </w:tcPr>
          <w:p w:rsidR="003A0A69" w:rsidRDefault="00EA685C">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303" w:name="_Sec1211"/>
      <w:r>
        <w:t>2. Pogoji za izdelek</w:t>
      </w:r>
      <w:bookmarkEnd w:id="303"/>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Zemljepisna razpoložljivost</w:t>
      </w:r>
    </w:p>
    <w:p w:rsidR="003A0A69" w:rsidRDefault="00EA685C">
      <w:pPr>
        <w:pStyle w:val="ProductList-Body"/>
      </w:pPr>
      <w:r>
        <w:t>Kaizala je na voljo samo v Braziliji, Indiji in na Filipinih.</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9560"/>
      <w:r>
        <w:instrText>Microsoft Cloud App Security</w:instrText>
      </w:r>
      <w:bookmarkEnd w:id="305"/>
      <w:r>
        <w:instrText>" \l 3</w:instrText>
      </w:r>
      <w:r>
        <w:fldChar w:fldCharType="end"/>
      </w:r>
    </w:p>
    <w:p w:rsidR="003A0A69" w:rsidRDefault="00EA685C">
      <w:pPr>
        <w:pStyle w:val="ProductList-Offering1SubSection"/>
        <w:outlineLvl w:val="3"/>
      </w:pPr>
      <w:bookmarkStart w:id="306" w:name="_Sec1207"/>
      <w:r>
        <w:t>1. Razpoložljivost programa</w:t>
      </w:r>
      <w:bookmarkEnd w:id="306"/>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A0A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A0A69" w:rsidRDefault="00EA685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520" w:type="dxa"/>
            <w:tcBorders>
              <w:top w:val="none" w:sz="4" w:space="0" w:color="BFBFBF"/>
              <w:left w:val="none" w:sz="4" w:space="0" w:color="000000"/>
              <w:bottom w:val="dashed" w:sz="4" w:space="0" w:color="7F7F7F"/>
              <w:right w:val="none" w:sz="4" w:space="0" w:color="000000"/>
            </w:tcBorders>
          </w:tcPr>
          <w:p w:rsidR="003A0A69" w:rsidRDefault="00EA685C">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3A0A69">
      <w:pPr>
        <w:pStyle w:val="ProductList-Body"/>
      </w:pPr>
    </w:p>
    <w:p w:rsidR="003A0A69" w:rsidRDefault="00EA685C">
      <w:pPr>
        <w:pStyle w:val="ProductList-Offering1SubSection"/>
        <w:outlineLvl w:val="3"/>
      </w:pPr>
      <w:bookmarkStart w:id="307" w:name="_Sec1208"/>
      <w:r>
        <w:t>2. Pogoji za izdelek</w:t>
      </w:r>
      <w:bookmarkEnd w:id="307"/>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Cloud App Security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Ugodnost uporabe za študente</w:t>
      </w:r>
    </w:p>
    <w:p w:rsidR="003A0A69" w:rsidRDefault="00EA685C">
      <w:pPr>
        <w:pStyle w:val="ProductList-Body"/>
      </w:pPr>
      <w:r>
        <w:t>To določilo ne velja za stranke, ki ta izdelek licencirajo na podlagi pogodbe Microsoft Cloud Agreement.</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308" w:name="_Sec630"/>
      <w:r>
        <w:t>Microsoft Intune</w:t>
      </w:r>
      <w:bookmarkEnd w:id="308"/>
      <w:r>
        <w:fldChar w:fldCharType="begin"/>
      </w:r>
      <w:r>
        <w:instrText xml:space="preserve"> TC "</w:instrText>
      </w:r>
      <w:bookmarkStart w:id="309" w:name="_Toc499819561"/>
      <w:r>
        <w:instrText>Microsoft Intune</w:instrText>
      </w:r>
      <w:bookmarkEnd w:id="309"/>
      <w:r>
        <w:instrText>" \l 3</w:instrText>
      </w:r>
      <w:r>
        <w:fldChar w:fldCharType="end"/>
      </w:r>
    </w:p>
    <w:p w:rsidR="003A0A69" w:rsidRDefault="00EA685C">
      <w:pPr>
        <w:pStyle w:val="ProductList-Offering1SubSection"/>
        <w:outlineLvl w:val="3"/>
      </w:pPr>
      <w:bookmarkStart w:id="310" w:name="_Sec714"/>
      <w:r>
        <w:t>1. Razpoložljivost programa</w:t>
      </w:r>
      <w:bookmarkEnd w:id="31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A0A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A0A69" w:rsidRDefault="00EA685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520" w:type="dxa"/>
            <w:tcBorders>
              <w:top w:val="none" w:sz="4" w:space="0" w:color="BFBFBF"/>
              <w:left w:val="none" w:sz="4" w:space="0" w:color="000000"/>
              <w:bottom w:val="dashed" w:sz="4" w:space="0" w:color="7F7F7F"/>
              <w:right w:val="none" w:sz="4" w:space="0" w:color="000000"/>
            </w:tcBorders>
          </w:tcPr>
          <w:p w:rsidR="003A0A69" w:rsidRDefault="00EA685C">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520" w:type="dxa"/>
            <w:tcBorders>
              <w:top w:val="dashed" w:sz="4" w:space="0" w:color="7F7F7F"/>
              <w:left w:val="none" w:sz="4" w:space="0" w:color="6E6E6E"/>
              <w:bottom w:val="dashed" w:sz="4" w:space="0" w:color="7F7F7F"/>
              <w:right w:val="none" w:sz="4" w:space="0" w:color="6E6E6E"/>
            </w:tcBorders>
          </w:tcPr>
          <w:p w:rsidR="003A0A69" w:rsidRDefault="00EA685C">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520" w:type="dxa"/>
            <w:tcBorders>
              <w:top w:val="dashed" w:sz="4" w:space="0" w:color="7F7F7F"/>
              <w:left w:val="none" w:sz="4" w:space="0" w:color="6E6E6E"/>
              <w:bottom w:val="dashed" w:sz="4" w:space="0" w:color="949494"/>
              <w:right w:val="none" w:sz="4" w:space="0" w:color="6E6E6E"/>
            </w:tcBorders>
          </w:tcPr>
          <w:p w:rsidR="003A0A69" w:rsidRDefault="00EA685C">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520" w:type="dxa"/>
            <w:tcBorders>
              <w:top w:val="dashed" w:sz="4" w:space="0" w:color="949494"/>
              <w:left w:val="none" w:sz="4" w:space="0" w:color="6E6E6E"/>
              <w:bottom w:val="dashed" w:sz="4" w:space="0" w:color="949494"/>
              <w:right w:val="none" w:sz="4" w:space="0" w:color="6E6E6E"/>
            </w:tcBorders>
          </w:tcPr>
          <w:p w:rsidR="003A0A69" w:rsidRDefault="00EA685C">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520" w:type="dxa"/>
            <w:tcBorders>
              <w:top w:val="dashed" w:sz="4" w:space="0" w:color="949494"/>
              <w:left w:val="none" w:sz="4" w:space="0" w:color="6E6E6E"/>
              <w:bottom w:val="dashed" w:sz="4" w:space="0" w:color="B7B7B7"/>
              <w:right w:val="none" w:sz="4" w:space="0" w:color="6E6E6E"/>
            </w:tcBorders>
          </w:tcPr>
          <w:p w:rsidR="003A0A69" w:rsidRDefault="00EA685C">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r w:rsidR="003A0A69">
        <w:tc>
          <w:tcPr>
            <w:tcW w:w="4520" w:type="dxa"/>
            <w:tcBorders>
              <w:top w:val="dashed" w:sz="4" w:space="0" w:color="B7B7B7"/>
              <w:left w:val="none" w:sz="4" w:space="0" w:color="6E6E6E"/>
              <w:bottom w:val="none" w:sz="4" w:space="0" w:color="BFBFBF"/>
              <w:right w:val="none" w:sz="4" w:space="0" w:color="6E6E6E"/>
            </w:tcBorders>
          </w:tcPr>
          <w:p w:rsidR="003A0A69" w:rsidRDefault="00EA685C">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311" w:name="_Sec769"/>
      <w:r>
        <w:t>2. Pogoji za izdelek</w:t>
      </w:r>
      <w:bookmarkEnd w:id="311"/>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Microsoft Intune for Education (uporabniška licenca SL), Microsoft Intune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A0A69" w:rsidRDefault="003A0A69">
      <w:pPr>
        <w:pStyle w:val="ProductList-Body"/>
      </w:pPr>
    </w:p>
    <w:p w:rsidR="003A0A69" w:rsidRDefault="00EA685C">
      <w:pPr>
        <w:pStyle w:val="ProductList-ClauseHeading"/>
        <w:outlineLvl w:val="4"/>
      </w:pPr>
      <w:r>
        <w:t>2.1 Microsoft Intune for EDU (licenca SL za napravo)</w:t>
      </w:r>
    </w:p>
    <w:p w:rsidR="003A0A69" w:rsidRDefault="00EA685C">
      <w:pPr>
        <w:pStyle w:val="ProductList-SubClauseHeading"/>
        <w:outlineLvl w:val="5"/>
      </w:pPr>
      <w:r>
        <w:t>2.1.1 Obdobje veljavnosti</w:t>
      </w:r>
    </w:p>
    <w:p w:rsidR="003A0A69" w:rsidRDefault="00EA685C">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3A0A69" w:rsidRDefault="003A0A69">
      <w:pPr>
        <w:pStyle w:val="ProductList-BodyIndented"/>
      </w:pPr>
    </w:p>
    <w:p w:rsidR="003A0A69" w:rsidRDefault="00EA685C">
      <w:pPr>
        <w:pStyle w:val="ProductList-SubClauseHeading"/>
        <w:outlineLvl w:val="5"/>
      </w:pPr>
      <w:r>
        <w:t>2.1.2 Predodelitev</w:t>
      </w:r>
    </w:p>
    <w:p w:rsidR="003A0A69" w:rsidRDefault="00EA685C">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rsidR="003A0A69" w:rsidRDefault="003A0A69">
      <w:pPr>
        <w:pStyle w:val="ProductList-BodyIndented"/>
        <w:jc w:val="right"/>
      </w:pPr>
    </w:p>
    <w:tbl>
      <w:tblPr>
        <w:tblStyle w:val="PURTable0"/>
        <w:tblW w:w="0" w:type="dxa"/>
        <w:tblLook w:val="04A0" w:firstRow="1" w:lastRow="0" w:firstColumn="1" w:lastColumn="0" w:noHBand="0" w:noVBand="1"/>
      </w:tblPr>
      <w:tblGrid>
        <w:gridCol w:w="1055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Indented"/>
      </w:pPr>
    </w:p>
    <w:p w:rsidR="003A0A69" w:rsidRDefault="00EA685C">
      <w:pPr>
        <w:pStyle w:val="ProductList-Offering2HeadingNoBorder"/>
        <w:outlineLvl w:val="2"/>
      </w:pPr>
      <w:bookmarkStart w:id="312" w:name="_Sec672"/>
      <w:r>
        <w:t>Microsoft Learning</w:t>
      </w:r>
      <w:bookmarkEnd w:id="312"/>
      <w:r>
        <w:fldChar w:fldCharType="begin"/>
      </w:r>
      <w:r>
        <w:instrText xml:space="preserve"> TC "</w:instrText>
      </w:r>
      <w:bookmarkStart w:id="313" w:name="_Toc499819562"/>
      <w:r>
        <w:instrText>Microsoft Learning</w:instrText>
      </w:r>
      <w:bookmarkEnd w:id="313"/>
      <w:r>
        <w:instrText>" \l 3</w:instrText>
      </w:r>
      <w:r>
        <w:fldChar w:fldCharType="end"/>
      </w:r>
    </w:p>
    <w:p w:rsidR="003A0A69" w:rsidRDefault="00EA685C">
      <w:pPr>
        <w:pStyle w:val="ProductList-Offering1SubSection"/>
        <w:outlineLvl w:val="3"/>
      </w:pPr>
      <w:bookmarkStart w:id="314" w:name="_Sec728"/>
      <w:r>
        <w:t>1. Razpoložljivost programa</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dashed" w:sz="4" w:space="0" w:color="BFBFBF"/>
              <w:right w:val="none" w:sz="4" w:space="0" w:color="6E6E6E"/>
            </w:tcBorders>
          </w:tcPr>
          <w:p w:rsidR="003A0A69" w:rsidRDefault="00EA685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dashed" w:sz="4" w:space="0" w:color="BFBFBF"/>
              <w:right w:val="none" w:sz="4" w:space="0" w:color="6E6E6E"/>
            </w:tcBorders>
          </w:tcPr>
          <w:p w:rsidR="003A0A69" w:rsidRDefault="00EA685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A0A69" w:rsidRDefault="00EA68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4660" w:type="dxa"/>
            <w:tcBorders>
              <w:top w:val="dashed" w:sz="4" w:space="0" w:color="BFBFBF"/>
              <w:left w:val="none" w:sz="4" w:space="0" w:color="6E6E6E"/>
              <w:bottom w:val="none" w:sz="4" w:space="0" w:color="BFBFBF"/>
              <w:right w:val="none" w:sz="4" w:space="0" w:color="6E6E6E"/>
            </w:tcBorders>
          </w:tcPr>
          <w:p w:rsidR="003A0A69" w:rsidRDefault="00EA685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3A0A69" w:rsidRDefault="00EA68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bl>
    <w:p w:rsidR="003A0A69" w:rsidRDefault="00EA685C">
      <w:pPr>
        <w:pStyle w:val="ProductList-Offering1SubSection"/>
        <w:outlineLvl w:val="3"/>
      </w:pPr>
      <w:bookmarkStart w:id="315" w:name="_Sec783"/>
      <w:r>
        <w:t>2. Pogoji za izdelek</w:t>
      </w:r>
      <w:bookmarkEnd w:id="315"/>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Vavčerji</w:t>
      </w:r>
    </w:p>
    <w:p w:rsidR="003A0A69" w:rsidRDefault="00EA685C">
      <w:pPr>
        <w:pStyle w:val="ProductList-Body"/>
      </w:pPr>
      <w:r>
        <w:t xml:space="preserve">Vavčerji so na voljo ob nakupu in potečejo 12 mesecev po datumu nakupa. </w:t>
      </w:r>
    </w:p>
    <w:p w:rsidR="003A0A69" w:rsidRDefault="003A0A69">
      <w:pPr>
        <w:pStyle w:val="ProductList-Body"/>
      </w:pPr>
    </w:p>
    <w:p w:rsidR="003A0A69" w:rsidRDefault="00EA685C">
      <w:pPr>
        <w:pStyle w:val="ProductList-ClauseHeading"/>
        <w:outlineLvl w:val="4"/>
      </w:pPr>
      <w:r>
        <w:t>2.2 Licenca za mesto uporabe v izpitnem centru za certifikate Microsoft Office Specialist (MOS), Microsoft Technology Associate (MTA) in Microsoft Certification Educator (MCE)</w:t>
      </w:r>
    </w:p>
    <w:p w:rsidR="003A0A69" w:rsidRDefault="00EA685C">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9563"/>
      <w:r>
        <w:instrText>Minecraft: Education Edition</w:instrText>
      </w:r>
      <w:bookmarkEnd w:id="317"/>
      <w:r>
        <w:instrText>" \l 3</w:instrText>
      </w:r>
      <w:r>
        <w:fldChar w:fldCharType="end"/>
      </w:r>
    </w:p>
    <w:p w:rsidR="003A0A69" w:rsidRDefault="00EA685C">
      <w:pPr>
        <w:pStyle w:val="ProductList-Offering1SubSection"/>
        <w:outlineLvl w:val="3"/>
      </w:pPr>
      <w:bookmarkStart w:id="318" w:name="_Sec1149"/>
      <w:r>
        <w:t>1. Razpoložljivost programa</w:t>
      </w:r>
      <w:bookmarkEnd w:id="318"/>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3A0A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A0A69" w:rsidRDefault="00EA685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A0A69">
        <w:tc>
          <w:tcPr>
            <w:tcW w:w="4660" w:type="dxa"/>
            <w:tcBorders>
              <w:top w:val="single" w:sz="6" w:space="0" w:color="FFFFFF"/>
              <w:left w:val="none" w:sz="4" w:space="0" w:color="6E6E6E"/>
              <w:bottom w:val="none" w:sz="4" w:space="0" w:color="BFBFBF"/>
              <w:right w:val="none" w:sz="4" w:space="0" w:color="6E6E6E"/>
            </w:tcBorders>
          </w:tcPr>
          <w:p w:rsidR="003A0A69" w:rsidRDefault="00EA685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A0A69" w:rsidRDefault="00EA68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EA685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A0A69" w:rsidRDefault="003A0A69">
            <w:pPr>
              <w:pStyle w:val="ProductList-TableBody"/>
              <w:jc w:val="center"/>
            </w:pPr>
          </w:p>
        </w:tc>
      </w:tr>
    </w:tbl>
    <w:p w:rsidR="003A0A69" w:rsidRDefault="00EA685C">
      <w:pPr>
        <w:pStyle w:val="ProductList-Offering1SubSection"/>
        <w:outlineLvl w:val="3"/>
      </w:pPr>
      <w:bookmarkStart w:id="319" w:name="_Sec1150"/>
      <w:r>
        <w:t>2. Pogoji za izdelek</w:t>
      </w:r>
      <w:bookmarkEnd w:id="319"/>
    </w:p>
    <w:tbl>
      <w:tblPr>
        <w:tblStyle w:val="PURTable"/>
        <w:tblW w:w="0" w:type="dxa"/>
        <w:tblLook w:val="04A0" w:firstRow="1" w:lastRow="0" w:firstColumn="1" w:lastColumn="0" w:noHBand="0" w:noVBand="1"/>
      </w:tblPr>
      <w:tblGrid>
        <w:gridCol w:w="3644"/>
        <w:gridCol w:w="3630"/>
        <w:gridCol w:w="3642"/>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podaljšanega obdobja veljavnosti: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Promocije: Ni relevantno</w:t>
            </w:r>
          </w:p>
        </w:tc>
      </w:tr>
      <w:tr w:rsidR="003A0A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zmanjšanja (SCE): Ni relevantno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EA685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4"/>
      </w:pPr>
      <w:r>
        <w:t>2.1 Ugodnost uporabe za študente</w:t>
      </w:r>
    </w:p>
    <w:p w:rsidR="003A0A69" w:rsidRDefault="00EA685C">
      <w:pPr>
        <w:pStyle w:val="ProductList-Body"/>
      </w:pPr>
      <w:r>
        <w:t>To določilo ne velja za stranke, ki ta izdelek licencirajo na podlagi pogodbe Microsoft Cloud Agreement.</w:t>
      </w:r>
    </w:p>
    <w:p w:rsidR="003A0A69" w:rsidRDefault="003A0A69">
      <w:pPr>
        <w:pStyle w:val="ProductList-Body"/>
      </w:pPr>
    </w:p>
    <w:p w:rsidR="003A0A69" w:rsidRDefault="00EA685C">
      <w:pPr>
        <w:pStyle w:val="ProductList-ClauseHeading"/>
        <w:outlineLvl w:val="4"/>
      </w:pPr>
      <w:r>
        <w:t>2.2 Upravičenost do brezplačne ponudbe za študente</w:t>
      </w:r>
    </w:p>
    <w:p w:rsidR="003A0A69" w:rsidRDefault="00EA685C">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3A0A69">
      <w:pPr>
        <w:sectPr w:rsidR="003A0A69">
          <w:headerReference w:type="default" r:id="rId137"/>
          <w:footerReference w:type="default" r:id="rId138"/>
          <w:type w:val="continuous"/>
          <w:pgSz w:w="12240" w:h="15840" w:code="1"/>
          <w:pgMar w:top="1170" w:right="720" w:bottom="720" w:left="720" w:header="432" w:footer="288" w:gutter="0"/>
          <w:cols w:space="360"/>
        </w:sectPr>
      </w:pPr>
    </w:p>
    <w:p w:rsidR="003A0A69" w:rsidRDefault="00EA685C">
      <w:pPr>
        <w:pStyle w:val="ProductList-SectionHeading"/>
        <w:pageBreakBefore/>
        <w:outlineLvl w:val="0"/>
      </w:pPr>
      <w:bookmarkStart w:id="320" w:name="_Sec549"/>
      <w:bookmarkEnd w:id="206"/>
      <w:r>
        <w:t>Glosar</w:t>
      </w:r>
      <w:r>
        <w:fldChar w:fldCharType="begin"/>
      </w:r>
      <w:r>
        <w:instrText xml:space="preserve"> TC "</w:instrText>
      </w:r>
      <w:bookmarkStart w:id="321" w:name="_Toc499819564"/>
      <w:r>
        <w:instrText>Glosar</w:instrText>
      </w:r>
      <w:bookmarkEnd w:id="321"/>
      <w:r>
        <w:instrText>" \l 1</w:instrText>
      </w:r>
      <w:r>
        <w:fldChar w:fldCharType="end"/>
      </w:r>
    </w:p>
    <w:p w:rsidR="003A0A69" w:rsidRDefault="00EA685C">
      <w:pPr>
        <w:pStyle w:val="ProductList-Offering1Heading"/>
        <w:outlineLvl w:val="1"/>
      </w:pPr>
      <w:bookmarkStart w:id="322" w:name="_Sec550"/>
      <w:r>
        <w:t>Atributi</w:t>
      </w:r>
      <w:bookmarkEnd w:id="322"/>
      <w:r>
        <w:fldChar w:fldCharType="begin"/>
      </w:r>
      <w:r>
        <w:instrText xml:space="preserve"> TC "</w:instrText>
      </w:r>
      <w:bookmarkStart w:id="323" w:name="_Toc499819565"/>
      <w:r>
        <w:instrText>Atributi</w:instrText>
      </w:r>
      <w:bookmarkEnd w:id="323"/>
      <w:r>
        <w:instrText>" \l 2</w:instrText>
      </w:r>
      <w:r>
        <w:fldChar w:fldCharType="end"/>
      </w:r>
    </w:p>
    <w:p w:rsidR="003A0A69" w:rsidRDefault="00EA685C">
      <w:pPr>
        <w:pStyle w:val="ProductList-BodySpaced"/>
      </w:pPr>
      <w:r>
        <w:t>Atributi so določeni v tabelah za vsak vnos za izdelek in označujejo pravice in pogoje, ki veljajo za izdelke.</w:t>
      </w:r>
    </w:p>
    <w:p w:rsidR="003A0A69" w:rsidRDefault="003A0A69">
      <w:pPr>
        <w:pStyle w:val="ProductList-BodySpaced"/>
      </w:pPr>
    </w:p>
    <w:p w:rsidR="003A0A69" w:rsidRDefault="00EA685C">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3A0A69" w:rsidRDefault="00EA685C">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3A0A69" w:rsidRDefault="00EA685C">
      <w:pPr>
        <w:pStyle w:val="ProductList-BodySpaced"/>
      </w:pPr>
      <w:r>
        <w:rPr>
          <w:b/>
          <w:color w:val="00188F"/>
        </w:rPr>
        <w:t>Zahteva za dostop odjemalcev</w:t>
      </w:r>
      <w:r>
        <w:t>: Označuje, ali so za dostop uporabnikov in naprav do strežniškega izdelka potrebne licence CAL.</w:t>
      </w:r>
    </w:p>
    <w:p w:rsidR="003A0A69" w:rsidRDefault="00EA685C">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3A0A69" w:rsidRDefault="00EA685C">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3A0A69" w:rsidRDefault="00EA685C">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3A0A69" w:rsidRDefault="00EA685C">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3A0A69" w:rsidRDefault="00EA685C">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3A0A69" w:rsidRDefault="00EA685C">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3A0A69" w:rsidRDefault="00EA685C">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3A0A69" w:rsidRDefault="00EA685C">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3A0A69" w:rsidRDefault="00EA685C">
      <w:pPr>
        <w:pStyle w:val="ProductList-BodySpaced"/>
      </w:pPr>
      <w:r>
        <w:rPr>
          <w:b/>
          <w:color w:val="00188F"/>
        </w:rPr>
        <w:t>Licenčni pogoji</w:t>
      </w:r>
      <w:r>
        <w:t>: Pogoji in določila, ki urejajo uvajanje in uporabo izdelka.</w:t>
      </w:r>
    </w:p>
    <w:p w:rsidR="003A0A69" w:rsidRDefault="00EA685C">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3A0A69" w:rsidRDefault="00EA685C">
      <w:pPr>
        <w:pStyle w:val="ProductList-BodySpaced"/>
      </w:pPr>
      <w:r>
        <w:rPr>
          <w:b/>
          <w:color w:val="00188F"/>
        </w:rPr>
        <w:t>Pogoj</w:t>
      </w:r>
      <w:r>
        <w:t>: Označuje, da je za nakup licenc za izdelek treba izpolniti nekatere dodatne pogoje.</w:t>
      </w:r>
    </w:p>
    <w:p w:rsidR="003A0A69" w:rsidRDefault="00EA685C">
      <w:pPr>
        <w:pStyle w:val="ProductList-BodySpaced"/>
      </w:pPr>
      <w:r>
        <w:rPr>
          <w:b/>
          <w:color w:val="00188F"/>
        </w:rPr>
        <w:t>Pogoj (SA)</w:t>
      </w:r>
      <w:r>
        <w:t>:Označuje, da je za nakup kritja v okviru programa SA za izdelek treba izpolniti nekatere druge pogoje.</w:t>
      </w:r>
    </w:p>
    <w:p w:rsidR="003A0A69" w:rsidRDefault="00EA685C">
      <w:pPr>
        <w:pStyle w:val="ProductList-BodySpaced"/>
      </w:pPr>
      <w:r>
        <w:rPr>
          <w:b/>
          <w:color w:val="00188F"/>
        </w:rPr>
        <w:t>Starejša različica</w:t>
      </w:r>
      <w:r>
        <w:t>: Starejše različice izdelka in datum, ko so na voljo</w:t>
      </w:r>
    </w:p>
    <w:p w:rsidR="003A0A69" w:rsidRDefault="00EA685C">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3A0A69" w:rsidRDefault="00EA685C">
      <w:pPr>
        <w:pStyle w:val="ProductList-BodySpaced"/>
      </w:pPr>
      <w:r>
        <w:rPr>
          <w:b/>
          <w:color w:val="00188F"/>
        </w:rPr>
        <w:t>Spletni naročniški program (OSP)</w:t>
      </w:r>
      <w:r>
        <w:t>: Izdelek je na voljo v spletnem naročniškem programu.</w:t>
      </w:r>
    </w:p>
    <w:p w:rsidR="003A0A69" w:rsidRDefault="00EA685C">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3A0A69" w:rsidRDefault="00EA685C">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3A0A69" w:rsidRDefault="00EA685C">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3A0A69" w:rsidRDefault="00EA685C">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3A0A69" w:rsidRDefault="00EA685C">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3A0A69" w:rsidRDefault="00EA685C">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3A0A69" w:rsidRDefault="00EA685C">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3A0A69" w:rsidRDefault="00EA685C">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A0A69" w:rsidRDefault="00EA685C">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3A0A69" w:rsidRDefault="00EA685C">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3A0A69" w:rsidRDefault="00EA685C">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Upravičeni izdelki in izdelki, ki izpolnjujejo pogoje za študentsko uporabo, ter upoštevna razmerja so navedena v vnosih za izdelke in v </w:t>
      </w:r>
      <w:hyperlink w:anchor="_Sec1230">
        <w:r>
          <w:rPr>
            <w:color w:val="00467F"/>
            <w:u w:val="single"/>
          </w:rPr>
          <w:t>Dodatku I – Ugodnosti uporabe za študente</w:t>
        </w:r>
      </w:hyperlink>
      <w:r>
        <w:t>. Take študentske licence se ne štejejo za izpolnjevanje zahtev glede najmanjšega naročila. Uporabo s strani študentov urejajo licenčni pogoji za izdelke, licencirane na podlagi ugodnosti uporabe za študente. Pravice za uporabo izdelkov na podlagi ugodnosti uporabe za študente prenehajo veljati na koncu obdobja veljavnosti včlanitve ustanove.</w:t>
      </w:r>
    </w:p>
    <w:p w:rsidR="003A0A69" w:rsidRDefault="00EA685C">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3A0A69" w:rsidRDefault="00EA685C">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3A0A69" w:rsidRDefault="00EA685C">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3A0A69" w:rsidRDefault="003A0A69">
      <w:pPr>
        <w:pStyle w:val="ProductList-BodySpaced"/>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Spaced"/>
      </w:pPr>
    </w:p>
    <w:p w:rsidR="003A0A69" w:rsidRDefault="00EA685C">
      <w:pPr>
        <w:pStyle w:val="ProductList-Offering1Heading"/>
        <w:outlineLvl w:val="1"/>
      </w:pPr>
      <w:bookmarkStart w:id="324" w:name="_Sec551"/>
      <w:r>
        <w:t>Vrednosti celic</w:t>
      </w:r>
      <w:bookmarkEnd w:id="324"/>
      <w:r>
        <w:fldChar w:fldCharType="begin"/>
      </w:r>
      <w:r>
        <w:instrText xml:space="preserve"> TC "</w:instrText>
      </w:r>
      <w:bookmarkStart w:id="325" w:name="_Toc499819566"/>
      <w:r>
        <w:instrText>Vrednosti celic</w:instrText>
      </w:r>
      <w:bookmarkEnd w:id="325"/>
      <w:r>
        <w:instrText>" \l 2</w:instrText>
      </w:r>
      <w:r>
        <w:fldChar w:fldCharType="end"/>
      </w:r>
    </w:p>
    <w:p w:rsidR="003A0A69" w:rsidRDefault="00EA685C">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3A0A69" w:rsidRDefault="003A0A69">
      <w:pPr>
        <w:pStyle w:val="ProductList-BodySpaced"/>
      </w:pPr>
    </w:p>
    <w:p w:rsidR="003A0A69" w:rsidRDefault="00EA685C">
      <w:pPr>
        <w:pStyle w:val="ProductList-BodySpaced"/>
      </w:pPr>
      <w:r>
        <w:rPr>
          <w:b/>
          <w:color w:val="00188F"/>
        </w:rPr>
        <w:t>A</w:t>
      </w:r>
      <w:r>
        <w:t xml:space="preserve">= </w:t>
      </w:r>
      <w:r>
        <w:rPr>
          <w:color w:val="00188F"/>
        </w:rPr>
        <w:t>dodaten izdelek</w:t>
      </w:r>
      <w:r>
        <w:t>: izdelek je na voljo kot dodaten izdelek.</w:t>
      </w:r>
    </w:p>
    <w:p w:rsidR="003A0A69" w:rsidRDefault="00EA685C">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3A0A69" w:rsidRDefault="00EA685C">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3A0A69" w:rsidRDefault="00EA685C">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naročnine Open Value Subscription – Education Solutions.</w:t>
      </w:r>
    </w:p>
    <w:p w:rsidR="003A0A69" w:rsidRDefault="00EA685C">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3A0A69" w:rsidRDefault="00EA685C">
      <w:pPr>
        <w:pStyle w:val="ProductList-BodySpaced"/>
      </w:pPr>
      <w:r>
        <w:rPr>
          <w:b/>
          <w:color w:val="00188F"/>
        </w:rPr>
        <w:t>EP</w:t>
      </w:r>
      <w:r>
        <w:rPr>
          <w:color w:val="000000"/>
        </w:rPr>
        <w:t xml:space="preserve"> = </w:t>
      </w:r>
      <w:r>
        <w:rPr>
          <w:color w:val="00188F"/>
        </w:rPr>
        <w:t>Izdelek izobraževalne platforme</w:t>
      </w:r>
      <w:r>
        <w:t>: Izdelek je na voljo kot izdelek izobraževalne platforme v okviru včlanitve Enrollment for Education Solution. Licence za izdelke izobraževalne platforme je mogoče pridobiti samo za celotno organizacijo, ki pokriva vse znanjske delavce, ali za celotno število študentov.</w:t>
      </w:r>
    </w:p>
    <w:p w:rsidR="003A0A69" w:rsidRDefault="00EA685C">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3A0A69" w:rsidRDefault="00EA685C">
      <w:pPr>
        <w:pStyle w:val="ProductList-BodySpaced"/>
      </w:pPr>
      <w:r>
        <w:rPr>
          <w:b/>
          <w:color w:val="00188F"/>
        </w:rPr>
        <w:t>OW</w:t>
      </w:r>
      <w:r>
        <w:t xml:space="preserve"> = </w:t>
      </w:r>
      <w:r>
        <w:rPr>
          <w:color w:val="00188F"/>
        </w:rPr>
        <w:t>za celotno organizacijo</w:t>
      </w:r>
      <w:r>
        <w:t>: na voljo v okviru možnosti za celotno organizacijo.</w:t>
      </w:r>
    </w:p>
    <w:p w:rsidR="003A0A69" w:rsidRDefault="00EA685C">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3A0A69" w:rsidRDefault="00EA685C">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3A0A69" w:rsidRDefault="00EA685C">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3A0A69" w:rsidRDefault="00EA685C">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3A0A69" w:rsidRDefault="00EA685C">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3A0A69" w:rsidRDefault="00EA685C">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3A0A69" w:rsidRDefault="003A0A69">
      <w:pPr>
        <w:pStyle w:val="ProductList-BodySpaced"/>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Spaced"/>
      </w:pPr>
    </w:p>
    <w:p w:rsidR="003A0A69" w:rsidRDefault="00EA685C">
      <w:pPr>
        <w:pStyle w:val="ProductList-Offering1Heading"/>
        <w:outlineLvl w:val="1"/>
      </w:pPr>
      <w:bookmarkStart w:id="326" w:name="_Sec552"/>
      <w:r>
        <w:t>Naslovi stolpcev</w:t>
      </w:r>
      <w:bookmarkEnd w:id="326"/>
      <w:r>
        <w:fldChar w:fldCharType="begin"/>
      </w:r>
      <w:r>
        <w:instrText xml:space="preserve"> TC "</w:instrText>
      </w:r>
      <w:bookmarkStart w:id="327" w:name="_Toc499819567"/>
      <w:r>
        <w:instrText>Naslovi stolpcev</w:instrText>
      </w:r>
      <w:bookmarkEnd w:id="327"/>
      <w:r>
        <w:instrText>" \l 2</w:instrText>
      </w:r>
      <w:r>
        <w:fldChar w:fldCharType="end"/>
      </w:r>
    </w:p>
    <w:p w:rsidR="003A0A69" w:rsidRDefault="00EA685C">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3A0A69" w:rsidRDefault="003A0A69">
      <w:pPr>
        <w:pStyle w:val="ProductList-BodySpaced"/>
      </w:pPr>
    </w:p>
    <w:p w:rsidR="003A0A69" w:rsidRDefault="00EA685C">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3A0A69" w:rsidRDefault="00EA685C">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3A0A69" w:rsidRDefault="00EA685C">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3A0A69" w:rsidRDefault="00EA685C">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3A0A69" w:rsidRDefault="00EA685C">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3A0A69" w:rsidRDefault="00EA685C">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3A0A69" w:rsidRDefault="00EA685C">
      <w:pPr>
        <w:pStyle w:val="ProductList-BodySpaced"/>
      </w:pPr>
      <w:r>
        <w:rPr>
          <w:b/>
          <w:color w:val="00188F"/>
        </w:rPr>
        <w:t>MPSA</w:t>
      </w:r>
      <w:r>
        <w:t xml:space="preserve"> = </w:t>
      </w:r>
      <w:r>
        <w:rPr>
          <w:color w:val="00188F"/>
        </w:rPr>
        <w:t>pogodba o Microsoftovih izdelkih in storitvah</w:t>
      </w:r>
      <w:r>
        <w:t>.</w:t>
      </w:r>
    </w:p>
    <w:p w:rsidR="003A0A69" w:rsidRDefault="00EA685C">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3A0A69" w:rsidRDefault="00EA685C">
      <w:pPr>
        <w:pStyle w:val="ProductList-BodySpaced"/>
      </w:pPr>
      <w:r>
        <w:rPr>
          <w:b/>
          <w:color w:val="00188F"/>
        </w:rPr>
        <w:t xml:space="preserve">OV/OVS </w:t>
      </w:r>
      <w:r>
        <w:t xml:space="preserve">= </w:t>
      </w:r>
      <w:r>
        <w:rPr>
          <w:color w:val="00188F"/>
        </w:rPr>
        <w:t>Open Value in Open Value Subscription:</w:t>
      </w:r>
      <w:r>
        <w:t xml:space="preserve"> vključuje Open Value, Open Value Subscription, Open Value for Government in Open Value Subscription for Government.</w:t>
      </w:r>
    </w:p>
    <w:p w:rsidR="003A0A69" w:rsidRDefault="00EA685C">
      <w:pPr>
        <w:pStyle w:val="ProductList-BodySpaced"/>
      </w:pPr>
      <w:r>
        <w:rPr>
          <w:b/>
          <w:color w:val="00188F"/>
        </w:rPr>
        <w:t xml:space="preserve">OVS-ES </w:t>
      </w:r>
      <w:r>
        <w:t xml:space="preserve"> = </w:t>
      </w:r>
      <w:r>
        <w:rPr>
          <w:color w:val="00188F"/>
        </w:rPr>
        <w:t>Open Value Subscription – Education Solutions</w:t>
      </w:r>
      <w:r>
        <w:t>.</w:t>
      </w:r>
    </w:p>
    <w:p w:rsidR="003A0A69" w:rsidRDefault="00EA685C">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3A0A69" w:rsidRDefault="00EA685C">
      <w:pPr>
        <w:pStyle w:val="ProductList-BodySpaced"/>
      </w:pPr>
      <w:r>
        <w:rPr>
          <w:b/>
          <w:color w:val="00188F"/>
        </w:rPr>
        <w:t>SA</w:t>
      </w:r>
      <w:r>
        <w:t xml:space="preserve"> = </w:t>
      </w:r>
      <w:r>
        <w:rPr>
          <w:color w:val="00188F"/>
        </w:rPr>
        <w:t>Software Assurance</w:t>
      </w:r>
      <w:r>
        <w:t>: točkovna vrednost, določena, ko je za navedeno programsko opremo na voljo SA.</w:t>
      </w:r>
    </w:p>
    <w:p w:rsidR="003A0A69" w:rsidRDefault="00EA685C">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3A0A69" w:rsidRDefault="003A0A69">
      <w:pPr>
        <w:pStyle w:val="ProductList-BodySpaced"/>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Spaced"/>
      </w:pPr>
    </w:p>
    <w:p w:rsidR="003A0A69" w:rsidRDefault="00EA685C">
      <w:pPr>
        <w:pStyle w:val="ProductList-Offering1Heading"/>
        <w:outlineLvl w:val="1"/>
      </w:pPr>
      <w:bookmarkStart w:id="328" w:name="_Sec553"/>
      <w:r>
        <w:t>Definicije</w:t>
      </w:r>
      <w:bookmarkEnd w:id="328"/>
      <w:r>
        <w:fldChar w:fldCharType="begin"/>
      </w:r>
      <w:r>
        <w:instrText xml:space="preserve"> TC "</w:instrText>
      </w:r>
      <w:bookmarkStart w:id="329" w:name="_Toc499819568"/>
      <w:r>
        <w:instrText>Definicije</w:instrText>
      </w:r>
      <w:bookmarkEnd w:id="329"/>
      <w:r>
        <w:instrText>" \l 2</w:instrText>
      </w:r>
      <w:r>
        <w:fldChar w:fldCharType="end"/>
      </w:r>
    </w:p>
    <w:p w:rsidR="003A0A69" w:rsidRDefault="00EA685C">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3A0A69" w:rsidRDefault="00EA685C">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3A0A69" w:rsidRDefault="00EA685C">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3A0A69" w:rsidRDefault="00EA685C">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3A0A69" w:rsidRDefault="00EA685C">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3A0A69" w:rsidRDefault="00EA685C">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3A0A69" w:rsidRDefault="00EA685C">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3A0A69" w:rsidRDefault="00EA685C">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3A0A69" w:rsidRDefault="00EA685C">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3A0A69" w:rsidRDefault="00EA685C">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A0A69" w:rsidRDefault="00EA685C">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3A0A69" w:rsidRDefault="00EA685C">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3A0A69" w:rsidRDefault="00EA685C">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3A0A69" w:rsidRDefault="00EA685C">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3A0A69" w:rsidRDefault="00EA685C">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3A0A69" w:rsidRDefault="00EA685C">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3A0A69" w:rsidRDefault="00EA685C">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3A0A69" w:rsidRDefault="00EA685C">
      <w:pPr>
        <w:pStyle w:val="ProductList-BodySpaced"/>
      </w:pPr>
      <w:r>
        <w:rPr>
          <w:b/>
          <w:color w:val="00188F"/>
        </w:rPr>
        <w:t xml:space="preserve">Licenca </w:t>
      </w:r>
      <w:r>
        <w:t>je pravica do prenosa, namestitve in uporabe izdelka ter dostopa do njega.</w:t>
      </w:r>
    </w:p>
    <w:p w:rsidR="003A0A69" w:rsidRDefault="00EA685C">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3A0A69" w:rsidRDefault="00EA685C">
      <w:pPr>
        <w:pStyle w:val="ProductList-BodySpaced"/>
      </w:pPr>
      <w:r>
        <w:rPr>
          <w:b/>
          <w:color w:val="00188F"/>
        </w:rPr>
        <w:t xml:space="preserve">Partner za prenosljivost licenc prek programa Software Assurance </w:t>
      </w:r>
      <w:r>
        <w:t xml:space="preserve">je pravna oseba, navedena na strani </w:t>
      </w:r>
      <w:hyperlink r:id="rId139">
        <w:r>
          <w:rPr>
            <w:color w:val="00467F"/>
            <w:u w:val="single"/>
          </w:rPr>
          <w:t>http://www.microsoft.com/licensing/software-assurance/license-mobility.aspx</w:t>
        </w:r>
      </w:hyperlink>
      <w:r>
        <w:t xml:space="preserve">, ki jo je Microsoft pooblastil za gostovanje strankine programske opreme v strežnikih v skupni rabi. </w:t>
      </w:r>
    </w:p>
    <w:p w:rsidR="003A0A69" w:rsidRDefault="00EA685C">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3A0A69" w:rsidRDefault="00EA685C">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3A0A69" w:rsidRDefault="00EA685C">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3A0A69" w:rsidRDefault="00EA685C">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3A0A69" w:rsidRDefault="00EA685C">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3A0A69" w:rsidRDefault="00EA685C">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A0A69" w:rsidRDefault="00EA685C">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3A0A69" w:rsidRDefault="00EA685C">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3A0A69" w:rsidRDefault="00EA685C">
      <w:pPr>
        <w:pStyle w:val="ProductList-BodySpaced"/>
      </w:pPr>
      <w:r>
        <w:rPr>
          <w:b/>
          <w:color w:val="00188F"/>
        </w:rPr>
        <w:t xml:space="preserve">Fizični procesor </w:t>
      </w:r>
      <w:r>
        <w:t>je procesor v fizičnem sistemu strojne opreme.</w:t>
      </w:r>
    </w:p>
    <w:p w:rsidR="003A0A69" w:rsidRDefault="00EA685C">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rsidR="003A0A69" w:rsidRDefault="00EA685C">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3A0A69" w:rsidRDefault="00EA685C">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3A0A69" w:rsidRDefault="00EA685C">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3A0A69" w:rsidRDefault="00EA685C">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3A0A69" w:rsidRDefault="00EA685C">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3A0A69" w:rsidRDefault="00EA685C">
      <w:pPr>
        <w:pStyle w:val="ProductList-BodySpaced"/>
      </w:pPr>
      <w:r>
        <w:rPr>
          <w:b/>
          <w:color w:val="00188F"/>
        </w:rPr>
        <w:t>Strežnik</w:t>
      </w:r>
      <w:r>
        <w:t xml:space="preserve"> je fizični sistem strojne opreme, v katerem se lahko izvaja strežniška programska oprema.</w:t>
      </w:r>
    </w:p>
    <w:p w:rsidR="003A0A69" w:rsidRDefault="00EA685C">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3A0A69" w:rsidRDefault="00EA685C">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3A0A69" w:rsidRDefault="00EA685C">
      <w:pPr>
        <w:pStyle w:val="ProductList-BodySpaced"/>
      </w:pPr>
      <w:r>
        <w:rPr>
          <w:b/>
          <w:color w:val="00188F"/>
        </w:rPr>
        <w:t>Navidezno jedro</w:t>
      </w:r>
      <w:r>
        <w:t xml:space="preserve"> je enota procesne moči v navideznem sistemu strojne opreme. Navidezno jedro je navidezna predstavitev ene ali več niti strojne opreme.</w:t>
      </w:r>
    </w:p>
    <w:p w:rsidR="003A0A69" w:rsidRDefault="00EA685C">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3A0A69" w:rsidRDefault="00EA685C">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3A0A69" w:rsidRDefault="00EA685C">
      <w:pPr>
        <w:pStyle w:val="ProductList-BodySpaced"/>
      </w:pPr>
      <w:r>
        <w:t>Programska oprema v internetnih spletnih rešitvah se uporablja za izvajanje:</w:t>
      </w:r>
    </w:p>
    <w:p w:rsidR="003A0A69" w:rsidRDefault="00EA685C" w:rsidP="00EA685C">
      <w:pPr>
        <w:pStyle w:val="ProductList-Bullet"/>
        <w:numPr>
          <w:ilvl w:val="0"/>
          <w:numId w:val="44"/>
        </w:numPr>
      </w:pPr>
      <w:r>
        <w:t>spletne strežniške programske opreme (na primer Microsoftovih internetnih informacijskih storitev) in posrednikov za upravljanje ali varnostnih posrednikov (na primer posrednika System Center Operations Manager);</w:t>
      </w:r>
    </w:p>
    <w:p w:rsidR="003A0A69" w:rsidRDefault="00EA685C" w:rsidP="00EA685C">
      <w:pPr>
        <w:pStyle w:val="ProductList-Bullet"/>
        <w:numPr>
          <w:ilvl w:val="0"/>
          <w:numId w:val="44"/>
        </w:numPr>
      </w:pPr>
      <w:r>
        <w:t>programske opreme za mehanizem zbirke podatkov (na primer Microsoft SQL Server) izključno za zagotavljanje podpore za internetne spletne rešitve; ali</w:t>
      </w:r>
    </w:p>
    <w:p w:rsidR="003A0A69" w:rsidRDefault="00EA685C" w:rsidP="00EA685C">
      <w:pPr>
        <w:pStyle w:val="ProductList-Bullet"/>
        <w:numPr>
          <w:ilvl w:val="0"/>
          <w:numId w:val="44"/>
        </w:numPr>
      </w:pPr>
      <w:r>
        <w:t>storitve sistema DNS (Domain Name System) za zagotavljanje razrešitve internetnih imen naslovom IP, če to ni edina funkcija tega primerka programske opreme.</w:t>
      </w:r>
    </w:p>
    <w:p w:rsidR="003A0A69" w:rsidRDefault="00EA685C">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A0A69" w:rsidRDefault="00EA685C">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3A0A69" w:rsidRDefault="00EA685C">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3A0A69" w:rsidRDefault="003A0A69">
      <w:pPr>
        <w:pStyle w:val="ProductList-BodySpaced"/>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Spaced"/>
      </w:pPr>
    </w:p>
    <w:p w:rsidR="003A0A69" w:rsidRDefault="003A0A69">
      <w:pPr>
        <w:sectPr w:rsidR="003A0A69">
          <w:headerReference w:type="default" r:id="rId140"/>
          <w:footerReference w:type="default" r:id="rId141"/>
          <w:type w:val="continuous"/>
          <w:pgSz w:w="12240" w:h="15840" w:code="1"/>
          <w:pgMar w:top="1170" w:right="720" w:bottom="720" w:left="720" w:header="432" w:footer="288" w:gutter="0"/>
          <w:cols w:space="360"/>
        </w:sectPr>
      </w:pPr>
    </w:p>
    <w:p w:rsidR="003A0A69" w:rsidRDefault="00EA685C">
      <w:pPr>
        <w:pStyle w:val="ProductList-SectionHeading"/>
        <w:pageBreakBefore/>
        <w:outlineLvl w:val="0"/>
      </w:pPr>
      <w:bookmarkStart w:id="330" w:name="_Sec591"/>
      <w:bookmarkEnd w:id="320"/>
      <w:r>
        <w:t>Dodatek A – Licenca, enakovredna licenci CAL/licenci za upravljanje</w:t>
      </w:r>
      <w:r>
        <w:fldChar w:fldCharType="begin"/>
      </w:r>
      <w:r>
        <w:instrText xml:space="preserve"> TC "</w:instrText>
      </w:r>
      <w:bookmarkStart w:id="331" w:name="_Toc499819569"/>
      <w:r>
        <w:instrText>Dodatek A – Licenca, enakovredna licenci CAL/licenci za upravljanje</w:instrText>
      </w:r>
      <w:bookmarkEnd w:id="331"/>
      <w:r>
        <w:instrText>" \l 1</w:instrText>
      </w:r>
      <w:r>
        <w:fldChar w:fldCharType="end"/>
      </w:r>
    </w:p>
    <w:p w:rsidR="003A0A69" w:rsidRDefault="00EA685C">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3A0A69" w:rsidRDefault="003A0A69">
      <w:pPr>
        <w:pStyle w:val="ProductList-Body"/>
      </w:pPr>
    </w:p>
    <w:tbl>
      <w:tblPr>
        <w:tblStyle w:val="PURTable"/>
        <w:tblW w:w="0" w:type="dxa"/>
        <w:tblLook w:val="04A0" w:firstRow="1" w:lastRow="0" w:firstColumn="1" w:lastColumn="0" w:noHBand="0" w:noVBand="1"/>
      </w:tblPr>
      <w:tblGrid>
        <w:gridCol w:w="871"/>
        <w:gridCol w:w="257"/>
        <w:gridCol w:w="256"/>
        <w:gridCol w:w="256"/>
        <w:gridCol w:w="256"/>
        <w:gridCol w:w="461"/>
        <w:gridCol w:w="479"/>
        <w:gridCol w:w="485"/>
        <w:gridCol w:w="491"/>
        <w:gridCol w:w="479"/>
        <w:gridCol w:w="461"/>
        <w:gridCol w:w="479"/>
        <w:gridCol w:w="485"/>
        <w:gridCol w:w="491"/>
        <w:gridCol w:w="479"/>
        <w:gridCol w:w="330"/>
        <w:gridCol w:w="382"/>
        <w:gridCol w:w="513"/>
        <w:gridCol w:w="267"/>
        <w:gridCol w:w="267"/>
        <w:gridCol w:w="662"/>
        <w:gridCol w:w="368"/>
        <w:gridCol w:w="310"/>
        <w:gridCol w:w="365"/>
        <w:gridCol w:w="335"/>
        <w:gridCol w:w="431"/>
      </w:tblGrid>
      <w:tr w:rsidR="003A0A6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A0A69" w:rsidRDefault="003A0A6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A0A69" w:rsidRDefault="00EA685C">
            <w:pPr>
              <w:pStyle w:val="ProductList-TableBody"/>
              <w:jc w:val="center"/>
            </w:pPr>
            <w:r>
              <w:rPr>
                <w:color w:val="FFFFFF"/>
              </w:rPr>
              <w:t>Dynamics 365 Enterprise</w:t>
            </w:r>
          </w:p>
        </w:tc>
      </w:tr>
      <w:tr w:rsidR="003A0A69">
        <w:tc>
          <w:tcPr>
            <w:tcW w:w="240" w:type="dxa"/>
            <w:tcBorders>
              <w:top w:val="none" w:sz="4" w:space="0" w:color="BFBFBF"/>
              <w:left w:val="none" w:sz="24" w:space="0" w:color="808080"/>
              <w:bottom w:val="single" w:sz="4" w:space="0" w:color="FFFFFF"/>
              <w:right w:val="single" w:sz="6" w:space="0" w:color="FFFFFF"/>
            </w:tcBorders>
          </w:tcPr>
          <w:p w:rsidR="003A0A69" w:rsidRDefault="00EA685C">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3A0A6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A0A69" w:rsidRDefault="00EA685C">
            <w:pPr>
              <w:pStyle w:val="ProductList-TableBody"/>
              <w:jc w:val="center"/>
            </w:pPr>
            <w:r>
              <w:rPr>
                <w:color w:val="FFFFFF"/>
              </w:rPr>
              <w:t>Paket</w:t>
            </w: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793">
              <w:r w:rsidR="00EA685C">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793">
              <w:r w:rsidR="00EA685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793">
              <w:r w:rsidR="00EA685C">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793">
              <w:r w:rsidR="00EA685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798">
              <w:r w:rsidR="00EA685C">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798">
              <w:r w:rsidR="00EA685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798">
              <w:r w:rsidR="00EA685C">
                <w:rPr>
                  <w:color w:val="00467F"/>
                  <w:u w:val="single"/>
                </w:rPr>
                <w:t>Osnovna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799">
              <w:r w:rsidR="00EA685C">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799">
              <w:r w:rsidR="00EA685C">
                <w:rPr>
                  <w:color w:val="00467F"/>
                  <w:u w:val="single"/>
                </w:rPr>
                <w:t>Dodatna</w:t>
              </w:r>
            </w:hyperlink>
            <w:r w:rsidR="00EA685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799">
              <w:r w:rsidR="00EA685C">
                <w:rPr>
                  <w:color w:val="00467F"/>
                  <w:u w:val="single"/>
                </w:rPr>
                <w:t>Dodatna</w:t>
              </w:r>
            </w:hyperlink>
            <w:r w:rsidR="00EA685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800">
              <w:r w:rsidR="00EA685C">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800">
              <w:r w:rsidR="00EA685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807">
              <w:r w:rsidR="00EA685C">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807">
              <w:r w:rsidR="00EA685C">
                <w:rPr>
                  <w:color w:val="00467F"/>
                  <w:u w:val="single"/>
                </w:rPr>
                <w:t>Dodatna</w:t>
              </w:r>
            </w:hyperlink>
            <w:r w:rsidR="00EA68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807">
              <w:r w:rsidR="00EA685C">
                <w:rPr>
                  <w:color w:val="00467F"/>
                  <w:u w:val="single"/>
                </w:rPr>
                <w:t>Dodatna</w:t>
              </w:r>
            </w:hyperlink>
            <w:r w:rsidR="00EA68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single" w:sz="4" w:space="0" w:color="FFFFFF"/>
              <w:right w:val="single" w:sz="6" w:space="0" w:color="FFFFFF"/>
            </w:tcBorders>
          </w:tcPr>
          <w:p w:rsidR="003A0A69" w:rsidRDefault="00EA685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807">
              <w:r w:rsidR="00EA685C">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807">
              <w:r w:rsidR="00EA685C">
                <w:rPr>
                  <w:color w:val="00467F"/>
                  <w:u w:val="single"/>
                </w:rPr>
                <w:t>Dodatna</w:t>
              </w:r>
            </w:hyperlink>
            <w:r w:rsidR="00EA68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tcBorders>
              <w:top w:val="dashed" w:sz="4" w:space="0" w:color="BFBFBF"/>
              <w:left w:val="none" w:sz="24" w:space="0" w:color="808080"/>
              <w:bottom w:val="single" w:sz="4" w:space="0" w:color="FFFFFF"/>
              <w:right w:val="single" w:sz="6" w:space="0" w:color="FFFFFF"/>
            </w:tcBorders>
          </w:tcPr>
          <w:p w:rsidR="003A0A69" w:rsidRDefault="002E4626">
            <w:pPr>
              <w:pStyle w:val="ProductList-TableBody"/>
            </w:pPr>
            <w:hyperlink w:anchor="_Sec807">
              <w:r w:rsidR="00EA685C">
                <w:rPr>
                  <w:color w:val="00467F"/>
                  <w:u w:val="single"/>
                </w:rPr>
                <w:t>Dodatna</w:t>
              </w:r>
            </w:hyperlink>
            <w:r w:rsidR="00EA68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none" w:sz="24" w:space="0" w:color="808080"/>
              <w:right w:val="single" w:sz="6" w:space="0" w:color="FFFFFF"/>
            </w:tcBorders>
          </w:tcPr>
          <w:p w:rsidR="003A0A69" w:rsidRDefault="00EA685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none" w:sz="24" w:space="0" w:color="808080"/>
              <w:left w:val="none" w:sz="24" w:space="0" w:color="808080"/>
              <w:bottom w:val="single" w:sz="4" w:space="0" w:color="FFFFFF"/>
              <w:right w:val="single" w:sz="6" w:space="0" w:color="FFFFFF"/>
            </w:tcBorders>
          </w:tcPr>
          <w:p w:rsidR="003A0A69" w:rsidRDefault="002E4626">
            <w:pPr>
              <w:pStyle w:val="ProductList-TableBody"/>
            </w:pPr>
            <w:hyperlink w:anchor="_Sec801">
              <w:r w:rsidR="00EA685C">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6"/>
            <w:tcBorders>
              <w:top w:val="single" w:sz="4" w:space="0" w:color="FFFFFF"/>
              <w:left w:val="single" w:sz="6" w:space="0" w:color="FFFFFF"/>
              <w:bottom w:val="none" w:sz="24" w:space="0" w:color="808080"/>
              <w:right w:val="single" w:sz="6" w:space="0" w:color="FFFFFF"/>
            </w:tcBorders>
          </w:tcPr>
          <w:p w:rsidR="003A0A69" w:rsidRDefault="00EA685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A0A69" w:rsidRDefault="003A0A69">
            <w:pPr>
              <w:pStyle w:val="ProductList-TableBody"/>
            </w:pPr>
          </w:p>
        </w:tc>
      </w:tr>
      <w:tr w:rsidR="003A0A69">
        <w:tc>
          <w:tcPr>
            <w:tcW w:w="240" w:type="dxa"/>
            <w:tcBorders>
              <w:top w:val="none" w:sz="24" w:space="0" w:color="808080"/>
              <w:left w:val="none" w:sz="24" w:space="0" w:color="808080"/>
              <w:bottom w:val="none" w:sz="4" w:space="0" w:color="6E6E6E"/>
              <w:right w:val="single" w:sz="6" w:space="0" w:color="FFFFFF"/>
            </w:tcBorders>
          </w:tcPr>
          <w:p w:rsidR="003A0A69" w:rsidRDefault="002E4626">
            <w:pPr>
              <w:pStyle w:val="ProductList-TableBody"/>
            </w:pPr>
            <w:hyperlink w:anchor="_Sec802">
              <w:r w:rsidR="00EA685C">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r>
      <w:tr w:rsidR="003A0A69">
        <w:tc>
          <w:tcPr>
            <w:tcW w:w="240" w:type="dxa"/>
            <w:gridSpan w:val="15"/>
            <w:tcBorders>
              <w:top w:val="none" w:sz="4" w:space="0" w:color="6E6E6E"/>
              <w:left w:val="none" w:sz="24" w:space="0" w:color="808080"/>
              <w:bottom w:val="none" w:sz="4" w:space="0" w:color="BFBFBF"/>
              <w:right w:val="single" w:sz="6" w:space="0" w:color="FFFFFF"/>
            </w:tcBorders>
          </w:tcPr>
          <w:p w:rsidR="003A0A69" w:rsidRDefault="00EA685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A0A69" w:rsidRDefault="003A0A69">
            <w:pPr>
              <w:pStyle w:val="ProductList-TableBody"/>
              <w:jc w:val="center"/>
            </w:pPr>
          </w:p>
        </w:tc>
      </w:tr>
      <w:tr w:rsidR="003A0A69">
        <w:tc>
          <w:tcPr>
            <w:tcW w:w="240" w:type="dxa"/>
            <w:tcBorders>
              <w:top w:val="none" w:sz="4" w:space="0" w:color="BFBFBF"/>
              <w:left w:val="none" w:sz="24" w:space="0" w:color="808080"/>
              <w:bottom w:val="dashed" w:sz="4" w:space="0" w:color="BFBFBF"/>
              <w:right w:val="single" w:sz="6" w:space="0" w:color="FFFFFF"/>
            </w:tcBorders>
          </w:tcPr>
          <w:p w:rsidR="003A0A69" w:rsidRDefault="002E4626">
            <w:pPr>
              <w:pStyle w:val="ProductList-TableBody"/>
            </w:pPr>
            <w:hyperlink w:anchor="_Sec790">
              <w:r w:rsidR="00EA685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r>
      <w:tr w:rsidR="003A0A69">
        <w:tc>
          <w:tcPr>
            <w:tcW w:w="240" w:type="dxa"/>
            <w:tcBorders>
              <w:top w:val="dashed" w:sz="4" w:space="0" w:color="BFBFBF"/>
              <w:left w:val="none" w:sz="24" w:space="0" w:color="808080"/>
              <w:bottom w:val="none" w:sz="4" w:space="0" w:color="6E6E6E"/>
              <w:right w:val="single" w:sz="6" w:space="0" w:color="FFFFFF"/>
            </w:tcBorders>
          </w:tcPr>
          <w:p w:rsidR="003A0A69" w:rsidRDefault="002E4626">
            <w:pPr>
              <w:pStyle w:val="ProductList-TableBody"/>
            </w:pPr>
            <w:hyperlink w:anchor="_Sec790">
              <w:r w:rsidR="00EA685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r>
      <w:tr w:rsidR="003A0A69">
        <w:tc>
          <w:tcPr>
            <w:tcW w:w="240" w:type="dxa"/>
            <w:gridSpan w:val="15"/>
            <w:tcBorders>
              <w:top w:val="none" w:sz="4" w:space="0" w:color="6E6E6E"/>
              <w:left w:val="none" w:sz="24" w:space="0" w:color="808080"/>
              <w:bottom w:val="none" w:sz="4" w:space="0" w:color="6E6E6E"/>
              <w:right w:val="single" w:sz="6" w:space="0" w:color="FFFFFF"/>
            </w:tcBorders>
          </w:tcPr>
          <w:p w:rsidR="003A0A69" w:rsidRDefault="00EA685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A0A69" w:rsidRDefault="003A0A69">
            <w:pPr>
              <w:pStyle w:val="ProductList-TableBody"/>
              <w:jc w:val="center"/>
            </w:pPr>
          </w:p>
        </w:tc>
      </w:tr>
      <w:tr w:rsidR="003A0A69">
        <w:tc>
          <w:tcPr>
            <w:tcW w:w="240" w:type="dxa"/>
            <w:tcBorders>
              <w:top w:val="none" w:sz="4" w:space="0" w:color="6E6E6E"/>
              <w:left w:val="none" w:sz="24" w:space="0" w:color="808080"/>
              <w:bottom w:val="none" w:sz="4" w:space="0" w:color="6E6E6E"/>
              <w:right w:val="single" w:sz="6" w:space="0" w:color="FFFFFF"/>
            </w:tcBorders>
          </w:tcPr>
          <w:p w:rsidR="003A0A69" w:rsidRDefault="002E4626">
            <w:pPr>
              <w:pStyle w:val="ProductList-TableBody"/>
            </w:pPr>
            <w:hyperlink w:anchor="_Sec790">
              <w:r w:rsidR="00EA685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A0A69" w:rsidRDefault="003A0A69">
            <w:pPr>
              <w:pStyle w:val="ProductList-TableBody"/>
              <w:jc w:val="center"/>
            </w:pPr>
          </w:p>
        </w:tc>
      </w:tr>
    </w:tbl>
    <w:p w:rsidR="003A0A69" w:rsidRDefault="00EA685C">
      <w:pPr>
        <w:pStyle w:val="ProductList-Body"/>
      </w:pPr>
      <w:r>
        <w:rPr>
          <w:b/>
          <w:i/>
        </w:rPr>
        <w:t>Opomba</w:t>
      </w:r>
      <w:r>
        <w:rPr>
          <w:i/>
        </w:rPr>
        <w:t>: Office 365 A1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 Uporabniki, ki imajo licence v okviru programa ugodnosti uporabe za študente Microsoft 365 A3/A5 in Office 365 A3/A5, ne izpolnjujejo zahtev licence za dostop do izdelkov v tej tabeli (ali njihovo upravljanje).</w:t>
      </w:r>
    </w:p>
    <w:p w:rsidR="003A0A69" w:rsidRDefault="00EA685C">
      <w:pPr>
        <w:pStyle w:val="ProductList-SectionHeading"/>
        <w:pageBreakBefore/>
        <w:outlineLvl w:val="0"/>
      </w:pPr>
      <w:bookmarkStart w:id="332" w:name="_Sec564"/>
      <w:bookmarkEnd w:id="330"/>
      <w:r>
        <w:t>Dodatek B – Software Assurance</w:t>
      </w:r>
      <w:r>
        <w:fldChar w:fldCharType="begin"/>
      </w:r>
      <w:r>
        <w:instrText xml:space="preserve"> TC "</w:instrText>
      </w:r>
      <w:bookmarkStart w:id="333" w:name="_Toc499819570"/>
      <w:r>
        <w:instrText>Dodatek B – Software Assurance</w:instrText>
      </w:r>
      <w:bookmarkEnd w:id="333"/>
      <w:r>
        <w:instrText>" \l 1</w:instrText>
      </w:r>
      <w:r>
        <w:fldChar w:fldCharType="end"/>
      </w:r>
    </w:p>
    <w:p w:rsidR="003A0A69" w:rsidRDefault="00EA685C">
      <w:pPr>
        <w:pStyle w:val="ProductList-Offering1Heading"/>
        <w:outlineLvl w:val="1"/>
      </w:pPr>
      <w:bookmarkStart w:id="334" w:name="_Sec573"/>
      <w:r>
        <w:t>Nakup kritja v okviru programa Software Assurance</w:t>
      </w:r>
      <w:bookmarkEnd w:id="334"/>
      <w:r>
        <w:fldChar w:fldCharType="begin"/>
      </w:r>
      <w:r>
        <w:instrText xml:space="preserve"> TC "</w:instrText>
      </w:r>
      <w:bookmarkStart w:id="335" w:name="_Toc499819571"/>
      <w:r>
        <w:instrText>Nakup kritja v okviru programa Software Assurance</w:instrText>
      </w:r>
      <w:bookmarkEnd w:id="335"/>
      <w:r>
        <w:instrText>" \l 2</w:instrText>
      </w:r>
      <w:r>
        <w:fldChar w:fldCharType="end"/>
      </w:r>
    </w:p>
    <w:p w:rsidR="003A0A69" w:rsidRDefault="00EA685C">
      <w:pPr>
        <w:pStyle w:val="ProductList-Body"/>
      </w:pPr>
      <w:r>
        <w:t xml:space="preserve">Stranka lahko pri nakupu kritja v okviru programa SA izbere tri različne ravni obveznosti, ki se lahko razlikujejo glede na program. Stranki so na voljo te možnosti: </w:t>
      </w:r>
    </w:p>
    <w:p w:rsidR="003A0A69" w:rsidRDefault="00EA685C" w:rsidP="00EA685C">
      <w:pPr>
        <w:pStyle w:val="ProductList-Bullet"/>
        <w:numPr>
          <w:ilvl w:val="0"/>
          <w:numId w:val="45"/>
        </w:numPr>
      </w:pPr>
      <w:r>
        <w:t xml:space="preserve">obveže se k pripojitvi programa SA pri vseh platformnih izdelkih; </w:t>
      </w:r>
    </w:p>
    <w:p w:rsidR="003A0A69" w:rsidRDefault="00EA685C" w:rsidP="00EA685C">
      <w:pPr>
        <w:pStyle w:val="ProductList-Bullet"/>
        <w:numPr>
          <w:ilvl w:val="0"/>
          <w:numId w:val="45"/>
        </w:numPr>
      </w:pPr>
      <w:r>
        <w:t xml:space="preserve">obveže se k pripojitvi programa SA pri vseh nakupih v okviru določene skupine izdelkov (programi, sistemi ali strežniki), kar se imenuje Software Assurance Membership (SAM). </w:t>
      </w:r>
    </w:p>
    <w:p w:rsidR="003A0A69" w:rsidRDefault="00EA685C" w:rsidP="00EA685C">
      <w:pPr>
        <w:pStyle w:val="ProductList-Bullet"/>
        <w:numPr>
          <w:ilvl w:val="0"/>
          <w:numId w:val="45"/>
        </w:numPr>
      </w:pPr>
      <w:r>
        <w:t>nakup SA za posamezne izdelke brez obveze za razširitev SA na druge izdelke.</w:t>
      </w:r>
    </w:p>
    <w:p w:rsidR="003A0A69" w:rsidRDefault="003A0A69">
      <w:pPr>
        <w:pStyle w:val="ProductList-Body"/>
      </w:pPr>
    </w:p>
    <w:p w:rsidR="003A0A69" w:rsidRDefault="00EA685C">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3A0A69" w:rsidRDefault="003A0A69">
      <w:pPr>
        <w:pStyle w:val="ProductList-Body"/>
      </w:pPr>
    </w:p>
    <w:p w:rsidR="003A0A69" w:rsidRDefault="00EA685C">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3A0A6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A0A69" w:rsidRDefault="00EA685C">
            <w:pPr>
              <w:pStyle w:val="ProductList-TableBody"/>
              <w:jc w:val="center"/>
            </w:pPr>
            <w:r>
              <w:rPr>
                <w:color w:val="FFFFFF"/>
              </w:rPr>
              <w:t>Programi</w:t>
            </w:r>
          </w:p>
        </w:tc>
      </w:tr>
      <w:tr w:rsidR="003A0A69">
        <w:tc>
          <w:tcPr>
            <w:tcW w:w="24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3A0A69" w:rsidRDefault="00EA685C">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3A0A69">
        <w:tc>
          <w:tcPr>
            <w:tcW w:w="24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 je na voljo</w:t>
            </w:r>
          </w:p>
        </w:tc>
        <w:tc>
          <w:tcPr>
            <w:tcW w:w="0" w:type="auto"/>
            <w:vMerge/>
          </w:tcPr>
          <w:p w:rsidR="003A0A69" w:rsidRDefault="003A0A69"/>
        </w:tc>
      </w:tr>
    </w:tbl>
    <w:p w:rsidR="003A0A69" w:rsidRDefault="003A0A69">
      <w:pPr>
        <w:pStyle w:val="ProductList-Body"/>
      </w:pPr>
    </w:p>
    <w:p w:rsidR="003A0A69" w:rsidRDefault="00EA685C">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3A0A69" w:rsidRDefault="003A0A69">
      <w:pPr>
        <w:pStyle w:val="ProductList-Body"/>
      </w:pPr>
    </w:p>
    <w:p w:rsidR="003A0A69" w:rsidRDefault="00EA685C">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
        <w:outlineLvl w:val="1"/>
      </w:pPr>
      <w:bookmarkStart w:id="336" w:name="_Sec574"/>
      <w:r>
        <w:t>Podaljšanje programa Software Assurance</w:t>
      </w:r>
      <w:bookmarkEnd w:id="336"/>
      <w:r>
        <w:fldChar w:fldCharType="begin"/>
      </w:r>
      <w:r>
        <w:instrText xml:space="preserve"> TC "</w:instrText>
      </w:r>
      <w:bookmarkStart w:id="337" w:name="_Toc499819572"/>
      <w:r>
        <w:instrText>Podaljšanje programa Software Assurance</w:instrText>
      </w:r>
      <w:bookmarkEnd w:id="337"/>
      <w:r>
        <w:instrText>" \l 2</w:instrText>
      </w:r>
      <w:r>
        <w:fldChar w:fldCharType="end"/>
      </w:r>
    </w:p>
    <w:p w:rsidR="003A0A69" w:rsidRDefault="00EA685C">
      <w:pPr>
        <w:pStyle w:val="ProductList-ClauseHeading"/>
        <w:outlineLvl w:val="2"/>
      </w:pPr>
      <w:r>
        <w:t>Podaljšanje kritja v okviru iste pogodbe</w:t>
      </w:r>
    </w:p>
    <w:p w:rsidR="003A0A69" w:rsidRDefault="00EA685C">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3A0A69" w:rsidRDefault="003A0A69">
      <w:pPr>
        <w:pStyle w:val="ProductList-Body"/>
      </w:pPr>
    </w:p>
    <w:p w:rsidR="003A0A69" w:rsidRDefault="00EA685C">
      <w:pPr>
        <w:pStyle w:val="ProductList-SubClauseHeading"/>
        <w:outlineLvl w:val="3"/>
      </w:pPr>
      <w:r>
        <w:t>Open License</w:t>
      </w:r>
    </w:p>
    <w:p w:rsidR="003A0A69" w:rsidRDefault="00EA685C">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3A0A69" w:rsidRDefault="003A0A69">
      <w:pPr>
        <w:pStyle w:val="ProductList-BodyIndented"/>
      </w:pPr>
    </w:p>
    <w:p w:rsidR="003A0A69" w:rsidRDefault="00EA685C">
      <w:pPr>
        <w:pStyle w:val="ProductList-SubClauseHeading"/>
        <w:outlineLvl w:val="3"/>
      </w:pPr>
      <w:r>
        <w:t>Pogodba Enterprise Agreement</w:t>
      </w:r>
    </w:p>
    <w:p w:rsidR="003A0A69" w:rsidRDefault="00EA685C">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3A0A69" w:rsidRDefault="003A0A69">
      <w:pPr>
        <w:pStyle w:val="ProductList-BodyIndented"/>
      </w:pPr>
    </w:p>
    <w:p w:rsidR="003A0A69" w:rsidRDefault="00EA685C">
      <w:pPr>
        <w:pStyle w:val="ProductList-SubClauseHeading"/>
        <w:outlineLvl w:val="3"/>
      </w:pPr>
      <w:r>
        <w:t>Enrollment for Application Platform</w:t>
      </w:r>
    </w:p>
    <w:p w:rsidR="003A0A69" w:rsidRDefault="00EA685C">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3A0A69" w:rsidRDefault="003A0A69">
      <w:pPr>
        <w:pStyle w:val="ProductList-BodyIndented"/>
      </w:pPr>
    </w:p>
    <w:p w:rsidR="003A0A69" w:rsidRDefault="00EA685C">
      <w:pPr>
        <w:pStyle w:val="ProductList-ClauseHeading"/>
        <w:outlineLvl w:val="2"/>
      </w:pPr>
      <w:r>
        <w:t>Podaljšanje kritja iz ločene pogodbe</w:t>
      </w:r>
    </w:p>
    <w:p w:rsidR="003A0A69" w:rsidRDefault="00EA685C">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3A0A69" w:rsidRDefault="003A0A69">
      <w:pPr>
        <w:pStyle w:val="ProductList-Body"/>
      </w:pPr>
    </w:p>
    <w:p w:rsidR="003A0A69" w:rsidRDefault="00EA685C">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3A0A69" w:rsidRDefault="003A0A69">
      <w:pPr>
        <w:pStyle w:val="ProductList-Body"/>
      </w:pPr>
    </w:p>
    <w:p w:rsidR="003A0A69" w:rsidRDefault="00EA685C">
      <w:pPr>
        <w:pStyle w:val="ProductList-ClauseHeading"/>
        <w:outlineLvl w:val="2"/>
      </w:pPr>
      <w:r>
        <w:t>Podaljšanje kritja v okviru programa Software Assurance za licence CAL in odjemalske licence ML</w:t>
      </w:r>
    </w:p>
    <w:p w:rsidR="003A0A69" w:rsidRDefault="00EA685C">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3A0A69" w:rsidRDefault="00EA685C">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
        <w:outlineLvl w:val="1"/>
      </w:pPr>
      <w:bookmarkStart w:id="338" w:name="_Sec575"/>
      <w:r>
        <w:t>Selitvene licence za opuščene izdelke ali izdelke, ki jim je potekla življenjska doba</w:t>
      </w:r>
      <w:bookmarkEnd w:id="338"/>
      <w:r>
        <w:fldChar w:fldCharType="begin"/>
      </w:r>
      <w:r>
        <w:instrText xml:space="preserve"> TC "</w:instrText>
      </w:r>
      <w:bookmarkStart w:id="339" w:name="_Toc499819573"/>
      <w:r>
        <w:instrText>Selitvene licence za opuščene izdelke ali izdelke, ki jim je potekla življenjska doba</w:instrText>
      </w:r>
      <w:bookmarkEnd w:id="339"/>
      <w:r>
        <w:instrText>" \l 2</w:instrText>
      </w:r>
      <w:r>
        <w:fldChar w:fldCharType="end"/>
      </w:r>
    </w:p>
    <w:p w:rsidR="003A0A69" w:rsidRDefault="00EA685C">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3A0A69" w:rsidRDefault="00EA685C">
      <w:pPr>
        <w:pStyle w:val="ProductList-Body"/>
      </w:pPr>
      <w:r>
        <w:t>Izraz »</w:t>
      </w:r>
      <w:r>
        <w:rPr>
          <w:b/>
          <w:color w:val="00188F"/>
        </w:rPr>
        <w:t>selitvena licenca</w:t>
      </w:r>
      <w:r>
        <w:t>«, kot je uporabljen tukaj, se nanaša na pravice, podeljene v vnosu za izdelek, ki se sklicuje na ta razdelek.</w:t>
      </w:r>
    </w:p>
    <w:p w:rsidR="003A0A69" w:rsidRDefault="003A0A69">
      <w:pPr>
        <w:pStyle w:val="ProductList-Body"/>
      </w:pPr>
    </w:p>
    <w:p w:rsidR="003A0A69" w:rsidRDefault="00EA685C">
      <w:pPr>
        <w:pStyle w:val="ProductList-Body"/>
      </w:pPr>
      <w:r>
        <w:t>Če v vnosu za izdelek ni navedeno drugače:</w:t>
      </w:r>
    </w:p>
    <w:p w:rsidR="003A0A69" w:rsidRDefault="00EA685C" w:rsidP="00EA685C">
      <w:pPr>
        <w:pStyle w:val="ProductList-Bullet"/>
        <w:numPr>
          <w:ilvl w:val="0"/>
          <w:numId w:val="46"/>
        </w:numPr>
      </w:pPr>
      <w:r>
        <w:t>Stranka lahko nadgradi na programsko opremo na podlagi selitvene licence in jo uporablja namesto programske opreme, za katero velja upravičena licenca. Stranka ne sme programske opreme uporabljati na podlagi obeh licenc hkrati.</w:t>
      </w:r>
    </w:p>
    <w:p w:rsidR="003A0A69" w:rsidRDefault="00EA685C" w:rsidP="00EA685C">
      <w:pPr>
        <w:pStyle w:val="ProductList-Bullet"/>
        <w:numPr>
          <w:ilvl w:val="0"/>
          <w:numId w:val="46"/>
        </w:numPr>
      </w:pPr>
      <w:r>
        <w:t>Selitvene licence se podeljujejo v razmerju 1 : 1 za vsako strankino upravičeno licenco.</w:t>
      </w:r>
    </w:p>
    <w:p w:rsidR="003A0A69" w:rsidRDefault="00EA685C" w:rsidP="00EA685C">
      <w:pPr>
        <w:pStyle w:val="ProductList-Bullet"/>
        <w:numPr>
          <w:ilvl w:val="0"/>
          <w:numId w:val="4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3A0A69" w:rsidRDefault="00EA685C" w:rsidP="00EA685C">
      <w:pPr>
        <w:pStyle w:val="ProductList-Bullet"/>
        <w:numPr>
          <w:ilvl w:val="0"/>
          <w:numId w:val="4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3A0A69" w:rsidRDefault="00EA685C" w:rsidP="00EA685C">
      <w:pPr>
        <w:pStyle w:val="ProductList-Bullet"/>
        <w:numPr>
          <w:ilvl w:val="0"/>
          <w:numId w:val="46"/>
        </w:numPr>
      </w:pPr>
      <w:r>
        <w:t>Stranka selitvenih licenc ne sme prenesti ločeno od upravičenih licenc.</w:t>
      </w:r>
    </w:p>
    <w:p w:rsidR="003A0A69" w:rsidRDefault="00EA685C" w:rsidP="00EA685C">
      <w:pPr>
        <w:pStyle w:val="ProductList-Bullet"/>
        <w:numPr>
          <w:ilvl w:val="0"/>
          <w:numId w:val="4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1Heading"/>
        <w:outlineLvl w:val="1"/>
      </w:pPr>
      <w:bookmarkStart w:id="340" w:name="_Sec576"/>
      <w:r>
        <w:t>Ugodnosti programa Software Assurance</w:t>
      </w:r>
      <w:bookmarkEnd w:id="340"/>
      <w:r>
        <w:fldChar w:fldCharType="begin"/>
      </w:r>
      <w:r>
        <w:instrText xml:space="preserve"> TC "</w:instrText>
      </w:r>
      <w:bookmarkStart w:id="341" w:name="_Toc499819574"/>
      <w:r>
        <w:instrText>Ugodnosti programa Software Assurance</w:instrText>
      </w:r>
      <w:bookmarkEnd w:id="341"/>
      <w:r>
        <w:instrText>" \l 2</w:instrText>
      </w:r>
      <w:r>
        <w:fldChar w:fldCharType="end"/>
      </w:r>
    </w:p>
    <w:p w:rsidR="003A0A69" w:rsidRDefault="00EA685C">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Skupina strežnikov</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77">
              <w:r w:rsidR="00EA685C">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79">
              <w:r w:rsidR="00EA685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0">
              <w:r w:rsidR="00EA685C">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1">
              <w:r w:rsidR="00EA685C">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755">
              <w:r w:rsidR="00EA685C">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841">
              <w:r w:rsidR="00EA685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651">
              <w:r w:rsidR="00EA685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841">
              <w:r w:rsidR="00EA685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2">
              <w:r w:rsidR="00EA685C">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3">
              <w:r w:rsidR="00EA685C">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4">
              <w:r w:rsidR="00EA685C">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5">
              <w:r w:rsidR="00EA685C">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818">
              <w:r w:rsidR="00EA68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7">
              <w:r w:rsidR="00EA685C">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838">
              <w:r w:rsidR="00EA685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8">
              <w:r w:rsidR="00EA685C">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89">
              <w:r w:rsidR="00EA685C">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590">
              <w:r w:rsidR="00EA685C">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841">
              <w:r w:rsidR="00EA685C">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841">
              <w:r w:rsidR="00EA685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2E4626">
            <w:pPr>
              <w:pStyle w:val="ProductList-TableBody"/>
            </w:pPr>
            <w:hyperlink w:anchor="_Sec652">
              <w:r w:rsidR="00EA685C">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bl>
    <w:p w:rsidR="003A0A69" w:rsidRDefault="003A0A69">
      <w:pPr>
        <w:pStyle w:val="ProductList-Body"/>
      </w:pPr>
    </w:p>
    <w:p w:rsidR="003A0A69" w:rsidRDefault="00EA685C">
      <w:pPr>
        <w:pStyle w:val="ProductList-ClauseHeading"/>
        <w:outlineLvl w:val="2"/>
      </w:pPr>
      <w:bookmarkStart w:id="342" w:name="_Sec577"/>
      <w:r>
        <w:t>Pravice do nove različice</w:t>
      </w:r>
      <w:bookmarkEnd w:id="342"/>
    </w:p>
    <w:p w:rsidR="003A0A69" w:rsidRDefault="00EA685C">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3A0A69" w:rsidRDefault="003A0A69">
      <w:pPr>
        <w:pStyle w:val="ProductList-Body"/>
      </w:pPr>
    </w:p>
    <w:p w:rsidR="003A0A69" w:rsidRDefault="00EA685C">
      <w:pPr>
        <w:pStyle w:val="ProductList-ClauseHeading"/>
        <w:outlineLvl w:val="2"/>
      </w:pPr>
      <w:bookmarkStart w:id="343" w:name="_Sec931"/>
      <w:r>
        <w:t>Izračun točk za ugodnosti programa Software Assurance</w:t>
      </w:r>
      <w:bookmarkEnd w:id="343"/>
    </w:p>
    <w:p w:rsidR="003A0A69" w:rsidRDefault="00EA685C">
      <w:pPr>
        <w:pStyle w:val="ProductList-Body"/>
      </w:pPr>
      <w:r>
        <w:t>Upravičenosti se izračunajo z uporabo sistema, ki temelji na točkah, za naslednje ugodnosti:</w:t>
      </w:r>
    </w:p>
    <w:p w:rsidR="003A0A69" w:rsidRDefault="00EA685C" w:rsidP="00EA685C">
      <w:pPr>
        <w:pStyle w:val="ProductList-Bullet"/>
        <w:numPr>
          <w:ilvl w:val="0"/>
          <w:numId w:val="47"/>
        </w:numPr>
      </w:pPr>
      <w:r>
        <w:t>Storitve načrtovanja</w:t>
      </w:r>
    </w:p>
    <w:p w:rsidR="003A0A69" w:rsidRDefault="00EA685C" w:rsidP="00EA685C">
      <w:pPr>
        <w:pStyle w:val="ProductList-Bullet"/>
        <w:numPr>
          <w:ilvl w:val="0"/>
          <w:numId w:val="47"/>
        </w:numPr>
      </w:pPr>
      <w:r>
        <w:t>Vavčerji za izobraževanje</w:t>
      </w:r>
    </w:p>
    <w:p w:rsidR="003A0A69" w:rsidRDefault="00EA685C" w:rsidP="00EA685C">
      <w:pPr>
        <w:pStyle w:val="ProductList-Bullet"/>
        <w:numPr>
          <w:ilvl w:val="0"/>
          <w:numId w:val="47"/>
        </w:numPr>
      </w:pPr>
      <w:r>
        <w:t>24-urna podpora pri odpravljanju težav vse dni v tednu (telefonska) samo v MPSA</w:t>
      </w:r>
    </w:p>
    <w:p w:rsidR="003A0A69" w:rsidRDefault="00EA685C">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3A0A6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A0A69" w:rsidRDefault="00EA685C">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A0A69" w:rsidRDefault="00EA685C">
            <w:pPr>
              <w:pStyle w:val="ProductList-TableBody"/>
            </w:pPr>
            <w:r>
              <w:rPr>
                <w:color w:val="FFFFFF"/>
              </w:rPr>
              <w:t>Točke</w:t>
            </w:r>
          </w:p>
        </w:tc>
      </w:tr>
      <w:tr w:rsidR="003A0A69">
        <w:tc>
          <w:tcPr>
            <w:tcW w:w="105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1</w:t>
            </w:r>
          </w:p>
        </w:tc>
      </w:tr>
      <w:tr w:rsidR="003A0A69">
        <w:tc>
          <w:tcPr>
            <w:tcW w:w="105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2</w:t>
            </w:r>
          </w:p>
        </w:tc>
      </w:tr>
      <w:tr w:rsidR="003A0A69">
        <w:tc>
          <w:tcPr>
            <w:tcW w:w="105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5</w:t>
            </w:r>
          </w:p>
        </w:tc>
      </w:tr>
      <w:tr w:rsidR="003A0A69">
        <w:tc>
          <w:tcPr>
            <w:tcW w:w="105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10</w:t>
            </w:r>
          </w:p>
        </w:tc>
      </w:tr>
      <w:tr w:rsidR="003A0A69">
        <w:tc>
          <w:tcPr>
            <w:tcW w:w="105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25</w:t>
            </w:r>
          </w:p>
        </w:tc>
      </w:tr>
      <w:tr w:rsidR="003A0A69">
        <w:tc>
          <w:tcPr>
            <w:tcW w:w="105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50</w:t>
            </w:r>
          </w:p>
        </w:tc>
      </w:tr>
      <w:tr w:rsidR="003A0A69">
        <w:tc>
          <w:tcPr>
            <w:tcW w:w="105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75</w:t>
            </w:r>
          </w:p>
        </w:tc>
      </w:tr>
    </w:tbl>
    <w:p w:rsidR="003A0A69" w:rsidRDefault="00EA685C">
      <w:pPr>
        <w:pStyle w:val="ProductList-Body"/>
      </w:pPr>
      <w:r>
        <w:rPr>
          <w:b/>
          <w:i/>
        </w:rPr>
        <w:t>Opomba:</w:t>
      </w:r>
      <w:r>
        <w:rPr>
          <w:i/>
        </w:rPr>
        <w:t xml:space="preserve"> Za licence CAL za SQL glejte tabelo z zbirkami licenc CAL Suite v tem razdelku</w:t>
      </w:r>
    </w:p>
    <w:p w:rsidR="003A0A69" w:rsidRDefault="003A0A69">
      <w:pPr>
        <w:pStyle w:val="ProductList-Body"/>
      </w:pPr>
    </w:p>
    <w:p w:rsidR="003A0A69" w:rsidRDefault="00EA685C">
      <w:pPr>
        <w:pStyle w:val="ProductList-ClauseHeading"/>
        <w:outlineLvl w:val="2"/>
      </w:pPr>
      <w:bookmarkStart w:id="344" w:name="_Sec579"/>
      <w:r>
        <w:t>Storitve Office Online in strežnik Office Online Server</w:t>
      </w:r>
      <w:bookmarkEnd w:id="344"/>
    </w:p>
    <w:p w:rsidR="003A0A69" w:rsidRDefault="00EA685C">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3A0A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Pravice za storitev Office Online</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Standard</w:t>
            </w:r>
            <w:r>
              <w:fldChar w:fldCharType="begin"/>
            </w:r>
            <w:r>
              <w:instrText xml:space="preserve"> XE "Office Standard" </w:instrText>
            </w:r>
            <w:r>
              <w:fldChar w:fldCharType="end"/>
            </w:r>
          </w:p>
          <w:p w:rsidR="003A0A69" w:rsidRDefault="00EA685C">
            <w:pPr>
              <w:pStyle w:val="ProductList-TableBody"/>
            </w:pPr>
            <w:r>
              <w:t>Office Professional Plus</w:t>
            </w:r>
            <w:r>
              <w:fldChar w:fldCharType="begin"/>
            </w:r>
            <w:r>
              <w:instrText xml:space="preserve"> XE "Office Professional Plus" </w:instrText>
            </w:r>
            <w:r>
              <w:fldChar w:fldCharType="end"/>
            </w:r>
          </w:p>
          <w:p w:rsidR="003A0A69" w:rsidRDefault="00EA685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Online za Office 365</w:t>
            </w:r>
            <w:r>
              <w:fldChar w:fldCharType="begin"/>
            </w:r>
            <w:r>
              <w:instrText xml:space="preserve"> XE "Office Online za Office 365" </w:instrText>
            </w:r>
            <w:r>
              <w:fldChar w:fldCharType="end"/>
            </w:r>
          </w:p>
          <w:p w:rsidR="003A0A69" w:rsidRDefault="00EA685C">
            <w:pPr>
              <w:pStyle w:val="ProductList-TableBody"/>
            </w:pPr>
            <w:r>
              <w:t>Office Online Server</w:t>
            </w:r>
          </w:p>
        </w:tc>
      </w:tr>
    </w:tbl>
    <w:p w:rsidR="003A0A69" w:rsidRDefault="00EA685C">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3A0A69" w:rsidRDefault="003A0A69">
      <w:pPr>
        <w:pStyle w:val="ProductList-Body"/>
      </w:pPr>
    </w:p>
    <w:p w:rsidR="003A0A69" w:rsidRDefault="00EA685C">
      <w:pPr>
        <w:pStyle w:val="ProductList-ClauseHeading"/>
        <w:outlineLvl w:val="2"/>
      </w:pPr>
      <w:bookmarkStart w:id="345" w:name="_Sec580"/>
      <w:r>
        <w:t>Storitve načrtovanja</w:t>
      </w:r>
      <w:bookmarkEnd w:id="345"/>
    </w:p>
    <w:p w:rsidR="003A0A69" w:rsidRDefault="00EA685C">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3A0A69" w:rsidRDefault="003A0A69">
      <w:pPr>
        <w:pStyle w:val="ProductList-Body"/>
      </w:pPr>
    </w:p>
    <w:p w:rsidR="003A0A69" w:rsidRDefault="00EA685C">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3A0A6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Točke</w:t>
            </w:r>
          </w:p>
        </w:tc>
      </w:tr>
      <w:tr w:rsidR="003A0A69">
        <w:tc>
          <w:tcPr>
            <w:tcW w:w="10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1</w:t>
            </w:r>
          </w:p>
        </w:tc>
      </w:tr>
      <w:tr w:rsidR="003A0A69">
        <w:tc>
          <w:tcPr>
            <w:tcW w:w="10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2</w:t>
            </w:r>
          </w:p>
        </w:tc>
      </w:tr>
      <w:tr w:rsidR="003A0A69">
        <w:tc>
          <w:tcPr>
            <w:tcW w:w="10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25</w:t>
            </w:r>
          </w:p>
        </w:tc>
      </w:tr>
      <w:tr w:rsidR="003A0A69">
        <w:tc>
          <w:tcPr>
            <w:tcW w:w="10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50</w:t>
            </w:r>
          </w:p>
        </w:tc>
      </w:tr>
      <w:tr w:rsidR="003A0A69">
        <w:tc>
          <w:tcPr>
            <w:tcW w:w="10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75</w:t>
            </w:r>
          </w:p>
        </w:tc>
      </w:tr>
    </w:tbl>
    <w:p w:rsidR="003A0A69" w:rsidRDefault="00EA685C">
      <w:pPr>
        <w:pStyle w:val="ProductList-Body"/>
      </w:pPr>
      <w:r>
        <w:rPr>
          <w:b/>
          <w:i/>
        </w:rPr>
        <w:t>Opomba:</w:t>
      </w:r>
      <w:r>
        <w:rPr>
          <w:i/>
        </w:rPr>
        <w:t xml:space="preserve"> Za licence CAL za SQL glejte tabelo z zbirkami licenc CAL Suite v tem razdelku</w:t>
      </w:r>
    </w:p>
    <w:p w:rsidR="003A0A69" w:rsidRDefault="003A0A69">
      <w:pPr>
        <w:pStyle w:val="ProductList-Body"/>
      </w:pPr>
    </w:p>
    <w:p w:rsidR="003A0A69" w:rsidRDefault="00EA685C">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3A0A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600,000+</w:t>
            </w:r>
          </w:p>
        </w:tc>
      </w:tr>
      <w:tr w:rsidR="003A0A6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A0A69" w:rsidRDefault="00EA685C">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75</w:t>
            </w:r>
          </w:p>
        </w:tc>
      </w:tr>
    </w:tbl>
    <w:p w:rsidR="003A0A69" w:rsidRDefault="003A0A69">
      <w:pPr>
        <w:pStyle w:val="ProductList-Body"/>
      </w:pPr>
    </w:p>
    <w:p w:rsidR="003A0A69" w:rsidRDefault="00EA685C">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3A0A6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A0A69" w:rsidRDefault="00EA685C">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A0A69" w:rsidRDefault="00EA685C">
            <w:pPr>
              <w:pStyle w:val="ProductList-TableBody"/>
            </w:pPr>
            <w:r>
              <w:t>→600,000+</w:t>
            </w:r>
          </w:p>
        </w:tc>
      </w:tr>
      <w:tr w:rsidR="003A0A6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A0A69" w:rsidRDefault="00EA685C">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12</w:t>
            </w:r>
          </w:p>
        </w:tc>
      </w:tr>
    </w:tbl>
    <w:p w:rsidR="003A0A69" w:rsidRDefault="00EA685C">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2">
        <w:r>
          <w:rPr>
            <w:color w:val="00467F"/>
            <w:u w:val="single"/>
          </w:rPr>
          <w:t>http://www.microsoft.com/licensing/software-assurance/planning-services-overview.aspx</w:t>
        </w:r>
      </w:hyperlink>
      <w:r>
        <w:t xml:space="preserve">. </w:t>
      </w:r>
    </w:p>
    <w:p w:rsidR="003A0A69" w:rsidRDefault="003A0A69">
      <w:pPr>
        <w:pStyle w:val="ProductList-Body"/>
      </w:pPr>
    </w:p>
    <w:p w:rsidR="003A0A69" w:rsidRDefault="00EA685C">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3A0A69" w:rsidRDefault="00EA685C" w:rsidP="00EA685C">
      <w:pPr>
        <w:pStyle w:val="ProductList-Bullet"/>
        <w:numPr>
          <w:ilvl w:val="0"/>
          <w:numId w:val="48"/>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3">
        <w:r>
          <w:rPr>
            <w:color w:val="00467F"/>
            <w:u w:val="single"/>
          </w:rPr>
          <w:t>http://directory.partners.extranet.microsoft.com/psbproviders</w:t>
        </w:r>
      </w:hyperlink>
    </w:p>
    <w:p w:rsidR="003A0A69" w:rsidRDefault="00EA685C" w:rsidP="00EA685C">
      <w:pPr>
        <w:pStyle w:val="ProductList-Bullet"/>
        <w:numPr>
          <w:ilvl w:val="0"/>
          <w:numId w:val="48"/>
        </w:numPr>
      </w:pPr>
      <w:r>
        <w:t>Izvedbe storitev načrtovanja zagotavljajo storitve, ki veljajo za vnaprej določen obseg dela, na podlagi katerega se pripravi načrt uvajanja na visoki ravni; samega uvajanja programske opreme ni mogoče vključiti.</w:t>
      </w:r>
    </w:p>
    <w:p w:rsidR="003A0A69" w:rsidRDefault="00EA685C" w:rsidP="00EA685C">
      <w:pPr>
        <w:pStyle w:val="ProductList-Bullet"/>
        <w:numPr>
          <w:ilvl w:val="0"/>
          <w:numId w:val="48"/>
        </w:numPr>
      </w:pPr>
      <w:r>
        <w:t>Vavčerje za storitve načrtovanja lahko unovči samo stranka, ki je upravičena do ugodnosti.</w:t>
      </w:r>
    </w:p>
    <w:p w:rsidR="003A0A69" w:rsidRDefault="00EA685C" w:rsidP="00EA685C">
      <w:pPr>
        <w:pStyle w:val="ProductList-Bullet"/>
        <w:numPr>
          <w:ilvl w:val="0"/>
          <w:numId w:val="48"/>
        </w:numPr>
      </w:pPr>
      <w:r>
        <w:t>Vavčerjev za storitve načrtovanja ni mogoče zamenjati za gotovino, denarna sredstva ali drugo vrednost.</w:t>
      </w:r>
    </w:p>
    <w:p w:rsidR="003A0A69" w:rsidRDefault="00EA685C" w:rsidP="00EA685C">
      <w:pPr>
        <w:pStyle w:val="ProductList-Bullet"/>
        <w:numPr>
          <w:ilvl w:val="0"/>
          <w:numId w:val="48"/>
        </w:numPr>
      </w:pPr>
      <w:r>
        <w:t>Zmanjšanja upravičenega kritja v okviru programa SA kot posledica vračil in drugih prilagoditev obračunavanja, kjer je to dovoljeno, lahko zmanjšajo število strankinih upravičenih dni storitev načrtovanja.</w:t>
      </w:r>
    </w:p>
    <w:p w:rsidR="003A0A69" w:rsidRDefault="00EA685C" w:rsidP="00EA685C">
      <w:pPr>
        <w:pStyle w:val="ProductList-Bullet"/>
        <w:numPr>
          <w:ilvl w:val="0"/>
          <w:numId w:val="48"/>
        </w:numPr>
      </w:pPr>
      <w:r>
        <w:t>Različnih vrst vavčerjev ni mogoče združiti. Izvedbe storitev načrtovanja ne smejo presegati največjega določenega obdobja trajanja na vrsto izvedbe.</w:t>
      </w:r>
    </w:p>
    <w:p w:rsidR="003A0A69" w:rsidRDefault="00EA685C" w:rsidP="00EA685C">
      <w:pPr>
        <w:pStyle w:val="ProductList-Bullet"/>
        <w:numPr>
          <w:ilvl w:val="0"/>
          <w:numId w:val="48"/>
        </w:numPr>
      </w:pPr>
      <w:r>
        <w:t>Vavčerji so veljavni samo pri upravičenih ponudnikih za določeno vrsto storitve, za katero se unovčuje vavčer.</w:t>
      </w:r>
    </w:p>
    <w:p w:rsidR="003A0A69" w:rsidRDefault="00EA685C" w:rsidP="00EA685C">
      <w:pPr>
        <w:pStyle w:val="ProductList-Bullet"/>
        <w:numPr>
          <w:ilvl w:val="0"/>
          <w:numId w:val="48"/>
        </w:numPr>
      </w:pPr>
      <w:r>
        <w:t>Vavčerji morajo biti dodeljeni med obdobjem kritja v okviru programa SA.</w:t>
      </w:r>
    </w:p>
    <w:p w:rsidR="003A0A69" w:rsidRDefault="00EA685C" w:rsidP="00EA685C">
      <w:pPr>
        <w:pStyle w:val="ProductList-Bullet"/>
        <w:numPr>
          <w:ilvl w:val="0"/>
          <w:numId w:val="48"/>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3A0A69" w:rsidRDefault="003A0A69">
      <w:pPr>
        <w:pStyle w:val="ProductList-Body"/>
      </w:pPr>
    </w:p>
    <w:p w:rsidR="003A0A69" w:rsidRDefault="00EA685C">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3A0A69" w:rsidRDefault="003A0A69">
      <w:pPr>
        <w:pStyle w:val="ProductList-Body"/>
      </w:pPr>
    </w:p>
    <w:p w:rsidR="003A0A69" w:rsidRDefault="00EA685C">
      <w:pPr>
        <w:pStyle w:val="ProductList-ClauseHeading"/>
        <w:outlineLvl w:val="2"/>
      </w:pPr>
      <w:bookmarkStart w:id="346" w:name="_Sec581"/>
      <w:r>
        <w:t>Program za licenciranje izvorne kode v poslovnem okolju</w:t>
      </w:r>
      <w:bookmarkEnd w:id="346"/>
    </w:p>
    <w:p w:rsidR="003A0A69" w:rsidRDefault="00EA685C">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3A0A69" w:rsidRDefault="003A0A69">
      <w:pPr>
        <w:pStyle w:val="ProductList-Body"/>
      </w:pPr>
    </w:p>
    <w:p w:rsidR="003A0A69" w:rsidRDefault="00EA685C">
      <w:pPr>
        <w:pStyle w:val="ProductList-ClauseHeading"/>
        <w:outlineLvl w:val="2"/>
      </w:pPr>
      <w:bookmarkStart w:id="347" w:name="_Sec582"/>
      <w:r>
        <w:t>Vavčerji za izobraževanje</w:t>
      </w:r>
      <w:bookmarkEnd w:id="347"/>
    </w:p>
    <w:p w:rsidR="003A0A69" w:rsidRDefault="00EA685C">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Skupina sistemov</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 dan na 50 licenc (največ 10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 dan na 50 licenc ali točk</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 dni na upravičeno včlanitev ali račun za nakup</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15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25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55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80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125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200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300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400 dni*</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700 dni*</w:t>
            </w:r>
          </w:p>
        </w:tc>
      </w:tr>
    </w:tbl>
    <w:p w:rsidR="003A0A69" w:rsidRDefault="00EA685C">
      <w:pPr>
        <w:pStyle w:val="ProductList-Body"/>
      </w:pPr>
      <w:r>
        <w:t>*</w:t>
      </w:r>
      <w:r>
        <w:rPr>
          <w:i/>
        </w:rPr>
        <w:t>Število dni na upravičeno včlanitev, pogodbo ali račun za nakup</w:t>
      </w:r>
    </w:p>
    <w:p w:rsidR="003A0A69" w:rsidRDefault="003A0A69">
      <w:pPr>
        <w:pStyle w:val="ProductList-Body"/>
      </w:pPr>
    </w:p>
    <w:p w:rsidR="003A0A69" w:rsidRDefault="00EA685C" w:rsidP="00EA685C">
      <w:pPr>
        <w:pStyle w:val="ProductList-Bullet"/>
        <w:numPr>
          <w:ilvl w:val="0"/>
          <w:numId w:val="49"/>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3A0A69" w:rsidRDefault="00EA685C" w:rsidP="00EA685C">
      <w:pPr>
        <w:pStyle w:val="ProductList-Bullet"/>
        <w:numPr>
          <w:ilvl w:val="0"/>
          <w:numId w:val="49"/>
        </w:numPr>
      </w:pPr>
      <w:r>
        <w:t xml:space="preserve">Storitve, ki jih zagotavljajo Microsoftovi partnerji v izobraževalnem programu, so na voljo na podlagi pogodbe med stranko in ustrezno usposobljenim Microsoftovim partnerjem. </w:t>
      </w:r>
    </w:p>
    <w:p w:rsidR="003A0A69" w:rsidRDefault="00EA685C" w:rsidP="00EA685C">
      <w:pPr>
        <w:pStyle w:val="ProductList-Bullet"/>
        <w:numPr>
          <w:ilvl w:val="0"/>
          <w:numId w:val="49"/>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3A0A69" w:rsidRDefault="00EA685C" w:rsidP="00EA685C">
      <w:pPr>
        <w:pStyle w:val="ProductList-Bullet"/>
        <w:numPr>
          <w:ilvl w:val="0"/>
          <w:numId w:val="49"/>
        </w:numPr>
      </w:pPr>
      <w:r>
        <w:t>Vavčerjev ni mogoče uporabiti za plačilo kakršnih koli nadomestil, povezanih s tem, da stranka ni prišla na rezerviran tečaj.</w:t>
      </w:r>
    </w:p>
    <w:p w:rsidR="003A0A69" w:rsidRDefault="00EA685C" w:rsidP="00EA685C">
      <w:pPr>
        <w:pStyle w:val="ProductList-Bullet"/>
        <w:numPr>
          <w:ilvl w:val="0"/>
          <w:numId w:val="49"/>
        </w:numPr>
      </w:pPr>
      <w:r>
        <w:t>Vavčerje lahko unovči samo posameznik, ki ga stranka pooblasti za uporabo vavčerja.</w:t>
      </w:r>
    </w:p>
    <w:p w:rsidR="003A0A69" w:rsidRDefault="00EA685C" w:rsidP="00EA685C">
      <w:pPr>
        <w:pStyle w:val="ProductList-Bullet"/>
        <w:numPr>
          <w:ilvl w:val="0"/>
          <w:numId w:val="49"/>
        </w:numPr>
      </w:pPr>
      <w:r>
        <w:t xml:space="preserve">Vavčerjev ni mogoče zamenjati za gotovino, denarna sredstva ali drugo vrednost. </w:t>
      </w:r>
    </w:p>
    <w:p w:rsidR="003A0A69" w:rsidRDefault="00EA685C" w:rsidP="00EA685C">
      <w:pPr>
        <w:pStyle w:val="ProductList-Bullet"/>
        <w:numPr>
          <w:ilvl w:val="0"/>
          <w:numId w:val="49"/>
        </w:numPr>
      </w:pPr>
      <w:r>
        <w:t xml:space="preserve">Vavčerji morajo biti dodeljeni med obdobjem kritja v okviru programa SA. </w:t>
      </w:r>
    </w:p>
    <w:p w:rsidR="003A0A69" w:rsidRDefault="00EA685C" w:rsidP="00EA685C">
      <w:pPr>
        <w:pStyle w:val="ProductList-Bullet"/>
        <w:numPr>
          <w:ilvl w:val="0"/>
          <w:numId w:val="49"/>
        </w:numPr>
      </w:pPr>
      <w:r>
        <w:t xml:space="preserve">Vavčerji potečejo 180 dni po datumu, ko so bili dodeljeni. Vavčerji, ki prenehajo veljati pred prenehanjem veljavnosti kritja v okviru programa SA, se vrnejo v razpoložljivo skupino dni za vavčerje za izobraževanje. </w:t>
      </w:r>
    </w:p>
    <w:p w:rsidR="003A0A69" w:rsidRDefault="00EA685C" w:rsidP="00EA685C">
      <w:pPr>
        <w:pStyle w:val="ProductList-Bullet"/>
        <w:numPr>
          <w:ilvl w:val="0"/>
          <w:numId w:val="49"/>
        </w:numPr>
      </w:pPr>
      <w:r>
        <w:t>Vavčerje je mogoče uporabiti samo za rezerviranje izobraževanja pri enem upravičenem partnerju Microsoft Learning Partner hkrati.</w:t>
      </w:r>
    </w:p>
    <w:p w:rsidR="003A0A69" w:rsidRDefault="00EA685C" w:rsidP="00EA685C">
      <w:pPr>
        <w:pStyle w:val="ProductList-Bullet"/>
        <w:numPr>
          <w:ilvl w:val="0"/>
          <w:numId w:val="49"/>
        </w:numPr>
      </w:pPr>
      <w:r>
        <w:t xml:space="preserve">Vavčerjev, uporabljenih za nakup Microsoftovih uradnih izobraževalnih izdelkov, ni dovoljeno prenesti ali prodati. </w:t>
      </w:r>
    </w:p>
    <w:p w:rsidR="003A0A69" w:rsidRDefault="00EA685C" w:rsidP="00EA685C">
      <w:pPr>
        <w:pStyle w:val="ProductList-Bullet"/>
        <w:numPr>
          <w:ilvl w:val="0"/>
          <w:numId w:val="49"/>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3A0A69" w:rsidRDefault="00EA685C" w:rsidP="00EA685C">
      <w:pPr>
        <w:pStyle w:val="ProductList-Bullet"/>
        <w:numPr>
          <w:ilvl w:val="0"/>
          <w:numId w:val="49"/>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3A0A69" w:rsidRDefault="00EA685C" w:rsidP="00EA685C">
      <w:pPr>
        <w:pStyle w:val="ProductList-Bullet"/>
        <w:numPr>
          <w:ilvl w:val="0"/>
          <w:numId w:val="49"/>
        </w:numPr>
      </w:pPr>
      <w:r>
        <w:t>Razpoložljivost Microsoftovih uradnih izobraževalnih izdelkov se lahko spremeni brez obvestila.</w:t>
      </w:r>
    </w:p>
    <w:p w:rsidR="003A0A69" w:rsidRDefault="00EA685C" w:rsidP="00EA685C">
      <w:pPr>
        <w:pStyle w:val="ProductList-Bullet"/>
        <w:numPr>
          <w:ilvl w:val="0"/>
          <w:numId w:val="49"/>
        </w:numPr>
      </w:pPr>
      <w:r>
        <w:t xml:space="preserve">Število dni, potrebnih za nakup Microsoftovih uradnih izobraževalnih izdelkov, se lahko kadar koli spremeni. </w:t>
      </w:r>
    </w:p>
    <w:p w:rsidR="003A0A69" w:rsidRDefault="003A0A69">
      <w:pPr>
        <w:pStyle w:val="ProductList-Body"/>
      </w:pPr>
    </w:p>
    <w:p w:rsidR="003A0A69" w:rsidRDefault="003A0A69">
      <w:pPr>
        <w:pStyle w:val="ProductList-Body"/>
      </w:pPr>
    </w:p>
    <w:p w:rsidR="003A0A69" w:rsidRDefault="00EA685C">
      <w:pPr>
        <w:pStyle w:val="ProductList-ClauseHeading"/>
        <w:outlineLvl w:val="2"/>
      </w:pPr>
      <w:bookmarkStart w:id="348" w:name="_Sec583"/>
      <w:r>
        <w:t>E-izobraževanje</w:t>
      </w:r>
      <w:bookmarkEnd w:id="348"/>
    </w:p>
    <w:p w:rsidR="003A0A69" w:rsidRDefault="00EA685C">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3A0A69" w:rsidRDefault="003A0A69">
      <w:pPr>
        <w:pStyle w:val="ProductList-Body"/>
      </w:pPr>
    </w:p>
    <w:p w:rsidR="003A0A69" w:rsidRDefault="00EA685C">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3A0A69" w:rsidRDefault="003A0A69">
      <w:pPr>
        <w:pStyle w:val="ProductList-Body"/>
      </w:pPr>
    </w:p>
    <w:p w:rsidR="003A0A69" w:rsidRDefault="00EA685C">
      <w:pPr>
        <w:pStyle w:val="ProductList-ClauseHeading"/>
        <w:outlineLvl w:val="2"/>
      </w:pPr>
      <w:bookmarkStart w:id="349" w:name="_Sec584"/>
      <w:r>
        <w:t>Program za uporabo na domu</w:t>
      </w:r>
      <w:bookmarkEnd w:id="349"/>
    </w:p>
    <w:p w:rsidR="003A0A69" w:rsidRDefault="00EA685C">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3A0A69" w:rsidRDefault="003A0A69">
      <w:pPr>
        <w:pStyle w:val="ProductList-Body"/>
      </w:pPr>
    </w:p>
    <w:p w:rsidR="003A0A69" w:rsidRDefault="00EA685C">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3A0A69" w:rsidRDefault="003A0A69">
      <w:pPr>
        <w:pStyle w:val="ProductList-Body"/>
      </w:pPr>
    </w:p>
    <w:p w:rsidR="003A0A69" w:rsidRDefault="00EA685C">
      <w:pPr>
        <w:pStyle w:val="ProductList-Body"/>
      </w:pPr>
      <w:r>
        <w:t>Pogoji uporabe programske opreme v okviru programa za uporabo na domu veljajo med Microsoftom in strankinim zaposlenim, dostop do njih pa je mogoč na spletnem mestu programa za uporabo na domu.</w:t>
      </w:r>
    </w:p>
    <w:p w:rsidR="003A0A69" w:rsidRDefault="003A0A69">
      <w:pPr>
        <w:pStyle w:val="ProductList-Body"/>
      </w:pPr>
    </w:p>
    <w:p w:rsidR="003A0A69" w:rsidRDefault="00EA685C">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3A0A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Ustrezna licenca za program za uporabo na domu</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Standard 2010/2013/2016</w:t>
            </w:r>
          </w:p>
          <w:p w:rsidR="003A0A69" w:rsidRDefault="00EA685C">
            <w:pPr>
              <w:pStyle w:val="ProductList-TableBody"/>
            </w:pPr>
            <w:r>
              <w:t xml:space="preserve">Office Professional Plus 2010/2013/2016 </w:t>
            </w:r>
          </w:p>
          <w:p w:rsidR="003A0A69" w:rsidRDefault="00EA685C">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Professional Plus 2016 HUP in Office 2016 for Mac Home &amp; Business s programom Skype za podjetja DL HUP</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Access 2010/2013/2016</w:t>
            </w:r>
          </w:p>
          <w:p w:rsidR="003A0A69" w:rsidRDefault="00EA685C">
            <w:pPr>
              <w:pStyle w:val="ProductList-TableBody"/>
            </w:pPr>
            <w:r>
              <w:t>Excel 2010/2013/2016</w:t>
            </w:r>
          </w:p>
          <w:p w:rsidR="003A0A69" w:rsidRDefault="00EA685C">
            <w:pPr>
              <w:pStyle w:val="ProductList-TableBody"/>
            </w:pPr>
            <w:r>
              <w:t>PowerPoint 2010/2013/2016</w:t>
            </w:r>
          </w:p>
          <w:p w:rsidR="003A0A69" w:rsidRDefault="00EA685C">
            <w:pPr>
              <w:pStyle w:val="ProductList-TableBody"/>
            </w:pPr>
            <w:r>
              <w:t>InfoPath 2010/2013/2016</w:t>
            </w:r>
          </w:p>
          <w:p w:rsidR="003A0A69" w:rsidRDefault="00EA685C">
            <w:pPr>
              <w:pStyle w:val="ProductList-TableBody"/>
            </w:pPr>
            <w:r>
              <w:t>Lync 2010/2013/2015</w:t>
            </w:r>
          </w:p>
          <w:p w:rsidR="003A0A69" w:rsidRDefault="00EA685C">
            <w:pPr>
              <w:pStyle w:val="ProductList-TableBody"/>
            </w:pPr>
            <w:r>
              <w:t>OneNote 2010/2013/2016</w:t>
            </w:r>
          </w:p>
          <w:p w:rsidR="003A0A69" w:rsidRDefault="00EA685C">
            <w:pPr>
              <w:pStyle w:val="ProductList-TableBody"/>
            </w:pPr>
            <w:r>
              <w:t>Outlook 2010/2013/2016</w:t>
            </w:r>
          </w:p>
          <w:p w:rsidR="003A0A69" w:rsidRDefault="00EA685C">
            <w:pPr>
              <w:pStyle w:val="ProductList-TableBody"/>
            </w:pPr>
            <w:r>
              <w:t>Publisher 2010/2013/2016</w:t>
            </w:r>
          </w:p>
          <w:p w:rsidR="003A0A69" w:rsidRDefault="00EA685C">
            <w:pPr>
              <w:pStyle w:val="ProductList-TableBody"/>
            </w:pPr>
            <w:r>
              <w:t>Skype for Business 2015</w:t>
            </w:r>
          </w:p>
          <w:p w:rsidR="003A0A69" w:rsidRDefault="00EA685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Office Professional Plus 2016 HUP in Office 2016 for Mac Home &amp; Business s programom Skype za podjetja DL HUP </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Visio Standard 2010/2013/2016 </w:t>
            </w:r>
          </w:p>
          <w:p w:rsidR="003A0A69" w:rsidRDefault="00EA685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Visio Professional 2016 HUP</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Project Standard 2010/2013/2016</w:t>
            </w:r>
          </w:p>
          <w:p w:rsidR="003A0A69" w:rsidRDefault="00EA685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Project Professional 2016 HUP</w:t>
            </w:r>
          </w:p>
        </w:tc>
      </w:tr>
    </w:tbl>
    <w:p w:rsidR="003A0A69" w:rsidRDefault="00EA685C">
      <w:pPr>
        <w:pStyle w:val="ProductList-Body"/>
      </w:pPr>
      <w:r>
        <w:rPr>
          <w:i/>
        </w:rPr>
        <w:t xml:space="preserve">Če želite več informacij, vključno z informacijami o razpoložljivosti dodatne programske opreme za program uporabe na domu v prihodnosti, glejte </w:t>
      </w:r>
      <w:hyperlink r:id="rId144">
        <w:r>
          <w:rPr>
            <w:i/>
            <w:color w:val="00467F"/>
            <w:u w:val="single"/>
          </w:rPr>
          <w:t>http://www.microsoft.com/licensing</w:t>
        </w:r>
      </w:hyperlink>
      <w:r>
        <w:rPr>
          <w:i/>
        </w:rPr>
        <w:t>.</w:t>
      </w:r>
    </w:p>
    <w:p w:rsidR="003A0A69" w:rsidRDefault="003A0A69">
      <w:pPr>
        <w:pStyle w:val="ProductList-Body"/>
      </w:pPr>
    </w:p>
    <w:p w:rsidR="003A0A69" w:rsidRDefault="00EA685C">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3A0A69" w:rsidRDefault="003A0A69">
      <w:pPr>
        <w:pStyle w:val="ProductList-Body"/>
        <w:jc w:val="right"/>
      </w:pPr>
    </w:p>
    <w:p w:rsidR="003A0A69" w:rsidRDefault="00EA685C">
      <w:pPr>
        <w:pStyle w:val="ProductList-ClauseHeading"/>
        <w:outlineLvl w:val="2"/>
      </w:pPr>
      <w:bookmarkStart w:id="350" w:name="_Sec585"/>
      <w:r>
        <w:t>24-urna podpora pri odpravljanju težav vse dni v tednu</w:t>
      </w:r>
      <w:bookmarkEnd w:id="350"/>
    </w:p>
    <w:p w:rsidR="003A0A69" w:rsidRDefault="00EA685C">
      <w:pPr>
        <w:pStyle w:val="ProductList-Body"/>
      </w:pPr>
      <w:r>
        <w:t>Stranke (razen tistih, ki kupujejo v okviru programa za izobraževalne ustanove) s kritjem v okviru programa SA so upravičene do 24-urne podpore pri odpravljanju težav vse dni v tednu.</w:t>
      </w:r>
    </w:p>
    <w:p w:rsidR="003A0A69" w:rsidRDefault="003A0A69">
      <w:pPr>
        <w:pStyle w:val="ProductList-Body"/>
      </w:pPr>
    </w:p>
    <w:p w:rsidR="003A0A69" w:rsidRDefault="00EA685C">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3A0A69" w:rsidRDefault="003A0A69">
      <w:pPr>
        <w:pStyle w:val="ProductList-Body"/>
      </w:pPr>
    </w:p>
    <w:p w:rsidR="003A0A69" w:rsidRDefault="00EA685C">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3A0A69" w:rsidRDefault="003A0A69">
      <w:pPr>
        <w:pStyle w:val="ProductList-Body"/>
      </w:pPr>
    </w:p>
    <w:p w:rsidR="003A0A69" w:rsidRDefault="00EA685C">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3A0A69" w:rsidRDefault="003A0A69">
      <w:pPr>
        <w:pStyle w:val="ProductList-Body"/>
      </w:pPr>
    </w:p>
    <w:p w:rsidR="003A0A69" w:rsidRDefault="00EA685C">
      <w:pPr>
        <w:pStyle w:val="ProductList-SubClauseHeading"/>
        <w:outlineLvl w:val="3"/>
      </w:pPr>
      <w:r>
        <w:t>Dodelitve za dogodke telefonske podpore za vse programe, razen MPSA</w:t>
      </w:r>
    </w:p>
    <w:p w:rsidR="003A0A69" w:rsidRDefault="00EA685C">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3A0A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IW/odjemalec – prirastki dodelitve za dogodke</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$200,000</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300,000</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270,000</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SFR 330,000</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1.650.000 CRC</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1.600.000 kron</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215,000</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£135,000</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24.000.000 JPY</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240.000.000 KWD</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1.650.000 kron</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350,000</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2.000.000 kron</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7.000.000 NTD</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10.000.000 INR</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6.600.000 RUB</w:t>
            </w:r>
          </w:p>
        </w:tc>
      </w:tr>
    </w:tbl>
    <w:p w:rsidR="003A0A69" w:rsidRDefault="003A0A69">
      <w:pPr>
        <w:pStyle w:val="ProductList-BodyIndented"/>
        <w:ind w:left="720"/>
      </w:pPr>
    </w:p>
    <w:p w:rsidR="003A0A69" w:rsidRDefault="00EA685C">
      <w:pPr>
        <w:pStyle w:val="ProductList-BodyIndented"/>
      </w:pPr>
      <w:r>
        <w:t>Neuporabljeni dogodki telefonske podpore prenehajo veljati po prenehanju veljavnosti kritja SA. Dogodkov telefonske podpore ni mogoče prenesti med včlanitvami ali pogodbami.</w:t>
      </w:r>
    </w:p>
    <w:p w:rsidR="003A0A69" w:rsidRDefault="003A0A69">
      <w:pPr>
        <w:pStyle w:val="ProductList-BodyIndented"/>
      </w:pPr>
    </w:p>
    <w:p w:rsidR="003A0A69" w:rsidRDefault="00EA685C">
      <w:pPr>
        <w:pStyle w:val="ProductList-BodyIndented"/>
      </w:pPr>
      <w:r>
        <w:t xml:space="preserve">Dostop do lokalne telefonske podpore je na voljo med običajnim delovnim časom, ki je naveden na spletnem mestu </w:t>
      </w:r>
      <w:hyperlink r:id="rId14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A0A69" w:rsidRDefault="003A0A69">
      <w:pPr>
        <w:pStyle w:val="ProductList-BodyIndented"/>
      </w:pPr>
    </w:p>
    <w:p w:rsidR="003A0A69" w:rsidRDefault="00EA685C">
      <w:pPr>
        <w:pStyle w:val="ProductList-SubClauseHeading"/>
        <w:outlineLvl w:val="3"/>
      </w:pPr>
      <w:r>
        <w:t>Dodelitve za dogodke telefonske podpore za MPSA</w:t>
      </w:r>
    </w:p>
    <w:p w:rsidR="003A0A69" w:rsidRDefault="00EA685C">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A0A69" w:rsidRDefault="00EA685C">
            <w:pPr>
              <w:pStyle w:val="ProductList-TableBody"/>
            </w:pPr>
            <w:r>
              <w:rPr>
                <w:color w:val="FFFFFF"/>
              </w:rPr>
              <w:t>Št. točk na dogodek telefonske podpore</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Programi in sistemi (skupaj)</w:t>
            </w:r>
          </w:p>
        </w:tc>
        <w:tc>
          <w:tcPr>
            <w:tcW w:w="6000" w:type="dxa"/>
            <w:tcBorders>
              <w:left w:val="single" w:sz="4" w:space="0" w:color="000000"/>
              <w:right w:val="single" w:sz="4" w:space="0" w:color="000000"/>
            </w:tcBorders>
          </w:tcPr>
          <w:p w:rsidR="003A0A69" w:rsidRDefault="00EA685C">
            <w:pPr>
              <w:pStyle w:val="ProductList-TableBody"/>
            </w:pPr>
            <w:r>
              <w:t>2,000</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Strežniški</w:t>
            </w:r>
          </w:p>
        </w:tc>
        <w:tc>
          <w:tcPr>
            <w:tcW w:w="6000" w:type="dxa"/>
            <w:tcBorders>
              <w:left w:val="single" w:sz="4" w:space="0" w:color="000000"/>
              <w:right w:val="single" w:sz="4" w:space="0" w:color="000000"/>
            </w:tcBorders>
          </w:tcPr>
          <w:p w:rsidR="003A0A69" w:rsidRDefault="00EA685C">
            <w:pPr>
              <w:pStyle w:val="ProductList-TableBody"/>
            </w:pPr>
            <w:r>
              <w:t>400</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Licenca CAL</w:t>
            </w:r>
          </w:p>
        </w:tc>
        <w:tc>
          <w:tcPr>
            <w:tcW w:w="6000" w:type="dxa"/>
            <w:tcBorders>
              <w:left w:val="single" w:sz="4" w:space="0" w:color="000000"/>
              <w:right w:val="single" w:sz="4" w:space="0" w:color="000000"/>
            </w:tcBorders>
          </w:tcPr>
          <w:p w:rsidR="003A0A69" w:rsidRDefault="00EA685C">
            <w:pPr>
              <w:pStyle w:val="ProductList-TableBody"/>
            </w:pPr>
            <w:r>
              <w:t>400</w:t>
            </w:r>
          </w:p>
        </w:tc>
      </w:tr>
    </w:tbl>
    <w:p w:rsidR="003A0A69" w:rsidRDefault="003A0A69">
      <w:pPr>
        <w:pStyle w:val="ProductList-BodyIndented"/>
      </w:pPr>
    </w:p>
    <w:p w:rsidR="003A0A69" w:rsidRDefault="00EA685C">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3A0A69" w:rsidRDefault="003A0A69">
      <w:pPr>
        <w:pStyle w:val="ProductList-BodyIndented"/>
      </w:pPr>
    </w:p>
    <w:p w:rsidR="003A0A69" w:rsidRDefault="00EA685C">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A0A69" w:rsidRDefault="003A0A69">
      <w:pPr>
        <w:pStyle w:val="ProductList-SubClauseHeading"/>
        <w:outlineLvl w:val="3"/>
      </w:pPr>
    </w:p>
    <w:p w:rsidR="003A0A69" w:rsidRDefault="00EA685C">
      <w:pPr>
        <w:pStyle w:val="ProductList-SubClauseHeading"/>
        <w:outlineLvl w:val="3"/>
      </w:pPr>
      <w:r>
        <w:t>Spletna podpora za dogodke</w:t>
      </w:r>
    </w:p>
    <w:p w:rsidR="003A0A69" w:rsidRDefault="00EA685C">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3A0A69" w:rsidRDefault="003A0A69">
      <w:pPr>
        <w:pStyle w:val="ProductList-BodyIndented"/>
      </w:pPr>
    </w:p>
    <w:p w:rsidR="003A0A69" w:rsidRDefault="00EA685C">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3A0A69" w:rsidRDefault="003A0A69">
      <w:pPr>
        <w:pStyle w:val="ProductList-BodyIndented"/>
        <w:ind w:left="720"/>
      </w:pPr>
    </w:p>
    <w:p w:rsidR="003A0A69" w:rsidRDefault="00EA685C">
      <w:pPr>
        <w:pStyle w:val="ProductList-SubClauseHeading"/>
        <w:outlineLvl w:val="3"/>
      </w:pPr>
      <w:r>
        <w:t>Stiki za podporo</w:t>
      </w:r>
    </w:p>
    <w:p w:rsidR="003A0A69" w:rsidRDefault="00EA685C">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3A0A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S/S+: EA raven D</w:t>
            </w:r>
          </w:p>
        </w:tc>
      </w:tr>
      <w:tr w:rsidR="003A0A69">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 potrebi</w:t>
            </w:r>
          </w:p>
        </w:tc>
      </w:tr>
      <w:tr w:rsidR="003A0A69">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w:t>
            </w:r>
          </w:p>
        </w:tc>
      </w:tr>
    </w:tbl>
    <w:p w:rsidR="003A0A69" w:rsidRDefault="003A0A69">
      <w:pPr>
        <w:pStyle w:val="ProductList-BodyIndented"/>
      </w:pPr>
    </w:p>
    <w:p w:rsidR="003A0A69" w:rsidRDefault="00EA685C">
      <w:pPr>
        <w:pStyle w:val="ProductList-SubClauseHeading"/>
        <w:outlineLvl w:val="3"/>
      </w:pPr>
      <w:r>
        <w:t>Raven storitev za stranke s kritjem Software Assurance</w:t>
      </w:r>
    </w:p>
    <w:p w:rsidR="003A0A69" w:rsidRDefault="00EA685C">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3A0A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Strankin pričakovan odziv</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Resen vpliv na poslovanje: </w:t>
            </w:r>
          </w:p>
          <w:p w:rsidR="003A0A69" w:rsidRDefault="00EA685C">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Odziv na prvi klic v največ 2 urah na podlagi ponudbe podpore</w:t>
            </w:r>
          </w:p>
          <w:p w:rsidR="003A0A69" w:rsidRDefault="00EA685C">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Dodelitev ustreznih virov za zagotavljanje stalne podpore 24 ur na dan in 7 dni v tednu2</w:t>
            </w:r>
          </w:p>
          <w:p w:rsidR="003A0A69" w:rsidRDefault="00EA685C">
            <w:pPr>
              <w:pStyle w:val="ProductList-TableBody"/>
            </w:pPr>
            <w:r>
              <w:t>Hiter dostop in odziv odgovornih za nadzor nad spremembami</w:t>
            </w:r>
          </w:p>
          <w:p w:rsidR="003A0A69" w:rsidRDefault="00EA685C">
            <w:pPr>
              <w:pStyle w:val="ProductList-TableBody"/>
            </w:pPr>
            <w:r>
              <w:t>Obveščanje vodstva</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Zmeren vpliv na poslovanje: </w:t>
            </w:r>
          </w:p>
          <w:p w:rsidR="003A0A69" w:rsidRDefault="00EA685C">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Odziv na prvi klic v največ 4 urah na podlagi ponudbe podpore</w:t>
            </w:r>
          </w:p>
          <w:p w:rsidR="003A0A69" w:rsidRDefault="00EA685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Dodelitev ustreznih virov za zagotavljanje stalne podpore med delovnim časom</w:t>
            </w:r>
          </w:p>
          <w:p w:rsidR="003A0A69" w:rsidRDefault="00EA685C">
            <w:pPr>
              <w:pStyle w:val="ProductList-TableBody"/>
            </w:pPr>
            <w:r>
              <w:t>Dostop in odziv odgovornih za nadzor nad spremembami v 4 delovnih urah</w:t>
            </w:r>
          </w:p>
        </w:tc>
      </w:tr>
      <w:tr w:rsidR="003A0A69">
        <w:tc>
          <w:tcPr>
            <w:tcW w:w="29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Majhen vpliv na poslovanje: </w:t>
            </w:r>
          </w:p>
          <w:p w:rsidR="003A0A69" w:rsidRDefault="00EA685C">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Prvi odziv v največ enem delovnem dnevu na podlagi ponudbe podpore</w:t>
            </w:r>
          </w:p>
          <w:p w:rsidR="003A0A69" w:rsidRDefault="00EA685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Točni podatki za stik z osebo, ki je odgovorna za primer</w:t>
            </w:r>
          </w:p>
          <w:p w:rsidR="003A0A69" w:rsidRDefault="00EA685C">
            <w:pPr>
              <w:pStyle w:val="ProductList-TableBody"/>
            </w:pPr>
            <w:r>
              <w:t>Odziv v enem delovnem dnevu</w:t>
            </w:r>
          </w:p>
        </w:tc>
      </w:tr>
    </w:tbl>
    <w:p w:rsidR="003A0A69" w:rsidRDefault="00EA685C">
      <w:pPr>
        <w:pStyle w:val="ProductList-BodyIndented"/>
      </w:pPr>
      <w:r>
        <w:rPr>
          <w:i/>
        </w:rPr>
        <w:t>1 Za lokalni delovni čas se obrnite na Microsoftovega zastopnika.</w:t>
      </w:r>
    </w:p>
    <w:p w:rsidR="003A0A69" w:rsidRDefault="00EA685C">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3A0A69" w:rsidRDefault="003A0A69">
      <w:pPr>
        <w:pStyle w:val="ProductList-BodyIndented"/>
        <w:ind w:left="720"/>
      </w:pPr>
    </w:p>
    <w:p w:rsidR="003A0A69" w:rsidRDefault="00EA685C">
      <w:pPr>
        <w:pStyle w:val="ProductList-SubClauseHeading"/>
        <w:outlineLvl w:val="3"/>
      </w:pPr>
      <w:r>
        <w:t>Pretvorba dogodkov 24-urne podpore pri odpravljanju težav vse dni v tednu v okviru programa Software Assurance v storitve podpore Premier</w:t>
      </w:r>
    </w:p>
    <w:p w:rsidR="003A0A69" w:rsidRDefault="00EA685C">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3A0A69" w:rsidRDefault="003A0A69">
      <w:pPr>
        <w:pStyle w:val="ProductList-BodyIndented"/>
      </w:pPr>
    </w:p>
    <w:p w:rsidR="003A0A69" w:rsidRDefault="00EA685C">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3A0A69" w:rsidRDefault="003A0A69">
      <w:pPr>
        <w:pStyle w:val="ProductList-BodyIndented"/>
        <w:ind w:left="720"/>
      </w:pPr>
    </w:p>
    <w:p w:rsidR="003A0A69" w:rsidRDefault="00EA685C">
      <w:pPr>
        <w:pStyle w:val="ProductList-SubClauseHeading"/>
        <w:outlineLvl w:val="3"/>
      </w:pPr>
      <w:r>
        <w:t>Dodatna določila za podjetja</w:t>
      </w:r>
    </w:p>
    <w:p w:rsidR="003A0A69" w:rsidRDefault="00EA685C">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3A0A69" w:rsidRDefault="003A0A69">
      <w:pPr>
        <w:pStyle w:val="ProductList-BodyIndented"/>
      </w:pPr>
    </w:p>
    <w:p w:rsidR="003A0A69" w:rsidRDefault="00EA685C">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3A0A69" w:rsidRDefault="003A0A69">
      <w:pPr>
        <w:pStyle w:val="ProductList-BodyIndented"/>
      </w:pPr>
    </w:p>
    <w:p w:rsidR="003A0A69" w:rsidRDefault="00EA685C">
      <w:pPr>
        <w:pStyle w:val="ProductList-SubClauseHeading"/>
        <w:outlineLvl w:val="3"/>
      </w:pPr>
      <w:r>
        <w:t>Upravičenost do včlanitve SCE</w:t>
      </w:r>
    </w:p>
    <w:p w:rsidR="003A0A69" w:rsidRDefault="00EA685C">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3A0A69" w:rsidRDefault="003A0A69">
      <w:pPr>
        <w:pStyle w:val="ProductList-BodyIndented"/>
      </w:pPr>
    </w:p>
    <w:p w:rsidR="003A0A69" w:rsidRDefault="00EA685C">
      <w:pPr>
        <w:pStyle w:val="ProductList-BodyIndented"/>
      </w:pPr>
      <w:r>
        <w:t>Upravičeni programi glede na platformi izdelek so:</w:t>
      </w:r>
    </w:p>
    <w:p w:rsidR="003A0A69" w:rsidRDefault="00EA685C" w:rsidP="00EA685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3A0A69" w:rsidRDefault="00EA685C" w:rsidP="00EA685C">
      <w:pPr>
        <w:pStyle w:val="ProductList-Bullet"/>
        <w:numPr>
          <w:ilvl w:val="1"/>
          <w:numId w:val="50"/>
        </w:numPr>
      </w:pPr>
      <w:r>
        <w:t>BizTalk Server</w:t>
      </w:r>
      <w:r>
        <w:fldChar w:fldCharType="begin"/>
      </w:r>
      <w:r>
        <w:instrText xml:space="preserve"> XE "BizTalk Server" </w:instrText>
      </w:r>
      <w:r>
        <w:fldChar w:fldCharType="end"/>
      </w:r>
      <w:r>
        <w:t xml:space="preserve"> (Standard, Enterprise in Branch) </w:t>
      </w:r>
    </w:p>
    <w:p w:rsidR="003A0A69" w:rsidRDefault="00EA685C" w:rsidP="00EA685C">
      <w:pPr>
        <w:pStyle w:val="ProductList-Bullet"/>
        <w:numPr>
          <w:ilvl w:val="1"/>
          <w:numId w:val="50"/>
        </w:numPr>
      </w:pPr>
      <w:r>
        <w:t>Office SharePoint Server</w:t>
      </w:r>
      <w:r>
        <w:fldChar w:fldCharType="begin"/>
      </w:r>
      <w:r>
        <w:instrText xml:space="preserve"> XE "SharePoint Server" </w:instrText>
      </w:r>
      <w:r>
        <w:fldChar w:fldCharType="end"/>
      </w:r>
    </w:p>
    <w:p w:rsidR="003A0A69" w:rsidRDefault="00EA685C">
      <w:pPr>
        <w:pStyle w:val="ProductList-BodyIndented"/>
      </w:pPr>
      <w:r>
        <w:t>Upravičeni programi iz komponente Core Infrastructure so:</w:t>
      </w:r>
    </w:p>
    <w:p w:rsidR="003A0A69" w:rsidRDefault="00EA685C" w:rsidP="00EA685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3A0A69" w:rsidRDefault="00EA685C" w:rsidP="00EA685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3A0A69" w:rsidRDefault="003A0A69">
      <w:pPr>
        <w:pStyle w:val="ProductList-BodyIndented"/>
      </w:pPr>
    </w:p>
    <w:p w:rsidR="003A0A69" w:rsidRDefault="00EA685C">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Najmanjša povprečna letna poraba v okviru SA za upravičenost do neomejene 24-urne podpore pri odpravljanju težav vse dni v tednu</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250,000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375,000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337,500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412,500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2,062,500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2,000,000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268,750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168,750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30,000,000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300,000,000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2,062,500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437,500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2,500,000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8,750,000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12,500,000</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8,250,000</w:t>
            </w:r>
          </w:p>
        </w:tc>
      </w:tr>
    </w:tbl>
    <w:p w:rsidR="003A0A69" w:rsidRDefault="003A0A69">
      <w:pPr>
        <w:pStyle w:val="ProductList-BodyIndented"/>
        <w:ind w:left="720"/>
      </w:pPr>
    </w:p>
    <w:p w:rsidR="003A0A69" w:rsidRDefault="00EA685C">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3A0A69" w:rsidRDefault="003A0A69">
      <w:pPr>
        <w:pStyle w:val="ProductList-BodyIndented"/>
        <w:ind w:left="720"/>
      </w:pPr>
    </w:p>
    <w:p w:rsidR="003A0A69" w:rsidRDefault="00EA685C">
      <w:pPr>
        <w:pStyle w:val="ProductList-SubClauseHeading"/>
        <w:outlineLvl w:val="3"/>
      </w:pPr>
      <w:r>
        <w:t>Upravičenost do izdelka Parallel Data Warehouse</w:t>
      </w:r>
    </w:p>
    <w:p w:rsidR="003A0A69" w:rsidRDefault="00EA685C">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3A0A69" w:rsidRDefault="003A0A69">
      <w:pPr>
        <w:pStyle w:val="ProductList-BodyIndented"/>
      </w:pPr>
    </w:p>
    <w:p w:rsidR="003A0A69" w:rsidRDefault="00EA685C">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3A0A69" w:rsidRDefault="003A0A69">
      <w:pPr>
        <w:pStyle w:val="ProductList-BodyIndented"/>
      </w:pPr>
    </w:p>
    <w:p w:rsidR="003A0A69" w:rsidRDefault="00EA685C">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Dovoljeni stiki za podporo</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4</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6</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7</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8</w:t>
            </w:r>
          </w:p>
        </w:tc>
      </w:tr>
    </w:tbl>
    <w:p w:rsidR="003A0A69" w:rsidRDefault="003A0A69">
      <w:pPr>
        <w:pStyle w:val="ProductList-BodyIndented"/>
      </w:pPr>
    </w:p>
    <w:p w:rsidR="003A0A69" w:rsidRDefault="00EA685C">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3A0A69" w:rsidRDefault="00EA685C">
      <w:pPr>
        <w:pStyle w:val="ProductList-BodyIndented"/>
      </w:pPr>
      <w:r>
        <w:t xml:space="preserve">Opomba: Stranke, ki imajo trenutno licenco za PDW, to ugodnost ohranijo, kot je opisano v </w:t>
      </w:r>
      <w:hyperlink r:id="rId146">
        <w:r>
          <w:rPr>
            <w:color w:val="00467F"/>
            <w:u w:val="single"/>
          </w:rPr>
          <w:t>pogojih za izdelke za junij 2016</w:t>
        </w:r>
      </w:hyperlink>
      <w:r>
        <w:t>.</w:t>
      </w:r>
    </w:p>
    <w:p w:rsidR="003A0A69" w:rsidRDefault="003A0A69">
      <w:pPr>
        <w:pStyle w:val="ProductList-BodyIndented"/>
      </w:pPr>
    </w:p>
    <w:p w:rsidR="003A0A69" w:rsidRDefault="00EA685C">
      <w:pPr>
        <w:pStyle w:val="ProductList-ClauseHeading"/>
        <w:outlineLvl w:val="2"/>
      </w:pPr>
      <w:bookmarkStart w:id="351" w:name="_Sec587"/>
      <w:r>
        <w:t>Razpoložljivost licenc za nadgradnjo</w:t>
      </w:r>
      <w:bookmarkEnd w:id="351"/>
    </w:p>
    <w:p w:rsidR="003A0A69" w:rsidRDefault="00EA685C">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A0A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Prehod na</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BizTalk Server Standard</w:t>
            </w:r>
            <w:r>
              <w:fldChar w:fldCharType="begin"/>
            </w:r>
            <w:r>
              <w:instrText xml:space="preserve"> XE "BizTalk Server Standard"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BizTalk Server Enterprise</w:t>
            </w:r>
            <w:r>
              <w:fldChar w:fldCharType="begin"/>
            </w:r>
            <w:r>
              <w:instrText xml:space="preserve"> XE "BizTalk Server Enterprise"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BizTalk Server Enterprise</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w:t>
            </w:r>
            <w:r>
              <w:fldChar w:fldCharType="begin"/>
            </w:r>
            <w:r>
              <w:instrText xml:space="preserve"> XE "Enterprise CAL" </w:instrText>
            </w:r>
            <w:r>
              <w:fldChar w:fldCharType="end"/>
            </w:r>
            <w:r>
              <w:t xml:space="preserve"> Suite</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Infrastructure Server Suite Datacenter</w:t>
            </w:r>
            <w:r>
              <w:fldChar w:fldCharType="begin"/>
            </w:r>
            <w:r>
              <w:instrText xml:space="preserve"> XE "Core Infrastructure Server Suite Datacenter"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Namizje v izobraževanju z licenco Enterprise CAL Suite</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Namizje School z licenco Enterprise CAL Suite</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Exchange Server Enterprise</w:t>
            </w:r>
            <w:r>
              <w:fldChar w:fldCharType="begin"/>
            </w:r>
            <w:r>
              <w:instrText xml:space="preserve"> XE "Exchange Server Enterprise"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Forefront TMG Enterprise</w:t>
            </w:r>
            <w:r>
              <w:fldChar w:fldCharType="begin"/>
            </w:r>
            <w:r>
              <w:instrText xml:space="preserve"> XE "Forefront TMG Enterprise"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Professional Plus</w:t>
            </w:r>
            <w:r>
              <w:fldChar w:fldCharType="begin"/>
            </w:r>
            <w:r>
              <w:instrText xml:space="preserve"> XE "Office Professional Plus"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Namizna platforma Enterprise</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Project Professional</w:t>
            </w:r>
            <w:r>
              <w:fldChar w:fldCharType="begin"/>
            </w:r>
            <w:r>
              <w:instrText xml:space="preserve"> XE "Project Professional"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Server Enterprise Core</w:t>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Server Business Intelligence</w:t>
            </w:r>
            <w:r>
              <w:fldChar w:fldCharType="begin"/>
            </w:r>
            <w:r>
              <w:instrText xml:space="preserve"> XE "SQL Server Business Intelligence"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Datacenter</w:t>
            </w:r>
            <w:r>
              <w:fldChar w:fldCharType="begin"/>
            </w:r>
            <w:r>
              <w:instrText xml:space="preserve"> XE "System Center Datacenter"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Visio Professional</w:t>
            </w:r>
            <w:r>
              <w:fldChar w:fldCharType="begin"/>
            </w:r>
            <w:r>
              <w:instrText xml:space="preserve"> XE "Visio Professional"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naročnina za Visual Studio Enterprise</w:t>
            </w:r>
            <w:r>
              <w:fldChar w:fldCharType="begin"/>
            </w:r>
            <w:r>
              <w:instrText xml:space="preserve"> XE "naročnina za Visual Studio Enterprise"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naročnina za Visual Studio Enterprise</w:t>
            </w:r>
            <w:r>
              <w:fldChar w:fldCharType="begin"/>
            </w:r>
            <w:r>
              <w:instrText xml:space="preserve"> XE "naročnina za Visual Studio Enterprise" </w:instrText>
            </w:r>
            <w:r>
              <w:fldChar w:fldCharType="end"/>
            </w:r>
          </w:p>
        </w:tc>
      </w:tr>
      <w:tr w:rsidR="003A0A69">
        <w:tc>
          <w:tcPr>
            <w:tcW w:w="600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Server Datacenter</w:t>
            </w:r>
            <w:r>
              <w:fldChar w:fldCharType="begin"/>
            </w:r>
            <w:r>
              <w:instrText xml:space="preserve"> XE "Windows Server Datacenter" </w:instrText>
            </w:r>
            <w:r>
              <w:fldChar w:fldCharType="end"/>
            </w:r>
          </w:p>
        </w:tc>
      </w:tr>
    </w:tbl>
    <w:p w:rsidR="003A0A69" w:rsidRDefault="003A0A69">
      <w:pPr>
        <w:pStyle w:val="ProductList-Body"/>
      </w:pPr>
    </w:p>
    <w:p w:rsidR="003A0A69" w:rsidRDefault="00EA685C">
      <w:pPr>
        <w:pStyle w:val="ProductList-ClauseHeading"/>
        <w:outlineLvl w:val="2"/>
      </w:pPr>
      <w:bookmarkStart w:id="352" w:name="_Sec588"/>
      <w:r>
        <w:t>Strežniki – Pravice do obnove po katastrofi</w:t>
      </w:r>
      <w:bookmarkEnd w:id="352"/>
    </w:p>
    <w:p w:rsidR="003A0A69" w:rsidRDefault="00EA685C">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3A0A69" w:rsidRDefault="003A0A69">
      <w:pPr>
        <w:pStyle w:val="ProductList-Body"/>
      </w:pPr>
    </w:p>
    <w:p w:rsidR="003A0A69" w:rsidRDefault="00EA685C">
      <w:pPr>
        <w:pStyle w:val="ProductList-SubSubClauseHeading"/>
        <w:outlineLvl w:val="4"/>
      </w:pPr>
      <w:r>
        <w:t>Dovoljena uporaba varnostnih kopij primerkov</w:t>
      </w:r>
    </w:p>
    <w:p w:rsidR="003A0A69" w:rsidRDefault="00EA685C">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3A0A69" w:rsidRDefault="00EA685C" w:rsidP="00EA685C">
      <w:pPr>
        <w:pStyle w:val="ProductList-Bullet"/>
        <w:numPr>
          <w:ilvl w:val="2"/>
          <w:numId w:val="52"/>
        </w:numPr>
      </w:pPr>
      <w:r>
        <w:t>kratek čas za preskušanje obnove po katastrofi v enem tednu vsakih 90 dni;</w:t>
      </w:r>
    </w:p>
    <w:p w:rsidR="003A0A69" w:rsidRDefault="00EA685C" w:rsidP="00EA685C">
      <w:pPr>
        <w:pStyle w:val="ProductList-Bullet"/>
        <w:numPr>
          <w:ilvl w:val="2"/>
          <w:numId w:val="5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3A0A69" w:rsidRDefault="00EA685C" w:rsidP="00EA685C">
      <w:pPr>
        <w:pStyle w:val="ProductList-Bullet"/>
        <w:numPr>
          <w:ilvl w:val="2"/>
          <w:numId w:val="5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3A0A69" w:rsidRDefault="003A0A69">
      <w:pPr>
        <w:pStyle w:val="ProductList-BodyIndented2"/>
      </w:pPr>
    </w:p>
    <w:p w:rsidR="003A0A69" w:rsidRDefault="00EA685C">
      <w:pPr>
        <w:pStyle w:val="ProductList-SubSubClauseHeading"/>
        <w:outlineLvl w:val="4"/>
      </w:pPr>
      <w:r>
        <w:t>Uporaba ugodnosti za hibridno uporabo storitve Microsoft Azure za obnovo po katastrofi</w:t>
      </w:r>
    </w:p>
    <w:p w:rsidR="003A0A69" w:rsidRDefault="00EA685C">
      <w:pPr>
        <w:pStyle w:val="ProductList-BodyIndented2"/>
      </w:pPr>
      <w:r>
        <w:t xml:space="preserve">Stranka lahko Windows Server izbirno uporablja v okviru ugodnosti za hibridno uporabo storitve Azure za varnostne kopije primerkov, ki se izvajajo in upravljajo v storitvah Microsoft Azure, z uporabo storitve Azure Site Recovery. V tem primeru bo ne glede na morebitna drugačna določila v licenčnih pogojih za Microsoft Azure, ki urejajo ugodnost za hibridno uporabo storitve Microsoft Azure, stranki dovoljeno hkrati uvesti iste standardne licence za Windows Server v storitvah Microsoft Azure na podlagi ugodnosti za hibridno uporabo storitve Azure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3A0A69" w:rsidRDefault="003A0A69">
      <w:pPr>
        <w:pStyle w:val="ProductList-BodyIndented2"/>
      </w:pPr>
    </w:p>
    <w:p w:rsidR="003A0A69" w:rsidRDefault="00EA685C">
      <w:pPr>
        <w:pStyle w:val="ProductList-SubSubClauseHeading"/>
        <w:outlineLvl w:val="4"/>
      </w:pPr>
      <w:r>
        <w:t>Zahteve za uporabo za obnovo po katastrofi</w:t>
      </w:r>
    </w:p>
    <w:p w:rsidR="003A0A69" w:rsidRDefault="00EA685C">
      <w:pPr>
        <w:pStyle w:val="ProductList-BodyIndented2"/>
      </w:pPr>
      <w:r>
        <w:t>Če želi stranka programsko opremo uporabljati na podlagi pravic za obnovo po katastrofi, mora upoštevati naslednje pogoje:</w:t>
      </w:r>
    </w:p>
    <w:p w:rsidR="003A0A69" w:rsidRDefault="00EA685C" w:rsidP="00EA685C">
      <w:pPr>
        <w:pStyle w:val="ProductList-Bullet"/>
        <w:numPr>
          <w:ilvl w:val="2"/>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3A0A69" w:rsidRDefault="00EA685C" w:rsidP="00EA685C">
      <w:pPr>
        <w:pStyle w:val="ProductList-Bullet"/>
        <w:numPr>
          <w:ilvl w:val="2"/>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A0A69" w:rsidRDefault="00EA685C" w:rsidP="00EA685C">
      <w:pPr>
        <w:pStyle w:val="ProductList-Bullet"/>
        <w:numPr>
          <w:ilvl w:val="2"/>
          <w:numId w:val="5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3A0A69" w:rsidRDefault="00EA685C" w:rsidP="00EA685C">
      <w:pPr>
        <w:pStyle w:val="ProductList-Bullet"/>
        <w:numPr>
          <w:ilvl w:val="2"/>
          <w:numId w:val="5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3A0A69" w:rsidRDefault="00EA685C" w:rsidP="00EA685C">
      <w:pPr>
        <w:pStyle w:val="ProductList-Bullet"/>
        <w:numPr>
          <w:ilvl w:val="2"/>
          <w:numId w:val="53"/>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3A0A69" w:rsidRDefault="00EA685C" w:rsidP="00EA685C">
      <w:pPr>
        <w:pStyle w:val="ProductList-Bullet"/>
        <w:numPr>
          <w:ilvl w:val="2"/>
          <w:numId w:val="5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3A0A69" w:rsidRDefault="003A0A69">
      <w:pPr>
        <w:pStyle w:val="ProductList-BodyIndented2"/>
      </w:pPr>
    </w:p>
    <w:p w:rsidR="003A0A69" w:rsidRDefault="00EA685C">
      <w:pPr>
        <w:pStyle w:val="ProductList-SubSubClauseHeading"/>
        <w:outlineLvl w:val="4"/>
      </w:pPr>
      <w:r>
        <w:t>Dodatna dovoljena uporaba strežnika Windows Server</w:t>
      </w:r>
    </w:p>
    <w:p w:rsidR="003A0A69" w:rsidRDefault="00EA685C" w:rsidP="00EA685C">
      <w:pPr>
        <w:pStyle w:val="ProductList-Bullet"/>
        <w:numPr>
          <w:ilvl w:val="2"/>
          <w:numId w:val="54"/>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3A0A69" w:rsidRDefault="00EA685C" w:rsidP="00EA685C">
      <w:pPr>
        <w:pStyle w:val="ProductList-Bullet"/>
        <w:numPr>
          <w:ilvl w:val="3"/>
          <w:numId w:val="54"/>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3A0A69" w:rsidRDefault="00EA685C" w:rsidP="00EA685C">
      <w:pPr>
        <w:pStyle w:val="ProductList-Bullet"/>
        <w:numPr>
          <w:ilvl w:val="3"/>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3A0A69" w:rsidRDefault="00EA685C">
      <w:pPr>
        <w:pStyle w:val="ProductList-BodyIndented2"/>
        <w:ind w:left="1440"/>
      </w:pPr>
      <w:r>
        <w:t>– izvajanje programske opreme za virtualizacijo strojne opreme, kot je Hyper-V,</w:t>
      </w:r>
    </w:p>
    <w:p w:rsidR="003A0A69" w:rsidRDefault="00EA685C">
      <w:pPr>
        <w:pStyle w:val="ProductList-BodyIndented2"/>
        <w:ind w:left="1440"/>
      </w:pPr>
      <w:r>
        <w:t>– omogočanje storitev virtualizacije strojne opreme,</w:t>
      </w:r>
    </w:p>
    <w:p w:rsidR="003A0A69" w:rsidRDefault="00EA685C">
      <w:pPr>
        <w:pStyle w:val="ProductList-BodyIndented2"/>
        <w:ind w:left="1440"/>
      </w:pPr>
      <w:r>
        <w:t>– izvajanje programskih posrednikov za upravljanje programske opreme za virtualizacijo strojne opreme,</w:t>
      </w:r>
    </w:p>
    <w:p w:rsidR="003A0A69" w:rsidRDefault="00EA685C">
      <w:pPr>
        <w:pStyle w:val="ProductList-BodyIndented2"/>
        <w:ind w:left="1440"/>
      </w:pPr>
      <w:r>
        <w:t>– kot cilj za podvajanje,</w:t>
      </w:r>
    </w:p>
    <w:p w:rsidR="003A0A69" w:rsidRDefault="00EA685C">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3A0A69" w:rsidRDefault="00EA685C">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3A0A69" w:rsidRDefault="00EA685C">
      <w:pPr>
        <w:pStyle w:val="ProductList-BodyIndented2"/>
        <w:ind w:left="1440"/>
      </w:pPr>
      <w:r>
        <w:t xml:space="preserve">– izvajanje delovnih obremenitev za obnovo po katastrofi, kot je opisano zgoraj. </w:t>
      </w:r>
    </w:p>
    <w:p w:rsidR="003A0A69" w:rsidRDefault="00EA685C" w:rsidP="00EA685C">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3A0A69" w:rsidRDefault="003A0A69">
      <w:pPr>
        <w:pStyle w:val="ProductList-BodyIndented2"/>
      </w:pPr>
    </w:p>
    <w:p w:rsidR="003A0A69" w:rsidRDefault="003A0A69">
      <w:pPr>
        <w:pStyle w:val="ProductList-BodyIndented2"/>
      </w:pPr>
    </w:p>
    <w:p w:rsidR="003A0A69" w:rsidRDefault="00EA685C">
      <w:pPr>
        <w:pStyle w:val="ProductList-ClauseHeading"/>
        <w:outlineLvl w:val="2"/>
      </w:pPr>
      <w:bookmarkStart w:id="353" w:name="_Sec589"/>
      <w:r>
        <w:t>Prenosljivost licenc</w:t>
      </w:r>
      <w:bookmarkEnd w:id="353"/>
    </w:p>
    <w:p w:rsidR="003A0A69" w:rsidRDefault="00EA685C">
      <w:pPr>
        <w:pStyle w:val="ProductList-SubClauseHeading"/>
        <w:outlineLvl w:val="3"/>
      </w:pPr>
      <w:r>
        <w:t>Prenosljivost licenc med gručami strežnikov</w:t>
      </w:r>
    </w:p>
    <w:p w:rsidR="003A0A69" w:rsidRDefault="00EA685C">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3A0A69" w:rsidRDefault="003A0A69">
      <w:pPr>
        <w:pStyle w:val="ProductList-BodyIndented"/>
      </w:pPr>
    </w:p>
    <w:p w:rsidR="003A0A69" w:rsidRDefault="00EA685C">
      <w:pPr>
        <w:pStyle w:val="ProductList-SubClauseHeading"/>
        <w:outlineLvl w:val="3"/>
      </w:pPr>
      <w:r>
        <w:t>Prenosljivost licenc prek programa Software Assurance</w:t>
      </w:r>
    </w:p>
    <w:p w:rsidR="003A0A69" w:rsidRDefault="00EA685C">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3A0A69" w:rsidRDefault="003A0A69">
      <w:pPr>
        <w:pStyle w:val="ProductList-BodyIndented"/>
      </w:pPr>
    </w:p>
    <w:p w:rsidR="003A0A69" w:rsidRDefault="00EA685C">
      <w:pPr>
        <w:pStyle w:val="ProductList-SubSubClauseHeading"/>
        <w:outlineLvl w:val="4"/>
      </w:pPr>
      <w:r>
        <w:t>Dovoljena uporaba:</w:t>
      </w:r>
    </w:p>
    <w:p w:rsidR="003A0A69" w:rsidRDefault="00EA685C">
      <w:pPr>
        <w:pStyle w:val="ProductList-BodyIndented2"/>
      </w:pPr>
      <w:r>
        <w:t>Stranka lahko s prenosljivostjo licenc prek kritja v okviru programa SA:</w:t>
      </w:r>
    </w:p>
    <w:p w:rsidR="003A0A69" w:rsidRDefault="00EA685C" w:rsidP="00EA685C">
      <w:pPr>
        <w:pStyle w:val="ProductList-Bullet"/>
        <w:numPr>
          <w:ilvl w:val="2"/>
          <w:numId w:val="56"/>
        </w:numPr>
      </w:pPr>
      <w:r>
        <w:t xml:space="preserve">svojo licencirano programsko opremo izvaja v strežnikih v skupni rabi; </w:t>
      </w:r>
    </w:p>
    <w:p w:rsidR="003A0A69" w:rsidRDefault="00EA685C" w:rsidP="00EA685C">
      <w:pPr>
        <w:pStyle w:val="ProductList-Bullet"/>
        <w:numPr>
          <w:ilvl w:val="2"/>
          <w:numId w:val="56"/>
        </w:numPr>
      </w:pPr>
      <w:r>
        <w:t xml:space="preserve">dostopa do te programske opreme na podlagi licenc za dostop, za katere ima SA, in na podlagi svojih uporabniških licenc SL in licenc SL za napravo, ki dovoljujejo dostop do izdelkov; </w:t>
      </w:r>
    </w:p>
    <w:p w:rsidR="003A0A69" w:rsidRDefault="00EA685C" w:rsidP="00EA685C">
      <w:pPr>
        <w:pStyle w:val="ProductList-Bullet"/>
        <w:numPr>
          <w:ilvl w:val="2"/>
          <w:numId w:val="5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3A0A69" w:rsidRDefault="00EA685C" w:rsidP="00EA685C">
      <w:pPr>
        <w:pStyle w:val="ProductList-Bullet"/>
        <w:numPr>
          <w:ilvl w:val="2"/>
          <w:numId w:val="5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3A0A69" w:rsidRDefault="003A0A69">
      <w:pPr>
        <w:pStyle w:val="ProductList-BodyIndented2"/>
      </w:pPr>
    </w:p>
    <w:p w:rsidR="003A0A69" w:rsidRDefault="00EA685C">
      <w:pPr>
        <w:pStyle w:val="ProductList-SubSubClauseHeading"/>
        <w:outlineLvl w:val="4"/>
      </w:pPr>
      <w:r>
        <w:t>Zahteve:</w:t>
      </w:r>
    </w:p>
    <w:p w:rsidR="003A0A69" w:rsidRDefault="00EA685C">
      <w:pPr>
        <w:pStyle w:val="ProductList-BodyIndented2"/>
      </w:pPr>
      <w:r>
        <w:t>Stranka, ki želi uporabiti prenosljivost licenc prek programa SA, mora:</w:t>
      </w:r>
    </w:p>
    <w:p w:rsidR="003A0A69" w:rsidRDefault="00EA685C" w:rsidP="00EA685C">
      <w:pPr>
        <w:pStyle w:val="ProductList-Bullet"/>
        <w:numPr>
          <w:ilvl w:val="2"/>
          <w:numId w:val="57"/>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3A0A69" w:rsidRDefault="00EA685C" w:rsidP="00EA685C">
      <w:pPr>
        <w:pStyle w:val="ProductList-Bullet"/>
        <w:numPr>
          <w:ilvl w:val="2"/>
          <w:numId w:val="57"/>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3A0A69" w:rsidRDefault="00EA685C" w:rsidP="00EA685C">
      <w:pPr>
        <w:pStyle w:val="ProductList-Bullet"/>
        <w:numPr>
          <w:ilvl w:val="2"/>
          <w:numId w:val="57"/>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3A0A69" w:rsidRDefault="003A0A69">
      <w:pPr>
        <w:pStyle w:val="ProductList-BodyIndented2"/>
      </w:pPr>
    </w:p>
    <w:p w:rsidR="003A0A69" w:rsidRDefault="00EA685C">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3A0A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Dovoljeno število:</w:t>
            </w:r>
          </w:p>
          <w:p w:rsidR="003A0A69" w:rsidRDefault="00EA685C">
            <w:pPr>
              <w:pStyle w:val="ProductList-TableBody"/>
            </w:pPr>
            <w:r>
              <w:rPr>
                <w:color w:val="FFFFFF"/>
              </w:rPr>
              <w:t>okolij OSE ali jeder na licenco</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 navidezno okolje OSE na licenco</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 navidezno okolje OSE na licenco</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Eno navidezno jedro (ob upoštevanju pravic za uporabo izdelkov, vključno z zahtevo za najmanj 4 jedra na okolje OSE)</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 upravljani okolji OSE na licencirani strežnik</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 upravljanih okolij OSE na licencirani strežnik</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 upravljani okolji OSE na licencirani strežnik</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 upravljanih okolij OSE na licencirani strežnik</w:t>
            </w:r>
          </w:p>
        </w:tc>
      </w:tr>
    </w:tbl>
    <w:p w:rsidR="003A0A69" w:rsidRDefault="003A0A69">
      <w:pPr>
        <w:pStyle w:val="ProductList-BodyIndented2"/>
      </w:pPr>
    </w:p>
    <w:p w:rsidR="003A0A69" w:rsidRDefault="00EA685C">
      <w:pPr>
        <w:pStyle w:val="ProductList-SubSubClauseHeading"/>
        <w:outlineLvl w:val="4"/>
      </w:pPr>
      <w:r>
        <w:t>Pravice do preklopa na rezervni primerek:</w:t>
      </w:r>
    </w:p>
    <w:p w:rsidR="003A0A69" w:rsidRDefault="00EA685C">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3A0A69" w:rsidRDefault="003A0A69">
      <w:pPr>
        <w:pStyle w:val="ProductList-BodyIndented2"/>
      </w:pPr>
    </w:p>
    <w:p w:rsidR="003A0A69" w:rsidRDefault="00EA685C">
      <w:pPr>
        <w:pStyle w:val="ProductList-ClauseHeading"/>
        <w:outlineLvl w:val="2"/>
      </w:pPr>
      <w:bookmarkStart w:id="354" w:name="_Sec590"/>
      <w:r>
        <w:t>Strežniki – Samogostovani programi:</w:t>
      </w:r>
      <w:bookmarkEnd w:id="354"/>
    </w:p>
    <w:p w:rsidR="003A0A69" w:rsidRDefault="00EA685C">
      <w:pPr>
        <w:pStyle w:val="ProductList-Body"/>
      </w:pPr>
      <w:r>
        <w:t>Samogostovani programi so tisti izdelki, za katere veljajo pravice do samogostovanja.</w:t>
      </w:r>
    </w:p>
    <w:p w:rsidR="003A0A69" w:rsidRDefault="003A0A69">
      <w:pPr>
        <w:pStyle w:val="ProductList-Body"/>
      </w:pPr>
    </w:p>
    <w:p w:rsidR="003A0A69" w:rsidRDefault="00EA685C">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3A0A69" w:rsidRDefault="003A0A69">
      <w:pPr>
        <w:pStyle w:val="ProductList-Body"/>
      </w:pPr>
    </w:p>
    <w:p w:rsidR="003A0A69" w:rsidRDefault="00EA685C">
      <w:pPr>
        <w:pStyle w:val="ProductList-SubClauseHeading"/>
        <w:outlineLvl w:val="3"/>
      </w:pPr>
      <w:r>
        <w:t>Zahteve</w:t>
      </w:r>
    </w:p>
    <w:p w:rsidR="003A0A69" w:rsidRDefault="00EA685C">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3A0A69" w:rsidRDefault="00EA685C" w:rsidP="00EA685C">
      <w:pPr>
        <w:pStyle w:val="ProductList-Bullet"/>
        <w:numPr>
          <w:ilvl w:val="1"/>
          <w:numId w:val="58"/>
        </w:numPr>
      </w:pPr>
      <w:r>
        <w:t>neodvisne programe, ki se izvajajo kot del poenotene rešitve, in</w:t>
      </w:r>
    </w:p>
    <w:p w:rsidR="003A0A69" w:rsidRDefault="00EA685C" w:rsidP="00EA685C">
      <w:pPr>
        <w:pStyle w:val="ProductList-Bullet"/>
        <w:numPr>
          <w:ilvl w:val="1"/>
          <w:numId w:val="58"/>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3A0A69" w:rsidRDefault="00EA685C">
      <w:pPr>
        <w:pStyle w:val="ProductList-BodyIndented"/>
      </w:pPr>
      <w:r>
        <w:t xml:space="preserve">Vsa Microsoftova programska oprema, s katero ustvarjate in omogočate poenoteno rešitev, mora: </w:t>
      </w:r>
    </w:p>
    <w:p w:rsidR="003A0A69" w:rsidRDefault="00EA685C" w:rsidP="00EA685C">
      <w:pPr>
        <w:pStyle w:val="ProductList-Bullet"/>
        <w:numPr>
          <w:ilvl w:val="1"/>
          <w:numId w:val="59"/>
        </w:numPr>
      </w:pPr>
      <w:r>
        <w:t>biti licencirana v okviru programa količinskega licenciranja; in</w:t>
      </w:r>
    </w:p>
    <w:p w:rsidR="003A0A69" w:rsidRDefault="00EA685C" w:rsidP="00EA685C">
      <w:pPr>
        <w:pStyle w:val="ProductList-Bullet"/>
        <w:numPr>
          <w:ilvl w:val="1"/>
          <w:numId w:val="59"/>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3A0A69" w:rsidRDefault="003A0A69">
      <w:pPr>
        <w:pStyle w:val="ProductList-BodyIndented"/>
      </w:pPr>
    </w:p>
    <w:p w:rsidR="003A0A69" w:rsidRDefault="00EA685C">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3A0A69" w:rsidRDefault="003A0A69">
      <w:pPr>
        <w:pStyle w:val="ProductList-BodyIndented"/>
      </w:pPr>
    </w:p>
    <w:p w:rsidR="003A0A69" w:rsidRDefault="00EA685C">
      <w:pPr>
        <w:pStyle w:val="ProductList-BodyIndented"/>
      </w:pPr>
      <w:r>
        <w:t>Strankina programska oprema mora:</w:t>
      </w:r>
    </w:p>
    <w:p w:rsidR="003A0A69" w:rsidRDefault="00EA685C" w:rsidP="00EA685C">
      <w:pPr>
        <w:pStyle w:val="ProductList-Bullet"/>
        <w:numPr>
          <w:ilvl w:val="1"/>
          <w:numId w:val="60"/>
        </w:numPr>
      </w:pPr>
      <w:r>
        <w:t>neodvisnim programom, ki so del poenotene rešitve, dodati bistveno in primarno funkcionalnost (same nadzorne plošče, urejevalniki HTML, pripomočki in podobne tehnologije niso primarna storitev in/ali program poenotene rešitve);</w:t>
      </w:r>
    </w:p>
    <w:p w:rsidR="003A0A69" w:rsidRDefault="00EA685C" w:rsidP="00EA685C">
      <w:pPr>
        <w:pStyle w:val="ProductList-Bullet"/>
        <w:numPr>
          <w:ilvl w:val="1"/>
          <w:numId w:val="60"/>
        </w:numPr>
      </w:pPr>
      <w:r>
        <w:t>biti primarna storitev in/ali program poenotene rešitve ter ne sme omogočati neposrednega dostopa do neodvisnih programov s strani katerega koli končnega uporabnika poenotene rešitve;</w:t>
      </w:r>
    </w:p>
    <w:p w:rsidR="003A0A69" w:rsidRDefault="00EA685C" w:rsidP="00EA685C">
      <w:pPr>
        <w:pStyle w:val="ProductList-Bullet"/>
        <w:numPr>
          <w:ilvl w:val="1"/>
          <w:numId w:val="60"/>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3A0A69" w:rsidRDefault="00EA685C" w:rsidP="00EA685C">
      <w:pPr>
        <w:pStyle w:val="ProductList-Bullet"/>
        <w:numPr>
          <w:ilvl w:val="1"/>
          <w:numId w:val="60"/>
        </w:numPr>
      </w:pPr>
      <w:r>
        <w:t>biti v lasti stranke in ne licencirana s strani nje, vendar z izjemo, da strankina programska oprema lahko vključuje nesamostojno programsko opremo tretje osebe, ki je vdelana v strankino programsko opremo ali podpira njeno delovanje.</w:t>
      </w:r>
    </w:p>
    <w:p w:rsidR="003A0A69" w:rsidRDefault="003A0A69">
      <w:pPr>
        <w:pStyle w:val="ProductList-BodyIndented"/>
      </w:pPr>
    </w:p>
    <w:p w:rsidR="003A0A69" w:rsidRDefault="00EA685C">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3A0A69" w:rsidRDefault="003A0A69">
      <w:pPr>
        <w:pStyle w:val="ProductList-BodyIndented"/>
        <w:jc w:val="right"/>
      </w:pPr>
    </w:p>
    <w:tbl>
      <w:tblPr>
        <w:tblStyle w:val="PURTable0"/>
        <w:tblW w:w="0" w:type="dxa"/>
        <w:tblLook w:val="04A0" w:firstRow="1" w:lastRow="0" w:firstColumn="1" w:lastColumn="0" w:noHBand="0" w:noVBand="1"/>
      </w:tblPr>
      <w:tblGrid>
        <w:gridCol w:w="1055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Indented"/>
      </w:pPr>
    </w:p>
    <w:p w:rsidR="003A0A69" w:rsidRDefault="003A0A69">
      <w:pPr>
        <w:pStyle w:val="PURBreadcrumb"/>
      </w:pPr>
    </w:p>
    <w:p w:rsidR="003A0A69" w:rsidRDefault="00EA685C">
      <w:pPr>
        <w:pStyle w:val="ProductList-SectionHeading"/>
        <w:pageBreakBefore/>
        <w:outlineLvl w:val="0"/>
      </w:pPr>
      <w:bookmarkStart w:id="355" w:name="_Sec1237"/>
      <w:bookmarkEnd w:id="332"/>
      <w:r>
        <w:t>Dodatek C – Dodatne licence in druge prehodne licence</w:t>
      </w:r>
      <w:r>
        <w:fldChar w:fldCharType="begin"/>
      </w:r>
      <w:r>
        <w:instrText xml:space="preserve"> TC "</w:instrText>
      </w:r>
      <w:bookmarkStart w:id="356" w:name="_Toc499819575"/>
      <w:r>
        <w:instrText>Dodatek C – Dodatne licence in druge prehodne licence</w:instrText>
      </w:r>
      <w:bookmarkEnd w:id="356"/>
      <w:r>
        <w:instrText>" \l 1</w:instrText>
      </w:r>
      <w:r>
        <w:fldChar w:fldCharType="end"/>
      </w: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357" w:name="_Sec1238"/>
      <w:r>
        <w:t>Dodatne licence</w:t>
      </w:r>
      <w:bookmarkEnd w:id="357"/>
      <w:r>
        <w:fldChar w:fldCharType="begin"/>
      </w:r>
      <w:r>
        <w:instrText xml:space="preserve"> TC "</w:instrText>
      </w:r>
      <w:bookmarkStart w:id="358" w:name="_Toc499819576"/>
      <w:r>
        <w:instrText>Dodatne licence</w:instrText>
      </w:r>
      <w:bookmarkEnd w:id="358"/>
      <w:r>
        <w:instrText>" \l 2</w:instrText>
      </w:r>
      <w:r>
        <w:fldChar w:fldCharType="end"/>
      </w:r>
    </w:p>
    <w:p w:rsidR="003A0A69" w:rsidRDefault="00EA685C">
      <w:pPr>
        <w:pStyle w:val="ProductList-Body"/>
      </w:pPr>
      <w:r>
        <w:t>Stranka lahko dodatne licence dobi pod naslednjimi pogoji:</w:t>
      </w:r>
    </w:p>
    <w:p w:rsidR="003A0A69" w:rsidRDefault="00EA685C" w:rsidP="00EA685C">
      <w:pPr>
        <w:pStyle w:val="ProductList-Bullet"/>
        <w:numPr>
          <w:ilvl w:val="0"/>
          <w:numId w:val="61"/>
        </w:numPr>
      </w:pPr>
      <w:r>
        <w:t xml:space="preserve">stranka mora imeti aktivno kritje v okviru programa SA za ustrezne upravičene licence; </w:t>
      </w:r>
    </w:p>
    <w:p w:rsidR="003A0A69" w:rsidRDefault="00EA685C" w:rsidP="00EA685C">
      <w:pPr>
        <w:pStyle w:val="ProductList-Bullet"/>
        <w:numPr>
          <w:ilvl w:val="0"/>
          <w:numId w:val="61"/>
        </w:numPr>
      </w:pPr>
      <w:r>
        <w:t xml:space="preserve">če v tem dodatku ni drugače določeno, lahko stranka za vsako upravičeno licenco dobi eno dodatno licenco SL;   </w:t>
      </w:r>
    </w:p>
    <w:p w:rsidR="003A0A69" w:rsidRDefault="00EA685C" w:rsidP="00EA685C">
      <w:pPr>
        <w:pStyle w:val="ProductList-Bullet"/>
        <w:numPr>
          <w:ilvl w:val="0"/>
          <w:numId w:val="61"/>
        </w:numPr>
      </w:pPr>
      <w:r>
        <w:t>stranka lahko dodatne licence SL pridobi med datumi potrditve stanja pred pridobitvijo upravičenih licenc.</w:t>
      </w:r>
    </w:p>
    <w:p w:rsidR="003A0A69" w:rsidRDefault="003A0A69">
      <w:pPr>
        <w:pStyle w:val="ProductList-Body"/>
      </w:pPr>
    </w:p>
    <w:p w:rsidR="003A0A69" w:rsidRDefault="00EA685C">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3A0A69" w:rsidRDefault="003A0A69">
      <w:pPr>
        <w:pStyle w:val="ProductList-Body"/>
      </w:pPr>
    </w:p>
    <w:p w:rsidR="003A0A69" w:rsidRDefault="00EA685C">
      <w:pPr>
        <w:pStyle w:val="ProductList-Offering2HeadingNoBorder"/>
        <w:outlineLvl w:val="2"/>
      </w:pPr>
      <w:r>
        <w:t>Namizni operacijski sistem Windows</w:t>
      </w:r>
      <w:r>
        <w:fldChar w:fldCharType="begin"/>
      </w:r>
      <w:r>
        <w:instrText xml:space="preserve"> TC "</w:instrText>
      </w:r>
      <w:bookmarkStart w:id="359" w:name="_Toc499819577"/>
      <w:r>
        <w:instrText>Namizni operacijski sistem Windows</w:instrText>
      </w:r>
      <w:bookmarkEnd w:id="359"/>
      <w:r>
        <w:instrText>" \l 3</w:instrText>
      </w:r>
      <w:r>
        <w:fldChar w:fldCharType="end"/>
      </w:r>
    </w:p>
    <w:p w:rsidR="003A0A69" w:rsidRDefault="00EA685C">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74"/>
        <w:gridCol w:w="5642"/>
      </w:tblGrid>
      <w:tr w:rsidR="003A0A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A0A69" w:rsidRDefault="00EA685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58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3A0A69" w:rsidRDefault="003A0A69">
            <w:pPr>
              <w:pStyle w:val="ProductList-TableBody"/>
            </w:pPr>
          </w:p>
        </w:tc>
      </w:tr>
      <w:tr w:rsidR="003A0A69">
        <w:tc>
          <w:tcPr>
            <w:tcW w:w="58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3A0A69" w:rsidRDefault="00EA685C">
            <w:pPr>
              <w:pStyle w:val="ProductList-TableBody"/>
            </w:pPr>
            <w:r>
              <w:t>Windows 10 Enterprise/Education E3 – na napravo</w:t>
            </w:r>
          </w:p>
        </w:tc>
      </w:tr>
      <w:tr w:rsidR="003A0A69">
        <w:tc>
          <w:tcPr>
            <w:tcW w:w="58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r>
      <w:tr w:rsidR="003A0A69">
        <w:tc>
          <w:tcPr>
            <w:tcW w:w="588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10 Enterprise E3/E5 – na uporabnika</w:t>
            </w:r>
          </w:p>
        </w:tc>
      </w:tr>
      <w:tr w:rsidR="003A0A69">
        <w:tc>
          <w:tcPr>
            <w:tcW w:w="588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VDA E3/E5 – na uporabnika</w:t>
            </w:r>
          </w:p>
        </w:tc>
      </w:tr>
    </w:tbl>
    <w:p w:rsidR="003A0A69" w:rsidRDefault="003A0A69">
      <w:pPr>
        <w:pStyle w:val="ProductList-Body"/>
      </w:pPr>
    </w:p>
    <w:p w:rsidR="003A0A69" w:rsidRDefault="00EA685C">
      <w:pPr>
        <w:pStyle w:val="ProductList-Offering2HeadingNoBorder"/>
        <w:outlineLvl w:val="2"/>
      </w:pPr>
      <w:r>
        <w:t>Microsoft Operations Management and Security</w:t>
      </w:r>
      <w:r>
        <w:fldChar w:fldCharType="begin"/>
      </w:r>
      <w:r>
        <w:instrText xml:space="preserve"> TC "</w:instrText>
      </w:r>
      <w:bookmarkStart w:id="360" w:name="_Toc499819578"/>
      <w:r>
        <w:instrText>Microsoft Operations Management and Security</w:instrText>
      </w:r>
      <w:bookmarkEnd w:id="360"/>
      <w:r>
        <w:instrText>" \l 3</w:instrText>
      </w:r>
      <w:r>
        <w:fldChar w:fldCharType="end"/>
      </w:r>
    </w:p>
    <w:p w:rsidR="003A0A69" w:rsidRDefault="003A0A69">
      <w:pPr>
        <w:pStyle w:val="ProductList-Body"/>
      </w:pPr>
    </w:p>
    <w:p w:rsidR="003A0A69" w:rsidRDefault="00EA685C">
      <w:pPr>
        <w:pStyle w:val="ProductList-Body"/>
      </w:pPr>
      <w:r>
        <w:t xml:space="preserve">Stranka lahko za vsako upravičeno licenco kupi kombinacijo dodatnih licenc E1 in E2 do upravičene količine. </w:t>
      </w:r>
    </w:p>
    <w:p w:rsidR="003A0A69" w:rsidRDefault="003A0A69">
      <w:pPr>
        <w:pStyle w:val="ProductList-Body"/>
      </w:pPr>
    </w:p>
    <w:p w:rsidR="003A0A69" w:rsidRDefault="00EA685C">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3A0A69" w:rsidRDefault="003A0A69">
      <w:pPr>
        <w:pStyle w:val="ProductList-Body"/>
      </w:pPr>
    </w:p>
    <w:tbl>
      <w:tblPr>
        <w:tblStyle w:val="PURTable"/>
        <w:tblW w:w="0" w:type="dxa"/>
        <w:tblLook w:val="04A0" w:firstRow="1" w:lastRow="0" w:firstColumn="1" w:lastColumn="0" w:noHBand="0" w:noVBand="1"/>
      </w:tblPr>
      <w:tblGrid>
        <w:gridCol w:w="3897"/>
        <w:gridCol w:w="3793"/>
        <w:gridCol w:w="3226"/>
      </w:tblGrid>
      <w:tr w:rsidR="003A0A6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A0A69" w:rsidRDefault="00EA685C">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3A0A69" w:rsidRDefault="00EA685C">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3A0A69" w:rsidRDefault="00EA685C">
            <w:pPr>
              <w:pStyle w:val="ProductList-TableBody"/>
            </w:pPr>
            <w:r>
              <w:rPr>
                <w:color w:val="FFFFFF"/>
              </w:rPr>
              <w:t>Upravičena količina</w:t>
            </w:r>
          </w:p>
        </w:tc>
      </w:tr>
      <w:tr w:rsidR="003A0A69">
        <w:tc>
          <w:tcPr>
            <w:tcW w:w="428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1/4 (potrebne so najmanj štiri upravičene licence)</w:t>
            </w:r>
          </w:p>
        </w:tc>
      </w:tr>
      <w:tr w:rsidR="003A0A69">
        <w:tc>
          <w:tcPr>
            <w:tcW w:w="428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r>
      <w:tr w:rsidR="003A0A69">
        <w:tc>
          <w:tcPr>
            <w:tcW w:w="428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1</w:t>
            </w:r>
          </w:p>
        </w:tc>
      </w:tr>
      <w:tr w:rsidR="003A0A69">
        <w:tc>
          <w:tcPr>
            <w:tcW w:w="428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r>
      <w:tr w:rsidR="003A0A69">
        <w:tc>
          <w:tcPr>
            <w:tcW w:w="428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2</w:t>
            </w:r>
          </w:p>
        </w:tc>
      </w:tr>
      <w:tr w:rsidR="003A0A69">
        <w:tc>
          <w:tcPr>
            <w:tcW w:w="428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r>
      <w:tr w:rsidR="003A0A69">
        <w:tc>
          <w:tcPr>
            <w:tcW w:w="428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3A0A69" w:rsidRDefault="00EA685C">
            <w:pPr>
              <w:pStyle w:val="ProductList-TableBody"/>
            </w:pPr>
            <w:r>
              <w:t>8</w:t>
            </w:r>
          </w:p>
        </w:tc>
      </w:tr>
      <w:tr w:rsidR="003A0A69">
        <w:tc>
          <w:tcPr>
            <w:tcW w:w="428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Offering2HeadingNoBorder"/>
        <w:outlineLvl w:val="2"/>
      </w:pPr>
      <w:r>
        <w:t>Uporabniški paketi za Microsoft Azure</w:t>
      </w:r>
      <w:r>
        <w:fldChar w:fldCharType="begin"/>
      </w:r>
      <w:r>
        <w:instrText xml:space="preserve"> TC "</w:instrText>
      </w:r>
      <w:bookmarkStart w:id="361" w:name="_Toc499819579"/>
      <w:r>
        <w:instrText>Uporabniški paketi za Microsoft Azure</w:instrText>
      </w:r>
      <w:bookmarkEnd w:id="361"/>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305"/>
        <w:gridCol w:w="5611"/>
      </w:tblGrid>
      <w:tr w:rsidR="003A0A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A0A69" w:rsidRDefault="00EA685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58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Enterprise CAL Suite</w:t>
            </w:r>
          </w:p>
        </w:tc>
      </w:tr>
    </w:tbl>
    <w:p w:rsidR="003A0A69" w:rsidRDefault="003A0A69">
      <w:pPr>
        <w:pStyle w:val="ProductList-Body"/>
      </w:pPr>
    </w:p>
    <w:p w:rsidR="003A0A69" w:rsidRDefault="00EA685C">
      <w:pPr>
        <w:pStyle w:val="ProductList-Offering2HeadingNoBorder"/>
        <w:outlineLvl w:val="2"/>
      </w:pPr>
      <w:r>
        <w:t>Microsoft 365</w:t>
      </w:r>
      <w:r>
        <w:fldChar w:fldCharType="begin"/>
      </w:r>
      <w:r>
        <w:instrText xml:space="preserve"> TC "</w:instrText>
      </w:r>
      <w:bookmarkStart w:id="362" w:name="_Toc499819580"/>
      <w:r>
        <w:instrText>Microsoft 365</w:instrText>
      </w:r>
      <w:bookmarkEnd w:id="362"/>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268"/>
        <w:gridCol w:w="5648"/>
      </w:tblGrid>
      <w:tr w:rsidR="003A0A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A0A69" w:rsidRDefault="00EA685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58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365 E3/E5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Windows 10 Enterprise/Education E3 – na napravo in</w:t>
            </w:r>
          </w:p>
          <w:p w:rsidR="003A0A69" w:rsidRDefault="00EA685C">
            <w:pPr>
              <w:pStyle w:val="ProductList-TableBody"/>
            </w:pPr>
            <w:r>
              <w:t>Core/Enterprise CAL Suite in</w:t>
            </w:r>
          </w:p>
          <w:p w:rsidR="003A0A69" w:rsidRDefault="00EA685C">
            <w:pPr>
              <w:pStyle w:val="ProductList-TableBody"/>
            </w:pPr>
            <w:r>
              <w:t>Office Professional Plus</w:t>
            </w:r>
          </w:p>
        </w:tc>
      </w:tr>
      <w:tr w:rsidR="003A0A69">
        <w:tc>
          <w:tcPr>
            <w:tcW w:w="588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Office 365 E1/E3</w:t>
            </w:r>
          </w:p>
        </w:tc>
      </w:tr>
    </w:tbl>
    <w:p w:rsidR="003A0A69" w:rsidRDefault="003A0A69">
      <w:pPr>
        <w:pStyle w:val="ProductList-Body"/>
      </w:pPr>
    </w:p>
    <w:p w:rsidR="003A0A69" w:rsidRDefault="00EA685C">
      <w:pPr>
        <w:pStyle w:val="ProductList-Offering2HeadingNoBorder"/>
        <w:outlineLvl w:val="2"/>
      </w:pPr>
      <w:r>
        <w:t>Enterprise Mobility + Security</w:t>
      </w:r>
      <w:r>
        <w:fldChar w:fldCharType="begin"/>
      </w:r>
      <w:r>
        <w:instrText xml:space="preserve"> TC "</w:instrText>
      </w:r>
      <w:bookmarkStart w:id="363" w:name="_Toc499819581"/>
      <w:r>
        <w:instrText>Enterprise Mobility + Security</w:instrText>
      </w:r>
      <w:bookmarkEnd w:id="363"/>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408"/>
        <w:gridCol w:w="5508"/>
      </w:tblGrid>
      <w:tr w:rsidR="003A0A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00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Enterprise CAL Suite</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Most za licenco Core CAL Suite za Office 365</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 Bridge za Office 365 in Microsoft Intune</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Most za licenco Enterprise CAL Suite za Office 365</w:t>
            </w:r>
          </w:p>
        </w:tc>
      </w:tr>
      <w:tr w:rsidR="003A0A69">
        <w:tc>
          <w:tcPr>
            <w:tcW w:w="600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Enterprise CAL Suite Bridge za Office 365 in Microsoft Intune</w:t>
            </w:r>
          </w:p>
        </w:tc>
      </w:tr>
    </w:tbl>
    <w:p w:rsidR="003A0A69" w:rsidRDefault="003A0A69">
      <w:pPr>
        <w:pStyle w:val="ProductList-Body"/>
      </w:pPr>
    </w:p>
    <w:p w:rsidR="003A0A69" w:rsidRDefault="00EA685C">
      <w:pPr>
        <w:pStyle w:val="ProductList-Offering2HeadingNoBorder"/>
        <w:outlineLvl w:val="2"/>
      </w:pPr>
      <w:r>
        <w:t>Microsoft Dynamics 365 Services</w:t>
      </w:r>
      <w:r>
        <w:fldChar w:fldCharType="begin"/>
      </w:r>
      <w:r>
        <w:instrText xml:space="preserve"> TC "</w:instrText>
      </w:r>
      <w:bookmarkStart w:id="364" w:name="_Toc499819582"/>
      <w:r>
        <w:instrText>Microsoft Dynamics 365 Services</w:instrText>
      </w:r>
      <w:bookmarkEnd w:id="364"/>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480"/>
        <w:gridCol w:w="5436"/>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Task CAL</w:t>
            </w:r>
          </w:p>
        </w:tc>
      </w:tr>
      <w:tr w:rsidR="003A0A69">
        <w:tc>
          <w:tcPr>
            <w:tcW w:w="612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Self Serve CAL</w:t>
            </w:r>
          </w:p>
        </w:tc>
      </w:tr>
      <w:tr w:rsidR="003A0A69">
        <w:tc>
          <w:tcPr>
            <w:tcW w:w="612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Essentials CAL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Team Members On-premises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Operations Device,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Task CAL (za napravo)</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Device CAL</w:t>
            </w:r>
          </w:p>
        </w:tc>
      </w:tr>
      <w:tr w:rsidR="003A0A69">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Activity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Paket Microsoft Dynamics 365,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Functional/Enterprise CAL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Retail,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Functional/Enterprise CAL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CAL</w:t>
            </w:r>
          </w:p>
        </w:tc>
      </w:tr>
      <w:tr w:rsidR="003A0A69">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Talent,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Enterprise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Sales On-premises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Sales On-premises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Customer Service On-premises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 paket 1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Customer Service On-premises CAL</w:t>
            </w:r>
          </w:p>
        </w:tc>
      </w:tr>
      <w:tr w:rsidR="003A0A69">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Sales On-premises CAL</w:t>
            </w:r>
          </w:p>
        </w:tc>
      </w:tr>
      <w:tr w:rsidR="003A0A69">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Professional CAL</w:t>
            </w:r>
          </w:p>
        </w:tc>
      </w:tr>
    </w:tbl>
    <w:p w:rsidR="003A0A69" w:rsidRDefault="003A0A69">
      <w:pPr>
        <w:pStyle w:val="ProductList-Body"/>
      </w:pPr>
    </w:p>
    <w:p w:rsidR="003A0A69" w:rsidRDefault="00EA685C">
      <w:pPr>
        <w:pStyle w:val="ProductList-Offering2HeadingNoBorder"/>
        <w:outlineLvl w:val="2"/>
      </w:pPr>
      <w:r>
        <w:t>Programi storitve Office 365</w:t>
      </w:r>
      <w:r>
        <w:fldChar w:fldCharType="begin"/>
      </w:r>
      <w:r>
        <w:instrText xml:space="preserve"> TC "</w:instrText>
      </w:r>
      <w:bookmarkStart w:id="365" w:name="_Toc499819583"/>
      <w:r>
        <w:instrText>Programi storitve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3A0A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Visio Professional</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Visio Standard</w:t>
            </w:r>
          </w:p>
        </w:tc>
      </w:tr>
    </w:tbl>
    <w:p w:rsidR="003A0A69" w:rsidRDefault="003A0A69">
      <w:pPr>
        <w:pStyle w:val="ProductList-Body"/>
      </w:pPr>
    </w:p>
    <w:p w:rsidR="003A0A69" w:rsidRDefault="00EA685C">
      <w:pPr>
        <w:pStyle w:val="ProductList-Offering2HeadingNoBorder"/>
        <w:outlineLvl w:val="2"/>
      </w:pPr>
      <w:r>
        <w:t>Zbirke Office 365</w:t>
      </w:r>
      <w:r>
        <w:fldChar w:fldCharType="begin"/>
      </w:r>
      <w:r>
        <w:instrText xml:space="preserve"> TC "</w:instrText>
      </w:r>
      <w:bookmarkStart w:id="366" w:name="_Toc499819584"/>
      <w:r>
        <w:instrText>Zbirke Office 365</w:instrText>
      </w:r>
      <w:bookmarkEnd w:id="366"/>
      <w:r>
        <w:instrText>" \l 3</w:instrText>
      </w:r>
      <w:r>
        <w:fldChar w:fldCharType="end"/>
      </w:r>
    </w:p>
    <w:p w:rsidR="003A0A69" w:rsidRDefault="00EA685C">
      <w:pPr>
        <w:pStyle w:val="ProductList-Body"/>
      </w:pPr>
      <w:r>
        <w:t xml:space="preserve">Dodatne uporabniške licence SL dajejo licenciranim uporabnikom pravice do dostopa do strežniške programske opreme, ki so enake upravičeni licenci iz katere koli naprave. </w:t>
      </w:r>
    </w:p>
    <w:p w:rsidR="003A0A69" w:rsidRDefault="003A0A69">
      <w:pPr>
        <w:pStyle w:val="ProductList-Body"/>
      </w:pPr>
    </w:p>
    <w:tbl>
      <w:tblPr>
        <w:tblStyle w:val="PURTable"/>
        <w:tblW w:w="0" w:type="dxa"/>
        <w:tblLook w:val="04A0" w:firstRow="1" w:lastRow="0" w:firstColumn="1" w:lastColumn="0" w:noHBand="0" w:noVBand="1"/>
      </w:tblPr>
      <w:tblGrid>
        <w:gridCol w:w="5663"/>
        <w:gridCol w:w="5253"/>
      </w:tblGrid>
      <w:tr w:rsidR="003A0A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Core CAL Suite</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E3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 xml:space="preserve">Office 365 A5 – dodatna licenca </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Core CAL Suite in</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3A0A69" w:rsidRDefault="00EA685C">
            <w:pPr>
              <w:pStyle w:val="ProductList-TableBody"/>
            </w:pPr>
            <w:r>
              <w:t>Office Professional Plus</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E3 brez ProPlus – dodatna licenca</w:t>
            </w:r>
          </w:p>
        </w:tc>
        <w:tc>
          <w:tcPr>
            <w:tcW w:w="588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Enterprise CAL Suite</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E4 brez ProPlus – dodatna licenca</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A5 – dodatna licenca</w:t>
            </w:r>
          </w:p>
        </w:tc>
        <w:tc>
          <w:tcPr>
            <w:tcW w:w="5880" w:type="dxa"/>
            <w:tcBorders>
              <w:top w:val="none" w:sz="4" w:space="0" w:color="6E6E6E"/>
              <w:left w:val="single" w:sz="4" w:space="0" w:color="6E6E6E"/>
              <w:bottom w:val="single" w:sz="4" w:space="0" w:color="000000"/>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E3 – dodatna licenca</w:t>
            </w:r>
          </w:p>
        </w:tc>
        <w:tc>
          <w:tcPr>
            <w:tcW w:w="5880" w:type="dxa"/>
            <w:tcBorders>
              <w:top w:val="single" w:sz="4" w:space="0" w:color="000000"/>
              <w:left w:val="single" w:sz="4" w:space="0" w:color="6E6E6E"/>
              <w:bottom w:val="none" w:sz="4" w:space="0" w:color="6E6E6E"/>
              <w:right w:val="single" w:sz="4" w:space="0" w:color="6E6E6E"/>
            </w:tcBorders>
          </w:tcPr>
          <w:p w:rsidR="003A0A69" w:rsidRDefault="00EA685C">
            <w:pPr>
              <w:pStyle w:val="ProductList-TableBody"/>
            </w:pPr>
            <w:r>
              <w:t>Enterprise CAL Suite in</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3A0A69" w:rsidRDefault="00EA685C">
            <w:pPr>
              <w:pStyle w:val="ProductList-TableBody"/>
            </w:pPr>
            <w:r>
              <w:t>Office Professional Plus</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Professional Plus</w:t>
            </w:r>
          </w:p>
        </w:tc>
      </w:tr>
    </w:tbl>
    <w:p w:rsidR="003A0A69" w:rsidRDefault="003A0A69">
      <w:pPr>
        <w:pStyle w:val="ProductList-Body"/>
      </w:pPr>
    </w:p>
    <w:p w:rsidR="003A0A69" w:rsidRDefault="00EA685C">
      <w:pPr>
        <w:pStyle w:val="ProductList-Offering2HeadingNoBorder"/>
        <w:outlineLvl w:val="2"/>
      </w:pPr>
      <w:r>
        <w:t>Exchange Online</w:t>
      </w:r>
      <w:r>
        <w:fldChar w:fldCharType="begin"/>
      </w:r>
      <w:r>
        <w:instrText xml:space="preserve"> TC "</w:instrText>
      </w:r>
      <w:bookmarkStart w:id="367" w:name="_Toc499819585"/>
      <w:r>
        <w:instrText>Exchange Online</w:instrText>
      </w:r>
      <w:bookmarkEnd w:id="367"/>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729"/>
        <w:gridCol w:w="5187"/>
      </w:tblGrid>
      <w:tr w:rsidR="003A0A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3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Exchange Standard CAL</w:t>
            </w:r>
          </w:p>
        </w:tc>
      </w:tr>
      <w:tr w:rsidR="003A0A69">
        <w:tc>
          <w:tcPr>
            <w:tcW w:w="63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w:t>
            </w:r>
          </w:p>
        </w:tc>
      </w:tr>
    </w:tbl>
    <w:p w:rsidR="003A0A69" w:rsidRDefault="003A0A69">
      <w:pPr>
        <w:pStyle w:val="ProductList-Body"/>
      </w:pPr>
    </w:p>
    <w:p w:rsidR="003A0A69" w:rsidRDefault="00EA685C">
      <w:pPr>
        <w:pStyle w:val="ProductList-Offering2HeadingNoBorder"/>
        <w:outlineLvl w:val="2"/>
      </w:pPr>
      <w:r>
        <w:t>Project Online</w:t>
      </w:r>
      <w:r>
        <w:fldChar w:fldCharType="begin"/>
      </w:r>
      <w:r>
        <w:instrText xml:space="preserve"> TC "</w:instrText>
      </w:r>
      <w:bookmarkStart w:id="368" w:name="_Toc499819586"/>
      <w:r>
        <w:instrText>Project Online</w:instrText>
      </w:r>
      <w:bookmarkEnd w:id="368"/>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723"/>
        <w:gridCol w:w="5193"/>
      </w:tblGrid>
      <w:tr w:rsidR="003A0A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3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Project Professional</w:t>
            </w:r>
          </w:p>
        </w:tc>
      </w:tr>
      <w:tr w:rsidR="003A0A69">
        <w:tc>
          <w:tcPr>
            <w:tcW w:w="63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r>
      <w:tr w:rsidR="003A0A69">
        <w:tc>
          <w:tcPr>
            <w:tcW w:w="63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Project Standard</w:t>
            </w:r>
          </w:p>
        </w:tc>
      </w:tr>
      <w:tr w:rsidR="003A0A69">
        <w:tc>
          <w:tcPr>
            <w:tcW w:w="63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r>
      <w:tr w:rsidR="003A0A69">
        <w:tc>
          <w:tcPr>
            <w:tcW w:w="63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Project Server CAL</w:t>
            </w:r>
          </w:p>
        </w:tc>
      </w:tr>
      <w:tr w:rsidR="003A0A69">
        <w:tc>
          <w:tcPr>
            <w:tcW w:w="63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r>
      <w:tr w:rsidR="003A0A69">
        <w:tc>
          <w:tcPr>
            <w:tcW w:w="63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r>
    </w:tbl>
    <w:p w:rsidR="003A0A69" w:rsidRDefault="003A0A69">
      <w:pPr>
        <w:pStyle w:val="ProductList-Body"/>
      </w:pPr>
    </w:p>
    <w:p w:rsidR="003A0A69" w:rsidRDefault="00EA685C">
      <w:pPr>
        <w:pStyle w:val="ProductList-Offering2HeadingNoBorder"/>
        <w:outlineLvl w:val="2"/>
      </w:pPr>
      <w:r>
        <w:t>SharePoint Online</w:t>
      </w:r>
      <w:r>
        <w:fldChar w:fldCharType="begin"/>
      </w:r>
      <w:r>
        <w:instrText xml:space="preserve"> TC "</w:instrText>
      </w:r>
      <w:bookmarkStart w:id="369" w:name="_Toc499819587"/>
      <w:r>
        <w:instrText>SharePoint Online</w:instrText>
      </w:r>
      <w:bookmarkEnd w:id="369"/>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727"/>
        <w:gridCol w:w="5189"/>
      </w:tblGrid>
      <w:tr w:rsidR="003A0A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3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SharePoint Standard CAL</w:t>
            </w:r>
          </w:p>
        </w:tc>
      </w:tr>
      <w:tr w:rsidR="003A0A69">
        <w:tc>
          <w:tcPr>
            <w:tcW w:w="63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w:t>
            </w:r>
          </w:p>
        </w:tc>
      </w:tr>
    </w:tbl>
    <w:p w:rsidR="003A0A69" w:rsidRDefault="003A0A69">
      <w:pPr>
        <w:pStyle w:val="ProductList-Body"/>
      </w:pPr>
    </w:p>
    <w:p w:rsidR="003A0A69" w:rsidRDefault="00EA685C">
      <w:pPr>
        <w:pStyle w:val="ProductList-Offering2HeadingNoBorder"/>
        <w:outlineLvl w:val="2"/>
      </w:pPr>
      <w:r>
        <w:t>Skype za podjetja Online</w:t>
      </w:r>
      <w:r>
        <w:fldChar w:fldCharType="begin"/>
      </w:r>
      <w:r>
        <w:instrText xml:space="preserve"> TC "</w:instrText>
      </w:r>
      <w:bookmarkStart w:id="370" w:name="_Toc499819588"/>
      <w:r>
        <w:instrText>Skype za podjetja Online</w:instrText>
      </w:r>
      <w:bookmarkEnd w:id="370"/>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833"/>
        <w:gridCol w:w="5083"/>
      </w:tblGrid>
      <w:tr w:rsidR="003A0A6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48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Skype za podjetja Standard CAL</w:t>
            </w:r>
          </w:p>
        </w:tc>
      </w:tr>
      <w:tr w:rsidR="003A0A69">
        <w:tc>
          <w:tcPr>
            <w:tcW w:w="648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w:t>
            </w:r>
          </w:p>
        </w:tc>
      </w:tr>
    </w:tbl>
    <w:p w:rsidR="003A0A69" w:rsidRDefault="003A0A69">
      <w:pPr>
        <w:pStyle w:val="ProductList-Body"/>
      </w:pPr>
    </w:p>
    <w:p w:rsidR="003A0A69" w:rsidRDefault="00EA685C">
      <w:pPr>
        <w:pStyle w:val="ProductList-Offering2HeadingNoBorder"/>
        <w:outlineLvl w:val="2"/>
      </w:pPr>
      <w:r>
        <w:t>Microsoft Intune</w:t>
      </w:r>
      <w:r>
        <w:fldChar w:fldCharType="begin"/>
      </w:r>
      <w:r>
        <w:instrText xml:space="preserve"> TC "</w:instrText>
      </w:r>
      <w:bookmarkStart w:id="371" w:name="_Toc499819589"/>
      <w:r>
        <w:instrText>Microsoft Intune</w:instrText>
      </w:r>
      <w:bookmarkEnd w:id="371"/>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729"/>
        <w:gridCol w:w="5187"/>
      </w:tblGrid>
      <w:tr w:rsidR="003A0A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3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w:t>
            </w:r>
          </w:p>
        </w:tc>
      </w:tr>
      <w:tr w:rsidR="003A0A69">
        <w:tc>
          <w:tcPr>
            <w:tcW w:w="63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Enterprise CAL Suite</w:t>
            </w:r>
          </w:p>
        </w:tc>
      </w:tr>
      <w:tr w:rsidR="003A0A69">
        <w:tc>
          <w:tcPr>
            <w:tcW w:w="63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w:t>
            </w:r>
          </w:p>
        </w:tc>
      </w:tr>
      <w:tr w:rsidR="003A0A69">
        <w:tc>
          <w:tcPr>
            <w:tcW w:w="63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Enterprise CAL Suite</w:t>
            </w:r>
          </w:p>
        </w:tc>
      </w:tr>
    </w:tbl>
    <w:p w:rsidR="003A0A69" w:rsidRDefault="003A0A69">
      <w:pPr>
        <w:pStyle w:val="ProductList-Body"/>
      </w:pP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OfferingGroupHeading"/>
        <w:outlineLvl w:val="1"/>
      </w:pPr>
      <w:bookmarkStart w:id="372" w:name="_Sec1240"/>
      <w:r>
        <w:t>From SA</w:t>
      </w:r>
      <w:bookmarkEnd w:id="372"/>
      <w:r>
        <w:fldChar w:fldCharType="begin"/>
      </w:r>
      <w:r>
        <w:instrText xml:space="preserve"> TC "</w:instrText>
      </w:r>
      <w:bookmarkStart w:id="373" w:name="_Toc499819590"/>
      <w:r>
        <w:instrText>From SA</w:instrText>
      </w:r>
      <w:bookmarkEnd w:id="373"/>
      <w:r>
        <w:instrText>" \l 2</w:instrText>
      </w:r>
      <w:r>
        <w:fldChar w:fldCharType="end"/>
      </w:r>
    </w:p>
    <w:p w:rsidR="003A0A69" w:rsidRDefault="00EA685C">
      <w:pPr>
        <w:pStyle w:val="ProductList-Body"/>
      </w:pPr>
      <w:r>
        <w:t>Stranka lahko namesto SA pridobi licence From SA SL za v celoti plačane trajne licence pod naslednjimi pogoji:</w:t>
      </w:r>
    </w:p>
    <w:p w:rsidR="003A0A69" w:rsidRDefault="00EA685C" w:rsidP="00EA685C">
      <w:pPr>
        <w:pStyle w:val="ProductList-Bullet"/>
        <w:numPr>
          <w:ilvl w:val="0"/>
          <w:numId w:val="62"/>
        </w:numPr>
      </w:pPr>
      <w:r>
        <w:t xml:space="preserve">stranka ima aktivno kritje SA ali podaljšuje kritje za ustrezne upravičene licence; </w:t>
      </w:r>
    </w:p>
    <w:p w:rsidR="003A0A69" w:rsidRDefault="00EA685C" w:rsidP="00EA685C">
      <w:pPr>
        <w:pStyle w:val="ProductList-Bullet"/>
        <w:numPr>
          <w:ilvl w:val="0"/>
          <w:numId w:val="62"/>
        </w:numPr>
      </w:pPr>
      <w:r>
        <w:t xml:space="preserve">če v tem dodatku ni določeno drugače, stranka za vsako upravičeno licenco pridobi največ eno licenco SL From SA; </w:t>
      </w:r>
    </w:p>
    <w:p w:rsidR="003A0A69" w:rsidRDefault="00EA685C" w:rsidP="00EA685C">
      <w:pPr>
        <w:pStyle w:val="ProductList-Bullet"/>
        <w:numPr>
          <w:ilvl w:val="0"/>
          <w:numId w:val="62"/>
        </w:numPr>
      </w:pPr>
      <w:r>
        <w:t>stranka pridobi licence SL From SA ob obletnici ali podaljšanju včlanitve.</w:t>
      </w:r>
    </w:p>
    <w:p w:rsidR="003A0A69" w:rsidRDefault="003A0A69">
      <w:pPr>
        <w:pStyle w:val="ProductList-Body"/>
      </w:pPr>
    </w:p>
    <w:p w:rsidR="003A0A69" w:rsidRDefault="00EA685C">
      <w:pPr>
        <w:pStyle w:val="ProductList-Body"/>
      </w:pPr>
      <w:r>
        <w:t>Stranke z naročnino za pogodbo Enterprise Agreement s stalnim naročniškim kritjem za vsaj tri leta lahko kupijo licence SL From SA.</w:t>
      </w:r>
    </w:p>
    <w:p w:rsidR="003A0A69" w:rsidRDefault="003A0A69">
      <w:pPr>
        <w:pStyle w:val="ProductList-Body"/>
      </w:pPr>
    </w:p>
    <w:p w:rsidR="003A0A69" w:rsidRDefault="00EA685C">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4.4 o namiznem operacijskem sistemu Windows. </w:t>
      </w:r>
    </w:p>
    <w:p w:rsidR="003A0A69" w:rsidRDefault="003A0A69">
      <w:pPr>
        <w:pStyle w:val="ProductList-Body"/>
      </w:pPr>
    </w:p>
    <w:p w:rsidR="003A0A69" w:rsidRDefault="00EA685C">
      <w:pPr>
        <w:pStyle w:val="ProductList-Offering2HeadingNoBorder"/>
        <w:outlineLvl w:val="2"/>
      </w:pPr>
      <w:r>
        <w:t>Licence CAL Suite</w:t>
      </w:r>
      <w:r>
        <w:fldChar w:fldCharType="begin"/>
      </w:r>
      <w:r>
        <w:instrText xml:space="preserve"> TC "</w:instrText>
      </w:r>
      <w:bookmarkStart w:id="374" w:name="_Toc499819591"/>
      <w:r>
        <w:instrText>Licence CAL Suite</w:instrText>
      </w:r>
      <w:bookmarkEnd w:id="374"/>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528"/>
        <w:gridCol w:w="5388"/>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SA za Parent CAL Suite</w:t>
            </w:r>
          </w:p>
        </w:tc>
      </w:tr>
      <w:tr w:rsidR="003A0A69">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SA za Parent CAL Suite</w:t>
            </w:r>
          </w:p>
        </w:tc>
      </w:tr>
    </w:tbl>
    <w:p w:rsidR="003A0A69" w:rsidRDefault="003A0A69">
      <w:pPr>
        <w:pStyle w:val="ProductList-Body"/>
      </w:pPr>
    </w:p>
    <w:p w:rsidR="003A0A69" w:rsidRDefault="00EA685C">
      <w:pPr>
        <w:pStyle w:val="ProductList-Offering2HeadingNoBorder"/>
        <w:outlineLvl w:val="2"/>
      </w:pPr>
      <w:r>
        <w:t>Namizni operacijski sistem Windows</w:t>
      </w:r>
      <w:r>
        <w:fldChar w:fldCharType="begin"/>
      </w:r>
      <w:r>
        <w:instrText xml:space="preserve"> TC "</w:instrText>
      </w:r>
      <w:bookmarkStart w:id="375" w:name="_Toc499819592"/>
      <w:r>
        <w:instrText>Namizni operacijski sistem Windows</w:instrText>
      </w:r>
      <w:bookmarkEnd w:id="375"/>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516"/>
        <w:gridCol w:w="5400"/>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SA za namizni operacijski sistem Windows</w:t>
            </w:r>
          </w:p>
        </w:tc>
      </w:tr>
    </w:tbl>
    <w:p w:rsidR="003A0A69" w:rsidRDefault="003A0A69">
      <w:pPr>
        <w:pStyle w:val="ProductList-Body"/>
      </w:pPr>
    </w:p>
    <w:p w:rsidR="003A0A69" w:rsidRDefault="003A0A69">
      <w:pPr>
        <w:pStyle w:val="ProductList-Body"/>
      </w:pPr>
    </w:p>
    <w:p w:rsidR="003A0A69" w:rsidRDefault="00EA685C">
      <w:pPr>
        <w:pStyle w:val="ProductList-Offering2HeadingNoBorder"/>
        <w:outlineLvl w:val="2"/>
      </w:pPr>
      <w:r>
        <w:t>Microsoft Operations Management and Security</w:t>
      </w:r>
      <w:r>
        <w:fldChar w:fldCharType="begin"/>
      </w:r>
      <w:r>
        <w:instrText xml:space="preserve"> TC "</w:instrText>
      </w:r>
      <w:bookmarkStart w:id="376" w:name="_Toc499819593"/>
      <w:r>
        <w:instrText>Microsoft Operations Management and Security</w:instrText>
      </w:r>
      <w:bookmarkEnd w:id="376"/>
      <w:r>
        <w:instrText>" \l 3</w:instrText>
      </w:r>
      <w:r>
        <w:fldChar w:fldCharType="end"/>
      </w:r>
    </w:p>
    <w:p w:rsidR="003A0A69" w:rsidRDefault="003A0A69">
      <w:pPr>
        <w:pStyle w:val="ProductList-Body"/>
      </w:pPr>
    </w:p>
    <w:p w:rsidR="003A0A69" w:rsidRDefault="00EA685C">
      <w:pPr>
        <w:pStyle w:val="ProductList-Body"/>
      </w:pPr>
      <w:r>
        <w:t>Stranka lahko za vsako upravičeno licenco kupi kombinacijo licenc SL E1 in E2 From SA do upravičene količine.</w:t>
      </w:r>
    </w:p>
    <w:p w:rsidR="003A0A69" w:rsidRDefault="003A0A69">
      <w:pPr>
        <w:pStyle w:val="ProductList-Body"/>
      </w:pPr>
    </w:p>
    <w:tbl>
      <w:tblPr>
        <w:tblStyle w:val="PURTable"/>
        <w:tblW w:w="0" w:type="dxa"/>
        <w:tblLook w:val="04A0" w:firstRow="1" w:lastRow="0" w:firstColumn="1" w:lastColumn="0" w:noHBand="0" w:noVBand="1"/>
      </w:tblPr>
      <w:tblGrid>
        <w:gridCol w:w="3467"/>
        <w:gridCol w:w="3787"/>
        <w:gridCol w:w="3662"/>
      </w:tblGrid>
      <w:tr w:rsidR="003A0A6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4160" w:type="dxa"/>
            <w:tcBorders>
              <w:top w:val="single" w:sz="4" w:space="0" w:color="0070C0"/>
            </w:tcBorders>
            <w:shd w:val="clear" w:color="auto" w:fill="0070C0"/>
          </w:tcPr>
          <w:p w:rsidR="003A0A69" w:rsidRDefault="00EA685C">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Upravičena količina</w:t>
            </w:r>
          </w:p>
        </w:tc>
      </w:tr>
      <w:tr w:rsidR="003A0A69">
        <w:tc>
          <w:tcPr>
            <w:tcW w:w="3800" w:type="dxa"/>
            <w:tcBorders>
              <w:top w:val="single" w:sz="4" w:space="0" w:color="6E6E6E"/>
              <w:left w:val="single" w:sz="4" w:space="0" w:color="6E6E6E"/>
              <w:bottom w:val="none" w:sz="4" w:space="0" w:color="6E6E6E"/>
            </w:tcBorders>
          </w:tcPr>
          <w:p w:rsidR="003A0A69" w:rsidRDefault="00EA685C">
            <w:pPr>
              <w:pStyle w:val="ProductList-TableBody"/>
            </w:pPr>
            <w:r>
              <w:t>Operations Management and Security E1/E2 From SA</w:t>
            </w:r>
          </w:p>
        </w:tc>
        <w:tc>
          <w:tcPr>
            <w:tcW w:w="4160" w:type="dxa"/>
          </w:tcPr>
          <w:p w:rsidR="003A0A69" w:rsidRDefault="00EA685C">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3A0A69" w:rsidRDefault="00EA685C">
            <w:pPr>
              <w:pStyle w:val="ProductList-TableBody"/>
            </w:pPr>
            <w:r>
              <w:t>1/4 (potrebne so najmanj štiri upravičene licence)</w:t>
            </w:r>
          </w:p>
        </w:tc>
      </w:tr>
      <w:tr w:rsidR="003A0A69">
        <w:tc>
          <w:tcPr>
            <w:tcW w:w="3800" w:type="dxa"/>
            <w:tcBorders>
              <w:top w:val="none" w:sz="4" w:space="0" w:color="6E6E6E"/>
              <w:left w:val="single" w:sz="4" w:space="0" w:color="6E6E6E"/>
              <w:bottom w:val="single" w:sz="4" w:space="0" w:color="6E6E6E"/>
            </w:tcBorders>
          </w:tcPr>
          <w:p w:rsidR="003A0A69" w:rsidRDefault="003A0A69">
            <w:pPr>
              <w:pStyle w:val="ProductList-TableBody"/>
            </w:pPr>
          </w:p>
        </w:tc>
        <w:tc>
          <w:tcPr>
            <w:tcW w:w="4160" w:type="dxa"/>
          </w:tcPr>
          <w:p w:rsidR="003A0A69" w:rsidRDefault="00EA685C">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3A0A69" w:rsidRDefault="003A0A69">
            <w:pPr>
              <w:pStyle w:val="ProductList-TableBody"/>
            </w:pPr>
          </w:p>
        </w:tc>
      </w:tr>
      <w:tr w:rsidR="003A0A69">
        <w:tc>
          <w:tcPr>
            <w:tcW w:w="3800" w:type="dxa"/>
            <w:tcBorders>
              <w:top w:val="single" w:sz="4" w:space="0" w:color="6E6E6E"/>
              <w:left w:val="single" w:sz="4" w:space="0" w:color="6E6E6E"/>
              <w:bottom w:val="none" w:sz="4" w:space="0" w:color="6E6E6E"/>
            </w:tcBorders>
          </w:tcPr>
          <w:p w:rsidR="003A0A69" w:rsidRDefault="00EA685C">
            <w:pPr>
              <w:pStyle w:val="ProductList-TableBody"/>
            </w:pPr>
            <w:r>
              <w:t>Operations Management and Security E1/E2 From SA</w:t>
            </w:r>
          </w:p>
        </w:tc>
        <w:tc>
          <w:tcPr>
            <w:tcW w:w="4160" w:type="dxa"/>
          </w:tcPr>
          <w:p w:rsidR="003A0A69" w:rsidRDefault="00EA685C">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3A0A69" w:rsidRDefault="00EA685C">
            <w:pPr>
              <w:pStyle w:val="ProductList-TableBody"/>
            </w:pPr>
            <w:r>
              <w:t>1</w:t>
            </w:r>
          </w:p>
        </w:tc>
      </w:tr>
      <w:tr w:rsidR="003A0A69">
        <w:tc>
          <w:tcPr>
            <w:tcW w:w="3800" w:type="dxa"/>
            <w:tcBorders>
              <w:top w:val="none" w:sz="4" w:space="0" w:color="6E6E6E"/>
              <w:left w:val="single" w:sz="4" w:space="0" w:color="6E6E6E"/>
              <w:bottom w:val="single" w:sz="4" w:space="0" w:color="6E6E6E"/>
            </w:tcBorders>
          </w:tcPr>
          <w:p w:rsidR="003A0A69" w:rsidRDefault="003A0A69">
            <w:pPr>
              <w:pStyle w:val="ProductList-TableBody"/>
            </w:pPr>
          </w:p>
        </w:tc>
        <w:tc>
          <w:tcPr>
            <w:tcW w:w="4160" w:type="dxa"/>
          </w:tcPr>
          <w:p w:rsidR="003A0A69" w:rsidRDefault="00EA685C">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3A0A69" w:rsidRDefault="003A0A69">
            <w:pPr>
              <w:pStyle w:val="ProductList-TableBody"/>
            </w:pPr>
          </w:p>
        </w:tc>
      </w:tr>
      <w:tr w:rsidR="003A0A69">
        <w:tc>
          <w:tcPr>
            <w:tcW w:w="3800" w:type="dxa"/>
            <w:tcBorders>
              <w:top w:val="single" w:sz="4" w:space="0" w:color="6E6E6E"/>
              <w:left w:val="single" w:sz="4" w:space="0" w:color="6E6E6E"/>
              <w:bottom w:val="none" w:sz="4" w:space="0" w:color="6E6E6E"/>
            </w:tcBorders>
          </w:tcPr>
          <w:p w:rsidR="003A0A69" w:rsidRDefault="00EA685C">
            <w:pPr>
              <w:pStyle w:val="ProductList-TableBody"/>
            </w:pPr>
            <w:r>
              <w:t>Operations Management and Security E1/E2 From SA</w:t>
            </w:r>
          </w:p>
        </w:tc>
        <w:tc>
          <w:tcPr>
            <w:tcW w:w="4160" w:type="dxa"/>
          </w:tcPr>
          <w:p w:rsidR="003A0A69" w:rsidRDefault="00EA685C">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3A0A69" w:rsidRDefault="00EA685C">
            <w:pPr>
              <w:pStyle w:val="ProductList-TableBody"/>
            </w:pPr>
            <w:r>
              <w:t>2</w:t>
            </w:r>
          </w:p>
        </w:tc>
      </w:tr>
      <w:tr w:rsidR="003A0A69">
        <w:tc>
          <w:tcPr>
            <w:tcW w:w="3800" w:type="dxa"/>
            <w:tcBorders>
              <w:top w:val="none" w:sz="4" w:space="0" w:color="6E6E6E"/>
              <w:left w:val="single" w:sz="4" w:space="0" w:color="6E6E6E"/>
              <w:bottom w:val="single" w:sz="4" w:space="0" w:color="6E6E6E"/>
            </w:tcBorders>
          </w:tcPr>
          <w:p w:rsidR="003A0A69" w:rsidRDefault="003A0A69">
            <w:pPr>
              <w:pStyle w:val="ProductList-TableBody"/>
            </w:pPr>
          </w:p>
        </w:tc>
        <w:tc>
          <w:tcPr>
            <w:tcW w:w="4160" w:type="dxa"/>
          </w:tcPr>
          <w:p w:rsidR="003A0A69" w:rsidRDefault="00EA685C">
            <w:pPr>
              <w:pStyle w:val="ProductList-TableBody"/>
            </w:pPr>
            <w:r>
              <w:t>Core Infrastructure Server Suite Standard (2 procesorja)</w:t>
            </w:r>
          </w:p>
        </w:tc>
        <w:tc>
          <w:tcPr>
            <w:tcW w:w="4040" w:type="dxa"/>
            <w:tcBorders>
              <w:top w:val="none" w:sz="4" w:space="0" w:color="6E6E6E"/>
              <w:bottom w:val="single" w:sz="4" w:space="0" w:color="6E6E6E"/>
              <w:right w:val="single" w:sz="4" w:space="0" w:color="6E6E6E"/>
            </w:tcBorders>
          </w:tcPr>
          <w:p w:rsidR="003A0A69" w:rsidRDefault="003A0A69">
            <w:pPr>
              <w:pStyle w:val="ProductList-TableBody"/>
            </w:pPr>
          </w:p>
        </w:tc>
      </w:tr>
      <w:tr w:rsidR="003A0A69">
        <w:tc>
          <w:tcPr>
            <w:tcW w:w="380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Operations Management and Security E1/E2 From SA</w:t>
            </w:r>
          </w:p>
        </w:tc>
        <w:tc>
          <w:tcPr>
            <w:tcW w:w="4160" w:type="dxa"/>
            <w:tcBorders>
              <w:left w:val="single" w:sz="4" w:space="0" w:color="6E6E6E"/>
              <w:right w:val="single" w:sz="4" w:space="0" w:color="6E6E6E"/>
            </w:tcBorders>
          </w:tcPr>
          <w:p w:rsidR="003A0A69" w:rsidRDefault="00EA685C">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8</w:t>
            </w:r>
          </w:p>
        </w:tc>
      </w:tr>
      <w:tr w:rsidR="003A0A69">
        <w:tc>
          <w:tcPr>
            <w:tcW w:w="380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4160" w:type="dxa"/>
            <w:tcBorders>
              <w:left w:val="single" w:sz="4" w:space="0" w:color="6E6E6E"/>
              <w:bottom w:val="single" w:sz="4" w:space="0" w:color="6E6E6E"/>
              <w:right w:val="single" w:sz="4" w:space="0" w:color="6E6E6E"/>
            </w:tcBorders>
          </w:tcPr>
          <w:p w:rsidR="003A0A69" w:rsidRDefault="00EA685C">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r>
    </w:tbl>
    <w:p w:rsidR="003A0A69" w:rsidRDefault="003A0A69">
      <w:pPr>
        <w:pStyle w:val="ProductList-Body"/>
      </w:pPr>
    </w:p>
    <w:p w:rsidR="003A0A69" w:rsidRDefault="00EA685C">
      <w:pPr>
        <w:pStyle w:val="ProductList-Offering2HeadingNoBorder"/>
        <w:outlineLvl w:val="2"/>
      </w:pPr>
      <w:r>
        <w:t>Microsoft 365</w:t>
      </w:r>
      <w:r>
        <w:fldChar w:fldCharType="begin"/>
      </w:r>
      <w:r>
        <w:instrText xml:space="preserve"> TC "</w:instrText>
      </w:r>
      <w:bookmarkStart w:id="377" w:name="_Toc499819594"/>
      <w:r>
        <w:instrText>Microsoft 365</w:instrText>
      </w:r>
      <w:bookmarkEnd w:id="377"/>
      <w:r>
        <w:instrText xml:space="preserve"> " \l 3</w:instrText>
      </w:r>
      <w:r>
        <w:fldChar w:fldCharType="end"/>
      </w:r>
    </w:p>
    <w:p w:rsidR="003A0A69" w:rsidRDefault="003A0A69">
      <w:pPr>
        <w:pStyle w:val="ProductList-Body"/>
      </w:pPr>
    </w:p>
    <w:p w:rsidR="003A0A69" w:rsidRDefault="00EA685C">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3A0A69" w:rsidRDefault="003A0A69">
      <w:pPr>
        <w:pStyle w:val="ProductList-Body"/>
      </w:pPr>
    </w:p>
    <w:tbl>
      <w:tblPr>
        <w:tblStyle w:val="PURTable"/>
        <w:tblW w:w="0" w:type="dxa"/>
        <w:tblLook w:val="04A0" w:firstRow="1" w:lastRow="0" w:firstColumn="1" w:lastColumn="0" w:noHBand="0" w:noVBand="1"/>
      </w:tblPr>
      <w:tblGrid>
        <w:gridCol w:w="5605"/>
        <w:gridCol w:w="5311"/>
      </w:tblGrid>
      <w:tr w:rsidR="003A0A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SA za namizni operacijski sistem Windows in</w:t>
            </w:r>
          </w:p>
          <w:p w:rsidR="003A0A69" w:rsidRDefault="00EA685C">
            <w:pPr>
              <w:pStyle w:val="ProductList-TableBody"/>
            </w:pPr>
            <w:r>
              <w:t>Core/Enterprise CAL Suite in</w:t>
            </w:r>
          </w:p>
          <w:p w:rsidR="003A0A69" w:rsidRDefault="00EA685C">
            <w:pPr>
              <w:pStyle w:val="ProductList-TableBody"/>
            </w:pPr>
            <w:r>
              <w:t>Office Professional Plus</w:t>
            </w:r>
          </w:p>
        </w:tc>
      </w:tr>
    </w:tbl>
    <w:p w:rsidR="003A0A69" w:rsidRDefault="003A0A69">
      <w:pPr>
        <w:pStyle w:val="ProductList-Body"/>
      </w:pPr>
    </w:p>
    <w:p w:rsidR="003A0A69" w:rsidRDefault="00EA685C">
      <w:pPr>
        <w:pStyle w:val="ProductList-Offering2HeadingNoBorder"/>
        <w:outlineLvl w:val="2"/>
      </w:pPr>
      <w:r>
        <w:t>Enterprise Mobility + Security</w:t>
      </w:r>
      <w:r>
        <w:fldChar w:fldCharType="begin"/>
      </w:r>
      <w:r>
        <w:instrText xml:space="preserve"> TC "</w:instrText>
      </w:r>
      <w:bookmarkStart w:id="378" w:name="_Toc499819595"/>
      <w:r>
        <w:instrText>Enterprise Mobility + Security</w:instrText>
      </w:r>
      <w:bookmarkEnd w:id="378"/>
      <w:r>
        <w:instrText xml:space="preserve"> " \l 3</w:instrText>
      </w:r>
      <w:r>
        <w:fldChar w:fldCharType="end"/>
      </w:r>
    </w:p>
    <w:p w:rsidR="003A0A69" w:rsidRDefault="003A0A69">
      <w:pPr>
        <w:pStyle w:val="ProductList-Body"/>
      </w:pPr>
    </w:p>
    <w:p w:rsidR="003A0A69" w:rsidRDefault="00EA685C">
      <w:pPr>
        <w:pStyle w:val="ProductList-Body"/>
      </w:pPr>
      <w:r>
        <w:t>Uporabniki z uporabniškimi licencami SL »From SA« za Enterprise Mobility + Security so upravičeni do ugodnosti kritja v okviru programa SA na podlagi upravičenih licenc.</w:t>
      </w:r>
    </w:p>
    <w:p w:rsidR="003A0A69" w:rsidRDefault="003A0A69">
      <w:pPr>
        <w:pStyle w:val="ProductList-Body"/>
      </w:pPr>
    </w:p>
    <w:p w:rsidR="003A0A69" w:rsidRDefault="00EA685C">
      <w:pPr>
        <w:pStyle w:val="ProductList-Body"/>
      </w:pPr>
      <w:r>
        <w:t>Za uporabniške licence SL From SA so potrebni ustrezni mostovi CAL Suite Bridge ali uporabniške licence SL, navedeni spodaj:</w:t>
      </w:r>
    </w:p>
    <w:p w:rsidR="003A0A69" w:rsidRDefault="003A0A69">
      <w:pPr>
        <w:pStyle w:val="ProductList-Body"/>
      </w:pPr>
    </w:p>
    <w:tbl>
      <w:tblPr>
        <w:tblStyle w:val="PURTable"/>
        <w:tblW w:w="0" w:type="dxa"/>
        <w:tblLook w:val="04A0" w:firstRow="1" w:lastRow="0" w:firstColumn="1" w:lastColumn="0" w:noHBand="0" w:noVBand="1"/>
      </w:tblPr>
      <w:tblGrid>
        <w:gridCol w:w="3752"/>
        <w:gridCol w:w="3741"/>
        <w:gridCol w:w="3423"/>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3A0A69" w:rsidRDefault="00EA685C">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Potrebujete CAL Suite Bridge ali uporabniško licenco SL</w:t>
            </w:r>
          </w:p>
        </w:tc>
      </w:tr>
      <w:tr w:rsidR="003A0A69">
        <w:tc>
          <w:tcPr>
            <w:tcW w:w="416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Core CAL Bridge za Enterprise Mobility + Security ali Office 365 Enterprise/Government E1, E3, E5</w:t>
            </w:r>
          </w:p>
        </w:tc>
      </w:tr>
      <w:tr w:rsidR="003A0A69">
        <w:tc>
          <w:tcPr>
            <w:tcW w:w="416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Enterprise CAL Bridge za Enterprise Mobility + Security ali Office 365 Enterprise/Government E3, E5</w:t>
            </w:r>
          </w:p>
        </w:tc>
      </w:tr>
    </w:tbl>
    <w:p w:rsidR="003A0A69" w:rsidRDefault="003A0A69">
      <w:pPr>
        <w:pStyle w:val="ProductList-Body"/>
      </w:pPr>
    </w:p>
    <w:p w:rsidR="003A0A69" w:rsidRDefault="00EA685C">
      <w:pPr>
        <w:pStyle w:val="ProductList-Offering2HeadingNoBorder"/>
        <w:outlineLvl w:val="2"/>
      </w:pPr>
      <w:r>
        <w:t>Microsoft Dynamics 365 Services</w:t>
      </w:r>
      <w:r>
        <w:fldChar w:fldCharType="begin"/>
      </w:r>
      <w:r>
        <w:instrText xml:space="preserve"> TC "</w:instrText>
      </w:r>
      <w:bookmarkStart w:id="379" w:name="_Toc499819596"/>
      <w:r>
        <w:instrText>Microsoft Dynamics 365 Services</w:instrText>
      </w:r>
      <w:bookmarkEnd w:id="379"/>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585"/>
        <w:gridCol w:w="5331"/>
      </w:tblGrid>
      <w:tr w:rsidR="003A0A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Task CAL</w:t>
            </w:r>
          </w:p>
        </w:tc>
      </w:tr>
      <w:tr w:rsidR="003A0A69">
        <w:tc>
          <w:tcPr>
            <w:tcW w:w="624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Self Serve CAL</w:t>
            </w:r>
          </w:p>
        </w:tc>
      </w:tr>
      <w:tr w:rsidR="003A0A69">
        <w:tc>
          <w:tcPr>
            <w:tcW w:w="624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Essentials CAL</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Team Members On-premises CAL</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Task CAL (za napravo)</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Device CAL</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Activity CAL</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Paket Microsoft Dynamics 365,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Functional/Enterprise CAL</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CAL</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Functional/Enterprise CAL</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Operations CAL</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AX Enterprise CAL</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Sales On-premises CAL</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Sales On-premises CAL</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Customer Service On-premises CAL</w:t>
            </w:r>
          </w:p>
        </w:tc>
      </w:tr>
      <w:tr w:rsidR="003A0A69">
        <w:tc>
          <w:tcPr>
            <w:tcW w:w="624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Microsoft Dynamics 365, Enterprise edition – paket 1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Basic CAL</w:t>
            </w:r>
          </w:p>
        </w:tc>
      </w:tr>
      <w:tr w:rsidR="003A0A69">
        <w:tc>
          <w:tcPr>
            <w:tcW w:w="624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Customer Service On-premises CAL</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for Sales On-premises CAL</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Microsoft Dynamics CRM Professional CAL</w:t>
            </w:r>
          </w:p>
        </w:tc>
      </w:tr>
    </w:tbl>
    <w:p w:rsidR="003A0A69" w:rsidRDefault="003A0A69">
      <w:pPr>
        <w:pStyle w:val="ProductList-Body"/>
      </w:pPr>
    </w:p>
    <w:p w:rsidR="003A0A69" w:rsidRDefault="00EA685C">
      <w:pPr>
        <w:pStyle w:val="ProductList-Offering2HeadingNoBorder"/>
        <w:outlineLvl w:val="2"/>
      </w:pPr>
      <w:r>
        <w:t>Programi storitve Office 365</w:t>
      </w:r>
      <w:r>
        <w:fldChar w:fldCharType="begin"/>
      </w:r>
      <w:r>
        <w:instrText xml:space="preserve"> TC "</w:instrText>
      </w:r>
      <w:bookmarkStart w:id="380" w:name="_Toc499819597"/>
      <w:r>
        <w:instrText>Programi storitve Office 365</w:instrText>
      </w:r>
      <w:bookmarkEnd w:id="380"/>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618"/>
        <w:gridCol w:w="5298"/>
      </w:tblGrid>
      <w:tr w:rsidR="003A0A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Office Professional Plus</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Visio Professional</w:t>
            </w:r>
          </w:p>
        </w:tc>
      </w:tr>
      <w:tr w:rsidR="003A0A69">
        <w:tc>
          <w:tcPr>
            <w:tcW w:w="624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Visio Standard</w:t>
            </w:r>
          </w:p>
        </w:tc>
      </w:tr>
    </w:tbl>
    <w:p w:rsidR="003A0A69" w:rsidRDefault="003A0A69">
      <w:pPr>
        <w:pStyle w:val="ProductList-Body"/>
      </w:pPr>
    </w:p>
    <w:p w:rsidR="003A0A69" w:rsidRDefault="00EA685C">
      <w:pPr>
        <w:pStyle w:val="ProductList-Offering2HeadingNoBorder"/>
        <w:outlineLvl w:val="2"/>
      </w:pPr>
      <w:r>
        <w:t>Zbirke Office 365</w:t>
      </w:r>
      <w:r>
        <w:fldChar w:fldCharType="begin"/>
      </w:r>
      <w:r>
        <w:instrText xml:space="preserve"> TC "</w:instrText>
      </w:r>
      <w:bookmarkStart w:id="381" w:name="_Toc499819598"/>
      <w:r>
        <w:instrText>Zbirke Office 365</w:instrText>
      </w:r>
      <w:bookmarkEnd w:id="381"/>
      <w:r>
        <w:instrText>" \l 3</w:instrText>
      </w:r>
      <w:r>
        <w:fldChar w:fldCharType="end"/>
      </w:r>
    </w:p>
    <w:p w:rsidR="003A0A69" w:rsidRDefault="003A0A69">
      <w:pPr>
        <w:pStyle w:val="ProductList-Body"/>
      </w:pPr>
    </w:p>
    <w:p w:rsidR="003A0A69" w:rsidRDefault="00EA685C">
      <w:pPr>
        <w:pStyle w:val="ProductList-Body"/>
      </w:pPr>
      <w:r>
        <w:t>Uporabniške licence SL »From SA« za Office 365 (Enterprise E1, E3, E5 in Government E1, E3, E4) ponujajo enake ugodnosti programa SA kot upravičene licence.</w:t>
      </w:r>
    </w:p>
    <w:p w:rsidR="003A0A69" w:rsidRDefault="003A0A69">
      <w:pPr>
        <w:pStyle w:val="ProductList-Body"/>
      </w:pPr>
    </w:p>
    <w:p w:rsidR="003A0A69" w:rsidRDefault="00EA685C">
      <w:pPr>
        <w:pStyle w:val="ProductList-Body"/>
      </w:pPr>
      <w:r>
        <w:t>Za uporabniške licence SL From SA so potrebni ustrezni mostovi CAL Suite Bridge ali uporabniške licence SL, navedeni spodaj:</w:t>
      </w:r>
    </w:p>
    <w:p w:rsidR="003A0A69" w:rsidRDefault="003A0A69">
      <w:pPr>
        <w:pStyle w:val="ProductList-Body"/>
      </w:pPr>
    </w:p>
    <w:tbl>
      <w:tblPr>
        <w:tblStyle w:val="PURTable"/>
        <w:tblW w:w="0" w:type="dxa"/>
        <w:tblLook w:val="04A0" w:firstRow="1" w:lastRow="0" w:firstColumn="1" w:lastColumn="0" w:noHBand="0" w:noVBand="1"/>
      </w:tblPr>
      <w:tblGrid>
        <w:gridCol w:w="3810"/>
        <w:gridCol w:w="3397"/>
        <w:gridCol w:w="3709"/>
      </w:tblGrid>
      <w:tr w:rsidR="003A0A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3800" w:type="dxa"/>
            <w:tcBorders>
              <w:top w:val="single" w:sz="4" w:space="0" w:color="0070C0"/>
            </w:tcBorders>
            <w:shd w:val="clear" w:color="auto" w:fill="0070C0"/>
          </w:tcPr>
          <w:p w:rsidR="003A0A69" w:rsidRDefault="00EA685C">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Potrebujete CAL Suite Bridge ali uporabniško licenco SL</w:t>
            </w:r>
          </w:p>
        </w:tc>
      </w:tr>
      <w:tr w:rsidR="003A0A69">
        <w:tc>
          <w:tcPr>
            <w:tcW w:w="4160" w:type="dxa"/>
            <w:tcBorders>
              <w:top w:val="single" w:sz="4" w:space="0" w:color="6E6E6E"/>
              <w:left w:val="single" w:sz="4" w:space="0" w:color="6E6E6E"/>
              <w:bottom w:val="single" w:sz="4" w:space="0" w:color="6E6E6E"/>
            </w:tcBorders>
          </w:tcPr>
          <w:p w:rsidR="003A0A69" w:rsidRDefault="00EA685C">
            <w:pPr>
              <w:pStyle w:val="ProductList-TableBody"/>
            </w:pPr>
            <w:r>
              <w:t>Office 365 Enterprise/Government E1 From SA</w:t>
            </w:r>
          </w:p>
        </w:tc>
        <w:tc>
          <w:tcPr>
            <w:tcW w:w="3800" w:type="dxa"/>
          </w:tcPr>
          <w:p w:rsidR="003A0A69" w:rsidRDefault="00EA685C">
            <w:pPr>
              <w:pStyle w:val="ProductList-TableBody"/>
            </w:pPr>
            <w:r>
              <w:t>Core CAL Suite</w:t>
            </w:r>
          </w:p>
        </w:tc>
        <w:tc>
          <w:tcPr>
            <w:tcW w:w="4160" w:type="dxa"/>
            <w:tcBorders>
              <w:top w:val="single" w:sz="4" w:space="0" w:color="6E6E6E"/>
              <w:bottom w:val="none" w:sz="4" w:space="0" w:color="6E6E6E"/>
              <w:right w:val="single" w:sz="4" w:space="0" w:color="6E6E6E"/>
            </w:tcBorders>
          </w:tcPr>
          <w:p w:rsidR="003A0A69" w:rsidRDefault="00EA685C">
            <w:pPr>
              <w:pStyle w:val="ProductList-TableBody"/>
            </w:pPr>
            <w:r>
              <w:t>Core CAL Bridge za Office 365 ali</w:t>
            </w:r>
          </w:p>
          <w:p w:rsidR="003A0A69" w:rsidRDefault="00EA685C">
            <w:pPr>
              <w:pStyle w:val="ProductList-TableBody"/>
            </w:pPr>
            <w:r>
              <w:t>Enterprise Mobility + Security</w:t>
            </w:r>
          </w:p>
        </w:tc>
      </w:tr>
      <w:tr w:rsidR="003A0A69">
        <w:tc>
          <w:tcPr>
            <w:tcW w:w="4160" w:type="dxa"/>
            <w:tcBorders>
              <w:top w:val="single" w:sz="4" w:space="0" w:color="6E6E6E"/>
              <w:left w:val="single" w:sz="4" w:space="0" w:color="6E6E6E"/>
              <w:bottom w:val="single" w:sz="4" w:space="0" w:color="6E6E6E"/>
            </w:tcBorders>
          </w:tcPr>
          <w:p w:rsidR="003A0A69" w:rsidRDefault="00EA685C">
            <w:pPr>
              <w:pStyle w:val="ProductList-TableBody"/>
            </w:pPr>
            <w:r>
              <w:t>Office 365 (Enterprise E3, E5 in Government E3, E4) From SA</w:t>
            </w:r>
          </w:p>
        </w:tc>
        <w:tc>
          <w:tcPr>
            <w:tcW w:w="3800" w:type="dxa"/>
          </w:tcPr>
          <w:p w:rsidR="003A0A69" w:rsidRDefault="00EA685C">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3A0A69" w:rsidRDefault="003A0A69">
            <w:pPr>
              <w:pStyle w:val="ProductList-TableBody"/>
            </w:pPr>
          </w:p>
        </w:tc>
      </w:tr>
      <w:tr w:rsidR="003A0A69">
        <w:tc>
          <w:tcPr>
            <w:tcW w:w="4160" w:type="dxa"/>
            <w:tcBorders>
              <w:top w:val="single" w:sz="4" w:space="0" w:color="6E6E6E"/>
              <w:left w:val="single" w:sz="4" w:space="0" w:color="6E6E6E"/>
              <w:bottom w:val="single" w:sz="4" w:space="0" w:color="6E6E6E"/>
            </w:tcBorders>
          </w:tcPr>
          <w:p w:rsidR="003A0A69" w:rsidRDefault="00EA685C">
            <w:pPr>
              <w:pStyle w:val="ProductList-TableBody"/>
            </w:pPr>
            <w:r>
              <w:t>Office 365 (Enterprise E3, E5 in Government E3, E4) From SA</w:t>
            </w:r>
          </w:p>
        </w:tc>
        <w:tc>
          <w:tcPr>
            <w:tcW w:w="3800" w:type="dxa"/>
          </w:tcPr>
          <w:p w:rsidR="003A0A69" w:rsidRDefault="00EA685C">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3A0A69" w:rsidRDefault="00EA685C">
            <w:pPr>
              <w:pStyle w:val="ProductList-TableBody"/>
            </w:pPr>
            <w:r>
              <w:t>Enterprise CAL Bridge za Office 365 ali</w:t>
            </w:r>
          </w:p>
          <w:p w:rsidR="003A0A69" w:rsidRDefault="00EA685C">
            <w:pPr>
              <w:pStyle w:val="ProductList-TableBody"/>
            </w:pPr>
            <w:r>
              <w:t>Enterprise Mobility + Security</w:t>
            </w:r>
          </w:p>
        </w:tc>
      </w:tr>
    </w:tbl>
    <w:p w:rsidR="003A0A69" w:rsidRDefault="003A0A69">
      <w:pPr>
        <w:pStyle w:val="ProductList-Body"/>
      </w:pPr>
    </w:p>
    <w:p w:rsidR="003A0A69" w:rsidRDefault="00EA685C">
      <w:pPr>
        <w:pStyle w:val="ProductList-Offering2HeadingNoBorder"/>
        <w:outlineLvl w:val="2"/>
      </w:pPr>
      <w:r>
        <w:t>Project Online</w:t>
      </w:r>
      <w:r>
        <w:fldChar w:fldCharType="begin"/>
      </w:r>
      <w:r>
        <w:instrText xml:space="preserve"> TC "</w:instrText>
      </w:r>
      <w:bookmarkStart w:id="382" w:name="_Toc499819599"/>
      <w:r>
        <w:instrText>Project Online</w:instrText>
      </w:r>
      <w:bookmarkEnd w:id="382"/>
      <w:r>
        <w:instrText>" \l 3</w:instrText>
      </w:r>
      <w:r>
        <w:fldChar w:fldCharType="end"/>
      </w:r>
    </w:p>
    <w:p w:rsidR="003A0A69" w:rsidRDefault="003A0A69">
      <w:pPr>
        <w:pStyle w:val="ProductList-Body"/>
      </w:pPr>
    </w:p>
    <w:tbl>
      <w:tblPr>
        <w:tblStyle w:val="PURTable"/>
        <w:tblW w:w="0" w:type="dxa"/>
        <w:tblLook w:val="04A0" w:firstRow="1" w:lastRow="0" w:firstColumn="1" w:lastColumn="0" w:noHBand="0" w:noVBand="1"/>
      </w:tblPr>
      <w:tblGrid>
        <w:gridCol w:w="5513"/>
        <w:gridCol w:w="5403"/>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A0A69" w:rsidRDefault="00EA685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Upravičene licence</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Professional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Server CAL</w:t>
            </w:r>
          </w:p>
        </w:tc>
      </w:tr>
      <w:tr w:rsidR="003A0A69">
        <w:tc>
          <w:tcPr>
            <w:tcW w:w="612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Professional</w:t>
            </w:r>
          </w:p>
        </w:tc>
      </w:tr>
      <w:tr w:rsidR="003A0A69">
        <w:tc>
          <w:tcPr>
            <w:tcW w:w="612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Project Server CAL</w:t>
            </w:r>
          </w:p>
        </w:tc>
      </w:tr>
    </w:tbl>
    <w:p w:rsidR="003A0A69" w:rsidRDefault="00EA685C">
      <w:pPr>
        <w:pStyle w:val="ProductList-SectionHeading"/>
        <w:pageBreakBefore/>
        <w:outlineLvl w:val="0"/>
      </w:pPr>
      <w:bookmarkStart w:id="383" w:name="_Sec562"/>
      <w:bookmarkEnd w:id="355"/>
      <w:r>
        <w:t>Dodatek D – Strokovne storitve</w:t>
      </w:r>
      <w:r>
        <w:fldChar w:fldCharType="begin"/>
      </w:r>
      <w:r>
        <w:instrText xml:space="preserve"> TC "</w:instrText>
      </w:r>
      <w:bookmarkStart w:id="384" w:name="_Toc499819600"/>
      <w:r>
        <w:instrText>Dodatek D – Strokovne storitve</w:instrText>
      </w:r>
      <w:bookmarkEnd w:id="384"/>
      <w:r>
        <w:instrText>" \l 1</w:instrText>
      </w:r>
      <w:r>
        <w:fldChar w:fldCharType="end"/>
      </w:r>
    </w:p>
    <w:p w:rsidR="003A0A69" w:rsidRDefault="00EA685C">
      <w:pPr>
        <w:pStyle w:val="ProductList-Body"/>
      </w:pPr>
      <w:r>
        <w:t>Strokovne storitve, ki so na voljo v okviru Microsoftovega količinskega licenciranja, so opisane spodaj.</w:t>
      </w:r>
    </w:p>
    <w:p w:rsidR="003A0A69" w:rsidRDefault="00EA685C">
      <w:pPr>
        <w:pStyle w:val="ProductList-Offering1Heading"/>
        <w:outlineLvl w:val="1"/>
      </w:pPr>
      <w:bookmarkStart w:id="385" w:name="_Sec565"/>
      <w:r>
        <w:t>Ponudba podpore Microsoft Premier</w:t>
      </w:r>
      <w:bookmarkEnd w:id="385"/>
      <w:r>
        <w:fldChar w:fldCharType="begin"/>
      </w:r>
      <w:r>
        <w:instrText xml:space="preserve"> TC "</w:instrText>
      </w:r>
      <w:bookmarkStart w:id="386" w:name="_Toc499819601"/>
      <w:r>
        <w:instrText>Ponudba podpore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3A0A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jc w:val="center"/>
            </w:pPr>
            <w:r>
              <w:rPr>
                <w:color w:val="FFFFFF"/>
              </w:rPr>
              <w:t>Premier Plus</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Mesečno</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10 ur</w:t>
            </w:r>
          </w:p>
          <w:p w:rsidR="003A0A69" w:rsidRDefault="00EA685C">
            <w:pPr>
              <w:pStyle w:val="ProductList-TableBody"/>
            </w:pPr>
            <w:r>
              <w:t>+1 preverjanja stanja delovanja</w:t>
            </w:r>
          </w:p>
          <w:p w:rsidR="003A0A69" w:rsidRDefault="00EA685C">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160 ur</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140 ur</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404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Paketi po 20</w:t>
            </w:r>
          </w:p>
        </w:tc>
      </w:tr>
    </w:tbl>
    <w:p w:rsidR="003A0A69" w:rsidRDefault="00EA685C">
      <w:pPr>
        <w:pStyle w:val="ProductList-Body"/>
      </w:pPr>
      <w:r>
        <w:rPr>
          <w:vertAlign w:val="superscript"/>
        </w:rPr>
        <w:t xml:space="preserve">1 </w:t>
      </w:r>
      <w:r>
        <w:rPr>
          <w:i/>
        </w:rPr>
        <w:t>Delovni čas je določen lokalno.</w:t>
      </w:r>
    </w:p>
    <w:p w:rsidR="003A0A69" w:rsidRDefault="003A0A69">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3A0A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Strankin pričakovan odziv</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Izredno velik vpliv na poslovanje: </w:t>
            </w:r>
          </w:p>
          <w:p w:rsidR="003A0A69" w:rsidRDefault="00EA685C">
            <w:pPr>
              <w:pStyle w:val="ProductList-TableBody"/>
            </w:pPr>
            <w:r>
              <w:t>Popolna izguba temeljnega (nujnega za poslovanje) poslovnega procesa, zaradi katerega ni mogoče razumno nadaljevati dela</w:t>
            </w:r>
          </w:p>
          <w:p w:rsidR="003A0A69" w:rsidRDefault="00EA685C">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Odziv na prvi klic v največ 1 uri</w:t>
            </w:r>
          </w:p>
          <w:p w:rsidR="003A0A69" w:rsidRDefault="00EA685C">
            <w:pPr>
              <w:pStyle w:val="ProductList-TableBody"/>
            </w:pPr>
            <w:r>
              <w:t>Microsoftovi viri so v najkrajšem možnem času na lokaciji stranke</w:t>
            </w:r>
          </w:p>
          <w:p w:rsidR="003A0A69" w:rsidRDefault="00EA685C">
            <w:pPr>
              <w:pStyle w:val="ProductList-TableBody"/>
            </w:pPr>
            <w:r>
              <w:t>Stalno zagotavljanje podpore 24 ur na dan in 7 dni v tednu</w:t>
            </w:r>
          </w:p>
          <w:p w:rsidR="003A0A69" w:rsidRDefault="00EA685C">
            <w:pPr>
              <w:pStyle w:val="ProductList-TableBody"/>
            </w:pPr>
            <w:r>
              <w:t>Hiter prenos obravnave na višje ravni v skupinah za izdelke znotraj Microsofta</w:t>
            </w:r>
          </w:p>
          <w:p w:rsidR="003A0A69" w:rsidRDefault="00EA685C">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Obveščanje strankine višje izvršne uprave </w:t>
            </w:r>
          </w:p>
          <w:p w:rsidR="003A0A69" w:rsidRDefault="00EA685C">
            <w:pPr>
              <w:pStyle w:val="ProductList-TableBody"/>
            </w:pPr>
            <w:r>
              <w:t>Dodelitev ustreznih virov za zagotavljanje stalne podpore 24 ur na dan in 7 dni v tednu</w:t>
            </w:r>
            <w:r>
              <w:rPr>
                <w:vertAlign w:val="superscript"/>
              </w:rPr>
              <w:t>2</w:t>
            </w:r>
          </w:p>
          <w:p w:rsidR="003A0A69" w:rsidRDefault="00EA685C">
            <w:pPr>
              <w:pStyle w:val="ProductList-TableBody"/>
            </w:pPr>
            <w:r>
              <w:t>Hiter dostop in odziv odgovornih za nadzor nad spremembami</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Resen vpliv na poslovanje: </w:t>
            </w:r>
          </w:p>
          <w:p w:rsidR="003A0A69" w:rsidRDefault="00EA685C">
            <w:pPr>
              <w:pStyle w:val="ProductList-TableBody"/>
            </w:pPr>
            <w:r>
              <w:t>Znatna izguba ali poslabšanje delovanja storitev</w:t>
            </w:r>
          </w:p>
          <w:p w:rsidR="003A0A69" w:rsidRDefault="00EA685C">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Odziv na prvi klic v največ 1 uri</w:t>
            </w:r>
          </w:p>
          <w:p w:rsidR="003A0A69" w:rsidRDefault="00EA685C">
            <w:pPr>
              <w:pStyle w:val="ProductList-TableBody"/>
            </w:pPr>
            <w:r>
              <w:t>Microsoftovi viri v strankinih prostorih, kot je potrebno.</w:t>
            </w:r>
          </w:p>
          <w:p w:rsidR="003A0A69" w:rsidRDefault="00EA685C">
            <w:pPr>
              <w:pStyle w:val="ProductList-TableBody"/>
            </w:pPr>
            <w:r>
              <w:t>Stalno zagotavljanje podpore 24 ur na dan in 7 dni v tednu</w:t>
            </w:r>
          </w:p>
          <w:p w:rsidR="003A0A69" w:rsidRDefault="00EA685C">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Dodelitev ustreznih virov za zagotavljanje stalne podpore 24 ur na dan in 7 dni v tednu</w:t>
            </w:r>
            <w:r>
              <w:rPr>
                <w:vertAlign w:val="superscript"/>
              </w:rPr>
              <w:t>2</w:t>
            </w:r>
          </w:p>
          <w:p w:rsidR="003A0A69" w:rsidRDefault="00EA685C">
            <w:pPr>
              <w:pStyle w:val="ProductList-TableBody"/>
            </w:pPr>
            <w:r>
              <w:t>Hiter dostop in odziv odgovornih za nadzor nad spremembami</w:t>
            </w:r>
          </w:p>
          <w:p w:rsidR="003A0A69" w:rsidRDefault="00EA685C">
            <w:pPr>
              <w:pStyle w:val="ProductList-TableBody"/>
            </w:pPr>
            <w:r>
              <w:t>Obveščanje vodstva</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Zmeren vpliv na poslovanje: </w:t>
            </w:r>
          </w:p>
          <w:p w:rsidR="003A0A69" w:rsidRDefault="00EA685C">
            <w:pPr>
              <w:pStyle w:val="ProductList-TableBody"/>
            </w:pPr>
            <w:r>
              <w:t>Zmerna izguba ali poslabšanje delovanja storitev, vendar je delo mogoče razumno nadaljevati pod slabšimi pogoji</w:t>
            </w:r>
          </w:p>
          <w:p w:rsidR="003A0A69" w:rsidRDefault="00EA685C">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Odziv na prvi klic v največ 2 urah</w:t>
            </w:r>
          </w:p>
          <w:p w:rsidR="003A0A69" w:rsidRDefault="00EA685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Dodelitev ustreznih virov za zagotavljanje stalne podpore med delovnim časom</w:t>
            </w:r>
            <w:r>
              <w:rPr>
                <w:vertAlign w:val="superscript"/>
              </w:rPr>
              <w:t>1</w:t>
            </w:r>
          </w:p>
          <w:p w:rsidR="003A0A69" w:rsidRDefault="00EA685C">
            <w:pPr>
              <w:pStyle w:val="ProductList-TableBody"/>
            </w:pPr>
            <w:r>
              <w:t>Dostop in odziv odgovornih za nadzor nad spremembami v 4 delovnih urah</w:t>
            </w:r>
            <w:r>
              <w:rPr>
                <w:vertAlign w:val="superscript"/>
              </w:rPr>
              <w:t>1</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Majhen vpliv na poslovanje: </w:t>
            </w:r>
          </w:p>
          <w:p w:rsidR="003A0A69" w:rsidRDefault="00EA685C">
            <w:pPr>
              <w:pStyle w:val="ProductList-TableBody"/>
            </w:pPr>
            <w:r>
              <w:t>Osnovno delovanje z manjšimi motnjami v delovanju storitev ali brez motenj</w:t>
            </w:r>
          </w:p>
          <w:p w:rsidR="003A0A69" w:rsidRDefault="00EA685C">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Odziv na prvi klic v največ 4 urah</w:t>
            </w:r>
          </w:p>
          <w:p w:rsidR="003A0A69" w:rsidRDefault="00EA685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Točni podatki za stik z osebo, ki je odgovorna za primer</w:t>
            </w:r>
          </w:p>
          <w:p w:rsidR="003A0A69" w:rsidRDefault="00EA685C">
            <w:pPr>
              <w:pStyle w:val="ProductList-TableBody"/>
            </w:pPr>
            <w:r>
              <w:t>Odziv v 24 urah</w:t>
            </w:r>
          </w:p>
        </w:tc>
      </w:tr>
    </w:tbl>
    <w:p w:rsidR="003A0A69" w:rsidRDefault="00EA685C">
      <w:pPr>
        <w:pStyle w:val="ProductList-Body"/>
      </w:pPr>
      <w:r>
        <w:rPr>
          <w:vertAlign w:val="superscript"/>
        </w:rPr>
        <w:t>1</w:t>
      </w:r>
      <w:r>
        <w:rPr>
          <w:i/>
        </w:rPr>
        <w:t>Delovni čas je določen lokalno.</w:t>
      </w:r>
    </w:p>
    <w:p w:rsidR="003A0A69" w:rsidRDefault="00EA685C">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3A0A69" w:rsidRDefault="003A0A69">
      <w:pPr>
        <w:pStyle w:val="ProductList-Body"/>
      </w:pPr>
    </w:p>
    <w:p w:rsidR="003A0A69" w:rsidRDefault="00EA685C">
      <w:pPr>
        <w:pStyle w:val="ProductList-ClauseHeading"/>
        <w:outlineLvl w:val="2"/>
      </w:pPr>
      <w:r>
        <w:t>Povezana pravila poslovanja</w:t>
      </w:r>
    </w:p>
    <w:p w:rsidR="003A0A69" w:rsidRDefault="00EA685C">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3A0A69" w:rsidRDefault="00EA685C">
      <w:pPr>
        <w:pStyle w:val="ProductList-Offering1Heading"/>
        <w:outlineLvl w:val="1"/>
      </w:pPr>
      <w:bookmarkStart w:id="387" w:name="_Sec566"/>
      <w:r>
        <w:t>Microsoftove digitalne storitve svetovanja</w:t>
      </w:r>
      <w:bookmarkEnd w:id="387"/>
      <w:r>
        <w:fldChar w:fldCharType="begin"/>
      </w:r>
      <w:r>
        <w:instrText xml:space="preserve"> TC "</w:instrText>
      </w:r>
      <w:bookmarkStart w:id="388" w:name="_Toc499819602"/>
      <w:r>
        <w:instrText>Microsoftove digitalne storitve svetovanja</w:instrText>
      </w:r>
      <w:bookmarkEnd w:id="388"/>
      <w:r>
        <w:instrText>" \l 2</w:instrText>
      </w:r>
      <w:r>
        <w:fldChar w:fldCharType="end"/>
      </w:r>
    </w:p>
    <w:p w:rsidR="003A0A69" w:rsidRDefault="00EA685C">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3A0A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Enterprise Strategy Portfolio</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9RO-xxxx</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Do 1600 ur skupaj za Microsoftovega svetovalca za digitalne storitve in skupino za zagotavljanje storitev Enterprise</w:t>
            </w: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pPr>
          </w:p>
        </w:tc>
      </w:tr>
      <w:tr w:rsidR="003A0A69">
        <w:tc>
          <w:tcPr>
            <w:tcW w:w="30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A0A69" w:rsidRDefault="00EA685C">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3A0A69" w:rsidRDefault="003A0A69">
            <w:pPr>
              <w:pStyle w:val="ProductList-TableBody"/>
            </w:pPr>
          </w:p>
        </w:tc>
      </w:tr>
    </w:tbl>
    <w:p w:rsidR="003A0A69" w:rsidRDefault="003A0A69">
      <w:pPr>
        <w:pStyle w:val="ProductList-Body"/>
      </w:pPr>
    </w:p>
    <w:p w:rsidR="003A0A69" w:rsidRDefault="00EA685C">
      <w:pPr>
        <w:pStyle w:val="ProductList-ClauseHeading"/>
        <w:outlineLvl w:val="2"/>
      </w:pPr>
      <w:r>
        <w:t>Moduli digitalnih storitev svetovanja</w:t>
      </w:r>
    </w:p>
    <w:p w:rsidR="003A0A69" w:rsidRDefault="00EA685C">
      <w:pPr>
        <w:pStyle w:val="ProductList-Body"/>
      </w:pPr>
      <w:r>
        <w:t>Dogovor za digitalne storitve svetovanja vključuje enega ali več modulov digitalnih storitev svetovanja, kot je dokumentirano v načrtu zagotavljanja storitev.</w:t>
      </w:r>
    </w:p>
    <w:p w:rsidR="003A0A69" w:rsidRDefault="003A0A69">
      <w:pPr>
        <w:pStyle w:val="ProductList-Body"/>
      </w:pPr>
    </w:p>
    <w:p w:rsidR="003A0A69" w:rsidRDefault="00EA685C">
      <w:pPr>
        <w:pStyle w:val="ProductList-ClauseHeading"/>
        <w:outlineLvl w:val="2"/>
      </w:pPr>
      <w:r>
        <w:t>Storitve zunaj obsega</w:t>
      </w:r>
    </w:p>
    <w:p w:rsidR="003A0A69" w:rsidRDefault="00EA685C">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3A0A69" w:rsidRDefault="003A0A69">
      <w:pPr>
        <w:pStyle w:val="ProductList-Body"/>
      </w:pPr>
    </w:p>
    <w:p w:rsidR="003A0A69" w:rsidRDefault="00EA685C">
      <w:pPr>
        <w:pStyle w:val="ProductList-ClauseHeading"/>
        <w:outlineLvl w:val="2"/>
      </w:pPr>
      <w:r>
        <w:t>Odgovornosti stranke</w:t>
      </w:r>
    </w:p>
    <w:p w:rsidR="003A0A69" w:rsidRDefault="00EA685C">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3A0A69" w:rsidRDefault="00EA685C">
      <w:pPr>
        <w:pStyle w:val="ProductList-Offering1Heading"/>
        <w:outlineLvl w:val="1"/>
      </w:pPr>
      <w:bookmarkStart w:id="389" w:name="_Sec567"/>
      <w:r>
        <w:t>Ponudba storitev Sales Productivity Accelerator</w:t>
      </w:r>
      <w:bookmarkEnd w:id="389"/>
      <w:r>
        <w:fldChar w:fldCharType="begin"/>
      </w:r>
      <w:r>
        <w:instrText xml:space="preserve"> TC "</w:instrText>
      </w:r>
      <w:bookmarkStart w:id="390" w:name="_Toc499819603"/>
      <w:r>
        <w:instrText>Ponudba storitev Sales Productivity Accelerator</w:instrText>
      </w:r>
      <w:bookmarkEnd w:id="390"/>
      <w:r>
        <w:instrText>" \l 2</w:instrText>
      </w:r>
      <w:r>
        <w:fldChar w:fldCharType="end"/>
      </w:r>
    </w:p>
    <w:p w:rsidR="003A0A69" w:rsidRDefault="00EA685C">
      <w:pPr>
        <w:pStyle w:val="ProductList-ClauseHeading"/>
        <w:outlineLvl w:val="2"/>
      </w:pPr>
      <w:r>
        <w:t>Pregled storitev Sales Productivity Accelerator</w:t>
      </w:r>
    </w:p>
    <w:p w:rsidR="003A0A69" w:rsidRDefault="00EA685C">
      <w:pPr>
        <w:pStyle w:val="ProductList-Body"/>
      </w:pPr>
      <w:r>
        <w:t>Storitev Sales Productivity Accelerator je storitev, ki jo skupina Microsoft Services izvaja skozi obdobje štirih (4) tednov in v okviru katere zagotovi fiksen obseg izvedbe storitev Microsoft Dynamics 365.</w:t>
      </w:r>
    </w:p>
    <w:p w:rsidR="003A0A69" w:rsidRDefault="003A0A69">
      <w:pPr>
        <w:pStyle w:val="ProductList-Body"/>
      </w:pPr>
    </w:p>
    <w:p w:rsidR="003A0A69" w:rsidRDefault="00EA685C">
      <w:pPr>
        <w:pStyle w:val="ProductList-Body"/>
      </w:pPr>
      <w:r>
        <w:t>Storitve Sales Productivity Accelerator vključujejo naslednje predmete dobave:</w:t>
      </w:r>
    </w:p>
    <w:p w:rsidR="003A0A69" w:rsidRDefault="00EA685C" w:rsidP="00EA685C">
      <w:pPr>
        <w:pStyle w:val="ProductList-Bullet"/>
        <w:numPr>
          <w:ilvl w:val="0"/>
          <w:numId w:val="63"/>
        </w:numPr>
      </w:pPr>
      <w:r>
        <w:rPr>
          <w:b/>
          <w:color w:val="00188F"/>
        </w:rPr>
        <w:t>Načrt zagotavljanja storitev</w:t>
      </w:r>
      <w:r>
        <w:t>: pripravi ga Microsoftov svetovalec skladno s strankinimi poslovnimi cilji.</w:t>
      </w:r>
    </w:p>
    <w:p w:rsidR="003A0A69" w:rsidRDefault="00EA685C" w:rsidP="00EA685C">
      <w:pPr>
        <w:pStyle w:val="ProductList-Bullet"/>
        <w:numPr>
          <w:ilvl w:val="0"/>
          <w:numId w:val="63"/>
        </w:numPr>
      </w:pPr>
      <w:r>
        <w:rPr>
          <w:b/>
          <w:color w:val="00188F"/>
        </w:rPr>
        <w:t>Delavnice</w:t>
      </w:r>
      <w:r>
        <w:t>: za delavnice bo rezerviranih največ šestnajst (16) ur skupaj:</w:t>
      </w:r>
    </w:p>
    <w:p w:rsidR="003A0A69" w:rsidRDefault="00EA685C" w:rsidP="00EA685C">
      <w:pPr>
        <w:pStyle w:val="ProductList-Bullet"/>
        <w:numPr>
          <w:ilvl w:val="1"/>
          <w:numId w:val="63"/>
        </w:numPr>
      </w:pPr>
      <w:r>
        <w:t>največ dve (2) predstavitveni delavnici za preučitev in opredelitev najpomembnejših primerov uporabe in poslovnih zahtev, ki jih določi stranka, za nastavitve konfiguracije;</w:t>
      </w:r>
    </w:p>
    <w:p w:rsidR="003A0A69" w:rsidRDefault="00EA685C" w:rsidP="00EA685C">
      <w:pPr>
        <w:pStyle w:val="ProductList-Bullet"/>
        <w:numPr>
          <w:ilvl w:val="1"/>
          <w:numId w:val="63"/>
        </w:numPr>
      </w:pPr>
      <w:r>
        <w:t>največ štiri (4) delavnice za pregled načrta med fazo postavitve.</w:t>
      </w:r>
    </w:p>
    <w:p w:rsidR="003A0A69" w:rsidRDefault="00EA685C" w:rsidP="00EA685C">
      <w:pPr>
        <w:pStyle w:val="ProductList-Bullet"/>
        <w:numPr>
          <w:ilvl w:val="0"/>
          <w:numId w:val="6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3A0A69" w:rsidRDefault="00EA685C" w:rsidP="00EA685C">
      <w:pPr>
        <w:pStyle w:val="ProductList-Bullet"/>
        <w:numPr>
          <w:ilvl w:val="0"/>
          <w:numId w:val="6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3A0A69" w:rsidRDefault="00EA685C" w:rsidP="00EA685C">
      <w:pPr>
        <w:pStyle w:val="ProductList-Bullet"/>
        <w:numPr>
          <w:ilvl w:val="0"/>
          <w:numId w:val="63"/>
        </w:numPr>
      </w:pPr>
      <w:r>
        <w:rPr>
          <w:b/>
          <w:color w:val="00188F"/>
        </w:rPr>
        <w:t>Preskušanje</w:t>
      </w:r>
      <w:r>
        <w:t>: Največ šestindvajset (26) ur namenjenih največ dvema (2) preskusoma (npr. preskus sistema in UAT).</w:t>
      </w:r>
    </w:p>
    <w:p w:rsidR="003A0A69" w:rsidRDefault="00EA685C" w:rsidP="00EA685C">
      <w:pPr>
        <w:pStyle w:val="ProductList-Bullet"/>
        <w:numPr>
          <w:ilvl w:val="0"/>
          <w:numId w:val="63"/>
        </w:numPr>
      </w:pPr>
      <w:r>
        <w:rPr>
          <w:b/>
          <w:color w:val="00188F"/>
        </w:rPr>
        <w:t>Usposabljanje in prenos znanja</w:t>
      </w:r>
      <w:r>
        <w:t>: Izvajanje enega (1) izobraževanja o izdelkih za strankine uporabnike; skupaj največ štiri (4) ure.</w:t>
      </w:r>
    </w:p>
    <w:p w:rsidR="003A0A69" w:rsidRDefault="00EA685C" w:rsidP="00EA685C">
      <w:pPr>
        <w:pStyle w:val="ProductList-Bullet"/>
        <w:numPr>
          <w:ilvl w:val="0"/>
          <w:numId w:val="63"/>
        </w:numPr>
      </w:pPr>
      <w:r>
        <w:rPr>
          <w:b/>
          <w:color w:val="00188F"/>
        </w:rPr>
        <w:t>Orodja za uvajanje</w:t>
      </w:r>
      <w:r>
        <w:t>: Največ štirideset (40) ur namenjenih uvajanju in podpori pri uvajanju v dejansko uporabo (teden 4) ob upoštevanju vnaprej določenih obsega projekta in zahtev.</w:t>
      </w:r>
    </w:p>
    <w:p w:rsidR="003A0A69" w:rsidRDefault="003A0A69">
      <w:pPr>
        <w:pStyle w:val="ProductList-Body"/>
      </w:pPr>
    </w:p>
    <w:p w:rsidR="003A0A69" w:rsidRDefault="00EA685C">
      <w:pPr>
        <w:pStyle w:val="ProductList-ClauseHeading"/>
        <w:outlineLvl w:val="2"/>
      </w:pPr>
      <w:r>
        <w:t>Odgovornosti stranke</w:t>
      </w:r>
    </w:p>
    <w:p w:rsidR="003A0A69" w:rsidRDefault="00EA685C">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SectionHeading"/>
        <w:pageBreakBefore/>
        <w:outlineLvl w:val="0"/>
      </w:pPr>
      <w:bookmarkStart w:id="391" w:name="_Sec563"/>
      <w:bookmarkEnd w:id="383"/>
      <w:r>
        <w:t>Dodatek E – Dodatni pogoji pogodbe za program</w:t>
      </w:r>
      <w:r>
        <w:fldChar w:fldCharType="begin"/>
      </w:r>
      <w:r>
        <w:instrText xml:space="preserve"> TC "</w:instrText>
      </w:r>
      <w:bookmarkStart w:id="392" w:name="_Toc499819604"/>
      <w:r>
        <w:instrText>Dodatek E – Dodatni pogoji pogodbe za program</w:instrText>
      </w:r>
      <w:bookmarkEnd w:id="392"/>
      <w:r>
        <w:instrText>" \l 1</w:instrText>
      </w:r>
      <w:r>
        <w:fldChar w:fldCharType="end"/>
      </w:r>
    </w:p>
    <w:p w:rsidR="003A0A69" w:rsidRDefault="00EA685C">
      <w:pPr>
        <w:pStyle w:val="ProductList-Body"/>
      </w:pPr>
      <w:r>
        <w:t>Spodnji pogoji in določila veljajo za strankino pogodbo o količinskem licenciranju, kot je navedeno.</w:t>
      </w:r>
    </w:p>
    <w:p w:rsidR="003A0A69" w:rsidRDefault="00EA685C">
      <w:pPr>
        <w:pStyle w:val="ProductList-Offering1Heading"/>
        <w:outlineLvl w:val="1"/>
      </w:pPr>
      <w:bookmarkStart w:id="393" w:name="_Sec568"/>
      <w:r>
        <w:t>Dodatni pogoji za program Select Plus</w:t>
      </w:r>
      <w:bookmarkEnd w:id="393"/>
      <w:r>
        <w:fldChar w:fldCharType="begin"/>
      </w:r>
      <w:r>
        <w:instrText xml:space="preserve"> TC "</w:instrText>
      </w:r>
      <w:bookmarkStart w:id="394" w:name="_Toc499819605"/>
      <w:r>
        <w:instrText>Dodatni pogoji za program Select Plus</w:instrText>
      </w:r>
      <w:bookmarkEnd w:id="394"/>
      <w:r>
        <w:instrText>" \l 2</w:instrText>
      </w:r>
      <w:r>
        <w:fldChar w:fldCharType="end"/>
      </w:r>
    </w:p>
    <w:p w:rsidR="003A0A69" w:rsidRDefault="00EA685C">
      <w:pPr>
        <w:pStyle w:val="ProductList-Body"/>
      </w:pPr>
      <w:r>
        <w:t>Za Select Plus je med prvim letom najmanjša količina naročila 500 točk na skupino izdelkov. Ta zahteva za količino naročila se lahko prekliče, če je predložena upravičena pogodba.</w:t>
      </w:r>
    </w:p>
    <w:p w:rsidR="003A0A69" w:rsidRDefault="003A0A69">
      <w:pPr>
        <w:pStyle w:val="ProductList-Body"/>
      </w:pPr>
    </w:p>
    <w:p w:rsidR="003A0A69" w:rsidRDefault="00EA685C">
      <w:pPr>
        <w:pStyle w:val="ProductList-ClauseHeading"/>
        <w:outlineLvl w:val="2"/>
      </w:pPr>
      <w:r>
        <w:t>Cenovne stopnje v programu Select Plus</w:t>
      </w:r>
    </w:p>
    <w:p w:rsidR="003A0A69" w:rsidRDefault="00EA685C">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3A0A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A0A69" w:rsidRDefault="00EA685C">
            <w:pPr>
              <w:pStyle w:val="ProductList-TableBody"/>
            </w:pPr>
            <w:r>
              <w:rPr>
                <w:color w:val="FFFFFF"/>
              </w:rPr>
              <w:t>Najmanjše letno število točk na skupino izdelkov</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500</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4,000</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10,000</w:t>
            </w:r>
          </w:p>
        </w:tc>
      </w:tr>
      <w:tr w:rsidR="003A0A69">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pPr>
            <w:r>
              <w:t>25,000</w:t>
            </w:r>
          </w:p>
        </w:tc>
      </w:tr>
    </w:tbl>
    <w:p w:rsidR="003A0A69" w:rsidRDefault="00EA685C">
      <w:pPr>
        <w:pStyle w:val="ProductList-Offering1Heading"/>
        <w:outlineLvl w:val="1"/>
      </w:pPr>
      <w:bookmarkStart w:id="395" w:name="_Sec569"/>
      <w:r>
        <w:t>Opredelitev upravljanja za upravičene naprave</w:t>
      </w:r>
      <w:bookmarkEnd w:id="395"/>
      <w:r>
        <w:fldChar w:fldCharType="begin"/>
      </w:r>
      <w:r>
        <w:instrText xml:space="preserve"> TC "</w:instrText>
      </w:r>
      <w:bookmarkStart w:id="396" w:name="_Toc499819606"/>
      <w:r>
        <w:instrText>Opredelitev upravljanja za upravičene naprave</w:instrText>
      </w:r>
      <w:bookmarkEnd w:id="396"/>
      <w:r>
        <w:instrText>" \l 2</w:instrText>
      </w:r>
      <w:r>
        <w:fldChar w:fldCharType="end"/>
      </w:r>
    </w:p>
    <w:p w:rsidR="003A0A69" w:rsidRDefault="00EA685C">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3A0A69" w:rsidRDefault="00EA685C" w:rsidP="00EA685C">
      <w:pPr>
        <w:pStyle w:val="ProductList-Bullet"/>
        <w:numPr>
          <w:ilvl w:val="0"/>
          <w:numId w:val="64"/>
        </w:numPr>
      </w:pPr>
      <w:r>
        <w:t>ki ji dovoli, da se pridruži njeni domeni;</w:t>
      </w:r>
    </w:p>
    <w:p w:rsidR="003A0A69" w:rsidRDefault="00EA685C" w:rsidP="00EA685C">
      <w:pPr>
        <w:pStyle w:val="ProductList-Bullet"/>
        <w:numPr>
          <w:ilvl w:val="0"/>
          <w:numId w:val="64"/>
        </w:numPr>
      </w:pPr>
      <w:r>
        <w:t>ki ji preveri pristnost kot pogoj uporabe programov, medtem ko je v njenih prostorih;</w:t>
      </w:r>
    </w:p>
    <w:p w:rsidR="003A0A69" w:rsidRDefault="00EA685C" w:rsidP="00EA685C">
      <w:pPr>
        <w:pStyle w:val="ProductList-Bullet"/>
        <w:numPr>
          <w:ilvl w:val="0"/>
          <w:numId w:val="64"/>
        </w:numPr>
      </w:pPr>
      <w:r>
        <w:t>v katero namesti posrednike (npr. protivirusne programe, programe za zaščito pred zlonamerno programsko opremo ali druge posrednike, ki jih določa strankin pravilnik);</w:t>
      </w:r>
    </w:p>
    <w:p w:rsidR="003A0A69" w:rsidRDefault="00EA685C" w:rsidP="00EA685C">
      <w:pPr>
        <w:pStyle w:val="ProductList-Bullet"/>
        <w:numPr>
          <w:ilvl w:val="0"/>
          <w:numId w:val="64"/>
        </w:numPr>
      </w:pPr>
      <w:r>
        <w:t>v kateri neposredno ali posredno uporablja in uveljavlja pravilnike skupin;</w:t>
      </w:r>
    </w:p>
    <w:p w:rsidR="003A0A69" w:rsidRDefault="00EA685C" w:rsidP="00EA685C">
      <w:pPr>
        <w:pStyle w:val="ProductList-Bullet"/>
        <w:numPr>
          <w:ilvl w:val="0"/>
          <w:numId w:val="64"/>
        </w:numPr>
      </w:pPr>
      <w:r>
        <w:t>s katero pridobiva ali prejema podatke o strojni ali programski opremi, ki je neposredno ali posredno povezana z okoljem operacijskega sistema, jo konfigurira ali ji daje navodila;</w:t>
      </w:r>
    </w:p>
    <w:p w:rsidR="003A0A69" w:rsidRDefault="00EA685C" w:rsidP="00EA685C">
      <w:pPr>
        <w:pStyle w:val="ProductList-Bullet"/>
        <w:numPr>
          <w:ilvl w:val="0"/>
          <w:numId w:val="64"/>
        </w:numPr>
      </w:pPr>
      <w:r>
        <w:t>ki ji omogoči dostop do infrastrukture navideznega namizja zunaj pravic gostovanja na podlagi kritja SA za Windows, storitve Microsoft Intune (naprava) ali dostopa Windows Virtual Desktop Access.</w:t>
      </w:r>
    </w:p>
    <w:p w:rsidR="003A0A69" w:rsidRDefault="003A0A69">
      <w:pPr>
        <w:pStyle w:val="ProductList-Body"/>
      </w:pPr>
    </w:p>
    <w:p w:rsidR="003A0A69" w:rsidRDefault="00EA685C">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3A0A69" w:rsidRDefault="00EA685C">
      <w:pPr>
        <w:pStyle w:val="ProductList-Offering1Heading"/>
        <w:outlineLvl w:val="1"/>
      </w:pPr>
      <w:bookmarkStart w:id="397" w:name="_Sec570"/>
      <w:r>
        <w:t>Spletne storitve v programih Open</w:t>
      </w:r>
      <w:bookmarkEnd w:id="397"/>
      <w:r>
        <w:fldChar w:fldCharType="begin"/>
      </w:r>
      <w:r>
        <w:instrText xml:space="preserve"> TC "</w:instrText>
      </w:r>
      <w:bookmarkStart w:id="398" w:name="_Toc499819607"/>
      <w:r>
        <w:instrText>Spletne storitve v programih Open</w:instrText>
      </w:r>
      <w:bookmarkEnd w:id="398"/>
      <w:r>
        <w:instrText>" \l 2</w:instrText>
      </w:r>
      <w:r>
        <w:fldChar w:fldCharType="end"/>
      </w:r>
    </w:p>
    <w:p w:rsidR="003A0A69" w:rsidRDefault="00EA685C">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3A0A69" w:rsidRDefault="003A0A69">
      <w:pPr>
        <w:pStyle w:val="ProductList-Body"/>
      </w:pPr>
    </w:p>
    <w:p w:rsidR="003A0A69" w:rsidRDefault="00EA685C">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3A0A69" w:rsidRDefault="00EA685C">
      <w:pPr>
        <w:pStyle w:val="ProductList-Offering1Heading"/>
        <w:outlineLvl w:val="1"/>
      </w:pPr>
      <w:bookmarkStart w:id="399" w:name="_Sec571"/>
      <w:r>
        <w:t>Dodatni pogoji za pogodbe Professional Services – Legacy Agreements</w:t>
      </w:r>
      <w:bookmarkEnd w:id="399"/>
      <w:r>
        <w:fldChar w:fldCharType="begin"/>
      </w:r>
      <w:r>
        <w:instrText xml:space="preserve"> TC "</w:instrText>
      </w:r>
      <w:bookmarkStart w:id="400" w:name="_Toc499819608"/>
      <w:r>
        <w:instrText>Dodatni pogoji za pogodbe Professional Services – Legacy Agreements</w:instrText>
      </w:r>
      <w:bookmarkEnd w:id="400"/>
      <w:r>
        <w:instrText>" \l 2</w:instrText>
      </w:r>
      <w:r>
        <w:fldChar w:fldCharType="end"/>
      </w:r>
    </w:p>
    <w:p w:rsidR="003A0A69" w:rsidRDefault="00EA685C">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3A0A69" w:rsidRDefault="003A0A69">
      <w:pPr>
        <w:pStyle w:val="ProductList-Body"/>
      </w:pPr>
    </w:p>
    <w:p w:rsidR="003A0A69" w:rsidRDefault="00EA685C">
      <w:pPr>
        <w:pStyle w:val="ProductList-ClauseHeading"/>
        <w:outlineLvl w:val="2"/>
      </w:pPr>
      <w:r>
        <w:t>Pravice do uporabe, lastništva in licence</w:t>
      </w:r>
    </w:p>
    <w:p w:rsidR="003A0A69" w:rsidRDefault="00EA685C">
      <w:pPr>
        <w:pStyle w:val="ProductList-SubClauseHeading"/>
        <w:outlineLvl w:val="3"/>
      </w:pPr>
      <w:r>
        <w:t>Popravki</w:t>
      </w:r>
    </w:p>
    <w:p w:rsidR="003A0A69" w:rsidRDefault="00EA685C">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3A0A69" w:rsidRDefault="003A0A69">
      <w:pPr>
        <w:pStyle w:val="ProductList-BodyIndented"/>
      </w:pPr>
    </w:p>
    <w:p w:rsidR="003A0A69" w:rsidRDefault="00EA685C">
      <w:pPr>
        <w:pStyle w:val="ProductList-SubClauseHeading"/>
        <w:outlineLvl w:val="3"/>
      </w:pPr>
      <w:r>
        <w:t>Obstoječe delo</w:t>
      </w:r>
    </w:p>
    <w:p w:rsidR="003A0A69" w:rsidRDefault="00EA685C">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3A0A69" w:rsidRDefault="00EA685C">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3A0A69" w:rsidRDefault="003A0A69">
      <w:pPr>
        <w:pStyle w:val="ProductList-BodyIndented"/>
      </w:pPr>
    </w:p>
    <w:p w:rsidR="003A0A69" w:rsidRDefault="00EA685C">
      <w:pPr>
        <w:pStyle w:val="ProductList-SubClauseHeading"/>
        <w:outlineLvl w:val="3"/>
      </w:pPr>
      <w:r>
        <w:t>Predmeti dobave storitev</w:t>
      </w:r>
    </w:p>
    <w:p w:rsidR="003A0A69" w:rsidRDefault="00EA685C">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3A0A69" w:rsidRDefault="003A0A69">
      <w:pPr>
        <w:pStyle w:val="ProductList-BodyIndented"/>
      </w:pPr>
    </w:p>
    <w:p w:rsidR="003A0A69" w:rsidRDefault="00EA685C">
      <w:pPr>
        <w:pStyle w:val="ProductList-SubClauseHeading"/>
        <w:outlineLvl w:val="3"/>
      </w:pPr>
      <w:r>
        <w:t>Uporaba tehničnih informacij iz strokovnih storitev</w:t>
      </w:r>
    </w:p>
    <w:p w:rsidR="003A0A69" w:rsidRDefault="00EA685C">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3A0A69" w:rsidRDefault="003A0A69">
      <w:pPr>
        <w:pStyle w:val="ProductList-BodyIndented"/>
      </w:pPr>
    </w:p>
    <w:p w:rsidR="003A0A69" w:rsidRDefault="00EA685C">
      <w:pPr>
        <w:pStyle w:val="ProductList-SubClauseHeading"/>
        <w:outlineLvl w:val="3"/>
      </w:pPr>
      <w:r>
        <w:t>Omejitve odprtokodne licence</w:t>
      </w:r>
    </w:p>
    <w:p w:rsidR="003A0A69" w:rsidRDefault="00EA685C">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3A0A69" w:rsidRDefault="003A0A69">
      <w:pPr>
        <w:pStyle w:val="ProductList-BodyIndented"/>
      </w:pPr>
    </w:p>
    <w:p w:rsidR="003A0A69" w:rsidRDefault="00EA685C">
      <w:pPr>
        <w:pStyle w:val="ProductList-SubClauseHeading"/>
        <w:outlineLvl w:val="3"/>
      </w:pPr>
      <w:r>
        <w:t>Pravice lastniško povezanih podjetij</w:t>
      </w:r>
    </w:p>
    <w:p w:rsidR="003A0A69" w:rsidRDefault="00EA685C">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3A0A69" w:rsidRDefault="003A0A69">
      <w:pPr>
        <w:pStyle w:val="ProductList-BodyIndented"/>
      </w:pPr>
    </w:p>
    <w:p w:rsidR="003A0A69" w:rsidRDefault="00EA685C">
      <w:pPr>
        <w:pStyle w:val="ProductList-ClauseHeading"/>
        <w:outlineLvl w:val="2"/>
      </w:pPr>
      <w:r>
        <w:t>Jamstva in omejitve odgovornosti</w:t>
      </w:r>
    </w:p>
    <w:p w:rsidR="003A0A69" w:rsidRDefault="00EA685C">
      <w:pPr>
        <w:pStyle w:val="ProductList-SubClauseHeading"/>
        <w:outlineLvl w:val="3"/>
      </w:pPr>
      <w:r>
        <w:t>Jamstvo za strokovne storitve</w:t>
      </w:r>
    </w:p>
    <w:p w:rsidR="003A0A69" w:rsidRDefault="00EA685C">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3A0A69" w:rsidRDefault="003A0A69">
      <w:pPr>
        <w:pStyle w:val="ProductList-BodyIndented"/>
      </w:pPr>
    </w:p>
    <w:p w:rsidR="003A0A69" w:rsidRDefault="00EA685C">
      <w:pPr>
        <w:pStyle w:val="ProductList-SubClauseHeading"/>
        <w:outlineLvl w:val="3"/>
      </w:pPr>
      <w:r>
        <w:t>Omejitev odgovornosti</w:t>
      </w:r>
    </w:p>
    <w:p w:rsidR="003A0A69" w:rsidRDefault="00EA685C">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3A0A69" w:rsidRDefault="003A0A69">
      <w:pPr>
        <w:pStyle w:val="ProductList-BodyIndented"/>
        <w:jc w:val="right"/>
      </w:pPr>
    </w:p>
    <w:tbl>
      <w:tblPr>
        <w:tblStyle w:val="PURTable0"/>
        <w:tblW w:w="0" w:type="dxa"/>
        <w:tblLook w:val="04A0" w:firstRow="1" w:lastRow="0" w:firstColumn="1" w:lastColumn="0" w:noHBand="0" w:noVBand="1"/>
      </w:tblPr>
      <w:tblGrid>
        <w:gridCol w:w="1055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Indented"/>
      </w:pPr>
    </w:p>
    <w:p w:rsidR="003A0A69" w:rsidRDefault="00EA685C">
      <w:pPr>
        <w:pStyle w:val="ProductList-SectionHeading"/>
        <w:pageBreakBefore/>
        <w:outlineLvl w:val="0"/>
      </w:pPr>
      <w:bookmarkStart w:id="401" w:name="_Sec572"/>
      <w:bookmarkEnd w:id="391"/>
      <w:r>
        <w:t>Dodatek F – Promocije</w:t>
      </w:r>
      <w:r>
        <w:fldChar w:fldCharType="begin"/>
      </w:r>
      <w:r>
        <w:instrText xml:space="preserve"> TC "</w:instrText>
      </w:r>
      <w:bookmarkStart w:id="402" w:name="_Toc499819609"/>
      <w:r>
        <w:instrText>Dodatek F – Promocije</w:instrText>
      </w:r>
      <w:bookmarkEnd w:id="402"/>
      <w:r>
        <w:instrText>" \l 1</w:instrText>
      </w:r>
      <w:r>
        <w:fldChar w:fldCharType="end"/>
      </w:r>
    </w:p>
    <w:p w:rsidR="003A0A69" w:rsidRDefault="00EA685C">
      <w:pPr>
        <w:pStyle w:val="ProductList-OfferingGroupHeading"/>
        <w:outlineLvl w:val="1"/>
      </w:pPr>
      <w:bookmarkStart w:id="403" w:name="_Sec1196"/>
      <w:r>
        <w:t>Promocija za računalniško zmogljivost v storitvah Azure</w:t>
      </w:r>
      <w:bookmarkEnd w:id="403"/>
      <w:r>
        <w:fldChar w:fldCharType="begin"/>
      </w:r>
      <w:r>
        <w:instrText xml:space="preserve"> TC "</w:instrText>
      </w:r>
      <w:bookmarkStart w:id="404" w:name="_Toc499819610"/>
      <w:r>
        <w:instrText>Promocija za računalniško zmogljivost v storitvah Azure</w:instrText>
      </w:r>
      <w:bookmarkEnd w:id="404"/>
      <w:r>
        <w:instrText>" \l 2</w:instrText>
      </w:r>
      <w:r>
        <w:fldChar w:fldCharType="end"/>
      </w:r>
    </w:p>
    <w:p w:rsidR="003A0A69" w:rsidRDefault="00EA685C">
      <w:pPr>
        <w:pStyle w:val="ProductList-Body"/>
      </w:pPr>
      <w:r>
        <w:t>Promocija za računalniško zmogljivost v storitvah Azure od 1. novembra 2015 do 31. decembra 2017 ponuja popuste za primerke računalniških serij A, A_v2, D, D_v2, F, M, G, H in L kot nehkratne 12-mesečne naročnine.</w:t>
      </w:r>
    </w:p>
    <w:p w:rsidR="003A0A69" w:rsidRDefault="00EA685C">
      <w:pPr>
        <w:pStyle w:val="ProductList-OfferingGroupHeading"/>
        <w:outlineLvl w:val="1"/>
      </w:pPr>
      <w:bookmarkStart w:id="405" w:name="_Sec1224"/>
      <w:r>
        <w:t>Promocija za SQL Server 2017 for Linux</w:t>
      </w:r>
      <w:bookmarkEnd w:id="405"/>
      <w:r>
        <w:fldChar w:fldCharType="begin"/>
      </w:r>
      <w:r>
        <w:instrText xml:space="preserve"> TC "</w:instrText>
      </w:r>
      <w:bookmarkStart w:id="406" w:name="_Toc499819611"/>
      <w:r>
        <w:instrText>Promocija za SQL Server 2017 for Linux</w:instrText>
      </w:r>
      <w:bookmarkEnd w:id="406"/>
      <w:r>
        <w:instrText>" \l 2</w:instrText>
      </w:r>
      <w:r>
        <w:fldChar w:fldCharType="end"/>
      </w:r>
    </w:p>
    <w:p w:rsidR="003A0A69" w:rsidRDefault="00EA685C">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3A0A69" w:rsidRDefault="00EA685C">
      <w:pPr>
        <w:pStyle w:val="ProductList-OfferingGroupHeading"/>
        <w:outlineLvl w:val="1"/>
      </w:pPr>
      <w:bookmarkStart w:id="407" w:name="_Sec1154"/>
      <w:r>
        <w:t>Promocija za prehod s sistema Windows 10 S na Windows 10</w:t>
      </w:r>
      <w:bookmarkEnd w:id="407"/>
      <w:r>
        <w:fldChar w:fldCharType="begin"/>
      </w:r>
      <w:r>
        <w:instrText xml:space="preserve"> TC "</w:instrText>
      </w:r>
      <w:bookmarkStart w:id="408" w:name="_Toc499819612"/>
      <w:r>
        <w:instrText>Promocija za prehod s sistema Windows 10 S na Windows 10</w:instrText>
      </w:r>
      <w:bookmarkEnd w:id="408"/>
      <w:r>
        <w:instrText>" \l 2</w:instrText>
      </w:r>
      <w:r>
        <w:fldChar w:fldCharType="end"/>
      </w:r>
    </w:p>
    <w:p w:rsidR="003A0A69" w:rsidRDefault="00EA685C">
      <w:pPr>
        <w:pStyle w:val="ProductList-Body"/>
      </w:pPr>
      <w:r>
        <w:t>Stranke s pogodbami MPSA in Select Plus, ki do 31. marca 2018 kupijo naprave z licenco za Windows 10 Pro v načinu S (Windows 10 S) s procesorjem Intel Core, AMD A8 ali boljšim, lahko brezplačno dobijo licenco za prehod teh naprav na Windows 10 Pro.</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SectionHeading"/>
        <w:pageBreakBefore/>
        <w:outlineLvl w:val="0"/>
      </w:pPr>
      <w:bookmarkStart w:id="409" w:name="_Sec899"/>
      <w:bookmarkEnd w:id="401"/>
      <w:r>
        <w:t>Dodatek G – Pogoji za shranjevalna polja</w:t>
      </w:r>
      <w:r>
        <w:fldChar w:fldCharType="begin"/>
      </w:r>
      <w:r>
        <w:instrText xml:space="preserve"> TC "</w:instrText>
      </w:r>
      <w:bookmarkStart w:id="410" w:name="_Toc499819613"/>
      <w:r>
        <w:instrText>Dodatek G – Pogoji za shranjevalna polja</w:instrText>
      </w:r>
      <w:bookmarkEnd w:id="410"/>
      <w:r>
        <w:instrText>" \l 1</w:instrText>
      </w:r>
      <w:r>
        <w:fldChar w:fldCharType="end"/>
      </w:r>
    </w:p>
    <w:p w:rsidR="003A0A69" w:rsidRDefault="00EA685C">
      <w:pPr>
        <w:pStyle w:val="ProductList-Offering1Heading"/>
        <w:outlineLvl w:val="1"/>
      </w:pPr>
      <w:bookmarkStart w:id="411" w:name="_Sec900"/>
      <w:r>
        <w:t>Razpoložljivost</w:t>
      </w:r>
      <w:bookmarkEnd w:id="411"/>
      <w:r>
        <w:fldChar w:fldCharType="begin"/>
      </w:r>
      <w:r>
        <w:instrText xml:space="preserve"> TC "</w:instrText>
      </w:r>
      <w:bookmarkStart w:id="412" w:name="_Toc499819614"/>
      <w:r>
        <w:instrText>Razpoložljivost</w:instrText>
      </w:r>
      <w:bookmarkEnd w:id="412"/>
      <w:r>
        <w:instrText>" \l 2</w:instrText>
      </w:r>
      <w:r>
        <w:fldChar w:fldCharType="end"/>
      </w:r>
    </w:p>
    <w:p w:rsidR="003A0A69" w:rsidRDefault="00EA685C">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3A0A69" w:rsidRDefault="00EA685C">
      <w:pPr>
        <w:pStyle w:val="ProductList-Offering1Heading"/>
        <w:outlineLvl w:val="1"/>
      </w:pPr>
      <w:bookmarkStart w:id="413" w:name="_Sec901"/>
      <w:r>
        <w:t>Pošiljanje in lastništvo</w:t>
      </w:r>
      <w:bookmarkEnd w:id="413"/>
      <w:r>
        <w:fldChar w:fldCharType="begin"/>
      </w:r>
      <w:r>
        <w:instrText xml:space="preserve"> TC "</w:instrText>
      </w:r>
      <w:bookmarkStart w:id="414" w:name="_Toc499819615"/>
      <w:r>
        <w:instrText>Pošiljanje in lastništvo</w:instrText>
      </w:r>
      <w:bookmarkEnd w:id="414"/>
      <w:r>
        <w:instrText>" \l 2</w:instrText>
      </w:r>
      <w:r>
        <w:fldChar w:fldCharType="end"/>
      </w:r>
    </w:p>
    <w:p w:rsidR="003A0A69" w:rsidRDefault="00EA685C">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3A0A69" w:rsidRDefault="00EA685C">
      <w:pPr>
        <w:pStyle w:val="ProductList-Offering1Heading"/>
        <w:outlineLvl w:val="1"/>
      </w:pPr>
      <w:bookmarkStart w:id="415" w:name="_Sec902"/>
      <w:r>
        <w:t>Programska oprema shranjevalnega polja</w:t>
      </w:r>
      <w:bookmarkEnd w:id="415"/>
      <w:r>
        <w:fldChar w:fldCharType="begin"/>
      </w:r>
      <w:r>
        <w:instrText xml:space="preserve"> TC "</w:instrText>
      </w:r>
      <w:bookmarkStart w:id="416" w:name="_Toc499819616"/>
      <w:r>
        <w:instrText>Programska oprema shranjevalnega polja</w:instrText>
      </w:r>
      <w:bookmarkEnd w:id="416"/>
      <w:r>
        <w:instrText>" \l 2</w:instrText>
      </w:r>
      <w:r>
        <w:fldChar w:fldCharType="end"/>
      </w:r>
    </w:p>
    <w:p w:rsidR="003A0A69" w:rsidRDefault="00EA685C">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3A0A69" w:rsidRDefault="003A0A69">
      <w:pPr>
        <w:pStyle w:val="ProductList-Body"/>
      </w:pPr>
    </w:p>
    <w:p w:rsidR="003A0A69" w:rsidRDefault="00EA685C">
      <w:pPr>
        <w:pStyle w:val="ProductList-ClauseHeading"/>
        <w:outlineLvl w:val="2"/>
      </w:pPr>
      <w:r>
        <w:t>Omejitve</w:t>
      </w:r>
    </w:p>
    <w:p w:rsidR="003A0A69" w:rsidRDefault="00EA685C">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3A0A69" w:rsidRDefault="003A0A69">
      <w:pPr>
        <w:pStyle w:val="ProductList-Body"/>
      </w:pPr>
    </w:p>
    <w:p w:rsidR="003A0A69" w:rsidRDefault="00EA685C">
      <w:pPr>
        <w:pStyle w:val="ProductList-ClauseHeading"/>
        <w:outlineLvl w:val="2"/>
      </w:pPr>
      <w:r>
        <w:t>Določena odprtokodna programska oprema tretjih oseb</w:t>
      </w:r>
    </w:p>
    <w:p w:rsidR="003A0A69" w:rsidRDefault="00EA685C">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48">
        <w:r>
          <w:rPr>
            <w:color w:val="00467F"/>
            <w:u w:val="single"/>
          </w:rPr>
          <w:t>http://go.microsoft.com/fwlink/?LinkId=627000</w:t>
        </w:r>
      </w:hyperlink>
      <w:r>
        <w:t xml:space="preserve"> in se včlanjeni stranki licencira skladno z upoštevnimi odprtokodnimi licencami.</w:t>
      </w:r>
    </w:p>
    <w:p w:rsidR="003A0A69" w:rsidRDefault="003A0A69">
      <w:pPr>
        <w:pStyle w:val="ProductList-Body"/>
      </w:pPr>
    </w:p>
    <w:p w:rsidR="003A0A69" w:rsidRDefault="00EA685C">
      <w:pPr>
        <w:pStyle w:val="ProductList-ClauseHeading"/>
        <w:outlineLvl w:val="2"/>
      </w:pPr>
      <w:r>
        <w:t>Aktiviranje/soglasje za internetne storitve</w:t>
      </w:r>
    </w:p>
    <w:p w:rsidR="003A0A69" w:rsidRDefault="00EA685C">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3A0A69" w:rsidRDefault="003A0A69">
      <w:pPr>
        <w:pStyle w:val="ProductList-Body"/>
      </w:pPr>
    </w:p>
    <w:p w:rsidR="003A0A69" w:rsidRDefault="00EA685C">
      <w:pPr>
        <w:pStyle w:val="ProductList-ClauseHeading"/>
        <w:outlineLvl w:val="2"/>
      </w:pPr>
      <w:r>
        <w:t>Posodobitve programske opreme shranjevalnega polja</w:t>
      </w:r>
    </w:p>
    <w:p w:rsidR="003A0A69" w:rsidRDefault="00EA685C">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3A0A69" w:rsidRDefault="00EA685C">
      <w:pPr>
        <w:pStyle w:val="ProductList-Offering1Heading"/>
        <w:outlineLvl w:val="1"/>
      </w:pPr>
      <w:bookmarkStart w:id="417" w:name="_Sec903"/>
      <w:r>
        <w:t>Omejeno jamstvo za strojno opremo</w:t>
      </w:r>
      <w:bookmarkEnd w:id="417"/>
      <w:r>
        <w:fldChar w:fldCharType="begin"/>
      </w:r>
      <w:r>
        <w:instrText xml:space="preserve"> TC "</w:instrText>
      </w:r>
      <w:bookmarkStart w:id="418" w:name="_Toc499819617"/>
      <w:r>
        <w:instrText>Omejeno jamstvo za strojno opremo</w:instrText>
      </w:r>
      <w:bookmarkEnd w:id="418"/>
      <w:r>
        <w:instrText>" \l 2</w:instrText>
      </w:r>
      <w:r>
        <w:fldChar w:fldCharType="end"/>
      </w:r>
    </w:p>
    <w:p w:rsidR="003A0A69" w:rsidRDefault="00EA685C">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3A0A69" w:rsidRDefault="00EA685C">
      <w:pPr>
        <w:pStyle w:val="ProductList-Offering1Heading"/>
        <w:outlineLvl w:val="1"/>
      </w:pPr>
      <w:bookmarkStart w:id="419" w:name="_Sec904"/>
      <w:r>
        <w:t>Odškodovanje Obramba pred zahtevki tretjih oseb</w:t>
      </w:r>
      <w:bookmarkEnd w:id="419"/>
      <w:r>
        <w:fldChar w:fldCharType="begin"/>
      </w:r>
      <w:r>
        <w:instrText xml:space="preserve"> TC "</w:instrText>
      </w:r>
      <w:bookmarkStart w:id="420" w:name="_Toc499819618"/>
      <w:r>
        <w:instrText>Odškodovanje Obramba pred zahtevki tretjih oseb</w:instrText>
      </w:r>
      <w:bookmarkEnd w:id="420"/>
      <w:r>
        <w:instrText>" \l 2</w:instrText>
      </w:r>
      <w:r>
        <w:fldChar w:fldCharType="end"/>
      </w:r>
    </w:p>
    <w:p w:rsidR="003A0A69" w:rsidRDefault="00EA685C">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3A0A69" w:rsidRDefault="00EA685C">
      <w:pPr>
        <w:pStyle w:val="ProductList-Offering1Heading"/>
        <w:outlineLvl w:val="1"/>
      </w:pPr>
      <w:bookmarkStart w:id="421" w:name="_Sec905"/>
      <w:r>
        <w:t>Omejitev odgovornosti</w:t>
      </w:r>
      <w:bookmarkEnd w:id="421"/>
      <w:r>
        <w:fldChar w:fldCharType="begin"/>
      </w:r>
      <w:r>
        <w:instrText xml:space="preserve"> TC "</w:instrText>
      </w:r>
      <w:bookmarkStart w:id="422" w:name="_Toc499819619"/>
      <w:r>
        <w:instrText>Omejitev odgovornosti</w:instrText>
      </w:r>
      <w:bookmarkEnd w:id="422"/>
      <w:r>
        <w:instrText>" \l 2</w:instrText>
      </w:r>
      <w:r>
        <w:fldChar w:fldCharType="end"/>
      </w:r>
    </w:p>
    <w:p w:rsidR="003A0A69" w:rsidRDefault="00EA685C">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3A0A69" w:rsidRDefault="00EA685C">
      <w:pPr>
        <w:pStyle w:val="ProductList-Offering1Heading"/>
        <w:outlineLvl w:val="1"/>
      </w:pPr>
      <w:bookmarkStart w:id="423" w:name="_Sec906"/>
      <w:r>
        <w:t>Zakonodaja Združenih držav o nadzoru izvoza</w:t>
      </w:r>
      <w:bookmarkEnd w:id="423"/>
      <w:r>
        <w:fldChar w:fldCharType="begin"/>
      </w:r>
      <w:r>
        <w:instrText xml:space="preserve"> TC "</w:instrText>
      </w:r>
      <w:bookmarkStart w:id="424" w:name="_Toc499819620"/>
      <w:r>
        <w:instrText>Zakonodaja Združenih držav o nadzoru izvoza</w:instrText>
      </w:r>
      <w:bookmarkEnd w:id="424"/>
      <w:r>
        <w:instrText>" \l 2</w:instrText>
      </w:r>
      <w:r>
        <w:fldChar w:fldCharType="end"/>
      </w:r>
    </w:p>
    <w:p w:rsidR="003A0A69" w:rsidRDefault="00EA685C">
      <w:pPr>
        <w:pStyle w:val="ProductList-Body"/>
      </w:pPr>
      <w:r>
        <w:t>Za shranjevalna polja veljajo določila o izvozni zakonodaji v strankini pogodbi o količinskem licenciranju.</w:t>
      </w:r>
    </w:p>
    <w:p w:rsidR="003A0A69" w:rsidRDefault="00EA685C">
      <w:pPr>
        <w:pStyle w:val="ProductList-Offering1Heading"/>
        <w:outlineLvl w:val="1"/>
      </w:pPr>
      <w:bookmarkStart w:id="425" w:name="_Sec907"/>
      <w:r>
        <w:t>Zbiranje diagnostičnih podatkov</w:t>
      </w:r>
      <w:bookmarkEnd w:id="425"/>
      <w:r>
        <w:fldChar w:fldCharType="begin"/>
      </w:r>
      <w:r>
        <w:instrText xml:space="preserve"> TC "</w:instrText>
      </w:r>
      <w:bookmarkStart w:id="426" w:name="_Toc499819621"/>
      <w:r>
        <w:instrText>Zbiranje diagnostičnih podatkov</w:instrText>
      </w:r>
      <w:bookmarkEnd w:id="426"/>
      <w:r>
        <w:instrText>" \l 2</w:instrText>
      </w:r>
      <w:r>
        <w:fldChar w:fldCharType="end"/>
      </w:r>
    </w:p>
    <w:p w:rsidR="003A0A69" w:rsidRDefault="00EA685C">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49">
        <w:r>
          <w:rPr>
            <w:color w:val="00467F"/>
            <w:u w:val="single"/>
          </w:rPr>
          <w:t>https://www.microsoft.com/en-us/privacystatement</w:t>
        </w:r>
      </w:hyperlink>
      <w:r>
        <w:t>.</w:t>
      </w:r>
    </w:p>
    <w:p w:rsidR="003A0A69" w:rsidRDefault="00EA685C">
      <w:pPr>
        <w:pStyle w:val="ProductList-Offering1Heading"/>
        <w:outlineLvl w:val="1"/>
      </w:pPr>
      <w:bookmarkStart w:id="427" w:name="_Sec908"/>
      <w:r>
        <w:t>Uporaba v vladnih ustanovah</w:t>
      </w:r>
      <w:bookmarkEnd w:id="427"/>
      <w:r>
        <w:fldChar w:fldCharType="begin"/>
      </w:r>
      <w:r>
        <w:instrText xml:space="preserve"> TC "</w:instrText>
      </w:r>
      <w:bookmarkStart w:id="428" w:name="_Toc499819622"/>
      <w:r>
        <w:instrText>Uporaba v vladnih ustanovah</w:instrText>
      </w:r>
      <w:bookmarkEnd w:id="428"/>
      <w:r>
        <w:instrText>" \l 2</w:instrText>
      </w:r>
      <w:r>
        <w:fldChar w:fldCharType="end"/>
      </w:r>
    </w:p>
    <w:p w:rsidR="003A0A69" w:rsidRDefault="00EA685C">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SectionHeading"/>
        <w:pageBreakBefore/>
        <w:outlineLvl w:val="0"/>
      </w:pPr>
      <w:bookmarkStart w:id="429" w:name="_Sec1205"/>
      <w:bookmarkEnd w:id="409"/>
      <w:r>
        <w:t>Dodatek H – Premium Assurance</w:t>
      </w:r>
      <w:r>
        <w:fldChar w:fldCharType="begin"/>
      </w:r>
      <w:r>
        <w:instrText xml:space="preserve"> TC "</w:instrText>
      </w:r>
      <w:bookmarkStart w:id="430" w:name="_Toc499819623"/>
      <w:r>
        <w:instrText>Dodatek H – Premium Assurance</w:instrText>
      </w:r>
      <w:bookmarkEnd w:id="430"/>
      <w:r>
        <w:instrText>" \l 1</w:instrText>
      </w:r>
      <w:r>
        <w:fldChar w:fldCharType="end"/>
      </w:r>
    </w:p>
    <w:p w:rsidR="003A0A69" w:rsidRDefault="00EA685C">
      <w:pPr>
        <w:pStyle w:val="ProductList-Body"/>
      </w:pPr>
      <w:r>
        <w:t>Stranka lahko dodatne licence za Premium Assurance pridobi ob upoštevanju teh pogojev in določil:</w:t>
      </w:r>
    </w:p>
    <w:p w:rsidR="003A0A69" w:rsidRDefault="00EA685C" w:rsidP="00EA685C">
      <w:pPr>
        <w:pStyle w:val="ProductList-Bullet"/>
        <w:numPr>
          <w:ilvl w:val="0"/>
          <w:numId w:val="65"/>
        </w:numPr>
      </w:pPr>
      <w:r>
        <w:t>Dodatne licence za Premium Assurance je mogoče pridobiti samo za licence za izdelke, ki imajo aktivno kritje v okviru programa SA na podlagi iste včlanitve (»upravičene licence«).</w:t>
      </w:r>
    </w:p>
    <w:p w:rsidR="003A0A69" w:rsidRDefault="00EA685C" w:rsidP="00EA685C">
      <w:pPr>
        <w:pStyle w:val="ProductList-Bullet"/>
        <w:numPr>
          <w:ilvl w:val="0"/>
          <w:numId w:val="65"/>
        </w:numPr>
      </w:pPr>
      <w:r>
        <w:t>Stranka mora dodatne licence za Premium Assurance pridobiti za vse upravičene licence za vse izdaje izdelka v družini izdelkov.</w:t>
      </w:r>
    </w:p>
    <w:p w:rsidR="003A0A69" w:rsidRDefault="00EA685C" w:rsidP="00EA685C">
      <w:pPr>
        <w:pStyle w:val="ProductList-Bullet"/>
        <w:numPr>
          <w:ilvl w:val="0"/>
          <w:numId w:val="65"/>
        </w:numPr>
      </w:pPr>
      <w:r>
        <w:t>Stranka mora dodatne licence za Premium Assurance pridobiti za upravičene licence, ki jih naknadno pridobi med obdobjem veljavnosti svoje včlanitve.</w:t>
      </w:r>
    </w:p>
    <w:p w:rsidR="003A0A69" w:rsidRDefault="00EA685C" w:rsidP="00EA685C">
      <w:pPr>
        <w:pStyle w:val="ProductList-Bullet"/>
        <w:numPr>
          <w:ilvl w:val="0"/>
          <w:numId w:val="65"/>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rsidR="003A0A69" w:rsidRDefault="003A0A69">
      <w:pPr>
        <w:pStyle w:val="ProductList-Body"/>
      </w:pPr>
    </w:p>
    <w:p w:rsidR="003A0A69" w:rsidRDefault="00EA685C">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rsidR="003A0A69" w:rsidRDefault="003A0A69">
      <w:pPr>
        <w:pStyle w:val="ProductList-Body"/>
      </w:pPr>
    </w:p>
    <w:p w:rsidR="003A0A69" w:rsidRDefault="00EA685C">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402"/>
        <w:gridCol w:w="5514"/>
      </w:tblGrid>
      <w:tr w:rsidR="003A0A69">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3A0A69" w:rsidRDefault="00EA685C">
            <w:pPr>
              <w:pStyle w:val="ProductList-TableBody"/>
            </w:pPr>
            <w:r>
              <w:rPr>
                <w:color w:val="FFFFFF"/>
              </w:rPr>
              <w:t>Družine izdelkov včlanitev v programe Enterprise, Enterprise Subscription in EES</w:t>
            </w:r>
          </w:p>
        </w:tc>
      </w:tr>
      <w:tr w:rsidR="003A0A69">
        <w:tc>
          <w:tcPr>
            <w:tcW w:w="600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 xml:space="preserve">Družina izdelkov </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Strežniški izdelek in orodja</w:t>
            </w:r>
          </w:p>
        </w:tc>
      </w:tr>
      <w:tr w:rsidR="003A0A69">
        <w:tc>
          <w:tcPr>
            <w:tcW w:w="600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SQL Server Enterprise na jedro</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SQL Server Standard na jedro</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SQL Server Enterprise (strežniška licenca/licenca CAL)</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SQL Server Standard</w:t>
            </w:r>
          </w:p>
        </w:tc>
      </w:tr>
      <w:tr w:rsidR="003A0A69">
        <w:tc>
          <w:tcPr>
            <w:tcW w:w="600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Licenca SQL Server CAL</w:t>
            </w:r>
          </w:p>
        </w:tc>
      </w:tr>
      <w:tr w:rsidR="003A0A69">
        <w:tc>
          <w:tcPr>
            <w:tcW w:w="6000" w:type="dxa"/>
            <w:tcBorders>
              <w:top w:val="single" w:sz="4" w:space="0" w:color="6E6E6E"/>
              <w:left w:val="single" w:sz="4" w:space="0" w:color="6E6E6E"/>
              <w:bottom w:val="none" w:sz="4" w:space="0" w:color="6E6E6E"/>
              <w:right w:val="single" w:sz="4" w:space="0" w:color="6E6E6E"/>
            </w:tcBorders>
          </w:tcPr>
          <w:p w:rsidR="003A0A69" w:rsidRDefault="00EA685C">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CIS Datacenter</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CIS Standard</w:t>
            </w:r>
          </w:p>
        </w:tc>
      </w:tr>
      <w:tr w:rsidR="003A0A69">
        <w:tc>
          <w:tcPr>
            <w:tcW w:w="6000" w:type="dxa"/>
            <w:tcBorders>
              <w:top w:val="none" w:sz="4" w:space="0" w:color="6E6E6E"/>
              <w:left w:val="single" w:sz="4" w:space="0" w:color="6E6E6E"/>
              <w:bottom w:val="non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Windows Server Datacenter</w:t>
            </w:r>
          </w:p>
        </w:tc>
      </w:tr>
      <w:tr w:rsidR="003A0A69">
        <w:tc>
          <w:tcPr>
            <w:tcW w:w="6000" w:type="dxa"/>
            <w:tcBorders>
              <w:top w:val="none" w:sz="4" w:space="0" w:color="6E6E6E"/>
              <w:left w:val="single" w:sz="4" w:space="0" w:color="6E6E6E"/>
              <w:bottom w:val="single" w:sz="4" w:space="0" w:color="6E6E6E"/>
              <w:right w:val="single" w:sz="4" w:space="0" w:color="6E6E6E"/>
            </w:tcBorders>
          </w:tcPr>
          <w:p w:rsidR="003A0A69" w:rsidRDefault="003A0A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A0A69" w:rsidRDefault="00EA685C">
            <w:pPr>
              <w:pStyle w:val="ProductList-TableBody"/>
            </w:pPr>
            <w:r>
              <w:t>Windows Server Standard</w:t>
            </w:r>
          </w:p>
        </w:tc>
      </w:tr>
    </w:tbl>
    <w:p w:rsidR="003A0A69" w:rsidRDefault="003A0A69">
      <w:pPr>
        <w:pStyle w:val="ProductList-Body"/>
      </w:pPr>
    </w:p>
    <w:p w:rsidR="003A0A69" w:rsidRDefault="00EA685C">
      <w:pPr>
        <w:pStyle w:val="ProductList-ClauseHeading"/>
        <w:outlineLvl w:val="2"/>
      </w:pPr>
      <w:r>
        <w:t>Cene za Premium Assurance</w:t>
      </w:r>
    </w:p>
    <w:p w:rsidR="003A0A69" w:rsidRDefault="00EA685C">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rsidR="003A0A69" w:rsidRDefault="003A0A69">
      <w:pPr>
        <w:pStyle w:val="ProductList-Body"/>
      </w:pPr>
    </w:p>
    <w:p w:rsidR="003A0A69" w:rsidRDefault="00EA685C">
      <w:pPr>
        <w:pStyle w:val="ProductList-ClauseHeading"/>
        <w:outlineLvl w:val="2"/>
      </w:pPr>
      <w:r>
        <w:t>Upravičenost do ugodnosti Premium Assurance</w:t>
      </w:r>
    </w:p>
    <w:p w:rsidR="003A0A69" w:rsidRDefault="00EA685C">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rsidR="003A0A69" w:rsidRDefault="00EA685C" w:rsidP="00EA685C">
      <w:pPr>
        <w:pStyle w:val="ProductList-Bullet"/>
        <w:numPr>
          <w:ilvl w:val="0"/>
          <w:numId w:val="66"/>
        </w:numPr>
      </w:pPr>
      <w:r>
        <w:t>pozneje v okviru iste včlanitve in</w:t>
      </w:r>
    </w:p>
    <w:p w:rsidR="003A0A69" w:rsidRDefault="00EA685C" w:rsidP="00EA685C">
      <w:pPr>
        <w:pStyle w:val="ProductList-Bullet"/>
        <w:numPr>
          <w:ilvl w:val="0"/>
          <w:numId w:val="66"/>
        </w:numPr>
      </w:pPr>
      <w:r>
        <w:t xml:space="preserve">med morebitnim obdobjem podaljšanja (pod pogojem, da ni vmesne prekinitve kritja).  </w:t>
      </w:r>
    </w:p>
    <w:p w:rsidR="003A0A69" w:rsidRDefault="003A0A69">
      <w:pPr>
        <w:pStyle w:val="ProductList-Body"/>
      </w:pPr>
    </w:p>
    <w:p w:rsidR="003A0A69" w:rsidRDefault="00EA685C">
      <w:pPr>
        <w:pStyle w:val="ProductList-Body"/>
      </w:pPr>
      <w:r>
        <w:t>Microsoft si pridržuje pravico do tega, da v prihodnosti prekine razpoložljivost ugodnosti Premium Assurance, vendar samo za izdaje in različice izdelkov, za katere še velja obdobje splošne podpore.</w:t>
      </w:r>
    </w:p>
    <w:p w:rsidR="003A0A69" w:rsidRDefault="003A0A69">
      <w:pPr>
        <w:pStyle w:val="ProductList-Body"/>
      </w:pPr>
    </w:p>
    <w:p w:rsidR="003A0A69" w:rsidRDefault="00EA685C">
      <w:pPr>
        <w:pStyle w:val="ProductList-ClauseHeading"/>
        <w:outlineLvl w:val="2"/>
      </w:pPr>
      <w:r>
        <w:t>Uvajanje in uporaba</w:t>
      </w:r>
    </w:p>
    <w:p w:rsidR="003A0A69" w:rsidRDefault="00EA685C">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rsidR="003A0A69" w:rsidRDefault="003A0A69">
      <w:pPr>
        <w:pStyle w:val="ProductList-Body"/>
      </w:pPr>
    </w:p>
    <w:p w:rsidR="003A0A69" w:rsidRDefault="00EA685C">
      <w:pPr>
        <w:pStyle w:val="ProductList-ClauseHeading"/>
        <w:outlineLvl w:val="2"/>
      </w:pPr>
      <w:r>
        <w:t>24-urna podpora pri odpravljanju težav vse dni v tednu</w:t>
      </w:r>
    </w:p>
    <w:p w:rsidR="003A0A69" w:rsidRDefault="00EA685C">
      <w:pPr>
        <w:pStyle w:val="ProductList-Body"/>
      </w:pPr>
      <w:r>
        <w:t>Če stranka izpolnjuje naslednje zahteve, bo upravičena do uporabe razpoložljivih dogodkov 24-urne podpore pri odpravljanju težav vse dni v tednu za starejše različice programske opreme od 2008 naprej:</w:t>
      </w:r>
    </w:p>
    <w:p w:rsidR="003A0A69" w:rsidRDefault="00EA685C" w:rsidP="00EA685C">
      <w:pPr>
        <w:pStyle w:val="ProductList-Bullet"/>
        <w:numPr>
          <w:ilvl w:val="0"/>
          <w:numId w:val="67"/>
        </w:numPr>
      </w:pPr>
      <w:r>
        <w:t>stranka je upravičena do 24-urne podpore pri odpravljanju težav vse dni v tednu, kot je opisano v razdelku »24-urna podpora pri odpravljanju težav vse dni v tednu« v dodatku B – Software Assurance;</w:t>
      </w:r>
    </w:p>
    <w:p w:rsidR="003A0A69" w:rsidRDefault="00EA685C" w:rsidP="00EA685C">
      <w:pPr>
        <w:pStyle w:val="ProductList-Bullet"/>
        <w:numPr>
          <w:ilvl w:val="0"/>
          <w:numId w:val="67"/>
        </w:numPr>
      </w:pPr>
      <w:r>
        <w:t xml:space="preserve">podaljšana podpora za različico izdelka, ki jo uporablja stranka, je potekla, vendar ne pred več kot šestimi leti; </w:t>
      </w:r>
    </w:p>
    <w:p w:rsidR="003A0A69" w:rsidRDefault="00EA685C" w:rsidP="00EA685C">
      <w:pPr>
        <w:pStyle w:val="ProductList-Bullet"/>
        <w:numPr>
          <w:ilvl w:val="0"/>
          <w:numId w:val="67"/>
        </w:numPr>
      </w:pPr>
      <w:r>
        <w:t>stranka programsko opremo uporablja v licenciranem strežniku z aktivnimi dodatnimi licencami za Premium Assurance;</w:t>
      </w:r>
    </w:p>
    <w:p w:rsidR="003A0A69" w:rsidRDefault="00EA685C" w:rsidP="00EA685C">
      <w:pPr>
        <w:pStyle w:val="ProductList-Bullet"/>
        <w:numPr>
          <w:ilvl w:val="0"/>
          <w:numId w:val="67"/>
        </w:numPr>
      </w:pPr>
      <w:r>
        <w:t>stranka je kritje Premium Assurance prvič pridobila pred koncem podaljšane podpore za različico, ki jo uporablja, in ga je imela neprekinjeno.</w:t>
      </w:r>
    </w:p>
    <w:p w:rsidR="003A0A69" w:rsidRDefault="003A0A69">
      <w:pPr>
        <w:pStyle w:val="ProductList-Body"/>
        <w:jc w:val="right"/>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EA685C">
      <w:pPr>
        <w:pStyle w:val="ProductList-SectionHeading"/>
        <w:pageBreakBefore/>
        <w:outlineLvl w:val="0"/>
      </w:pPr>
      <w:bookmarkStart w:id="431" w:name="_Sec1230"/>
      <w:bookmarkEnd w:id="429"/>
      <w:r>
        <w:t>Dodatek I – Ugodnosti uporabe za študente</w:t>
      </w:r>
      <w:r>
        <w:fldChar w:fldCharType="begin"/>
      </w:r>
      <w:r>
        <w:instrText xml:space="preserve"> TC "</w:instrText>
      </w:r>
      <w:bookmarkStart w:id="432" w:name="_Toc499819624"/>
      <w:r>
        <w:instrText>Dodatek I – Ugodnosti uporabe za študente</w:instrText>
      </w:r>
      <w:bookmarkEnd w:id="432"/>
      <w:r>
        <w:instrText>" \l 1</w:instrText>
      </w:r>
      <w:r>
        <w:fldChar w:fldCharType="end"/>
      </w:r>
    </w:p>
    <w:p w:rsidR="003A0A69" w:rsidRDefault="00EA685C">
      <w:pPr>
        <w:pStyle w:val="ProductList-Body"/>
      </w:pPr>
      <w:r>
        <w:t>Naslednji upravičeni izdelki ponujajo ugodnost uporabe za študente za izdelke, navedene v stolpcu »Ugodnost uporabe za študente«.</w:t>
      </w:r>
    </w:p>
    <w:p w:rsidR="003A0A69" w:rsidRDefault="003A0A69">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3A0A69">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3A0A69" w:rsidRDefault="00EA685C">
            <w:pPr>
              <w:pStyle w:val="ProductList-TableBody"/>
              <w:jc w:val="center"/>
            </w:pPr>
            <w:r>
              <w:rPr>
                <w:b/>
              </w:rPr>
              <w:t>Upravičeni izdelki</w:t>
            </w:r>
          </w:p>
        </w:tc>
      </w:tr>
      <w:tr w:rsidR="003A0A69">
        <w:tc>
          <w:tcPr>
            <w:tcW w:w="2940" w:type="dxa"/>
            <w:tcBorders>
              <w:top w:val="single" w:sz="4" w:space="0" w:color="FFFFFF"/>
              <w:left w:val="single" w:sz="4" w:space="0" w:color="FFFFFF"/>
              <w:bottom w:val="single" w:sz="4" w:space="0" w:color="FFFFFF"/>
              <w:right w:val="single" w:sz="4" w:space="0" w:color="0072C6"/>
            </w:tcBorders>
          </w:tcPr>
          <w:p w:rsidR="003A0A69" w:rsidRDefault="003A0A69">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3A0A69" w:rsidRDefault="00EA685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A0A69" w:rsidRDefault="00EA685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A0A69" w:rsidRDefault="00EA685C">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A0A69" w:rsidRDefault="00EA685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A0A69" w:rsidRDefault="00EA685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3A0A69" w:rsidRDefault="00EA685C">
            <w:pPr>
              <w:pStyle w:val="ProductList-TableBody"/>
              <w:jc w:val="center"/>
            </w:pPr>
            <w:r>
              <w:rPr>
                <w:color w:val="FFFFFF"/>
              </w:rPr>
              <w:t>Office 365 A5</w:t>
            </w:r>
          </w:p>
        </w:tc>
      </w:tr>
      <w:tr w:rsidR="003A0A69">
        <w:tc>
          <w:tcPr>
            <w:tcW w:w="2940" w:type="dxa"/>
            <w:tcBorders>
              <w:top w:val="single" w:sz="4" w:space="0" w:color="FFFFFF"/>
              <w:left w:val="single" w:sz="4" w:space="0" w:color="FFFFFF"/>
              <w:bottom w:val="single" w:sz="4" w:space="0" w:color="FFFFFF"/>
              <w:right w:val="single" w:sz="4" w:space="0" w:color="0072C6"/>
            </w:tcBorders>
          </w:tcPr>
          <w:p w:rsidR="003A0A69" w:rsidRDefault="00EA685C">
            <w:pPr>
              <w:pStyle w:val="ProductList-TableBody"/>
            </w:pPr>
            <w:r>
              <w:rPr>
                <w:b/>
              </w:rPr>
              <w:t>Ugodnost za študentsko uporabo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3A0A69" w:rsidRDefault="00EA685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A0A69" w:rsidRDefault="00EA685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A0A69" w:rsidRDefault="00EA685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A0A69" w:rsidRDefault="00EA685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A0A69" w:rsidRDefault="00EA685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3A0A69" w:rsidRDefault="00EA685C">
            <w:pPr>
              <w:pStyle w:val="ProductList-TableBody"/>
              <w:jc w:val="center"/>
            </w:pPr>
            <w:r>
              <w:rPr>
                <w:color w:val="FFFFFF"/>
              </w:rPr>
              <w:t>1:40</w:t>
            </w:r>
            <w:r>
              <w:rPr>
                <w:vertAlign w:val="superscript"/>
              </w:rPr>
              <w:t>1</w:t>
            </w:r>
          </w:p>
        </w:tc>
      </w:tr>
      <w:tr w:rsidR="003A0A69">
        <w:tc>
          <w:tcPr>
            <w:tcW w:w="2940" w:type="dxa"/>
            <w:tcBorders>
              <w:top w:val="single" w:sz="4" w:space="0" w:color="FFFFFF"/>
              <w:left w:val="dashed" w:sz="4" w:space="0" w:color="FFFFFF"/>
              <w:bottom w:val="dashed" w:sz="4" w:space="0" w:color="808080"/>
              <w:right w:val="single" w:sz="4" w:space="0" w:color="000000"/>
            </w:tcBorders>
          </w:tcPr>
          <w:p w:rsidR="003A0A69" w:rsidRDefault="00EA685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2940" w:type="dxa"/>
            <w:tcBorders>
              <w:top w:val="dashed" w:sz="4" w:space="0" w:color="808080"/>
              <w:left w:val="dashed" w:sz="4" w:space="0" w:color="FFFFFF"/>
              <w:bottom w:val="dashed" w:sz="4" w:space="0" w:color="808080"/>
              <w:right w:val="single" w:sz="4" w:space="0" w:color="000000"/>
            </w:tcBorders>
          </w:tcPr>
          <w:p w:rsidR="003A0A69" w:rsidRDefault="00EA685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2940" w:type="dxa"/>
            <w:tcBorders>
              <w:top w:val="dashed" w:sz="4" w:space="0" w:color="808080"/>
              <w:left w:val="dashed" w:sz="4" w:space="0" w:color="FFFFFF"/>
              <w:bottom w:val="dashed" w:sz="4" w:space="0" w:color="808080"/>
              <w:right w:val="single" w:sz="4" w:space="0" w:color="000000"/>
            </w:tcBorders>
          </w:tcPr>
          <w:p w:rsidR="003A0A69" w:rsidRDefault="00EA685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2940" w:type="dxa"/>
            <w:tcBorders>
              <w:top w:val="dashed" w:sz="4" w:space="0" w:color="808080"/>
              <w:left w:val="dashed" w:sz="4" w:space="0" w:color="FFFFFF"/>
              <w:bottom w:val="dashed" w:sz="4" w:space="0" w:color="808080"/>
              <w:right w:val="single" w:sz="4" w:space="0" w:color="000000"/>
            </w:tcBorders>
          </w:tcPr>
          <w:p w:rsidR="003A0A69" w:rsidRDefault="00EA685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2940" w:type="dxa"/>
            <w:tcBorders>
              <w:top w:val="dashed" w:sz="4" w:space="0" w:color="808080"/>
              <w:left w:val="dashed" w:sz="4" w:space="0" w:color="FFFFFF"/>
              <w:bottom w:val="dashed" w:sz="4" w:space="0" w:color="808080"/>
              <w:right w:val="single" w:sz="4" w:space="0" w:color="000000"/>
            </w:tcBorders>
          </w:tcPr>
          <w:p w:rsidR="003A0A69" w:rsidRDefault="00EA685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2940" w:type="dxa"/>
            <w:tcBorders>
              <w:top w:val="dashed" w:sz="4" w:space="0" w:color="808080"/>
              <w:left w:val="dashed" w:sz="4" w:space="0" w:color="FFFFFF"/>
              <w:bottom w:val="dashed" w:sz="4" w:space="0" w:color="808080"/>
              <w:right w:val="single" w:sz="4" w:space="0" w:color="000000"/>
            </w:tcBorders>
          </w:tcPr>
          <w:p w:rsidR="003A0A69" w:rsidRDefault="00EA685C">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2940" w:type="dxa"/>
            <w:tcBorders>
              <w:top w:val="dashed" w:sz="4" w:space="0" w:color="808080"/>
              <w:left w:val="dashed" w:sz="4" w:space="0" w:color="FFFFFF"/>
              <w:bottom w:val="dashed" w:sz="4" w:space="0" w:color="808080"/>
              <w:right w:val="single" w:sz="4" w:space="0" w:color="000000"/>
            </w:tcBorders>
          </w:tcPr>
          <w:p w:rsidR="003A0A69" w:rsidRDefault="00EA685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r>
      <w:tr w:rsidR="003A0A69">
        <w:tc>
          <w:tcPr>
            <w:tcW w:w="2940" w:type="dxa"/>
            <w:tcBorders>
              <w:top w:val="dashed" w:sz="4" w:space="0" w:color="808080"/>
              <w:left w:val="dashed" w:sz="4" w:space="0" w:color="FFFFFF"/>
              <w:bottom w:val="dashed" w:sz="4" w:space="0" w:color="808080"/>
              <w:right w:val="single" w:sz="4" w:space="0" w:color="000000"/>
            </w:tcBorders>
          </w:tcPr>
          <w:p w:rsidR="003A0A69" w:rsidRDefault="00EA685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r w:rsidR="003A0A69">
        <w:tc>
          <w:tcPr>
            <w:tcW w:w="2940" w:type="dxa"/>
            <w:tcBorders>
              <w:top w:val="dashed" w:sz="4" w:space="0" w:color="808080"/>
              <w:left w:val="dashed" w:sz="4" w:space="0" w:color="FFFFFF"/>
              <w:bottom w:val="single" w:sz="4" w:space="0" w:color="FFFFFF"/>
              <w:right w:val="single" w:sz="4" w:space="0" w:color="000000"/>
            </w:tcBorders>
          </w:tcPr>
          <w:p w:rsidR="003A0A69" w:rsidRDefault="00EA685C">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A0A69" w:rsidRDefault="003A0A6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A0A69" w:rsidRDefault="00EA685C">
            <w:pPr>
              <w:pStyle w:val="ProductList-TableBody"/>
              <w:jc w:val="center"/>
            </w:pPr>
            <w:r>
              <w:t>X</w:t>
            </w:r>
          </w:p>
        </w:tc>
      </w:tr>
    </w:tbl>
    <w:p w:rsidR="003A0A69" w:rsidRDefault="00EA685C">
      <w:pPr>
        <w:pStyle w:val="ProductList-Body"/>
      </w:pPr>
      <w:r>
        <w:rPr>
          <w:i/>
          <w:vertAlign w:val="superscript"/>
        </w:rPr>
        <w:t>1</w:t>
      </w:r>
      <w:r>
        <w:rPr>
          <w:i/>
        </w:rPr>
        <w:t>Število študentskih primerkov, omogočenih na uporabnika z licenco za celotno organizacijo</w:t>
      </w:r>
    </w:p>
    <w:p w:rsidR="003A0A69" w:rsidRDefault="00EA685C">
      <w:pPr>
        <w:pStyle w:val="ProductList-Body"/>
      </w:pPr>
      <w:r>
        <w:rPr>
          <w:i/>
          <w:vertAlign w:val="superscript"/>
        </w:rPr>
        <w:t>2</w:t>
      </w:r>
      <w:r>
        <w:rPr>
          <w:i/>
        </w:rPr>
        <w:t>Naprave v lasti ustanove lahko izberejo Windows Education ali Enterprise</w:t>
      </w:r>
    </w:p>
    <w:p w:rsidR="003A0A69" w:rsidRDefault="00EA685C">
      <w:pPr>
        <w:pStyle w:val="ProductList-Body"/>
      </w:pPr>
      <w:r>
        <w:rPr>
          <w:i/>
          <w:vertAlign w:val="superscript"/>
        </w:rPr>
        <w:t>3</w:t>
      </w:r>
      <w:r>
        <w:rPr>
          <w:i/>
        </w:rPr>
        <w:t>Vključuje Microsoft 365 A3 z licenco Core CAL.</w:t>
      </w:r>
    </w:p>
    <w:p w:rsidR="003A0A69" w:rsidRDefault="003A0A69">
      <w:pPr>
        <w:pStyle w:val="ProductList-Body"/>
      </w:pPr>
    </w:p>
    <w:p w:rsidR="003A0A69" w:rsidRDefault="003A0A69">
      <w:pPr>
        <w:pStyle w:val="PURBreadcrumb"/>
      </w:pPr>
    </w:p>
    <w:tbl>
      <w:tblPr>
        <w:tblStyle w:val="PURTable"/>
        <w:tblW w:w="0" w:type="dxa"/>
        <w:tblLook w:val="04A0" w:firstRow="1" w:lastRow="0" w:firstColumn="1" w:lastColumn="0" w:noHBand="0" w:noVBand="1"/>
      </w:tblPr>
      <w:tblGrid>
        <w:gridCol w:w="10916"/>
      </w:tblGrid>
      <w:tr w:rsidR="003A0A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A0A69" w:rsidRDefault="002E4626">
            <w:pPr>
              <w:pStyle w:val="ProductList-TableBody"/>
              <w:jc w:val="right"/>
            </w:pPr>
            <w:hyperlink w:anchor="_Sec842">
              <w:r w:rsidR="00EA685C">
                <w:rPr>
                  <w:color w:val="00467F"/>
                  <w:sz w:val="14"/>
                  <w:u w:val="single"/>
                </w:rPr>
                <w:t>Kazalo</w:t>
              </w:r>
            </w:hyperlink>
            <w:r w:rsidR="00EA685C">
              <w:rPr>
                <w:sz w:val="14"/>
              </w:rPr>
              <w:t>/</w:t>
            </w:r>
            <w:hyperlink w:anchor="_Sec549">
              <w:r w:rsidR="00EA685C">
                <w:rPr>
                  <w:color w:val="00467F"/>
                  <w:sz w:val="14"/>
                  <w:u w:val="single"/>
                </w:rPr>
                <w:t>Glosar</w:t>
              </w:r>
            </w:hyperlink>
            <w:r w:rsidR="00EA685C">
              <w:rPr>
                <w:sz w:val="14"/>
              </w:rPr>
              <w:t xml:space="preserve"> / </w:t>
            </w:r>
            <w:hyperlink w:anchor="_Sec844">
              <w:r w:rsidR="00EA685C">
                <w:rPr>
                  <w:color w:val="00467F"/>
                  <w:sz w:val="14"/>
                  <w:u w:val="single"/>
                </w:rPr>
                <w:t>Stvarno kazalo</w:t>
              </w:r>
            </w:hyperlink>
          </w:p>
        </w:tc>
      </w:tr>
    </w:tbl>
    <w:p w:rsidR="003A0A69" w:rsidRDefault="003A0A69">
      <w:pPr>
        <w:pStyle w:val="ProductList-Body"/>
      </w:pPr>
    </w:p>
    <w:p w:rsidR="003A0A69" w:rsidRDefault="003A0A69">
      <w:pPr>
        <w:sectPr w:rsidR="003A0A69">
          <w:headerReference w:type="default" r:id="rId150"/>
          <w:footerReference w:type="default" r:id="rId151"/>
          <w:type w:val="continuous"/>
          <w:pgSz w:w="12240" w:h="15840" w:code="1"/>
          <w:pgMar w:top="1170" w:right="720" w:bottom="720" w:left="720" w:header="432" w:footer="288" w:gutter="0"/>
          <w:cols w:space="360"/>
        </w:sectPr>
      </w:pPr>
    </w:p>
    <w:bookmarkEnd w:id="431"/>
    <w:p w:rsidR="003A0A69" w:rsidRDefault="00EA685C">
      <w:pPr>
        <w:pStyle w:val="ProductList-SectionHeading"/>
        <w:pageBreakBefore/>
        <w:outlineLvl w:val="0"/>
      </w:pPr>
      <w:r>
        <w:t>Stvarno kazalo</w:t>
      </w:r>
      <w:r>
        <w:fldChar w:fldCharType="begin"/>
      </w:r>
      <w:r>
        <w:instrText xml:space="preserve"> TC "</w:instrText>
      </w:r>
      <w:bookmarkStart w:id="433" w:name="_Toc499819625"/>
      <w:r>
        <w:instrText>Stvarno kazalo</w:instrText>
      </w:r>
      <w:bookmarkEnd w:id="433"/>
      <w:r>
        <w:instrText>" \l 1</w:instrText>
      </w:r>
      <w:r>
        <w:fldChar w:fldCharType="end"/>
      </w:r>
    </w:p>
    <w:p w:rsidR="003A0A69" w:rsidRDefault="003A0A69">
      <w:pPr>
        <w:pStyle w:val="ProductList-Body"/>
      </w:pPr>
    </w:p>
    <w:p w:rsidR="003A0A69" w:rsidRDefault="003A0A69">
      <w:pPr>
        <w:sectPr w:rsidR="003A0A69">
          <w:headerReference w:type="default" r:id="rId152"/>
          <w:footerReference w:type="default" r:id="rId153"/>
          <w:type w:val="continuous"/>
          <w:pgSz w:w="12240" w:h="15840" w:code="1"/>
          <w:pgMar w:top="1170" w:right="720" w:bottom="720" w:left="720" w:header="432" w:footer="288" w:gutter="0"/>
          <w:cols w:space="360"/>
        </w:sectPr>
      </w:pPr>
    </w:p>
    <w:p w:rsidR="00EA685C" w:rsidRDefault="00EA685C">
      <w:pPr>
        <w:pStyle w:val="ProductList-Body"/>
        <w:rPr>
          <w:noProof/>
        </w:rPr>
        <w:sectPr w:rsidR="00EA685C" w:rsidSect="00EA68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A685C" w:rsidRDefault="00EA685C">
      <w:pPr>
        <w:pStyle w:val="Index1"/>
        <w:tabs>
          <w:tab w:val="right" w:pos="5030"/>
        </w:tabs>
        <w:rPr>
          <w:noProof/>
        </w:rPr>
      </w:pPr>
      <w:r>
        <w:rPr>
          <w:noProof/>
        </w:rPr>
        <w:t>Access 2016, 23</w:t>
      </w:r>
    </w:p>
    <w:p w:rsidR="00EA685C" w:rsidRDefault="00EA685C">
      <w:pPr>
        <w:pStyle w:val="Index1"/>
        <w:tabs>
          <w:tab w:val="right" w:pos="5030"/>
        </w:tabs>
        <w:rPr>
          <w:noProof/>
        </w:rPr>
      </w:pPr>
      <w:r>
        <w:rPr>
          <w:noProof/>
        </w:rPr>
        <w:t>Advanced Threat Analytics 2016 Client Management License – na okolje OSE, 14</w:t>
      </w:r>
    </w:p>
    <w:p w:rsidR="00EA685C" w:rsidRDefault="00EA685C">
      <w:pPr>
        <w:pStyle w:val="Index1"/>
        <w:tabs>
          <w:tab w:val="right" w:pos="5030"/>
        </w:tabs>
        <w:rPr>
          <w:noProof/>
        </w:rPr>
      </w:pPr>
      <w:r>
        <w:rPr>
          <w:noProof/>
        </w:rPr>
        <w:t>Advanced Threat Analytics 2016 Client Management License na uporabnika, 14</w:t>
      </w:r>
    </w:p>
    <w:p w:rsidR="00EA685C" w:rsidRDefault="00EA685C">
      <w:pPr>
        <w:pStyle w:val="Index1"/>
        <w:tabs>
          <w:tab w:val="right" w:pos="5030"/>
        </w:tabs>
        <w:rPr>
          <w:noProof/>
        </w:rPr>
      </w:pPr>
      <w:r>
        <w:rPr>
          <w:noProof/>
        </w:rPr>
        <w:t>Apple Macintosh., 42</w:t>
      </w:r>
    </w:p>
    <w:p w:rsidR="00EA685C" w:rsidRDefault="00EA685C">
      <w:pPr>
        <w:pStyle w:val="Index1"/>
        <w:tabs>
          <w:tab w:val="right" w:pos="5030"/>
        </w:tabs>
        <w:rPr>
          <w:noProof/>
        </w:rPr>
      </w:pPr>
      <w:r>
        <w:rPr>
          <w:noProof/>
        </w:rPr>
        <w:t>Azure Active Directory Basic, 57</w:t>
      </w:r>
    </w:p>
    <w:p w:rsidR="00EA685C" w:rsidRDefault="00EA685C">
      <w:pPr>
        <w:pStyle w:val="Index1"/>
        <w:tabs>
          <w:tab w:val="right" w:pos="5030"/>
        </w:tabs>
        <w:rPr>
          <w:noProof/>
        </w:rPr>
      </w:pPr>
      <w:r>
        <w:rPr>
          <w:noProof/>
        </w:rPr>
        <w:t>Azure Active Directory Premium – paket 1, 57</w:t>
      </w:r>
    </w:p>
    <w:p w:rsidR="00EA685C" w:rsidRDefault="00EA685C">
      <w:pPr>
        <w:pStyle w:val="Index1"/>
        <w:tabs>
          <w:tab w:val="right" w:pos="5030"/>
        </w:tabs>
        <w:rPr>
          <w:noProof/>
        </w:rPr>
      </w:pPr>
      <w:r>
        <w:rPr>
          <w:noProof/>
        </w:rPr>
        <w:t>Azure Active Directory Premium – paket 2, 57</w:t>
      </w:r>
    </w:p>
    <w:p w:rsidR="00EA685C" w:rsidRDefault="00EA685C">
      <w:pPr>
        <w:pStyle w:val="Index1"/>
        <w:tabs>
          <w:tab w:val="right" w:pos="5030"/>
        </w:tabs>
        <w:rPr>
          <w:noProof/>
        </w:rPr>
      </w:pPr>
      <w:r>
        <w:rPr>
          <w:noProof/>
        </w:rPr>
        <w:t>Azure Active Professional Direct Support, 56</w:t>
      </w:r>
    </w:p>
    <w:p w:rsidR="00EA685C" w:rsidRDefault="00EA685C">
      <w:pPr>
        <w:pStyle w:val="Index1"/>
        <w:tabs>
          <w:tab w:val="right" w:pos="5030"/>
        </w:tabs>
        <w:rPr>
          <w:noProof/>
        </w:rPr>
      </w:pPr>
      <w:r>
        <w:rPr>
          <w:noProof/>
        </w:rPr>
        <w:t>Azure Active Standard Support, 56</w:t>
      </w:r>
    </w:p>
    <w:p w:rsidR="00EA685C" w:rsidRDefault="00EA685C">
      <w:pPr>
        <w:pStyle w:val="Index1"/>
        <w:tabs>
          <w:tab w:val="right" w:pos="5030"/>
        </w:tabs>
        <w:rPr>
          <w:noProof/>
        </w:rPr>
      </w:pPr>
      <w:r>
        <w:rPr>
          <w:noProof/>
        </w:rPr>
        <w:t>Azure App Service Plan, 55</w:t>
      </w:r>
    </w:p>
    <w:p w:rsidR="00EA685C" w:rsidRDefault="00EA685C">
      <w:pPr>
        <w:pStyle w:val="Index1"/>
        <w:tabs>
          <w:tab w:val="right" w:pos="5030"/>
        </w:tabs>
        <w:rPr>
          <w:noProof/>
        </w:rPr>
      </w:pPr>
      <w:r>
        <w:rPr>
          <w:noProof/>
        </w:rPr>
        <w:t>Azure Information Protection Premium Plan 1, 57</w:t>
      </w:r>
    </w:p>
    <w:p w:rsidR="00EA685C" w:rsidRDefault="00EA685C">
      <w:pPr>
        <w:pStyle w:val="Index1"/>
        <w:tabs>
          <w:tab w:val="right" w:pos="5030"/>
        </w:tabs>
        <w:rPr>
          <w:noProof/>
        </w:rPr>
      </w:pPr>
      <w:r>
        <w:rPr>
          <w:noProof/>
        </w:rPr>
        <w:t>Azure Information Protection Premium Plan 1 Add-on, 57</w:t>
      </w:r>
    </w:p>
    <w:p w:rsidR="00EA685C" w:rsidRDefault="00EA685C">
      <w:pPr>
        <w:pStyle w:val="Index1"/>
        <w:tabs>
          <w:tab w:val="right" w:pos="5030"/>
        </w:tabs>
        <w:rPr>
          <w:noProof/>
        </w:rPr>
      </w:pPr>
      <w:r>
        <w:rPr>
          <w:noProof/>
        </w:rPr>
        <w:t>Azure Information Protection Premium Plan 2, 57</w:t>
      </w:r>
    </w:p>
    <w:p w:rsidR="00EA685C" w:rsidRDefault="00EA685C">
      <w:pPr>
        <w:pStyle w:val="Index1"/>
        <w:tabs>
          <w:tab w:val="right" w:pos="5030"/>
        </w:tabs>
        <w:rPr>
          <w:noProof/>
        </w:rPr>
      </w:pPr>
      <w:r>
        <w:rPr>
          <w:noProof/>
        </w:rPr>
        <w:t>Azure Information Protection Premium Plan 2 Add-on, 57</w:t>
      </w:r>
    </w:p>
    <w:p w:rsidR="00EA685C" w:rsidRDefault="00EA685C">
      <w:pPr>
        <w:pStyle w:val="Index1"/>
        <w:tabs>
          <w:tab w:val="right" w:pos="5030"/>
        </w:tabs>
        <w:rPr>
          <w:noProof/>
        </w:rPr>
      </w:pPr>
      <w:r>
        <w:rPr>
          <w:noProof/>
        </w:rPr>
        <w:t>Azure Site Recovery, 89</w:t>
      </w:r>
    </w:p>
    <w:p w:rsidR="00EA685C" w:rsidRDefault="00EA685C">
      <w:pPr>
        <w:pStyle w:val="Index1"/>
        <w:tabs>
          <w:tab w:val="right" w:pos="5030"/>
        </w:tabs>
        <w:rPr>
          <w:noProof/>
        </w:rPr>
      </w:pPr>
      <w:r>
        <w:rPr>
          <w:noProof/>
        </w:rPr>
        <w:t>Azure Site Recovery (na mesto uporabe v lasti stranke), 55</w:t>
      </w:r>
    </w:p>
    <w:p w:rsidR="00EA685C" w:rsidRDefault="00EA685C">
      <w:pPr>
        <w:pStyle w:val="Index1"/>
        <w:tabs>
          <w:tab w:val="right" w:pos="5030"/>
        </w:tabs>
        <w:rPr>
          <w:noProof/>
        </w:rPr>
      </w:pPr>
      <w:r>
        <w:rPr>
          <w:noProof/>
        </w:rPr>
        <w:t>BizTalk Server, 87</w:t>
      </w:r>
    </w:p>
    <w:p w:rsidR="00EA685C" w:rsidRDefault="00EA685C">
      <w:pPr>
        <w:pStyle w:val="Index1"/>
        <w:tabs>
          <w:tab w:val="right" w:pos="5030"/>
        </w:tabs>
        <w:rPr>
          <w:noProof/>
        </w:rPr>
      </w:pPr>
      <w:r>
        <w:rPr>
          <w:noProof/>
        </w:rPr>
        <w:t>BizTalk Server 2013 R2, 15</w:t>
      </w:r>
    </w:p>
    <w:p w:rsidR="00EA685C" w:rsidRDefault="00EA685C">
      <w:pPr>
        <w:pStyle w:val="Index1"/>
        <w:tabs>
          <w:tab w:val="right" w:pos="5030"/>
        </w:tabs>
        <w:rPr>
          <w:noProof/>
        </w:rPr>
      </w:pPr>
      <w:r>
        <w:rPr>
          <w:noProof/>
        </w:rPr>
        <w:t>BizTalk Server 2016 Branch Edition, 15</w:t>
      </w:r>
    </w:p>
    <w:p w:rsidR="00EA685C" w:rsidRDefault="00EA685C">
      <w:pPr>
        <w:pStyle w:val="Index1"/>
        <w:tabs>
          <w:tab w:val="right" w:pos="5030"/>
        </w:tabs>
        <w:rPr>
          <w:noProof/>
        </w:rPr>
      </w:pPr>
      <w:r>
        <w:rPr>
          <w:noProof/>
        </w:rPr>
        <w:t>BizTalk Server 2016 Branch IDC, 15</w:t>
      </w:r>
    </w:p>
    <w:p w:rsidR="00EA685C" w:rsidRDefault="00EA685C">
      <w:pPr>
        <w:pStyle w:val="Index1"/>
        <w:tabs>
          <w:tab w:val="right" w:pos="5030"/>
        </w:tabs>
        <w:rPr>
          <w:noProof/>
        </w:rPr>
      </w:pPr>
      <w:r>
        <w:rPr>
          <w:noProof/>
        </w:rPr>
        <w:t>BizTalk Server 2016 Enterprise Edition, 15</w:t>
      </w:r>
    </w:p>
    <w:p w:rsidR="00EA685C" w:rsidRDefault="00EA685C">
      <w:pPr>
        <w:pStyle w:val="Index1"/>
        <w:tabs>
          <w:tab w:val="right" w:pos="5030"/>
        </w:tabs>
        <w:rPr>
          <w:noProof/>
        </w:rPr>
      </w:pPr>
      <w:r>
        <w:rPr>
          <w:noProof/>
        </w:rPr>
        <w:t>BizTalk Server 2016 Standard Edition, 15</w:t>
      </w:r>
    </w:p>
    <w:p w:rsidR="00EA685C" w:rsidRDefault="00EA685C">
      <w:pPr>
        <w:pStyle w:val="Index1"/>
        <w:tabs>
          <w:tab w:val="right" w:pos="5030"/>
        </w:tabs>
        <w:rPr>
          <w:noProof/>
        </w:rPr>
      </w:pPr>
      <w:r>
        <w:rPr>
          <w:noProof/>
        </w:rPr>
        <w:t>BizTalk Server 2016 Standard Edition IDC, 15</w:t>
      </w:r>
    </w:p>
    <w:p w:rsidR="00EA685C" w:rsidRDefault="00EA685C">
      <w:pPr>
        <w:pStyle w:val="Index1"/>
        <w:tabs>
          <w:tab w:val="right" w:pos="5030"/>
        </w:tabs>
        <w:rPr>
          <w:noProof/>
        </w:rPr>
      </w:pPr>
      <w:r>
        <w:rPr>
          <w:noProof/>
        </w:rPr>
        <w:t>BizTalk Server Branch, 89</w:t>
      </w:r>
    </w:p>
    <w:p w:rsidR="00EA685C" w:rsidRDefault="00EA685C">
      <w:pPr>
        <w:pStyle w:val="Index1"/>
        <w:tabs>
          <w:tab w:val="right" w:pos="5030"/>
        </w:tabs>
        <w:rPr>
          <w:noProof/>
        </w:rPr>
      </w:pPr>
      <w:r>
        <w:rPr>
          <w:noProof/>
        </w:rPr>
        <w:t>BizTalk Server Enterprise, 89</w:t>
      </w:r>
    </w:p>
    <w:p w:rsidR="00EA685C" w:rsidRDefault="00EA685C">
      <w:pPr>
        <w:pStyle w:val="Index1"/>
        <w:tabs>
          <w:tab w:val="right" w:pos="5030"/>
        </w:tabs>
        <w:rPr>
          <w:noProof/>
        </w:rPr>
      </w:pPr>
      <w:r>
        <w:rPr>
          <w:noProof/>
        </w:rPr>
        <w:t>BizTalk Server Standard, 89</w:t>
      </w:r>
    </w:p>
    <w:p w:rsidR="00EA685C" w:rsidRDefault="00EA685C">
      <w:pPr>
        <w:pStyle w:val="Index1"/>
        <w:tabs>
          <w:tab w:val="right" w:pos="5030"/>
        </w:tabs>
        <w:rPr>
          <w:noProof/>
        </w:rPr>
      </w:pPr>
      <w:r>
        <w:rPr>
          <w:noProof/>
        </w:rPr>
        <w:t>Business Productivity Online Deskless Suite, 64</w:t>
      </w:r>
    </w:p>
    <w:p w:rsidR="00EA685C" w:rsidRDefault="00EA685C">
      <w:pPr>
        <w:pStyle w:val="Index1"/>
        <w:tabs>
          <w:tab w:val="right" w:pos="5030"/>
        </w:tabs>
        <w:rPr>
          <w:noProof/>
        </w:rPr>
      </w:pPr>
      <w:r>
        <w:rPr>
          <w:noProof/>
        </w:rPr>
        <w:t>CIS Suite Datacenter, 87</w:t>
      </w:r>
    </w:p>
    <w:p w:rsidR="00EA685C" w:rsidRDefault="00EA685C">
      <w:pPr>
        <w:pStyle w:val="Index1"/>
        <w:tabs>
          <w:tab w:val="right" w:pos="5030"/>
        </w:tabs>
        <w:rPr>
          <w:noProof/>
        </w:rPr>
      </w:pPr>
      <w:r>
        <w:rPr>
          <w:noProof/>
        </w:rPr>
        <w:t>CIS Suite Standard, 88</w:t>
      </w:r>
    </w:p>
    <w:p w:rsidR="00EA685C" w:rsidRDefault="00EA685C">
      <w:pPr>
        <w:pStyle w:val="Index1"/>
        <w:tabs>
          <w:tab w:val="right" w:pos="5030"/>
        </w:tabs>
        <w:rPr>
          <w:noProof/>
        </w:rPr>
      </w:pPr>
      <w:r>
        <w:rPr>
          <w:noProof/>
        </w:rPr>
        <w:t>Communicator for Mac 2011, 25</w:t>
      </w:r>
    </w:p>
    <w:p w:rsidR="00EA685C" w:rsidRDefault="00EA685C">
      <w:pPr>
        <w:pStyle w:val="Index1"/>
        <w:tabs>
          <w:tab w:val="right" w:pos="5030"/>
        </w:tabs>
        <w:rPr>
          <w:noProof/>
        </w:rPr>
      </w:pPr>
      <w:r>
        <w:rPr>
          <w:noProof/>
        </w:rPr>
        <w:t>Core CAL, 34, 83, 89</w:t>
      </w:r>
    </w:p>
    <w:p w:rsidR="00EA685C" w:rsidRDefault="00EA685C">
      <w:pPr>
        <w:pStyle w:val="Index1"/>
        <w:tabs>
          <w:tab w:val="right" w:pos="5030"/>
        </w:tabs>
        <w:rPr>
          <w:noProof/>
        </w:rPr>
      </w:pPr>
      <w:r>
        <w:rPr>
          <w:noProof/>
        </w:rPr>
        <w:t>Core CAL Suite, 16</w:t>
      </w:r>
    </w:p>
    <w:p w:rsidR="00EA685C" w:rsidRDefault="00EA685C">
      <w:pPr>
        <w:pStyle w:val="Index1"/>
        <w:tabs>
          <w:tab w:val="right" w:pos="5030"/>
        </w:tabs>
        <w:rPr>
          <w:noProof/>
        </w:rPr>
      </w:pPr>
      <w:r>
        <w:rPr>
          <w:noProof/>
        </w:rPr>
        <w:t>Core CAL Suite Bridge za Enterprise Mobility+ Security, 16</w:t>
      </w:r>
    </w:p>
    <w:p w:rsidR="00EA685C" w:rsidRDefault="00EA685C">
      <w:pPr>
        <w:pStyle w:val="Index1"/>
        <w:tabs>
          <w:tab w:val="right" w:pos="5030"/>
        </w:tabs>
        <w:rPr>
          <w:noProof/>
        </w:rPr>
      </w:pPr>
      <w:r>
        <w:rPr>
          <w:noProof/>
        </w:rPr>
        <w:t>Core CAL Suite Bridge za Microsoft Intune, 16</w:t>
      </w:r>
    </w:p>
    <w:p w:rsidR="00EA685C" w:rsidRDefault="00EA685C">
      <w:pPr>
        <w:pStyle w:val="Index1"/>
        <w:tabs>
          <w:tab w:val="right" w:pos="5030"/>
        </w:tabs>
        <w:rPr>
          <w:noProof/>
        </w:rPr>
      </w:pPr>
      <w:r>
        <w:rPr>
          <w:noProof/>
        </w:rPr>
        <w:t>Core CAL Suite Bridge za Office 365, 16</w:t>
      </w:r>
    </w:p>
    <w:p w:rsidR="00EA685C" w:rsidRDefault="00EA685C">
      <w:pPr>
        <w:pStyle w:val="Index1"/>
        <w:tabs>
          <w:tab w:val="right" w:pos="5030"/>
        </w:tabs>
        <w:rPr>
          <w:noProof/>
        </w:rPr>
      </w:pPr>
      <w:r>
        <w:rPr>
          <w:noProof/>
        </w:rPr>
        <w:t>Core CAL Suite Bridge za Office 365 in Microsoft Intune, 16</w:t>
      </w:r>
    </w:p>
    <w:p w:rsidR="00EA685C" w:rsidRDefault="00EA685C">
      <w:pPr>
        <w:pStyle w:val="Index1"/>
        <w:tabs>
          <w:tab w:val="right" w:pos="5030"/>
        </w:tabs>
        <w:rPr>
          <w:noProof/>
        </w:rPr>
      </w:pPr>
      <w:r>
        <w:rPr>
          <w:noProof/>
        </w:rPr>
        <w:t>Core Infrastructure Server Suite Datacenter, 89</w:t>
      </w:r>
    </w:p>
    <w:p w:rsidR="00EA685C" w:rsidRDefault="00EA685C">
      <w:pPr>
        <w:pStyle w:val="Index1"/>
        <w:tabs>
          <w:tab w:val="right" w:pos="5030"/>
        </w:tabs>
        <w:rPr>
          <w:noProof/>
        </w:rPr>
      </w:pPr>
      <w:r>
        <w:rPr>
          <w:noProof/>
        </w:rPr>
        <w:t>Core Infrastructure Server Suite Datacenter (paketi 16 licenc za jedro), 18</w:t>
      </w:r>
    </w:p>
    <w:p w:rsidR="00EA685C" w:rsidRDefault="00EA685C">
      <w:pPr>
        <w:pStyle w:val="Index1"/>
        <w:tabs>
          <w:tab w:val="right" w:pos="5030"/>
        </w:tabs>
        <w:rPr>
          <w:noProof/>
        </w:rPr>
      </w:pPr>
      <w:r>
        <w:rPr>
          <w:noProof/>
        </w:rPr>
        <w:t>Core Infrastructure Server Suite Datacenter (paketi 2 licenc za jedro), 18</w:t>
      </w:r>
    </w:p>
    <w:p w:rsidR="00EA685C" w:rsidRDefault="00EA685C">
      <w:pPr>
        <w:pStyle w:val="Index1"/>
        <w:tabs>
          <w:tab w:val="right" w:pos="5030"/>
        </w:tabs>
        <w:rPr>
          <w:noProof/>
        </w:rPr>
      </w:pPr>
      <w:r>
        <w:rPr>
          <w:noProof/>
        </w:rPr>
        <w:t>Core Infrastructure Server Suite Standard, 89</w:t>
      </w:r>
    </w:p>
    <w:p w:rsidR="00EA685C" w:rsidRDefault="00EA685C">
      <w:pPr>
        <w:pStyle w:val="Index1"/>
        <w:tabs>
          <w:tab w:val="right" w:pos="5030"/>
        </w:tabs>
        <w:rPr>
          <w:noProof/>
        </w:rPr>
      </w:pPr>
      <w:r>
        <w:rPr>
          <w:noProof/>
        </w:rPr>
        <w:t>Core Infrastructure Server Suite Standard (paketi 16 licenc za jedro), 18</w:t>
      </w:r>
    </w:p>
    <w:p w:rsidR="00EA685C" w:rsidRDefault="00EA685C">
      <w:pPr>
        <w:pStyle w:val="Index1"/>
        <w:tabs>
          <w:tab w:val="right" w:pos="5030"/>
        </w:tabs>
        <w:rPr>
          <w:noProof/>
        </w:rPr>
      </w:pPr>
      <w:r>
        <w:rPr>
          <w:noProof/>
        </w:rPr>
        <w:t>Core Infrastructure Server Suite Standard (paketi 2 licenc za jedro), 17</w:t>
      </w:r>
    </w:p>
    <w:p w:rsidR="00EA685C" w:rsidRDefault="00EA685C">
      <w:pPr>
        <w:pStyle w:val="Index1"/>
        <w:tabs>
          <w:tab w:val="right" w:pos="5030"/>
        </w:tabs>
        <w:rPr>
          <w:noProof/>
        </w:rPr>
      </w:pPr>
      <w:r>
        <w:rPr>
          <w:noProof/>
        </w:rPr>
        <w:t>Delo od doma za Mac 2016, 25</w:t>
      </w:r>
    </w:p>
    <w:p w:rsidR="00EA685C" w:rsidRDefault="00EA685C">
      <w:pPr>
        <w:pStyle w:val="Index1"/>
        <w:tabs>
          <w:tab w:val="right" w:pos="5030"/>
        </w:tabs>
        <w:rPr>
          <w:noProof/>
        </w:rPr>
      </w:pPr>
      <w:r>
        <w:rPr>
          <w:noProof/>
        </w:rPr>
        <w:t>Delo od doma za Office Professional Plus 2016, 23</w:t>
      </w:r>
    </w:p>
    <w:p w:rsidR="00EA685C" w:rsidRDefault="00EA685C">
      <w:pPr>
        <w:pStyle w:val="Index1"/>
        <w:tabs>
          <w:tab w:val="right" w:pos="5030"/>
        </w:tabs>
        <w:rPr>
          <w:noProof/>
        </w:rPr>
      </w:pPr>
      <w:r>
        <w:rPr>
          <w:noProof/>
        </w:rPr>
        <w:t>Delo od doma za Office Standard 2016, 23</w:t>
      </w:r>
    </w:p>
    <w:p w:rsidR="00EA685C" w:rsidRDefault="00EA685C">
      <w:pPr>
        <w:pStyle w:val="Index1"/>
        <w:tabs>
          <w:tab w:val="right" w:pos="5030"/>
        </w:tabs>
        <w:rPr>
          <w:noProof/>
        </w:rPr>
      </w:pPr>
      <w:r>
        <w:rPr>
          <w:noProof/>
        </w:rPr>
        <w:t>Dobroimetje za komuniciranje, 67</w:t>
      </w:r>
    </w:p>
    <w:p w:rsidR="00EA685C" w:rsidRDefault="00EA685C">
      <w:pPr>
        <w:pStyle w:val="Index1"/>
        <w:tabs>
          <w:tab w:val="right" w:pos="5030"/>
        </w:tabs>
        <w:rPr>
          <w:noProof/>
        </w:rPr>
      </w:pPr>
      <w:r>
        <w:rPr>
          <w:noProof/>
        </w:rPr>
        <w:t>Dodatek za Visio Online (paket 2), 62</w:t>
      </w:r>
    </w:p>
    <w:p w:rsidR="00EA685C" w:rsidRDefault="00EA685C">
      <w:pPr>
        <w:pStyle w:val="Index1"/>
        <w:tabs>
          <w:tab w:val="right" w:pos="5030"/>
        </w:tabs>
        <w:rPr>
          <w:noProof/>
        </w:rPr>
      </w:pPr>
      <w:r>
        <w:rPr>
          <w:noProof/>
        </w:rPr>
        <w:t>Dodatna licenca za Office 365 A5, 63</w:t>
      </w:r>
    </w:p>
    <w:p w:rsidR="00EA685C" w:rsidRDefault="00EA685C">
      <w:pPr>
        <w:pStyle w:val="Index1"/>
        <w:tabs>
          <w:tab w:val="right" w:pos="5030"/>
        </w:tabs>
        <w:rPr>
          <w:noProof/>
        </w:rPr>
      </w:pPr>
      <w:r>
        <w:rPr>
          <w:noProof/>
        </w:rPr>
        <w:t>Dodatna uporabniška licenca SL za Microsoft Intune – 1 GB dodatne shrambe, 70</w:t>
      </w:r>
    </w:p>
    <w:p w:rsidR="00EA685C" w:rsidRDefault="00EA685C">
      <w:pPr>
        <w:pStyle w:val="Index1"/>
        <w:tabs>
          <w:tab w:val="right" w:pos="5030"/>
        </w:tabs>
        <w:rPr>
          <w:noProof/>
        </w:rPr>
      </w:pPr>
      <w:r>
        <w:rPr>
          <w:noProof/>
        </w:rPr>
        <w:t>Dynamics 365 for Operations Server, 83</w:t>
      </w:r>
    </w:p>
    <w:p w:rsidR="00EA685C" w:rsidRDefault="00EA685C">
      <w:pPr>
        <w:pStyle w:val="Index1"/>
        <w:tabs>
          <w:tab w:val="right" w:pos="5030"/>
        </w:tabs>
        <w:rPr>
          <w:noProof/>
        </w:rPr>
      </w:pPr>
      <w:r>
        <w:rPr>
          <w:noProof/>
        </w:rPr>
        <w:t>Enterprise CAL, 34, 65, 83, 89</w:t>
      </w:r>
    </w:p>
    <w:p w:rsidR="00EA685C" w:rsidRDefault="00EA685C">
      <w:pPr>
        <w:pStyle w:val="Index1"/>
        <w:tabs>
          <w:tab w:val="right" w:pos="5030"/>
        </w:tabs>
        <w:rPr>
          <w:noProof/>
        </w:rPr>
      </w:pPr>
      <w:r>
        <w:rPr>
          <w:noProof/>
        </w:rPr>
        <w:t>Enterprise CAL Bridge za Enterprise Mobility + Security, 16</w:t>
      </w:r>
    </w:p>
    <w:p w:rsidR="00EA685C" w:rsidRDefault="00EA685C">
      <w:pPr>
        <w:pStyle w:val="Index1"/>
        <w:tabs>
          <w:tab w:val="right" w:pos="5030"/>
        </w:tabs>
        <w:rPr>
          <w:noProof/>
        </w:rPr>
      </w:pPr>
      <w:r>
        <w:rPr>
          <w:noProof/>
        </w:rPr>
        <w:t>Enterprise CAL Bridge za Enterprise Mobility + Security From SA, 16</w:t>
      </w:r>
    </w:p>
    <w:p w:rsidR="00EA685C" w:rsidRDefault="00EA685C">
      <w:pPr>
        <w:pStyle w:val="Index1"/>
        <w:tabs>
          <w:tab w:val="right" w:pos="5030"/>
        </w:tabs>
        <w:rPr>
          <w:noProof/>
        </w:rPr>
      </w:pPr>
      <w:r>
        <w:rPr>
          <w:noProof/>
        </w:rPr>
        <w:t>Enterprise CAL Suite, 16</w:t>
      </w:r>
    </w:p>
    <w:p w:rsidR="00EA685C" w:rsidRDefault="00EA685C">
      <w:pPr>
        <w:pStyle w:val="Index1"/>
        <w:tabs>
          <w:tab w:val="right" w:pos="5030"/>
        </w:tabs>
        <w:rPr>
          <w:noProof/>
        </w:rPr>
      </w:pPr>
      <w:r>
        <w:rPr>
          <w:noProof/>
        </w:rPr>
        <w:t>Enterprise CAL Suite Bridge for Office 365 From SA, 16</w:t>
      </w:r>
    </w:p>
    <w:p w:rsidR="00EA685C" w:rsidRDefault="00EA685C">
      <w:pPr>
        <w:pStyle w:val="Index1"/>
        <w:tabs>
          <w:tab w:val="right" w:pos="5030"/>
        </w:tabs>
        <w:rPr>
          <w:noProof/>
        </w:rPr>
      </w:pPr>
      <w:r>
        <w:rPr>
          <w:noProof/>
        </w:rPr>
        <w:t>Enterprise CAL Suite Bridge za Microsoft Intune, 16</w:t>
      </w:r>
    </w:p>
    <w:p w:rsidR="00EA685C" w:rsidRDefault="00EA685C">
      <w:pPr>
        <w:pStyle w:val="Index1"/>
        <w:tabs>
          <w:tab w:val="right" w:pos="5030"/>
        </w:tabs>
        <w:rPr>
          <w:noProof/>
        </w:rPr>
      </w:pPr>
      <w:r>
        <w:rPr>
          <w:noProof/>
        </w:rPr>
        <w:t>Enterprise CAL Suite Bridge za Office 365, 16</w:t>
      </w:r>
    </w:p>
    <w:p w:rsidR="00EA685C" w:rsidRDefault="00EA685C">
      <w:pPr>
        <w:pStyle w:val="Index1"/>
        <w:tabs>
          <w:tab w:val="right" w:pos="5030"/>
        </w:tabs>
        <w:rPr>
          <w:noProof/>
        </w:rPr>
      </w:pPr>
      <w:r>
        <w:rPr>
          <w:noProof/>
        </w:rPr>
        <w:t>Enterprise CAL Suite Bridge za Office 365 in Microsoft Intune, 16</w:t>
      </w:r>
    </w:p>
    <w:p w:rsidR="00EA685C" w:rsidRDefault="00EA685C">
      <w:pPr>
        <w:pStyle w:val="Index1"/>
        <w:tabs>
          <w:tab w:val="right" w:pos="5030"/>
        </w:tabs>
        <w:rPr>
          <w:noProof/>
        </w:rPr>
      </w:pPr>
      <w:r>
        <w:rPr>
          <w:noProof/>
        </w:rPr>
        <w:t>Enterprise Mobility + Security E3, 17, 59</w:t>
      </w:r>
    </w:p>
    <w:p w:rsidR="00EA685C" w:rsidRDefault="00EA685C">
      <w:pPr>
        <w:pStyle w:val="Index1"/>
        <w:tabs>
          <w:tab w:val="right" w:pos="5030"/>
        </w:tabs>
        <w:rPr>
          <w:noProof/>
        </w:rPr>
      </w:pPr>
      <w:r>
        <w:rPr>
          <w:noProof/>
        </w:rPr>
        <w:t>Enterprise Mobility + Security E3 Add-on, 59</w:t>
      </w:r>
    </w:p>
    <w:p w:rsidR="00EA685C" w:rsidRDefault="00EA685C">
      <w:pPr>
        <w:pStyle w:val="Index1"/>
        <w:tabs>
          <w:tab w:val="right" w:pos="5030"/>
        </w:tabs>
        <w:rPr>
          <w:noProof/>
        </w:rPr>
      </w:pPr>
      <w:r>
        <w:rPr>
          <w:noProof/>
        </w:rPr>
        <w:t>Enterprise Mobility + Security E3 From SA, 59</w:t>
      </w:r>
    </w:p>
    <w:p w:rsidR="00EA685C" w:rsidRDefault="00EA685C">
      <w:pPr>
        <w:pStyle w:val="Index1"/>
        <w:tabs>
          <w:tab w:val="right" w:pos="5030"/>
        </w:tabs>
        <w:rPr>
          <w:noProof/>
        </w:rPr>
      </w:pPr>
      <w:r>
        <w:rPr>
          <w:noProof/>
        </w:rPr>
        <w:t>Enterprise Mobility + Security E5, 17</w:t>
      </w:r>
    </w:p>
    <w:p w:rsidR="00EA685C" w:rsidRDefault="00EA685C">
      <w:pPr>
        <w:pStyle w:val="Index1"/>
        <w:tabs>
          <w:tab w:val="right" w:pos="5030"/>
        </w:tabs>
        <w:rPr>
          <w:noProof/>
        </w:rPr>
      </w:pPr>
      <w:r>
        <w:rPr>
          <w:noProof/>
        </w:rPr>
        <w:t>Enterprise Mobility + Security E5, 59</w:t>
      </w:r>
    </w:p>
    <w:p w:rsidR="00EA685C" w:rsidRDefault="00EA685C">
      <w:pPr>
        <w:pStyle w:val="Index1"/>
        <w:tabs>
          <w:tab w:val="right" w:pos="5030"/>
        </w:tabs>
        <w:rPr>
          <w:noProof/>
        </w:rPr>
      </w:pPr>
      <w:r>
        <w:rPr>
          <w:noProof/>
        </w:rPr>
        <w:t>Enterprise Mobility + Security E5 Add-on, 59</w:t>
      </w:r>
    </w:p>
    <w:p w:rsidR="00EA685C" w:rsidRDefault="00EA685C">
      <w:pPr>
        <w:pStyle w:val="Index1"/>
        <w:tabs>
          <w:tab w:val="right" w:pos="5030"/>
        </w:tabs>
        <w:rPr>
          <w:noProof/>
        </w:rPr>
      </w:pPr>
      <w:r>
        <w:rPr>
          <w:noProof/>
        </w:rPr>
        <w:t>Enterprise Mobility + Security E5 From SA, 59</w:t>
      </w:r>
    </w:p>
    <w:p w:rsidR="00EA685C" w:rsidRDefault="00EA685C">
      <w:pPr>
        <w:pStyle w:val="Index1"/>
        <w:tabs>
          <w:tab w:val="right" w:pos="5030"/>
        </w:tabs>
        <w:rPr>
          <w:noProof/>
        </w:rPr>
      </w:pPr>
      <w:r>
        <w:rPr>
          <w:noProof/>
        </w:rPr>
        <w:t>Excel 2016, 23</w:t>
      </w:r>
    </w:p>
    <w:p w:rsidR="00EA685C" w:rsidRDefault="00EA685C">
      <w:pPr>
        <w:pStyle w:val="Index1"/>
        <w:tabs>
          <w:tab w:val="right" w:pos="5030"/>
        </w:tabs>
        <w:rPr>
          <w:noProof/>
        </w:rPr>
      </w:pPr>
      <w:r>
        <w:rPr>
          <w:noProof/>
        </w:rPr>
        <w:t>Excel 2016 for Mac, 25</w:t>
      </w:r>
    </w:p>
    <w:p w:rsidR="00EA685C" w:rsidRDefault="00EA685C">
      <w:pPr>
        <w:pStyle w:val="Index1"/>
        <w:tabs>
          <w:tab w:val="right" w:pos="5030"/>
        </w:tabs>
        <w:rPr>
          <w:noProof/>
        </w:rPr>
      </w:pPr>
      <w:r>
        <w:rPr>
          <w:noProof/>
        </w:rPr>
        <w:t>Exchange Hosted Archive, 65</w:t>
      </w:r>
    </w:p>
    <w:p w:rsidR="00EA685C" w:rsidRDefault="00EA685C">
      <w:pPr>
        <w:pStyle w:val="Index1"/>
        <w:tabs>
          <w:tab w:val="right" w:pos="5030"/>
        </w:tabs>
        <w:rPr>
          <w:noProof/>
        </w:rPr>
      </w:pPr>
      <w:r>
        <w:rPr>
          <w:noProof/>
        </w:rPr>
        <w:t>Exchange Online – paket 1, 26, 65</w:t>
      </w:r>
    </w:p>
    <w:p w:rsidR="00EA685C" w:rsidRDefault="00EA685C">
      <w:pPr>
        <w:pStyle w:val="Index1"/>
        <w:tabs>
          <w:tab w:val="right" w:pos="5030"/>
        </w:tabs>
        <w:rPr>
          <w:noProof/>
        </w:rPr>
      </w:pPr>
      <w:r>
        <w:rPr>
          <w:noProof/>
        </w:rPr>
        <w:t>Exchange Online – paket 2, 26</w:t>
      </w:r>
    </w:p>
    <w:p w:rsidR="00EA685C" w:rsidRDefault="00EA685C">
      <w:pPr>
        <w:pStyle w:val="Index1"/>
        <w:tabs>
          <w:tab w:val="right" w:pos="5030"/>
        </w:tabs>
        <w:rPr>
          <w:noProof/>
        </w:rPr>
      </w:pPr>
      <w:r>
        <w:rPr>
          <w:noProof/>
        </w:rPr>
        <w:t>Exchange Online (paket 2), 65</w:t>
      </w:r>
    </w:p>
    <w:p w:rsidR="00EA685C" w:rsidRDefault="00EA685C">
      <w:pPr>
        <w:pStyle w:val="Index1"/>
        <w:tabs>
          <w:tab w:val="right" w:pos="5030"/>
        </w:tabs>
        <w:rPr>
          <w:noProof/>
        </w:rPr>
      </w:pPr>
      <w:r>
        <w:rPr>
          <w:noProof/>
        </w:rPr>
        <w:t>Exchange Online Add-on (paket 1), 65</w:t>
      </w:r>
    </w:p>
    <w:p w:rsidR="00EA685C" w:rsidRDefault="00EA685C">
      <w:pPr>
        <w:pStyle w:val="Index1"/>
        <w:tabs>
          <w:tab w:val="right" w:pos="5030"/>
        </w:tabs>
        <w:rPr>
          <w:noProof/>
        </w:rPr>
      </w:pPr>
      <w:r>
        <w:rPr>
          <w:noProof/>
        </w:rPr>
        <w:t>Exchange Online Archiving for Exchange Online, 65</w:t>
      </w:r>
    </w:p>
    <w:p w:rsidR="00EA685C" w:rsidRDefault="00EA685C">
      <w:pPr>
        <w:pStyle w:val="Index1"/>
        <w:tabs>
          <w:tab w:val="right" w:pos="5030"/>
        </w:tabs>
        <w:rPr>
          <w:noProof/>
        </w:rPr>
      </w:pPr>
      <w:r>
        <w:rPr>
          <w:noProof/>
        </w:rPr>
        <w:t>Exchange Online Archiving for Exchange Server, 16, 65</w:t>
      </w:r>
    </w:p>
    <w:p w:rsidR="00EA685C" w:rsidRDefault="00EA685C">
      <w:pPr>
        <w:pStyle w:val="Index1"/>
        <w:tabs>
          <w:tab w:val="right" w:pos="5030"/>
        </w:tabs>
        <w:rPr>
          <w:noProof/>
        </w:rPr>
      </w:pPr>
      <w:r>
        <w:rPr>
          <w:noProof/>
        </w:rPr>
        <w:t>Exchange Online for Alumni (paket 1A), 65</w:t>
      </w:r>
    </w:p>
    <w:p w:rsidR="00EA685C" w:rsidRDefault="00EA685C">
      <w:pPr>
        <w:pStyle w:val="Index1"/>
        <w:tabs>
          <w:tab w:val="right" w:pos="5030"/>
        </w:tabs>
        <w:rPr>
          <w:noProof/>
        </w:rPr>
      </w:pPr>
      <w:r>
        <w:rPr>
          <w:noProof/>
        </w:rPr>
        <w:t>Exchange Online Kiosk, 65</w:t>
      </w:r>
    </w:p>
    <w:p w:rsidR="00EA685C" w:rsidRDefault="00EA685C">
      <w:pPr>
        <w:pStyle w:val="Index1"/>
        <w:tabs>
          <w:tab w:val="right" w:pos="5030"/>
        </w:tabs>
        <w:rPr>
          <w:noProof/>
        </w:rPr>
      </w:pPr>
      <w:r>
        <w:rPr>
          <w:noProof/>
        </w:rPr>
        <w:t>Exchange Online Protection, 16, 65</w:t>
      </w:r>
    </w:p>
    <w:p w:rsidR="00EA685C" w:rsidRDefault="00EA685C">
      <w:pPr>
        <w:pStyle w:val="Index1"/>
        <w:tabs>
          <w:tab w:val="right" w:pos="5030"/>
        </w:tabs>
        <w:rPr>
          <w:noProof/>
        </w:rPr>
      </w:pPr>
      <w:r>
        <w:rPr>
          <w:noProof/>
        </w:rPr>
        <w:t>Exchange Server, 58</w:t>
      </w:r>
    </w:p>
    <w:p w:rsidR="00EA685C" w:rsidRDefault="00EA685C">
      <w:pPr>
        <w:pStyle w:val="Index1"/>
        <w:tabs>
          <w:tab w:val="right" w:pos="5030"/>
        </w:tabs>
        <w:rPr>
          <w:noProof/>
        </w:rPr>
      </w:pPr>
      <w:r>
        <w:rPr>
          <w:noProof/>
        </w:rPr>
        <w:t>Exchange Server 2013, 26</w:t>
      </w:r>
    </w:p>
    <w:p w:rsidR="00EA685C" w:rsidRDefault="00EA685C">
      <w:pPr>
        <w:pStyle w:val="Index1"/>
        <w:tabs>
          <w:tab w:val="right" w:pos="5030"/>
        </w:tabs>
        <w:rPr>
          <w:noProof/>
        </w:rPr>
      </w:pPr>
      <w:r>
        <w:rPr>
          <w:noProof/>
        </w:rPr>
        <w:t>Exchange Server Enterprise, 89</w:t>
      </w:r>
    </w:p>
    <w:p w:rsidR="00EA685C" w:rsidRDefault="00EA685C">
      <w:pPr>
        <w:pStyle w:val="Index1"/>
        <w:tabs>
          <w:tab w:val="right" w:pos="5030"/>
        </w:tabs>
        <w:rPr>
          <w:noProof/>
        </w:rPr>
      </w:pPr>
      <w:r>
        <w:rPr>
          <w:noProof/>
        </w:rPr>
        <w:t>Exchange Server Enterprise 2016, 26</w:t>
      </w:r>
    </w:p>
    <w:p w:rsidR="00EA685C" w:rsidRDefault="00EA685C">
      <w:pPr>
        <w:pStyle w:val="Index1"/>
        <w:tabs>
          <w:tab w:val="right" w:pos="5030"/>
        </w:tabs>
        <w:rPr>
          <w:noProof/>
        </w:rPr>
      </w:pPr>
      <w:r>
        <w:rPr>
          <w:noProof/>
        </w:rPr>
        <w:t>Exchange Server Enterprise 2016 CAL, 26</w:t>
      </w:r>
    </w:p>
    <w:p w:rsidR="00EA685C" w:rsidRDefault="00EA685C">
      <w:pPr>
        <w:pStyle w:val="Index1"/>
        <w:tabs>
          <w:tab w:val="right" w:pos="5030"/>
        </w:tabs>
        <w:rPr>
          <w:noProof/>
        </w:rPr>
      </w:pPr>
      <w:r>
        <w:rPr>
          <w:noProof/>
        </w:rPr>
        <w:t>Exchange Server Standard, 89</w:t>
      </w:r>
    </w:p>
    <w:p w:rsidR="00EA685C" w:rsidRDefault="00EA685C">
      <w:pPr>
        <w:pStyle w:val="Index1"/>
        <w:tabs>
          <w:tab w:val="right" w:pos="5030"/>
        </w:tabs>
        <w:rPr>
          <w:noProof/>
        </w:rPr>
      </w:pPr>
      <w:r>
        <w:rPr>
          <w:noProof/>
        </w:rPr>
        <w:t>Exchange Server Standard 2016, 26</w:t>
      </w:r>
    </w:p>
    <w:p w:rsidR="00EA685C" w:rsidRDefault="00EA685C">
      <w:pPr>
        <w:pStyle w:val="Index1"/>
        <w:tabs>
          <w:tab w:val="right" w:pos="5030"/>
        </w:tabs>
        <w:rPr>
          <w:noProof/>
        </w:rPr>
      </w:pPr>
      <w:r>
        <w:rPr>
          <w:noProof/>
        </w:rPr>
        <w:t>Exchange Server Standard 2016 CAL, 26</w:t>
      </w:r>
    </w:p>
    <w:p w:rsidR="00EA685C" w:rsidRDefault="00EA685C">
      <w:pPr>
        <w:pStyle w:val="Index1"/>
        <w:tabs>
          <w:tab w:val="right" w:pos="5030"/>
        </w:tabs>
        <w:rPr>
          <w:noProof/>
        </w:rPr>
      </w:pPr>
      <w:r>
        <w:rPr>
          <w:noProof/>
        </w:rPr>
        <w:t>Forefront Identity Manager 2010 – Windows Live Edition, 19</w:t>
      </w:r>
    </w:p>
    <w:p w:rsidR="00EA685C" w:rsidRDefault="00EA685C">
      <w:pPr>
        <w:pStyle w:val="Index1"/>
        <w:tabs>
          <w:tab w:val="right" w:pos="5030"/>
        </w:tabs>
        <w:rPr>
          <w:noProof/>
        </w:rPr>
      </w:pPr>
      <w:r>
        <w:rPr>
          <w:noProof/>
        </w:rPr>
        <w:t>Forefront Identity Manager 2010 R2, 22</w:t>
      </w:r>
    </w:p>
    <w:p w:rsidR="00EA685C" w:rsidRDefault="00EA685C">
      <w:pPr>
        <w:pStyle w:val="Index1"/>
        <w:tabs>
          <w:tab w:val="right" w:pos="5030"/>
        </w:tabs>
        <w:rPr>
          <w:noProof/>
        </w:rPr>
      </w:pPr>
      <w:r>
        <w:rPr>
          <w:noProof/>
        </w:rPr>
        <w:t>Forefront Identity Manager 2010 R2 – Windows Live Edition, 19</w:t>
      </w:r>
    </w:p>
    <w:p w:rsidR="00EA685C" w:rsidRDefault="00EA685C">
      <w:pPr>
        <w:pStyle w:val="Index1"/>
        <w:tabs>
          <w:tab w:val="right" w:pos="5030"/>
        </w:tabs>
        <w:rPr>
          <w:noProof/>
        </w:rPr>
      </w:pPr>
      <w:r>
        <w:rPr>
          <w:noProof/>
        </w:rPr>
        <w:t>Forefront TMG Enterprise, 89</w:t>
      </w:r>
    </w:p>
    <w:p w:rsidR="00EA685C" w:rsidRDefault="00EA685C">
      <w:pPr>
        <w:pStyle w:val="Index1"/>
        <w:tabs>
          <w:tab w:val="right" w:pos="5030"/>
        </w:tabs>
        <w:rPr>
          <w:noProof/>
        </w:rPr>
      </w:pPr>
      <w:r>
        <w:rPr>
          <w:noProof/>
        </w:rPr>
        <w:t>Forefront TMG Standard, 89</w:t>
      </w:r>
    </w:p>
    <w:p w:rsidR="00EA685C" w:rsidRDefault="00EA685C">
      <w:pPr>
        <w:pStyle w:val="Index1"/>
        <w:tabs>
          <w:tab w:val="right" w:pos="5030"/>
        </w:tabs>
        <w:rPr>
          <w:noProof/>
        </w:rPr>
      </w:pPr>
      <w:r>
        <w:rPr>
          <w:noProof/>
        </w:rPr>
        <w:t>Forefront United Access Gateway 2010, 17</w:t>
      </w:r>
    </w:p>
    <w:p w:rsidR="00EA685C" w:rsidRDefault="00EA685C">
      <w:pPr>
        <w:pStyle w:val="Index1"/>
        <w:tabs>
          <w:tab w:val="right" w:pos="5030"/>
        </w:tabs>
        <w:rPr>
          <w:noProof/>
        </w:rPr>
      </w:pPr>
      <w:r>
        <w:rPr>
          <w:noProof/>
        </w:rPr>
        <w:t>HPC Pack, 52</w:t>
      </w:r>
    </w:p>
    <w:p w:rsidR="00EA685C" w:rsidRDefault="00EA685C">
      <w:pPr>
        <w:pStyle w:val="Index1"/>
        <w:tabs>
          <w:tab w:val="right" w:pos="5030"/>
        </w:tabs>
        <w:rPr>
          <w:noProof/>
        </w:rPr>
      </w:pPr>
      <w:r>
        <w:rPr>
          <w:noProof/>
        </w:rPr>
        <w:t>Import Service for Office 365, 65</w:t>
      </w:r>
    </w:p>
    <w:p w:rsidR="00EA685C" w:rsidRDefault="00EA685C">
      <w:pPr>
        <w:pStyle w:val="Index1"/>
        <w:tabs>
          <w:tab w:val="right" w:pos="5030"/>
        </w:tabs>
        <w:rPr>
          <w:noProof/>
        </w:rPr>
      </w:pPr>
      <w:r>
        <w:rPr>
          <w:noProof/>
        </w:rPr>
        <w:t>IoT Suite Predictive Maintenance – paket 1, 55</w:t>
      </w:r>
    </w:p>
    <w:p w:rsidR="00EA685C" w:rsidRDefault="00EA685C">
      <w:pPr>
        <w:pStyle w:val="Index1"/>
        <w:tabs>
          <w:tab w:val="right" w:pos="5030"/>
        </w:tabs>
        <w:rPr>
          <w:noProof/>
        </w:rPr>
      </w:pPr>
      <w:r>
        <w:rPr>
          <w:noProof/>
        </w:rPr>
        <w:t>IoT Suite Predictive Maintenance – paket 2, 55</w:t>
      </w:r>
    </w:p>
    <w:p w:rsidR="00EA685C" w:rsidRDefault="00EA685C">
      <w:pPr>
        <w:pStyle w:val="Index1"/>
        <w:tabs>
          <w:tab w:val="right" w:pos="5030"/>
        </w:tabs>
        <w:rPr>
          <w:noProof/>
        </w:rPr>
      </w:pPr>
      <w:r>
        <w:rPr>
          <w:noProof/>
        </w:rPr>
        <w:t>IoT Suite Remote Monitoring – paket 1, 55</w:t>
      </w:r>
    </w:p>
    <w:p w:rsidR="00EA685C" w:rsidRDefault="00EA685C">
      <w:pPr>
        <w:pStyle w:val="Index1"/>
        <w:tabs>
          <w:tab w:val="right" w:pos="5030"/>
        </w:tabs>
        <w:rPr>
          <w:noProof/>
        </w:rPr>
      </w:pPr>
      <w:r>
        <w:rPr>
          <w:noProof/>
        </w:rPr>
        <w:t>IoT Suite Remote Monitoring – paket 2, 55</w:t>
      </w:r>
    </w:p>
    <w:p w:rsidR="00EA685C" w:rsidRDefault="00EA685C">
      <w:pPr>
        <w:pStyle w:val="Index1"/>
        <w:tabs>
          <w:tab w:val="right" w:pos="5030"/>
        </w:tabs>
        <w:rPr>
          <w:noProof/>
        </w:rPr>
      </w:pPr>
      <w:r>
        <w:rPr>
          <w:noProof/>
        </w:rPr>
        <w:t>Komercialna uporaba zbirke Office Home &amp; Student 2013 RT, 23</w:t>
      </w:r>
    </w:p>
    <w:p w:rsidR="00EA685C" w:rsidRDefault="00EA685C">
      <w:pPr>
        <w:pStyle w:val="Index1"/>
        <w:tabs>
          <w:tab w:val="right" w:pos="5030"/>
        </w:tabs>
        <w:rPr>
          <w:noProof/>
        </w:rPr>
      </w:pPr>
      <w:r>
        <w:rPr>
          <w:noProof/>
        </w:rPr>
        <w:t>Komplet Windows Embedded 8 Standard Enterprise (paket stotih), 42</w:t>
      </w:r>
    </w:p>
    <w:p w:rsidR="00EA685C" w:rsidRDefault="00EA685C">
      <w:pPr>
        <w:pStyle w:val="Index1"/>
        <w:tabs>
          <w:tab w:val="right" w:pos="5030"/>
        </w:tabs>
        <w:rPr>
          <w:noProof/>
        </w:rPr>
      </w:pPr>
      <w:r>
        <w:rPr>
          <w:noProof/>
        </w:rPr>
        <w:t>Licenca, 50</w:t>
      </w:r>
    </w:p>
    <w:p w:rsidR="00EA685C" w:rsidRDefault="00EA685C">
      <w:pPr>
        <w:pStyle w:val="Index1"/>
        <w:tabs>
          <w:tab w:val="right" w:pos="5030"/>
        </w:tabs>
        <w:rPr>
          <w:noProof/>
        </w:rPr>
      </w:pPr>
      <w:r>
        <w:rPr>
          <w:noProof/>
        </w:rPr>
        <w:t>Licenca External Connector za Windows Server 2016 Remote Desktop Services, 49</w:t>
      </w:r>
    </w:p>
    <w:p w:rsidR="00EA685C" w:rsidRDefault="00EA685C">
      <w:pPr>
        <w:pStyle w:val="Index1"/>
        <w:tabs>
          <w:tab w:val="right" w:pos="5030"/>
        </w:tabs>
        <w:rPr>
          <w:noProof/>
        </w:rPr>
      </w:pPr>
      <w:r>
        <w:rPr>
          <w:noProof/>
        </w:rPr>
        <w:t>Licenciranje pravic do prehoda s sistema Windows 10 Home na Pro, 42</w:t>
      </w:r>
    </w:p>
    <w:p w:rsidR="00EA685C" w:rsidRDefault="00EA685C">
      <w:pPr>
        <w:pStyle w:val="Index1"/>
        <w:tabs>
          <w:tab w:val="right" w:pos="5030"/>
        </w:tabs>
        <w:rPr>
          <w:noProof/>
        </w:rPr>
      </w:pPr>
      <w:r>
        <w:rPr>
          <w:noProof/>
        </w:rPr>
        <w:t>licenco CAL za napravo za Project Server 2016, 24</w:t>
      </w:r>
    </w:p>
    <w:p w:rsidR="00EA685C" w:rsidRDefault="00EA685C">
      <w:pPr>
        <w:pStyle w:val="Index1"/>
        <w:tabs>
          <w:tab w:val="right" w:pos="5030"/>
        </w:tabs>
        <w:rPr>
          <w:noProof/>
        </w:rPr>
      </w:pPr>
      <w:r>
        <w:rPr>
          <w:noProof/>
        </w:rPr>
        <w:t>Live Meeting Professional, 29</w:t>
      </w:r>
    </w:p>
    <w:p w:rsidR="00EA685C" w:rsidRDefault="00EA685C">
      <w:pPr>
        <w:pStyle w:val="Index1"/>
        <w:tabs>
          <w:tab w:val="right" w:pos="5030"/>
        </w:tabs>
        <w:rPr>
          <w:noProof/>
        </w:rPr>
      </w:pPr>
      <w:r>
        <w:rPr>
          <w:noProof/>
        </w:rPr>
        <w:t>Live Meeting Standard, 29</w:t>
      </w:r>
    </w:p>
    <w:p w:rsidR="00EA685C" w:rsidRDefault="00EA685C">
      <w:pPr>
        <w:pStyle w:val="Index1"/>
        <w:tabs>
          <w:tab w:val="right" w:pos="5030"/>
        </w:tabs>
        <w:rPr>
          <w:noProof/>
        </w:rPr>
      </w:pPr>
      <w:r>
        <w:rPr>
          <w:noProof/>
        </w:rPr>
        <w:t>Lync 2013, 23</w:t>
      </w:r>
    </w:p>
    <w:p w:rsidR="00EA685C" w:rsidRDefault="00EA685C">
      <w:pPr>
        <w:pStyle w:val="Index1"/>
        <w:tabs>
          <w:tab w:val="right" w:pos="5030"/>
        </w:tabs>
        <w:rPr>
          <w:noProof/>
        </w:rPr>
      </w:pPr>
      <w:r>
        <w:rPr>
          <w:noProof/>
        </w:rPr>
        <w:t>Lync for Mac 2011, 67</w:t>
      </w:r>
    </w:p>
    <w:p w:rsidR="00EA685C" w:rsidRDefault="00EA685C">
      <w:pPr>
        <w:pStyle w:val="Index1"/>
        <w:tabs>
          <w:tab w:val="right" w:pos="5030"/>
        </w:tabs>
        <w:rPr>
          <w:noProof/>
        </w:rPr>
      </w:pPr>
      <w:r>
        <w:rPr>
          <w:noProof/>
        </w:rPr>
        <w:t>Lync Server 2010, 29</w:t>
      </w:r>
    </w:p>
    <w:p w:rsidR="00EA685C" w:rsidRDefault="00EA685C">
      <w:pPr>
        <w:pStyle w:val="Index1"/>
        <w:tabs>
          <w:tab w:val="right" w:pos="5030"/>
        </w:tabs>
        <w:rPr>
          <w:noProof/>
        </w:rPr>
      </w:pPr>
      <w:r>
        <w:rPr>
          <w:noProof/>
        </w:rPr>
        <w:t>Lync Server 2013, 29</w:t>
      </w:r>
    </w:p>
    <w:p w:rsidR="00EA685C" w:rsidRDefault="00EA685C">
      <w:pPr>
        <w:pStyle w:val="Index1"/>
        <w:tabs>
          <w:tab w:val="right" w:pos="5030"/>
        </w:tabs>
        <w:rPr>
          <w:noProof/>
        </w:rPr>
      </w:pPr>
      <w:r>
        <w:rPr>
          <w:noProof/>
        </w:rPr>
        <w:t>Lync za Mac 2011, 25</w:t>
      </w:r>
    </w:p>
    <w:p w:rsidR="00EA685C" w:rsidRDefault="00EA685C">
      <w:pPr>
        <w:pStyle w:val="Index1"/>
        <w:tabs>
          <w:tab w:val="right" w:pos="5030"/>
        </w:tabs>
        <w:rPr>
          <w:noProof/>
        </w:rPr>
      </w:pPr>
      <w:r>
        <w:rPr>
          <w:noProof/>
        </w:rPr>
        <w:t>Mesečna naročnina na Zemljevide Bing – na 5 K znanih uporabnikov, 68</w:t>
      </w:r>
    </w:p>
    <w:p w:rsidR="00EA685C" w:rsidRDefault="00EA685C">
      <w:pPr>
        <w:pStyle w:val="Index1"/>
        <w:tabs>
          <w:tab w:val="right" w:pos="5030"/>
        </w:tabs>
        <w:rPr>
          <w:noProof/>
        </w:rPr>
      </w:pPr>
      <w:r>
        <w:rPr>
          <w:noProof/>
        </w:rPr>
        <w:t>Mesečna naročnina na Zemljevide Bing – na znanega uporabnika, 68</w:t>
      </w:r>
    </w:p>
    <w:p w:rsidR="00EA685C" w:rsidRDefault="00EA685C">
      <w:pPr>
        <w:pStyle w:val="Index1"/>
        <w:tabs>
          <w:tab w:val="right" w:pos="5030"/>
        </w:tabs>
        <w:rPr>
          <w:noProof/>
        </w:rPr>
      </w:pPr>
      <w:r>
        <w:rPr>
          <w:noProof/>
        </w:rPr>
        <w:t>Mesečna naročnina na Zemljevide Bing – nadomestilo za poslovno okolje, 68</w:t>
      </w:r>
    </w:p>
    <w:p w:rsidR="00EA685C" w:rsidRDefault="00EA685C">
      <w:pPr>
        <w:pStyle w:val="Index1"/>
        <w:tabs>
          <w:tab w:val="right" w:pos="5030"/>
        </w:tabs>
        <w:rPr>
          <w:noProof/>
        </w:rPr>
      </w:pPr>
      <w:r>
        <w:rPr>
          <w:noProof/>
        </w:rPr>
        <w:t>Mesečna naročnina na Zemljevide Bing Light – 500 znanih uporabnikov, 68</w:t>
      </w:r>
    </w:p>
    <w:p w:rsidR="00EA685C" w:rsidRDefault="00EA685C">
      <w:pPr>
        <w:pStyle w:val="Index1"/>
        <w:tabs>
          <w:tab w:val="right" w:pos="5030"/>
        </w:tabs>
        <w:rPr>
          <w:noProof/>
        </w:rPr>
      </w:pPr>
      <w:r>
        <w:rPr>
          <w:noProof/>
        </w:rPr>
        <w:t>Mesečna naročnina na Zemljevide Bing Light – na 5 K znanih uporabnikov, 68</w:t>
      </w:r>
    </w:p>
    <w:p w:rsidR="00EA685C" w:rsidRDefault="00EA685C">
      <w:pPr>
        <w:pStyle w:val="Index1"/>
        <w:tabs>
          <w:tab w:val="right" w:pos="5030"/>
        </w:tabs>
        <w:rPr>
          <w:noProof/>
        </w:rPr>
      </w:pPr>
      <w:r>
        <w:rPr>
          <w:noProof/>
        </w:rPr>
        <w:t>Mesečna naročnina na Zemljevide Bing za uporabo na internem spletnem mestu – 500 K transakcij (in več), 68</w:t>
      </w:r>
    </w:p>
    <w:p w:rsidR="00EA685C" w:rsidRDefault="00EA685C">
      <w:pPr>
        <w:pStyle w:val="Index1"/>
        <w:tabs>
          <w:tab w:val="right" w:pos="5030"/>
        </w:tabs>
        <w:rPr>
          <w:noProof/>
        </w:rPr>
      </w:pPr>
      <w:r>
        <w:rPr>
          <w:noProof/>
        </w:rPr>
        <w:t>Mesečna naročnina na Zemljevide Bing za uporabo na javnem spletnem mestu – 500 K transakcij (in več), 68</w:t>
      </w:r>
    </w:p>
    <w:p w:rsidR="00EA685C" w:rsidRDefault="00EA685C">
      <w:pPr>
        <w:pStyle w:val="Index1"/>
        <w:tabs>
          <w:tab w:val="right" w:pos="5030"/>
        </w:tabs>
        <w:rPr>
          <w:noProof/>
        </w:rPr>
      </w:pPr>
      <w:r>
        <w:rPr>
          <w:noProof/>
        </w:rPr>
        <w:t>Microsoft 365 Business, 57</w:t>
      </w:r>
    </w:p>
    <w:p w:rsidR="00EA685C" w:rsidRDefault="00EA685C">
      <w:pPr>
        <w:pStyle w:val="Index1"/>
        <w:tabs>
          <w:tab w:val="right" w:pos="5030"/>
        </w:tabs>
        <w:rPr>
          <w:noProof/>
        </w:rPr>
      </w:pPr>
      <w:r>
        <w:rPr>
          <w:noProof/>
        </w:rPr>
        <w:t>Microsoft 365 E3, 57</w:t>
      </w:r>
    </w:p>
    <w:p w:rsidR="00EA685C" w:rsidRDefault="00EA685C">
      <w:pPr>
        <w:pStyle w:val="Index1"/>
        <w:tabs>
          <w:tab w:val="right" w:pos="5030"/>
        </w:tabs>
        <w:rPr>
          <w:noProof/>
        </w:rPr>
      </w:pPr>
      <w:r>
        <w:rPr>
          <w:noProof/>
        </w:rPr>
        <w:t>Microsoft 365 E3 Add-on, 57</w:t>
      </w:r>
    </w:p>
    <w:p w:rsidR="00EA685C" w:rsidRDefault="00EA685C">
      <w:pPr>
        <w:pStyle w:val="Index1"/>
        <w:tabs>
          <w:tab w:val="right" w:pos="5030"/>
        </w:tabs>
        <w:rPr>
          <w:noProof/>
        </w:rPr>
      </w:pPr>
      <w:r>
        <w:rPr>
          <w:noProof/>
        </w:rPr>
        <w:t>Microsoft 365 E3 From SA, 57</w:t>
      </w:r>
    </w:p>
    <w:p w:rsidR="00EA685C" w:rsidRDefault="00EA685C">
      <w:pPr>
        <w:pStyle w:val="Index1"/>
        <w:tabs>
          <w:tab w:val="right" w:pos="5030"/>
        </w:tabs>
        <w:rPr>
          <w:noProof/>
        </w:rPr>
      </w:pPr>
      <w:r>
        <w:rPr>
          <w:noProof/>
        </w:rPr>
        <w:t>Microsoft 365 E5, 57</w:t>
      </w:r>
    </w:p>
    <w:p w:rsidR="00EA685C" w:rsidRDefault="00EA685C">
      <w:pPr>
        <w:pStyle w:val="Index1"/>
        <w:tabs>
          <w:tab w:val="right" w:pos="5030"/>
        </w:tabs>
        <w:rPr>
          <w:noProof/>
        </w:rPr>
      </w:pPr>
      <w:r>
        <w:rPr>
          <w:noProof/>
        </w:rPr>
        <w:t>Microsoft 365 E5 Add-on, 57</w:t>
      </w:r>
    </w:p>
    <w:p w:rsidR="00EA685C" w:rsidRDefault="00EA685C">
      <w:pPr>
        <w:pStyle w:val="Index1"/>
        <w:tabs>
          <w:tab w:val="right" w:pos="5030"/>
        </w:tabs>
        <w:rPr>
          <w:noProof/>
        </w:rPr>
      </w:pPr>
      <w:r>
        <w:rPr>
          <w:noProof/>
        </w:rPr>
        <w:t>Microsoft 365 E5 From SA, 57</w:t>
      </w:r>
    </w:p>
    <w:p w:rsidR="00EA685C" w:rsidRDefault="00EA685C">
      <w:pPr>
        <w:pStyle w:val="Index1"/>
        <w:tabs>
          <w:tab w:val="right" w:pos="5030"/>
        </w:tabs>
        <w:rPr>
          <w:noProof/>
        </w:rPr>
      </w:pPr>
      <w:r>
        <w:rPr>
          <w:noProof/>
        </w:rPr>
        <w:t>Microsoft 365 Education A3, 57</w:t>
      </w:r>
    </w:p>
    <w:p w:rsidR="00EA685C" w:rsidRDefault="00EA685C">
      <w:pPr>
        <w:pStyle w:val="Index1"/>
        <w:tabs>
          <w:tab w:val="right" w:pos="5030"/>
        </w:tabs>
        <w:rPr>
          <w:noProof/>
        </w:rPr>
      </w:pPr>
      <w:r>
        <w:rPr>
          <w:noProof/>
        </w:rPr>
        <w:t>Microsoft 365 Education A3 z licenco Core CAL, 57</w:t>
      </w:r>
    </w:p>
    <w:p w:rsidR="00EA685C" w:rsidRDefault="00EA685C">
      <w:pPr>
        <w:pStyle w:val="Index1"/>
        <w:tabs>
          <w:tab w:val="right" w:pos="5030"/>
        </w:tabs>
        <w:rPr>
          <w:noProof/>
        </w:rPr>
      </w:pPr>
      <w:r>
        <w:rPr>
          <w:noProof/>
        </w:rPr>
        <w:t>Microsoft 365 Education A5, 57</w:t>
      </w:r>
    </w:p>
    <w:p w:rsidR="00EA685C" w:rsidRDefault="00EA685C">
      <w:pPr>
        <w:pStyle w:val="Index1"/>
        <w:tabs>
          <w:tab w:val="right" w:pos="5030"/>
        </w:tabs>
        <w:rPr>
          <w:noProof/>
        </w:rPr>
      </w:pPr>
      <w:r>
        <w:rPr>
          <w:noProof/>
        </w:rPr>
        <w:t>Microsoft 365 F1, 57</w:t>
      </w:r>
    </w:p>
    <w:p w:rsidR="00EA685C" w:rsidRDefault="00EA685C">
      <w:pPr>
        <w:pStyle w:val="Index1"/>
        <w:tabs>
          <w:tab w:val="right" w:pos="5030"/>
        </w:tabs>
        <w:rPr>
          <w:noProof/>
        </w:rPr>
      </w:pPr>
      <w:r>
        <w:rPr>
          <w:noProof/>
        </w:rPr>
        <w:t>Microsoft Azure Platform Services, 90</w:t>
      </w:r>
    </w:p>
    <w:p w:rsidR="00EA685C" w:rsidRDefault="00EA685C">
      <w:pPr>
        <w:pStyle w:val="Index1"/>
        <w:tabs>
          <w:tab w:val="right" w:pos="5030"/>
        </w:tabs>
        <w:rPr>
          <w:noProof/>
        </w:rPr>
      </w:pPr>
      <w:r>
        <w:rPr>
          <w:noProof/>
        </w:rPr>
        <w:t>Microsoft Azure Services, 89, 90</w:t>
      </w:r>
    </w:p>
    <w:p w:rsidR="00EA685C" w:rsidRDefault="00EA685C">
      <w:pPr>
        <w:pStyle w:val="Index1"/>
        <w:tabs>
          <w:tab w:val="right" w:pos="5030"/>
        </w:tabs>
        <w:rPr>
          <w:noProof/>
        </w:rPr>
      </w:pPr>
      <w:r>
        <w:rPr>
          <w:noProof/>
        </w:rPr>
        <w:t>Microsoft Azure StorSimple Plan 8100 – podaljšanje, 55</w:t>
      </w:r>
    </w:p>
    <w:p w:rsidR="00EA685C" w:rsidRDefault="00EA685C">
      <w:pPr>
        <w:pStyle w:val="Index1"/>
        <w:tabs>
          <w:tab w:val="right" w:pos="5030"/>
        </w:tabs>
        <w:rPr>
          <w:noProof/>
        </w:rPr>
      </w:pPr>
      <w:r>
        <w:rPr>
          <w:noProof/>
        </w:rPr>
        <w:t>Microsoft Azure StorSimple Plan 8600 – podaljšanje (brez naprave), 55</w:t>
      </w:r>
    </w:p>
    <w:p w:rsidR="00EA685C" w:rsidRDefault="00EA685C">
      <w:pPr>
        <w:pStyle w:val="Index1"/>
        <w:tabs>
          <w:tab w:val="right" w:pos="5030"/>
        </w:tabs>
        <w:rPr>
          <w:noProof/>
        </w:rPr>
      </w:pPr>
      <w:r>
        <w:rPr>
          <w:noProof/>
        </w:rPr>
        <w:t>Microsoft Azure StorSimple Plan z napravo (naprava 8100), 55</w:t>
      </w:r>
    </w:p>
    <w:p w:rsidR="00EA685C" w:rsidRDefault="00EA685C">
      <w:pPr>
        <w:pStyle w:val="Index1"/>
        <w:tabs>
          <w:tab w:val="right" w:pos="5030"/>
        </w:tabs>
        <w:rPr>
          <w:noProof/>
        </w:rPr>
      </w:pPr>
      <w:r>
        <w:rPr>
          <w:noProof/>
        </w:rPr>
        <w:t>Microsoft Azure StorSimple Plan z napravo (naprava 8600), 55</w:t>
      </w:r>
    </w:p>
    <w:p w:rsidR="00EA685C" w:rsidRDefault="00EA685C">
      <w:pPr>
        <w:pStyle w:val="Index1"/>
        <w:tabs>
          <w:tab w:val="right" w:pos="5030"/>
        </w:tabs>
        <w:rPr>
          <w:noProof/>
        </w:rPr>
      </w:pPr>
      <w:r>
        <w:rPr>
          <w:noProof/>
        </w:rPr>
        <w:t>Microsoft Cloud App Security, 70</w:t>
      </w:r>
    </w:p>
    <w:p w:rsidR="00EA685C" w:rsidRDefault="00EA685C">
      <w:pPr>
        <w:pStyle w:val="Index1"/>
        <w:tabs>
          <w:tab w:val="right" w:pos="5030"/>
        </w:tabs>
        <w:rPr>
          <w:noProof/>
        </w:rPr>
      </w:pPr>
      <w:r>
        <w:rPr>
          <w:noProof/>
        </w:rPr>
        <w:t>Microsoft Dynamics 365 Enhanced Support, 60</w:t>
      </w:r>
    </w:p>
    <w:p w:rsidR="00EA685C" w:rsidRDefault="00EA685C">
      <w:pPr>
        <w:pStyle w:val="Index1"/>
        <w:tabs>
          <w:tab w:val="right" w:pos="5030"/>
        </w:tabs>
        <w:rPr>
          <w:noProof/>
        </w:rPr>
      </w:pPr>
      <w:r>
        <w:rPr>
          <w:noProof/>
        </w:rPr>
        <w:t>Microsoft Dynamics 365 Enterprise edition - Additional Customer Engagement Database Storage, 60</w:t>
      </w:r>
    </w:p>
    <w:p w:rsidR="00EA685C" w:rsidRDefault="00EA685C">
      <w:pPr>
        <w:pStyle w:val="Index1"/>
        <w:tabs>
          <w:tab w:val="right" w:pos="5030"/>
        </w:tabs>
        <w:rPr>
          <w:noProof/>
        </w:rPr>
      </w:pPr>
      <w:r>
        <w:rPr>
          <w:noProof/>
        </w:rPr>
        <w:t>Microsoft Dynamics 365 Enterprise edition - Additional Customer Engagement Non-Production Instance, 60</w:t>
      </w:r>
    </w:p>
    <w:p w:rsidR="00EA685C" w:rsidRDefault="00EA685C">
      <w:pPr>
        <w:pStyle w:val="Index1"/>
        <w:tabs>
          <w:tab w:val="right" w:pos="5030"/>
        </w:tabs>
        <w:rPr>
          <w:noProof/>
        </w:rPr>
      </w:pPr>
      <w:r>
        <w:rPr>
          <w:noProof/>
        </w:rPr>
        <w:t>Microsoft Dynamics 365 Enterprise edition - Additional Customer Engagement Portal, 60</w:t>
      </w:r>
    </w:p>
    <w:p w:rsidR="00EA685C" w:rsidRDefault="00EA685C">
      <w:pPr>
        <w:pStyle w:val="Index1"/>
        <w:tabs>
          <w:tab w:val="right" w:pos="5030"/>
        </w:tabs>
        <w:rPr>
          <w:noProof/>
        </w:rPr>
      </w:pPr>
      <w:r>
        <w:rPr>
          <w:noProof/>
        </w:rPr>
        <w:t>Microsoft Dynamics 365 Enterprise edition - Additional Customer Engagement Portal Page Views, 60</w:t>
      </w:r>
    </w:p>
    <w:p w:rsidR="00EA685C" w:rsidRDefault="00EA685C">
      <w:pPr>
        <w:pStyle w:val="Index1"/>
        <w:tabs>
          <w:tab w:val="right" w:pos="5030"/>
        </w:tabs>
        <w:rPr>
          <w:noProof/>
        </w:rPr>
      </w:pPr>
      <w:r>
        <w:rPr>
          <w:noProof/>
        </w:rPr>
        <w:t>Microsoft Dynamics 365 Enterprise edition - Additional Customer Engagement Production Instance, 60</w:t>
      </w:r>
    </w:p>
    <w:p w:rsidR="00EA685C" w:rsidRDefault="00EA685C">
      <w:pPr>
        <w:pStyle w:val="Index1"/>
        <w:tabs>
          <w:tab w:val="right" w:pos="5030"/>
        </w:tabs>
        <w:rPr>
          <w:noProof/>
        </w:rPr>
      </w:pPr>
      <w:r>
        <w:rPr>
          <w:noProof/>
        </w:rPr>
        <w:t>Microsoft Dynamics 365 Enterprise edition - Additional Customer Engagement Social Posts, 60</w:t>
      </w:r>
    </w:p>
    <w:p w:rsidR="00EA685C" w:rsidRDefault="00EA685C">
      <w:pPr>
        <w:pStyle w:val="Index1"/>
        <w:tabs>
          <w:tab w:val="right" w:pos="5030"/>
        </w:tabs>
        <w:rPr>
          <w:noProof/>
        </w:rPr>
      </w:pPr>
      <w:r>
        <w:rPr>
          <w:noProof/>
        </w:rPr>
        <w:t>Microsoft Dynamics 365 for Customer Service CAL, 83</w:t>
      </w:r>
    </w:p>
    <w:p w:rsidR="00EA685C" w:rsidRDefault="00EA685C">
      <w:pPr>
        <w:pStyle w:val="Index1"/>
        <w:tabs>
          <w:tab w:val="right" w:pos="5030"/>
        </w:tabs>
        <w:rPr>
          <w:noProof/>
        </w:rPr>
      </w:pPr>
      <w:r>
        <w:rPr>
          <w:noProof/>
        </w:rPr>
        <w:t>Microsoft Dynamics 365 for Customer Service On-premises CAL, 89</w:t>
      </w:r>
    </w:p>
    <w:p w:rsidR="00EA685C" w:rsidRDefault="00EA685C">
      <w:pPr>
        <w:pStyle w:val="Index1"/>
        <w:tabs>
          <w:tab w:val="right" w:pos="5030"/>
        </w:tabs>
        <w:rPr>
          <w:noProof/>
        </w:rPr>
      </w:pPr>
      <w:r>
        <w:rPr>
          <w:noProof/>
        </w:rPr>
        <w:t>Microsoft Dynamics 365 for Customer Service On-premises CAL, 20</w:t>
      </w:r>
    </w:p>
    <w:p w:rsidR="00EA685C" w:rsidRDefault="00EA685C">
      <w:pPr>
        <w:pStyle w:val="Index1"/>
        <w:tabs>
          <w:tab w:val="right" w:pos="5030"/>
        </w:tabs>
        <w:rPr>
          <w:noProof/>
        </w:rPr>
      </w:pPr>
      <w:r>
        <w:rPr>
          <w:noProof/>
        </w:rPr>
        <w:t>Microsoft Dynamics 365 for Customer Service, Enterprise edition, 21</w:t>
      </w:r>
    </w:p>
    <w:p w:rsidR="00EA685C" w:rsidRDefault="00EA685C">
      <w:pPr>
        <w:pStyle w:val="Index1"/>
        <w:tabs>
          <w:tab w:val="right" w:pos="5030"/>
        </w:tabs>
        <w:rPr>
          <w:noProof/>
        </w:rPr>
      </w:pPr>
      <w:r>
        <w:rPr>
          <w:noProof/>
        </w:rPr>
        <w:t>Microsoft Dynamics 365 for Customer Service, Enterprise edition (licenca SL za napravo), 59</w:t>
      </w:r>
    </w:p>
    <w:p w:rsidR="00EA685C" w:rsidRDefault="00EA685C">
      <w:pPr>
        <w:pStyle w:val="Index1"/>
        <w:tabs>
          <w:tab w:val="right" w:pos="5030"/>
        </w:tabs>
        <w:rPr>
          <w:noProof/>
        </w:rPr>
      </w:pPr>
      <w:r>
        <w:rPr>
          <w:noProof/>
        </w:rPr>
        <w:t>Microsoft Dynamics 365 for Customer Service, Enterprise edition (uporabniška licenca SL), 59</w:t>
      </w:r>
    </w:p>
    <w:p w:rsidR="00EA685C" w:rsidRDefault="00EA685C">
      <w:pPr>
        <w:pStyle w:val="Index1"/>
        <w:tabs>
          <w:tab w:val="right" w:pos="5030"/>
        </w:tabs>
        <w:rPr>
          <w:noProof/>
        </w:rPr>
      </w:pPr>
      <w:r>
        <w:rPr>
          <w:noProof/>
        </w:rPr>
        <w:t>Microsoft Dynamics 365 for Field Service, Enterprise edition - Resource Scheduling Optimization, 60</w:t>
      </w:r>
    </w:p>
    <w:p w:rsidR="00EA685C" w:rsidRDefault="00EA685C">
      <w:pPr>
        <w:pStyle w:val="Index1"/>
        <w:tabs>
          <w:tab w:val="right" w:pos="5030"/>
        </w:tabs>
        <w:rPr>
          <w:noProof/>
        </w:rPr>
      </w:pPr>
      <w:r>
        <w:rPr>
          <w:noProof/>
        </w:rPr>
        <w:t>Microsoft Dynamics 365 for Field Service, Enterprise edition (licenca SL za napravo), 60</w:t>
      </w:r>
    </w:p>
    <w:p w:rsidR="00EA685C" w:rsidRDefault="00EA685C">
      <w:pPr>
        <w:pStyle w:val="Index1"/>
        <w:tabs>
          <w:tab w:val="right" w:pos="5030"/>
        </w:tabs>
        <w:rPr>
          <w:noProof/>
        </w:rPr>
      </w:pPr>
      <w:r>
        <w:rPr>
          <w:noProof/>
        </w:rPr>
        <w:t>Microsoft Dynamics 365 for Field Service, Enterprise edition (uporabniška licenca SL), 59</w:t>
      </w:r>
    </w:p>
    <w:p w:rsidR="00EA685C" w:rsidRDefault="00EA685C">
      <w:pPr>
        <w:pStyle w:val="Index1"/>
        <w:tabs>
          <w:tab w:val="right" w:pos="5030"/>
        </w:tabs>
        <w:rPr>
          <w:noProof/>
        </w:rPr>
      </w:pPr>
      <w:r>
        <w:rPr>
          <w:noProof/>
        </w:rPr>
        <w:t>Microsoft Dynamics 365 for Operations Activity CAL, 83</w:t>
      </w:r>
    </w:p>
    <w:p w:rsidR="00EA685C" w:rsidRDefault="00EA685C">
      <w:pPr>
        <w:pStyle w:val="Index1"/>
        <w:tabs>
          <w:tab w:val="right" w:pos="5030"/>
        </w:tabs>
        <w:rPr>
          <w:noProof/>
        </w:rPr>
      </w:pPr>
      <w:r>
        <w:rPr>
          <w:noProof/>
        </w:rPr>
        <w:t>Microsoft Dynamics 365 for Operations Activity On-premises CAL, 20, 89</w:t>
      </w:r>
    </w:p>
    <w:p w:rsidR="00EA685C" w:rsidRDefault="00EA685C">
      <w:pPr>
        <w:pStyle w:val="Index1"/>
        <w:tabs>
          <w:tab w:val="right" w:pos="5030"/>
        </w:tabs>
        <w:rPr>
          <w:noProof/>
        </w:rPr>
      </w:pPr>
      <w:r>
        <w:rPr>
          <w:noProof/>
        </w:rPr>
        <w:t>Microsoft Dynamics 365 for Operations Activity, Enterprise edition, 21</w:t>
      </w:r>
    </w:p>
    <w:p w:rsidR="00EA685C" w:rsidRDefault="00EA685C">
      <w:pPr>
        <w:pStyle w:val="Index1"/>
        <w:tabs>
          <w:tab w:val="right" w:pos="5030"/>
        </w:tabs>
        <w:rPr>
          <w:noProof/>
        </w:rPr>
      </w:pPr>
      <w:r>
        <w:rPr>
          <w:noProof/>
        </w:rPr>
        <w:t>Microsoft Dynamics 365 for Operations CAL, 83</w:t>
      </w:r>
    </w:p>
    <w:p w:rsidR="00EA685C" w:rsidRDefault="00EA685C">
      <w:pPr>
        <w:pStyle w:val="Index1"/>
        <w:tabs>
          <w:tab w:val="right" w:pos="5030"/>
        </w:tabs>
        <w:rPr>
          <w:noProof/>
        </w:rPr>
      </w:pPr>
      <w:r>
        <w:rPr>
          <w:noProof/>
        </w:rPr>
        <w:t>Microsoft Dynamics 365 for Operations Device On-premises CAL, 20</w:t>
      </w:r>
    </w:p>
    <w:p w:rsidR="00EA685C" w:rsidRDefault="00EA685C">
      <w:pPr>
        <w:pStyle w:val="Index1"/>
        <w:tabs>
          <w:tab w:val="right" w:pos="5030"/>
        </w:tabs>
        <w:rPr>
          <w:noProof/>
        </w:rPr>
      </w:pPr>
      <w:r>
        <w:rPr>
          <w:noProof/>
        </w:rPr>
        <w:t>Microsoft Dynamics 365 for Operations Device, dodatek za Enterprise edition (licenca SL za napravo), 60</w:t>
      </w:r>
    </w:p>
    <w:p w:rsidR="00EA685C" w:rsidRDefault="00EA685C">
      <w:pPr>
        <w:pStyle w:val="Index1"/>
        <w:tabs>
          <w:tab w:val="right" w:pos="5030"/>
        </w:tabs>
        <w:rPr>
          <w:noProof/>
        </w:rPr>
      </w:pPr>
      <w:r>
        <w:rPr>
          <w:noProof/>
        </w:rPr>
        <w:t>Microsoft Dynamics 365 for Operations Device, Enterprise edition, 21, 60</w:t>
      </w:r>
    </w:p>
    <w:p w:rsidR="00EA685C" w:rsidRDefault="00EA685C">
      <w:pPr>
        <w:pStyle w:val="Index1"/>
        <w:tabs>
          <w:tab w:val="right" w:pos="5030"/>
        </w:tabs>
        <w:rPr>
          <w:noProof/>
        </w:rPr>
      </w:pPr>
      <w:r>
        <w:rPr>
          <w:noProof/>
        </w:rPr>
        <w:t>Microsoft Dynamics 365 for Operations Device, Enterprise edition From SA (licenca SL za napravo), 60</w:t>
      </w:r>
    </w:p>
    <w:p w:rsidR="00EA685C" w:rsidRDefault="00EA685C">
      <w:pPr>
        <w:pStyle w:val="Index1"/>
        <w:tabs>
          <w:tab w:val="right" w:pos="5030"/>
        </w:tabs>
        <w:rPr>
          <w:noProof/>
        </w:rPr>
      </w:pPr>
      <w:r>
        <w:rPr>
          <w:noProof/>
        </w:rPr>
        <w:t>Microsoft Dynamics 365 for Operations On-premises CAL, 20, 89</w:t>
      </w:r>
    </w:p>
    <w:p w:rsidR="00EA685C" w:rsidRDefault="00EA685C">
      <w:pPr>
        <w:pStyle w:val="Index1"/>
        <w:tabs>
          <w:tab w:val="right" w:pos="5030"/>
        </w:tabs>
        <w:rPr>
          <w:noProof/>
        </w:rPr>
      </w:pPr>
      <w:r>
        <w:rPr>
          <w:noProof/>
        </w:rPr>
        <w:t>Microsoft Dynamics 365 for Operations Server, 20</w:t>
      </w:r>
    </w:p>
    <w:p w:rsidR="00EA685C" w:rsidRDefault="00EA685C">
      <w:pPr>
        <w:pStyle w:val="Index1"/>
        <w:tabs>
          <w:tab w:val="right" w:pos="5030"/>
        </w:tabs>
        <w:rPr>
          <w:noProof/>
        </w:rPr>
      </w:pPr>
      <w:r>
        <w:rPr>
          <w:noProof/>
        </w:rPr>
        <w:t>Microsoft Dynamics 365 for Operations, Enterprise edition - Additional Database Storage, 60</w:t>
      </w:r>
    </w:p>
    <w:p w:rsidR="00EA685C" w:rsidRDefault="00EA685C">
      <w:pPr>
        <w:pStyle w:val="Index1"/>
        <w:tabs>
          <w:tab w:val="right" w:pos="5030"/>
        </w:tabs>
        <w:rPr>
          <w:noProof/>
        </w:rPr>
      </w:pPr>
      <w:r>
        <w:rPr>
          <w:noProof/>
        </w:rPr>
        <w:t>Microsoft Dynamics 365 for Operations, Enterprise edition - Additional File Storage, 60</w:t>
      </w:r>
    </w:p>
    <w:p w:rsidR="00EA685C" w:rsidRDefault="00EA685C">
      <w:pPr>
        <w:pStyle w:val="Index1"/>
        <w:tabs>
          <w:tab w:val="right" w:pos="5030"/>
        </w:tabs>
        <w:rPr>
          <w:noProof/>
        </w:rPr>
      </w:pPr>
      <w:r>
        <w:rPr>
          <w:noProof/>
        </w:rPr>
        <w:t>Microsoft Dynamics 365 for Operations, Enterprise edition - Sandbox Tier 1</w:t>
      </w:r>
    </w:p>
    <w:p w:rsidR="00EA685C" w:rsidRDefault="00EA685C">
      <w:pPr>
        <w:pStyle w:val="Index2"/>
        <w:tabs>
          <w:tab w:val="right" w:pos="5030"/>
        </w:tabs>
        <w:rPr>
          <w:noProof/>
        </w:rPr>
      </w:pPr>
      <w:r>
        <w:rPr>
          <w:noProof/>
        </w:rPr>
        <w:t>Developer &amp; Test Instance, 60</w:t>
      </w:r>
    </w:p>
    <w:p w:rsidR="00EA685C" w:rsidRDefault="00EA685C">
      <w:pPr>
        <w:pStyle w:val="Index1"/>
        <w:tabs>
          <w:tab w:val="right" w:pos="5030"/>
        </w:tabs>
        <w:rPr>
          <w:noProof/>
        </w:rPr>
      </w:pPr>
      <w:r>
        <w:rPr>
          <w:noProof/>
        </w:rPr>
        <w:t>Microsoft Dynamics 365 for Operations, Enterprise edition - Sandbox Tier 2</w:t>
      </w:r>
    </w:p>
    <w:p w:rsidR="00EA685C" w:rsidRDefault="00EA685C">
      <w:pPr>
        <w:pStyle w:val="Index2"/>
        <w:tabs>
          <w:tab w:val="right" w:pos="5030"/>
        </w:tabs>
        <w:rPr>
          <w:noProof/>
        </w:rPr>
      </w:pPr>
      <w:r>
        <w:rPr>
          <w:noProof/>
        </w:rPr>
        <w:t>Standardno odobritveno testiranje, 60</w:t>
      </w:r>
    </w:p>
    <w:p w:rsidR="00EA685C" w:rsidRDefault="00EA685C">
      <w:pPr>
        <w:pStyle w:val="Index1"/>
        <w:tabs>
          <w:tab w:val="right" w:pos="5030"/>
        </w:tabs>
        <w:rPr>
          <w:noProof/>
        </w:rPr>
      </w:pPr>
      <w:r>
        <w:rPr>
          <w:noProof/>
        </w:rPr>
        <w:t>Microsoft Dynamics 365 for Operations, Enterprise edition - Sandbox Tier 3</w:t>
      </w:r>
    </w:p>
    <w:p w:rsidR="00EA685C" w:rsidRDefault="00EA685C">
      <w:pPr>
        <w:pStyle w:val="Index2"/>
        <w:tabs>
          <w:tab w:val="right" w:pos="5030"/>
        </w:tabs>
        <w:rPr>
          <w:noProof/>
        </w:rPr>
      </w:pPr>
      <w:r>
        <w:rPr>
          <w:noProof/>
        </w:rPr>
        <w:t>Odobritveno testiranje Premier, 60</w:t>
      </w:r>
    </w:p>
    <w:p w:rsidR="00EA685C" w:rsidRDefault="00EA685C">
      <w:pPr>
        <w:pStyle w:val="Index1"/>
        <w:tabs>
          <w:tab w:val="right" w:pos="5030"/>
        </w:tabs>
        <w:rPr>
          <w:noProof/>
        </w:rPr>
      </w:pPr>
      <w:r>
        <w:rPr>
          <w:noProof/>
        </w:rPr>
        <w:t>Microsoft Dynamics 365 for Operations, Enterprise edition - Sandbox Tier 4</w:t>
      </w:r>
    </w:p>
    <w:p w:rsidR="00EA685C" w:rsidRDefault="00EA685C">
      <w:pPr>
        <w:pStyle w:val="Index2"/>
        <w:tabs>
          <w:tab w:val="right" w:pos="5030"/>
        </w:tabs>
        <w:rPr>
          <w:noProof/>
        </w:rPr>
      </w:pPr>
      <w:r>
        <w:rPr>
          <w:noProof/>
        </w:rPr>
        <w:t>Standardno testiranje učinkovitosti delovanja, 60</w:t>
      </w:r>
    </w:p>
    <w:p w:rsidR="00EA685C" w:rsidRDefault="00EA685C">
      <w:pPr>
        <w:pStyle w:val="Index1"/>
        <w:tabs>
          <w:tab w:val="right" w:pos="5030"/>
        </w:tabs>
        <w:rPr>
          <w:noProof/>
        </w:rPr>
      </w:pPr>
      <w:r>
        <w:rPr>
          <w:noProof/>
        </w:rPr>
        <w:t>Microsoft Dynamics 365 for Operations, Enterprise edition - Sandbox Tier 5</w:t>
      </w:r>
    </w:p>
    <w:p w:rsidR="00EA685C" w:rsidRDefault="00EA685C">
      <w:pPr>
        <w:pStyle w:val="Index2"/>
        <w:tabs>
          <w:tab w:val="right" w:pos="5030"/>
        </w:tabs>
        <w:rPr>
          <w:noProof/>
        </w:rPr>
      </w:pPr>
      <w:r>
        <w:rPr>
          <w:noProof/>
        </w:rPr>
        <w:t>Testiranje učinkovitosti delovanja Premier, 60</w:t>
      </w:r>
    </w:p>
    <w:p w:rsidR="00EA685C" w:rsidRDefault="00EA685C">
      <w:pPr>
        <w:pStyle w:val="Index1"/>
        <w:tabs>
          <w:tab w:val="right" w:pos="5030"/>
        </w:tabs>
        <w:rPr>
          <w:noProof/>
        </w:rPr>
      </w:pPr>
      <w:r>
        <w:rPr>
          <w:noProof/>
        </w:rPr>
        <w:t>Microsoft Dynamics 365 for Project Service Automation, Enterprise edition (uporabniška licenca SL), 60</w:t>
      </w:r>
    </w:p>
    <w:p w:rsidR="00EA685C" w:rsidRDefault="00EA685C">
      <w:pPr>
        <w:pStyle w:val="Index1"/>
        <w:tabs>
          <w:tab w:val="right" w:pos="5030"/>
        </w:tabs>
        <w:rPr>
          <w:noProof/>
        </w:rPr>
      </w:pPr>
      <w:r>
        <w:rPr>
          <w:noProof/>
        </w:rPr>
        <w:t>Microsoft Dynamics 365 for Retail, dodatek za Enterprise edition, 60</w:t>
      </w:r>
    </w:p>
    <w:p w:rsidR="00EA685C" w:rsidRDefault="00EA685C">
      <w:pPr>
        <w:pStyle w:val="Index1"/>
        <w:tabs>
          <w:tab w:val="right" w:pos="5030"/>
        </w:tabs>
        <w:rPr>
          <w:noProof/>
        </w:rPr>
      </w:pPr>
      <w:r>
        <w:rPr>
          <w:noProof/>
        </w:rPr>
        <w:t>Microsoft Dynamics 365 for Retail, Enterprise edition, 60</w:t>
      </w:r>
    </w:p>
    <w:p w:rsidR="00EA685C" w:rsidRDefault="00EA685C">
      <w:pPr>
        <w:pStyle w:val="Index1"/>
        <w:tabs>
          <w:tab w:val="right" w:pos="5030"/>
        </w:tabs>
        <w:rPr>
          <w:noProof/>
        </w:rPr>
      </w:pPr>
      <w:r>
        <w:rPr>
          <w:noProof/>
        </w:rPr>
        <w:t>Microsoft Dynamics 365 for Retail, Enterprise edition From SA, 60</w:t>
      </w:r>
    </w:p>
    <w:p w:rsidR="00EA685C" w:rsidRDefault="00EA685C">
      <w:pPr>
        <w:pStyle w:val="Index1"/>
        <w:tabs>
          <w:tab w:val="right" w:pos="5030"/>
        </w:tabs>
        <w:rPr>
          <w:noProof/>
        </w:rPr>
      </w:pPr>
      <w:r>
        <w:rPr>
          <w:noProof/>
        </w:rPr>
        <w:t>Microsoft Dynamics 365 for Sales CAL, 83</w:t>
      </w:r>
    </w:p>
    <w:p w:rsidR="00EA685C" w:rsidRDefault="00EA685C">
      <w:pPr>
        <w:pStyle w:val="Index1"/>
        <w:tabs>
          <w:tab w:val="right" w:pos="5030"/>
        </w:tabs>
        <w:rPr>
          <w:noProof/>
        </w:rPr>
      </w:pPr>
      <w:r>
        <w:rPr>
          <w:noProof/>
        </w:rPr>
        <w:t>Microsoft Dynamics 365 for Sales On-premises CAL, 20, 89</w:t>
      </w:r>
    </w:p>
    <w:p w:rsidR="00EA685C" w:rsidRDefault="00EA685C">
      <w:pPr>
        <w:pStyle w:val="Index1"/>
        <w:tabs>
          <w:tab w:val="right" w:pos="5030"/>
        </w:tabs>
        <w:rPr>
          <w:noProof/>
        </w:rPr>
      </w:pPr>
      <w:r>
        <w:rPr>
          <w:noProof/>
        </w:rPr>
        <w:t>Microsoft Dynamics 365 for Sales, Enterprise edition, 21</w:t>
      </w:r>
    </w:p>
    <w:p w:rsidR="00EA685C" w:rsidRDefault="00EA685C">
      <w:pPr>
        <w:pStyle w:val="Index1"/>
        <w:tabs>
          <w:tab w:val="right" w:pos="5030"/>
        </w:tabs>
        <w:rPr>
          <w:noProof/>
        </w:rPr>
      </w:pPr>
      <w:r>
        <w:rPr>
          <w:noProof/>
        </w:rPr>
        <w:t>Microsoft Dynamics 365 for Sales, Enterprise edition, 60</w:t>
      </w:r>
    </w:p>
    <w:p w:rsidR="00EA685C" w:rsidRDefault="00EA685C">
      <w:pPr>
        <w:pStyle w:val="Index1"/>
        <w:tabs>
          <w:tab w:val="right" w:pos="5030"/>
        </w:tabs>
        <w:rPr>
          <w:noProof/>
        </w:rPr>
      </w:pPr>
      <w:r>
        <w:rPr>
          <w:noProof/>
        </w:rPr>
        <w:t>Microsoft Dynamics 365 for Sales, Enterprise edition (uporabniška licenca SL), 60</w:t>
      </w:r>
    </w:p>
    <w:p w:rsidR="00EA685C" w:rsidRDefault="00EA685C">
      <w:pPr>
        <w:pStyle w:val="Index1"/>
        <w:tabs>
          <w:tab w:val="right" w:pos="5030"/>
        </w:tabs>
        <w:rPr>
          <w:noProof/>
        </w:rPr>
      </w:pPr>
      <w:r>
        <w:rPr>
          <w:noProof/>
        </w:rPr>
        <w:t>Microsoft Dynamics 365 for Talent, dodatek za Enterprise edition, 60</w:t>
      </w:r>
    </w:p>
    <w:p w:rsidR="00EA685C" w:rsidRDefault="00EA685C">
      <w:pPr>
        <w:pStyle w:val="Index1"/>
        <w:tabs>
          <w:tab w:val="right" w:pos="5030"/>
        </w:tabs>
        <w:rPr>
          <w:noProof/>
        </w:rPr>
      </w:pPr>
      <w:r>
        <w:rPr>
          <w:noProof/>
        </w:rPr>
        <w:t>Microsoft Dynamics 365 for Talent, Enterprise edition, 60</w:t>
      </w:r>
    </w:p>
    <w:p w:rsidR="00EA685C" w:rsidRDefault="00EA685C">
      <w:pPr>
        <w:pStyle w:val="Index1"/>
        <w:tabs>
          <w:tab w:val="right" w:pos="5030"/>
        </w:tabs>
        <w:rPr>
          <w:noProof/>
        </w:rPr>
      </w:pPr>
      <w:r>
        <w:rPr>
          <w:noProof/>
        </w:rPr>
        <w:t>Microsoft Dynamics 365 for Talent, Enterprise edition From-SA, 60</w:t>
      </w:r>
    </w:p>
    <w:p w:rsidR="00EA685C" w:rsidRDefault="00EA685C">
      <w:pPr>
        <w:pStyle w:val="Index1"/>
        <w:tabs>
          <w:tab w:val="right" w:pos="5030"/>
        </w:tabs>
        <w:rPr>
          <w:noProof/>
        </w:rPr>
      </w:pPr>
      <w:r>
        <w:rPr>
          <w:noProof/>
        </w:rPr>
        <w:t>Microsoft Dynamics 365 for Team Members On-premises CAL, 20, 89</w:t>
      </w:r>
    </w:p>
    <w:p w:rsidR="00EA685C" w:rsidRDefault="00EA685C">
      <w:pPr>
        <w:pStyle w:val="Index1"/>
        <w:tabs>
          <w:tab w:val="right" w:pos="5030"/>
        </w:tabs>
        <w:rPr>
          <w:noProof/>
        </w:rPr>
      </w:pPr>
      <w:r>
        <w:rPr>
          <w:noProof/>
        </w:rPr>
        <w:t>Microsoft Dynamics 365 for Team Members, Enterprise edition, 21</w:t>
      </w:r>
    </w:p>
    <w:p w:rsidR="00EA685C" w:rsidRDefault="00EA685C">
      <w:pPr>
        <w:pStyle w:val="Index1"/>
        <w:tabs>
          <w:tab w:val="right" w:pos="5030"/>
        </w:tabs>
        <w:rPr>
          <w:noProof/>
        </w:rPr>
      </w:pPr>
      <w:r>
        <w:rPr>
          <w:noProof/>
        </w:rPr>
        <w:t>Microsoft Dynamics 365 for Team Members, Enterprise edition (uporabniška licenca SL), 60</w:t>
      </w:r>
    </w:p>
    <w:p w:rsidR="00EA685C" w:rsidRDefault="00EA685C">
      <w:pPr>
        <w:pStyle w:val="Index1"/>
        <w:tabs>
          <w:tab w:val="right" w:pos="5030"/>
        </w:tabs>
        <w:rPr>
          <w:noProof/>
        </w:rPr>
      </w:pPr>
      <w:r>
        <w:rPr>
          <w:noProof/>
        </w:rPr>
        <w:t>Microsoft Dynamics 365 for Team Members, Enterprise edition Add-on (uporabniška licenca SL), 60</w:t>
      </w:r>
    </w:p>
    <w:p w:rsidR="00EA685C" w:rsidRDefault="00EA685C">
      <w:pPr>
        <w:pStyle w:val="Index1"/>
        <w:tabs>
          <w:tab w:val="right" w:pos="5030"/>
        </w:tabs>
        <w:rPr>
          <w:noProof/>
        </w:rPr>
      </w:pPr>
      <w:r>
        <w:rPr>
          <w:noProof/>
        </w:rPr>
        <w:t>Microsoft Dynamics 365 for Team Members, Enterprise edition From SA (uporabniška licenca SL), 60</w:t>
      </w:r>
    </w:p>
    <w:p w:rsidR="00EA685C" w:rsidRDefault="00EA685C">
      <w:pPr>
        <w:pStyle w:val="Index1"/>
        <w:tabs>
          <w:tab w:val="right" w:pos="5030"/>
        </w:tabs>
        <w:rPr>
          <w:noProof/>
        </w:rPr>
      </w:pPr>
      <w:r>
        <w:rPr>
          <w:noProof/>
        </w:rPr>
        <w:t>Microsoft Dynamics 365 Pro Direct Support, 60</w:t>
      </w:r>
    </w:p>
    <w:p w:rsidR="00EA685C" w:rsidRDefault="00EA685C">
      <w:pPr>
        <w:pStyle w:val="Index1"/>
        <w:tabs>
          <w:tab w:val="right" w:pos="5030"/>
        </w:tabs>
        <w:rPr>
          <w:noProof/>
        </w:rPr>
      </w:pPr>
      <w:r>
        <w:rPr>
          <w:noProof/>
        </w:rPr>
        <w:t>Microsoft Dynamics AX 2012 R2, 20</w:t>
      </w:r>
    </w:p>
    <w:p w:rsidR="00EA685C" w:rsidRDefault="00EA685C">
      <w:pPr>
        <w:pStyle w:val="Index1"/>
        <w:tabs>
          <w:tab w:val="right" w:pos="5030"/>
        </w:tabs>
        <w:rPr>
          <w:noProof/>
        </w:rPr>
      </w:pPr>
      <w:r>
        <w:rPr>
          <w:noProof/>
        </w:rPr>
        <w:t>Microsoft Dynamics AX 2012 R3, 20</w:t>
      </w:r>
    </w:p>
    <w:p w:rsidR="00EA685C" w:rsidRDefault="00EA685C">
      <w:pPr>
        <w:pStyle w:val="Index1"/>
        <w:tabs>
          <w:tab w:val="right" w:pos="5030"/>
        </w:tabs>
        <w:rPr>
          <w:noProof/>
        </w:rPr>
      </w:pPr>
      <w:r>
        <w:rPr>
          <w:noProof/>
        </w:rPr>
        <w:t>Microsoft Dynamics AX Enterprise CAL, 83</w:t>
      </w:r>
    </w:p>
    <w:p w:rsidR="00EA685C" w:rsidRDefault="00EA685C">
      <w:pPr>
        <w:pStyle w:val="Index1"/>
        <w:tabs>
          <w:tab w:val="right" w:pos="5030"/>
        </w:tabs>
        <w:rPr>
          <w:noProof/>
        </w:rPr>
      </w:pPr>
      <w:r>
        <w:rPr>
          <w:noProof/>
        </w:rPr>
        <w:t>Microsoft Dynamics AX Functional CAL, 83</w:t>
      </w:r>
    </w:p>
    <w:p w:rsidR="00EA685C" w:rsidRDefault="00EA685C">
      <w:pPr>
        <w:pStyle w:val="Index1"/>
        <w:tabs>
          <w:tab w:val="right" w:pos="5030"/>
        </w:tabs>
        <w:rPr>
          <w:noProof/>
        </w:rPr>
      </w:pPr>
      <w:r>
        <w:rPr>
          <w:noProof/>
        </w:rPr>
        <w:t>Microsoft Dynamics AX Standard Commerce Core Server, 83</w:t>
      </w:r>
    </w:p>
    <w:p w:rsidR="00EA685C" w:rsidRDefault="00EA685C">
      <w:pPr>
        <w:pStyle w:val="Index1"/>
        <w:tabs>
          <w:tab w:val="right" w:pos="5030"/>
        </w:tabs>
        <w:rPr>
          <w:noProof/>
        </w:rPr>
      </w:pPr>
      <w:r>
        <w:rPr>
          <w:noProof/>
        </w:rPr>
        <w:t>Microsoft Dynamics AX Store Server, 83</w:t>
      </w:r>
    </w:p>
    <w:p w:rsidR="00EA685C" w:rsidRDefault="00EA685C">
      <w:pPr>
        <w:pStyle w:val="Index1"/>
        <w:tabs>
          <w:tab w:val="right" w:pos="5030"/>
        </w:tabs>
        <w:rPr>
          <w:noProof/>
        </w:rPr>
      </w:pPr>
      <w:r>
        <w:rPr>
          <w:noProof/>
        </w:rPr>
        <w:t>Microsoft Dynamics AX Task CAL, 83</w:t>
      </w:r>
    </w:p>
    <w:p w:rsidR="00EA685C" w:rsidRDefault="00EA685C">
      <w:pPr>
        <w:pStyle w:val="Index1"/>
        <w:tabs>
          <w:tab w:val="right" w:pos="5030"/>
        </w:tabs>
        <w:rPr>
          <w:noProof/>
        </w:rPr>
      </w:pPr>
      <w:r>
        <w:rPr>
          <w:noProof/>
        </w:rPr>
        <w:t>Microsoft Dynamics CRM 2015, 20</w:t>
      </w:r>
    </w:p>
    <w:p w:rsidR="00EA685C" w:rsidRDefault="00EA685C">
      <w:pPr>
        <w:pStyle w:val="Index1"/>
        <w:tabs>
          <w:tab w:val="right" w:pos="5030"/>
        </w:tabs>
        <w:rPr>
          <w:noProof/>
        </w:rPr>
      </w:pPr>
      <w:r>
        <w:rPr>
          <w:noProof/>
        </w:rPr>
        <w:t>Microsoft Dynamics CRM 2016, 20</w:t>
      </w:r>
    </w:p>
    <w:p w:rsidR="00EA685C" w:rsidRDefault="00EA685C">
      <w:pPr>
        <w:pStyle w:val="Index1"/>
        <w:tabs>
          <w:tab w:val="right" w:pos="5030"/>
        </w:tabs>
        <w:rPr>
          <w:noProof/>
        </w:rPr>
      </w:pPr>
      <w:r>
        <w:rPr>
          <w:noProof/>
        </w:rPr>
        <w:t>Microsoft Dynamics CRM Server 2013, 83</w:t>
      </w:r>
    </w:p>
    <w:p w:rsidR="00EA685C" w:rsidRDefault="00EA685C">
      <w:pPr>
        <w:pStyle w:val="Index1"/>
        <w:tabs>
          <w:tab w:val="right" w:pos="5030"/>
        </w:tabs>
        <w:rPr>
          <w:noProof/>
        </w:rPr>
      </w:pPr>
      <w:r>
        <w:rPr>
          <w:noProof/>
        </w:rPr>
        <w:t>Microsoft Dynamics CRM Server 2015, 83</w:t>
      </w:r>
    </w:p>
    <w:p w:rsidR="00EA685C" w:rsidRDefault="00EA685C">
      <w:pPr>
        <w:pStyle w:val="Index1"/>
        <w:tabs>
          <w:tab w:val="right" w:pos="5030"/>
        </w:tabs>
        <w:rPr>
          <w:noProof/>
        </w:rPr>
      </w:pPr>
      <w:r>
        <w:rPr>
          <w:noProof/>
        </w:rPr>
        <w:t>Microsoft Flow – paket 1, 69</w:t>
      </w:r>
    </w:p>
    <w:p w:rsidR="00EA685C" w:rsidRDefault="00EA685C">
      <w:pPr>
        <w:pStyle w:val="Index1"/>
        <w:tabs>
          <w:tab w:val="right" w:pos="5030"/>
        </w:tabs>
        <w:rPr>
          <w:noProof/>
        </w:rPr>
      </w:pPr>
      <w:r>
        <w:rPr>
          <w:noProof/>
        </w:rPr>
        <w:t>Microsoft Flow – paket 2, 69</w:t>
      </w:r>
    </w:p>
    <w:p w:rsidR="00EA685C" w:rsidRDefault="00EA685C">
      <w:pPr>
        <w:pStyle w:val="Index1"/>
        <w:tabs>
          <w:tab w:val="right" w:pos="5030"/>
        </w:tabs>
        <w:rPr>
          <w:noProof/>
        </w:rPr>
      </w:pPr>
      <w:r>
        <w:rPr>
          <w:noProof/>
        </w:rPr>
        <w:t>Microsoft Identity Manager 2016 CAL, 22</w:t>
      </w:r>
    </w:p>
    <w:p w:rsidR="00EA685C" w:rsidRDefault="00EA685C">
      <w:pPr>
        <w:pStyle w:val="Index1"/>
        <w:tabs>
          <w:tab w:val="right" w:pos="5030"/>
        </w:tabs>
        <w:rPr>
          <w:noProof/>
        </w:rPr>
      </w:pPr>
      <w:r>
        <w:rPr>
          <w:noProof/>
        </w:rPr>
        <w:t>Microsoft Identity Manager 2016 External Connector, 22</w:t>
      </w:r>
    </w:p>
    <w:p w:rsidR="00EA685C" w:rsidRDefault="00EA685C">
      <w:pPr>
        <w:pStyle w:val="Index1"/>
        <w:tabs>
          <w:tab w:val="right" w:pos="5030"/>
        </w:tabs>
        <w:rPr>
          <w:noProof/>
        </w:rPr>
      </w:pPr>
      <w:r>
        <w:rPr>
          <w:noProof/>
        </w:rPr>
        <w:t>Microsoft Intune, 17, 33, 70</w:t>
      </w:r>
    </w:p>
    <w:p w:rsidR="00EA685C" w:rsidRDefault="00EA685C">
      <w:pPr>
        <w:pStyle w:val="Index1"/>
        <w:tabs>
          <w:tab w:val="right" w:pos="5030"/>
        </w:tabs>
        <w:rPr>
          <w:noProof/>
        </w:rPr>
      </w:pPr>
      <w:r>
        <w:rPr>
          <w:noProof/>
        </w:rPr>
        <w:t>Microsoft Intune Add-on, 70</w:t>
      </w:r>
    </w:p>
    <w:p w:rsidR="00EA685C" w:rsidRDefault="00EA685C">
      <w:pPr>
        <w:pStyle w:val="Index1"/>
        <w:tabs>
          <w:tab w:val="right" w:pos="5030"/>
        </w:tabs>
        <w:rPr>
          <w:noProof/>
        </w:rPr>
      </w:pPr>
      <w:r>
        <w:rPr>
          <w:noProof/>
        </w:rPr>
        <w:t>Microsoft Intune for EDU, 70</w:t>
      </w:r>
    </w:p>
    <w:p w:rsidR="00EA685C" w:rsidRDefault="00EA685C">
      <w:pPr>
        <w:pStyle w:val="Index1"/>
        <w:tabs>
          <w:tab w:val="right" w:pos="5030"/>
        </w:tabs>
        <w:rPr>
          <w:noProof/>
        </w:rPr>
      </w:pPr>
      <w:r>
        <w:rPr>
          <w:noProof/>
        </w:rPr>
        <w:t>Microsoft Intune for EDU Add-on, 70</w:t>
      </w:r>
    </w:p>
    <w:p w:rsidR="00EA685C" w:rsidRDefault="00EA685C">
      <w:pPr>
        <w:pStyle w:val="Index1"/>
        <w:tabs>
          <w:tab w:val="right" w:pos="5030"/>
        </w:tabs>
        <w:rPr>
          <w:noProof/>
        </w:rPr>
      </w:pPr>
      <w:r>
        <w:rPr>
          <w:noProof/>
        </w:rPr>
        <w:t>Microsoft Kaizala Pro, 70</w:t>
      </w:r>
    </w:p>
    <w:p w:rsidR="00EA685C" w:rsidRDefault="00EA685C">
      <w:pPr>
        <w:pStyle w:val="Index1"/>
        <w:tabs>
          <w:tab w:val="right" w:pos="5030"/>
        </w:tabs>
        <w:rPr>
          <w:noProof/>
        </w:rPr>
      </w:pPr>
      <w:r>
        <w:rPr>
          <w:noProof/>
        </w:rPr>
        <w:t>Microsoft Learning Imagine Academy, 71</w:t>
      </w:r>
    </w:p>
    <w:p w:rsidR="00EA685C" w:rsidRDefault="00EA685C">
      <w:pPr>
        <w:pStyle w:val="Index1"/>
        <w:tabs>
          <w:tab w:val="right" w:pos="5030"/>
        </w:tabs>
        <w:rPr>
          <w:noProof/>
        </w:rPr>
      </w:pPr>
      <w:r>
        <w:rPr>
          <w:noProof/>
        </w:rPr>
        <w:t>Microsoft Learning MOS/MCE Certification 125 Exam Site License, 71</w:t>
      </w:r>
    </w:p>
    <w:p w:rsidR="00EA685C" w:rsidRDefault="00EA685C">
      <w:pPr>
        <w:pStyle w:val="Index1"/>
        <w:tabs>
          <w:tab w:val="right" w:pos="5030"/>
        </w:tabs>
        <w:rPr>
          <w:noProof/>
        </w:rPr>
      </w:pPr>
      <w:r>
        <w:rPr>
          <w:noProof/>
        </w:rPr>
        <w:t>Microsoft Learning MOS/MTA/MCE Certification 500 Exam Site License, 71</w:t>
      </w:r>
    </w:p>
    <w:p w:rsidR="00EA685C" w:rsidRDefault="00EA685C">
      <w:pPr>
        <w:pStyle w:val="Index1"/>
        <w:tabs>
          <w:tab w:val="right" w:pos="5030"/>
        </w:tabs>
        <w:rPr>
          <w:noProof/>
        </w:rPr>
      </w:pPr>
      <w:r>
        <w:rPr>
          <w:noProof/>
        </w:rPr>
        <w:t>Microsoft Learning MTA/MCA Certification 125 Exam Site License, 71</w:t>
      </w:r>
    </w:p>
    <w:p w:rsidR="00EA685C" w:rsidRDefault="00EA685C">
      <w:pPr>
        <w:pStyle w:val="Index1"/>
        <w:tabs>
          <w:tab w:val="right" w:pos="5030"/>
        </w:tabs>
        <w:rPr>
          <w:noProof/>
        </w:rPr>
      </w:pPr>
      <w:r>
        <w:rPr>
          <w:noProof/>
        </w:rPr>
        <w:t>Microsoft MultiFactor Authentication, 57</w:t>
      </w:r>
    </w:p>
    <w:p w:rsidR="00EA685C" w:rsidRDefault="00EA685C">
      <w:pPr>
        <w:pStyle w:val="Index1"/>
        <w:tabs>
          <w:tab w:val="right" w:pos="5030"/>
        </w:tabs>
        <w:rPr>
          <w:noProof/>
        </w:rPr>
      </w:pPr>
      <w:r>
        <w:rPr>
          <w:noProof/>
        </w:rPr>
        <w:t>Microsoft MyAnalytics, 64</w:t>
      </w:r>
    </w:p>
    <w:p w:rsidR="00EA685C" w:rsidRDefault="00EA685C">
      <w:pPr>
        <w:pStyle w:val="Index1"/>
        <w:tabs>
          <w:tab w:val="right" w:pos="5030"/>
        </w:tabs>
        <w:rPr>
          <w:noProof/>
        </w:rPr>
      </w:pPr>
      <w:r>
        <w:rPr>
          <w:noProof/>
        </w:rPr>
        <w:t>Microsoft Office Audit and Control Management Server 2013, 27</w:t>
      </w:r>
    </w:p>
    <w:p w:rsidR="00EA685C" w:rsidRDefault="00EA685C">
      <w:pPr>
        <w:pStyle w:val="Index1"/>
        <w:tabs>
          <w:tab w:val="right" w:pos="5030"/>
        </w:tabs>
        <w:rPr>
          <w:noProof/>
        </w:rPr>
      </w:pPr>
      <w:r>
        <w:rPr>
          <w:noProof/>
        </w:rPr>
        <w:t>Microsoft PowerApps – paket 1, 69</w:t>
      </w:r>
    </w:p>
    <w:p w:rsidR="00EA685C" w:rsidRDefault="00EA685C">
      <w:pPr>
        <w:pStyle w:val="Index1"/>
        <w:tabs>
          <w:tab w:val="right" w:pos="5030"/>
        </w:tabs>
        <w:rPr>
          <w:noProof/>
        </w:rPr>
      </w:pPr>
      <w:r>
        <w:rPr>
          <w:noProof/>
        </w:rPr>
        <w:t>Microsoft PowerApps – paket 2, 69</w:t>
      </w:r>
    </w:p>
    <w:p w:rsidR="00EA685C" w:rsidRDefault="00EA685C">
      <w:pPr>
        <w:pStyle w:val="Index1"/>
        <w:tabs>
          <w:tab w:val="right" w:pos="5030"/>
        </w:tabs>
        <w:rPr>
          <w:noProof/>
        </w:rPr>
      </w:pPr>
      <w:r>
        <w:rPr>
          <w:noProof/>
        </w:rPr>
        <w:t>Microsoft Relationship Sales, 60</w:t>
      </w:r>
    </w:p>
    <w:p w:rsidR="00EA685C" w:rsidRDefault="00EA685C">
      <w:pPr>
        <w:pStyle w:val="Index1"/>
        <w:tabs>
          <w:tab w:val="right" w:pos="5030"/>
        </w:tabs>
        <w:rPr>
          <w:noProof/>
        </w:rPr>
      </w:pPr>
      <w:r>
        <w:rPr>
          <w:noProof/>
        </w:rPr>
        <w:t>Microsoft Stream – paket 1, 69</w:t>
      </w:r>
    </w:p>
    <w:p w:rsidR="00EA685C" w:rsidRDefault="00EA685C">
      <w:pPr>
        <w:pStyle w:val="Index1"/>
        <w:tabs>
          <w:tab w:val="right" w:pos="5030"/>
        </w:tabs>
        <w:rPr>
          <w:noProof/>
        </w:rPr>
      </w:pPr>
      <w:r>
        <w:rPr>
          <w:noProof/>
        </w:rPr>
        <w:t>Microsoft Stream – paket 2, 69</w:t>
      </w:r>
    </w:p>
    <w:p w:rsidR="00EA685C" w:rsidRDefault="00EA685C">
      <w:pPr>
        <w:pStyle w:val="Index1"/>
        <w:tabs>
          <w:tab w:val="right" w:pos="5030"/>
        </w:tabs>
        <w:rPr>
          <w:noProof/>
        </w:rPr>
      </w:pPr>
      <w:r>
        <w:rPr>
          <w:noProof/>
        </w:rPr>
        <w:t>Microsoft Stream – paket 2 (dodatna licenca), 69</w:t>
      </w:r>
    </w:p>
    <w:p w:rsidR="00EA685C" w:rsidRDefault="00EA685C">
      <w:pPr>
        <w:pStyle w:val="Index1"/>
        <w:tabs>
          <w:tab w:val="right" w:pos="5030"/>
        </w:tabs>
        <w:rPr>
          <w:noProof/>
        </w:rPr>
      </w:pPr>
      <w:r>
        <w:rPr>
          <w:noProof/>
        </w:rPr>
        <w:t>Microsoft Stream Storage – dodatna licenca (500 GB), 69</w:t>
      </w:r>
    </w:p>
    <w:p w:rsidR="00EA685C" w:rsidRDefault="00EA685C">
      <w:pPr>
        <w:pStyle w:val="Index1"/>
        <w:tabs>
          <w:tab w:val="right" w:pos="5030"/>
        </w:tabs>
        <w:rPr>
          <w:noProof/>
        </w:rPr>
      </w:pPr>
      <w:r>
        <w:rPr>
          <w:noProof/>
        </w:rPr>
        <w:t>Microsoft Translator API, 55</w:t>
      </w:r>
    </w:p>
    <w:p w:rsidR="00EA685C" w:rsidRDefault="00EA685C">
      <w:pPr>
        <w:pStyle w:val="Index1"/>
        <w:tabs>
          <w:tab w:val="right" w:pos="5030"/>
        </w:tabs>
        <w:rPr>
          <w:noProof/>
        </w:rPr>
      </w:pPr>
      <w:r>
        <w:rPr>
          <w:noProof/>
        </w:rPr>
        <w:t>Minecraft</w:t>
      </w:r>
    </w:p>
    <w:p w:rsidR="00EA685C" w:rsidRDefault="00EA685C">
      <w:pPr>
        <w:pStyle w:val="Index2"/>
        <w:tabs>
          <w:tab w:val="right" w:pos="5030"/>
        </w:tabs>
        <w:rPr>
          <w:noProof/>
        </w:rPr>
      </w:pPr>
      <w:r>
        <w:rPr>
          <w:noProof/>
        </w:rPr>
        <w:t>Education Edition, 71</w:t>
      </w:r>
    </w:p>
    <w:p w:rsidR="00EA685C" w:rsidRDefault="00EA685C">
      <w:pPr>
        <w:pStyle w:val="Index1"/>
        <w:tabs>
          <w:tab w:val="right" w:pos="5030"/>
        </w:tabs>
        <w:rPr>
          <w:noProof/>
        </w:rPr>
      </w:pPr>
      <w:r>
        <w:rPr>
          <w:noProof/>
        </w:rPr>
        <w:t>Mobile Asset Management – mesečne naročnine na sredstvo, 68</w:t>
      </w:r>
    </w:p>
    <w:p w:rsidR="00EA685C" w:rsidRDefault="00EA685C">
      <w:pPr>
        <w:pStyle w:val="Index1"/>
        <w:tabs>
          <w:tab w:val="right" w:pos="5030"/>
        </w:tabs>
        <w:rPr>
          <w:noProof/>
        </w:rPr>
      </w:pPr>
      <w:r>
        <w:rPr>
          <w:noProof/>
        </w:rPr>
        <w:t>Mobile Asset Management Platform – mesečna naročnina, 68</w:t>
      </w:r>
    </w:p>
    <w:p w:rsidR="00EA685C" w:rsidRDefault="00EA685C">
      <w:pPr>
        <w:pStyle w:val="Index1"/>
        <w:tabs>
          <w:tab w:val="right" w:pos="5030"/>
        </w:tabs>
        <w:rPr>
          <w:noProof/>
        </w:rPr>
      </w:pPr>
      <w:r>
        <w:rPr>
          <w:noProof/>
        </w:rPr>
        <w:t>Načrt klicanja, 67</w:t>
      </w:r>
    </w:p>
    <w:p w:rsidR="00EA685C" w:rsidRDefault="00EA685C">
      <w:pPr>
        <w:pStyle w:val="Index1"/>
        <w:tabs>
          <w:tab w:val="right" w:pos="5030"/>
        </w:tabs>
        <w:rPr>
          <w:noProof/>
        </w:rPr>
      </w:pPr>
      <w:r>
        <w:rPr>
          <w:noProof/>
        </w:rPr>
        <w:t>Naročnina na Visual Studio Enterprise 2017, 38</w:t>
      </w:r>
    </w:p>
    <w:p w:rsidR="00EA685C" w:rsidRDefault="00EA685C">
      <w:pPr>
        <w:pStyle w:val="Index1"/>
        <w:tabs>
          <w:tab w:val="right" w:pos="5030"/>
        </w:tabs>
        <w:rPr>
          <w:noProof/>
        </w:rPr>
      </w:pPr>
      <w:r>
        <w:rPr>
          <w:noProof/>
        </w:rPr>
        <w:t>Naročnina na Visual Studio Professional 2017, 38</w:t>
      </w:r>
    </w:p>
    <w:p w:rsidR="00EA685C" w:rsidRDefault="00EA685C">
      <w:pPr>
        <w:pStyle w:val="Index1"/>
        <w:tabs>
          <w:tab w:val="right" w:pos="5030"/>
        </w:tabs>
        <w:rPr>
          <w:noProof/>
        </w:rPr>
      </w:pPr>
      <w:r>
        <w:rPr>
          <w:noProof/>
        </w:rPr>
        <w:t>Naročnina na Visual Studio Test Professional 2017, 38</w:t>
      </w:r>
    </w:p>
    <w:p w:rsidR="00EA685C" w:rsidRDefault="00EA685C">
      <w:pPr>
        <w:pStyle w:val="Index1"/>
        <w:tabs>
          <w:tab w:val="right" w:pos="5030"/>
        </w:tabs>
        <w:rPr>
          <w:noProof/>
        </w:rPr>
      </w:pPr>
      <w:r>
        <w:rPr>
          <w:noProof/>
        </w:rPr>
        <w:t>Naročnina na Zemljevide Bing – uporaba za interno spletno mesto (100 K mesečnih transakcij), 68</w:t>
      </w:r>
    </w:p>
    <w:p w:rsidR="00EA685C" w:rsidRDefault="00EA685C">
      <w:pPr>
        <w:pStyle w:val="Index1"/>
        <w:tabs>
          <w:tab w:val="right" w:pos="5030"/>
        </w:tabs>
        <w:rPr>
          <w:noProof/>
        </w:rPr>
      </w:pPr>
      <w:r>
        <w:rPr>
          <w:noProof/>
        </w:rPr>
        <w:t>Naročnina na Zemljevide Bing – uporaba za javno spletno mesto (100 K mesečnih transakcij), 68</w:t>
      </w:r>
    </w:p>
    <w:p w:rsidR="00EA685C" w:rsidRDefault="00EA685C">
      <w:pPr>
        <w:pStyle w:val="Index1"/>
        <w:tabs>
          <w:tab w:val="right" w:pos="5030"/>
        </w:tabs>
        <w:rPr>
          <w:noProof/>
        </w:rPr>
      </w:pPr>
      <w:r>
        <w:rPr>
          <w:noProof/>
        </w:rPr>
        <w:t>naročnina za Visual Studio Enterprise, 83, 89</w:t>
      </w:r>
    </w:p>
    <w:p w:rsidR="00EA685C" w:rsidRDefault="00EA685C">
      <w:pPr>
        <w:pStyle w:val="Index1"/>
        <w:tabs>
          <w:tab w:val="right" w:pos="5030"/>
        </w:tabs>
        <w:rPr>
          <w:noProof/>
        </w:rPr>
      </w:pPr>
      <w:r>
        <w:rPr>
          <w:noProof/>
        </w:rPr>
        <w:t>naročnina za Visual Studio Professional, 89</w:t>
      </w:r>
    </w:p>
    <w:p w:rsidR="00EA685C" w:rsidRDefault="00EA685C">
      <w:pPr>
        <w:pStyle w:val="Index1"/>
        <w:tabs>
          <w:tab w:val="right" w:pos="5030"/>
        </w:tabs>
        <w:rPr>
          <w:noProof/>
        </w:rPr>
      </w:pPr>
      <w:r>
        <w:rPr>
          <w:noProof/>
        </w:rPr>
        <w:t>naročnina za Visual Studio Test Professional, 89</w:t>
      </w:r>
    </w:p>
    <w:p w:rsidR="00EA685C" w:rsidRDefault="00EA685C">
      <w:pPr>
        <w:pStyle w:val="Index1"/>
        <w:tabs>
          <w:tab w:val="right" w:pos="5030"/>
        </w:tabs>
        <w:rPr>
          <w:noProof/>
        </w:rPr>
      </w:pPr>
      <w:r>
        <w:rPr>
          <w:noProof/>
        </w:rPr>
        <w:t>Office 2013, 23</w:t>
      </w:r>
    </w:p>
    <w:p w:rsidR="00EA685C" w:rsidRDefault="00EA685C">
      <w:pPr>
        <w:pStyle w:val="Index1"/>
        <w:tabs>
          <w:tab w:val="right" w:pos="5030"/>
        </w:tabs>
        <w:rPr>
          <w:noProof/>
        </w:rPr>
      </w:pPr>
      <w:r>
        <w:rPr>
          <w:noProof/>
        </w:rPr>
        <w:t>Office 2016 za Mac Standard, 25</w:t>
      </w:r>
    </w:p>
    <w:p w:rsidR="00EA685C" w:rsidRDefault="00EA685C">
      <w:pPr>
        <w:pStyle w:val="Index1"/>
        <w:tabs>
          <w:tab w:val="right" w:pos="5030"/>
        </w:tabs>
        <w:rPr>
          <w:noProof/>
        </w:rPr>
      </w:pPr>
      <w:r>
        <w:rPr>
          <w:noProof/>
        </w:rPr>
        <w:t>Office 365 A1, 63</w:t>
      </w:r>
    </w:p>
    <w:p w:rsidR="00EA685C" w:rsidRDefault="00EA685C">
      <w:pPr>
        <w:pStyle w:val="Index1"/>
        <w:tabs>
          <w:tab w:val="right" w:pos="5030"/>
        </w:tabs>
        <w:rPr>
          <w:noProof/>
        </w:rPr>
      </w:pPr>
      <w:r>
        <w:rPr>
          <w:noProof/>
        </w:rPr>
        <w:t>Office 365 A3, 63</w:t>
      </w:r>
    </w:p>
    <w:p w:rsidR="00EA685C" w:rsidRDefault="00EA685C">
      <w:pPr>
        <w:pStyle w:val="Index1"/>
        <w:tabs>
          <w:tab w:val="right" w:pos="5030"/>
        </w:tabs>
        <w:rPr>
          <w:noProof/>
        </w:rPr>
      </w:pPr>
      <w:r>
        <w:rPr>
          <w:noProof/>
        </w:rPr>
        <w:t>Office 365 A5, 63</w:t>
      </w:r>
    </w:p>
    <w:p w:rsidR="00EA685C" w:rsidRDefault="00EA685C">
      <w:pPr>
        <w:pStyle w:val="Index1"/>
        <w:tabs>
          <w:tab w:val="right" w:pos="5030"/>
        </w:tabs>
        <w:rPr>
          <w:noProof/>
        </w:rPr>
      </w:pPr>
      <w:r>
        <w:rPr>
          <w:noProof/>
        </w:rPr>
        <w:t>Office 365 Advanced Compliance, 65</w:t>
      </w:r>
    </w:p>
    <w:p w:rsidR="00EA685C" w:rsidRDefault="00EA685C">
      <w:pPr>
        <w:pStyle w:val="Index1"/>
        <w:tabs>
          <w:tab w:val="right" w:pos="5030"/>
        </w:tabs>
        <w:rPr>
          <w:noProof/>
        </w:rPr>
      </w:pPr>
      <w:r>
        <w:rPr>
          <w:noProof/>
        </w:rPr>
        <w:t>Office 365 Advanced Threat Protection, 65</w:t>
      </w:r>
    </w:p>
    <w:p w:rsidR="00EA685C" w:rsidRDefault="00EA685C">
      <w:pPr>
        <w:pStyle w:val="Index1"/>
        <w:tabs>
          <w:tab w:val="right" w:pos="5030"/>
        </w:tabs>
        <w:rPr>
          <w:noProof/>
        </w:rPr>
      </w:pPr>
      <w:r>
        <w:rPr>
          <w:noProof/>
        </w:rPr>
        <w:t>Office 365 Business, 62</w:t>
      </w:r>
    </w:p>
    <w:p w:rsidR="00EA685C" w:rsidRDefault="00EA685C">
      <w:pPr>
        <w:pStyle w:val="Index1"/>
        <w:tabs>
          <w:tab w:val="right" w:pos="5030"/>
        </w:tabs>
        <w:rPr>
          <w:noProof/>
        </w:rPr>
      </w:pPr>
      <w:r>
        <w:rPr>
          <w:noProof/>
        </w:rPr>
        <w:t>Office 365 Business Essentials, 63</w:t>
      </w:r>
    </w:p>
    <w:p w:rsidR="00EA685C" w:rsidRDefault="00EA685C">
      <w:pPr>
        <w:pStyle w:val="Index1"/>
        <w:tabs>
          <w:tab w:val="right" w:pos="5030"/>
        </w:tabs>
        <w:rPr>
          <w:noProof/>
        </w:rPr>
      </w:pPr>
      <w:r>
        <w:rPr>
          <w:noProof/>
        </w:rPr>
        <w:t>Office 365 Business Premium, 63</w:t>
      </w:r>
    </w:p>
    <w:p w:rsidR="00EA685C" w:rsidRDefault="00EA685C">
      <w:pPr>
        <w:pStyle w:val="Index1"/>
        <w:tabs>
          <w:tab w:val="right" w:pos="5030"/>
        </w:tabs>
        <w:rPr>
          <w:noProof/>
        </w:rPr>
      </w:pPr>
      <w:r>
        <w:rPr>
          <w:noProof/>
        </w:rPr>
        <w:t>Office 365 Cloud App Security (uporabniška licenca SL), 64</w:t>
      </w:r>
    </w:p>
    <w:p w:rsidR="00EA685C" w:rsidRDefault="00EA685C">
      <w:pPr>
        <w:pStyle w:val="Index1"/>
        <w:tabs>
          <w:tab w:val="right" w:pos="5030"/>
        </w:tabs>
        <w:rPr>
          <w:noProof/>
        </w:rPr>
      </w:pPr>
      <w:r>
        <w:rPr>
          <w:noProof/>
        </w:rPr>
        <w:t>Office 365 Enterprise E1, 17, 63</w:t>
      </w:r>
    </w:p>
    <w:p w:rsidR="00EA685C" w:rsidRDefault="00EA685C">
      <w:pPr>
        <w:pStyle w:val="Index1"/>
        <w:tabs>
          <w:tab w:val="right" w:pos="5030"/>
        </w:tabs>
        <w:rPr>
          <w:noProof/>
        </w:rPr>
      </w:pPr>
      <w:r>
        <w:rPr>
          <w:noProof/>
        </w:rPr>
        <w:t>Office 365 Enterprise E1 From SA, 63</w:t>
      </w:r>
    </w:p>
    <w:p w:rsidR="00EA685C" w:rsidRDefault="00EA685C">
      <w:pPr>
        <w:pStyle w:val="Index1"/>
        <w:tabs>
          <w:tab w:val="right" w:pos="5030"/>
        </w:tabs>
        <w:rPr>
          <w:noProof/>
        </w:rPr>
      </w:pPr>
      <w:r>
        <w:rPr>
          <w:noProof/>
        </w:rPr>
        <w:t>Office 365 Enterprise E1 in Microsoft Intune, 17</w:t>
      </w:r>
    </w:p>
    <w:p w:rsidR="00EA685C" w:rsidRDefault="00EA685C">
      <w:pPr>
        <w:pStyle w:val="Index1"/>
        <w:tabs>
          <w:tab w:val="right" w:pos="5030"/>
        </w:tabs>
        <w:rPr>
          <w:noProof/>
        </w:rPr>
      </w:pPr>
      <w:r>
        <w:rPr>
          <w:noProof/>
        </w:rPr>
        <w:t>Office 365 Enterprise E1, E3 Add-on, 63</w:t>
      </w:r>
    </w:p>
    <w:p w:rsidR="00EA685C" w:rsidRDefault="00EA685C">
      <w:pPr>
        <w:pStyle w:val="Index1"/>
        <w:tabs>
          <w:tab w:val="right" w:pos="5030"/>
        </w:tabs>
        <w:rPr>
          <w:noProof/>
        </w:rPr>
      </w:pPr>
      <w:r>
        <w:rPr>
          <w:noProof/>
        </w:rPr>
        <w:t>Office 365 Enterprise E3, 17, 63</w:t>
      </w:r>
    </w:p>
    <w:p w:rsidR="00EA685C" w:rsidRDefault="00EA685C">
      <w:pPr>
        <w:pStyle w:val="Index1"/>
        <w:tabs>
          <w:tab w:val="right" w:pos="5030"/>
        </w:tabs>
        <w:rPr>
          <w:noProof/>
        </w:rPr>
      </w:pPr>
      <w:r>
        <w:rPr>
          <w:noProof/>
        </w:rPr>
        <w:t>Office 365 Enterprise E3 brez ProPlus – dodatna licenca, 63</w:t>
      </w:r>
    </w:p>
    <w:p w:rsidR="00EA685C" w:rsidRDefault="00EA685C">
      <w:pPr>
        <w:pStyle w:val="Index1"/>
        <w:tabs>
          <w:tab w:val="right" w:pos="5030"/>
        </w:tabs>
        <w:rPr>
          <w:noProof/>
        </w:rPr>
      </w:pPr>
      <w:r>
        <w:rPr>
          <w:noProof/>
        </w:rPr>
        <w:t>Office 365 Enterprise E3 From SA, 63</w:t>
      </w:r>
    </w:p>
    <w:p w:rsidR="00EA685C" w:rsidRDefault="00EA685C">
      <w:pPr>
        <w:pStyle w:val="Index1"/>
        <w:tabs>
          <w:tab w:val="right" w:pos="5030"/>
        </w:tabs>
        <w:rPr>
          <w:noProof/>
        </w:rPr>
      </w:pPr>
      <w:r>
        <w:rPr>
          <w:noProof/>
        </w:rPr>
        <w:t>Office 365 Enterprise E3 in Microsoft Intune, 17</w:t>
      </w:r>
    </w:p>
    <w:p w:rsidR="00EA685C" w:rsidRDefault="00EA685C">
      <w:pPr>
        <w:pStyle w:val="Index1"/>
        <w:tabs>
          <w:tab w:val="right" w:pos="5030"/>
        </w:tabs>
        <w:rPr>
          <w:noProof/>
        </w:rPr>
      </w:pPr>
      <w:r>
        <w:rPr>
          <w:noProof/>
        </w:rPr>
        <w:t>Office 365 Enterprise E4, 63</w:t>
      </w:r>
    </w:p>
    <w:p w:rsidR="00EA685C" w:rsidRDefault="00EA685C">
      <w:pPr>
        <w:pStyle w:val="Index1"/>
        <w:tabs>
          <w:tab w:val="right" w:pos="5030"/>
        </w:tabs>
        <w:rPr>
          <w:noProof/>
        </w:rPr>
      </w:pPr>
      <w:r>
        <w:rPr>
          <w:noProof/>
        </w:rPr>
        <w:t>Office 365 Enterprise E4 Add-on, 63</w:t>
      </w:r>
    </w:p>
    <w:p w:rsidR="00EA685C" w:rsidRDefault="00EA685C">
      <w:pPr>
        <w:pStyle w:val="Index1"/>
        <w:tabs>
          <w:tab w:val="right" w:pos="5030"/>
        </w:tabs>
        <w:rPr>
          <w:noProof/>
        </w:rPr>
      </w:pPr>
      <w:r>
        <w:rPr>
          <w:noProof/>
        </w:rPr>
        <w:t>Office 365 Enterprise E4 brez ProPlus – dodatna licenca, 63</w:t>
      </w:r>
    </w:p>
    <w:p w:rsidR="00EA685C" w:rsidRDefault="00EA685C">
      <w:pPr>
        <w:pStyle w:val="Index1"/>
        <w:tabs>
          <w:tab w:val="right" w:pos="5030"/>
        </w:tabs>
        <w:rPr>
          <w:noProof/>
        </w:rPr>
      </w:pPr>
      <w:r>
        <w:rPr>
          <w:noProof/>
        </w:rPr>
        <w:t>Office 365 Enterprise E4 From SA, 63</w:t>
      </w:r>
    </w:p>
    <w:p w:rsidR="00EA685C" w:rsidRDefault="00EA685C">
      <w:pPr>
        <w:pStyle w:val="Index1"/>
        <w:tabs>
          <w:tab w:val="right" w:pos="5030"/>
        </w:tabs>
        <w:rPr>
          <w:noProof/>
        </w:rPr>
      </w:pPr>
      <w:r>
        <w:rPr>
          <w:noProof/>
        </w:rPr>
        <w:t>Office 365 Enterprise E5, 17</w:t>
      </w:r>
    </w:p>
    <w:p w:rsidR="00EA685C" w:rsidRDefault="00EA685C">
      <w:pPr>
        <w:pStyle w:val="Index1"/>
        <w:tabs>
          <w:tab w:val="right" w:pos="5030"/>
        </w:tabs>
        <w:rPr>
          <w:noProof/>
        </w:rPr>
      </w:pPr>
      <w:r>
        <w:rPr>
          <w:noProof/>
        </w:rPr>
        <w:t>Office 365 Enterprise E5 (uporabniška licenca SL), 63</w:t>
      </w:r>
    </w:p>
    <w:p w:rsidR="00EA685C" w:rsidRDefault="00EA685C">
      <w:pPr>
        <w:pStyle w:val="Index1"/>
        <w:tabs>
          <w:tab w:val="right" w:pos="5030"/>
        </w:tabs>
        <w:rPr>
          <w:noProof/>
        </w:rPr>
      </w:pPr>
      <w:r>
        <w:rPr>
          <w:noProof/>
        </w:rPr>
        <w:t>Office 365 Enterprise E5 Add-on, 63</w:t>
      </w:r>
    </w:p>
    <w:p w:rsidR="00EA685C" w:rsidRDefault="00EA685C">
      <w:pPr>
        <w:pStyle w:val="Index1"/>
        <w:tabs>
          <w:tab w:val="right" w:pos="5030"/>
        </w:tabs>
        <w:rPr>
          <w:noProof/>
        </w:rPr>
      </w:pPr>
      <w:r>
        <w:rPr>
          <w:noProof/>
        </w:rPr>
        <w:t>Office 365 Enterprise E5 From SA, 63</w:t>
      </w:r>
    </w:p>
    <w:p w:rsidR="00EA685C" w:rsidRDefault="00EA685C">
      <w:pPr>
        <w:pStyle w:val="Index1"/>
        <w:tabs>
          <w:tab w:val="right" w:pos="5030"/>
        </w:tabs>
        <w:rPr>
          <w:noProof/>
        </w:rPr>
      </w:pPr>
      <w:r>
        <w:rPr>
          <w:noProof/>
        </w:rPr>
        <w:t>Office 365 Enterprise E5 in Microsoft Intune, 17</w:t>
      </w:r>
    </w:p>
    <w:p w:rsidR="00EA685C" w:rsidRDefault="00EA685C">
      <w:pPr>
        <w:pStyle w:val="Index1"/>
        <w:tabs>
          <w:tab w:val="right" w:pos="5030"/>
        </w:tabs>
        <w:rPr>
          <w:noProof/>
        </w:rPr>
      </w:pPr>
      <w:r>
        <w:rPr>
          <w:noProof/>
        </w:rPr>
        <w:t>Office 365 Enterprise F1, 63</w:t>
      </w:r>
    </w:p>
    <w:p w:rsidR="00EA685C" w:rsidRDefault="00EA685C">
      <w:pPr>
        <w:pStyle w:val="Index1"/>
        <w:tabs>
          <w:tab w:val="right" w:pos="5030"/>
        </w:tabs>
        <w:rPr>
          <w:noProof/>
        </w:rPr>
      </w:pPr>
      <w:r>
        <w:rPr>
          <w:noProof/>
        </w:rPr>
        <w:t>Office 365 Extra File Storage 1 GB, 67</w:t>
      </w:r>
    </w:p>
    <w:p w:rsidR="00EA685C" w:rsidRDefault="00EA685C">
      <w:pPr>
        <w:pStyle w:val="Index1"/>
        <w:tabs>
          <w:tab w:val="right" w:pos="5030"/>
        </w:tabs>
        <w:rPr>
          <w:noProof/>
        </w:rPr>
      </w:pPr>
      <w:r>
        <w:rPr>
          <w:noProof/>
        </w:rPr>
        <w:t>Office 365 Midsize Business, 64</w:t>
      </w:r>
    </w:p>
    <w:p w:rsidR="00EA685C" w:rsidRDefault="00EA685C">
      <w:pPr>
        <w:pStyle w:val="Index1"/>
        <w:tabs>
          <w:tab w:val="right" w:pos="5030"/>
        </w:tabs>
        <w:rPr>
          <w:noProof/>
        </w:rPr>
      </w:pPr>
      <w:r>
        <w:rPr>
          <w:noProof/>
        </w:rPr>
        <w:t>Office 365 ProPlus, 62</w:t>
      </w:r>
    </w:p>
    <w:p w:rsidR="00EA685C" w:rsidRDefault="00EA685C">
      <w:pPr>
        <w:pStyle w:val="Index1"/>
        <w:tabs>
          <w:tab w:val="right" w:pos="5030"/>
        </w:tabs>
        <w:rPr>
          <w:noProof/>
        </w:rPr>
      </w:pPr>
      <w:r>
        <w:rPr>
          <w:noProof/>
        </w:rPr>
        <w:t>Office 365 ProPlus From SA, 62</w:t>
      </w:r>
    </w:p>
    <w:p w:rsidR="00EA685C" w:rsidRDefault="00EA685C">
      <w:pPr>
        <w:pStyle w:val="Index1"/>
        <w:tabs>
          <w:tab w:val="right" w:pos="5030"/>
        </w:tabs>
        <w:rPr>
          <w:noProof/>
        </w:rPr>
      </w:pPr>
      <w:r>
        <w:rPr>
          <w:noProof/>
        </w:rPr>
        <w:t>Office 365 Threat Intelligence, 65</w:t>
      </w:r>
    </w:p>
    <w:p w:rsidR="00EA685C" w:rsidRDefault="00EA685C">
      <w:pPr>
        <w:pStyle w:val="Index1"/>
        <w:tabs>
          <w:tab w:val="right" w:pos="5030"/>
        </w:tabs>
        <w:rPr>
          <w:noProof/>
        </w:rPr>
      </w:pPr>
      <w:r>
        <w:rPr>
          <w:noProof/>
        </w:rPr>
        <w:t>Office for Mac 2011, 25</w:t>
      </w:r>
    </w:p>
    <w:p w:rsidR="00EA685C" w:rsidRDefault="00EA685C">
      <w:pPr>
        <w:pStyle w:val="Index1"/>
        <w:tabs>
          <w:tab w:val="right" w:pos="5030"/>
        </w:tabs>
        <w:rPr>
          <w:noProof/>
        </w:rPr>
      </w:pPr>
      <w:r>
        <w:rPr>
          <w:noProof/>
        </w:rPr>
        <w:t>Office for Mac Standard, 82</w:t>
      </w:r>
    </w:p>
    <w:p w:rsidR="00EA685C" w:rsidRDefault="00EA685C">
      <w:pPr>
        <w:pStyle w:val="Index1"/>
        <w:tabs>
          <w:tab w:val="right" w:pos="5030"/>
        </w:tabs>
        <w:rPr>
          <w:noProof/>
        </w:rPr>
      </w:pPr>
      <w:r>
        <w:rPr>
          <w:noProof/>
        </w:rPr>
        <w:t>Office Multi Language Pack 2013, 23</w:t>
      </w:r>
    </w:p>
    <w:p w:rsidR="00EA685C" w:rsidRDefault="00EA685C">
      <w:pPr>
        <w:pStyle w:val="Index1"/>
        <w:tabs>
          <w:tab w:val="right" w:pos="5030"/>
        </w:tabs>
        <w:rPr>
          <w:noProof/>
        </w:rPr>
      </w:pPr>
      <w:r>
        <w:rPr>
          <w:noProof/>
        </w:rPr>
        <w:t>Office Online, 62</w:t>
      </w:r>
    </w:p>
    <w:p w:rsidR="00EA685C" w:rsidRDefault="00EA685C">
      <w:pPr>
        <w:pStyle w:val="Index1"/>
        <w:tabs>
          <w:tab w:val="right" w:pos="5030"/>
        </w:tabs>
        <w:rPr>
          <w:noProof/>
        </w:rPr>
      </w:pPr>
      <w:r>
        <w:rPr>
          <w:noProof/>
        </w:rPr>
        <w:t>Office Online za Office 365, 82</w:t>
      </w:r>
    </w:p>
    <w:p w:rsidR="00EA685C" w:rsidRDefault="00EA685C">
      <w:pPr>
        <w:pStyle w:val="Index1"/>
        <w:tabs>
          <w:tab w:val="right" w:pos="5030"/>
        </w:tabs>
        <w:rPr>
          <w:noProof/>
        </w:rPr>
      </w:pPr>
      <w:r>
        <w:rPr>
          <w:noProof/>
        </w:rPr>
        <w:t>Office Professional Plus, 63, 82, 89</w:t>
      </w:r>
    </w:p>
    <w:p w:rsidR="00EA685C" w:rsidRDefault="00EA685C">
      <w:pPr>
        <w:pStyle w:val="Index1"/>
        <w:tabs>
          <w:tab w:val="right" w:pos="5030"/>
        </w:tabs>
        <w:rPr>
          <w:noProof/>
        </w:rPr>
      </w:pPr>
      <w:r>
        <w:rPr>
          <w:noProof/>
        </w:rPr>
        <w:t>Office Professional Plus 2013, 62</w:t>
      </w:r>
    </w:p>
    <w:p w:rsidR="00EA685C" w:rsidRDefault="00EA685C">
      <w:pPr>
        <w:pStyle w:val="Index1"/>
        <w:tabs>
          <w:tab w:val="right" w:pos="5030"/>
        </w:tabs>
        <w:rPr>
          <w:noProof/>
        </w:rPr>
      </w:pPr>
      <w:r>
        <w:rPr>
          <w:noProof/>
        </w:rPr>
        <w:t>Office Professional Plus 2016, 23, 39, 64</w:t>
      </w:r>
    </w:p>
    <w:p w:rsidR="00EA685C" w:rsidRDefault="00EA685C">
      <w:pPr>
        <w:pStyle w:val="Index1"/>
        <w:tabs>
          <w:tab w:val="right" w:pos="5030"/>
        </w:tabs>
        <w:rPr>
          <w:noProof/>
        </w:rPr>
      </w:pPr>
      <w:r>
        <w:rPr>
          <w:noProof/>
        </w:rPr>
        <w:t>Office Standard, 63, 82, 89</w:t>
      </w:r>
    </w:p>
    <w:p w:rsidR="00EA685C" w:rsidRDefault="00EA685C">
      <w:pPr>
        <w:pStyle w:val="Index1"/>
        <w:tabs>
          <w:tab w:val="right" w:pos="5030"/>
        </w:tabs>
        <w:rPr>
          <w:noProof/>
        </w:rPr>
      </w:pPr>
      <w:r>
        <w:rPr>
          <w:noProof/>
        </w:rPr>
        <w:t>Office Standard 2016, 23</w:t>
      </w:r>
    </w:p>
    <w:p w:rsidR="00EA685C" w:rsidRDefault="00EA685C">
      <w:pPr>
        <w:pStyle w:val="Index1"/>
        <w:tabs>
          <w:tab w:val="right" w:pos="5030"/>
        </w:tabs>
        <w:rPr>
          <w:noProof/>
        </w:rPr>
      </w:pPr>
      <w:r>
        <w:rPr>
          <w:noProof/>
        </w:rPr>
        <w:t>OneDrive za podjetja – paket 1, 66</w:t>
      </w:r>
    </w:p>
    <w:p w:rsidR="00EA685C" w:rsidRDefault="00EA685C">
      <w:pPr>
        <w:pStyle w:val="Index1"/>
        <w:tabs>
          <w:tab w:val="right" w:pos="5030"/>
        </w:tabs>
        <w:rPr>
          <w:noProof/>
        </w:rPr>
      </w:pPr>
      <w:r>
        <w:rPr>
          <w:noProof/>
        </w:rPr>
        <w:t>OneDrive za podjetja – paket 2, 66</w:t>
      </w:r>
    </w:p>
    <w:p w:rsidR="00EA685C" w:rsidRDefault="00EA685C">
      <w:pPr>
        <w:pStyle w:val="Index1"/>
        <w:tabs>
          <w:tab w:val="right" w:pos="5030"/>
        </w:tabs>
        <w:rPr>
          <w:noProof/>
        </w:rPr>
      </w:pPr>
      <w:r>
        <w:rPr>
          <w:noProof/>
        </w:rPr>
        <w:t>Operations Management and Security</w:t>
      </w:r>
    </w:p>
    <w:p w:rsidR="00EA685C" w:rsidRDefault="00EA685C">
      <w:pPr>
        <w:pStyle w:val="Index2"/>
        <w:tabs>
          <w:tab w:val="right" w:pos="5030"/>
        </w:tabs>
        <w:rPr>
          <w:noProof/>
        </w:rPr>
      </w:pPr>
      <w:r>
        <w:rPr>
          <w:noProof/>
        </w:rPr>
        <w:t>Automation and Control, 55</w:t>
      </w:r>
    </w:p>
    <w:p w:rsidR="00EA685C" w:rsidRDefault="00EA685C">
      <w:pPr>
        <w:pStyle w:val="Index2"/>
        <w:tabs>
          <w:tab w:val="right" w:pos="5030"/>
        </w:tabs>
        <w:rPr>
          <w:noProof/>
        </w:rPr>
      </w:pPr>
      <w:r>
        <w:rPr>
          <w:noProof/>
        </w:rPr>
        <w:t>Backup and Disaster Recovery, 55</w:t>
      </w:r>
    </w:p>
    <w:p w:rsidR="00EA685C" w:rsidRDefault="00EA685C">
      <w:pPr>
        <w:pStyle w:val="Index2"/>
        <w:tabs>
          <w:tab w:val="right" w:pos="5030"/>
        </w:tabs>
        <w:rPr>
          <w:noProof/>
        </w:rPr>
      </w:pPr>
      <w:r>
        <w:rPr>
          <w:noProof/>
        </w:rPr>
        <w:t>Insights and Analytics, 55</w:t>
      </w:r>
    </w:p>
    <w:p w:rsidR="00EA685C" w:rsidRDefault="00EA685C">
      <w:pPr>
        <w:pStyle w:val="Index2"/>
        <w:tabs>
          <w:tab w:val="right" w:pos="5030"/>
        </w:tabs>
        <w:rPr>
          <w:noProof/>
        </w:rPr>
      </w:pPr>
      <w:r>
        <w:rPr>
          <w:noProof/>
        </w:rPr>
        <w:t>Security and Compliance, 55</w:t>
      </w:r>
    </w:p>
    <w:p w:rsidR="00EA685C" w:rsidRDefault="00EA685C">
      <w:pPr>
        <w:pStyle w:val="Index1"/>
        <w:tabs>
          <w:tab w:val="right" w:pos="5030"/>
        </w:tabs>
        <w:rPr>
          <w:noProof/>
        </w:rPr>
      </w:pPr>
      <w:r>
        <w:rPr>
          <w:noProof/>
        </w:rPr>
        <w:t>Operations Management and Security E1, 55</w:t>
      </w:r>
    </w:p>
    <w:p w:rsidR="00EA685C" w:rsidRDefault="00EA685C">
      <w:pPr>
        <w:pStyle w:val="Index1"/>
        <w:tabs>
          <w:tab w:val="right" w:pos="5030"/>
        </w:tabs>
        <w:rPr>
          <w:noProof/>
        </w:rPr>
      </w:pPr>
      <w:r>
        <w:rPr>
          <w:noProof/>
        </w:rPr>
        <w:t>Operations Management and Security E1 – dodatna licenca, 55</w:t>
      </w:r>
    </w:p>
    <w:p w:rsidR="00EA685C" w:rsidRDefault="00EA685C">
      <w:pPr>
        <w:pStyle w:val="Index1"/>
        <w:tabs>
          <w:tab w:val="right" w:pos="5030"/>
        </w:tabs>
        <w:rPr>
          <w:noProof/>
        </w:rPr>
      </w:pPr>
      <w:r>
        <w:rPr>
          <w:noProof/>
        </w:rPr>
        <w:t>Operations Management and Security E1 From SA, 55</w:t>
      </w:r>
    </w:p>
    <w:p w:rsidR="00EA685C" w:rsidRDefault="00EA685C">
      <w:pPr>
        <w:pStyle w:val="Index1"/>
        <w:tabs>
          <w:tab w:val="right" w:pos="5030"/>
        </w:tabs>
        <w:rPr>
          <w:noProof/>
        </w:rPr>
      </w:pPr>
      <w:r>
        <w:rPr>
          <w:noProof/>
        </w:rPr>
        <w:t>Operations Management and Security E2, 55</w:t>
      </w:r>
    </w:p>
    <w:p w:rsidR="00EA685C" w:rsidRDefault="00EA685C">
      <w:pPr>
        <w:pStyle w:val="Index1"/>
        <w:tabs>
          <w:tab w:val="right" w:pos="5030"/>
        </w:tabs>
        <w:rPr>
          <w:noProof/>
        </w:rPr>
      </w:pPr>
      <w:r>
        <w:rPr>
          <w:noProof/>
        </w:rPr>
        <w:t>Operations Management and Security E2 – dodatna licenca, 55</w:t>
      </w:r>
    </w:p>
    <w:p w:rsidR="00EA685C" w:rsidRDefault="00EA685C">
      <w:pPr>
        <w:pStyle w:val="Index1"/>
        <w:tabs>
          <w:tab w:val="right" w:pos="5030"/>
        </w:tabs>
        <w:rPr>
          <w:noProof/>
        </w:rPr>
      </w:pPr>
      <w:r>
        <w:rPr>
          <w:noProof/>
        </w:rPr>
        <w:t>Operations Management and Security E2 From SA, 55</w:t>
      </w:r>
    </w:p>
    <w:p w:rsidR="00EA685C" w:rsidRDefault="00EA685C">
      <w:pPr>
        <w:pStyle w:val="Index1"/>
        <w:tabs>
          <w:tab w:val="right" w:pos="5030"/>
        </w:tabs>
        <w:rPr>
          <w:noProof/>
        </w:rPr>
      </w:pPr>
      <w:r>
        <w:rPr>
          <w:noProof/>
        </w:rPr>
        <w:t>Outlook 2016, 23</w:t>
      </w:r>
    </w:p>
    <w:p w:rsidR="00EA685C" w:rsidRDefault="00EA685C">
      <w:pPr>
        <w:pStyle w:val="Index1"/>
        <w:tabs>
          <w:tab w:val="right" w:pos="5030"/>
        </w:tabs>
        <w:rPr>
          <w:noProof/>
        </w:rPr>
      </w:pPr>
      <w:r>
        <w:rPr>
          <w:noProof/>
        </w:rPr>
        <w:t>Outlook 2016 for Mac, 25</w:t>
      </w:r>
    </w:p>
    <w:p w:rsidR="00EA685C" w:rsidRDefault="00EA685C">
      <w:pPr>
        <w:pStyle w:val="Index1"/>
        <w:tabs>
          <w:tab w:val="right" w:pos="5030"/>
        </w:tabs>
        <w:rPr>
          <w:noProof/>
        </w:rPr>
      </w:pPr>
      <w:r>
        <w:rPr>
          <w:noProof/>
        </w:rPr>
        <w:t>Paket Microsoft Dynamics 365 Customer Engagement, Enterprise edition (uporabniška licenca SL), 59</w:t>
      </w:r>
    </w:p>
    <w:p w:rsidR="00EA685C" w:rsidRDefault="00EA685C">
      <w:pPr>
        <w:pStyle w:val="Index1"/>
        <w:tabs>
          <w:tab w:val="right" w:pos="5030"/>
        </w:tabs>
        <w:rPr>
          <w:noProof/>
        </w:rPr>
      </w:pPr>
      <w:r>
        <w:rPr>
          <w:noProof/>
        </w:rPr>
        <w:t>Paket Microsoft Dynamics 365 Customer Engagement, Enterprise edition From SA, 59</w:t>
      </w:r>
    </w:p>
    <w:p w:rsidR="00EA685C" w:rsidRDefault="00EA685C">
      <w:pPr>
        <w:pStyle w:val="Index1"/>
        <w:tabs>
          <w:tab w:val="right" w:pos="5030"/>
        </w:tabs>
        <w:rPr>
          <w:noProof/>
        </w:rPr>
      </w:pPr>
      <w:r>
        <w:rPr>
          <w:noProof/>
        </w:rPr>
        <w:t>Paket Microsoft Dynamics 365 Unified Operations, Enterprise edition, 59</w:t>
      </w:r>
    </w:p>
    <w:p w:rsidR="00EA685C" w:rsidRDefault="00EA685C">
      <w:pPr>
        <w:pStyle w:val="Index1"/>
        <w:tabs>
          <w:tab w:val="right" w:pos="5030"/>
        </w:tabs>
        <w:rPr>
          <w:noProof/>
        </w:rPr>
      </w:pPr>
      <w:r>
        <w:rPr>
          <w:noProof/>
        </w:rPr>
        <w:t>Paket Microsoft Dynamics 365 Unified Operations, Enterprise edition Add-on, 59</w:t>
      </w:r>
    </w:p>
    <w:p w:rsidR="00EA685C" w:rsidRDefault="00EA685C">
      <w:pPr>
        <w:pStyle w:val="Index1"/>
        <w:tabs>
          <w:tab w:val="right" w:pos="5030"/>
        </w:tabs>
        <w:rPr>
          <w:noProof/>
        </w:rPr>
      </w:pPr>
      <w:r>
        <w:rPr>
          <w:noProof/>
        </w:rPr>
        <w:t>Paket Microsoft Dynamics 365 Unified Operations, Enterprise edition From SA, 59</w:t>
      </w:r>
    </w:p>
    <w:p w:rsidR="00EA685C" w:rsidRDefault="00EA685C">
      <w:pPr>
        <w:pStyle w:val="Index1"/>
        <w:tabs>
          <w:tab w:val="right" w:pos="5030"/>
        </w:tabs>
        <w:rPr>
          <w:noProof/>
        </w:rPr>
      </w:pPr>
      <w:r>
        <w:rPr>
          <w:noProof/>
        </w:rPr>
        <w:t>Paket Microsoft Dynamics 365, Enterprise edition (uporabniška licenca SL), 59</w:t>
      </w:r>
    </w:p>
    <w:p w:rsidR="00EA685C" w:rsidRDefault="00EA685C">
      <w:pPr>
        <w:pStyle w:val="Index1"/>
        <w:tabs>
          <w:tab w:val="right" w:pos="5030"/>
        </w:tabs>
        <w:rPr>
          <w:noProof/>
        </w:rPr>
      </w:pPr>
      <w:r>
        <w:rPr>
          <w:noProof/>
        </w:rPr>
        <w:t>Paket Microsoft Dynamics 365, Enterprise edition Add-on (uporabniška licenca SL), 59</w:t>
      </w:r>
    </w:p>
    <w:p w:rsidR="00EA685C" w:rsidRDefault="00EA685C">
      <w:pPr>
        <w:pStyle w:val="Index1"/>
        <w:tabs>
          <w:tab w:val="right" w:pos="5030"/>
        </w:tabs>
        <w:rPr>
          <w:noProof/>
        </w:rPr>
      </w:pPr>
      <w:r>
        <w:rPr>
          <w:noProof/>
        </w:rPr>
        <w:t>Paket Microsoft Dynamics 365, Enterprise edition From SA (uporabniška licenca SL), 59</w:t>
      </w:r>
    </w:p>
    <w:p w:rsidR="00EA685C" w:rsidRDefault="00EA685C">
      <w:pPr>
        <w:pStyle w:val="Index1"/>
        <w:tabs>
          <w:tab w:val="right" w:pos="5030"/>
        </w:tabs>
        <w:rPr>
          <w:noProof/>
        </w:rPr>
      </w:pPr>
      <w:r>
        <w:rPr>
          <w:noProof/>
        </w:rPr>
        <w:t>Platforme MSDN, 38</w:t>
      </w:r>
    </w:p>
    <w:p w:rsidR="00EA685C" w:rsidRDefault="00EA685C">
      <w:pPr>
        <w:pStyle w:val="Index1"/>
        <w:tabs>
          <w:tab w:val="right" w:pos="5030"/>
        </w:tabs>
        <w:rPr>
          <w:noProof/>
        </w:rPr>
      </w:pPr>
      <w:r>
        <w:rPr>
          <w:noProof/>
        </w:rPr>
        <w:t>Podpora Premium Support za Microsoft Azure StorSimple, 56</w:t>
      </w:r>
    </w:p>
    <w:p w:rsidR="00EA685C" w:rsidRDefault="00EA685C">
      <w:pPr>
        <w:pStyle w:val="Index1"/>
        <w:tabs>
          <w:tab w:val="right" w:pos="5030"/>
        </w:tabs>
        <w:rPr>
          <w:noProof/>
        </w:rPr>
      </w:pPr>
      <w:r>
        <w:rPr>
          <w:noProof/>
        </w:rPr>
        <w:t>Power BI Premium EM1, 69</w:t>
      </w:r>
    </w:p>
    <w:p w:rsidR="00EA685C" w:rsidRDefault="00EA685C">
      <w:pPr>
        <w:pStyle w:val="Index1"/>
        <w:tabs>
          <w:tab w:val="right" w:pos="5030"/>
        </w:tabs>
        <w:rPr>
          <w:noProof/>
        </w:rPr>
      </w:pPr>
      <w:r>
        <w:rPr>
          <w:noProof/>
        </w:rPr>
        <w:t>Power BI Premium EM1 A, 69</w:t>
      </w:r>
    </w:p>
    <w:p w:rsidR="00EA685C" w:rsidRDefault="00EA685C">
      <w:pPr>
        <w:pStyle w:val="Index1"/>
        <w:tabs>
          <w:tab w:val="right" w:pos="5030"/>
        </w:tabs>
        <w:rPr>
          <w:noProof/>
        </w:rPr>
      </w:pPr>
      <w:r>
        <w:rPr>
          <w:noProof/>
        </w:rPr>
        <w:t>Power BI Premium EM2, 69</w:t>
      </w:r>
    </w:p>
    <w:p w:rsidR="00EA685C" w:rsidRDefault="00EA685C">
      <w:pPr>
        <w:pStyle w:val="Index1"/>
        <w:tabs>
          <w:tab w:val="right" w:pos="5030"/>
        </w:tabs>
        <w:rPr>
          <w:noProof/>
        </w:rPr>
      </w:pPr>
      <w:r>
        <w:rPr>
          <w:noProof/>
        </w:rPr>
        <w:t>Power BI Premium EM2 A, 69</w:t>
      </w:r>
    </w:p>
    <w:p w:rsidR="00EA685C" w:rsidRDefault="00EA685C">
      <w:pPr>
        <w:pStyle w:val="Index1"/>
        <w:tabs>
          <w:tab w:val="right" w:pos="5030"/>
        </w:tabs>
        <w:rPr>
          <w:noProof/>
        </w:rPr>
      </w:pPr>
      <w:r>
        <w:rPr>
          <w:noProof/>
        </w:rPr>
        <w:t>Power BI Premium EM3, 69</w:t>
      </w:r>
    </w:p>
    <w:p w:rsidR="00EA685C" w:rsidRDefault="00EA685C">
      <w:pPr>
        <w:pStyle w:val="Index1"/>
        <w:tabs>
          <w:tab w:val="right" w:pos="5030"/>
        </w:tabs>
        <w:rPr>
          <w:noProof/>
        </w:rPr>
      </w:pPr>
      <w:r>
        <w:rPr>
          <w:noProof/>
        </w:rPr>
        <w:t>Power BI Premium EM3 A, 69</w:t>
      </w:r>
    </w:p>
    <w:p w:rsidR="00EA685C" w:rsidRDefault="00EA685C">
      <w:pPr>
        <w:pStyle w:val="Index1"/>
        <w:tabs>
          <w:tab w:val="right" w:pos="5030"/>
        </w:tabs>
        <w:rPr>
          <w:noProof/>
        </w:rPr>
      </w:pPr>
      <w:r>
        <w:rPr>
          <w:noProof/>
        </w:rPr>
        <w:t>Power BI Premium Promo, 69</w:t>
      </w:r>
    </w:p>
    <w:p w:rsidR="00EA685C" w:rsidRDefault="00EA685C">
      <w:pPr>
        <w:pStyle w:val="Index1"/>
        <w:tabs>
          <w:tab w:val="right" w:pos="5030"/>
        </w:tabs>
        <w:rPr>
          <w:noProof/>
        </w:rPr>
      </w:pPr>
      <w:r>
        <w:rPr>
          <w:noProof/>
        </w:rPr>
        <w:t>Power BI Pro, 69</w:t>
      </w:r>
    </w:p>
    <w:p w:rsidR="00EA685C" w:rsidRDefault="00EA685C">
      <w:pPr>
        <w:pStyle w:val="Index1"/>
        <w:tabs>
          <w:tab w:val="right" w:pos="5030"/>
        </w:tabs>
        <w:rPr>
          <w:noProof/>
        </w:rPr>
      </w:pPr>
      <w:r>
        <w:rPr>
          <w:noProof/>
        </w:rPr>
        <w:t>Power BI Pro A, 69</w:t>
      </w:r>
    </w:p>
    <w:p w:rsidR="00EA685C" w:rsidRDefault="00EA685C">
      <w:pPr>
        <w:pStyle w:val="Index1"/>
        <w:tabs>
          <w:tab w:val="right" w:pos="5030"/>
        </w:tabs>
        <w:rPr>
          <w:noProof/>
        </w:rPr>
      </w:pPr>
      <w:r>
        <w:rPr>
          <w:noProof/>
        </w:rPr>
        <w:t>Power BI Report Server, 32</w:t>
      </w:r>
    </w:p>
    <w:p w:rsidR="00EA685C" w:rsidRDefault="00EA685C">
      <w:pPr>
        <w:pStyle w:val="Index1"/>
        <w:tabs>
          <w:tab w:val="right" w:pos="5030"/>
        </w:tabs>
        <w:rPr>
          <w:noProof/>
        </w:rPr>
      </w:pPr>
      <w:r>
        <w:rPr>
          <w:noProof/>
        </w:rPr>
        <w:t>PowerPoint 2016, 23</w:t>
      </w:r>
    </w:p>
    <w:p w:rsidR="00EA685C" w:rsidRDefault="00EA685C">
      <w:pPr>
        <w:pStyle w:val="Index1"/>
        <w:tabs>
          <w:tab w:val="right" w:pos="5030"/>
        </w:tabs>
        <w:rPr>
          <w:noProof/>
        </w:rPr>
      </w:pPr>
      <w:r>
        <w:rPr>
          <w:noProof/>
        </w:rPr>
        <w:t>PowerPoint 2016 for Mac, 25</w:t>
      </w:r>
    </w:p>
    <w:p w:rsidR="00EA685C" w:rsidRDefault="00EA685C">
      <w:pPr>
        <w:pStyle w:val="Index1"/>
        <w:tabs>
          <w:tab w:val="right" w:pos="5030"/>
        </w:tabs>
        <w:rPr>
          <w:noProof/>
        </w:rPr>
      </w:pPr>
      <w:r>
        <w:rPr>
          <w:noProof/>
        </w:rPr>
        <w:t>Prehod s sistema Windows 10 S na Windows 10 Pro, 42</w:t>
      </w:r>
    </w:p>
    <w:p w:rsidR="00EA685C" w:rsidRDefault="00EA685C">
      <w:pPr>
        <w:pStyle w:val="Index1"/>
        <w:tabs>
          <w:tab w:val="right" w:pos="5030"/>
        </w:tabs>
        <w:rPr>
          <w:noProof/>
        </w:rPr>
      </w:pPr>
      <w:r>
        <w:rPr>
          <w:noProof/>
        </w:rPr>
        <w:t>Project 2013, 27</w:t>
      </w:r>
    </w:p>
    <w:p w:rsidR="00EA685C" w:rsidRDefault="00EA685C">
      <w:pPr>
        <w:pStyle w:val="Index1"/>
        <w:tabs>
          <w:tab w:val="right" w:pos="5030"/>
        </w:tabs>
        <w:rPr>
          <w:noProof/>
        </w:rPr>
      </w:pPr>
      <w:r>
        <w:rPr>
          <w:noProof/>
        </w:rPr>
        <w:t>Project Online Essentials, 66</w:t>
      </w:r>
    </w:p>
    <w:p w:rsidR="00EA685C" w:rsidRDefault="00EA685C">
      <w:pPr>
        <w:pStyle w:val="Index1"/>
        <w:tabs>
          <w:tab w:val="right" w:pos="5030"/>
        </w:tabs>
        <w:rPr>
          <w:noProof/>
        </w:rPr>
      </w:pPr>
      <w:r>
        <w:rPr>
          <w:noProof/>
        </w:rPr>
        <w:t>Project Online Essentials – dodatna licenca, 66</w:t>
      </w:r>
    </w:p>
    <w:p w:rsidR="00EA685C" w:rsidRDefault="00EA685C">
      <w:pPr>
        <w:pStyle w:val="Index1"/>
        <w:tabs>
          <w:tab w:val="right" w:pos="5030"/>
        </w:tabs>
        <w:rPr>
          <w:noProof/>
        </w:rPr>
      </w:pPr>
      <w:r>
        <w:rPr>
          <w:noProof/>
        </w:rPr>
        <w:t>Project Online Premium, 66</w:t>
      </w:r>
    </w:p>
    <w:p w:rsidR="00EA685C" w:rsidRDefault="00EA685C">
      <w:pPr>
        <w:pStyle w:val="Index1"/>
        <w:tabs>
          <w:tab w:val="right" w:pos="5030"/>
        </w:tabs>
        <w:rPr>
          <w:noProof/>
        </w:rPr>
      </w:pPr>
      <w:r>
        <w:rPr>
          <w:noProof/>
        </w:rPr>
        <w:t>Project Online Premium – dodatna licenca, 66</w:t>
      </w:r>
    </w:p>
    <w:p w:rsidR="00EA685C" w:rsidRDefault="00EA685C">
      <w:pPr>
        <w:pStyle w:val="Index1"/>
        <w:tabs>
          <w:tab w:val="right" w:pos="5030"/>
        </w:tabs>
        <w:rPr>
          <w:noProof/>
        </w:rPr>
      </w:pPr>
      <w:r>
        <w:rPr>
          <w:noProof/>
        </w:rPr>
        <w:t>Project Online Premium From SA, 66</w:t>
      </w:r>
    </w:p>
    <w:p w:rsidR="00EA685C" w:rsidRDefault="00EA685C">
      <w:pPr>
        <w:pStyle w:val="Index1"/>
        <w:tabs>
          <w:tab w:val="right" w:pos="5030"/>
        </w:tabs>
        <w:rPr>
          <w:noProof/>
        </w:rPr>
      </w:pPr>
      <w:r>
        <w:rPr>
          <w:noProof/>
        </w:rPr>
        <w:t>Project Online Professional, 66</w:t>
      </w:r>
    </w:p>
    <w:p w:rsidR="00EA685C" w:rsidRDefault="00EA685C">
      <w:pPr>
        <w:pStyle w:val="Index1"/>
        <w:tabs>
          <w:tab w:val="right" w:pos="5030"/>
        </w:tabs>
        <w:rPr>
          <w:noProof/>
        </w:rPr>
      </w:pPr>
      <w:r>
        <w:rPr>
          <w:noProof/>
        </w:rPr>
        <w:t>Project Online Professional – dodatna licenca, 66</w:t>
      </w:r>
    </w:p>
    <w:p w:rsidR="00EA685C" w:rsidRDefault="00EA685C">
      <w:pPr>
        <w:pStyle w:val="Index1"/>
        <w:tabs>
          <w:tab w:val="right" w:pos="5030"/>
        </w:tabs>
        <w:rPr>
          <w:noProof/>
        </w:rPr>
      </w:pPr>
      <w:r>
        <w:rPr>
          <w:noProof/>
        </w:rPr>
        <w:t>Project Online Professional From SA, 66</w:t>
      </w:r>
    </w:p>
    <w:p w:rsidR="00EA685C" w:rsidRDefault="00EA685C">
      <w:pPr>
        <w:pStyle w:val="Index1"/>
        <w:tabs>
          <w:tab w:val="right" w:pos="5030"/>
        </w:tabs>
        <w:rPr>
          <w:noProof/>
        </w:rPr>
      </w:pPr>
      <w:r>
        <w:rPr>
          <w:noProof/>
        </w:rPr>
        <w:t>Project Professional, 89</w:t>
      </w:r>
    </w:p>
    <w:p w:rsidR="00EA685C" w:rsidRDefault="00EA685C">
      <w:pPr>
        <w:pStyle w:val="Index1"/>
        <w:tabs>
          <w:tab w:val="right" w:pos="5030"/>
        </w:tabs>
        <w:rPr>
          <w:noProof/>
        </w:rPr>
      </w:pPr>
      <w:r>
        <w:rPr>
          <w:noProof/>
        </w:rPr>
        <w:t>Project Professional 2016, 23</w:t>
      </w:r>
    </w:p>
    <w:p w:rsidR="00EA685C" w:rsidRDefault="00EA685C">
      <w:pPr>
        <w:pStyle w:val="Index1"/>
        <w:tabs>
          <w:tab w:val="right" w:pos="5030"/>
        </w:tabs>
        <w:rPr>
          <w:noProof/>
        </w:rPr>
      </w:pPr>
      <w:r>
        <w:rPr>
          <w:noProof/>
        </w:rPr>
        <w:t>Project Server 2016, 24, 27</w:t>
      </w:r>
    </w:p>
    <w:p w:rsidR="00EA685C" w:rsidRDefault="00EA685C">
      <w:pPr>
        <w:pStyle w:val="Index1"/>
        <w:tabs>
          <w:tab w:val="right" w:pos="5030"/>
        </w:tabs>
        <w:rPr>
          <w:noProof/>
        </w:rPr>
      </w:pPr>
      <w:r>
        <w:rPr>
          <w:noProof/>
        </w:rPr>
        <w:t>Project Server 2016 CAL, 27</w:t>
      </w:r>
    </w:p>
    <w:p w:rsidR="00EA685C" w:rsidRDefault="00EA685C">
      <w:pPr>
        <w:pStyle w:val="Index1"/>
        <w:tabs>
          <w:tab w:val="right" w:pos="5030"/>
        </w:tabs>
        <w:rPr>
          <w:noProof/>
        </w:rPr>
      </w:pPr>
      <w:r>
        <w:rPr>
          <w:noProof/>
        </w:rPr>
        <w:t>Project Standard, 83, 89</w:t>
      </w:r>
    </w:p>
    <w:p w:rsidR="00EA685C" w:rsidRDefault="00EA685C">
      <w:pPr>
        <w:pStyle w:val="Index1"/>
        <w:tabs>
          <w:tab w:val="right" w:pos="5030"/>
        </w:tabs>
        <w:rPr>
          <w:noProof/>
        </w:rPr>
      </w:pPr>
      <w:r>
        <w:rPr>
          <w:noProof/>
        </w:rPr>
        <w:t>Project Standard 2016, 23</w:t>
      </w:r>
    </w:p>
    <w:p w:rsidR="00EA685C" w:rsidRDefault="00EA685C">
      <w:pPr>
        <w:pStyle w:val="Index1"/>
        <w:tabs>
          <w:tab w:val="right" w:pos="5030"/>
        </w:tabs>
        <w:rPr>
          <w:noProof/>
        </w:rPr>
      </w:pPr>
      <w:r>
        <w:rPr>
          <w:noProof/>
        </w:rPr>
        <w:t>Publisher 2016, 23</w:t>
      </w:r>
    </w:p>
    <w:p w:rsidR="00EA685C" w:rsidRDefault="00EA685C">
      <w:pPr>
        <w:pStyle w:val="Index1"/>
        <w:tabs>
          <w:tab w:val="right" w:pos="5030"/>
        </w:tabs>
        <w:rPr>
          <w:noProof/>
        </w:rPr>
      </w:pPr>
      <w:r>
        <w:rPr>
          <w:noProof/>
        </w:rPr>
        <w:t>SharePoint Online, 82</w:t>
      </w:r>
    </w:p>
    <w:p w:rsidR="00EA685C" w:rsidRDefault="00EA685C">
      <w:pPr>
        <w:pStyle w:val="Index1"/>
        <w:tabs>
          <w:tab w:val="right" w:pos="5030"/>
        </w:tabs>
        <w:rPr>
          <w:noProof/>
        </w:rPr>
      </w:pPr>
      <w:r>
        <w:rPr>
          <w:noProof/>
        </w:rPr>
        <w:t>SharePoint Online – paket 2, 28</w:t>
      </w:r>
    </w:p>
    <w:p w:rsidR="00EA685C" w:rsidRDefault="00EA685C">
      <w:pPr>
        <w:pStyle w:val="Index1"/>
        <w:tabs>
          <w:tab w:val="right" w:pos="5030"/>
        </w:tabs>
        <w:rPr>
          <w:noProof/>
        </w:rPr>
      </w:pPr>
      <w:r>
        <w:rPr>
          <w:noProof/>
        </w:rPr>
        <w:t>SharePoint Online (paket 1), 67</w:t>
      </w:r>
    </w:p>
    <w:p w:rsidR="00EA685C" w:rsidRDefault="00EA685C">
      <w:pPr>
        <w:pStyle w:val="Index1"/>
        <w:tabs>
          <w:tab w:val="right" w:pos="5030"/>
        </w:tabs>
        <w:rPr>
          <w:noProof/>
        </w:rPr>
      </w:pPr>
      <w:r>
        <w:rPr>
          <w:noProof/>
        </w:rPr>
        <w:t>SharePoint Online (paket 2), 67</w:t>
      </w:r>
    </w:p>
    <w:p w:rsidR="00EA685C" w:rsidRDefault="00EA685C">
      <w:pPr>
        <w:pStyle w:val="Index1"/>
        <w:tabs>
          <w:tab w:val="right" w:pos="5030"/>
        </w:tabs>
        <w:rPr>
          <w:noProof/>
        </w:rPr>
      </w:pPr>
      <w:r>
        <w:rPr>
          <w:noProof/>
        </w:rPr>
        <w:t>SharePoint Online Add-on (paket 1), 67</w:t>
      </w:r>
    </w:p>
    <w:p w:rsidR="00EA685C" w:rsidRDefault="00EA685C">
      <w:pPr>
        <w:pStyle w:val="Index1"/>
        <w:tabs>
          <w:tab w:val="right" w:pos="5030"/>
        </w:tabs>
        <w:rPr>
          <w:noProof/>
        </w:rPr>
      </w:pPr>
      <w:r>
        <w:rPr>
          <w:noProof/>
        </w:rPr>
        <w:t>SharePoint Online paket 1 ali 2, 28</w:t>
      </w:r>
    </w:p>
    <w:p w:rsidR="00EA685C" w:rsidRDefault="00EA685C">
      <w:pPr>
        <w:pStyle w:val="Index1"/>
        <w:tabs>
          <w:tab w:val="right" w:pos="5030"/>
        </w:tabs>
        <w:rPr>
          <w:noProof/>
        </w:rPr>
      </w:pPr>
      <w:r>
        <w:rPr>
          <w:noProof/>
        </w:rPr>
        <w:t>SharePoint Server, 58, 87</w:t>
      </w:r>
    </w:p>
    <w:p w:rsidR="00EA685C" w:rsidRDefault="00EA685C">
      <w:pPr>
        <w:pStyle w:val="Index1"/>
        <w:tabs>
          <w:tab w:val="right" w:pos="5030"/>
        </w:tabs>
        <w:rPr>
          <w:noProof/>
        </w:rPr>
      </w:pPr>
      <w:r>
        <w:rPr>
          <w:noProof/>
        </w:rPr>
        <w:t>SharePoint Server 2013, 28</w:t>
      </w:r>
    </w:p>
    <w:p w:rsidR="00EA685C" w:rsidRDefault="00EA685C">
      <w:pPr>
        <w:pStyle w:val="Index1"/>
        <w:tabs>
          <w:tab w:val="right" w:pos="5030"/>
        </w:tabs>
        <w:rPr>
          <w:noProof/>
        </w:rPr>
      </w:pPr>
      <w:r>
        <w:rPr>
          <w:noProof/>
        </w:rPr>
        <w:t>SharePoint Server 2016, 27</w:t>
      </w:r>
    </w:p>
    <w:p w:rsidR="00EA685C" w:rsidRDefault="00EA685C">
      <w:pPr>
        <w:pStyle w:val="Index1"/>
        <w:tabs>
          <w:tab w:val="right" w:pos="5030"/>
        </w:tabs>
        <w:rPr>
          <w:noProof/>
        </w:rPr>
      </w:pPr>
      <w:r>
        <w:rPr>
          <w:noProof/>
        </w:rPr>
        <w:t>SharePoint Server 2016 Enterprise CAL, 27</w:t>
      </w:r>
    </w:p>
    <w:p w:rsidR="00EA685C" w:rsidRDefault="00EA685C">
      <w:pPr>
        <w:pStyle w:val="Index1"/>
        <w:tabs>
          <w:tab w:val="right" w:pos="5030"/>
        </w:tabs>
        <w:rPr>
          <w:noProof/>
        </w:rPr>
      </w:pPr>
      <w:r>
        <w:rPr>
          <w:noProof/>
        </w:rPr>
        <w:t>SharePoint Server 2016 Standard CAL, 27</w:t>
      </w:r>
    </w:p>
    <w:p w:rsidR="00EA685C" w:rsidRDefault="00EA685C">
      <w:pPr>
        <w:pStyle w:val="Index1"/>
        <w:tabs>
          <w:tab w:val="right" w:pos="5030"/>
        </w:tabs>
        <w:rPr>
          <w:noProof/>
        </w:rPr>
      </w:pPr>
      <w:r>
        <w:rPr>
          <w:noProof/>
        </w:rPr>
        <w:t>Skype for Business 2016, 23</w:t>
      </w:r>
    </w:p>
    <w:p w:rsidR="00EA685C" w:rsidRDefault="00EA685C">
      <w:pPr>
        <w:pStyle w:val="Index1"/>
        <w:tabs>
          <w:tab w:val="right" w:pos="5030"/>
        </w:tabs>
        <w:rPr>
          <w:noProof/>
        </w:rPr>
      </w:pPr>
      <w:r>
        <w:rPr>
          <w:noProof/>
        </w:rPr>
        <w:t>Skype for Business Server 2015, 28</w:t>
      </w:r>
    </w:p>
    <w:p w:rsidR="00EA685C" w:rsidRDefault="00EA685C">
      <w:pPr>
        <w:pStyle w:val="Index1"/>
        <w:tabs>
          <w:tab w:val="right" w:pos="5030"/>
        </w:tabs>
        <w:rPr>
          <w:noProof/>
        </w:rPr>
      </w:pPr>
      <w:r>
        <w:rPr>
          <w:noProof/>
        </w:rPr>
        <w:t>Skype za podjetja in dodatna licenca CAL za Microsoft 365 E3 (uporabniška licenca SL), 57</w:t>
      </w:r>
    </w:p>
    <w:p w:rsidR="00EA685C" w:rsidRDefault="00EA685C">
      <w:pPr>
        <w:pStyle w:val="Index1"/>
        <w:tabs>
          <w:tab w:val="right" w:pos="5030"/>
        </w:tabs>
        <w:rPr>
          <w:noProof/>
        </w:rPr>
      </w:pPr>
      <w:r>
        <w:rPr>
          <w:noProof/>
        </w:rPr>
        <w:t>Skype za podjetja Online – paket 1, 29, 67</w:t>
      </w:r>
    </w:p>
    <w:p w:rsidR="00EA685C" w:rsidRDefault="00EA685C">
      <w:pPr>
        <w:pStyle w:val="Index1"/>
        <w:tabs>
          <w:tab w:val="right" w:pos="5030"/>
        </w:tabs>
        <w:rPr>
          <w:noProof/>
        </w:rPr>
      </w:pPr>
      <w:r>
        <w:rPr>
          <w:noProof/>
        </w:rPr>
        <w:t>Skype za podjetja Online – paket 2, 29</w:t>
      </w:r>
    </w:p>
    <w:p w:rsidR="00EA685C" w:rsidRDefault="00EA685C">
      <w:pPr>
        <w:pStyle w:val="Index1"/>
        <w:tabs>
          <w:tab w:val="right" w:pos="5030"/>
        </w:tabs>
        <w:rPr>
          <w:noProof/>
        </w:rPr>
      </w:pPr>
      <w:r>
        <w:rPr>
          <w:noProof/>
        </w:rPr>
        <w:t>Skype za podjetja Online (paket 2), 67</w:t>
      </w:r>
    </w:p>
    <w:p w:rsidR="00EA685C" w:rsidRDefault="00EA685C">
      <w:pPr>
        <w:pStyle w:val="Index1"/>
        <w:tabs>
          <w:tab w:val="right" w:pos="5030"/>
        </w:tabs>
        <w:rPr>
          <w:noProof/>
        </w:rPr>
      </w:pPr>
      <w:r>
        <w:rPr>
          <w:noProof/>
        </w:rPr>
        <w:t>Skype za podjetja Online Add-on (paket 1), 67</w:t>
      </w:r>
    </w:p>
    <w:p w:rsidR="00EA685C" w:rsidRDefault="00EA685C">
      <w:pPr>
        <w:pStyle w:val="Index1"/>
        <w:tabs>
          <w:tab w:val="right" w:pos="5030"/>
        </w:tabs>
        <w:rPr>
          <w:noProof/>
        </w:rPr>
      </w:pPr>
      <w:r>
        <w:rPr>
          <w:noProof/>
        </w:rPr>
        <w:t>Skype za podjetja Plus CAL, 29</w:t>
      </w:r>
    </w:p>
    <w:p w:rsidR="00EA685C" w:rsidRDefault="00EA685C">
      <w:pPr>
        <w:pStyle w:val="Index1"/>
        <w:tabs>
          <w:tab w:val="right" w:pos="5030"/>
        </w:tabs>
        <w:rPr>
          <w:noProof/>
        </w:rPr>
      </w:pPr>
      <w:r>
        <w:rPr>
          <w:noProof/>
        </w:rPr>
        <w:t>Skype za podjetja Server, 58</w:t>
      </w:r>
    </w:p>
    <w:p w:rsidR="00EA685C" w:rsidRDefault="00EA685C">
      <w:pPr>
        <w:pStyle w:val="Index1"/>
        <w:tabs>
          <w:tab w:val="right" w:pos="5030"/>
        </w:tabs>
        <w:rPr>
          <w:noProof/>
        </w:rPr>
      </w:pPr>
      <w:r>
        <w:rPr>
          <w:noProof/>
        </w:rPr>
        <w:t>Skype za podjetja Server 2015 Enterprise CAL, 28</w:t>
      </w:r>
    </w:p>
    <w:p w:rsidR="00EA685C" w:rsidRDefault="00EA685C">
      <w:pPr>
        <w:pStyle w:val="Index1"/>
        <w:tabs>
          <w:tab w:val="right" w:pos="5030"/>
        </w:tabs>
        <w:rPr>
          <w:noProof/>
        </w:rPr>
      </w:pPr>
      <w:r>
        <w:rPr>
          <w:noProof/>
        </w:rPr>
        <w:t>Skype za podjetja Server 2015 Plus CAL, 29</w:t>
      </w:r>
    </w:p>
    <w:p w:rsidR="00EA685C" w:rsidRDefault="00EA685C">
      <w:pPr>
        <w:pStyle w:val="Index1"/>
        <w:tabs>
          <w:tab w:val="right" w:pos="5030"/>
        </w:tabs>
        <w:rPr>
          <w:noProof/>
        </w:rPr>
      </w:pPr>
      <w:r>
        <w:rPr>
          <w:noProof/>
        </w:rPr>
        <w:t>Skype za podjetja Server 2015 Standard CAL, 28</w:t>
      </w:r>
    </w:p>
    <w:p w:rsidR="00EA685C" w:rsidRDefault="00EA685C">
      <w:pPr>
        <w:pStyle w:val="Index1"/>
        <w:tabs>
          <w:tab w:val="right" w:pos="5030"/>
        </w:tabs>
        <w:rPr>
          <w:noProof/>
        </w:rPr>
      </w:pPr>
      <w:r>
        <w:rPr>
          <w:noProof/>
        </w:rPr>
        <w:t>SQL Parallel Data Warehouse, 83, 89</w:t>
      </w:r>
    </w:p>
    <w:p w:rsidR="00EA685C" w:rsidRDefault="00EA685C">
      <w:pPr>
        <w:pStyle w:val="Index1"/>
        <w:tabs>
          <w:tab w:val="right" w:pos="5030"/>
        </w:tabs>
        <w:rPr>
          <w:noProof/>
        </w:rPr>
      </w:pPr>
      <w:r>
        <w:rPr>
          <w:noProof/>
        </w:rPr>
        <w:t>SQL Server, 87</w:t>
      </w:r>
    </w:p>
    <w:p w:rsidR="00EA685C" w:rsidRDefault="00EA685C">
      <w:pPr>
        <w:pStyle w:val="Index1"/>
        <w:tabs>
          <w:tab w:val="right" w:pos="5030"/>
        </w:tabs>
        <w:rPr>
          <w:noProof/>
        </w:rPr>
      </w:pPr>
      <w:r>
        <w:rPr>
          <w:noProof/>
        </w:rPr>
        <w:t>SQL Server 2016, 30</w:t>
      </w:r>
    </w:p>
    <w:p w:rsidR="00EA685C" w:rsidRDefault="00EA685C">
      <w:pPr>
        <w:pStyle w:val="Index1"/>
        <w:tabs>
          <w:tab w:val="right" w:pos="5030"/>
        </w:tabs>
        <w:rPr>
          <w:noProof/>
        </w:rPr>
      </w:pPr>
      <w:r>
        <w:rPr>
          <w:noProof/>
        </w:rPr>
        <w:t>SQL Server 2017 CAL, 30</w:t>
      </w:r>
    </w:p>
    <w:p w:rsidR="00EA685C" w:rsidRDefault="00EA685C">
      <w:pPr>
        <w:pStyle w:val="Index1"/>
        <w:tabs>
          <w:tab w:val="right" w:pos="5030"/>
        </w:tabs>
        <w:rPr>
          <w:noProof/>
        </w:rPr>
      </w:pPr>
      <w:r>
        <w:rPr>
          <w:noProof/>
        </w:rPr>
        <w:t>SQL Server 2017 Enterprise, 30</w:t>
      </w:r>
    </w:p>
    <w:p w:rsidR="00EA685C" w:rsidRDefault="00EA685C">
      <w:pPr>
        <w:pStyle w:val="Index1"/>
        <w:tabs>
          <w:tab w:val="right" w:pos="5030"/>
        </w:tabs>
        <w:rPr>
          <w:noProof/>
        </w:rPr>
      </w:pPr>
      <w:r>
        <w:rPr>
          <w:noProof/>
        </w:rPr>
        <w:t>SQL Server 2017 Enterprise Core, 30</w:t>
      </w:r>
    </w:p>
    <w:p w:rsidR="00EA685C" w:rsidRDefault="00EA685C">
      <w:pPr>
        <w:pStyle w:val="Index1"/>
        <w:tabs>
          <w:tab w:val="right" w:pos="5030"/>
        </w:tabs>
        <w:rPr>
          <w:noProof/>
        </w:rPr>
      </w:pPr>
      <w:r>
        <w:rPr>
          <w:noProof/>
        </w:rPr>
        <w:t>SQL Server 2017 Standard, 30</w:t>
      </w:r>
    </w:p>
    <w:p w:rsidR="00EA685C" w:rsidRDefault="00EA685C">
      <w:pPr>
        <w:pStyle w:val="Index1"/>
        <w:tabs>
          <w:tab w:val="right" w:pos="5030"/>
        </w:tabs>
        <w:rPr>
          <w:noProof/>
        </w:rPr>
      </w:pPr>
      <w:r>
        <w:rPr>
          <w:noProof/>
        </w:rPr>
        <w:t>SQL Server 2017 Standard Core, 30</w:t>
      </w:r>
    </w:p>
    <w:p w:rsidR="00EA685C" w:rsidRDefault="00EA685C">
      <w:pPr>
        <w:pStyle w:val="Index1"/>
        <w:tabs>
          <w:tab w:val="right" w:pos="5030"/>
        </w:tabs>
        <w:rPr>
          <w:noProof/>
        </w:rPr>
      </w:pPr>
      <w:r>
        <w:rPr>
          <w:noProof/>
        </w:rPr>
        <w:t>SQL Server Business Intelligence, 83, 89</w:t>
      </w:r>
    </w:p>
    <w:p w:rsidR="00EA685C" w:rsidRDefault="00EA685C">
      <w:pPr>
        <w:pStyle w:val="Index1"/>
        <w:tabs>
          <w:tab w:val="right" w:pos="5030"/>
        </w:tabs>
        <w:rPr>
          <w:noProof/>
        </w:rPr>
      </w:pPr>
      <w:r>
        <w:rPr>
          <w:noProof/>
        </w:rPr>
        <w:t>SQL Server Data Center, 83</w:t>
      </w:r>
    </w:p>
    <w:p w:rsidR="00EA685C" w:rsidRDefault="00EA685C">
      <w:pPr>
        <w:pStyle w:val="Index1"/>
        <w:tabs>
          <w:tab w:val="right" w:pos="5030"/>
        </w:tabs>
        <w:rPr>
          <w:noProof/>
        </w:rPr>
      </w:pPr>
      <w:r>
        <w:rPr>
          <w:noProof/>
        </w:rPr>
        <w:t>SQL Server Enterprise, 83</w:t>
      </w:r>
    </w:p>
    <w:p w:rsidR="00EA685C" w:rsidRDefault="00EA685C">
      <w:pPr>
        <w:pStyle w:val="Index1"/>
        <w:tabs>
          <w:tab w:val="right" w:pos="5030"/>
        </w:tabs>
        <w:rPr>
          <w:noProof/>
        </w:rPr>
      </w:pPr>
      <w:r>
        <w:rPr>
          <w:noProof/>
        </w:rPr>
        <w:t>SQL Server Enterprise Premium Assurance – dodatna licenca, 30</w:t>
      </w:r>
    </w:p>
    <w:p w:rsidR="00EA685C" w:rsidRDefault="00EA685C">
      <w:pPr>
        <w:pStyle w:val="Index1"/>
        <w:tabs>
          <w:tab w:val="right" w:pos="5030"/>
        </w:tabs>
        <w:rPr>
          <w:noProof/>
        </w:rPr>
      </w:pPr>
      <w:r>
        <w:rPr>
          <w:noProof/>
        </w:rPr>
        <w:t>SQL Server Standard, 83, 89</w:t>
      </w:r>
    </w:p>
    <w:p w:rsidR="00EA685C" w:rsidRDefault="00EA685C">
      <w:pPr>
        <w:pStyle w:val="Index1"/>
        <w:tabs>
          <w:tab w:val="right" w:pos="5030"/>
        </w:tabs>
        <w:rPr>
          <w:noProof/>
        </w:rPr>
      </w:pPr>
      <w:r>
        <w:rPr>
          <w:noProof/>
        </w:rPr>
        <w:t>SQL Server Standard Premium Assurance – dodatna licenca, 30</w:t>
      </w:r>
    </w:p>
    <w:p w:rsidR="00EA685C" w:rsidRDefault="00EA685C">
      <w:pPr>
        <w:pStyle w:val="Index1"/>
        <w:tabs>
          <w:tab w:val="right" w:pos="5030"/>
        </w:tabs>
        <w:rPr>
          <w:noProof/>
        </w:rPr>
      </w:pPr>
      <w:r>
        <w:rPr>
          <w:noProof/>
        </w:rPr>
        <w:t>Standardna podpora za Microsoft Azure StorSimple, 56</w:t>
      </w:r>
    </w:p>
    <w:p w:rsidR="00EA685C" w:rsidRDefault="00EA685C">
      <w:pPr>
        <w:pStyle w:val="Index1"/>
        <w:tabs>
          <w:tab w:val="right" w:pos="5030"/>
        </w:tabs>
        <w:rPr>
          <w:noProof/>
        </w:rPr>
      </w:pPr>
      <w:r>
        <w:rPr>
          <w:noProof/>
        </w:rPr>
        <w:t>Standardna podpora za Microsoft Azure StorSimple na podporo Premium Support, 56</w:t>
      </w:r>
    </w:p>
    <w:p w:rsidR="00EA685C" w:rsidRDefault="00EA685C">
      <w:pPr>
        <w:pStyle w:val="Index1"/>
        <w:tabs>
          <w:tab w:val="right" w:pos="5030"/>
        </w:tabs>
        <w:rPr>
          <w:noProof/>
        </w:rPr>
      </w:pPr>
      <w:r>
        <w:rPr>
          <w:noProof/>
        </w:rPr>
        <w:t>Storitve Microsoft Azure, 55</w:t>
      </w:r>
    </w:p>
    <w:p w:rsidR="00EA685C" w:rsidRDefault="00EA685C">
      <w:pPr>
        <w:pStyle w:val="Index1"/>
        <w:tabs>
          <w:tab w:val="right" w:pos="5030"/>
        </w:tabs>
        <w:rPr>
          <w:noProof/>
        </w:rPr>
      </w:pPr>
      <w:r>
        <w:rPr>
          <w:noProof/>
        </w:rPr>
        <w:t>System Center 2012 Client Management Suite, 34, 36, 37</w:t>
      </w:r>
    </w:p>
    <w:p w:rsidR="00EA685C" w:rsidRDefault="00EA685C">
      <w:pPr>
        <w:pStyle w:val="Index1"/>
        <w:tabs>
          <w:tab w:val="right" w:pos="5030"/>
        </w:tabs>
        <w:rPr>
          <w:noProof/>
        </w:rPr>
      </w:pPr>
      <w:r>
        <w:rPr>
          <w:noProof/>
        </w:rPr>
        <w:t>System Center 2012 Datacenter Server Management License, 83</w:t>
      </w:r>
    </w:p>
    <w:p w:rsidR="00EA685C" w:rsidRDefault="00EA685C">
      <w:pPr>
        <w:pStyle w:val="Index1"/>
        <w:tabs>
          <w:tab w:val="right" w:pos="5030"/>
        </w:tabs>
        <w:rPr>
          <w:noProof/>
        </w:rPr>
      </w:pPr>
      <w:r>
        <w:rPr>
          <w:noProof/>
        </w:rPr>
        <w:t>System Center 2012 R2, 32</w:t>
      </w:r>
    </w:p>
    <w:p w:rsidR="00EA685C" w:rsidRDefault="00EA685C">
      <w:pPr>
        <w:pStyle w:val="Index1"/>
        <w:tabs>
          <w:tab w:val="right" w:pos="5030"/>
        </w:tabs>
        <w:rPr>
          <w:noProof/>
        </w:rPr>
      </w:pPr>
      <w:r>
        <w:rPr>
          <w:noProof/>
        </w:rPr>
        <w:t>System Center 2012 R2 Configuration Manager, 33</w:t>
      </w:r>
    </w:p>
    <w:p w:rsidR="00EA685C" w:rsidRDefault="00EA685C">
      <w:pPr>
        <w:pStyle w:val="Index1"/>
        <w:tabs>
          <w:tab w:val="right" w:pos="5030"/>
        </w:tabs>
        <w:rPr>
          <w:noProof/>
        </w:rPr>
      </w:pPr>
      <w:r>
        <w:rPr>
          <w:noProof/>
        </w:rPr>
        <w:t>System Center 2012 R2 Endpoint Protection, 35</w:t>
      </w:r>
    </w:p>
    <w:p w:rsidR="00EA685C" w:rsidRDefault="00EA685C">
      <w:pPr>
        <w:pStyle w:val="Index1"/>
        <w:tabs>
          <w:tab w:val="right" w:pos="5030"/>
        </w:tabs>
        <w:rPr>
          <w:noProof/>
        </w:rPr>
      </w:pPr>
      <w:r>
        <w:rPr>
          <w:noProof/>
        </w:rPr>
        <w:t>System Center 2012 Standard Server Management License, 83</w:t>
      </w:r>
    </w:p>
    <w:p w:rsidR="00EA685C" w:rsidRDefault="00EA685C">
      <w:pPr>
        <w:pStyle w:val="Index1"/>
        <w:tabs>
          <w:tab w:val="right" w:pos="5030"/>
        </w:tabs>
        <w:rPr>
          <w:noProof/>
        </w:rPr>
      </w:pPr>
      <w:r>
        <w:rPr>
          <w:noProof/>
        </w:rPr>
        <w:t>System Center 2016 Data Protection Manager, 34</w:t>
      </w:r>
    </w:p>
    <w:p w:rsidR="00EA685C" w:rsidRDefault="00EA685C">
      <w:pPr>
        <w:pStyle w:val="Index1"/>
        <w:tabs>
          <w:tab w:val="right" w:pos="5030"/>
        </w:tabs>
        <w:rPr>
          <w:noProof/>
        </w:rPr>
      </w:pPr>
      <w:r>
        <w:rPr>
          <w:noProof/>
        </w:rPr>
        <w:t>System Center 2016 Datacenter Server Management License (paketi 16 licenc za jedro), 32</w:t>
      </w:r>
    </w:p>
    <w:p w:rsidR="00EA685C" w:rsidRDefault="00EA685C">
      <w:pPr>
        <w:pStyle w:val="Index1"/>
        <w:tabs>
          <w:tab w:val="right" w:pos="5030"/>
        </w:tabs>
        <w:rPr>
          <w:noProof/>
        </w:rPr>
      </w:pPr>
      <w:r>
        <w:rPr>
          <w:noProof/>
        </w:rPr>
        <w:t>System Center 2016 Datacenter Server Management License (paketi 2 licenc za jedro), 32</w:t>
      </w:r>
    </w:p>
    <w:p w:rsidR="00EA685C" w:rsidRDefault="00EA685C">
      <w:pPr>
        <w:pStyle w:val="Index1"/>
        <w:tabs>
          <w:tab w:val="right" w:pos="5030"/>
        </w:tabs>
        <w:rPr>
          <w:noProof/>
        </w:rPr>
      </w:pPr>
      <w:r>
        <w:rPr>
          <w:noProof/>
        </w:rPr>
        <w:t>System Center 2016 Operations Manager, 36</w:t>
      </w:r>
    </w:p>
    <w:p w:rsidR="00EA685C" w:rsidRDefault="00EA685C">
      <w:pPr>
        <w:pStyle w:val="Index1"/>
        <w:tabs>
          <w:tab w:val="right" w:pos="5030"/>
        </w:tabs>
        <w:rPr>
          <w:noProof/>
        </w:rPr>
      </w:pPr>
      <w:r>
        <w:rPr>
          <w:noProof/>
        </w:rPr>
        <w:t>System Center 2016 Orchestrator, 36</w:t>
      </w:r>
    </w:p>
    <w:p w:rsidR="00EA685C" w:rsidRDefault="00EA685C">
      <w:pPr>
        <w:pStyle w:val="Index1"/>
        <w:tabs>
          <w:tab w:val="right" w:pos="5030"/>
        </w:tabs>
        <w:rPr>
          <w:noProof/>
        </w:rPr>
      </w:pPr>
      <w:r>
        <w:rPr>
          <w:noProof/>
        </w:rPr>
        <w:t>System Center 2016 Service Manager, 37</w:t>
      </w:r>
    </w:p>
    <w:p w:rsidR="00EA685C" w:rsidRDefault="00EA685C">
      <w:pPr>
        <w:pStyle w:val="Index1"/>
        <w:tabs>
          <w:tab w:val="right" w:pos="5030"/>
        </w:tabs>
        <w:rPr>
          <w:noProof/>
        </w:rPr>
      </w:pPr>
      <w:r>
        <w:rPr>
          <w:noProof/>
        </w:rPr>
        <w:t>System Center 2016 Standard Server Management License (paketi 16 licenc za jedro), 32</w:t>
      </w:r>
    </w:p>
    <w:p w:rsidR="00EA685C" w:rsidRDefault="00EA685C">
      <w:pPr>
        <w:pStyle w:val="Index1"/>
        <w:tabs>
          <w:tab w:val="right" w:pos="5030"/>
        </w:tabs>
        <w:rPr>
          <w:noProof/>
        </w:rPr>
      </w:pPr>
      <w:r>
        <w:rPr>
          <w:noProof/>
        </w:rPr>
        <w:t>System Center 2016 Standard Server Management License (paketi 2 licenc za jedro), 32</w:t>
      </w:r>
    </w:p>
    <w:p w:rsidR="00EA685C" w:rsidRDefault="00EA685C">
      <w:pPr>
        <w:pStyle w:val="Index1"/>
        <w:tabs>
          <w:tab w:val="right" w:pos="5030"/>
        </w:tabs>
        <w:rPr>
          <w:noProof/>
        </w:rPr>
      </w:pPr>
      <w:r>
        <w:rPr>
          <w:noProof/>
        </w:rPr>
        <w:t>System Center Configuration Manager 1606 Client Management License, 33</w:t>
      </w:r>
    </w:p>
    <w:p w:rsidR="00EA685C" w:rsidRDefault="00EA685C">
      <w:pPr>
        <w:pStyle w:val="Index1"/>
        <w:tabs>
          <w:tab w:val="right" w:pos="5030"/>
        </w:tabs>
        <w:rPr>
          <w:noProof/>
        </w:rPr>
      </w:pPr>
      <w:r>
        <w:rPr>
          <w:noProof/>
        </w:rPr>
        <w:t>System Center Datacenter, 87, 89</w:t>
      </w:r>
    </w:p>
    <w:p w:rsidR="00EA685C" w:rsidRDefault="00EA685C">
      <w:pPr>
        <w:pStyle w:val="Index1"/>
        <w:tabs>
          <w:tab w:val="right" w:pos="5030"/>
        </w:tabs>
        <w:rPr>
          <w:noProof/>
        </w:rPr>
      </w:pPr>
      <w:r>
        <w:rPr>
          <w:noProof/>
        </w:rPr>
        <w:t>System Center Datacenter (paketi 2 licenc za jedro), 19</w:t>
      </w:r>
    </w:p>
    <w:p w:rsidR="00EA685C" w:rsidRDefault="00EA685C">
      <w:pPr>
        <w:pStyle w:val="Index1"/>
        <w:tabs>
          <w:tab w:val="right" w:pos="5030"/>
        </w:tabs>
        <w:rPr>
          <w:noProof/>
        </w:rPr>
      </w:pPr>
      <w:r>
        <w:rPr>
          <w:noProof/>
        </w:rPr>
        <w:t>System Center Endpoint Protection 1606, 35</w:t>
      </w:r>
    </w:p>
    <w:p w:rsidR="00EA685C" w:rsidRDefault="00EA685C">
      <w:pPr>
        <w:pStyle w:val="Index1"/>
        <w:tabs>
          <w:tab w:val="right" w:pos="5030"/>
        </w:tabs>
        <w:rPr>
          <w:noProof/>
        </w:rPr>
      </w:pPr>
      <w:r>
        <w:rPr>
          <w:noProof/>
        </w:rPr>
        <w:t>System Center Global Service Monitor, 33</w:t>
      </w:r>
    </w:p>
    <w:p w:rsidR="00EA685C" w:rsidRDefault="00EA685C">
      <w:pPr>
        <w:pStyle w:val="Index1"/>
        <w:tabs>
          <w:tab w:val="right" w:pos="5030"/>
        </w:tabs>
        <w:rPr>
          <w:noProof/>
        </w:rPr>
      </w:pPr>
      <w:r>
        <w:rPr>
          <w:noProof/>
        </w:rPr>
        <w:t>System Center Standard, 88, 89</w:t>
      </w:r>
    </w:p>
    <w:p w:rsidR="00EA685C" w:rsidRDefault="00EA685C">
      <w:pPr>
        <w:pStyle w:val="Index1"/>
        <w:tabs>
          <w:tab w:val="right" w:pos="5030"/>
        </w:tabs>
        <w:rPr>
          <w:noProof/>
        </w:rPr>
      </w:pPr>
      <w:r>
        <w:rPr>
          <w:noProof/>
        </w:rPr>
        <w:t>System Center Standard (paketi 2 licenc za jedro), 19</w:t>
      </w:r>
    </w:p>
    <w:p w:rsidR="00EA685C" w:rsidRDefault="00EA685C">
      <w:pPr>
        <w:pStyle w:val="Index1"/>
        <w:tabs>
          <w:tab w:val="right" w:pos="5030"/>
        </w:tabs>
        <w:rPr>
          <w:noProof/>
        </w:rPr>
      </w:pPr>
      <w:r>
        <w:rPr>
          <w:noProof/>
        </w:rPr>
        <w:t>Telefonski sistem, 67</w:t>
      </w:r>
    </w:p>
    <w:p w:rsidR="00EA685C" w:rsidRDefault="00EA685C">
      <w:pPr>
        <w:pStyle w:val="Index1"/>
        <w:tabs>
          <w:tab w:val="right" w:pos="5030"/>
        </w:tabs>
        <w:rPr>
          <w:noProof/>
        </w:rPr>
      </w:pPr>
      <w:r>
        <w:rPr>
          <w:noProof/>
        </w:rPr>
        <w:t>Vavčerji za izpite Microsoft Learning MCP 1, 71</w:t>
      </w:r>
    </w:p>
    <w:p w:rsidR="00EA685C" w:rsidRDefault="00EA685C">
      <w:pPr>
        <w:pStyle w:val="Index1"/>
        <w:tabs>
          <w:tab w:val="right" w:pos="5030"/>
        </w:tabs>
        <w:rPr>
          <w:noProof/>
        </w:rPr>
      </w:pPr>
      <w:r>
        <w:rPr>
          <w:noProof/>
        </w:rPr>
        <w:t>Vavčerji za izpite Microsoft Learning MCP 30, 71</w:t>
      </w:r>
    </w:p>
    <w:p w:rsidR="00EA685C" w:rsidRDefault="00EA685C">
      <w:pPr>
        <w:pStyle w:val="Index1"/>
        <w:tabs>
          <w:tab w:val="right" w:pos="5030"/>
        </w:tabs>
        <w:rPr>
          <w:noProof/>
        </w:rPr>
      </w:pPr>
      <w:r>
        <w:rPr>
          <w:noProof/>
        </w:rPr>
        <w:t>VDI, 38</w:t>
      </w:r>
    </w:p>
    <w:p w:rsidR="00EA685C" w:rsidRDefault="00EA685C">
      <w:pPr>
        <w:pStyle w:val="Index1"/>
        <w:tabs>
          <w:tab w:val="right" w:pos="5030"/>
        </w:tabs>
        <w:rPr>
          <w:noProof/>
        </w:rPr>
      </w:pPr>
      <w:r>
        <w:rPr>
          <w:noProof/>
        </w:rPr>
        <w:t>večjezičnega paketa za Office, 62, 64</w:t>
      </w:r>
    </w:p>
    <w:p w:rsidR="00EA685C" w:rsidRDefault="00EA685C">
      <w:pPr>
        <w:pStyle w:val="Index1"/>
        <w:tabs>
          <w:tab w:val="right" w:pos="5030"/>
        </w:tabs>
        <w:rPr>
          <w:noProof/>
        </w:rPr>
      </w:pPr>
      <w:r>
        <w:rPr>
          <w:noProof/>
        </w:rPr>
        <w:t>Visio 2016 Professional, 23</w:t>
      </w:r>
    </w:p>
    <w:p w:rsidR="00EA685C" w:rsidRDefault="00EA685C">
      <w:pPr>
        <w:pStyle w:val="Index1"/>
        <w:tabs>
          <w:tab w:val="right" w:pos="5030"/>
        </w:tabs>
        <w:rPr>
          <w:noProof/>
        </w:rPr>
      </w:pPr>
      <w:r>
        <w:rPr>
          <w:noProof/>
        </w:rPr>
        <w:t>Visio 2016 Standard, 23</w:t>
      </w:r>
    </w:p>
    <w:p w:rsidR="00EA685C" w:rsidRDefault="00EA685C">
      <w:pPr>
        <w:pStyle w:val="Index1"/>
        <w:tabs>
          <w:tab w:val="right" w:pos="5030"/>
        </w:tabs>
        <w:rPr>
          <w:noProof/>
        </w:rPr>
      </w:pPr>
      <w:r>
        <w:rPr>
          <w:noProof/>
        </w:rPr>
        <w:t>Visio Online – paket 1, 62</w:t>
      </w:r>
    </w:p>
    <w:p w:rsidR="00EA685C" w:rsidRDefault="00EA685C">
      <w:pPr>
        <w:pStyle w:val="Index1"/>
        <w:tabs>
          <w:tab w:val="right" w:pos="5030"/>
        </w:tabs>
        <w:rPr>
          <w:noProof/>
        </w:rPr>
      </w:pPr>
      <w:r>
        <w:rPr>
          <w:noProof/>
        </w:rPr>
        <w:t>Visio Online – paket 2, 62</w:t>
      </w:r>
    </w:p>
    <w:p w:rsidR="00EA685C" w:rsidRDefault="00EA685C">
      <w:pPr>
        <w:pStyle w:val="Index1"/>
        <w:tabs>
          <w:tab w:val="right" w:pos="5030"/>
        </w:tabs>
        <w:rPr>
          <w:noProof/>
        </w:rPr>
      </w:pPr>
      <w:r>
        <w:rPr>
          <w:noProof/>
        </w:rPr>
        <w:t>Visio Online From SA (paket 1 in 2), 62</w:t>
      </w:r>
    </w:p>
    <w:p w:rsidR="00EA685C" w:rsidRDefault="00EA685C">
      <w:pPr>
        <w:pStyle w:val="Index1"/>
        <w:tabs>
          <w:tab w:val="right" w:pos="5030"/>
        </w:tabs>
        <w:rPr>
          <w:noProof/>
        </w:rPr>
      </w:pPr>
      <w:r>
        <w:rPr>
          <w:noProof/>
        </w:rPr>
        <w:t>Visio Professional, 89</w:t>
      </w:r>
    </w:p>
    <w:p w:rsidR="00EA685C" w:rsidRDefault="00EA685C">
      <w:pPr>
        <w:pStyle w:val="Index1"/>
        <w:tabs>
          <w:tab w:val="right" w:pos="5030"/>
        </w:tabs>
        <w:rPr>
          <w:noProof/>
        </w:rPr>
      </w:pPr>
      <w:r>
        <w:rPr>
          <w:noProof/>
        </w:rPr>
        <w:t>Visio Standard, 83, 89</w:t>
      </w:r>
    </w:p>
    <w:p w:rsidR="00EA685C" w:rsidRDefault="00EA685C">
      <w:pPr>
        <w:pStyle w:val="Index1"/>
        <w:tabs>
          <w:tab w:val="right" w:pos="5030"/>
        </w:tabs>
        <w:rPr>
          <w:noProof/>
        </w:rPr>
      </w:pPr>
      <w:r>
        <w:rPr>
          <w:noProof/>
        </w:rPr>
        <w:t>Visual Studio 2015, 38</w:t>
      </w:r>
    </w:p>
    <w:p w:rsidR="00EA685C" w:rsidRDefault="00EA685C">
      <w:pPr>
        <w:pStyle w:val="Index1"/>
        <w:tabs>
          <w:tab w:val="right" w:pos="5030"/>
        </w:tabs>
        <w:rPr>
          <w:noProof/>
        </w:rPr>
      </w:pPr>
      <w:r>
        <w:rPr>
          <w:noProof/>
        </w:rPr>
        <w:t>Visual Studio Professional 2017, 38</w:t>
      </w:r>
    </w:p>
    <w:p w:rsidR="00EA685C" w:rsidRDefault="00EA685C">
      <w:pPr>
        <w:pStyle w:val="Index1"/>
        <w:tabs>
          <w:tab w:val="right" w:pos="5030"/>
        </w:tabs>
        <w:rPr>
          <w:noProof/>
        </w:rPr>
      </w:pPr>
      <w:r>
        <w:rPr>
          <w:noProof/>
        </w:rPr>
        <w:t>Visual Studio Professional Subscription, 83</w:t>
      </w:r>
    </w:p>
    <w:p w:rsidR="00EA685C" w:rsidRDefault="00EA685C">
      <w:pPr>
        <w:pStyle w:val="Index1"/>
        <w:tabs>
          <w:tab w:val="right" w:pos="5030"/>
        </w:tabs>
        <w:rPr>
          <w:noProof/>
        </w:rPr>
      </w:pPr>
      <w:r>
        <w:rPr>
          <w:noProof/>
        </w:rPr>
        <w:t>Visual Studio Team Foundation Server 2018 CAL, 40</w:t>
      </w:r>
    </w:p>
    <w:p w:rsidR="00EA685C" w:rsidRDefault="00EA685C">
      <w:pPr>
        <w:pStyle w:val="Index1"/>
        <w:tabs>
          <w:tab w:val="right" w:pos="5030"/>
        </w:tabs>
        <w:rPr>
          <w:noProof/>
        </w:rPr>
      </w:pPr>
      <w:r>
        <w:rPr>
          <w:noProof/>
        </w:rPr>
        <w:t>Visual Studio Team Foundation Server 2018 s tehnologijo SQL Server 2017, 40</w:t>
      </w:r>
    </w:p>
    <w:p w:rsidR="00EA685C" w:rsidRDefault="00EA685C">
      <w:pPr>
        <w:pStyle w:val="Index1"/>
        <w:tabs>
          <w:tab w:val="right" w:pos="5030"/>
        </w:tabs>
        <w:rPr>
          <w:noProof/>
        </w:rPr>
      </w:pPr>
      <w:r>
        <w:rPr>
          <w:noProof/>
        </w:rPr>
        <w:t>Visual Studio Test Professional Subscription, 83</w:t>
      </w:r>
    </w:p>
    <w:p w:rsidR="00EA685C" w:rsidRDefault="00EA685C">
      <w:pPr>
        <w:pStyle w:val="Index1"/>
        <w:tabs>
          <w:tab w:val="right" w:pos="5030"/>
        </w:tabs>
        <w:rPr>
          <w:noProof/>
        </w:rPr>
      </w:pPr>
      <w:r>
        <w:rPr>
          <w:noProof/>
        </w:rPr>
        <w:t>Vsebnik za Hyper-V, 77</w:t>
      </w:r>
    </w:p>
    <w:p w:rsidR="00EA685C" w:rsidRDefault="00EA685C">
      <w:pPr>
        <w:pStyle w:val="Index1"/>
        <w:tabs>
          <w:tab w:val="right" w:pos="5030"/>
        </w:tabs>
        <w:rPr>
          <w:noProof/>
        </w:rPr>
      </w:pPr>
      <w:r>
        <w:rPr>
          <w:noProof/>
        </w:rPr>
        <w:t>Vsebnik za Windows Server, 77</w:t>
      </w:r>
    </w:p>
    <w:p w:rsidR="00EA685C" w:rsidRDefault="00EA685C">
      <w:pPr>
        <w:pStyle w:val="Index1"/>
        <w:tabs>
          <w:tab w:val="right" w:pos="5030"/>
        </w:tabs>
        <w:rPr>
          <w:noProof/>
        </w:rPr>
      </w:pPr>
      <w:r>
        <w:rPr>
          <w:noProof/>
        </w:rPr>
        <w:t>Windows 10 Education A3, 41</w:t>
      </w:r>
    </w:p>
    <w:p w:rsidR="00EA685C" w:rsidRDefault="00EA685C">
      <w:pPr>
        <w:pStyle w:val="Index1"/>
        <w:tabs>
          <w:tab w:val="right" w:pos="5030"/>
        </w:tabs>
        <w:rPr>
          <w:noProof/>
        </w:rPr>
      </w:pPr>
      <w:r>
        <w:rPr>
          <w:noProof/>
        </w:rPr>
        <w:t>Windows 10 Education A5, 41</w:t>
      </w:r>
    </w:p>
    <w:p w:rsidR="00EA685C" w:rsidRDefault="00EA685C">
      <w:pPr>
        <w:pStyle w:val="Index1"/>
        <w:tabs>
          <w:tab w:val="right" w:pos="5030"/>
        </w:tabs>
        <w:rPr>
          <w:noProof/>
        </w:rPr>
      </w:pPr>
      <w:r>
        <w:rPr>
          <w:noProof/>
        </w:rPr>
        <w:t>Windows 10 Education E5 – dodatna licenca na napravo (za E3 na napravo), 41</w:t>
      </w:r>
    </w:p>
    <w:p w:rsidR="00EA685C" w:rsidRDefault="00EA685C">
      <w:pPr>
        <w:pStyle w:val="Index1"/>
        <w:tabs>
          <w:tab w:val="right" w:pos="5030"/>
        </w:tabs>
        <w:rPr>
          <w:noProof/>
        </w:rPr>
      </w:pPr>
      <w:r>
        <w:rPr>
          <w:noProof/>
        </w:rPr>
        <w:t>Windows 10 Education E5 (na napravo), 41</w:t>
      </w:r>
    </w:p>
    <w:p w:rsidR="00EA685C" w:rsidRDefault="00EA685C">
      <w:pPr>
        <w:pStyle w:val="Index1"/>
        <w:tabs>
          <w:tab w:val="right" w:pos="5030"/>
        </w:tabs>
        <w:rPr>
          <w:noProof/>
        </w:rPr>
      </w:pPr>
      <w:r>
        <w:rPr>
          <w:noProof/>
        </w:rPr>
        <w:t>Windows 10 Education Upgrade, 41</w:t>
      </w:r>
    </w:p>
    <w:p w:rsidR="00EA685C" w:rsidRDefault="00EA685C">
      <w:pPr>
        <w:pStyle w:val="Index1"/>
        <w:tabs>
          <w:tab w:val="right" w:pos="5030"/>
        </w:tabs>
        <w:rPr>
          <w:noProof/>
        </w:rPr>
      </w:pPr>
      <w:r>
        <w:rPr>
          <w:noProof/>
        </w:rPr>
        <w:t>Windows 10 Enterprise E3 – dodatna licenca na uporabnika (za E3 na napravo), 41</w:t>
      </w:r>
    </w:p>
    <w:p w:rsidR="00EA685C" w:rsidRDefault="00EA685C">
      <w:pPr>
        <w:pStyle w:val="Index1"/>
        <w:tabs>
          <w:tab w:val="right" w:pos="5030"/>
        </w:tabs>
        <w:rPr>
          <w:noProof/>
        </w:rPr>
      </w:pPr>
      <w:r>
        <w:rPr>
          <w:noProof/>
        </w:rPr>
        <w:t>Windows 10 Enterprise E3 (na napravo) z SA –, 41</w:t>
      </w:r>
    </w:p>
    <w:p w:rsidR="00EA685C" w:rsidRDefault="00EA685C">
      <w:pPr>
        <w:pStyle w:val="Index1"/>
        <w:tabs>
          <w:tab w:val="right" w:pos="5030"/>
        </w:tabs>
        <w:rPr>
          <w:noProof/>
        </w:rPr>
      </w:pPr>
      <w:r>
        <w:rPr>
          <w:noProof/>
        </w:rPr>
        <w:t>Windows 10 Enterprise E3 (na uporabnika) z SA, 41</w:t>
      </w:r>
    </w:p>
    <w:p w:rsidR="00EA685C" w:rsidRDefault="00EA685C">
      <w:pPr>
        <w:pStyle w:val="Index1"/>
        <w:tabs>
          <w:tab w:val="right" w:pos="5030"/>
        </w:tabs>
        <w:rPr>
          <w:noProof/>
        </w:rPr>
      </w:pPr>
      <w:r>
        <w:rPr>
          <w:noProof/>
        </w:rPr>
        <w:t>Windows 10 Enterprise E3 na napravo z SA, 41</w:t>
      </w:r>
    </w:p>
    <w:p w:rsidR="00EA685C" w:rsidRDefault="00EA685C">
      <w:pPr>
        <w:pStyle w:val="Index1"/>
        <w:tabs>
          <w:tab w:val="right" w:pos="5030"/>
        </w:tabs>
        <w:rPr>
          <w:noProof/>
        </w:rPr>
      </w:pPr>
      <w:r>
        <w:rPr>
          <w:noProof/>
        </w:rPr>
        <w:t>Windows 10 Enterprise E3 na uporabnika (samo lokalno), 41</w:t>
      </w:r>
    </w:p>
    <w:p w:rsidR="00EA685C" w:rsidRDefault="00EA685C">
      <w:pPr>
        <w:pStyle w:val="Index1"/>
        <w:tabs>
          <w:tab w:val="right" w:pos="5030"/>
        </w:tabs>
        <w:rPr>
          <w:noProof/>
        </w:rPr>
      </w:pPr>
      <w:r>
        <w:rPr>
          <w:noProof/>
        </w:rPr>
        <w:t>Windows 10 Enterprise E3/E5 (na uporabnika), 41</w:t>
      </w:r>
    </w:p>
    <w:p w:rsidR="00EA685C" w:rsidRDefault="00EA685C">
      <w:pPr>
        <w:pStyle w:val="Index1"/>
        <w:tabs>
          <w:tab w:val="right" w:pos="5030"/>
        </w:tabs>
        <w:rPr>
          <w:noProof/>
        </w:rPr>
      </w:pPr>
      <w:r>
        <w:rPr>
          <w:noProof/>
        </w:rPr>
        <w:t>Windows 10 Enterprise E5 – dodatna licenca na napravo ali na uporabnika (za E3 na napravo) (SL), 41</w:t>
      </w:r>
    </w:p>
    <w:p w:rsidR="00EA685C" w:rsidRDefault="00EA685C">
      <w:pPr>
        <w:pStyle w:val="Index1"/>
        <w:tabs>
          <w:tab w:val="right" w:pos="5030"/>
        </w:tabs>
        <w:rPr>
          <w:noProof/>
        </w:rPr>
      </w:pPr>
      <w:r>
        <w:rPr>
          <w:noProof/>
        </w:rPr>
        <w:t>Windows 10 Enterprise E5 (na napravo ali uporabnika z SA), 41</w:t>
      </w:r>
    </w:p>
    <w:p w:rsidR="00EA685C" w:rsidRDefault="00EA685C">
      <w:pPr>
        <w:pStyle w:val="Index1"/>
        <w:tabs>
          <w:tab w:val="right" w:pos="5030"/>
        </w:tabs>
        <w:rPr>
          <w:noProof/>
        </w:rPr>
      </w:pPr>
      <w:r>
        <w:rPr>
          <w:noProof/>
        </w:rPr>
        <w:t>Windows 10 Enterprise E5 (na napravo) z SA –, 41</w:t>
      </w:r>
    </w:p>
    <w:p w:rsidR="00EA685C" w:rsidRDefault="00EA685C">
      <w:pPr>
        <w:pStyle w:val="Index1"/>
        <w:tabs>
          <w:tab w:val="right" w:pos="5030"/>
        </w:tabs>
        <w:rPr>
          <w:noProof/>
        </w:rPr>
      </w:pPr>
      <w:r>
        <w:rPr>
          <w:noProof/>
        </w:rPr>
        <w:t>Windows 10 Enterprise LTSB 2015, 42</w:t>
      </w:r>
    </w:p>
    <w:p w:rsidR="00EA685C" w:rsidRDefault="00EA685C">
      <w:pPr>
        <w:pStyle w:val="Index1"/>
        <w:tabs>
          <w:tab w:val="right" w:pos="5030"/>
        </w:tabs>
        <w:rPr>
          <w:noProof/>
        </w:rPr>
      </w:pPr>
      <w:r>
        <w:rPr>
          <w:noProof/>
        </w:rPr>
        <w:t>Windows 10 Enterprise LTSB 2016 Upgrade (na napravo), 41</w:t>
      </w:r>
    </w:p>
    <w:p w:rsidR="00EA685C" w:rsidRDefault="00EA685C">
      <w:pPr>
        <w:pStyle w:val="Index1"/>
        <w:tabs>
          <w:tab w:val="right" w:pos="5030"/>
        </w:tabs>
        <w:rPr>
          <w:noProof/>
        </w:rPr>
      </w:pPr>
      <w:r>
        <w:rPr>
          <w:noProof/>
        </w:rPr>
        <w:t>Windows 10 Enterprise Virtual Desktop Access E3 – na napravo, 41</w:t>
      </w:r>
    </w:p>
    <w:p w:rsidR="00EA685C" w:rsidRDefault="00EA685C">
      <w:pPr>
        <w:pStyle w:val="Index1"/>
        <w:tabs>
          <w:tab w:val="right" w:pos="5030"/>
        </w:tabs>
        <w:rPr>
          <w:noProof/>
        </w:rPr>
      </w:pPr>
      <w:r>
        <w:rPr>
          <w:noProof/>
        </w:rPr>
        <w:t>Windows 10 Enterprise Virtual Desktop Access E3 – na uporabnika, 41</w:t>
      </w:r>
    </w:p>
    <w:p w:rsidR="00EA685C" w:rsidRDefault="00EA685C">
      <w:pPr>
        <w:pStyle w:val="Index1"/>
        <w:tabs>
          <w:tab w:val="right" w:pos="5030"/>
        </w:tabs>
        <w:rPr>
          <w:noProof/>
        </w:rPr>
      </w:pPr>
      <w:r>
        <w:rPr>
          <w:noProof/>
        </w:rPr>
        <w:t>Windows 10 Enterprise Virtual Desktop Access E5 – na napravo, 42</w:t>
      </w:r>
    </w:p>
    <w:p w:rsidR="00EA685C" w:rsidRDefault="00EA685C">
      <w:pPr>
        <w:pStyle w:val="Index1"/>
        <w:tabs>
          <w:tab w:val="right" w:pos="5030"/>
        </w:tabs>
        <w:rPr>
          <w:noProof/>
        </w:rPr>
      </w:pPr>
      <w:r>
        <w:rPr>
          <w:noProof/>
        </w:rPr>
        <w:t>Windows 10 Enterprise Virtual Desktop Access E5 – na uporabnika, 42</w:t>
      </w:r>
    </w:p>
    <w:p w:rsidR="00EA685C" w:rsidRDefault="00EA685C">
      <w:pPr>
        <w:pStyle w:val="Index1"/>
        <w:tabs>
          <w:tab w:val="right" w:pos="5030"/>
        </w:tabs>
        <w:rPr>
          <w:noProof/>
        </w:rPr>
      </w:pPr>
      <w:r>
        <w:rPr>
          <w:noProof/>
        </w:rPr>
        <w:t>Windows 10 IoT Enterprise, 42</w:t>
      </w:r>
    </w:p>
    <w:p w:rsidR="00EA685C" w:rsidRDefault="00EA685C">
      <w:pPr>
        <w:pStyle w:val="Index1"/>
        <w:tabs>
          <w:tab w:val="right" w:pos="5030"/>
        </w:tabs>
        <w:rPr>
          <w:noProof/>
        </w:rPr>
      </w:pPr>
      <w:r>
        <w:rPr>
          <w:noProof/>
        </w:rPr>
        <w:t>Windows 10 IoT Enterprise za maloprodajo ali lahke odjemalce, 43</w:t>
      </w:r>
    </w:p>
    <w:p w:rsidR="00EA685C" w:rsidRDefault="00EA685C">
      <w:pPr>
        <w:pStyle w:val="Index1"/>
        <w:tabs>
          <w:tab w:val="right" w:pos="5030"/>
        </w:tabs>
        <w:rPr>
          <w:noProof/>
        </w:rPr>
      </w:pPr>
      <w:r>
        <w:rPr>
          <w:noProof/>
        </w:rPr>
        <w:t>Windows 10 Pro Upgrade, 41</w:t>
      </w:r>
    </w:p>
    <w:p w:rsidR="00EA685C" w:rsidRDefault="00EA685C">
      <w:pPr>
        <w:pStyle w:val="Index1"/>
        <w:tabs>
          <w:tab w:val="right" w:pos="5030"/>
        </w:tabs>
        <w:rPr>
          <w:noProof/>
        </w:rPr>
      </w:pPr>
      <w:r>
        <w:rPr>
          <w:noProof/>
        </w:rPr>
        <w:t>Windows 2000 Professional for Embedded Systems, 43</w:t>
      </w:r>
    </w:p>
    <w:p w:rsidR="00EA685C" w:rsidRDefault="00EA685C">
      <w:pPr>
        <w:pStyle w:val="Index1"/>
        <w:tabs>
          <w:tab w:val="right" w:pos="5030"/>
        </w:tabs>
        <w:rPr>
          <w:noProof/>
        </w:rPr>
      </w:pPr>
      <w:r>
        <w:rPr>
          <w:noProof/>
        </w:rPr>
        <w:t>Windows 7, 42</w:t>
      </w:r>
    </w:p>
    <w:p w:rsidR="00EA685C" w:rsidRDefault="00EA685C">
      <w:pPr>
        <w:pStyle w:val="Index1"/>
        <w:tabs>
          <w:tab w:val="right" w:pos="5030"/>
        </w:tabs>
        <w:rPr>
          <w:noProof/>
        </w:rPr>
      </w:pPr>
      <w:r>
        <w:rPr>
          <w:noProof/>
        </w:rPr>
        <w:t>Windows 7 Professional for Embedded Systems, Ultimate for Embedded Systems, 43</w:t>
      </w:r>
    </w:p>
    <w:p w:rsidR="00EA685C" w:rsidRDefault="00EA685C">
      <w:pPr>
        <w:pStyle w:val="Index1"/>
        <w:tabs>
          <w:tab w:val="right" w:pos="5030"/>
        </w:tabs>
        <w:rPr>
          <w:noProof/>
        </w:rPr>
      </w:pPr>
      <w:r>
        <w:rPr>
          <w:noProof/>
        </w:rPr>
        <w:t>Windows 8.1 Enterprise – neposredni prenos, 41</w:t>
      </w:r>
    </w:p>
    <w:p w:rsidR="00EA685C" w:rsidRDefault="00EA685C">
      <w:pPr>
        <w:pStyle w:val="Index1"/>
        <w:tabs>
          <w:tab w:val="right" w:pos="5030"/>
        </w:tabs>
        <w:rPr>
          <w:noProof/>
        </w:rPr>
      </w:pPr>
      <w:r>
        <w:rPr>
          <w:noProof/>
        </w:rPr>
        <w:t>Windows Companion Subscription, 46</w:t>
      </w:r>
    </w:p>
    <w:p w:rsidR="00EA685C" w:rsidRDefault="00EA685C">
      <w:pPr>
        <w:pStyle w:val="Index1"/>
        <w:tabs>
          <w:tab w:val="right" w:pos="5030"/>
        </w:tabs>
        <w:rPr>
          <w:noProof/>
        </w:rPr>
      </w:pPr>
      <w:r>
        <w:rPr>
          <w:noProof/>
        </w:rPr>
        <w:t>Windows Embedded 2009, 43</w:t>
      </w:r>
    </w:p>
    <w:p w:rsidR="00EA685C" w:rsidRDefault="00EA685C">
      <w:pPr>
        <w:pStyle w:val="Index1"/>
        <w:tabs>
          <w:tab w:val="right" w:pos="5030"/>
        </w:tabs>
        <w:rPr>
          <w:noProof/>
        </w:rPr>
      </w:pPr>
      <w:r>
        <w:rPr>
          <w:noProof/>
        </w:rPr>
        <w:t>Windows Embedded 8 in 8.1 Industry Retail, 43</w:t>
      </w:r>
    </w:p>
    <w:p w:rsidR="00EA685C" w:rsidRDefault="00EA685C">
      <w:pPr>
        <w:pStyle w:val="Index1"/>
        <w:tabs>
          <w:tab w:val="right" w:pos="5030"/>
        </w:tabs>
        <w:rPr>
          <w:noProof/>
        </w:rPr>
      </w:pPr>
      <w:r>
        <w:rPr>
          <w:noProof/>
        </w:rPr>
        <w:t>Windows Embedded 8 Standard, 43</w:t>
      </w:r>
    </w:p>
    <w:p w:rsidR="00EA685C" w:rsidRDefault="00EA685C">
      <w:pPr>
        <w:pStyle w:val="Index1"/>
        <w:tabs>
          <w:tab w:val="right" w:pos="5030"/>
        </w:tabs>
        <w:rPr>
          <w:noProof/>
        </w:rPr>
      </w:pPr>
      <w:r>
        <w:rPr>
          <w:noProof/>
        </w:rPr>
        <w:t>Windows Embedded 8.1 Industry, 42</w:t>
      </w:r>
    </w:p>
    <w:p w:rsidR="00EA685C" w:rsidRDefault="00EA685C">
      <w:pPr>
        <w:pStyle w:val="Index1"/>
        <w:tabs>
          <w:tab w:val="right" w:pos="5030"/>
        </w:tabs>
        <w:rPr>
          <w:noProof/>
        </w:rPr>
      </w:pPr>
      <w:r>
        <w:rPr>
          <w:noProof/>
        </w:rPr>
        <w:t>Windows Embedded 8/8.1 Pro, Industry Pro, 43</w:t>
      </w:r>
    </w:p>
    <w:p w:rsidR="00EA685C" w:rsidRDefault="00EA685C">
      <w:pPr>
        <w:pStyle w:val="Index1"/>
        <w:tabs>
          <w:tab w:val="right" w:pos="5030"/>
        </w:tabs>
        <w:rPr>
          <w:noProof/>
        </w:rPr>
      </w:pPr>
      <w:r>
        <w:rPr>
          <w:noProof/>
        </w:rPr>
        <w:t>Windows Embedded for Point of Service, 43</w:t>
      </w:r>
    </w:p>
    <w:p w:rsidR="00EA685C" w:rsidRDefault="00EA685C">
      <w:pPr>
        <w:pStyle w:val="Index1"/>
        <w:tabs>
          <w:tab w:val="right" w:pos="5030"/>
        </w:tabs>
        <w:rPr>
          <w:noProof/>
        </w:rPr>
      </w:pPr>
      <w:r>
        <w:rPr>
          <w:noProof/>
        </w:rPr>
        <w:t>Windows Embedded POSReady 2009, 43</w:t>
      </w:r>
    </w:p>
    <w:p w:rsidR="00EA685C" w:rsidRDefault="00EA685C">
      <w:pPr>
        <w:pStyle w:val="Index1"/>
        <w:tabs>
          <w:tab w:val="right" w:pos="5030"/>
        </w:tabs>
        <w:rPr>
          <w:noProof/>
        </w:rPr>
      </w:pPr>
      <w:r>
        <w:rPr>
          <w:noProof/>
        </w:rPr>
        <w:t>Windows Embedded POSReady 7, 43</w:t>
      </w:r>
    </w:p>
    <w:p w:rsidR="00EA685C" w:rsidRDefault="00EA685C">
      <w:pPr>
        <w:pStyle w:val="Index1"/>
        <w:tabs>
          <w:tab w:val="right" w:pos="5030"/>
        </w:tabs>
        <w:rPr>
          <w:noProof/>
        </w:rPr>
      </w:pPr>
      <w:r>
        <w:rPr>
          <w:noProof/>
        </w:rPr>
        <w:t>Windows Embedded POSReady 7 Pro, 43</w:t>
      </w:r>
    </w:p>
    <w:p w:rsidR="00EA685C" w:rsidRDefault="00EA685C">
      <w:pPr>
        <w:pStyle w:val="Index1"/>
        <w:tabs>
          <w:tab w:val="right" w:pos="5030"/>
        </w:tabs>
        <w:rPr>
          <w:noProof/>
        </w:rPr>
      </w:pPr>
      <w:r>
        <w:rPr>
          <w:noProof/>
        </w:rPr>
        <w:t>Windows Embedded Standard 7, 43</w:t>
      </w:r>
    </w:p>
    <w:p w:rsidR="00EA685C" w:rsidRDefault="00EA685C">
      <w:pPr>
        <w:pStyle w:val="Index1"/>
        <w:tabs>
          <w:tab w:val="right" w:pos="5030"/>
        </w:tabs>
        <w:rPr>
          <w:noProof/>
        </w:rPr>
      </w:pPr>
      <w:r>
        <w:rPr>
          <w:noProof/>
        </w:rPr>
        <w:t>Windows HPC Server, 52</w:t>
      </w:r>
    </w:p>
    <w:p w:rsidR="00EA685C" w:rsidRDefault="00EA685C">
      <w:pPr>
        <w:pStyle w:val="Index1"/>
        <w:tabs>
          <w:tab w:val="right" w:pos="5030"/>
        </w:tabs>
        <w:rPr>
          <w:noProof/>
        </w:rPr>
      </w:pPr>
      <w:r>
        <w:rPr>
          <w:noProof/>
        </w:rPr>
        <w:t>Windows MultiPoint Server 2012, 48</w:t>
      </w:r>
    </w:p>
    <w:p w:rsidR="00EA685C" w:rsidRDefault="00EA685C">
      <w:pPr>
        <w:pStyle w:val="Index1"/>
        <w:tabs>
          <w:tab w:val="right" w:pos="5030"/>
        </w:tabs>
        <w:rPr>
          <w:noProof/>
        </w:rPr>
      </w:pPr>
      <w:r>
        <w:rPr>
          <w:noProof/>
        </w:rPr>
        <w:t>Windows MultiPoint Server 2016 Premium, 48</w:t>
      </w:r>
    </w:p>
    <w:p w:rsidR="00EA685C" w:rsidRDefault="00EA685C">
      <w:pPr>
        <w:pStyle w:val="Index1"/>
        <w:tabs>
          <w:tab w:val="right" w:pos="5030"/>
        </w:tabs>
        <w:rPr>
          <w:noProof/>
        </w:rPr>
      </w:pPr>
      <w:r>
        <w:rPr>
          <w:noProof/>
        </w:rPr>
        <w:t>Windows Server, 89</w:t>
      </w:r>
    </w:p>
    <w:p w:rsidR="00EA685C" w:rsidRDefault="00EA685C">
      <w:pPr>
        <w:pStyle w:val="Index1"/>
        <w:tabs>
          <w:tab w:val="right" w:pos="5030"/>
        </w:tabs>
        <w:rPr>
          <w:noProof/>
        </w:rPr>
      </w:pPr>
      <w:r>
        <w:rPr>
          <w:noProof/>
        </w:rPr>
        <w:t>Windows Server 2012, 50</w:t>
      </w:r>
    </w:p>
    <w:p w:rsidR="00EA685C" w:rsidRDefault="00EA685C">
      <w:pPr>
        <w:pStyle w:val="Index1"/>
        <w:tabs>
          <w:tab w:val="right" w:pos="5030"/>
        </w:tabs>
        <w:rPr>
          <w:noProof/>
        </w:rPr>
      </w:pPr>
      <w:r>
        <w:rPr>
          <w:noProof/>
        </w:rPr>
        <w:t>Windows Server 2012 R2, 50</w:t>
      </w:r>
    </w:p>
    <w:p w:rsidR="00EA685C" w:rsidRDefault="00EA685C">
      <w:pPr>
        <w:pStyle w:val="Index1"/>
        <w:tabs>
          <w:tab w:val="right" w:pos="5030"/>
        </w:tabs>
        <w:rPr>
          <w:noProof/>
        </w:rPr>
      </w:pPr>
      <w:r>
        <w:rPr>
          <w:noProof/>
        </w:rPr>
        <w:t>Windows Server 2016 Active Directory Rights Management Services CAL, 49</w:t>
      </w:r>
    </w:p>
    <w:p w:rsidR="00EA685C" w:rsidRDefault="00EA685C">
      <w:pPr>
        <w:pStyle w:val="Index1"/>
        <w:tabs>
          <w:tab w:val="right" w:pos="5030"/>
        </w:tabs>
        <w:rPr>
          <w:noProof/>
        </w:rPr>
      </w:pPr>
      <w:r>
        <w:rPr>
          <w:noProof/>
        </w:rPr>
        <w:t>Windows Server 2016 CAL, 49</w:t>
      </w:r>
    </w:p>
    <w:p w:rsidR="00EA685C" w:rsidRDefault="00EA685C">
      <w:pPr>
        <w:pStyle w:val="Index1"/>
        <w:tabs>
          <w:tab w:val="right" w:pos="5030"/>
        </w:tabs>
        <w:rPr>
          <w:noProof/>
        </w:rPr>
      </w:pPr>
      <w:r>
        <w:rPr>
          <w:noProof/>
        </w:rPr>
        <w:t>Windows Server 2016 Datacenter (paketi 16 licenc za jedro), 50</w:t>
      </w:r>
    </w:p>
    <w:p w:rsidR="00EA685C" w:rsidRDefault="00EA685C">
      <w:pPr>
        <w:pStyle w:val="Index1"/>
        <w:tabs>
          <w:tab w:val="right" w:pos="5030"/>
        </w:tabs>
        <w:rPr>
          <w:noProof/>
        </w:rPr>
      </w:pPr>
      <w:r>
        <w:rPr>
          <w:noProof/>
        </w:rPr>
        <w:t>Windows Server 2016 Datacenter (paketi 2 licenc za jedro), 50</w:t>
      </w:r>
    </w:p>
    <w:p w:rsidR="00EA685C" w:rsidRDefault="00EA685C">
      <w:pPr>
        <w:pStyle w:val="Index1"/>
        <w:tabs>
          <w:tab w:val="right" w:pos="5030"/>
        </w:tabs>
        <w:rPr>
          <w:noProof/>
        </w:rPr>
      </w:pPr>
      <w:r>
        <w:rPr>
          <w:noProof/>
        </w:rPr>
        <w:t>Windows Server 2016 Essentials, 50</w:t>
      </w:r>
    </w:p>
    <w:p w:rsidR="00EA685C" w:rsidRDefault="00EA685C">
      <w:pPr>
        <w:pStyle w:val="Index1"/>
        <w:tabs>
          <w:tab w:val="right" w:pos="5030"/>
        </w:tabs>
        <w:rPr>
          <w:noProof/>
        </w:rPr>
      </w:pPr>
      <w:r>
        <w:rPr>
          <w:noProof/>
        </w:rPr>
        <w:t>Windows Server 2016 External Connector, 50</w:t>
      </w:r>
    </w:p>
    <w:p w:rsidR="00EA685C" w:rsidRDefault="00EA685C">
      <w:pPr>
        <w:pStyle w:val="Index1"/>
        <w:tabs>
          <w:tab w:val="right" w:pos="5030"/>
        </w:tabs>
        <w:rPr>
          <w:noProof/>
        </w:rPr>
      </w:pPr>
      <w:r>
        <w:rPr>
          <w:noProof/>
        </w:rPr>
        <w:t>Windows Server 2016 Remote Desktop Services CAL, 49</w:t>
      </w:r>
    </w:p>
    <w:p w:rsidR="00EA685C" w:rsidRDefault="00EA685C">
      <w:pPr>
        <w:pStyle w:val="Index1"/>
        <w:tabs>
          <w:tab w:val="right" w:pos="5030"/>
        </w:tabs>
        <w:rPr>
          <w:noProof/>
        </w:rPr>
      </w:pPr>
      <w:r>
        <w:rPr>
          <w:noProof/>
        </w:rPr>
        <w:t>Windows Server 2016 Standard (paketi 16 licenc za jedro), 50</w:t>
      </w:r>
    </w:p>
    <w:p w:rsidR="00EA685C" w:rsidRDefault="00EA685C">
      <w:pPr>
        <w:pStyle w:val="Index1"/>
        <w:tabs>
          <w:tab w:val="right" w:pos="5030"/>
        </w:tabs>
        <w:rPr>
          <w:noProof/>
        </w:rPr>
      </w:pPr>
      <w:r>
        <w:rPr>
          <w:noProof/>
        </w:rPr>
        <w:t>Windows Server 2016 Standard (paketi 2 licenc za jedro), 50</w:t>
      </w:r>
    </w:p>
    <w:p w:rsidR="00EA685C" w:rsidRDefault="00EA685C">
      <w:pPr>
        <w:pStyle w:val="Index1"/>
        <w:tabs>
          <w:tab w:val="right" w:pos="5030"/>
        </w:tabs>
        <w:rPr>
          <w:noProof/>
        </w:rPr>
      </w:pPr>
      <w:r>
        <w:rPr>
          <w:noProof/>
        </w:rPr>
        <w:t>Windows Server Datacenter, 83, 87, 89</w:t>
      </w:r>
    </w:p>
    <w:p w:rsidR="00EA685C" w:rsidRDefault="00EA685C">
      <w:pPr>
        <w:pStyle w:val="Index1"/>
        <w:tabs>
          <w:tab w:val="right" w:pos="5030"/>
        </w:tabs>
        <w:rPr>
          <w:noProof/>
        </w:rPr>
      </w:pPr>
      <w:r>
        <w:rPr>
          <w:noProof/>
        </w:rPr>
        <w:t>Windows Server Datacenter (paketi 2 licenc za jedro), 19</w:t>
      </w:r>
    </w:p>
    <w:p w:rsidR="00EA685C" w:rsidRDefault="00EA685C">
      <w:pPr>
        <w:pStyle w:val="Index1"/>
        <w:tabs>
          <w:tab w:val="right" w:pos="5030"/>
        </w:tabs>
        <w:rPr>
          <w:noProof/>
        </w:rPr>
      </w:pPr>
      <w:r>
        <w:rPr>
          <w:noProof/>
        </w:rPr>
        <w:t>Windows Server Datacenter Core Premium Assurance – dodatna licenca (paketi 16 licenc za jedro), 50</w:t>
      </w:r>
    </w:p>
    <w:p w:rsidR="00EA685C" w:rsidRDefault="00EA685C">
      <w:pPr>
        <w:pStyle w:val="Index1"/>
        <w:tabs>
          <w:tab w:val="right" w:pos="5030"/>
        </w:tabs>
        <w:rPr>
          <w:noProof/>
        </w:rPr>
      </w:pPr>
      <w:r>
        <w:rPr>
          <w:noProof/>
        </w:rPr>
        <w:t>Windows Server Datacenter Core Premium Assurance – dodatna licenca (paketi 2 licenc za jedro), 50</w:t>
      </w:r>
    </w:p>
    <w:p w:rsidR="00EA685C" w:rsidRDefault="00EA685C">
      <w:pPr>
        <w:pStyle w:val="Index1"/>
        <w:tabs>
          <w:tab w:val="right" w:pos="5030"/>
        </w:tabs>
        <w:rPr>
          <w:noProof/>
        </w:rPr>
      </w:pPr>
      <w:r>
        <w:rPr>
          <w:noProof/>
        </w:rPr>
        <w:t>Windows Server Datacenter Premium Assurance – dodatna licenca (paket 2 licenc za jedro), 18</w:t>
      </w:r>
    </w:p>
    <w:p w:rsidR="00EA685C" w:rsidRDefault="00EA685C">
      <w:pPr>
        <w:pStyle w:val="Index1"/>
        <w:tabs>
          <w:tab w:val="right" w:pos="5030"/>
        </w:tabs>
        <w:rPr>
          <w:noProof/>
        </w:rPr>
      </w:pPr>
      <w:r>
        <w:rPr>
          <w:noProof/>
        </w:rPr>
        <w:t>Windows Server Enterprise, 52, 83</w:t>
      </w:r>
    </w:p>
    <w:p w:rsidR="00EA685C" w:rsidRDefault="00EA685C">
      <w:pPr>
        <w:pStyle w:val="Index1"/>
        <w:tabs>
          <w:tab w:val="right" w:pos="5030"/>
        </w:tabs>
        <w:rPr>
          <w:noProof/>
        </w:rPr>
      </w:pPr>
      <w:r>
        <w:rPr>
          <w:noProof/>
        </w:rPr>
        <w:t>Windows Server for Itanium Based Systems, 52</w:t>
      </w:r>
    </w:p>
    <w:p w:rsidR="00EA685C" w:rsidRDefault="00EA685C">
      <w:pPr>
        <w:pStyle w:val="Index1"/>
        <w:tabs>
          <w:tab w:val="right" w:pos="5030"/>
        </w:tabs>
        <w:rPr>
          <w:noProof/>
        </w:rPr>
      </w:pPr>
      <w:r>
        <w:rPr>
          <w:noProof/>
        </w:rPr>
        <w:t>Windows Server HPC Edition, 52</w:t>
      </w:r>
    </w:p>
    <w:p w:rsidR="00EA685C" w:rsidRDefault="00EA685C">
      <w:pPr>
        <w:pStyle w:val="Index1"/>
        <w:tabs>
          <w:tab w:val="right" w:pos="5030"/>
        </w:tabs>
        <w:rPr>
          <w:noProof/>
        </w:rPr>
      </w:pPr>
      <w:r>
        <w:rPr>
          <w:noProof/>
        </w:rPr>
        <w:t>Windows Server Standard, 83, 88, 89</w:t>
      </w:r>
    </w:p>
    <w:p w:rsidR="00EA685C" w:rsidRDefault="00EA685C">
      <w:pPr>
        <w:pStyle w:val="Index1"/>
        <w:tabs>
          <w:tab w:val="right" w:pos="5030"/>
        </w:tabs>
        <w:rPr>
          <w:noProof/>
        </w:rPr>
      </w:pPr>
      <w:r>
        <w:rPr>
          <w:noProof/>
        </w:rPr>
        <w:t>Windows Server Standard (paketi 2 licenc za jedro), 19</w:t>
      </w:r>
    </w:p>
    <w:p w:rsidR="00EA685C" w:rsidRDefault="00EA685C">
      <w:pPr>
        <w:pStyle w:val="Index1"/>
        <w:tabs>
          <w:tab w:val="right" w:pos="5030"/>
        </w:tabs>
        <w:rPr>
          <w:noProof/>
        </w:rPr>
      </w:pPr>
      <w:r>
        <w:rPr>
          <w:noProof/>
        </w:rPr>
        <w:t>Windows Server Standard Core Premium Assurance – dodatna licenca (paketi 16 licenc za jedro), 50</w:t>
      </w:r>
    </w:p>
    <w:p w:rsidR="00EA685C" w:rsidRDefault="00EA685C">
      <w:pPr>
        <w:pStyle w:val="Index1"/>
        <w:tabs>
          <w:tab w:val="right" w:pos="5030"/>
        </w:tabs>
        <w:rPr>
          <w:noProof/>
        </w:rPr>
      </w:pPr>
      <w:r>
        <w:rPr>
          <w:noProof/>
        </w:rPr>
        <w:t>Windows Server Standard Core Premium Assurance – dodatna licenca (paketi 2 licenc za jedro), 50</w:t>
      </w:r>
    </w:p>
    <w:p w:rsidR="00EA685C" w:rsidRDefault="00EA685C">
      <w:pPr>
        <w:pStyle w:val="Index1"/>
        <w:tabs>
          <w:tab w:val="right" w:pos="5030"/>
        </w:tabs>
        <w:rPr>
          <w:noProof/>
        </w:rPr>
      </w:pPr>
      <w:r>
        <w:rPr>
          <w:noProof/>
        </w:rPr>
        <w:t>Windows Server Standard Premium Assurance – dodatna licenca (paket 2 licenc za jedro), 18</w:t>
      </w:r>
    </w:p>
    <w:p w:rsidR="00EA685C" w:rsidRDefault="00EA685C">
      <w:pPr>
        <w:pStyle w:val="Index1"/>
        <w:tabs>
          <w:tab w:val="right" w:pos="5030"/>
        </w:tabs>
        <w:rPr>
          <w:noProof/>
        </w:rPr>
      </w:pPr>
      <w:r>
        <w:rPr>
          <w:noProof/>
        </w:rPr>
        <w:t>Windows Small Business Server, 52</w:t>
      </w:r>
    </w:p>
    <w:p w:rsidR="00EA685C" w:rsidRDefault="00EA685C">
      <w:pPr>
        <w:pStyle w:val="Index1"/>
        <w:tabs>
          <w:tab w:val="right" w:pos="5030"/>
        </w:tabs>
        <w:rPr>
          <w:noProof/>
        </w:rPr>
      </w:pPr>
      <w:r>
        <w:rPr>
          <w:noProof/>
        </w:rPr>
        <w:t>Windows Vista, 42</w:t>
      </w:r>
    </w:p>
    <w:p w:rsidR="00EA685C" w:rsidRDefault="00EA685C">
      <w:pPr>
        <w:pStyle w:val="Index1"/>
        <w:tabs>
          <w:tab w:val="right" w:pos="5030"/>
        </w:tabs>
        <w:rPr>
          <w:noProof/>
        </w:rPr>
      </w:pPr>
      <w:r>
        <w:rPr>
          <w:noProof/>
        </w:rPr>
        <w:t>Windows Vista Business for Embedded Systems, Ultimate for Embedded Systems, 43</w:t>
      </w:r>
    </w:p>
    <w:p w:rsidR="00EA685C" w:rsidRDefault="00EA685C">
      <w:pPr>
        <w:pStyle w:val="Index1"/>
        <w:tabs>
          <w:tab w:val="right" w:pos="5030"/>
        </w:tabs>
        <w:rPr>
          <w:noProof/>
        </w:rPr>
      </w:pPr>
      <w:r>
        <w:rPr>
          <w:noProof/>
        </w:rPr>
        <w:t>Windows XP, 42</w:t>
      </w:r>
    </w:p>
    <w:p w:rsidR="00EA685C" w:rsidRDefault="00EA685C">
      <w:pPr>
        <w:pStyle w:val="Index1"/>
        <w:tabs>
          <w:tab w:val="right" w:pos="5030"/>
        </w:tabs>
        <w:rPr>
          <w:noProof/>
        </w:rPr>
      </w:pPr>
      <w:r>
        <w:rPr>
          <w:noProof/>
        </w:rPr>
        <w:t>Windows XP Embedded, 43</w:t>
      </w:r>
    </w:p>
    <w:p w:rsidR="00EA685C" w:rsidRDefault="00EA685C">
      <w:pPr>
        <w:pStyle w:val="Index1"/>
        <w:tabs>
          <w:tab w:val="right" w:pos="5030"/>
        </w:tabs>
        <w:rPr>
          <w:noProof/>
        </w:rPr>
      </w:pPr>
      <w:r>
        <w:rPr>
          <w:noProof/>
        </w:rPr>
        <w:t>Windows XP Professional for Embedded Systems, 43</w:t>
      </w:r>
    </w:p>
    <w:p w:rsidR="00EA685C" w:rsidRDefault="00EA685C">
      <w:pPr>
        <w:pStyle w:val="Index1"/>
        <w:tabs>
          <w:tab w:val="right" w:pos="5030"/>
        </w:tabs>
        <w:rPr>
          <w:noProof/>
        </w:rPr>
      </w:pPr>
      <w:r>
        <w:rPr>
          <w:noProof/>
        </w:rPr>
        <w:t>Word 2016, 23</w:t>
      </w:r>
    </w:p>
    <w:p w:rsidR="00EA685C" w:rsidRDefault="00EA685C">
      <w:pPr>
        <w:pStyle w:val="Index1"/>
        <w:tabs>
          <w:tab w:val="right" w:pos="5030"/>
        </w:tabs>
        <w:rPr>
          <w:noProof/>
        </w:rPr>
      </w:pPr>
      <w:r>
        <w:rPr>
          <w:noProof/>
        </w:rPr>
        <w:t>Word 2016 for Mac, 25</w:t>
      </w:r>
    </w:p>
    <w:p w:rsidR="00EA685C" w:rsidRDefault="00EA685C">
      <w:pPr>
        <w:pStyle w:val="Index1"/>
        <w:tabs>
          <w:tab w:val="right" w:pos="5030"/>
        </w:tabs>
        <w:rPr>
          <w:noProof/>
        </w:rPr>
      </w:pPr>
      <w:r>
        <w:rPr>
          <w:noProof/>
        </w:rPr>
        <w:t>Workplace Analytics, 68</w:t>
      </w:r>
    </w:p>
    <w:p w:rsidR="00EA685C" w:rsidRDefault="00EA685C">
      <w:pPr>
        <w:pStyle w:val="Index1"/>
        <w:tabs>
          <w:tab w:val="right" w:pos="5030"/>
        </w:tabs>
        <w:rPr>
          <w:noProof/>
        </w:rPr>
      </w:pPr>
      <w:r>
        <w:rPr>
          <w:noProof/>
        </w:rPr>
        <w:t>Zvočne konference, 67</w:t>
      </w:r>
    </w:p>
    <w:p w:rsidR="00EA685C" w:rsidRDefault="00EA685C">
      <w:pPr>
        <w:pStyle w:val="ProductList-Body"/>
        <w:rPr>
          <w:noProof/>
        </w:rPr>
        <w:sectPr w:rsidR="00EA685C" w:rsidSect="00EA685C">
          <w:type w:val="continuous"/>
          <w:pgSz w:w="12240" w:h="15840" w:code="1"/>
          <w:pgMar w:top="1170" w:right="720" w:bottom="720" w:left="720" w:header="432" w:footer="288" w:gutter="0"/>
          <w:cols w:num="2" w:space="720"/>
        </w:sectPr>
      </w:pPr>
    </w:p>
    <w:p w:rsidR="003A0A69" w:rsidRDefault="00EA685C">
      <w:pPr>
        <w:pStyle w:val="ProductList-Body"/>
        <w:sectPr w:rsidR="003A0A69" w:rsidSect="00EA685C">
          <w:type w:val="continuous"/>
          <w:pgSz w:w="12240" w:h="15840" w:code="1"/>
          <w:pgMar w:top="1170" w:right="720" w:bottom="720" w:left="720" w:header="432" w:footer="288" w:gutter="0"/>
          <w:cols w:num="2" w:space="360"/>
        </w:sectPr>
      </w:pPr>
      <w:r>
        <w:fldChar w:fldCharType="end"/>
      </w:r>
    </w:p>
    <w:p w:rsidR="003A0A69" w:rsidRDefault="003A0A69">
      <w:pPr>
        <w:pStyle w:val="ProductList-Body"/>
      </w:pPr>
    </w:p>
    <w:sectPr w:rsidR="003A0A69"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47D1" w:rsidRDefault="00EA685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4">
            <w:r w:rsidR="00EA685C">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844">
            <w:r w:rsidR="00EA685C">
              <w:rPr>
                <w:color w:val="00467F"/>
                <w:u w:val="single"/>
              </w:rPr>
              <w:t>Stvarno kazalo</w:t>
            </w:r>
          </w:hyperlink>
        </w:p>
      </w:tc>
    </w:tr>
  </w:tbl>
  <w:p w:rsidR="003A0A69" w:rsidRDefault="003A0A6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A0A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842">
            <w:r w:rsidR="00EA685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1">
            <w:r w:rsidR="00EA68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36">
            <w:r w:rsidR="00EA685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7">
            <w:r w:rsidR="00EA685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8">
            <w:r w:rsidR="00EA685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49">
            <w:r w:rsidR="00EA685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0A69" w:rsidRDefault="002E4626">
          <w:pPr>
            <w:pStyle w:val="PURFooterText"/>
            <w:jc w:val="center"/>
          </w:pPr>
          <w:hyperlink w:anchor="_Sec591">
            <w:r w:rsidR="00EA685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0A69" w:rsidRDefault="003A0A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0A69" w:rsidRDefault="002E4626">
          <w:pPr>
            <w:pStyle w:val="PURFooterText"/>
            <w:jc w:val="center"/>
          </w:pPr>
          <w:hyperlink w:anchor="_Sec844">
            <w:r w:rsidR="00EA685C">
              <w:rPr>
                <w:color w:val="00467F"/>
                <w:u w:val="single"/>
              </w:rPr>
              <w:t>Stvarno kazalo</w:t>
            </w:r>
          </w:hyperlink>
        </w:p>
      </w:tc>
    </w:tr>
  </w:tbl>
  <w:p w:rsidR="003A0A69" w:rsidRDefault="003A0A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sidR="002E4626">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sidR="002E4626">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sidR="002E4626">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sidR="002E4626">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sidR="002E4626">
            <w:rPr>
              <w:noProof/>
            </w:rPr>
            <w:t>24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rPr>
              <w:noProof/>
            </w:rPr>
            <w:t>113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A0A69">
      <w:tc>
        <w:tcPr>
          <w:tcW w:w="8560" w:type="dxa"/>
        </w:tcPr>
        <w:p w:rsidR="003A0A69" w:rsidRDefault="00EA685C">
          <w:pPr>
            <w:pStyle w:val="PURHeaderText"/>
          </w:pPr>
          <w:r>
            <w:t>Microsoftovi pogoji za izdelke količinskega licenciranja (slovenščina, december 2017)</w:t>
          </w:r>
        </w:p>
      </w:tc>
      <w:tc>
        <w:tcPr>
          <w:tcW w:w="3680" w:type="dxa"/>
        </w:tcPr>
        <w:p w:rsidR="003A0A69" w:rsidRDefault="00EA68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7385D"/>
    <w:multiLevelType w:val="multilevel"/>
    <w:tmpl w:val="EED85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80D64"/>
    <w:multiLevelType w:val="multilevel"/>
    <w:tmpl w:val="AED6F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15183"/>
    <w:multiLevelType w:val="multilevel"/>
    <w:tmpl w:val="C5CCB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B7BCA"/>
    <w:multiLevelType w:val="multilevel"/>
    <w:tmpl w:val="B5BA1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D62FD"/>
    <w:multiLevelType w:val="multilevel"/>
    <w:tmpl w:val="84E23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C859FF"/>
    <w:multiLevelType w:val="multilevel"/>
    <w:tmpl w:val="890049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01E01"/>
    <w:multiLevelType w:val="multilevel"/>
    <w:tmpl w:val="6B76F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55686"/>
    <w:multiLevelType w:val="multilevel"/>
    <w:tmpl w:val="10341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D19A5"/>
    <w:multiLevelType w:val="multilevel"/>
    <w:tmpl w:val="1ADCC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10BD8"/>
    <w:multiLevelType w:val="multilevel"/>
    <w:tmpl w:val="2BD88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06CBF"/>
    <w:multiLevelType w:val="multilevel"/>
    <w:tmpl w:val="4296C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170A13"/>
    <w:multiLevelType w:val="multilevel"/>
    <w:tmpl w:val="3BAC9D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E9284F"/>
    <w:multiLevelType w:val="multilevel"/>
    <w:tmpl w:val="10560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1E4FC1"/>
    <w:multiLevelType w:val="multilevel"/>
    <w:tmpl w:val="DF902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D56368"/>
    <w:multiLevelType w:val="multilevel"/>
    <w:tmpl w:val="C7709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FA6D91"/>
    <w:multiLevelType w:val="multilevel"/>
    <w:tmpl w:val="5094A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345ED9"/>
    <w:multiLevelType w:val="multilevel"/>
    <w:tmpl w:val="E3A27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60B25"/>
    <w:multiLevelType w:val="multilevel"/>
    <w:tmpl w:val="534C03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701089"/>
    <w:multiLevelType w:val="multilevel"/>
    <w:tmpl w:val="1512B6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C87BBE"/>
    <w:multiLevelType w:val="multilevel"/>
    <w:tmpl w:val="11BCA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13B28"/>
    <w:multiLevelType w:val="multilevel"/>
    <w:tmpl w:val="7AB627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A7431F"/>
    <w:multiLevelType w:val="multilevel"/>
    <w:tmpl w:val="62908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DD3AEF"/>
    <w:multiLevelType w:val="multilevel"/>
    <w:tmpl w:val="3B2ED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917B3A"/>
    <w:multiLevelType w:val="multilevel"/>
    <w:tmpl w:val="67F486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D91937"/>
    <w:multiLevelType w:val="multilevel"/>
    <w:tmpl w:val="23C20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70345C"/>
    <w:multiLevelType w:val="multilevel"/>
    <w:tmpl w:val="EEF847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D21A1D"/>
    <w:multiLevelType w:val="multilevel"/>
    <w:tmpl w:val="EAAAF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04548F"/>
    <w:multiLevelType w:val="multilevel"/>
    <w:tmpl w:val="962EF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3D578D"/>
    <w:multiLevelType w:val="multilevel"/>
    <w:tmpl w:val="04F45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AC7259"/>
    <w:multiLevelType w:val="multilevel"/>
    <w:tmpl w:val="22DCA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EC1892"/>
    <w:multiLevelType w:val="multilevel"/>
    <w:tmpl w:val="89BA11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293531"/>
    <w:multiLevelType w:val="multilevel"/>
    <w:tmpl w:val="8FDC8F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42510E"/>
    <w:multiLevelType w:val="multilevel"/>
    <w:tmpl w:val="79287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387202"/>
    <w:multiLevelType w:val="multilevel"/>
    <w:tmpl w:val="F26A79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C04A71"/>
    <w:multiLevelType w:val="multilevel"/>
    <w:tmpl w:val="37EE2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EA109D"/>
    <w:multiLevelType w:val="multilevel"/>
    <w:tmpl w:val="308861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DA0753"/>
    <w:multiLevelType w:val="multilevel"/>
    <w:tmpl w:val="4CEA2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0227DD"/>
    <w:multiLevelType w:val="multilevel"/>
    <w:tmpl w:val="27EA8F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894358"/>
    <w:multiLevelType w:val="multilevel"/>
    <w:tmpl w:val="B4BE5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7A7CE5"/>
    <w:multiLevelType w:val="multilevel"/>
    <w:tmpl w:val="5B3A3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835579"/>
    <w:multiLevelType w:val="multilevel"/>
    <w:tmpl w:val="ACC8F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D64A5E"/>
    <w:multiLevelType w:val="multilevel"/>
    <w:tmpl w:val="679A1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F13678"/>
    <w:multiLevelType w:val="multilevel"/>
    <w:tmpl w:val="C0065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F60438"/>
    <w:multiLevelType w:val="multilevel"/>
    <w:tmpl w:val="1F684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D177E4"/>
    <w:multiLevelType w:val="multilevel"/>
    <w:tmpl w:val="855C9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6D0D02"/>
    <w:multiLevelType w:val="multilevel"/>
    <w:tmpl w:val="85D81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A00828"/>
    <w:multiLevelType w:val="multilevel"/>
    <w:tmpl w:val="37E6D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435A6F"/>
    <w:multiLevelType w:val="multilevel"/>
    <w:tmpl w:val="617400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E41CE7"/>
    <w:multiLevelType w:val="multilevel"/>
    <w:tmpl w:val="0FE2B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6F7041"/>
    <w:multiLevelType w:val="multilevel"/>
    <w:tmpl w:val="911EB7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DC58D9"/>
    <w:multiLevelType w:val="multilevel"/>
    <w:tmpl w:val="B16E59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F95F50"/>
    <w:multiLevelType w:val="multilevel"/>
    <w:tmpl w:val="87ECD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326202"/>
    <w:multiLevelType w:val="multilevel"/>
    <w:tmpl w:val="62DE3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A409F7"/>
    <w:multiLevelType w:val="multilevel"/>
    <w:tmpl w:val="D94274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9B736B"/>
    <w:multiLevelType w:val="multilevel"/>
    <w:tmpl w:val="65F84D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452889"/>
    <w:multiLevelType w:val="multilevel"/>
    <w:tmpl w:val="9B3AAE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D563BB"/>
    <w:multiLevelType w:val="multilevel"/>
    <w:tmpl w:val="B3CAB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F77893"/>
    <w:multiLevelType w:val="multilevel"/>
    <w:tmpl w:val="C9CAEF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68752D"/>
    <w:multiLevelType w:val="multilevel"/>
    <w:tmpl w:val="1EDAD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54442"/>
    <w:multiLevelType w:val="multilevel"/>
    <w:tmpl w:val="9B301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EC0BAD"/>
    <w:multiLevelType w:val="multilevel"/>
    <w:tmpl w:val="2F0C63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2D5C3F"/>
    <w:multiLevelType w:val="multilevel"/>
    <w:tmpl w:val="3718E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9D3579"/>
    <w:multiLevelType w:val="multilevel"/>
    <w:tmpl w:val="40B24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D16BE0"/>
    <w:multiLevelType w:val="multilevel"/>
    <w:tmpl w:val="82E4E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2E733E"/>
    <w:multiLevelType w:val="multilevel"/>
    <w:tmpl w:val="A8648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1"/>
  </w:num>
  <w:num w:numId="3">
    <w:abstractNumId w:val="39"/>
  </w:num>
  <w:num w:numId="4">
    <w:abstractNumId w:val="36"/>
  </w:num>
  <w:num w:numId="5">
    <w:abstractNumId w:val="4"/>
  </w:num>
  <w:num w:numId="6">
    <w:abstractNumId w:val="48"/>
  </w:num>
  <w:num w:numId="7">
    <w:abstractNumId w:val="27"/>
  </w:num>
  <w:num w:numId="8">
    <w:abstractNumId w:val="53"/>
  </w:num>
  <w:num w:numId="9">
    <w:abstractNumId w:val="20"/>
  </w:num>
  <w:num w:numId="10">
    <w:abstractNumId w:val="46"/>
  </w:num>
  <w:num w:numId="11">
    <w:abstractNumId w:val="57"/>
  </w:num>
  <w:num w:numId="12">
    <w:abstractNumId w:val="19"/>
  </w:num>
  <w:num w:numId="13">
    <w:abstractNumId w:val="28"/>
  </w:num>
  <w:num w:numId="14">
    <w:abstractNumId w:val="34"/>
  </w:num>
  <w:num w:numId="15">
    <w:abstractNumId w:val="45"/>
  </w:num>
  <w:num w:numId="16">
    <w:abstractNumId w:val="42"/>
  </w:num>
  <w:num w:numId="17">
    <w:abstractNumId w:val="60"/>
  </w:num>
  <w:num w:numId="18">
    <w:abstractNumId w:val="17"/>
  </w:num>
  <w:num w:numId="19">
    <w:abstractNumId w:val="2"/>
  </w:num>
  <w:num w:numId="20">
    <w:abstractNumId w:val="66"/>
  </w:num>
  <w:num w:numId="21">
    <w:abstractNumId w:val="61"/>
  </w:num>
  <w:num w:numId="22">
    <w:abstractNumId w:val="63"/>
  </w:num>
  <w:num w:numId="23">
    <w:abstractNumId w:val="12"/>
  </w:num>
  <w:num w:numId="24">
    <w:abstractNumId w:val="9"/>
  </w:num>
  <w:num w:numId="25">
    <w:abstractNumId w:val="33"/>
  </w:num>
  <w:num w:numId="26">
    <w:abstractNumId w:val="55"/>
  </w:num>
  <w:num w:numId="27">
    <w:abstractNumId w:val="3"/>
  </w:num>
  <w:num w:numId="28">
    <w:abstractNumId w:val="29"/>
  </w:num>
  <w:num w:numId="29">
    <w:abstractNumId w:val="37"/>
  </w:num>
  <w:num w:numId="30">
    <w:abstractNumId w:val="16"/>
  </w:num>
  <w:num w:numId="31">
    <w:abstractNumId w:val="47"/>
  </w:num>
  <w:num w:numId="32">
    <w:abstractNumId w:val="0"/>
  </w:num>
  <w:num w:numId="33">
    <w:abstractNumId w:val="22"/>
  </w:num>
  <w:num w:numId="34">
    <w:abstractNumId w:val="52"/>
  </w:num>
  <w:num w:numId="35">
    <w:abstractNumId w:val="54"/>
  </w:num>
  <w:num w:numId="36">
    <w:abstractNumId w:val="23"/>
  </w:num>
  <w:num w:numId="37">
    <w:abstractNumId w:val="18"/>
  </w:num>
  <w:num w:numId="38">
    <w:abstractNumId w:val="58"/>
  </w:num>
  <w:num w:numId="39">
    <w:abstractNumId w:val="32"/>
  </w:num>
  <w:num w:numId="40">
    <w:abstractNumId w:val="62"/>
  </w:num>
  <w:num w:numId="41">
    <w:abstractNumId w:val="24"/>
  </w:num>
  <w:num w:numId="42">
    <w:abstractNumId w:val="64"/>
  </w:num>
  <w:num w:numId="43">
    <w:abstractNumId w:val="65"/>
  </w:num>
  <w:num w:numId="44">
    <w:abstractNumId w:val="43"/>
  </w:num>
  <w:num w:numId="45">
    <w:abstractNumId w:val="15"/>
  </w:num>
  <w:num w:numId="46">
    <w:abstractNumId w:val="6"/>
  </w:num>
  <w:num w:numId="47">
    <w:abstractNumId w:val="10"/>
  </w:num>
  <w:num w:numId="48">
    <w:abstractNumId w:val="26"/>
  </w:num>
  <w:num w:numId="49">
    <w:abstractNumId w:val="8"/>
  </w:num>
  <w:num w:numId="50">
    <w:abstractNumId w:val="40"/>
  </w:num>
  <w:num w:numId="51">
    <w:abstractNumId w:val="13"/>
  </w:num>
  <w:num w:numId="52">
    <w:abstractNumId w:val="44"/>
  </w:num>
  <w:num w:numId="53">
    <w:abstractNumId w:val="49"/>
  </w:num>
  <w:num w:numId="54">
    <w:abstractNumId w:val="59"/>
  </w:num>
  <w:num w:numId="55">
    <w:abstractNumId w:val="51"/>
  </w:num>
  <w:num w:numId="56">
    <w:abstractNumId w:val="25"/>
  </w:num>
  <w:num w:numId="57">
    <w:abstractNumId w:val="7"/>
  </w:num>
  <w:num w:numId="58">
    <w:abstractNumId w:val="41"/>
  </w:num>
  <w:num w:numId="59">
    <w:abstractNumId w:val="38"/>
  </w:num>
  <w:num w:numId="60">
    <w:abstractNumId w:val="30"/>
  </w:num>
  <w:num w:numId="61">
    <w:abstractNumId w:val="56"/>
  </w:num>
  <w:num w:numId="62">
    <w:abstractNumId w:val="5"/>
  </w:num>
  <w:num w:numId="63">
    <w:abstractNumId w:val="11"/>
  </w:num>
  <w:num w:numId="64">
    <w:abstractNumId w:val="1"/>
  </w:num>
  <w:num w:numId="65">
    <w:abstractNumId w:val="14"/>
  </w:num>
  <w:num w:numId="66">
    <w:abstractNumId w:val="21"/>
  </w:num>
  <w:num w:numId="67">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A6hfxeOKblgZ78ns+Ed8UCj/3R8T7b2JHKxUudrkbPaOByLKUXEYJRHDoDLCS8DlVY936lxeude0r9PqYz5Jw==" w:salt="p784vAn+94kPaCokmHeQP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626"/>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A69"/>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7D1"/>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85C"/>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A685C"/>
    <w:pPr>
      <w:spacing w:after="0" w:line="240" w:lineRule="auto"/>
      <w:ind w:left="400" w:hanging="200"/>
    </w:pPr>
  </w:style>
  <w:style w:type="character" w:styleId="UnresolvedMention">
    <w:name w:val="Unresolved Mention"/>
    <w:basedOn w:val="DefaultParagraphFont"/>
    <w:uiPriority w:val="99"/>
    <w:semiHidden/>
    <w:unhideWhenUsed/>
    <w:rsid w:val="00EA68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131032-3280-4ED5-9CDF-B15F66B6AEC4}">
  <ds:schemaRefs>
    <ds:schemaRef ds:uri="http://schemas.openxmlformats.org/officeDocument/2006/bibliography"/>
  </ds:schemaRefs>
</ds:datastoreItem>
</file>

<file path=customXml/itemProps2.xml><?xml version="1.0" encoding="utf-8"?>
<ds:datastoreItem xmlns:ds="http://schemas.openxmlformats.org/officeDocument/2006/customXml" ds:itemID="{EE28FCA3-E7CC-4220-BE62-777C15DCC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117782</Words>
  <Characters>671363</Characters>
  <Application>Microsoft Office Word</Application>
  <DocSecurity>8</DocSecurity>
  <Lines>5594</Lines>
  <Paragraphs>1575</Paragraphs>
  <ScaleCrop>false</ScaleCrop>
  <Company/>
  <LinksUpToDate>false</LinksUpToDate>
  <CharactersWithSpaces>787570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2017-12-01T00:06:00Z</dcterms:created>
  <dcterms:modified xsi:type="dcterms:W3CDTF">2017-12-01T00:06:00Z</dcterms:modified>
</cp:coreProperties>
</file>