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8D3B72" w:rsidRDefault="008D3B72">
      <w:pPr>
        <w:pStyle w:val="PURBody"/>
        <w:shd w:val="clear" w:color="auto" w:fill="00188F"/>
        <w:tabs>
          <w:tab w:val="clear" w:pos="360"/>
        </w:tabs>
        <w:ind w:right="7920" w:firstLine="360"/>
        <w:rPr>
          <w:rFonts w:asciiTheme="majorHAnsi" w:hAnsiTheme="majorHAnsi"/>
          <w:color w:val="FFFFFF"/>
          <w:sz w:val="6"/>
          <w:szCs w:val="6"/>
        </w:rPr>
      </w:pPr>
    </w:p>
    <w:p w:rsidR="008D3B72" w:rsidRDefault="004C295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8D3B72" w:rsidRDefault="004C295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bookmarkStart w:id="0" w:name="_GoBack"/>
      <w:bookmarkEnd w:id="0"/>
    </w:p>
    <w:p w:rsidR="008D3B72" w:rsidRDefault="008D3B7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B72" w:rsidRDefault="008D3B7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B72" w:rsidRDefault="008D3B7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B72" w:rsidRDefault="008D3B7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B72" w:rsidRDefault="008D3B7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B72" w:rsidRDefault="008D3B72">
      <w:pPr>
        <w:pStyle w:val="PURBody"/>
        <w:shd w:val="clear" w:color="auto" w:fill="0072C6"/>
        <w:tabs>
          <w:tab w:val="clear" w:pos="360"/>
        </w:tabs>
        <w:ind w:right="1800" w:firstLine="360"/>
        <w:rPr>
          <w:sz w:val="72"/>
          <w:szCs w:val="72"/>
        </w:rPr>
      </w:pPr>
    </w:p>
    <w:p w:rsidR="008D3B72" w:rsidRDefault="008D3B7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D3B72" w:rsidRDefault="004C295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8D3B72" w:rsidRDefault="004C295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julij 2015</w:t>
      </w:r>
    </w:p>
    <w:p w:rsidR="008D3B72" w:rsidRDefault="008D3B7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D3B72" w:rsidRDefault="004C295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3B72" w:rsidRDefault="008D3B72">
      <w:pPr>
        <w:sectPr w:rsidR="008D3B7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D3B72" w:rsidRDefault="004C295F">
      <w:pPr>
        <w:pStyle w:val="ProductList-SectionHeading"/>
        <w:pageBreakBefore/>
      </w:pPr>
      <w:bookmarkStart w:id="1" w:name="_Sec842"/>
      <w:r>
        <w:lastRenderedPageBreak/>
        <w:t>Kazalo</w:t>
      </w:r>
    </w:p>
    <w:p w:rsidR="008D3B72" w:rsidRDefault="008D3B72">
      <w:pPr>
        <w:pStyle w:val="ProductList-Body"/>
      </w:pPr>
    </w:p>
    <w:p w:rsidR="008D3B72" w:rsidRDefault="008D3B72">
      <w:pPr>
        <w:sectPr w:rsidR="008D3B72">
          <w:headerReference w:type="default" r:id="rId16"/>
          <w:footerReference w:type="default" r:id="rId17"/>
          <w:type w:val="continuous"/>
          <w:pgSz w:w="12240" w:h="15840" w:code="1"/>
          <w:pgMar w:top="1170" w:right="720" w:bottom="1620" w:left="720" w:header="432" w:footer="288" w:gutter="0"/>
          <w:cols w:space="360"/>
        </w:sectPr>
      </w:pPr>
    </w:p>
    <w:p w:rsidR="00791A71" w:rsidRDefault="004C295F">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5436" w:history="1">
        <w:r w:rsidR="00791A71" w:rsidRPr="005611C1">
          <w:rPr>
            <w:rStyle w:val="Hyperlink"/>
            <w:noProof/>
          </w:rPr>
          <w:t>Uvod</w:t>
        </w:r>
        <w:r w:rsidR="00791A71">
          <w:rPr>
            <w:noProof/>
          </w:rPr>
          <w:tab/>
        </w:r>
        <w:r w:rsidR="00791A71">
          <w:rPr>
            <w:noProof/>
          </w:rPr>
          <w:fldChar w:fldCharType="begin"/>
        </w:r>
        <w:r w:rsidR="00791A71">
          <w:rPr>
            <w:noProof/>
          </w:rPr>
          <w:instrText xml:space="preserve"> PAGEREF _Toc423425436 \h </w:instrText>
        </w:r>
        <w:r w:rsidR="00791A71">
          <w:rPr>
            <w:noProof/>
          </w:rPr>
        </w:r>
        <w:r w:rsidR="00791A71">
          <w:rPr>
            <w:noProof/>
          </w:rPr>
          <w:fldChar w:fldCharType="separate"/>
        </w:r>
        <w:r w:rsidR="00791A71">
          <w:rPr>
            <w:noProof/>
          </w:rPr>
          <w:t>4</w:t>
        </w:r>
        <w:r w:rsidR="00791A71">
          <w:rPr>
            <w:noProof/>
          </w:rPr>
          <w:fldChar w:fldCharType="end"/>
        </w:r>
      </w:hyperlink>
    </w:p>
    <w:p w:rsidR="00791A71" w:rsidRDefault="00791A71">
      <w:pPr>
        <w:pStyle w:val="TOC2"/>
        <w:rPr>
          <w:rFonts w:eastAsiaTheme="minorEastAsia"/>
          <w:smallCaps w:val="0"/>
          <w:sz w:val="22"/>
        </w:rPr>
      </w:pPr>
      <w:hyperlink w:anchor="_Toc423425437" w:history="1">
        <w:r w:rsidRPr="005611C1">
          <w:rPr>
            <w:rStyle w:val="Hyperlink"/>
          </w:rPr>
          <w:t>O tem dokumentu</w:t>
        </w:r>
        <w:r>
          <w:tab/>
        </w:r>
        <w:r>
          <w:fldChar w:fldCharType="begin"/>
        </w:r>
        <w:r>
          <w:instrText xml:space="preserve"> PAGEREF _Toc423425437 \h </w:instrText>
        </w:r>
        <w:r>
          <w:fldChar w:fldCharType="separate"/>
        </w:r>
        <w:r>
          <w:t>4</w:t>
        </w:r>
        <w:r>
          <w:fldChar w:fldCharType="end"/>
        </w:r>
      </w:hyperlink>
    </w:p>
    <w:p w:rsidR="00791A71" w:rsidRDefault="00791A71">
      <w:pPr>
        <w:pStyle w:val="TOC2"/>
        <w:rPr>
          <w:rFonts w:eastAsiaTheme="minorEastAsia"/>
          <w:smallCaps w:val="0"/>
          <w:sz w:val="22"/>
        </w:rPr>
      </w:pPr>
      <w:hyperlink w:anchor="_Toc423425438" w:history="1">
        <w:r w:rsidRPr="005611C1">
          <w:rPr>
            <w:rStyle w:val="Hyperlink"/>
          </w:rPr>
          <w:t>Kaj vsebuje ta dokument</w:t>
        </w:r>
        <w:r>
          <w:tab/>
        </w:r>
        <w:r>
          <w:fldChar w:fldCharType="begin"/>
        </w:r>
        <w:r>
          <w:instrText xml:space="preserve"> PAGEREF _Toc423425438 \h </w:instrText>
        </w:r>
        <w:r>
          <w:fldChar w:fldCharType="separate"/>
        </w:r>
        <w:r>
          <w:t>4</w:t>
        </w:r>
        <w:r>
          <w:fldChar w:fldCharType="end"/>
        </w:r>
      </w:hyperlink>
    </w:p>
    <w:p w:rsidR="00791A71" w:rsidRDefault="00791A71">
      <w:pPr>
        <w:pStyle w:val="TOC2"/>
        <w:rPr>
          <w:rFonts w:eastAsiaTheme="minorEastAsia"/>
          <w:smallCaps w:val="0"/>
          <w:sz w:val="22"/>
        </w:rPr>
      </w:pPr>
      <w:hyperlink w:anchor="_Toc423425439" w:history="1">
        <w:r w:rsidRPr="005611C1">
          <w:rPr>
            <w:rStyle w:val="Hyperlink"/>
          </w:rPr>
          <w:t>Premikanje po vnosu za izdelek</w:t>
        </w:r>
        <w:r>
          <w:tab/>
        </w:r>
        <w:r>
          <w:fldChar w:fldCharType="begin"/>
        </w:r>
        <w:r>
          <w:instrText xml:space="preserve"> PAGEREF _Toc423425439 \h </w:instrText>
        </w:r>
        <w:r>
          <w:fldChar w:fldCharType="separate"/>
        </w:r>
        <w:r>
          <w:t>4</w:t>
        </w:r>
        <w:r>
          <w:fldChar w:fldCharType="end"/>
        </w:r>
      </w:hyperlink>
    </w:p>
    <w:p w:rsidR="00791A71" w:rsidRDefault="00791A71">
      <w:pPr>
        <w:pStyle w:val="TOC2"/>
        <w:rPr>
          <w:rFonts w:eastAsiaTheme="minorEastAsia"/>
          <w:smallCaps w:val="0"/>
          <w:sz w:val="22"/>
        </w:rPr>
      </w:pPr>
      <w:hyperlink w:anchor="_Toc423425440" w:history="1">
        <w:r w:rsidRPr="005611C1">
          <w:rPr>
            <w:rStyle w:val="Hyperlink"/>
          </w:rPr>
          <w:t>Pojasnila in povzetek sprememb tega dokumenta</w:t>
        </w:r>
        <w:r>
          <w:tab/>
        </w:r>
        <w:r>
          <w:fldChar w:fldCharType="begin"/>
        </w:r>
        <w:r>
          <w:instrText xml:space="preserve"> PAGEREF _Toc423425440 \h </w:instrText>
        </w:r>
        <w:r>
          <w:fldChar w:fldCharType="separate"/>
        </w:r>
        <w:r>
          <w:t>6</w:t>
        </w:r>
        <w:r>
          <w:fldChar w:fldCharType="end"/>
        </w:r>
      </w:hyperlink>
    </w:p>
    <w:p w:rsidR="00791A71" w:rsidRDefault="00791A71">
      <w:pPr>
        <w:pStyle w:val="TOC1"/>
        <w:rPr>
          <w:rFonts w:eastAsiaTheme="minorEastAsia"/>
          <w:b w:val="0"/>
          <w:caps w:val="0"/>
          <w:noProof/>
          <w:sz w:val="22"/>
          <w:szCs w:val="22"/>
        </w:rPr>
      </w:pPr>
      <w:hyperlink w:anchor="_Toc423425441" w:history="1">
        <w:r w:rsidRPr="005611C1">
          <w:rPr>
            <w:rStyle w:val="Hyperlink"/>
            <w:noProof/>
          </w:rPr>
          <w:t>Licenčni pogoji</w:t>
        </w:r>
        <w:r>
          <w:rPr>
            <w:noProof/>
          </w:rPr>
          <w:tab/>
        </w:r>
        <w:r>
          <w:rPr>
            <w:noProof/>
          </w:rPr>
          <w:fldChar w:fldCharType="begin"/>
        </w:r>
        <w:r>
          <w:rPr>
            <w:noProof/>
          </w:rPr>
          <w:instrText xml:space="preserve"> PAGEREF _Toc423425441 \h </w:instrText>
        </w:r>
        <w:r>
          <w:rPr>
            <w:noProof/>
          </w:rPr>
        </w:r>
        <w:r>
          <w:rPr>
            <w:noProof/>
          </w:rPr>
          <w:fldChar w:fldCharType="separate"/>
        </w:r>
        <w:r>
          <w:rPr>
            <w:noProof/>
          </w:rPr>
          <w:t>7</w:t>
        </w:r>
        <w:r>
          <w:rPr>
            <w:noProof/>
          </w:rPr>
          <w:fldChar w:fldCharType="end"/>
        </w:r>
      </w:hyperlink>
    </w:p>
    <w:p w:rsidR="00791A71" w:rsidRDefault="00791A71">
      <w:pPr>
        <w:pStyle w:val="TOC2"/>
        <w:rPr>
          <w:rFonts w:eastAsiaTheme="minorEastAsia"/>
          <w:smallCaps w:val="0"/>
          <w:sz w:val="22"/>
        </w:rPr>
      </w:pPr>
      <w:hyperlink w:anchor="_Toc423425442" w:history="1">
        <w:r w:rsidRPr="005611C1">
          <w:rPr>
            <w:rStyle w:val="Hyperlink"/>
          </w:rPr>
          <w:t>Univerzalni licenčni pogoji</w:t>
        </w:r>
        <w:r>
          <w:tab/>
        </w:r>
        <w:r>
          <w:fldChar w:fldCharType="begin"/>
        </w:r>
        <w:r>
          <w:instrText xml:space="preserve"> PAGEREF _Toc423425442 \h </w:instrText>
        </w:r>
        <w:r>
          <w:fldChar w:fldCharType="separate"/>
        </w:r>
        <w:r>
          <w:t>7</w:t>
        </w:r>
        <w:r>
          <w:fldChar w:fldCharType="end"/>
        </w:r>
      </w:hyperlink>
    </w:p>
    <w:p w:rsidR="00791A71" w:rsidRDefault="00791A71">
      <w:pPr>
        <w:pStyle w:val="TOC2"/>
        <w:rPr>
          <w:rFonts w:eastAsiaTheme="minorEastAsia"/>
          <w:smallCaps w:val="0"/>
          <w:sz w:val="22"/>
        </w:rPr>
      </w:pPr>
      <w:hyperlink w:anchor="_Toc423425443" w:history="1">
        <w:r w:rsidRPr="005611C1">
          <w:rPr>
            <w:rStyle w:val="Hyperlink"/>
          </w:rPr>
          <w:t>Pogoji modela licenciranja</w:t>
        </w:r>
        <w:r>
          <w:tab/>
        </w:r>
        <w:r>
          <w:fldChar w:fldCharType="begin"/>
        </w:r>
        <w:r>
          <w:instrText xml:space="preserve"> PAGEREF _Toc423425443 \h </w:instrText>
        </w:r>
        <w:r>
          <w:fldChar w:fldCharType="separate"/>
        </w:r>
        <w:r>
          <w:t>9</w:t>
        </w:r>
        <w:r>
          <w:fldChar w:fldCharType="end"/>
        </w:r>
      </w:hyperlink>
    </w:p>
    <w:p w:rsidR="00791A71" w:rsidRDefault="00791A71">
      <w:pPr>
        <w:pStyle w:val="TOC3"/>
        <w:rPr>
          <w:rFonts w:eastAsiaTheme="minorEastAsia"/>
          <w:smallCaps w:val="0"/>
          <w:sz w:val="22"/>
        </w:rPr>
      </w:pPr>
      <w:hyperlink w:anchor="_Toc423425444" w:history="1">
        <w:r w:rsidRPr="005611C1">
          <w:rPr>
            <w:rStyle w:val="Hyperlink"/>
          </w:rPr>
          <w:t>Namizni programi</w:t>
        </w:r>
        <w:r>
          <w:tab/>
        </w:r>
        <w:r>
          <w:fldChar w:fldCharType="begin"/>
        </w:r>
        <w:r>
          <w:instrText xml:space="preserve"> PAGEREF _Toc423425444 \h </w:instrText>
        </w:r>
        <w:r>
          <w:fldChar w:fldCharType="separate"/>
        </w:r>
        <w:r>
          <w:t>9</w:t>
        </w:r>
        <w:r>
          <w:fldChar w:fldCharType="end"/>
        </w:r>
      </w:hyperlink>
    </w:p>
    <w:p w:rsidR="00791A71" w:rsidRDefault="00791A71">
      <w:pPr>
        <w:pStyle w:val="TOC3"/>
        <w:rPr>
          <w:rFonts w:eastAsiaTheme="minorEastAsia"/>
          <w:smallCaps w:val="0"/>
          <w:sz w:val="22"/>
        </w:rPr>
      </w:pPr>
      <w:hyperlink w:anchor="_Toc423425445" w:history="1">
        <w:r w:rsidRPr="005611C1">
          <w:rPr>
            <w:rStyle w:val="Hyperlink"/>
          </w:rPr>
          <w:t>Namizni operacijski sistemi</w:t>
        </w:r>
        <w:r>
          <w:tab/>
        </w:r>
        <w:r>
          <w:fldChar w:fldCharType="begin"/>
        </w:r>
        <w:r>
          <w:instrText xml:space="preserve"> PAGEREF _Toc423425445 \h </w:instrText>
        </w:r>
        <w:r>
          <w:fldChar w:fldCharType="separate"/>
        </w:r>
        <w:r>
          <w:t>10</w:t>
        </w:r>
        <w:r>
          <w:fldChar w:fldCharType="end"/>
        </w:r>
      </w:hyperlink>
    </w:p>
    <w:p w:rsidR="00791A71" w:rsidRDefault="00791A71">
      <w:pPr>
        <w:pStyle w:val="TOC3"/>
        <w:rPr>
          <w:rFonts w:eastAsiaTheme="minorEastAsia"/>
          <w:smallCaps w:val="0"/>
          <w:sz w:val="22"/>
        </w:rPr>
      </w:pPr>
      <w:hyperlink w:anchor="_Toc423425446" w:history="1">
        <w:r w:rsidRPr="005611C1">
          <w:rPr>
            <w:rStyle w:val="Hyperlink"/>
          </w:rPr>
          <w:t>Licenca za procesor/licenca CAL</w:t>
        </w:r>
        <w:r>
          <w:tab/>
        </w:r>
        <w:r>
          <w:fldChar w:fldCharType="begin"/>
        </w:r>
        <w:r>
          <w:instrText xml:space="preserve"> PAGEREF _Toc423425446 \h </w:instrText>
        </w:r>
        <w:r>
          <w:fldChar w:fldCharType="separate"/>
        </w:r>
        <w:r>
          <w:t>10</w:t>
        </w:r>
        <w:r>
          <w:fldChar w:fldCharType="end"/>
        </w:r>
      </w:hyperlink>
    </w:p>
    <w:p w:rsidR="00791A71" w:rsidRDefault="00791A71">
      <w:pPr>
        <w:pStyle w:val="TOC3"/>
        <w:rPr>
          <w:rFonts w:eastAsiaTheme="minorEastAsia"/>
          <w:smallCaps w:val="0"/>
          <w:sz w:val="22"/>
        </w:rPr>
      </w:pPr>
      <w:hyperlink w:anchor="_Toc423425447" w:history="1">
        <w:r w:rsidRPr="005611C1">
          <w:rPr>
            <w:rStyle w:val="Hyperlink"/>
          </w:rPr>
          <w:t>Strežniška licenca/licenca CAL</w:t>
        </w:r>
        <w:r>
          <w:tab/>
        </w:r>
        <w:r>
          <w:fldChar w:fldCharType="begin"/>
        </w:r>
        <w:r>
          <w:instrText xml:space="preserve"> PAGEREF _Toc423425447 \h </w:instrText>
        </w:r>
        <w:r>
          <w:fldChar w:fldCharType="separate"/>
        </w:r>
        <w:r>
          <w:t>10</w:t>
        </w:r>
        <w:r>
          <w:fldChar w:fldCharType="end"/>
        </w:r>
      </w:hyperlink>
    </w:p>
    <w:p w:rsidR="00791A71" w:rsidRDefault="00791A71">
      <w:pPr>
        <w:pStyle w:val="TOC3"/>
        <w:rPr>
          <w:rFonts w:eastAsiaTheme="minorEastAsia"/>
          <w:smallCaps w:val="0"/>
          <w:sz w:val="22"/>
        </w:rPr>
      </w:pPr>
      <w:hyperlink w:anchor="_Toc423425448" w:history="1">
        <w:r w:rsidRPr="005611C1">
          <w:rPr>
            <w:rStyle w:val="Hyperlink"/>
          </w:rPr>
          <w:t>Na jedro</w:t>
        </w:r>
        <w:r>
          <w:tab/>
        </w:r>
        <w:r>
          <w:fldChar w:fldCharType="begin"/>
        </w:r>
        <w:r>
          <w:instrText xml:space="preserve"> PAGEREF _Toc423425448 \h </w:instrText>
        </w:r>
        <w:r>
          <w:fldChar w:fldCharType="separate"/>
        </w:r>
        <w:r>
          <w:t>11</w:t>
        </w:r>
        <w:r>
          <w:fldChar w:fldCharType="end"/>
        </w:r>
      </w:hyperlink>
    </w:p>
    <w:p w:rsidR="00791A71" w:rsidRDefault="00791A71">
      <w:pPr>
        <w:pStyle w:val="TOC3"/>
        <w:rPr>
          <w:rFonts w:eastAsiaTheme="minorEastAsia"/>
          <w:smallCaps w:val="0"/>
          <w:sz w:val="22"/>
        </w:rPr>
      </w:pPr>
      <w:hyperlink w:anchor="_Toc423425449" w:history="1">
        <w:r w:rsidRPr="005611C1">
          <w:rPr>
            <w:rStyle w:val="Hyperlink"/>
          </w:rPr>
          <w:t>Strežniki za upravljanje</w:t>
        </w:r>
        <w:r>
          <w:tab/>
        </w:r>
        <w:r>
          <w:fldChar w:fldCharType="begin"/>
        </w:r>
        <w:r>
          <w:instrText xml:space="preserve"> PAGEREF _Toc423425449 \h </w:instrText>
        </w:r>
        <w:r>
          <w:fldChar w:fldCharType="separate"/>
        </w:r>
        <w:r>
          <w:t>11</w:t>
        </w:r>
        <w:r>
          <w:fldChar w:fldCharType="end"/>
        </w:r>
      </w:hyperlink>
    </w:p>
    <w:p w:rsidR="00791A71" w:rsidRDefault="00791A71">
      <w:pPr>
        <w:pStyle w:val="TOC3"/>
        <w:rPr>
          <w:rFonts w:eastAsiaTheme="minorEastAsia"/>
          <w:smallCaps w:val="0"/>
          <w:sz w:val="22"/>
        </w:rPr>
      </w:pPr>
      <w:hyperlink w:anchor="_Toc423425450" w:history="1">
        <w:r w:rsidRPr="005611C1">
          <w:rPr>
            <w:rStyle w:val="Hyperlink"/>
          </w:rPr>
          <w:t>Posebni strežniki</w:t>
        </w:r>
        <w:r>
          <w:tab/>
        </w:r>
        <w:r>
          <w:fldChar w:fldCharType="begin"/>
        </w:r>
        <w:r>
          <w:instrText xml:space="preserve"> PAGEREF _Toc423425450 \h </w:instrText>
        </w:r>
        <w:r>
          <w:fldChar w:fldCharType="separate"/>
        </w:r>
        <w:r>
          <w:t>12</w:t>
        </w:r>
        <w:r>
          <w:fldChar w:fldCharType="end"/>
        </w:r>
      </w:hyperlink>
    </w:p>
    <w:p w:rsidR="00791A71" w:rsidRDefault="00791A71">
      <w:pPr>
        <w:pStyle w:val="TOC3"/>
        <w:rPr>
          <w:rFonts w:eastAsiaTheme="minorEastAsia"/>
          <w:smallCaps w:val="0"/>
          <w:sz w:val="22"/>
        </w:rPr>
      </w:pPr>
      <w:hyperlink w:anchor="_Toc423425451" w:history="1">
        <w:r w:rsidRPr="005611C1">
          <w:rPr>
            <w:rStyle w:val="Hyperlink"/>
          </w:rPr>
          <w:t>Orodja za razvijalce</w:t>
        </w:r>
        <w:r>
          <w:tab/>
        </w:r>
        <w:r>
          <w:fldChar w:fldCharType="begin"/>
        </w:r>
        <w:r>
          <w:instrText xml:space="preserve"> PAGEREF _Toc423425451 \h </w:instrText>
        </w:r>
        <w:r>
          <w:fldChar w:fldCharType="separate"/>
        </w:r>
        <w:r>
          <w:t>12</w:t>
        </w:r>
        <w:r>
          <w:fldChar w:fldCharType="end"/>
        </w:r>
      </w:hyperlink>
    </w:p>
    <w:p w:rsidR="00791A71" w:rsidRDefault="00791A71">
      <w:pPr>
        <w:pStyle w:val="TOC1"/>
        <w:rPr>
          <w:rFonts w:eastAsiaTheme="minorEastAsia"/>
          <w:b w:val="0"/>
          <w:caps w:val="0"/>
          <w:noProof/>
          <w:sz w:val="22"/>
          <w:szCs w:val="22"/>
        </w:rPr>
      </w:pPr>
      <w:hyperlink w:anchor="_Toc423425452" w:history="1">
        <w:r w:rsidRPr="005611C1">
          <w:rPr>
            <w:rStyle w:val="Hyperlink"/>
            <w:noProof/>
          </w:rPr>
          <w:t>Programska oprema</w:t>
        </w:r>
        <w:r>
          <w:rPr>
            <w:noProof/>
          </w:rPr>
          <w:tab/>
        </w:r>
        <w:r>
          <w:rPr>
            <w:noProof/>
          </w:rPr>
          <w:fldChar w:fldCharType="begin"/>
        </w:r>
        <w:r>
          <w:rPr>
            <w:noProof/>
          </w:rPr>
          <w:instrText xml:space="preserve"> PAGEREF _Toc423425452 \h </w:instrText>
        </w:r>
        <w:r>
          <w:rPr>
            <w:noProof/>
          </w:rPr>
        </w:r>
        <w:r>
          <w:rPr>
            <w:noProof/>
          </w:rPr>
          <w:fldChar w:fldCharType="separate"/>
        </w:r>
        <w:r>
          <w:rPr>
            <w:noProof/>
          </w:rPr>
          <w:t>13</w:t>
        </w:r>
        <w:r>
          <w:rPr>
            <w:noProof/>
          </w:rPr>
          <w:fldChar w:fldCharType="end"/>
        </w:r>
      </w:hyperlink>
    </w:p>
    <w:p w:rsidR="00791A71" w:rsidRDefault="00791A71">
      <w:pPr>
        <w:pStyle w:val="TOC2"/>
        <w:rPr>
          <w:rFonts w:eastAsiaTheme="minorEastAsia"/>
          <w:smallCaps w:val="0"/>
          <w:sz w:val="22"/>
        </w:rPr>
      </w:pPr>
      <w:hyperlink w:anchor="_Toc423425453" w:history="1">
        <w:r w:rsidRPr="005611C1">
          <w:rPr>
            <w:rStyle w:val="Hyperlink"/>
          </w:rPr>
          <w:t>BizTalk</w:t>
        </w:r>
        <w:r>
          <w:tab/>
        </w:r>
        <w:r>
          <w:fldChar w:fldCharType="begin"/>
        </w:r>
        <w:r>
          <w:instrText xml:space="preserve"> PAGEREF _Toc423425453 \h </w:instrText>
        </w:r>
        <w:r>
          <w:fldChar w:fldCharType="separate"/>
        </w:r>
        <w:r>
          <w:t>13</w:t>
        </w:r>
        <w:r>
          <w:fldChar w:fldCharType="end"/>
        </w:r>
      </w:hyperlink>
    </w:p>
    <w:p w:rsidR="00791A71" w:rsidRDefault="00791A71">
      <w:pPr>
        <w:pStyle w:val="TOC2"/>
        <w:rPr>
          <w:rFonts w:eastAsiaTheme="minorEastAsia"/>
          <w:smallCaps w:val="0"/>
          <w:sz w:val="22"/>
        </w:rPr>
      </w:pPr>
      <w:hyperlink w:anchor="_Toc423425454" w:history="1">
        <w:r w:rsidRPr="005611C1">
          <w:rPr>
            <w:rStyle w:val="Hyperlink"/>
          </w:rPr>
          <w:t>Licence CAL Suite</w:t>
        </w:r>
        <w:r>
          <w:tab/>
        </w:r>
        <w:r>
          <w:fldChar w:fldCharType="begin"/>
        </w:r>
        <w:r>
          <w:instrText xml:space="preserve"> PAGEREF _Toc423425454 \h </w:instrText>
        </w:r>
        <w:r>
          <w:fldChar w:fldCharType="separate"/>
        </w:r>
        <w:r>
          <w:t>14</w:t>
        </w:r>
        <w:r>
          <w:fldChar w:fldCharType="end"/>
        </w:r>
      </w:hyperlink>
    </w:p>
    <w:p w:rsidR="00791A71" w:rsidRDefault="00791A71">
      <w:pPr>
        <w:pStyle w:val="TOC2"/>
        <w:rPr>
          <w:rFonts w:eastAsiaTheme="minorEastAsia"/>
          <w:smallCaps w:val="0"/>
          <w:sz w:val="22"/>
        </w:rPr>
      </w:pPr>
      <w:hyperlink w:anchor="_Toc423425455" w:history="1">
        <w:r w:rsidRPr="005611C1">
          <w:rPr>
            <w:rStyle w:val="Hyperlink"/>
          </w:rPr>
          <w:t>Core Infrastructure Server (CIS) Suite</w:t>
        </w:r>
        <w:r>
          <w:tab/>
        </w:r>
        <w:r>
          <w:fldChar w:fldCharType="begin"/>
        </w:r>
        <w:r>
          <w:instrText xml:space="preserve"> PAGEREF _Toc423425455 \h </w:instrText>
        </w:r>
        <w:r>
          <w:fldChar w:fldCharType="separate"/>
        </w:r>
        <w:r>
          <w:t>15</w:t>
        </w:r>
        <w:r>
          <w:fldChar w:fldCharType="end"/>
        </w:r>
      </w:hyperlink>
    </w:p>
    <w:p w:rsidR="00791A71" w:rsidRDefault="00791A71">
      <w:pPr>
        <w:pStyle w:val="TOC2"/>
        <w:rPr>
          <w:rFonts w:eastAsiaTheme="minorEastAsia"/>
          <w:smallCaps w:val="0"/>
          <w:sz w:val="22"/>
        </w:rPr>
      </w:pPr>
      <w:hyperlink w:anchor="_Toc423425456" w:history="1">
        <w:r w:rsidRPr="005611C1">
          <w:rPr>
            <w:rStyle w:val="Hyperlink"/>
          </w:rPr>
          <w:t>Forefront</w:t>
        </w:r>
        <w:r>
          <w:tab/>
        </w:r>
        <w:r>
          <w:fldChar w:fldCharType="begin"/>
        </w:r>
        <w:r>
          <w:instrText xml:space="preserve"> PAGEREF _Toc423425456 \h </w:instrText>
        </w:r>
        <w:r>
          <w:fldChar w:fldCharType="separate"/>
        </w:r>
        <w:r>
          <w:t>17</w:t>
        </w:r>
        <w:r>
          <w:fldChar w:fldCharType="end"/>
        </w:r>
      </w:hyperlink>
    </w:p>
    <w:p w:rsidR="00791A71" w:rsidRDefault="00791A71">
      <w:pPr>
        <w:pStyle w:val="TOC2"/>
        <w:rPr>
          <w:rFonts w:eastAsiaTheme="minorEastAsia"/>
          <w:smallCaps w:val="0"/>
          <w:sz w:val="22"/>
        </w:rPr>
      </w:pPr>
      <w:hyperlink w:anchor="_Toc423425457" w:history="1">
        <w:r w:rsidRPr="005611C1">
          <w:rPr>
            <w:rStyle w:val="Hyperlink"/>
          </w:rPr>
          <w:t>Microsoft Dynamics</w:t>
        </w:r>
        <w:r>
          <w:tab/>
        </w:r>
        <w:r>
          <w:fldChar w:fldCharType="begin"/>
        </w:r>
        <w:r>
          <w:instrText xml:space="preserve"> PAGEREF _Toc423425457 \h </w:instrText>
        </w:r>
        <w:r>
          <w:fldChar w:fldCharType="separate"/>
        </w:r>
        <w:r>
          <w:t>18</w:t>
        </w:r>
        <w:r>
          <w:fldChar w:fldCharType="end"/>
        </w:r>
      </w:hyperlink>
    </w:p>
    <w:p w:rsidR="00791A71" w:rsidRDefault="00791A71">
      <w:pPr>
        <w:pStyle w:val="TOC3"/>
        <w:rPr>
          <w:rFonts w:eastAsiaTheme="minorEastAsia"/>
          <w:smallCaps w:val="0"/>
          <w:sz w:val="22"/>
        </w:rPr>
      </w:pPr>
      <w:hyperlink w:anchor="_Toc423425458" w:history="1">
        <w:r w:rsidRPr="005611C1">
          <w:rPr>
            <w:rStyle w:val="Hyperlink"/>
          </w:rPr>
          <w:t>Microsoft Dynamics AX</w:t>
        </w:r>
        <w:r>
          <w:tab/>
        </w:r>
        <w:r>
          <w:fldChar w:fldCharType="begin"/>
        </w:r>
        <w:r>
          <w:instrText xml:space="preserve"> PAGEREF _Toc423425458 \h </w:instrText>
        </w:r>
        <w:r>
          <w:fldChar w:fldCharType="separate"/>
        </w:r>
        <w:r>
          <w:t>18</w:t>
        </w:r>
        <w:r>
          <w:fldChar w:fldCharType="end"/>
        </w:r>
      </w:hyperlink>
    </w:p>
    <w:p w:rsidR="00791A71" w:rsidRDefault="00791A71">
      <w:pPr>
        <w:pStyle w:val="TOC3"/>
        <w:rPr>
          <w:rFonts w:eastAsiaTheme="minorEastAsia"/>
          <w:smallCaps w:val="0"/>
          <w:sz w:val="22"/>
        </w:rPr>
      </w:pPr>
      <w:hyperlink w:anchor="_Toc423425459" w:history="1">
        <w:r w:rsidRPr="005611C1">
          <w:rPr>
            <w:rStyle w:val="Hyperlink"/>
          </w:rPr>
          <w:t>Microsoft Dynamics CRM</w:t>
        </w:r>
        <w:r>
          <w:tab/>
        </w:r>
        <w:r>
          <w:fldChar w:fldCharType="begin"/>
        </w:r>
        <w:r>
          <w:instrText xml:space="preserve"> PAGEREF _Toc423425459 \h </w:instrText>
        </w:r>
        <w:r>
          <w:fldChar w:fldCharType="separate"/>
        </w:r>
        <w:r>
          <w:t>19</w:t>
        </w:r>
        <w:r>
          <w:fldChar w:fldCharType="end"/>
        </w:r>
      </w:hyperlink>
    </w:p>
    <w:p w:rsidR="00791A71" w:rsidRDefault="00791A71">
      <w:pPr>
        <w:pStyle w:val="TOC2"/>
        <w:rPr>
          <w:rFonts w:eastAsiaTheme="minorEastAsia"/>
          <w:smallCaps w:val="0"/>
          <w:sz w:val="22"/>
        </w:rPr>
      </w:pPr>
      <w:hyperlink w:anchor="_Toc423425460" w:history="1">
        <w:r w:rsidRPr="005611C1">
          <w:rPr>
            <w:rStyle w:val="Hyperlink"/>
          </w:rPr>
          <w:t>Programi Office</w:t>
        </w:r>
        <w:r>
          <w:tab/>
        </w:r>
        <w:r>
          <w:fldChar w:fldCharType="begin"/>
        </w:r>
        <w:r>
          <w:instrText xml:space="preserve"> PAGEREF _Toc423425460 \h </w:instrText>
        </w:r>
        <w:r>
          <w:fldChar w:fldCharType="separate"/>
        </w:r>
        <w:r>
          <w:t>21</w:t>
        </w:r>
        <w:r>
          <w:fldChar w:fldCharType="end"/>
        </w:r>
      </w:hyperlink>
    </w:p>
    <w:p w:rsidR="00791A71" w:rsidRDefault="00791A71">
      <w:pPr>
        <w:pStyle w:val="TOC3"/>
        <w:rPr>
          <w:rFonts w:eastAsiaTheme="minorEastAsia"/>
          <w:smallCaps w:val="0"/>
          <w:sz w:val="22"/>
        </w:rPr>
      </w:pPr>
      <w:hyperlink w:anchor="_Toc423425461" w:history="1">
        <w:r w:rsidRPr="005611C1">
          <w:rPr>
            <w:rStyle w:val="Hyperlink"/>
          </w:rPr>
          <w:t>Namizni programi Office</w:t>
        </w:r>
        <w:r>
          <w:tab/>
        </w:r>
        <w:r>
          <w:fldChar w:fldCharType="begin"/>
        </w:r>
        <w:r>
          <w:instrText xml:space="preserve"> PAGEREF _Toc423425461 \h </w:instrText>
        </w:r>
        <w:r>
          <w:fldChar w:fldCharType="separate"/>
        </w:r>
        <w:r>
          <w:t>21</w:t>
        </w:r>
        <w:r>
          <w:fldChar w:fldCharType="end"/>
        </w:r>
      </w:hyperlink>
    </w:p>
    <w:p w:rsidR="00791A71" w:rsidRDefault="00791A71">
      <w:pPr>
        <w:pStyle w:val="TOC3"/>
        <w:rPr>
          <w:rFonts w:eastAsiaTheme="minorEastAsia"/>
          <w:smallCaps w:val="0"/>
          <w:sz w:val="22"/>
        </w:rPr>
      </w:pPr>
      <w:hyperlink w:anchor="_Toc423425462" w:history="1">
        <w:r w:rsidRPr="005611C1">
          <w:rPr>
            <w:rStyle w:val="Hyperlink"/>
          </w:rPr>
          <w:t>Office for Mac</w:t>
        </w:r>
        <w:r>
          <w:tab/>
        </w:r>
        <w:r>
          <w:fldChar w:fldCharType="begin"/>
        </w:r>
        <w:r>
          <w:instrText xml:space="preserve"> PAGEREF _Toc423425462 \h </w:instrText>
        </w:r>
        <w:r>
          <w:fldChar w:fldCharType="separate"/>
        </w:r>
        <w:r>
          <w:t>22</w:t>
        </w:r>
        <w:r>
          <w:fldChar w:fldCharType="end"/>
        </w:r>
      </w:hyperlink>
    </w:p>
    <w:p w:rsidR="00791A71" w:rsidRDefault="00791A71">
      <w:pPr>
        <w:pStyle w:val="TOC2"/>
        <w:rPr>
          <w:rFonts w:eastAsiaTheme="minorEastAsia"/>
          <w:smallCaps w:val="0"/>
          <w:sz w:val="22"/>
        </w:rPr>
      </w:pPr>
      <w:hyperlink w:anchor="_Toc423425463" w:history="1">
        <w:r w:rsidRPr="005611C1">
          <w:rPr>
            <w:rStyle w:val="Hyperlink"/>
          </w:rPr>
          <w:t>Strežniki Office</w:t>
        </w:r>
        <w:r>
          <w:tab/>
        </w:r>
        <w:r>
          <w:fldChar w:fldCharType="begin"/>
        </w:r>
        <w:r>
          <w:instrText xml:space="preserve"> PAGEREF _Toc423425463 \h </w:instrText>
        </w:r>
        <w:r>
          <w:fldChar w:fldCharType="separate"/>
        </w:r>
        <w:r>
          <w:t>23</w:t>
        </w:r>
        <w:r>
          <w:fldChar w:fldCharType="end"/>
        </w:r>
      </w:hyperlink>
    </w:p>
    <w:p w:rsidR="00791A71" w:rsidRDefault="00791A71">
      <w:pPr>
        <w:pStyle w:val="TOC3"/>
        <w:rPr>
          <w:rFonts w:eastAsiaTheme="minorEastAsia"/>
          <w:smallCaps w:val="0"/>
          <w:sz w:val="22"/>
        </w:rPr>
      </w:pPr>
      <w:hyperlink w:anchor="_Toc423425464" w:history="1">
        <w:r w:rsidRPr="005611C1">
          <w:rPr>
            <w:rStyle w:val="Hyperlink"/>
          </w:rPr>
          <w:t>Exchange Server</w:t>
        </w:r>
        <w:r>
          <w:tab/>
        </w:r>
        <w:r>
          <w:fldChar w:fldCharType="begin"/>
        </w:r>
        <w:r>
          <w:instrText xml:space="preserve"> PAGEREF _Toc423425464 \h </w:instrText>
        </w:r>
        <w:r>
          <w:fldChar w:fldCharType="separate"/>
        </w:r>
        <w:r>
          <w:t>23</w:t>
        </w:r>
        <w:r>
          <w:fldChar w:fldCharType="end"/>
        </w:r>
      </w:hyperlink>
    </w:p>
    <w:p w:rsidR="00791A71" w:rsidRDefault="00791A71">
      <w:pPr>
        <w:pStyle w:val="TOC3"/>
        <w:rPr>
          <w:rFonts w:eastAsiaTheme="minorEastAsia"/>
          <w:smallCaps w:val="0"/>
          <w:sz w:val="22"/>
        </w:rPr>
      </w:pPr>
      <w:hyperlink w:anchor="_Toc423425465" w:history="1">
        <w:r w:rsidRPr="005611C1">
          <w:rPr>
            <w:rStyle w:val="Hyperlink"/>
          </w:rPr>
          <w:t>Project Server</w:t>
        </w:r>
        <w:r>
          <w:tab/>
        </w:r>
        <w:r>
          <w:fldChar w:fldCharType="begin"/>
        </w:r>
        <w:r>
          <w:instrText xml:space="preserve"> PAGEREF _Toc423425465 \h </w:instrText>
        </w:r>
        <w:r>
          <w:fldChar w:fldCharType="separate"/>
        </w:r>
        <w:r>
          <w:t>25</w:t>
        </w:r>
        <w:r>
          <w:fldChar w:fldCharType="end"/>
        </w:r>
      </w:hyperlink>
    </w:p>
    <w:p w:rsidR="00791A71" w:rsidRDefault="00791A71">
      <w:pPr>
        <w:pStyle w:val="TOC3"/>
        <w:rPr>
          <w:rFonts w:eastAsiaTheme="minorEastAsia"/>
          <w:smallCaps w:val="0"/>
          <w:sz w:val="22"/>
        </w:rPr>
      </w:pPr>
      <w:hyperlink w:anchor="_Toc423425466" w:history="1">
        <w:r w:rsidRPr="005611C1">
          <w:rPr>
            <w:rStyle w:val="Hyperlink"/>
          </w:rPr>
          <w:t>SharePoint Server</w:t>
        </w:r>
        <w:r>
          <w:tab/>
        </w:r>
        <w:r>
          <w:fldChar w:fldCharType="begin"/>
        </w:r>
        <w:r>
          <w:instrText xml:space="preserve"> PAGEREF _Toc423425466 \h </w:instrText>
        </w:r>
        <w:r>
          <w:fldChar w:fldCharType="separate"/>
        </w:r>
        <w:r>
          <w:t>25</w:t>
        </w:r>
        <w:r>
          <w:fldChar w:fldCharType="end"/>
        </w:r>
      </w:hyperlink>
    </w:p>
    <w:p w:rsidR="00791A71" w:rsidRDefault="00791A71">
      <w:pPr>
        <w:pStyle w:val="TOC3"/>
        <w:rPr>
          <w:rFonts w:eastAsiaTheme="minorEastAsia"/>
          <w:smallCaps w:val="0"/>
          <w:sz w:val="22"/>
        </w:rPr>
      </w:pPr>
      <w:hyperlink w:anchor="_Toc423425467" w:history="1">
        <w:r w:rsidRPr="005611C1">
          <w:rPr>
            <w:rStyle w:val="Hyperlink"/>
          </w:rPr>
          <w:t>Skype za podjetja Server</w:t>
        </w:r>
        <w:r>
          <w:tab/>
        </w:r>
        <w:r>
          <w:fldChar w:fldCharType="begin"/>
        </w:r>
        <w:r>
          <w:instrText xml:space="preserve"> PAGEREF _Toc423425467 \h </w:instrText>
        </w:r>
        <w:r>
          <w:fldChar w:fldCharType="separate"/>
        </w:r>
        <w:r>
          <w:t>26</w:t>
        </w:r>
        <w:r>
          <w:fldChar w:fldCharType="end"/>
        </w:r>
      </w:hyperlink>
    </w:p>
    <w:p w:rsidR="00791A71" w:rsidRDefault="00791A71">
      <w:pPr>
        <w:pStyle w:val="TOC2"/>
        <w:rPr>
          <w:rFonts w:eastAsiaTheme="minorEastAsia"/>
          <w:smallCaps w:val="0"/>
          <w:sz w:val="22"/>
        </w:rPr>
      </w:pPr>
      <w:hyperlink w:anchor="_Toc423425468" w:history="1">
        <w:r w:rsidRPr="005611C1">
          <w:rPr>
            <w:rStyle w:val="Hyperlink"/>
          </w:rPr>
          <w:t>Pravice do najema</w:t>
        </w:r>
        <w:r>
          <w:tab/>
        </w:r>
        <w:r>
          <w:fldChar w:fldCharType="begin"/>
        </w:r>
        <w:r>
          <w:instrText xml:space="preserve"> PAGEREF _Toc423425468 \h </w:instrText>
        </w:r>
        <w:r>
          <w:fldChar w:fldCharType="separate"/>
        </w:r>
        <w:r>
          <w:t>28</w:t>
        </w:r>
        <w:r>
          <w:fldChar w:fldCharType="end"/>
        </w:r>
      </w:hyperlink>
    </w:p>
    <w:p w:rsidR="00791A71" w:rsidRDefault="00791A71">
      <w:pPr>
        <w:pStyle w:val="TOC2"/>
        <w:rPr>
          <w:rFonts w:eastAsiaTheme="minorEastAsia"/>
          <w:smallCaps w:val="0"/>
          <w:sz w:val="22"/>
        </w:rPr>
      </w:pPr>
      <w:hyperlink w:anchor="_Toc423425469" w:history="1">
        <w:r w:rsidRPr="005611C1">
          <w:rPr>
            <w:rStyle w:val="Hyperlink"/>
          </w:rPr>
          <w:t>SQL Server</w:t>
        </w:r>
        <w:r>
          <w:tab/>
        </w:r>
        <w:r>
          <w:fldChar w:fldCharType="begin"/>
        </w:r>
        <w:r>
          <w:instrText xml:space="preserve"> PAGEREF _Toc423425469 \h </w:instrText>
        </w:r>
        <w:r>
          <w:fldChar w:fldCharType="separate"/>
        </w:r>
        <w:r>
          <w:t>29</w:t>
        </w:r>
        <w:r>
          <w:fldChar w:fldCharType="end"/>
        </w:r>
      </w:hyperlink>
    </w:p>
    <w:p w:rsidR="00791A71" w:rsidRDefault="00791A71">
      <w:pPr>
        <w:pStyle w:val="TOC2"/>
        <w:rPr>
          <w:rFonts w:eastAsiaTheme="minorEastAsia"/>
          <w:smallCaps w:val="0"/>
          <w:sz w:val="22"/>
        </w:rPr>
      </w:pPr>
      <w:hyperlink w:anchor="_Toc423425470" w:history="1">
        <w:r w:rsidRPr="005611C1">
          <w:rPr>
            <w:rStyle w:val="Hyperlink"/>
          </w:rPr>
          <w:t>System Center</w:t>
        </w:r>
        <w:r>
          <w:tab/>
        </w:r>
        <w:r>
          <w:fldChar w:fldCharType="begin"/>
        </w:r>
        <w:r>
          <w:instrText xml:space="preserve"> PAGEREF _Toc423425470 \h </w:instrText>
        </w:r>
        <w:r>
          <w:fldChar w:fldCharType="separate"/>
        </w:r>
        <w:r>
          <w:t>31</w:t>
        </w:r>
        <w:r>
          <w:fldChar w:fldCharType="end"/>
        </w:r>
      </w:hyperlink>
    </w:p>
    <w:p w:rsidR="00791A71" w:rsidRDefault="00791A71">
      <w:pPr>
        <w:pStyle w:val="TOC3"/>
        <w:rPr>
          <w:rFonts w:eastAsiaTheme="minorEastAsia"/>
          <w:smallCaps w:val="0"/>
          <w:sz w:val="22"/>
        </w:rPr>
      </w:pPr>
      <w:hyperlink w:anchor="_Toc423425471" w:history="1">
        <w:r w:rsidRPr="005611C1">
          <w:rPr>
            <w:rStyle w:val="Hyperlink"/>
          </w:rPr>
          <w:t>System Center Server</w:t>
        </w:r>
        <w:r>
          <w:tab/>
        </w:r>
        <w:r>
          <w:fldChar w:fldCharType="begin"/>
        </w:r>
        <w:r>
          <w:instrText xml:space="preserve"> PAGEREF _Toc423425471 \h </w:instrText>
        </w:r>
        <w:r>
          <w:fldChar w:fldCharType="separate"/>
        </w:r>
        <w:r>
          <w:t>31</w:t>
        </w:r>
        <w:r>
          <w:fldChar w:fldCharType="end"/>
        </w:r>
      </w:hyperlink>
    </w:p>
    <w:p w:rsidR="00791A71" w:rsidRDefault="00791A71">
      <w:pPr>
        <w:pStyle w:val="TOC3"/>
        <w:rPr>
          <w:rFonts w:eastAsiaTheme="minorEastAsia"/>
          <w:smallCaps w:val="0"/>
          <w:sz w:val="22"/>
        </w:rPr>
      </w:pPr>
      <w:hyperlink w:anchor="_Toc423425472" w:history="1">
        <w:r w:rsidRPr="005611C1">
          <w:rPr>
            <w:rStyle w:val="Hyperlink"/>
          </w:rPr>
          <w:t>System Center Client Management Suite</w:t>
        </w:r>
        <w:r>
          <w:tab/>
        </w:r>
        <w:r>
          <w:fldChar w:fldCharType="begin"/>
        </w:r>
        <w:r>
          <w:instrText xml:space="preserve"> PAGEREF _Toc423425472 \h </w:instrText>
        </w:r>
        <w:r>
          <w:fldChar w:fldCharType="separate"/>
        </w:r>
        <w:r>
          <w:t>32</w:t>
        </w:r>
        <w:r>
          <w:fldChar w:fldCharType="end"/>
        </w:r>
      </w:hyperlink>
    </w:p>
    <w:p w:rsidR="00791A71" w:rsidRDefault="00791A71">
      <w:pPr>
        <w:pStyle w:val="TOC3"/>
        <w:rPr>
          <w:rFonts w:eastAsiaTheme="minorEastAsia"/>
          <w:smallCaps w:val="0"/>
          <w:sz w:val="22"/>
        </w:rPr>
      </w:pPr>
      <w:hyperlink w:anchor="_Toc423425473" w:history="1">
        <w:r w:rsidRPr="005611C1">
          <w:rPr>
            <w:rStyle w:val="Hyperlink"/>
          </w:rPr>
          <w:t>System Center Configuration Manager</w:t>
        </w:r>
        <w:r>
          <w:tab/>
        </w:r>
        <w:r>
          <w:fldChar w:fldCharType="begin"/>
        </w:r>
        <w:r>
          <w:instrText xml:space="preserve"> PAGEREF _Toc423425473 \h </w:instrText>
        </w:r>
        <w:r>
          <w:fldChar w:fldCharType="separate"/>
        </w:r>
        <w:r>
          <w:t>33</w:t>
        </w:r>
        <w:r>
          <w:fldChar w:fldCharType="end"/>
        </w:r>
      </w:hyperlink>
    </w:p>
    <w:p w:rsidR="00791A71" w:rsidRDefault="00791A71">
      <w:pPr>
        <w:pStyle w:val="TOC3"/>
        <w:rPr>
          <w:rFonts w:eastAsiaTheme="minorEastAsia"/>
          <w:smallCaps w:val="0"/>
          <w:sz w:val="22"/>
        </w:rPr>
      </w:pPr>
      <w:hyperlink w:anchor="_Toc423425474" w:history="1">
        <w:r w:rsidRPr="005611C1">
          <w:rPr>
            <w:rStyle w:val="Hyperlink"/>
          </w:rPr>
          <w:t>System Center Data Projection Manager</w:t>
        </w:r>
        <w:r>
          <w:tab/>
        </w:r>
        <w:r>
          <w:fldChar w:fldCharType="begin"/>
        </w:r>
        <w:r>
          <w:instrText xml:space="preserve"> PAGEREF _Toc423425474 \h </w:instrText>
        </w:r>
        <w:r>
          <w:fldChar w:fldCharType="separate"/>
        </w:r>
        <w:r>
          <w:t>34</w:t>
        </w:r>
        <w:r>
          <w:fldChar w:fldCharType="end"/>
        </w:r>
      </w:hyperlink>
    </w:p>
    <w:p w:rsidR="00791A71" w:rsidRDefault="00791A71">
      <w:pPr>
        <w:pStyle w:val="TOC3"/>
        <w:rPr>
          <w:rFonts w:eastAsiaTheme="minorEastAsia"/>
          <w:smallCaps w:val="0"/>
          <w:sz w:val="22"/>
        </w:rPr>
      </w:pPr>
      <w:hyperlink w:anchor="_Toc423425475" w:history="1">
        <w:r w:rsidRPr="005611C1">
          <w:rPr>
            <w:rStyle w:val="Hyperlink"/>
          </w:rPr>
          <w:t>System Center Operation Manager</w:t>
        </w:r>
        <w:r>
          <w:tab/>
        </w:r>
        <w:r>
          <w:fldChar w:fldCharType="begin"/>
        </w:r>
        <w:r>
          <w:instrText xml:space="preserve"> PAGEREF _Toc423425475 \h </w:instrText>
        </w:r>
        <w:r>
          <w:fldChar w:fldCharType="separate"/>
        </w:r>
        <w:r>
          <w:t>34</w:t>
        </w:r>
        <w:r>
          <w:fldChar w:fldCharType="end"/>
        </w:r>
      </w:hyperlink>
    </w:p>
    <w:p w:rsidR="00791A71" w:rsidRDefault="00791A71">
      <w:pPr>
        <w:pStyle w:val="TOC3"/>
        <w:rPr>
          <w:rFonts w:eastAsiaTheme="minorEastAsia"/>
          <w:smallCaps w:val="0"/>
          <w:sz w:val="22"/>
        </w:rPr>
      </w:pPr>
      <w:hyperlink w:anchor="_Toc423425476" w:history="1">
        <w:r w:rsidRPr="005611C1">
          <w:rPr>
            <w:rStyle w:val="Hyperlink"/>
          </w:rPr>
          <w:t>System Center Server Management Suite</w:t>
        </w:r>
        <w:r>
          <w:tab/>
        </w:r>
        <w:r>
          <w:fldChar w:fldCharType="begin"/>
        </w:r>
        <w:r>
          <w:instrText xml:space="preserve"> PAGEREF _Toc423425476 \h </w:instrText>
        </w:r>
        <w:r>
          <w:fldChar w:fldCharType="separate"/>
        </w:r>
        <w:r>
          <w:t>34</w:t>
        </w:r>
        <w:r>
          <w:fldChar w:fldCharType="end"/>
        </w:r>
      </w:hyperlink>
    </w:p>
    <w:p w:rsidR="00791A71" w:rsidRDefault="00791A71">
      <w:pPr>
        <w:pStyle w:val="TOC3"/>
        <w:rPr>
          <w:rFonts w:eastAsiaTheme="minorEastAsia"/>
          <w:smallCaps w:val="0"/>
          <w:sz w:val="22"/>
        </w:rPr>
      </w:pPr>
      <w:hyperlink w:anchor="_Toc423425477" w:history="1">
        <w:r w:rsidRPr="005611C1">
          <w:rPr>
            <w:rStyle w:val="Hyperlink"/>
          </w:rPr>
          <w:t>System Center Service Manager</w:t>
        </w:r>
        <w:r>
          <w:tab/>
        </w:r>
        <w:r>
          <w:fldChar w:fldCharType="begin"/>
        </w:r>
        <w:r>
          <w:instrText xml:space="preserve"> PAGEREF _Toc423425477 \h </w:instrText>
        </w:r>
        <w:r>
          <w:fldChar w:fldCharType="separate"/>
        </w:r>
        <w:r>
          <w:t>34</w:t>
        </w:r>
        <w:r>
          <w:fldChar w:fldCharType="end"/>
        </w:r>
      </w:hyperlink>
    </w:p>
    <w:p w:rsidR="00791A71" w:rsidRDefault="00791A71">
      <w:pPr>
        <w:pStyle w:val="TOC2"/>
        <w:rPr>
          <w:rFonts w:eastAsiaTheme="minorEastAsia"/>
          <w:smallCaps w:val="0"/>
          <w:sz w:val="22"/>
        </w:rPr>
      </w:pPr>
      <w:hyperlink w:anchor="_Toc423425478" w:history="1">
        <w:r w:rsidRPr="005611C1">
          <w:rPr>
            <w:rStyle w:val="Hyperlink"/>
          </w:rPr>
          <w:t>Virtual Desktop Infrastructure (VDI) Suite</w:t>
        </w:r>
        <w:r>
          <w:tab/>
        </w:r>
        <w:r>
          <w:fldChar w:fldCharType="begin"/>
        </w:r>
        <w:r>
          <w:instrText xml:space="preserve"> PAGEREF _Toc423425478 \h </w:instrText>
        </w:r>
        <w:r>
          <w:fldChar w:fldCharType="separate"/>
        </w:r>
        <w:r>
          <w:t>35</w:t>
        </w:r>
        <w:r>
          <w:fldChar w:fldCharType="end"/>
        </w:r>
      </w:hyperlink>
    </w:p>
    <w:p w:rsidR="00791A71" w:rsidRDefault="00791A71">
      <w:pPr>
        <w:pStyle w:val="TOC2"/>
        <w:rPr>
          <w:rFonts w:eastAsiaTheme="minorEastAsia"/>
          <w:smallCaps w:val="0"/>
          <w:sz w:val="22"/>
        </w:rPr>
      </w:pPr>
      <w:hyperlink w:anchor="_Toc423425479" w:history="1">
        <w:r w:rsidRPr="005611C1">
          <w:rPr>
            <w:rStyle w:val="Hyperlink"/>
          </w:rPr>
          <w:t>Visual Studio</w:t>
        </w:r>
        <w:r>
          <w:tab/>
        </w:r>
        <w:r>
          <w:fldChar w:fldCharType="begin"/>
        </w:r>
        <w:r>
          <w:instrText xml:space="preserve"> PAGEREF _Toc423425479 \h </w:instrText>
        </w:r>
        <w:r>
          <w:fldChar w:fldCharType="separate"/>
        </w:r>
        <w:r>
          <w:t>35</w:t>
        </w:r>
        <w:r>
          <w:fldChar w:fldCharType="end"/>
        </w:r>
      </w:hyperlink>
    </w:p>
    <w:p w:rsidR="00791A71" w:rsidRDefault="00791A71">
      <w:pPr>
        <w:pStyle w:val="TOC3"/>
        <w:rPr>
          <w:rFonts w:eastAsiaTheme="minorEastAsia"/>
          <w:smallCaps w:val="0"/>
          <w:sz w:val="22"/>
        </w:rPr>
      </w:pPr>
      <w:hyperlink w:anchor="_Toc423425480" w:history="1">
        <w:r w:rsidRPr="005611C1">
          <w:rPr>
            <w:rStyle w:val="Hyperlink"/>
          </w:rPr>
          <w:t>Visual Studio</w:t>
        </w:r>
        <w:r>
          <w:tab/>
        </w:r>
        <w:r>
          <w:fldChar w:fldCharType="begin"/>
        </w:r>
        <w:r>
          <w:instrText xml:space="preserve"> PAGEREF _Toc423425480 \h </w:instrText>
        </w:r>
        <w:r>
          <w:fldChar w:fldCharType="separate"/>
        </w:r>
        <w:r>
          <w:t>35</w:t>
        </w:r>
        <w:r>
          <w:fldChar w:fldCharType="end"/>
        </w:r>
      </w:hyperlink>
    </w:p>
    <w:p w:rsidR="00791A71" w:rsidRDefault="00791A71">
      <w:pPr>
        <w:pStyle w:val="TOC3"/>
        <w:rPr>
          <w:rFonts w:eastAsiaTheme="minorEastAsia"/>
          <w:smallCaps w:val="0"/>
          <w:sz w:val="22"/>
        </w:rPr>
      </w:pPr>
      <w:hyperlink w:anchor="_Toc423425481" w:history="1">
        <w:r w:rsidRPr="005611C1">
          <w:rPr>
            <w:rStyle w:val="Hyperlink"/>
          </w:rPr>
          <w:t>Visual Studio Team Foundation Server</w:t>
        </w:r>
        <w:r>
          <w:tab/>
        </w:r>
        <w:r>
          <w:fldChar w:fldCharType="begin"/>
        </w:r>
        <w:r>
          <w:instrText xml:space="preserve"> PAGEREF _Toc423425481 \h </w:instrText>
        </w:r>
        <w:r>
          <w:fldChar w:fldCharType="separate"/>
        </w:r>
        <w:r>
          <w:t>36</w:t>
        </w:r>
        <w:r>
          <w:fldChar w:fldCharType="end"/>
        </w:r>
      </w:hyperlink>
    </w:p>
    <w:p w:rsidR="00791A71" w:rsidRDefault="00791A71">
      <w:pPr>
        <w:pStyle w:val="TOC2"/>
        <w:rPr>
          <w:rFonts w:eastAsiaTheme="minorEastAsia"/>
          <w:smallCaps w:val="0"/>
          <w:sz w:val="22"/>
        </w:rPr>
      </w:pPr>
      <w:hyperlink w:anchor="_Toc423425482" w:history="1">
        <w:r w:rsidRPr="005611C1">
          <w:rPr>
            <w:rStyle w:val="Hyperlink"/>
          </w:rPr>
          <w:t>Windows</w:t>
        </w:r>
        <w:r>
          <w:tab/>
        </w:r>
        <w:r>
          <w:fldChar w:fldCharType="begin"/>
        </w:r>
        <w:r>
          <w:instrText xml:space="preserve"> PAGEREF _Toc423425482 \h </w:instrText>
        </w:r>
        <w:r>
          <w:fldChar w:fldCharType="separate"/>
        </w:r>
        <w:r>
          <w:t>38</w:t>
        </w:r>
        <w:r>
          <w:fldChar w:fldCharType="end"/>
        </w:r>
      </w:hyperlink>
    </w:p>
    <w:p w:rsidR="00791A71" w:rsidRDefault="00791A71">
      <w:pPr>
        <w:pStyle w:val="TOC3"/>
        <w:rPr>
          <w:rFonts w:eastAsiaTheme="minorEastAsia"/>
          <w:smallCaps w:val="0"/>
          <w:sz w:val="22"/>
        </w:rPr>
      </w:pPr>
      <w:hyperlink w:anchor="_Toc423425483" w:history="1">
        <w:r w:rsidRPr="005611C1">
          <w:rPr>
            <w:rStyle w:val="Hyperlink"/>
          </w:rPr>
          <w:t>Microsoft Desktop Optimization Pack (MDOP)</w:t>
        </w:r>
        <w:r>
          <w:tab/>
        </w:r>
        <w:r>
          <w:fldChar w:fldCharType="begin"/>
        </w:r>
        <w:r>
          <w:instrText xml:space="preserve"> PAGEREF _Toc423425483 \h </w:instrText>
        </w:r>
        <w:r>
          <w:fldChar w:fldCharType="separate"/>
        </w:r>
        <w:r>
          <w:t>38</w:t>
        </w:r>
        <w:r>
          <w:fldChar w:fldCharType="end"/>
        </w:r>
      </w:hyperlink>
    </w:p>
    <w:p w:rsidR="00791A71" w:rsidRDefault="00791A71">
      <w:pPr>
        <w:pStyle w:val="TOC3"/>
        <w:rPr>
          <w:rFonts w:eastAsiaTheme="minorEastAsia"/>
          <w:smallCaps w:val="0"/>
          <w:sz w:val="22"/>
        </w:rPr>
      </w:pPr>
      <w:hyperlink w:anchor="_Toc423425484" w:history="1">
        <w:r w:rsidRPr="005611C1">
          <w:rPr>
            <w:rStyle w:val="Hyperlink"/>
          </w:rPr>
          <w:t>Namizni operacijski sistem Windows</w:t>
        </w:r>
        <w:r>
          <w:tab/>
        </w:r>
        <w:r>
          <w:fldChar w:fldCharType="begin"/>
        </w:r>
        <w:r>
          <w:instrText xml:space="preserve"> PAGEREF _Toc423425484 \h </w:instrText>
        </w:r>
        <w:r>
          <w:fldChar w:fldCharType="separate"/>
        </w:r>
        <w:r>
          <w:t>39</w:t>
        </w:r>
        <w:r>
          <w:fldChar w:fldCharType="end"/>
        </w:r>
      </w:hyperlink>
    </w:p>
    <w:p w:rsidR="00791A71" w:rsidRDefault="00791A71">
      <w:pPr>
        <w:pStyle w:val="TOC3"/>
        <w:rPr>
          <w:rFonts w:eastAsiaTheme="minorEastAsia"/>
          <w:smallCaps w:val="0"/>
          <w:sz w:val="22"/>
        </w:rPr>
      </w:pPr>
      <w:hyperlink w:anchor="_Toc423425485" w:history="1">
        <w:r w:rsidRPr="005611C1">
          <w:rPr>
            <w:rStyle w:val="Hyperlink"/>
          </w:rPr>
          <w:t>Windows Embedded Industry</w:t>
        </w:r>
        <w:r>
          <w:tab/>
        </w:r>
        <w:r>
          <w:fldChar w:fldCharType="begin"/>
        </w:r>
        <w:r>
          <w:instrText xml:space="preserve"> PAGEREF _Toc423425485 \h </w:instrText>
        </w:r>
        <w:r>
          <w:fldChar w:fldCharType="separate"/>
        </w:r>
        <w:r>
          <w:t>43</w:t>
        </w:r>
        <w:r>
          <w:fldChar w:fldCharType="end"/>
        </w:r>
      </w:hyperlink>
    </w:p>
    <w:p w:rsidR="00791A71" w:rsidRDefault="00791A71">
      <w:pPr>
        <w:pStyle w:val="TOC2"/>
        <w:rPr>
          <w:rFonts w:eastAsiaTheme="minorEastAsia"/>
          <w:smallCaps w:val="0"/>
          <w:sz w:val="22"/>
        </w:rPr>
      </w:pPr>
      <w:hyperlink w:anchor="_Toc423425486" w:history="1">
        <w:r w:rsidRPr="005611C1">
          <w:rPr>
            <w:rStyle w:val="Hyperlink"/>
          </w:rPr>
          <w:t>Windows Server</w:t>
        </w:r>
        <w:r>
          <w:tab/>
        </w:r>
        <w:r>
          <w:fldChar w:fldCharType="begin"/>
        </w:r>
        <w:r>
          <w:instrText xml:space="preserve"> PAGEREF _Toc423425486 \h </w:instrText>
        </w:r>
        <w:r>
          <w:fldChar w:fldCharType="separate"/>
        </w:r>
        <w:r>
          <w:t>46</w:t>
        </w:r>
        <w:r>
          <w:fldChar w:fldCharType="end"/>
        </w:r>
      </w:hyperlink>
    </w:p>
    <w:p w:rsidR="00791A71" w:rsidRDefault="00791A71">
      <w:pPr>
        <w:pStyle w:val="TOC3"/>
        <w:rPr>
          <w:rFonts w:eastAsiaTheme="minorEastAsia"/>
          <w:smallCaps w:val="0"/>
          <w:sz w:val="22"/>
        </w:rPr>
      </w:pPr>
      <w:hyperlink w:anchor="_Toc423425487" w:history="1">
        <w:r w:rsidRPr="005611C1">
          <w:rPr>
            <w:rStyle w:val="Hyperlink"/>
          </w:rPr>
          <w:t>Windows MultiPoint Server</w:t>
        </w:r>
        <w:r>
          <w:tab/>
        </w:r>
        <w:r>
          <w:fldChar w:fldCharType="begin"/>
        </w:r>
        <w:r>
          <w:instrText xml:space="preserve"> PAGEREF _Toc423425487 \h </w:instrText>
        </w:r>
        <w:r>
          <w:fldChar w:fldCharType="separate"/>
        </w:r>
        <w:r>
          <w:t>46</w:t>
        </w:r>
        <w:r>
          <w:fldChar w:fldCharType="end"/>
        </w:r>
      </w:hyperlink>
    </w:p>
    <w:p w:rsidR="00791A71" w:rsidRDefault="00791A71">
      <w:pPr>
        <w:pStyle w:val="TOC3"/>
        <w:rPr>
          <w:rFonts w:eastAsiaTheme="minorEastAsia"/>
          <w:smallCaps w:val="0"/>
          <w:sz w:val="22"/>
        </w:rPr>
      </w:pPr>
      <w:hyperlink w:anchor="_Toc423425488" w:history="1">
        <w:r w:rsidRPr="005611C1">
          <w:rPr>
            <w:rStyle w:val="Hyperlink"/>
          </w:rPr>
          <w:t>Windows Server</w:t>
        </w:r>
        <w:r>
          <w:tab/>
        </w:r>
        <w:r>
          <w:fldChar w:fldCharType="begin"/>
        </w:r>
        <w:r>
          <w:instrText xml:space="preserve"> PAGEREF _Toc423425488 \h </w:instrText>
        </w:r>
        <w:r>
          <w:fldChar w:fldCharType="separate"/>
        </w:r>
        <w:r>
          <w:t>47</w:t>
        </w:r>
        <w:r>
          <w:fldChar w:fldCharType="end"/>
        </w:r>
      </w:hyperlink>
    </w:p>
    <w:p w:rsidR="00791A71" w:rsidRDefault="00791A71">
      <w:pPr>
        <w:pStyle w:val="TOC3"/>
        <w:rPr>
          <w:rFonts w:eastAsiaTheme="minorEastAsia"/>
          <w:smallCaps w:val="0"/>
          <w:sz w:val="22"/>
        </w:rPr>
      </w:pPr>
      <w:hyperlink w:anchor="_Toc423425489" w:history="1">
        <w:r w:rsidRPr="005611C1">
          <w:rPr>
            <w:rStyle w:val="Hyperlink"/>
          </w:rPr>
          <w:t>Windows Small Business Server</w:t>
        </w:r>
        <w:r>
          <w:tab/>
        </w:r>
        <w:r>
          <w:fldChar w:fldCharType="begin"/>
        </w:r>
        <w:r>
          <w:instrText xml:space="preserve"> PAGEREF _Toc423425489 \h </w:instrText>
        </w:r>
        <w:r>
          <w:fldChar w:fldCharType="separate"/>
        </w:r>
        <w:r>
          <w:t>49</w:t>
        </w:r>
        <w:r>
          <w:fldChar w:fldCharType="end"/>
        </w:r>
      </w:hyperlink>
    </w:p>
    <w:p w:rsidR="00791A71" w:rsidRDefault="00791A71">
      <w:pPr>
        <w:pStyle w:val="TOC1"/>
        <w:rPr>
          <w:rFonts w:eastAsiaTheme="minorEastAsia"/>
          <w:b w:val="0"/>
          <w:caps w:val="0"/>
          <w:noProof/>
          <w:sz w:val="22"/>
          <w:szCs w:val="22"/>
        </w:rPr>
      </w:pPr>
      <w:hyperlink w:anchor="_Toc423425490" w:history="1">
        <w:r w:rsidRPr="005611C1">
          <w:rPr>
            <w:rStyle w:val="Hyperlink"/>
            <w:noProof/>
          </w:rPr>
          <w:t>Spletne storitve</w:t>
        </w:r>
        <w:r>
          <w:rPr>
            <w:noProof/>
          </w:rPr>
          <w:tab/>
        </w:r>
        <w:r>
          <w:rPr>
            <w:noProof/>
          </w:rPr>
          <w:fldChar w:fldCharType="begin"/>
        </w:r>
        <w:r>
          <w:rPr>
            <w:noProof/>
          </w:rPr>
          <w:instrText xml:space="preserve"> PAGEREF _Toc423425490 \h </w:instrText>
        </w:r>
        <w:r>
          <w:rPr>
            <w:noProof/>
          </w:rPr>
        </w:r>
        <w:r>
          <w:rPr>
            <w:noProof/>
          </w:rPr>
          <w:fldChar w:fldCharType="separate"/>
        </w:r>
        <w:r>
          <w:rPr>
            <w:noProof/>
          </w:rPr>
          <w:t>51</w:t>
        </w:r>
        <w:r>
          <w:rPr>
            <w:noProof/>
          </w:rPr>
          <w:fldChar w:fldCharType="end"/>
        </w:r>
      </w:hyperlink>
    </w:p>
    <w:p w:rsidR="00791A71" w:rsidRDefault="00791A71">
      <w:pPr>
        <w:pStyle w:val="TOC2"/>
        <w:rPr>
          <w:rFonts w:eastAsiaTheme="minorEastAsia"/>
          <w:smallCaps w:val="0"/>
          <w:sz w:val="22"/>
        </w:rPr>
      </w:pPr>
      <w:hyperlink w:anchor="_Toc423425491" w:history="1">
        <w:r w:rsidRPr="005611C1">
          <w:rPr>
            <w:rStyle w:val="Hyperlink"/>
          </w:rPr>
          <w:t>Razpoložljivost spletnih storitev po območjih</w:t>
        </w:r>
        <w:r>
          <w:tab/>
        </w:r>
        <w:r>
          <w:fldChar w:fldCharType="begin"/>
        </w:r>
        <w:r>
          <w:instrText xml:space="preserve"> PAGEREF _Toc423425491 \h </w:instrText>
        </w:r>
        <w:r>
          <w:fldChar w:fldCharType="separate"/>
        </w:r>
        <w:r>
          <w:t>51</w:t>
        </w:r>
        <w:r>
          <w:fldChar w:fldCharType="end"/>
        </w:r>
      </w:hyperlink>
    </w:p>
    <w:p w:rsidR="00791A71" w:rsidRDefault="00791A71">
      <w:pPr>
        <w:pStyle w:val="TOC2"/>
        <w:rPr>
          <w:rFonts w:eastAsiaTheme="minorEastAsia"/>
          <w:smallCaps w:val="0"/>
          <w:sz w:val="22"/>
        </w:rPr>
      </w:pPr>
      <w:hyperlink w:anchor="_Toc423425492" w:history="1">
        <w:r w:rsidRPr="005611C1">
          <w:rPr>
            <w:rStyle w:val="Hyperlink"/>
          </w:rPr>
          <w:t>Pravila za nakup spletnih storitev</w:t>
        </w:r>
        <w:r>
          <w:tab/>
        </w:r>
        <w:r>
          <w:fldChar w:fldCharType="begin"/>
        </w:r>
        <w:r>
          <w:instrText xml:space="preserve"> PAGEREF _Toc423425492 \h </w:instrText>
        </w:r>
        <w:r>
          <w:fldChar w:fldCharType="separate"/>
        </w:r>
        <w:r>
          <w:t>51</w:t>
        </w:r>
        <w:r>
          <w:fldChar w:fldCharType="end"/>
        </w:r>
      </w:hyperlink>
    </w:p>
    <w:p w:rsidR="00791A71" w:rsidRDefault="00791A71">
      <w:pPr>
        <w:pStyle w:val="TOC2"/>
        <w:rPr>
          <w:rFonts w:eastAsiaTheme="minorEastAsia"/>
          <w:smallCaps w:val="0"/>
          <w:sz w:val="22"/>
        </w:rPr>
      </w:pPr>
      <w:hyperlink w:anchor="_Toc423425493" w:history="1">
        <w:r w:rsidRPr="005611C1">
          <w:rPr>
            <w:rStyle w:val="Hyperlink"/>
          </w:rPr>
          <w:t>Dodatna uporabniška licenca SL</w:t>
        </w:r>
        <w:r>
          <w:tab/>
        </w:r>
        <w:r>
          <w:fldChar w:fldCharType="begin"/>
        </w:r>
        <w:r>
          <w:instrText xml:space="preserve"> PAGEREF _Toc423425493 \h </w:instrText>
        </w:r>
        <w:r>
          <w:fldChar w:fldCharType="separate"/>
        </w:r>
        <w:r>
          <w:t>51</w:t>
        </w:r>
        <w:r>
          <w:fldChar w:fldCharType="end"/>
        </w:r>
      </w:hyperlink>
    </w:p>
    <w:p w:rsidR="00791A71" w:rsidRDefault="00791A71">
      <w:pPr>
        <w:pStyle w:val="TOC2"/>
        <w:rPr>
          <w:rFonts w:eastAsiaTheme="minorEastAsia"/>
          <w:smallCaps w:val="0"/>
          <w:sz w:val="22"/>
        </w:rPr>
      </w:pPr>
      <w:hyperlink w:anchor="_Toc423425494" w:history="1">
        <w:r w:rsidRPr="005611C1">
          <w:rPr>
            <w:rStyle w:val="Hyperlink"/>
          </w:rPr>
          <w:t>Podaljšanje spletnih storitev</w:t>
        </w:r>
        <w:r>
          <w:tab/>
        </w:r>
        <w:r>
          <w:fldChar w:fldCharType="begin"/>
        </w:r>
        <w:r>
          <w:instrText xml:space="preserve"> PAGEREF _Toc423425494 \h </w:instrText>
        </w:r>
        <w:r>
          <w:fldChar w:fldCharType="separate"/>
        </w:r>
        <w:r>
          <w:t>51</w:t>
        </w:r>
        <w:r>
          <w:fldChar w:fldCharType="end"/>
        </w:r>
      </w:hyperlink>
    </w:p>
    <w:p w:rsidR="00791A71" w:rsidRDefault="00791A71">
      <w:pPr>
        <w:pStyle w:val="TOC2"/>
        <w:rPr>
          <w:rFonts w:eastAsiaTheme="minorEastAsia"/>
          <w:smallCaps w:val="0"/>
          <w:sz w:val="22"/>
        </w:rPr>
      </w:pPr>
      <w:hyperlink w:anchor="_Toc423425495" w:history="1">
        <w:r w:rsidRPr="005611C1">
          <w:rPr>
            <w:rStyle w:val="Hyperlink"/>
          </w:rPr>
          <w:t>Storitve Microsoft Azure</w:t>
        </w:r>
        <w:r>
          <w:tab/>
        </w:r>
        <w:r>
          <w:fldChar w:fldCharType="begin"/>
        </w:r>
        <w:r>
          <w:instrText xml:space="preserve"> PAGEREF _Toc423425495 \h </w:instrText>
        </w:r>
        <w:r>
          <w:fldChar w:fldCharType="separate"/>
        </w:r>
        <w:r>
          <w:t>51</w:t>
        </w:r>
        <w:r>
          <w:fldChar w:fldCharType="end"/>
        </w:r>
      </w:hyperlink>
    </w:p>
    <w:p w:rsidR="00791A71" w:rsidRDefault="00791A71">
      <w:pPr>
        <w:pStyle w:val="TOC3"/>
        <w:rPr>
          <w:rFonts w:eastAsiaTheme="minorEastAsia"/>
          <w:smallCaps w:val="0"/>
          <w:sz w:val="22"/>
        </w:rPr>
      </w:pPr>
      <w:hyperlink w:anchor="_Toc423425496" w:history="1">
        <w:r w:rsidRPr="005611C1">
          <w:rPr>
            <w:rStyle w:val="Hyperlink"/>
          </w:rPr>
          <w:t>Storitve Microsoft Azure</w:t>
        </w:r>
        <w:r>
          <w:tab/>
        </w:r>
        <w:r>
          <w:fldChar w:fldCharType="begin"/>
        </w:r>
        <w:r>
          <w:instrText xml:space="preserve"> PAGEREF _Toc423425496 \h </w:instrText>
        </w:r>
        <w:r>
          <w:fldChar w:fldCharType="separate"/>
        </w:r>
        <w:r>
          <w:t>53</w:t>
        </w:r>
        <w:r>
          <w:fldChar w:fldCharType="end"/>
        </w:r>
      </w:hyperlink>
    </w:p>
    <w:p w:rsidR="00791A71" w:rsidRDefault="00791A71">
      <w:pPr>
        <w:pStyle w:val="TOC3"/>
        <w:rPr>
          <w:rFonts w:eastAsiaTheme="minorEastAsia"/>
          <w:smallCaps w:val="0"/>
          <w:sz w:val="22"/>
        </w:rPr>
      </w:pPr>
      <w:hyperlink w:anchor="_Toc423425497" w:history="1">
        <w:r w:rsidRPr="005611C1">
          <w:rPr>
            <w:rStyle w:val="Hyperlink"/>
          </w:rPr>
          <w:t>Podpora – Microsoft Azure Support (paket)</w:t>
        </w:r>
        <w:r>
          <w:tab/>
        </w:r>
        <w:r>
          <w:fldChar w:fldCharType="begin"/>
        </w:r>
        <w:r>
          <w:instrText xml:space="preserve"> PAGEREF _Toc423425497 \h </w:instrText>
        </w:r>
        <w:r>
          <w:fldChar w:fldCharType="separate"/>
        </w:r>
        <w:r>
          <w:t>53</w:t>
        </w:r>
        <w:r>
          <w:fldChar w:fldCharType="end"/>
        </w:r>
      </w:hyperlink>
    </w:p>
    <w:p w:rsidR="00791A71" w:rsidRDefault="00791A71">
      <w:pPr>
        <w:pStyle w:val="TOC3"/>
        <w:rPr>
          <w:rFonts w:eastAsiaTheme="minorEastAsia"/>
          <w:smallCaps w:val="0"/>
          <w:sz w:val="22"/>
        </w:rPr>
      </w:pPr>
      <w:hyperlink w:anchor="_Toc423425498" w:history="1">
        <w:r w:rsidRPr="005611C1">
          <w:rPr>
            <w:rStyle w:val="Hyperlink"/>
          </w:rPr>
          <w:t>Varnostno kopiranje – Microsoft Azure Backup (paket)</w:t>
        </w:r>
        <w:r>
          <w:tab/>
        </w:r>
        <w:r>
          <w:fldChar w:fldCharType="begin"/>
        </w:r>
        <w:r>
          <w:instrText xml:space="preserve"> PAGEREF _Toc423425498 \h </w:instrText>
        </w:r>
        <w:r>
          <w:fldChar w:fldCharType="separate"/>
        </w:r>
        <w:r>
          <w:t>53</w:t>
        </w:r>
        <w:r>
          <w:fldChar w:fldCharType="end"/>
        </w:r>
      </w:hyperlink>
    </w:p>
    <w:p w:rsidR="00791A71" w:rsidRDefault="00791A71">
      <w:pPr>
        <w:pStyle w:val="TOC3"/>
        <w:rPr>
          <w:rFonts w:eastAsiaTheme="minorEastAsia"/>
          <w:smallCaps w:val="0"/>
          <w:sz w:val="22"/>
        </w:rPr>
      </w:pPr>
      <w:hyperlink w:anchor="_Toc423425499" w:history="1">
        <w:r w:rsidRPr="005611C1">
          <w:rPr>
            <w:rStyle w:val="Hyperlink"/>
          </w:rPr>
          <w:t>Obnovitev – Microsoft Azure Site Recovery (paket)</w:t>
        </w:r>
        <w:r>
          <w:tab/>
        </w:r>
        <w:r>
          <w:fldChar w:fldCharType="begin"/>
        </w:r>
        <w:r>
          <w:instrText xml:space="preserve"> PAGEREF _Toc423425499 \h </w:instrText>
        </w:r>
        <w:r>
          <w:fldChar w:fldCharType="separate"/>
        </w:r>
        <w:r>
          <w:t>54</w:t>
        </w:r>
        <w:r>
          <w:fldChar w:fldCharType="end"/>
        </w:r>
      </w:hyperlink>
    </w:p>
    <w:p w:rsidR="00791A71" w:rsidRDefault="00791A71">
      <w:pPr>
        <w:pStyle w:val="TOC3"/>
        <w:rPr>
          <w:rFonts w:eastAsiaTheme="minorEastAsia"/>
          <w:smallCaps w:val="0"/>
          <w:sz w:val="22"/>
        </w:rPr>
      </w:pPr>
      <w:hyperlink w:anchor="_Toc423425500" w:history="1">
        <w:r w:rsidRPr="005611C1">
          <w:rPr>
            <w:rStyle w:val="Hyperlink"/>
          </w:rPr>
          <w:t>Prenosljivost – Enterprise Mobility Suite (paket)</w:t>
        </w:r>
        <w:r>
          <w:tab/>
        </w:r>
        <w:r>
          <w:fldChar w:fldCharType="begin"/>
        </w:r>
        <w:r>
          <w:instrText xml:space="preserve"> PAGEREF _Toc423425500 \h </w:instrText>
        </w:r>
        <w:r>
          <w:fldChar w:fldCharType="separate"/>
        </w:r>
        <w:r>
          <w:t>54</w:t>
        </w:r>
        <w:r>
          <w:fldChar w:fldCharType="end"/>
        </w:r>
      </w:hyperlink>
    </w:p>
    <w:p w:rsidR="00791A71" w:rsidRDefault="00791A71">
      <w:pPr>
        <w:pStyle w:val="TOC3"/>
        <w:rPr>
          <w:rFonts w:eastAsiaTheme="minorEastAsia"/>
          <w:smallCaps w:val="0"/>
          <w:sz w:val="22"/>
        </w:rPr>
      </w:pPr>
      <w:hyperlink w:anchor="_Toc423425501" w:history="1">
        <w:r w:rsidRPr="005611C1">
          <w:rPr>
            <w:rStyle w:val="Hyperlink"/>
          </w:rPr>
          <w:t>Azure Active Directory (paket)</w:t>
        </w:r>
        <w:r>
          <w:tab/>
        </w:r>
        <w:r>
          <w:fldChar w:fldCharType="begin"/>
        </w:r>
        <w:r>
          <w:instrText xml:space="preserve"> PAGEREF _Toc423425501 \h </w:instrText>
        </w:r>
        <w:r>
          <w:fldChar w:fldCharType="separate"/>
        </w:r>
        <w:r>
          <w:t>55</w:t>
        </w:r>
        <w:r>
          <w:fldChar w:fldCharType="end"/>
        </w:r>
      </w:hyperlink>
    </w:p>
    <w:p w:rsidR="00791A71" w:rsidRDefault="00791A71">
      <w:pPr>
        <w:pStyle w:val="TOC3"/>
        <w:rPr>
          <w:rFonts w:eastAsiaTheme="minorEastAsia"/>
          <w:smallCaps w:val="0"/>
          <w:sz w:val="22"/>
        </w:rPr>
      </w:pPr>
      <w:hyperlink w:anchor="_Toc423425502" w:history="1">
        <w:r w:rsidRPr="005611C1">
          <w:rPr>
            <w:rStyle w:val="Hyperlink"/>
          </w:rPr>
          <w:t>Azure Rights Management Service (paket)</w:t>
        </w:r>
        <w:r>
          <w:tab/>
        </w:r>
        <w:r>
          <w:fldChar w:fldCharType="begin"/>
        </w:r>
        <w:r>
          <w:instrText xml:space="preserve"> PAGEREF _Toc423425502 \h </w:instrText>
        </w:r>
        <w:r>
          <w:fldChar w:fldCharType="separate"/>
        </w:r>
        <w:r>
          <w:t>55</w:t>
        </w:r>
        <w:r>
          <w:fldChar w:fldCharType="end"/>
        </w:r>
      </w:hyperlink>
    </w:p>
    <w:p w:rsidR="00791A71" w:rsidRDefault="00791A71">
      <w:pPr>
        <w:pStyle w:val="TOC3"/>
        <w:rPr>
          <w:rFonts w:eastAsiaTheme="minorEastAsia"/>
          <w:smallCaps w:val="0"/>
          <w:sz w:val="22"/>
        </w:rPr>
      </w:pPr>
      <w:hyperlink w:anchor="_Toc423425503" w:history="1">
        <w:r w:rsidRPr="005611C1">
          <w:rPr>
            <w:rStyle w:val="Hyperlink"/>
          </w:rPr>
          <w:t>Azure RemoteApp (paket)</w:t>
        </w:r>
        <w:r>
          <w:tab/>
        </w:r>
        <w:r>
          <w:fldChar w:fldCharType="begin"/>
        </w:r>
        <w:r>
          <w:instrText xml:space="preserve"> PAGEREF _Toc423425503 \h </w:instrText>
        </w:r>
        <w:r>
          <w:fldChar w:fldCharType="separate"/>
        </w:r>
        <w:r>
          <w:t>56</w:t>
        </w:r>
        <w:r>
          <w:fldChar w:fldCharType="end"/>
        </w:r>
      </w:hyperlink>
    </w:p>
    <w:p w:rsidR="00791A71" w:rsidRDefault="00791A71">
      <w:pPr>
        <w:pStyle w:val="TOC3"/>
        <w:rPr>
          <w:rFonts w:eastAsiaTheme="minorEastAsia"/>
          <w:smallCaps w:val="0"/>
          <w:sz w:val="22"/>
        </w:rPr>
      </w:pPr>
      <w:hyperlink w:anchor="_Toc423425504" w:history="1">
        <w:r w:rsidRPr="005611C1">
          <w:rPr>
            <w:rStyle w:val="Hyperlink"/>
          </w:rPr>
          <w:t>Operations Management Suite (paket)</w:t>
        </w:r>
        <w:r>
          <w:tab/>
        </w:r>
        <w:r>
          <w:fldChar w:fldCharType="begin"/>
        </w:r>
        <w:r>
          <w:instrText xml:space="preserve"> PAGEREF _Toc423425504 \h </w:instrText>
        </w:r>
        <w:r>
          <w:fldChar w:fldCharType="separate"/>
        </w:r>
        <w:r>
          <w:t>56</w:t>
        </w:r>
        <w:r>
          <w:fldChar w:fldCharType="end"/>
        </w:r>
      </w:hyperlink>
    </w:p>
    <w:p w:rsidR="00791A71" w:rsidRDefault="00791A71">
      <w:pPr>
        <w:pStyle w:val="TOC2"/>
        <w:rPr>
          <w:rFonts w:eastAsiaTheme="minorEastAsia"/>
          <w:smallCaps w:val="0"/>
          <w:sz w:val="22"/>
        </w:rPr>
      </w:pPr>
      <w:hyperlink w:anchor="_Toc423425505" w:history="1">
        <w:r w:rsidRPr="005611C1">
          <w:rPr>
            <w:rStyle w:val="Hyperlink"/>
          </w:rPr>
          <w:t>Enterprise Cloud Suite</w:t>
        </w:r>
        <w:r>
          <w:tab/>
        </w:r>
        <w:r>
          <w:fldChar w:fldCharType="begin"/>
        </w:r>
        <w:r>
          <w:instrText xml:space="preserve"> PAGEREF _Toc423425505 \h </w:instrText>
        </w:r>
        <w:r>
          <w:fldChar w:fldCharType="separate"/>
        </w:r>
        <w:r>
          <w:t>57</w:t>
        </w:r>
        <w:r>
          <w:fldChar w:fldCharType="end"/>
        </w:r>
      </w:hyperlink>
    </w:p>
    <w:p w:rsidR="00791A71" w:rsidRDefault="00791A71">
      <w:pPr>
        <w:pStyle w:val="TOC2"/>
        <w:rPr>
          <w:rFonts w:eastAsiaTheme="minorEastAsia"/>
          <w:smallCaps w:val="0"/>
          <w:sz w:val="22"/>
        </w:rPr>
      </w:pPr>
      <w:hyperlink w:anchor="_Toc423425506" w:history="1">
        <w:r w:rsidRPr="005611C1">
          <w:rPr>
            <w:rStyle w:val="Hyperlink"/>
          </w:rPr>
          <w:t>Microsoft Intune</w:t>
        </w:r>
        <w:r>
          <w:tab/>
        </w:r>
        <w:r>
          <w:fldChar w:fldCharType="begin"/>
        </w:r>
        <w:r>
          <w:instrText xml:space="preserve"> PAGEREF _Toc423425506 \h </w:instrText>
        </w:r>
        <w:r>
          <w:fldChar w:fldCharType="separate"/>
        </w:r>
        <w:r>
          <w:t>57</w:t>
        </w:r>
        <w:r>
          <w:fldChar w:fldCharType="end"/>
        </w:r>
      </w:hyperlink>
    </w:p>
    <w:p w:rsidR="00791A71" w:rsidRDefault="00791A71">
      <w:pPr>
        <w:pStyle w:val="TOC2"/>
        <w:rPr>
          <w:rFonts w:eastAsiaTheme="minorEastAsia"/>
          <w:smallCaps w:val="0"/>
          <w:sz w:val="22"/>
        </w:rPr>
      </w:pPr>
      <w:hyperlink w:anchor="_Toc423425507" w:history="1">
        <w:r w:rsidRPr="005611C1">
          <w:rPr>
            <w:rStyle w:val="Hyperlink"/>
          </w:rPr>
          <w:t>Storitve Microsoft Dynamics Online</w:t>
        </w:r>
        <w:r>
          <w:tab/>
        </w:r>
        <w:r>
          <w:fldChar w:fldCharType="begin"/>
        </w:r>
        <w:r>
          <w:instrText xml:space="preserve"> PAGEREF _Toc423425507 \h </w:instrText>
        </w:r>
        <w:r>
          <w:fldChar w:fldCharType="separate"/>
        </w:r>
        <w:r>
          <w:t>58</w:t>
        </w:r>
        <w:r>
          <w:fldChar w:fldCharType="end"/>
        </w:r>
      </w:hyperlink>
    </w:p>
    <w:p w:rsidR="00791A71" w:rsidRDefault="00791A71">
      <w:pPr>
        <w:pStyle w:val="TOC3"/>
        <w:rPr>
          <w:rFonts w:eastAsiaTheme="minorEastAsia"/>
          <w:smallCaps w:val="0"/>
          <w:sz w:val="22"/>
        </w:rPr>
      </w:pPr>
      <w:hyperlink w:anchor="_Toc423425508" w:history="1">
        <w:r w:rsidRPr="005611C1">
          <w:rPr>
            <w:rStyle w:val="Hyperlink"/>
          </w:rPr>
          <w:t>Microsoft Dynamics CRM Online</w:t>
        </w:r>
        <w:r>
          <w:tab/>
        </w:r>
        <w:r>
          <w:fldChar w:fldCharType="begin"/>
        </w:r>
        <w:r>
          <w:instrText xml:space="preserve"> PAGEREF _Toc423425508 \h </w:instrText>
        </w:r>
        <w:r>
          <w:fldChar w:fldCharType="separate"/>
        </w:r>
        <w:r>
          <w:t>58</w:t>
        </w:r>
        <w:r>
          <w:fldChar w:fldCharType="end"/>
        </w:r>
      </w:hyperlink>
    </w:p>
    <w:p w:rsidR="00791A71" w:rsidRDefault="00791A71">
      <w:pPr>
        <w:pStyle w:val="TOC3"/>
        <w:rPr>
          <w:rFonts w:eastAsiaTheme="minorEastAsia"/>
          <w:smallCaps w:val="0"/>
          <w:sz w:val="22"/>
        </w:rPr>
      </w:pPr>
      <w:hyperlink w:anchor="_Toc423425509" w:history="1">
        <w:r w:rsidRPr="005611C1">
          <w:rPr>
            <w:rStyle w:val="Hyperlink"/>
          </w:rPr>
          <w:t>Microsoft Dynamics Marketing</w:t>
        </w:r>
        <w:r>
          <w:tab/>
        </w:r>
        <w:r>
          <w:fldChar w:fldCharType="begin"/>
        </w:r>
        <w:r>
          <w:instrText xml:space="preserve"> PAGEREF _Toc423425509 \h </w:instrText>
        </w:r>
        <w:r>
          <w:fldChar w:fldCharType="separate"/>
        </w:r>
        <w:r>
          <w:t>59</w:t>
        </w:r>
        <w:r>
          <w:fldChar w:fldCharType="end"/>
        </w:r>
      </w:hyperlink>
    </w:p>
    <w:p w:rsidR="00791A71" w:rsidRDefault="00791A71">
      <w:pPr>
        <w:pStyle w:val="TOC3"/>
        <w:rPr>
          <w:rFonts w:eastAsiaTheme="minorEastAsia"/>
          <w:smallCaps w:val="0"/>
          <w:sz w:val="22"/>
        </w:rPr>
      </w:pPr>
      <w:hyperlink w:anchor="_Toc423425510" w:history="1">
        <w:r w:rsidRPr="005611C1">
          <w:rPr>
            <w:rStyle w:val="Hyperlink"/>
          </w:rPr>
          <w:t>Microsoft Social Engagement</w:t>
        </w:r>
        <w:r>
          <w:tab/>
        </w:r>
        <w:r>
          <w:fldChar w:fldCharType="begin"/>
        </w:r>
        <w:r>
          <w:instrText xml:space="preserve"> PAGEREF _Toc423425510 \h </w:instrText>
        </w:r>
        <w:r>
          <w:fldChar w:fldCharType="separate"/>
        </w:r>
        <w:r>
          <w:t>59</w:t>
        </w:r>
        <w:r>
          <w:fldChar w:fldCharType="end"/>
        </w:r>
      </w:hyperlink>
    </w:p>
    <w:p w:rsidR="00791A71" w:rsidRDefault="00791A71">
      <w:pPr>
        <w:pStyle w:val="TOC3"/>
        <w:rPr>
          <w:rFonts w:eastAsiaTheme="minorEastAsia"/>
          <w:smallCaps w:val="0"/>
          <w:sz w:val="22"/>
        </w:rPr>
      </w:pPr>
      <w:hyperlink w:anchor="_Toc423425511" w:history="1">
        <w:r w:rsidRPr="005611C1">
          <w:rPr>
            <w:rStyle w:val="Hyperlink"/>
          </w:rPr>
          <w:t>Parature, from Microsoft</w:t>
        </w:r>
        <w:r>
          <w:tab/>
        </w:r>
        <w:r>
          <w:fldChar w:fldCharType="begin"/>
        </w:r>
        <w:r>
          <w:instrText xml:space="preserve"> PAGEREF _Toc423425511 \h </w:instrText>
        </w:r>
        <w:r>
          <w:fldChar w:fldCharType="separate"/>
        </w:r>
        <w:r>
          <w:t>60</w:t>
        </w:r>
        <w:r>
          <w:fldChar w:fldCharType="end"/>
        </w:r>
      </w:hyperlink>
    </w:p>
    <w:p w:rsidR="00791A71" w:rsidRDefault="00791A71">
      <w:pPr>
        <w:pStyle w:val="TOC2"/>
        <w:rPr>
          <w:rFonts w:eastAsiaTheme="minorEastAsia"/>
          <w:smallCaps w:val="0"/>
          <w:sz w:val="22"/>
        </w:rPr>
      </w:pPr>
      <w:hyperlink w:anchor="_Toc423425512" w:history="1">
        <w:r w:rsidRPr="005611C1">
          <w:rPr>
            <w:rStyle w:val="Hyperlink"/>
          </w:rPr>
          <w:t>Storitve Office 365</w:t>
        </w:r>
        <w:r>
          <w:tab/>
        </w:r>
        <w:r>
          <w:fldChar w:fldCharType="begin"/>
        </w:r>
        <w:r>
          <w:instrText xml:space="preserve"> PAGEREF _Toc423425512 \h </w:instrText>
        </w:r>
        <w:r>
          <w:fldChar w:fldCharType="separate"/>
        </w:r>
        <w:r>
          <w:t>60</w:t>
        </w:r>
        <w:r>
          <w:fldChar w:fldCharType="end"/>
        </w:r>
      </w:hyperlink>
    </w:p>
    <w:p w:rsidR="00791A71" w:rsidRDefault="00791A71">
      <w:pPr>
        <w:pStyle w:val="TOC3"/>
        <w:rPr>
          <w:rFonts w:eastAsiaTheme="minorEastAsia"/>
          <w:smallCaps w:val="0"/>
          <w:sz w:val="22"/>
        </w:rPr>
      </w:pPr>
      <w:hyperlink w:anchor="_Toc423425513" w:history="1">
        <w:r w:rsidRPr="005611C1">
          <w:rPr>
            <w:rStyle w:val="Hyperlink"/>
          </w:rPr>
          <w:t>Programi storitve Office 365</w:t>
        </w:r>
        <w:r>
          <w:tab/>
        </w:r>
        <w:r>
          <w:fldChar w:fldCharType="begin"/>
        </w:r>
        <w:r>
          <w:instrText xml:space="preserve"> PAGEREF _Toc423425513 \h </w:instrText>
        </w:r>
        <w:r>
          <w:fldChar w:fldCharType="separate"/>
        </w:r>
        <w:r>
          <w:t>60</w:t>
        </w:r>
        <w:r>
          <w:fldChar w:fldCharType="end"/>
        </w:r>
      </w:hyperlink>
    </w:p>
    <w:p w:rsidR="00791A71" w:rsidRDefault="00791A71">
      <w:pPr>
        <w:pStyle w:val="TOC3"/>
        <w:rPr>
          <w:rFonts w:eastAsiaTheme="minorEastAsia"/>
          <w:smallCaps w:val="0"/>
          <w:sz w:val="22"/>
        </w:rPr>
      </w:pPr>
      <w:hyperlink w:anchor="_Toc423425514" w:history="1">
        <w:r w:rsidRPr="005611C1">
          <w:rPr>
            <w:rStyle w:val="Hyperlink"/>
          </w:rPr>
          <w:t>Zbirke Office 365</w:t>
        </w:r>
        <w:r>
          <w:tab/>
        </w:r>
        <w:r>
          <w:fldChar w:fldCharType="begin"/>
        </w:r>
        <w:r>
          <w:instrText xml:space="preserve"> PAGEREF _Toc423425514 \h </w:instrText>
        </w:r>
        <w:r>
          <w:fldChar w:fldCharType="separate"/>
        </w:r>
        <w:r>
          <w:t>62</w:t>
        </w:r>
        <w:r>
          <w:fldChar w:fldCharType="end"/>
        </w:r>
      </w:hyperlink>
    </w:p>
    <w:p w:rsidR="00791A71" w:rsidRDefault="00791A71">
      <w:pPr>
        <w:pStyle w:val="TOC3"/>
        <w:rPr>
          <w:rFonts w:eastAsiaTheme="minorEastAsia"/>
          <w:smallCaps w:val="0"/>
          <w:sz w:val="22"/>
        </w:rPr>
      </w:pPr>
      <w:hyperlink w:anchor="_Toc423425515" w:history="1">
        <w:r w:rsidRPr="005611C1">
          <w:rPr>
            <w:rStyle w:val="Hyperlink"/>
          </w:rPr>
          <w:t>Exchange Online</w:t>
        </w:r>
        <w:r>
          <w:tab/>
        </w:r>
        <w:r>
          <w:fldChar w:fldCharType="begin"/>
        </w:r>
        <w:r>
          <w:instrText xml:space="preserve"> PAGEREF _Toc423425515 \h </w:instrText>
        </w:r>
        <w:r>
          <w:fldChar w:fldCharType="separate"/>
        </w:r>
        <w:r>
          <w:t>65</w:t>
        </w:r>
        <w:r>
          <w:fldChar w:fldCharType="end"/>
        </w:r>
      </w:hyperlink>
    </w:p>
    <w:p w:rsidR="00791A71" w:rsidRDefault="00791A71">
      <w:pPr>
        <w:pStyle w:val="TOC3"/>
        <w:rPr>
          <w:rFonts w:eastAsiaTheme="minorEastAsia"/>
          <w:smallCaps w:val="0"/>
          <w:sz w:val="22"/>
        </w:rPr>
      </w:pPr>
      <w:hyperlink w:anchor="_Toc423425516" w:history="1">
        <w:r w:rsidRPr="005611C1">
          <w:rPr>
            <w:rStyle w:val="Hyperlink"/>
          </w:rPr>
          <w:t>OneDrive za podjetja,</w:t>
        </w:r>
        <w:r>
          <w:tab/>
        </w:r>
        <w:r>
          <w:fldChar w:fldCharType="begin"/>
        </w:r>
        <w:r>
          <w:instrText xml:space="preserve"> PAGEREF _Toc423425516 \h </w:instrText>
        </w:r>
        <w:r>
          <w:fldChar w:fldCharType="separate"/>
        </w:r>
        <w:r>
          <w:t>65</w:t>
        </w:r>
        <w:r>
          <w:fldChar w:fldCharType="end"/>
        </w:r>
      </w:hyperlink>
    </w:p>
    <w:p w:rsidR="00791A71" w:rsidRDefault="00791A71">
      <w:pPr>
        <w:pStyle w:val="TOC3"/>
        <w:rPr>
          <w:rFonts w:eastAsiaTheme="minorEastAsia"/>
          <w:smallCaps w:val="0"/>
          <w:sz w:val="22"/>
        </w:rPr>
      </w:pPr>
      <w:hyperlink w:anchor="_Toc423425517" w:history="1">
        <w:r w:rsidRPr="005611C1">
          <w:rPr>
            <w:rStyle w:val="Hyperlink"/>
          </w:rPr>
          <w:t>Project Online</w:t>
        </w:r>
        <w:r>
          <w:tab/>
        </w:r>
        <w:r>
          <w:fldChar w:fldCharType="begin"/>
        </w:r>
        <w:r>
          <w:instrText xml:space="preserve"> PAGEREF _Toc423425517 \h </w:instrText>
        </w:r>
        <w:r>
          <w:fldChar w:fldCharType="separate"/>
        </w:r>
        <w:r>
          <w:t>66</w:t>
        </w:r>
        <w:r>
          <w:fldChar w:fldCharType="end"/>
        </w:r>
      </w:hyperlink>
    </w:p>
    <w:p w:rsidR="00791A71" w:rsidRDefault="00791A71">
      <w:pPr>
        <w:pStyle w:val="TOC3"/>
        <w:rPr>
          <w:rFonts w:eastAsiaTheme="minorEastAsia"/>
          <w:smallCaps w:val="0"/>
          <w:sz w:val="22"/>
        </w:rPr>
      </w:pPr>
      <w:hyperlink w:anchor="_Toc423425518" w:history="1">
        <w:r w:rsidRPr="005611C1">
          <w:rPr>
            <w:rStyle w:val="Hyperlink"/>
          </w:rPr>
          <w:t>SharePoint Online</w:t>
        </w:r>
        <w:r>
          <w:tab/>
        </w:r>
        <w:r>
          <w:fldChar w:fldCharType="begin"/>
        </w:r>
        <w:r>
          <w:instrText xml:space="preserve"> PAGEREF _Toc423425518 \h </w:instrText>
        </w:r>
        <w:r>
          <w:fldChar w:fldCharType="separate"/>
        </w:r>
        <w:r>
          <w:t>66</w:t>
        </w:r>
        <w:r>
          <w:fldChar w:fldCharType="end"/>
        </w:r>
      </w:hyperlink>
    </w:p>
    <w:p w:rsidR="00791A71" w:rsidRDefault="00791A71">
      <w:pPr>
        <w:pStyle w:val="TOC3"/>
        <w:rPr>
          <w:rFonts w:eastAsiaTheme="minorEastAsia"/>
          <w:smallCaps w:val="0"/>
          <w:sz w:val="22"/>
        </w:rPr>
      </w:pPr>
      <w:hyperlink w:anchor="_Toc423425519" w:history="1">
        <w:r w:rsidRPr="005611C1">
          <w:rPr>
            <w:rStyle w:val="Hyperlink"/>
          </w:rPr>
          <w:t>Skype za podjetja Online</w:t>
        </w:r>
        <w:r>
          <w:tab/>
        </w:r>
        <w:r>
          <w:fldChar w:fldCharType="begin"/>
        </w:r>
        <w:r>
          <w:instrText xml:space="preserve"> PAGEREF _Toc423425519 \h </w:instrText>
        </w:r>
        <w:r>
          <w:fldChar w:fldCharType="separate"/>
        </w:r>
        <w:r>
          <w:t>67</w:t>
        </w:r>
        <w:r>
          <w:fldChar w:fldCharType="end"/>
        </w:r>
      </w:hyperlink>
    </w:p>
    <w:p w:rsidR="00791A71" w:rsidRDefault="00791A71">
      <w:pPr>
        <w:pStyle w:val="TOC2"/>
        <w:rPr>
          <w:rFonts w:eastAsiaTheme="minorEastAsia"/>
          <w:smallCaps w:val="0"/>
          <w:sz w:val="22"/>
        </w:rPr>
      </w:pPr>
      <w:hyperlink w:anchor="_Toc423425520" w:history="1">
        <w:r w:rsidRPr="005611C1">
          <w:rPr>
            <w:rStyle w:val="Hyperlink"/>
          </w:rPr>
          <w:t>Druge spletne storitve</w:t>
        </w:r>
        <w:r>
          <w:tab/>
        </w:r>
        <w:r>
          <w:fldChar w:fldCharType="begin"/>
        </w:r>
        <w:r>
          <w:instrText xml:space="preserve"> PAGEREF _Toc423425520 \h </w:instrText>
        </w:r>
        <w:r>
          <w:fldChar w:fldCharType="separate"/>
        </w:r>
        <w:r>
          <w:t>67</w:t>
        </w:r>
        <w:r>
          <w:fldChar w:fldCharType="end"/>
        </w:r>
      </w:hyperlink>
    </w:p>
    <w:p w:rsidR="00791A71" w:rsidRDefault="00791A71">
      <w:pPr>
        <w:pStyle w:val="TOC3"/>
        <w:rPr>
          <w:rFonts w:eastAsiaTheme="minorEastAsia"/>
          <w:smallCaps w:val="0"/>
          <w:sz w:val="22"/>
        </w:rPr>
      </w:pPr>
      <w:hyperlink w:anchor="_Toc423425521" w:history="1">
        <w:r w:rsidRPr="005611C1">
          <w:rPr>
            <w:rStyle w:val="Hyperlink"/>
          </w:rPr>
          <w:t>Zemljevidi Bing</w:t>
        </w:r>
        <w:r>
          <w:tab/>
        </w:r>
        <w:r>
          <w:fldChar w:fldCharType="begin"/>
        </w:r>
        <w:r>
          <w:instrText xml:space="preserve"> PAGEREF _Toc423425521 \h </w:instrText>
        </w:r>
        <w:r>
          <w:fldChar w:fldCharType="separate"/>
        </w:r>
        <w:r>
          <w:t>67</w:t>
        </w:r>
        <w:r>
          <w:fldChar w:fldCharType="end"/>
        </w:r>
      </w:hyperlink>
    </w:p>
    <w:p w:rsidR="00791A71" w:rsidRDefault="00791A71">
      <w:pPr>
        <w:pStyle w:val="TOC3"/>
        <w:rPr>
          <w:rFonts w:eastAsiaTheme="minorEastAsia"/>
          <w:smallCaps w:val="0"/>
          <w:sz w:val="22"/>
        </w:rPr>
      </w:pPr>
      <w:hyperlink w:anchor="_Toc423425522" w:history="1">
        <w:r w:rsidRPr="005611C1">
          <w:rPr>
            <w:rStyle w:val="Hyperlink"/>
          </w:rPr>
          <w:t>Microsoft Learning</w:t>
        </w:r>
        <w:r>
          <w:tab/>
        </w:r>
        <w:r>
          <w:fldChar w:fldCharType="begin"/>
        </w:r>
        <w:r>
          <w:instrText xml:space="preserve"> PAGEREF _Toc423425522 \h </w:instrText>
        </w:r>
        <w:r>
          <w:fldChar w:fldCharType="separate"/>
        </w:r>
        <w:r>
          <w:t>68</w:t>
        </w:r>
        <w:r>
          <w:fldChar w:fldCharType="end"/>
        </w:r>
      </w:hyperlink>
    </w:p>
    <w:p w:rsidR="00791A71" w:rsidRDefault="00791A71">
      <w:pPr>
        <w:pStyle w:val="TOC3"/>
        <w:rPr>
          <w:rFonts w:eastAsiaTheme="minorEastAsia"/>
          <w:smallCaps w:val="0"/>
          <w:sz w:val="22"/>
        </w:rPr>
      </w:pPr>
      <w:hyperlink w:anchor="_Toc423425523" w:history="1">
        <w:r w:rsidRPr="005611C1">
          <w:rPr>
            <w:rStyle w:val="Hyperlink"/>
          </w:rPr>
          <w:t>Microsoft Translator</w:t>
        </w:r>
        <w:r>
          <w:tab/>
        </w:r>
        <w:r>
          <w:fldChar w:fldCharType="begin"/>
        </w:r>
        <w:r>
          <w:instrText xml:space="preserve"> PAGEREF _Toc423425523 \h </w:instrText>
        </w:r>
        <w:r>
          <w:fldChar w:fldCharType="separate"/>
        </w:r>
        <w:r>
          <w:t>68</w:t>
        </w:r>
        <w:r>
          <w:fldChar w:fldCharType="end"/>
        </w:r>
      </w:hyperlink>
    </w:p>
    <w:p w:rsidR="00791A71" w:rsidRDefault="00791A71">
      <w:pPr>
        <w:pStyle w:val="TOC3"/>
        <w:rPr>
          <w:rFonts w:eastAsiaTheme="minorEastAsia"/>
          <w:smallCaps w:val="0"/>
          <w:sz w:val="22"/>
        </w:rPr>
      </w:pPr>
      <w:hyperlink w:anchor="_Toc423425524" w:history="1">
        <w:r w:rsidRPr="005611C1">
          <w:rPr>
            <w:rStyle w:val="Hyperlink"/>
          </w:rPr>
          <w:t>Power BI za Office 365</w:t>
        </w:r>
        <w:r>
          <w:tab/>
        </w:r>
        <w:r>
          <w:fldChar w:fldCharType="begin"/>
        </w:r>
        <w:r>
          <w:instrText xml:space="preserve"> PAGEREF _Toc423425524 \h </w:instrText>
        </w:r>
        <w:r>
          <w:fldChar w:fldCharType="separate"/>
        </w:r>
        <w:r>
          <w:t>69</w:t>
        </w:r>
        <w:r>
          <w:fldChar w:fldCharType="end"/>
        </w:r>
      </w:hyperlink>
    </w:p>
    <w:p w:rsidR="00791A71" w:rsidRDefault="00791A71">
      <w:pPr>
        <w:pStyle w:val="TOC3"/>
        <w:rPr>
          <w:rFonts w:eastAsiaTheme="minorEastAsia"/>
          <w:smallCaps w:val="0"/>
          <w:sz w:val="22"/>
        </w:rPr>
      </w:pPr>
      <w:hyperlink w:anchor="_Toc423425525" w:history="1">
        <w:r w:rsidRPr="005611C1">
          <w:rPr>
            <w:rStyle w:val="Hyperlink"/>
          </w:rPr>
          <w:t>System Center Endpoint Protection</w:t>
        </w:r>
        <w:r>
          <w:tab/>
        </w:r>
        <w:r>
          <w:fldChar w:fldCharType="begin"/>
        </w:r>
        <w:r>
          <w:instrText xml:space="preserve"> PAGEREF _Toc423425525 \h </w:instrText>
        </w:r>
        <w:r>
          <w:fldChar w:fldCharType="separate"/>
        </w:r>
        <w:r>
          <w:t>69</w:t>
        </w:r>
        <w:r>
          <w:fldChar w:fldCharType="end"/>
        </w:r>
      </w:hyperlink>
    </w:p>
    <w:p w:rsidR="00791A71" w:rsidRDefault="00791A71">
      <w:pPr>
        <w:pStyle w:val="TOC3"/>
        <w:rPr>
          <w:rFonts w:eastAsiaTheme="minorEastAsia"/>
          <w:smallCaps w:val="0"/>
          <w:sz w:val="22"/>
        </w:rPr>
      </w:pPr>
      <w:hyperlink w:anchor="_Toc423425526" w:history="1">
        <w:r w:rsidRPr="005611C1">
          <w:rPr>
            <w:rStyle w:val="Hyperlink"/>
          </w:rPr>
          <w:t>Yammer Enterprise</w:t>
        </w:r>
        <w:r>
          <w:tab/>
        </w:r>
        <w:r>
          <w:fldChar w:fldCharType="begin"/>
        </w:r>
        <w:r>
          <w:instrText xml:space="preserve"> PAGEREF _Toc423425526 \h </w:instrText>
        </w:r>
        <w:r>
          <w:fldChar w:fldCharType="separate"/>
        </w:r>
        <w:r>
          <w:t>69</w:t>
        </w:r>
        <w:r>
          <w:fldChar w:fldCharType="end"/>
        </w:r>
      </w:hyperlink>
    </w:p>
    <w:p w:rsidR="00791A71" w:rsidRDefault="00791A71">
      <w:pPr>
        <w:pStyle w:val="TOC1"/>
        <w:rPr>
          <w:rFonts w:eastAsiaTheme="minorEastAsia"/>
          <w:b w:val="0"/>
          <w:caps w:val="0"/>
          <w:noProof/>
          <w:sz w:val="22"/>
          <w:szCs w:val="22"/>
        </w:rPr>
      </w:pPr>
      <w:hyperlink w:anchor="_Toc423425527" w:history="1">
        <w:r w:rsidRPr="005611C1">
          <w:rPr>
            <w:rStyle w:val="Hyperlink"/>
            <w:noProof/>
          </w:rPr>
          <w:t>Glosar</w:t>
        </w:r>
        <w:r>
          <w:rPr>
            <w:noProof/>
          </w:rPr>
          <w:tab/>
        </w:r>
        <w:r>
          <w:rPr>
            <w:noProof/>
          </w:rPr>
          <w:fldChar w:fldCharType="begin"/>
        </w:r>
        <w:r>
          <w:rPr>
            <w:noProof/>
          </w:rPr>
          <w:instrText xml:space="preserve"> PAGEREF _Toc423425527 \h </w:instrText>
        </w:r>
        <w:r>
          <w:rPr>
            <w:noProof/>
          </w:rPr>
        </w:r>
        <w:r>
          <w:rPr>
            <w:noProof/>
          </w:rPr>
          <w:fldChar w:fldCharType="separate"/>
        </w:r>
        <w:r>
          <w:rPr>
            <w:noProof/>
          </w:rPr>
          <w:t>70</w:t>
        </w:r>
        <w:r>
          <w:rPr>
            <w:noProof/>
          </w:rPr>
          <w:fldChar w:fldCharType="end"/>
        </w:r>
      </w:hyperlink>
    </w:p>
    <w:p w:rsidR="00791A71" w:rsidRDefault="00791A71">
      <w:pPr>
        <w:pStyle w:val="TOC2"/>
        <w:rPr>
          <w:rFonts w:eastAsiaTheme="minorEastAsia"/>
          <w:smallCaps w:val="0"/>
          <w:sz w:val="22"/>
        </w:rPr>
      </w:pPr>
      <w:hyperlink w:anchor="_Toc423425528" w:history="1">
        <w:r w:rsidRPr="005611C1">
          <w:rPr>
            <w:rStyle w:val="Hyperlink"/>
          </w:rPr>
          <w:t>Atributi</w:t>
        </w:r>
        <w:r>
          <w:tab/>
        </w:r>
        <w:r>
          <w:fldChar w:fldCharType="begin"/>
        </w:r>
        <w:r>
          <w:instrText xml:space="preserve"> PAGEREF _Toc423425528 \h </w:instrText>
        </w:r>
        <w:r>
          <w:fldChar w:fldCharType="separate"/>
        </w:r>
        <w:r>
          <w:t>70</w:t>
        </w:r>
        <w:r>
          <w:fldChar w:fldCharType="end"/>
        </w:r>
      </w:hyperlink>
    </w:p>
    <w:p w:rsidR="00791A71" w:rsidRDefault="00791A71">
      <w:pPr>
        <w:pStyle w:val="TOC2"/>
        <w:rPr>
          <w:rFonts w:eastAsiaTheme="minorEastAsia"/>
          <w:smallCaps w:val="0"/>
          <w:sz w:val="22"/>
        </w:rPr>
      </w:pPr>
      <w:hyperlink w:anchor="_Toc423425529" w:history="1">
        <w:r w:rsidRPr="005611C1">
          <w:rPr>
            <w:rStyle w:val="Hyperlink"/>
          </w:rPr>
          <w:t>Vrednosti celic</w:t>
        </w:r>
        <w:r>
          <w:tab/>
        </w:r>
        <w:r>
          <w:fldChar w:fldCharType="begin"/>
        </w:r>
        <w:r>
          <w:instrText xml:space="preserve"> PAGEREF _Toc423425529 \h </w:instrText>
        </w:r>
        <w:r>
          <w:fldChar w:fldCharType="separate"/>
        </w:r>
        <w:r>
          <w:t>71</w:t>
        </w:r>
        <w:r>
          <w:fldChar w:fldCharType="end"/>
        </w:r>
      </w:hyperlink>
    </w:p>
    <w:p w:rsidR="00791A71" w:rsidRDefault="00791A71">
      <w:pPr>
        <w:pStyle w:val="TOC2"/>
        <w:rPr>
          <w:rFonts w:eastAsiaTheme="minorEastAsia"/>
          <w:smallCaps w:val="0"/>
          <w:sz w:val="22"/>
        </w:rPr>
      </w:pPr>
      <w:hyperlink w:anchor="_Toc423425530" w:history="1">
        <w:r w:rsidRPr="005611C1">
          <w:rPr>
            <w:rStyle w:val="Hyperlink"/>
          </w:rPr>
          <w:t>Naslovi stolpcev</w:t>
        </w:r>
        <w:r>
          <w:tab/>
        </w:r>
        <w:r>
          <w:fldChar w:fldCharType="begin"/>
        </w:r>
        <w:r>
          <w:instrText xml:space="preserve"> PAGEREF _Toc423425530 \h </w:instrText>
        </w:r>
        <w:r>
          <w:fldChar w:fldCharType="separate"/>
        </w:r>
        <w:r>
          <w:t>71</w:t>
        </w:r>
        <w:r>
          <w:fldChar w:fldCharType="end"/>
        </w:r>
      </w:hyperlink>
    </w:p>
    <w:p w:rsidR="00791A71" w:rsidRDefault="00791A71">
      <w:pPr>
        <w:pStyle w:val="TOC2"/>
        <w:rPr>
          <w:rFonts w:eastAsiaTheme="minorEastAsia"/>
          <w:smallCaps w:val="0"/>
          <w:sz w:val="22"/>
        </w:rPr>
      </w:pPr>
      <w:hyperlink w:anchor="_Toc423425531" w:history="1">
        <w:r w:rsidRPr="005611C1">
          <w:rPr>
            <w:rStyle w:val="Hyperlink"/>
          </w:rPr>
          <w:t>Definicije</w:t>
        </w:r>
        <w:r>
          <w:tab/>
        </w:r>
        <w:r>
          <w:fldChar w:fldCharType="begin"/>
        </w:r>
        <w:r>
          <w:instrText xml:space="preserve"> PAGEREF _Toc423425531 \h </w:instrText>
        </w:r>
        <w:r>
          <w:fldChar w:fldCharType="separate"/>
        </w:r>
        <w:r>
          <w:t>72</w:t>
        </w:r>
        <w:r>
          <w:fldChar w:fldCharType="end"/>
        </w:r>
      </w:hyperlink>
    </w:p>
    <w:p w:rsidR="00791A71" w:rsidRDefault="00791A71">
      <w:pPr>
        <w:pStyle w:val="TOC1"/>
        <w:rPr>
          <w:rFonts w:eastAsiaTheme="minorEastAsia"/>
          <w:b w:val="0"/>
          <w:caps w:val="0"/>
          <w:noProof/>
          <w:sz w:val="22"/>
          <w:szCs w:val="22"/>
        </w:rPr>
      </w:pPr>
      <w:hyperlink w:anchor="_Toc423425532" w:history="1">
        <w:r w:rsidRPr="005611C1">
          <w:rPr>
            <w:rStyle w:val="Hyperlink"/>
            <w:noProof/>
          </w:rPr>
          <w:t>Dodatek A – Licenca, enakovredna licenci CAL/licenci za upravljanje</w:t>
        </w:r>
        <w:r>
          <w:rPr>
            <w:noProof/>
          </w:rPr>
          <w:tab/>
        </w:r>
        <w:r>
          <w:rPr>
            <w:noProof/>
          </w:rPr>
          <w:fldChar w:fldCharType="begin"/>
        </w:r>
        <w:r>
          <w:rPr>
            <w:noProof/>
          </w:rPr>
          <w:instrText xml:space="preserve"> PAGEREF _Toc423425532 \h </w:instrText>
        </w:r>
        <w:r>
          <w:rPr>
            <w:noProof/>
          </w:rPr>
        </w:r>
        <w:r>
          <w:rPr>
            <w:noProof/>
          </w:rPr>
          <w:fldChar w:fldCharType="separate"/>
        </w:r>
        <w:r>
          <w:rPr>
            <w:noProof/>
          </w:rPr>
          <w:t>74</w:t>
        </w:r>
        <w:r>
          <w:rPr>
            <w:noProof/>
          </w:rPr>
          <w:fldChar w:fldCharType="end"/>
        </w:r>
      </w:hyperlink>
    </w:p>
    <w:p w:rsidR="00791A71" w:rsidRDefault="00791A71">
      <w:pPr>
        <w:pStyle w:val="TOC1"/>
        <w:rPr>
          <w:rFonts w:eastAsiaTheme="minorEastAsia"/>
          <w:b w:val="0"/>
          <w:caps w:val="0"/>
          <w:noProof/>
          <w:sz w:val="22"/>
          <w:szCs w:val="22"/>
        </w:rPr>
      </w:pPr>
      <w:hyperlink w:anchor="_Toc423425533" w:history="1">
        <w:r w:rsidRPr="005611C1">
          <w:rPr>
            <w:rStyle w:val="Hyperlink"/>
            <w:noProof/>
          </w:rPr>
          <w:t>Dodatek B – Software Assurance</w:t>
        </w:r>
        <w:r>
          <w:rPr>
            <w:noProof/>
          </w:rPr>
          <w:tab/>
        </w:r>
        <w:r>
          <w:rPr>
            <w:noProof/>
          </w:rPr>
          <w:fldChar w:fldCharType="begin"/>
        </w:r>
        <w:r>
          <w:rPr>
            <w:noProof/>
          </w:rPr>
          <w:instrText xml:space="preserve"> PAGEREF _Toc423425533 \h </w:instrText>
        </w:r>
        <w:r>
          <w:rPr>
            <w:noProof/>
          </w:rPr>
        </w:r>
        <w:r>
          <w:rPr>
            <w:noProof/>
          </w:rPr>
          <w:fldChar w:fldCharType="separate"/>
        </w:r>
        <w:r>
          <w:rPr>
            <w:noProof/>
          </w:rPr>
          <w:t>75</w:t>
        </w:r>
        <w:r>
          <w:rPr>
            <w:noProof/>
          </w:rPr>
          <w:fldChar w:fldCharType="end"/>
        </w:r>
      </w:hyperlink>
    </w:p>
    <w:p w:rsidR="00791A71" w:rsidRDefault="00791A71">
      <w:pPr>
        <w:pStyle w:val="TOC2"/>
        <w:rPr>
          <w:rFonts w:eastAsiaTheme="minorEastAsia"/>
          <w:smallCaps w:val="0"/>
          <w:sz w:val="22"/>
        </w:rPr>
      </w:pPr>
      <w:hyperlink w:anchor="_Toc423425534" w:history="1">
        <w:r w:rsidRPr="005611C1">
          <w:rPr>
            <w:rStyle w:val="Hyperlink"/>
          </w:rPr>
          <w:t>Nakup kritja v okviru programa Software Assurance</w:t>
        </w:r>
        <w:r>
          <w:tab/>
        </w:r>
        <w:r>
          <w:fldChar w:fldCharType="begin"/>
        </w:r>
        <w:r>
          <w:instrText xml:space="preserve"> PAGEREF _Toc423425534 \h </w:instrText>
        </w:r>
        <w:r>
          <w:fldChar w:fldCharType="separate"/>
        </w:r>
        <w:r>
          <w:t>75</w:t>
        </w:r>
        <w:r>
          <w:fldChar w:fldCharType="end"/>
        </w:r>
      </w:hyperlink>
    </w:p>
    <w:p w:rsidR="00791A71" w:rsidRDefault="00791A71">
      <w:pPr>
        <w:pStyle w:val="TOC2"/>
        <w:rPr>
          <w:rFonts w:eastAsiaTheme="minorEastAsia"/>
          <w:smallCaps w:val="0"/>
          <w:sz w:val="22"/>
        </w:rPr>
      </w:pPr>
      <w:hyperlink w:anchor="_Toc423425535" w:history="1">
        <w:r w:rsidRPr="005611C1">
          <w:rPr>
            <w:rStyle w:val="Hyperlink"/>
          </w:rPr>
          <w:t>Podaljšanje programa Software Assurance</w:t>
        </w:r>
        <w:r>
          <w:tab/>
        </w:r>
        <w:r>
          <w:fldChar w:fldCharType="begin"/>
        </w:r>
        <w:r>
          <w:instrText xml:space="preserve"> PAGEREF _Toc423425535 \h </w:instrText>
        </w:r>
        <w:r>
          <w:fldChar w:fldCharType="separate"/>
        </w:r>
        <w:r>
          <w:t>75</w:t>
        </w:r>
        <w:r>
          <w:fldChar w:fldCharType="end"/>
        </w:r>
      </w:hyperlink>
    </w:p>
    <w:p w:rsidR="00791A71" w:rsidRDefault="00791A71">
      <w:pPr>
        <w:pStyle w:val="TOC2"/>
        <w:rPr>
          <w:rFonts w:eastAsiaTheme="minorEastAsia"/>
          <w:smallCaps w:val="0"/>
          <w:sz w:val="22"/>
        </w:rPr>
      </w:pPr>
      <w:hyperlink w:anchor="_Toc423425536" w:history="1">
        <w:r w:rsidRPr="005611C1">
          <w:rPr>
            <w:rStyle w:val="Hyperlink"/>
          </w:rPr>
          <w:t>Selitvene licence za opuščene izdelke ali izdelke, ki jim je potekla življenjska doba</w:t>
        </w:r>
        <w:r>
          <w:tab/>
        </w:r>
        <w:r>
          <w:fldChar w:fldCharType="begin"/>
        </w:r>
        <w:r>
          <w:instrText xml:space="preserve"> PAGEREF _Toc423425536 \h </w:instrText>
        </w:r>
        <w:r>
          <w:fldChar w:fldCharType="separate"/>
        </w:r>
        <w:r>
          <w:t>76</w:t>
        </w:r>
        <w:r>
          <w:fldChar w:fldCharType="end"/>
        </w:r>
      </w:hyperlink>
    </w:p>
    <w:p w:rsidR="00791A71" w:rsidRDefault="00791A71">
      <w:pPr>
        <w:pStyle w:val="TOC2"/>
        <w:rPr>
          <w:rFonts w:eastAsiaTheme="minorEastAsia"/>
          <w:smallCaps w:val="0"/>
          <w:sz w:val="22"/>
        </w:rPr>
      </w:pPr>
      <w:hyperlink w:anchor="_Toc423425537" w:history="1">
        <w:r w:rsidRPr="005611C1">
          <w:rPr>
            <w:rStyle w:val="Hyperlink"/>
          </w:rPr>
          <w:t>Ugodnosti programa Software Assurance</w:t>
        </w:r>
        <w:r>
          <w:tab/>
        </w:r>
        <w:r>
          <w:fldChar w:fldCharType="begin"/>
        </w:r>
        <w:r>
          <w:instrText xml:space="preserve"> PAGEREF _Toc423425537 \h </w:instrText>
        </w:r>
        <w:r>
          <w:fldChar w:fldCharType="separate"/>
        </w:r>
        <w:r>
          <w:t>76</w:t>
        </w:r>
        <w:r>
          <w:fldChar w:fldCharType="end"/>
        </w:r>
      </w:hyperlink>
    </w:p>
    <w:p w:rsidR="00791A71" w:rsidRDefault="00791A71">
      <w:pPr>
        <w:pStyle w:val="TOC1"/>
        <w:rPr>
          <w:rFonts w:eastAsiaTheme="minorEastAsia"/>
          <w:b w:val="0"/>
          <w:caps w:val="0"/>
          <w:noProof/>
          <w:sz w:val="22"/>
          <w:szCs w:val="22"/>
        </w:rPr>
      </w:pPr>
      <w:hyperlink w:anchor="_Toc423425538" w:history="1">
        <w:r w:rsidRPr="005611C1">
          <w:rPr>
            <w:rStyle w:val="Hyperlink"/>
            <w:noProof/>
          </w:rPr>
          <w:t>Dodatek C – Strokovne storitve</w:t>
        </w:r>
        <w:r>
          <w:rPr>
            <w:noProof/>
          </w:rPr>
          <w:tab/>
        </w:r>
        <w:r>
          <w:rPr>
            <w:noProof/>
          </w:rPr>
          <w:fldChar w:fldCharType="begin"/>
        </w:r>
        <w:r>
          <w:rPr>
            <w:noProof/>
          </w:rPr>
          <w:instrText xml:space="preserve"> PAGEREF _Toc423425538 \h </w:instrText>
        </w:r>
        <w:r>
          <w:rPr>
            <w:noProof/>
          </w:rPr>
        </w:r>
        <w:r>
          <w:rPr>
            <w:noProof/>
          </w:rPr>
          <w:fldChar w:fldCharType="separate"/>
        </w:r>
        <w:r>
          <w:rPr>
            <w:noProof/>
          </w:rPr>
          <w:t>87</w:t>
        </w:r>
        <w:r>
          <w:rPr>
            <w:noProof/>
          </w:rPr>
          <w:fldChar w:fldCharType="end"/>
        </w:r>
      </w:hyperlink>
    </w:p>
    <w:p w:rsidR="00791A71" w:rsidRDefault="00791A71">
      <w:pPr>
        <w:pStyle w:val="TOC2"/>
        <w:rPr>
          <w:rFonts w:eastAsiaTheme="minorEastAsia"/>
          <w:smallCaps w:val="0"/>
          <w:sz w:val="22"/>
        </w:rPr>
      </w:pPr>
      <w:hyperlink w:anchor="_Toc423425539" w:history="1">
        <w:r w:rsidRPr="005611C1">
          <w:rPr>
            <w:rStyle w:val="Hyperlink"/>
          </w:rPr>
          <w:t>Ponudba podpore Microsoft Premier</w:t>
        </w:r>
        <w:r>
          <w:tab/>
        </w:r>
        <w:r>
          <w:fldChar w:fldCharType="begin"/>
        </w:r>
        <w:r>
          <w:instrText xml:space="preserve"> PAGEREF _Toc423425539 \h </w:instrText>
        </w:r>
        <w:r>
          <w:fldChar w:fldCharType="separate"/>
        </w:r>
        <w:r>
          <w:t>87</w:t>
        </w:r>
        <w:r>
          <w:fldChar w:fldCharType="end"/>
        </w:r>
      </w:hyperlink>
    </w:p>
    <w:p w:rsidR="00791A71" w:rsidRDefault="00791A71">
      <w:pPr>
        <w:pStyle w:val="TOC2"/>
        <w:rPr>
          <w:rFonts w:eastAsiaTheme="minorEastAsia"/>
          <w:smallCaps w:val="0"/>
          <w:sz w:val="22"/>
        </w:rPr>
      </w:pPr>
      <w:hyperlink w:anchor="_Toc423425540" w:history="1">
        <w:r w:rsidRPr="005611C1">
          <w:rPr>
            <w:rStyle w:val="Hyperlink"/>
          </w:rPr>
          <w:t>Ponudba programa Microsoft Enterprise Strategy</w:t>
        </w:r>
        <w:r>
          <w:tab/>
        </w:r>
        <w:r>
          <w:fldChar w:fldCharType="begin"/>
        </w:r>
        <w:r>
          <w:instrText xml:space="preserve"> PAGEREF _Toc423425540 \h </w:instrText>
        </w:r>
        <w:r>
          <w:fldChar w:fldCharType="separate"/>
        </w:r>
        <w:r>
          <w:t>87</w:t>
        </w:r>
        <w:r>
          <w:fldChar w:fldCharType="end"/>
        </w:r>
      </w:hyperlink>
    </w:p>
    <w:p w:rsidR="00791A71" w:rsidRDefault="00791A71">
      <w:pPr>
        <w:pStyle w:val="TOC2"/>
        <w:rPr>
          <w:rFonts w:eastAsiaTheme="minorEastAsia"/>
          <w:smallCaps w:val="0"/>
          <w:sz w:val="22"/>
        </w:rPr>
      </w:pPr>
      <w:hyperlink w:anchor="_Toc423425541" w:history="1">
        <w:r w:rsidRPr="005611C1">
          <w:rPr>
            <w:rStyle w:val="Hyperlink"/>
          </w:rPr>
          <w:t>Ponudba storitev Sales Productivity Accelerator</w:t>
        </w:r>
        <w:r>
          <w:tab/>
        </w:r>
        <w:r>
          <w:fldChar w:fldCharType="begin"/>
        </w:r>
        <w:r>
          <w:instrText xml:space="preserve"> PAGEREF _Toc423425541 \h </w:instrText>
        </w:r>
        <w:r>
          <w:fldChar w:fldCharType="separate"/>
        </w:r>
        <w:r>
          <w:t>88</w:t>
        </w:r>
        <w:r>
          <w:fldChar w:fldCharType="end"/>
        </w:r>
      </w:hyperlink>
    </w:p>
    <w:p w:rsidR="00791A71" w:rsidRDefault="00791A71">
      <w:pPr>
        <w:pStyle w:val="TOC1"/>
        <w:rPr>
          <w:rFonts w:eastAsiaTheme="minorEastAsia"/>
          <w:b w:val="0"/>
          <w:caps w:val="0"/>
          <w:noProof/>
          <w:sz w:val="22"/>
          <w:szCs w:val="22"/>
        </w:rPr>
      </w:pPr>
      <w:hyperlink w:anchor="_Toc423425542" w:history="1">
        <w:r w:rsidRPr="005611C1">
          <w:rPr>
            <w:rStyle w:val="Hyperlink"/>
            <w:noProof/>
          </w:rPr>
          <w:t>Dodatek D – Dodatni pogoji pogodbe za program</w:t>
        </w:r>
        <w:r>
          <w:rPr>
            <w:noProof/>
          </w:rPr>
          <w:tab/>
        </w:r>
        <w:r>
          <w:rPr>
            <w:noProof/>
          </w:rPr>
          <w:fldChar w:fldCharType="begin"/>
        </w:r>
        <w:r>
          <w:rPr>
            <w:noProof/>
          </w:rPr>
          <w:instrText xml:space="preserve"> PAGEREF _Toc423425542 \h </w:instrText>
        </w:r>
        <w:r>
          <w:rPr>
            <w:noProof/>
          </w:rPr>
        </w:r>
        <w:r>
          <w:rPr>
            <w:noProof/>
          </w:rPr>
          <w:fldChar w:fldCharType="separate"/>
        </w:r>
        <w:r>
          <w:rPr>
            <w:noProof/>
          </w:rPr>
          <w:t>89</w:t>
        </w:r>
        <w:r>
          <w:rPr>
            <w:noProof/>
          </w:rPr>
          <w:fldChar w:fldCharType="end"/>
        </w:r>
      </w:hyperlink>
    </w:p>
    <w:p w:rsidR="00791A71" w:rsidRDefault="00791A71">
      <w:pPr>
        <w:pStyle w:val="TOC2"/>
        <w:rPr>
          <w:rFonts w:eastAsiaTheme="minorEastAsia"/>
          <w:smallCaps w:val="0"/>
          <w:sz w:val="22"/>
        </w:rPr>
      </w:pPr>
      <w:hyperlink w:anchor="_Toc423425543" w:history="1">
        <w:r w:rsidRPr="005611C1">
          <w:rPr>
            <w:rStyle w:val="Hyperlink"/>
          </w:rPr>
          <w:t>Dodatni pogoji za program Select Plus</w:t>
        </w:r>
        <w:r>
          <w:tab/>
        </w:r>
        <w:r>
          <w:fldChar w:fldCharType="begin"/>
        </w:r>
        <w:r>
          <w:instrText xml:space="preserve"> PAGEREF _Toc423425543 \h </w:instrText>
        </w:r>
        <w:r>
          <w:fldChar w:fldCharType="separate"/>
        </w:r>
        <w:r>
          <w:t>89</w:t>
        </w:r>
        <w:r>
          <w:fldChar w:fldCharType="end"/>
        </w:r>
      </w:hyperlink>
    </w:p>
    <w:p w:rsidR="00791A71" w:rsidRDefault="00791A71">
      <w:pPr>
        <w:pStyle w:val="TOC2"/>
        <w:rPr>
          <w:rFonts w:eastAsiaTheme="minorEastAsia"/>
          <w:smallCaps w:val="0"/>
          <w:sz w:val="22"/>
        </w:rPr>
      </w:pPr>
      <w:hyperlink w:anchor="_Toc423425544" w:history="1">
        <w:r w:rsidRPr="005611C1">
          <w:rPr>
            <w:rStyle w:val="Hyperlink"/>
          </w:rPr>
          <w:t>Opredelitev upravljanja za upravičene naprave</w:t>
        </w:r>
        <w:r>
          <w:tab/>
        </w:r>
        <w:r>
          <w:fldChar w:fldCharType="begin"/>
        </w:r>
        <w:r>
          <w:instrText xml:space="preserve"> PAGEREF _Toc423425544 \h </w:instrText>
        </w:r>
        <w:r>
          <w:fldChar w:fldCharType="separate"/>
        </w:r>
        <w:r>
          <w:t>89</w:t>
        </w:r>
        <w:r>
          <w:fldChar w:fldCharType="end"/>
        </w:r>
      </w:hyperlink>
    </w:p>
    <w:p w:rsidR="00791A71" w:rsidRDefault="00791A71">
      <w:pPr>
        <w:pStyle w:val="TOC2"/>
        <w:rPr>
          <w:rFonts w:eastAsiaTheme="minorEastAsia"/>
          <w:smallCaps w:val="0"/>
          <w:sz w:val="22"/>
        </w:rPr>
      </w:pPr>
      <w:hyperlink w:anchor="_Toc423425545" w:history="1">
        <w:r w:rsidRPr="005611C1">
          <w:rPr>
            <w:rStyle w:val="Hyperlink"/>
          </w:rPr>
          <w:t>Spletne storitve v programih Open</w:t>
        </w:r>
        <w:r>
          <w:tab/>
        </w:r>
        <w:r>
          <w:fldChar w:fldCharType="begin"/>
        </w:r>
        <w:r>
          <w:instrText xml:space="preserve"> PAGEREF _Toc423425545 \h </w:instrText>
        </w:r>
        <w:r>
          <w:fldChar w:fldCharType="separate"/>
        </w:r>
        <w:r>
          <w:t>89</w:t>
        </w:r>
        <w:r>
          <w:fldChar w:fldCharType="end"/>
        </w:r>
      </w:hyperlink>
    </w:p>
    <w:p w:rsidR="00791A71" w:rsidRDefault="00791A71">
      <w:pPr>
        <w:pStyle w:val="TOC2"/>
        <w:rPr>
          <w:rFonts w:eastAsiaTheme="minorEastAsia"/>
          <w:smallCaps w:val="0"/>
          <w:sz w:val="22"/>
        </w:rPr>
      </w:pPr>
      <w:hyperlink w:anchor="_Toc423425546" w:history="1">
        <w:r w:rsidRPr="005611C1">
          <w:rPr>
            <w:rStyle w:val="Hyperlink"/>
          </w:rPr>
          <w:t>Dodatni pogoji za pogodbe Professional Services – Legacy Agreements</w:t>
        </w:r>
        <w:r>
          <w:tab/>
        </w:r>
        <w:r>
          <w:fldChar w:fldCharType="begin"/>
        </w:r>
        <w:r>
          <w:instrText xml:space="preserve"> PAGEREF _Toc423425546 \h </w:instrText>
        </w:r>
        <w:r>
          <w:fldChar w:fldCharType="separate"/>
        </w:r>
        <w:r>
          <w:t>89</w:t>
        </w:r>
        <w:r>
          <w:fldChar w:fldCharType="end"/>
        </w:r>
      </w:hyperlink>
    </w:p>
    <w:p w:rsidR="00791A71" w:rsidRDefault="00791A71">
      <w:pPr>
        <w:pStyle w:val="TOC1"/>
        <w:rPr>
          <w:rFonts w:eastAsiaTheme="minorEastAsia"/>
          <w:b w:val="0"/>
          <w:caps w:val="0"/>
          <w:noProof/>
          <w:sz w:val="22"/>
          <w:szCs w:val="22"/>
        </w:rPr>
      </w:pPr>
      <w:hyperlink w:anchor="_Toc423425547" w:history="1">
        <w:r w:rsidRPr="005611C1">
          <w:rPr>
            <w:rStyle w:val="Hyperlink"/>
            <w:noProof/>
          </w:rPr>
          <w:t>Dodatek E – Promocije</w:t>
        </w:r>
        <w:r>
          <w:rPr>
            <w:noProof/>
          </w:rPr>
          <w:tab/>
        </w:r>
        <w:r>
          <w:rPr>
            <w:noProof/>
          </w:rPr>
          <w:fldChar w:fldCharType="begin"/>
        </w:r>
        <w:r>
          <w:rPr>
            <w:noProof/>
          </w:rPr>
          <w:instrText xml:space="preserve"> PAGEREF _Toc423425547 \h </w:instrText>
        </w:r>
        <w:r>
          <w:rPr>
            <w:noProof/>
          </w:rPr>
        </w:r>
        <w:r>
          <w:rPr>
            <w:noProof/>
          </w:rPr>
          <w:fldChar w:fldCharType="separate"/>
        </w:r>
        <w:r>
          <w:rPr>
            <w:noProof/>
          </w:rPr>
          <w:t>91</w:t>
        </w:r>
        <w:r>
          <w:rPr>
            <w:noProof/>
          </w:rPr>
          <w:fldChar w:fldCharType="end"/>
        </w:r>
      </w:hyperlink>
    </w:p>
    <w:p w:rsidR="00791A71" w:rsidRDefault="00791A71">
      <w:pPr>
        <w:pStyle w:val="TOC1"/>
        <w:rPr>
          <w:rFonts w:eastAsiaTheme="minorEastAsia"/>
          <w:b w:val="0"/>
          <w:caps w:val="0"/>
          <w:noProof/>
          <w:sz w:val="22"/>
          <w:szCs w:val="22"/>
        </w:rPr>
      </w:pPr>
      <w:hyperlink w:anchor="_Toc423425548" w:history="1">
        <w:r w:rsidRPr="005611C1">
          <w:rPr>
            <w:rStyle w:val="Hyperlink"/>
            <w:noProof/>
          </w:rPr>
          <w:t>Stvarno kazalo</w:t>
        </w:r>
        <w:r>
          <w:rPr>
            <w:noProof/>
          </w:rPr>
          <w:tab/>
        </w:r>
        <w:r>
          <w:rPr>
            <w:noProof/>
          </w:rPr>
          <w:fldChar w:fldCharType="begin"/>
        </w:r>
        <w:r>
          <w:rPr>
            <w:noProof/>
          </w:rPr>
          <w:instrText xml:space="preserve"> PAGEREF _Toc423425548 \h </w:instrText>
        </w:r>
        <w:r>
          <w:rPr>
            <w:noProof/>
          </w:rPr>
        </w:r>
        <w:r>
          <w:rPr>
            <w:noProof/>
          </w:rPr>
          <w:fldChar w:fldCharType="separate"/>
        </w:r>
        <w:r>
          <w:rPr>
            <w:noProof/>
          </w:rPr>
          <w:t>92</w:t>
        </w:r>
        <w:r>
          <w:rPr>
            <w:noProof/>
          </w:rPr>
          <w:fldChar w:fldCharType="end"/>
        </w:r>
      </w:hyperlink>
    </w:p>
    <w:p w:rsidR="008D3B72" w:rsidRDefault="004C295F">
      <w:pPr>
        <w:pStyle w:val="ProductList-Body"/>
        <w:sectPr w:rsidR="008D3B7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D3B72" w:rsidRDefault="008D3B72">
      <w:pPr>
        <w:pStyle w:val="ProductList-Body"/>
      </w:pPr>
    </w:p>
    <w:p w:rsidR="008D3B72" w:rsidRDefault="008D3B72">
      <w:pPr>
        <w:sectPr w:rsidR="008D3B72">
          <w:headerReference w:type="default" r:id="rId20"/>
          <w:footerReference w:type="default" r:id="rId21"/>
          <w:type w:val="continuous"/>
          <w:pgSz w:w="12240" w:h="15840" w:code="1"/>
          <w:pgMar w:top="1170" w:right="720" w:bottom="720" w:left="720" w:header="432" w:footer="288" w:gutter="0"/>
          <w:cols w:space="360"/>
        </w:sectPr>
      </w:pPr>
    </w:p>
    <w:p w:rsidR="008D3B72" w:rsidRDefault="004C295F">
      <w:pPr>
        <w:pStyle w:val="ProductList-SectionHeading"/>
        <w:pageBreakBefore/>
      </w:pPr>
      <w:bookmarkStart w:id="2" w:name="_Sec531"/>
      <w:bookmarkEnd w:id="1"/>
      <w:r>
        <w:t>Uvod</w:t>
      </w:r>
      <w:r>
        <w:fldChar w:fldCharType="begin"/>
      </w:r>
      <w:r>
        <w:instrText xml:space="preserve"> TC "</w:instrText>
      </w:r>
      <w:bookmarkStart w:id="3" w:name="_Toc423425436"/>
      <w:r>
        <w:instrText>Uvod</w:instrText>
      </w:r>
      <w:bookmarkEnd w:id="3"/>
      <w:r>
        <w:instrText>" \l 1</w:instrText>
      </w:r>
      <w:r>
        <w:fldChar w:fldCharType="end"/>
      </w:r>
    </w:p>
    <w:p w:rsidR="008D3B72" w:rsidRDefault="004C295F">
      <w:pPr>
        <w:pStyle w:val="ProductList-Body"/>
      </w:pPr>
      <w:r>
        <w:t xml:space="preserve"> </w:t>
      </w:r>
    </w:p>
    <w:p w:rsidR="008D3B72" w:rsidRDefault="004C295F">
      <w:pPr>
        <w:pStyle w:val="ProductList-Offering1Heading"/>
      </w:pPr>
      <w:bookmarkStart w:id="4" w:name="_Sec532"/>
      <w:r>
        <w:t>O tem dokumentu</w:t>
      </w:r>
      <w:bookmarkEnd w:id="4"/>
      <w:r>
        <w:fldChar w:fldCharType="begin"/>
      </w:r>
      <w:r>
        <w:instrText xml:space="preserve"> TC "</w:instrText>
      </w:r>
      <w:bookmarkStart w:id="5" w:name="_Toc423425437"/>
      <w:r>
        <w:instrText>O tem dokumentu</w:instrText>
      </w:r>
      <w:bookmarkEnd w:id="5"/>
      <w:r>
        <w:instrText>" \l 2</w:instrText>
      </w:r>
      <w:r>
        <w:fldChar w:fldCharType="end"/>
      </w:r>
    </w:p>
    <w:p w:rsidR="008D3B72" w:rsidRDefault="004C295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8D3B72" w:rsidRDefault="004C295F">
      <w:pPr>
        <w:pStyle w:val="ProductList-Body"/>
      </w:pPr>
      <w:r>
        <w:t xml:space="preserve"> </w:t>
      </w:r>
    </w:p>
    <w:p w:rsidR="008D3B72" w:rsidRDefault="004C295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Microsoftovo osebo za stik, zadolženo za stranko.</w:t>
      </w:r>
    </w:p>
    <w:p w:rsidR="008D3B72" w:rsidRDefault="004C295F">
      <w:pPr>
        <w:pStyle w:val="ProductList-Offering1Heading"/>
      </w:pPr>
      <w:bookmarkStart w:id="6" w:name="_Sec533"/>
      <w:r>
        <w:t>Kaj vsebuje ta dokument</w:t>
      </w:r>
      <w:bookmarkEnd w:id="6"/>
      <w:r>
        <w:fldChar w:fldCharType="begin"/>
      </w:r>
      <w:r>
        <w:instrText xml:space="preserve"> TC "</w:instrText>
      </w:r>
      <w:bookmarkStart w:id="7" w:name="_Toc423425438"/>
      <w:r>
        <w:instrText>Kaj vsebuje ta dokument</w:instrText>
      </w:r>
      <w:bookmarkEnd w:id="7"/>
      <w:r>
        <w:instrText>" \l 2</w:instrText>
      </w:r>
      <w:r>
        <w:fldChar w:fldCharType="end"/>
      </w:r>
    </w:p>
    <w:p w:rsidR="008D3B72" w:rsidRDefault="004C295F">
      <w:pPr>
        <w:pStyle w:val="ProductList-Body"/>
      </w:pPr>
      <w:r>
        <w:t>Pogoji za izdelke vključujejo naslednje razdelke:</w:t>
      </w:r>
    </w:p>
    <w:p w:rsidR="008D3B72" w:rsidRDefault="00830B15" w:rsidP="00D51FA1">
      <w:pPr>
        <w:pStyle w:val="ProductList-Bullet"/>
        <w:numPr>
          <w:ilvl w:val="0"/>
          <w:numId w:val="3"/>
        </w:numPr>
      </w:pPr>
      <w:hyperlink w:anchor="_Sec531">
        <w:r w:rsidR="004C295F">
          <w:rPr>
            <w:color w:val="00467F"/>
            <w:u w:val="single"/>
          </w:rPr>
          <w:t>Uvod</w:t>
        </w:r>
      </w:hyperlink>
      <w:r w:rsidR="004C295F">
        <w:t>, v katerem je tudi seznam nedavnih sprememb.</w:t>
      </w:r>
    </w:p>
    <w:p w:rsidR="008D3B72" w:rsidRDefault="00830B15" w:rsidP="00D51FA1">
      <w:pPr>
        <w:pStyle w:val="ProductList-Bullet"/>
        <w:numPr>
          <w:ilvl w:val="0"/>
          <w:numId w:val="3"/>
        </w:numPr>
      </w:pPr>
      <w:hyperlink w:anchor="_Sec536">
        <w:r w:rsidR="004C295F">
          <w:rPr>
            <w:color w:val="00467F"/>
            <w:u w:val="single"/>
          </w:rPr>
          <w:t>Licenčne pogoje</w:t>
        </w:r>
      </w:hyperlink>
      <w:r w:rsidR="004C295F">
        <w:t>, v katerih so navedeni univerzalni licenčni pogoji in pogoji modela licenciranja, ki se uporabljajo za izdelke programske opreme.</w:t>
      </w:r>
    </w:p>
    <w:p w:rsidR="008D3B72" w:rsidRDefault="00830B15" w:rsidP="00D51FA1">
      <w:pPr>
        <w:pStyle w:val="ProductList-Bullet"/>
        <w:numPr>
          <w:ilvl w:val="0"/>
          <w:numId w:val="3"/>
        </w:numPr>
      </w:pPr>
      <w:hyperlink w:anchor="_Sec547">
        <w:r w:rsidR="004C295F">
          <w:rPr>
            <w:color w:val="00467F"/>
            <w:u w:val="single"/>
          </w:rPr>
          <w:t>Izdelki programske opreme</w:t>
        </w:r>
      </w:hyperlink>
      <w:r w:rsidR="004C295F">
        <w:t>, kjer so navedeni vsi vnosi za izdelke programske opreme.</w:t>
      </w:r>
    </w:p>
    <w:p w:rsidR="008D3B72" w:rsidRDefault="00830B15" w:rsidP="00D51FA1">
      <w:pPr>
        <w:pStyle w:val="ProductList-Bullet"/>
        <w:numPr>
          <w:ilvl w:val="0"/>
          <w:numId w:val="3"/>
        </w:numPr>
      </w:pPr>
      <w:hyperlink w:anchor="_Sec548">
        <w:r w:rsidR="004C295F">
          <w:rPr>
            <w:color w:val="00467F"/>
            <w:u w:val="single"/>
          </w:rPr>
          <w:t>Izdelki spletnih storitev</w:t>
        </w:r>
      </w:hyperlink>
      <w:r w:rsidR="004C295F">
        <w:t>, kjer so navedeni vsi vnosi za izdelke spletnih storitev.</w:t>
      </w:r>
    </w:p>
    <w:p w:rsidR="008D3B72" w:rsidRDefault="00830B15" w:rsidP="00D51FA1">
      <w:pPr>
        <w:pStyle w:val="ProductList-Bullet"/>
        <w:numPr>
          <w:ilvl w:val="0"/>
          <w:numId w:val="3"/>
        </w:numPr>
      </w:pPr>
      <w:hyperlink w:anchor="_Sec549">
        <w:r w:rsidR="004C295F">
          <w:rPr>
            <w:color w:val="00467F"/>
            <w:u w:val="single"/>
          </w:rPr>
          <w:t>Glosar</w:t>
        </w:r>
      </w:hyperlink>
      <w:r w:rsidR="004C295F">
        <w:t>, v katerem so definicije atributov, vrednosti celic, naslovov stolpcev in drugih izrazov, uporabljenih v pogojih za izdelke.</w:t>
      </w:r>
    </w:p>
    <w:p w:rsidR="008D3B72" w:rsidRDefault="004C295F" w:rsidP="00D51FA1">
      <w:pPr>
        <w:pStyle w:val="ProductList-Bullet"/>
        <w:numPr>
          <w:ilvl w:val="0"/>
          <w:numId w:val="3"/>
        </w:numPr>
      </w:pPr>
      <w:r>
        <w:t>Naslednje dodatke:</w:t>
      </w:r>
    </w:p>
    <w:p w:rsidR="008D3B72" w:rsidRDefault="00830B15" w:rsidP="00D51FA1">
      <w:pPr>
        <w:pStyle w:val="ProductList-Bullet"/>
        <w:numPr>
          <w:ilvl w:val="1"/>
          <w:numId w:val="3"/>
        </w:numPr>
      </w:pPr>
      <w:hyperlink w:anchor="_Sec591">
        <w:r w:rsidR="004C295F">
          <w:rPr>
            <w:color w:val="00467F"/>
            <w:u w:val="single"/>
          </w:rPr>
          <w:t>Dodatek A – Tabela z enakovrednimi licencami CAL/licencami za upravljanje</w:t>
        </w:r>
      </w:hyperlink>
      <w:r w:rsidR="004C295F">
        <w:t>, v kateri so navedene razpoložljive zbirke licenc CAL Suite in naročniške licence za spletne storitve, ki omogočajo dostop do strežniških izdelkov.</w:t>
      </w:r>
    </w:p>
    <w:p w:rsidR="008D3B72" w:rsidRDefault="00830B15" w:rsidP="00D51FA1">
      <w:pPr>
        <w:pStyle w:val="ProductList-Bullet"/>
        <w:numPr>
          <w:ilvl w:val="1"/>
          <w:numId w:val="3"/>
        </w:numPr>
      </w:pPr>
      <w:hyperlink w:anchor="_Sec564">
        <w:r w:rsidR="004C295F">
          <w:rPr>
            <w:color w:val="00467F"/>
            <w:u w:val="single"/>
          </w:rPr>
          <w:t>Dodatek B – Software Assurance</w:t>
        </w:r>
      </w:hyperlink>
      <w:r w:rsidR="004C295F">
        <w:t>, v katerem so opisana pravila za nakup kritja v okviru programa SA in dodatne ugodnosti, ki so na voljo strankam programa SA.</w:t>
      </w:r>
    </w:p>
    <w:p w:rsidR="008D3B72" w:rsidRDefault="00830B15" w:rsidP="00D51FA1">
      <w:pPr>
        <w:pStyle w:val="ProductList-Bullet"/>
        <w:numPr>
          <w:ilvl w:val="1"/>
          <w:numId w:val="3"/>
        </w:numPr>
      </w:pPr>
      <w:hyperlink w:anchor="_Sec562">
        <w:r w:rsidR="004C295F">
          <w:rPr>
            <w:color w:val="00467F"/>
            <w:u w:val="single"/>
          </w:rPr>
          <w:t>Dodatek C – Strokovne storitve</w:t>
        </w:r>
      </w:hyperlink>
      <w:r w:rsidR="004C295F">
        <w:t>, v katerem so navedene strokovne storitve, ki so na voljo v Microsoftovem programu količinskega licenciranja.</w:t>
      </w:r>
    </w:p>
    <w:p w:rsidR="008D3B72" w:rsidRDefault="00830B15" w:rsidP="00D51FA1">
      <w:pPr>
        <w:pStyle w:val="ProductList-Bullet"/>
        <w:numPr>
          <w:ilvl w:val="1"/>
          <w:numId w:val="3"/>
        </w:numPr>
      </w:pPr>
      <w:hyperlink w:anchor="_Sec563">
        <w:r w:rsidR="004C295F">
          <w:rPr>
            <w:color w:val="00467F"/>
            <w:u w:val="single"/>
          </w:rPr>
          <w:t>Dodatek D – Dodatni pogoji pogodbe za program</w:t>
        </w:r>
      </w:hyperlink>
      <w:r w:rsidR="004C295F">
        <w:t>, v katerem so dodatni pogoji za pogodbe Microsoftovega programa količinskega licenciranja.</w:t>
      </w:r>
    </w:p>
    <w:p w:rsidR="008D3B72" w:rsidRDefault="00830B15" w:rsidP="00D51FA1">
      <w:pPr>
        <w:pStyle w:val="ProductList-Bullet"/>
        <w:numPr>
          <w:ilvl w:val="1"/>
          <w:numId w:val="3"/>
        </w:numPr>
      </w:pPr>
      <w:hyperlink w:anchor="_Sec572">
        <w:r w:rsidR="004C295F">
          <w:rPr>
            <w:color w:val="00467F"/>
            <w:u w:val="single"/>
          </w:rPr>
          <w:t>Dodatek E – Promocije izdelkov</w:t>
        </w:r>
      </w:hyperlink>
      <w:r w:rsidR="004C295F">
        <w:t>, v katerem so navedene promocije izdelkov, ki sicer niso na ceniku.</w:t>
      </w:r>
    </w:p>
    <w:p w:rsidR="008D3B72" w:rsidRDefault="00830B15" w:rsidP="00D51FA1">
      <w:pPr>
        <w:pStyle w:val="ProductList-Bullet"/>
        <w:numPr>
          <w:ilvl w:val="0"/>
          <w:numId w:val="3"/>
        </w:numPr>
      </w:pPr>
      <w:hyperlink w:anchor="_Sec844">
        <w:r w:rsidR="004C295F">
          <w:rPr>
            <w:color w:val="00467F"/>
            <w:u w:val="single"/>
          </w:rPr>
          <w:t>Stvarno kazalo</w:t>
        </w:r>
      </w:hyperlink>
      <w:r w:rsidR="004C295F">
        <w:t>, v katerem je seznam vseh izdelkov, navedenih v pogojih za izdelke, ter mesta, kje so.</w:t>
      </w:r>
    </w:p>
    <w:p w:rsidR="008D3B72" w:rsidRDefault="004C295F">
      <w:pPr>
        <w:pStyle w:val="ProductList-Offering1Heading"/>
      </w:pPr>
      <w:bookmarkStart w:id="8" w:name="_Sec534"/>
      <w:r>
        <w:t>Premikanje po vnosu za izdelek</w:t>
      </w:r>
      <w:bookmarkEnd w:id="8"/>
      <w:r>
        <w:fldChar w:fldCharType="begin"/>
      </w:r>
      <w:r>
        <w:instrText xml:space="preserve"> TC "</w:instrText>
      </w:r>
      <w:bookmarkStart w:id="9" w:name="_Toc423425439"/>
      <w:r>
        <w:instrText>Premikanje po vnosu za izdelek</w:instrText>
      </w:r>
      <w:bookmarkEnd w:id="9"/>
      <w:r>
        <w:instrText>" \l 2</w:instrText>
      </w:r>
      <w:r>
        <w:fldChar w:fldCharType="end"/>
      </w:r>
    </w:p>
    <w:p w:rsidR="008D3B72" w:rsidRDefault="004C295F">
      <w:pPr>
        <w:pStyle w:val="ProductList-Body"/>
      </w:pPr>
      <w:r>
        <w:t>Vsak vnos za izdelek programske opreme ima štiri razdelke: Razpoložljivost programa, Pogoji za izdelek, Pravice do uporabe in Software Assurance.</w:t>
      </w:r>
    </w:p>
    <w:p w:rsidR="008D3B72" w:rsidRDefault="004C295F">
      <w:pPr>
        <w:pStyle w:val="ProductList-Body"/>
      </w:pPr>
      <w:r>
        <w:t>Vsak vnos za izdelek spletnih storitev ima dva razdelka: Razpoložljivost programa in Pogoji za izdelek.</w:t>
      </w:r>
    </w:p>
    <w:p w:rsidR="008D3B72" w:rsidRDefault="004C295F">
      <w:pPr>
        <w:pStyle w:val="ProductList-Body"/>
      </w:pPr>
      <w:r>
        <w:rPr>
          <w:b/>
          <w:color w:val="00188F"/>
        </w:rPr>
        <w:t xml:space="preserve">1. Razpoložljivost programa </w:t>
      </w:r>
      <w:r>
        <w:t>za vsak izdelek določa vrsto ponudbe, število točk (kjer je primerno) in razpoložljivost v programih količinskega licenciranja.</w:t>
      </w:r>
    </w:p>
    <w:p w:rsidR="008D3B72" w:rsidRDefault="004C295F">
      <w:pPr>
        <w:pStyle w:val="ProductList-Body"/>
      </w:pPr>
      <w:r>
        <w:rPr>
          <w:noProof/>
        </w:rPr>
        <w:drawing>
          <wp:inline distT="0" distB="0" distL="0" distR="0">
            <wp:extent cx="6814868" cy="1475117"/>
            <wp:effectExtent l="0" t="0" r="5080" b="0"/>
            <wp:docPr id="2"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6851199" cy="1482981"/>
                    </a:xfrm>
                    <a:prstGeom prst="rect">
                      <a:avLst/>
                    </a:prstGeom>
                  </pic:spPr>
                </pic:pic>
              </a:graphicData>
            </a:graphic>
          </wp:inline>
        </w:drawing>
      </w:r>
    </w:p>
    <w:p w:rsidR="004C295F" w:rsidRDefault="004C295F">
      <w:pPr>
        <w:spacing w:after="120" w:line="240" w:lineRule="exact"/>
        <w:rPr>
          <w:b/>
          <w:color w:val="00188F"/>
          <w:sz w:val="18"/>
        </w:rPr>
      </w:pPr>
      <w:r>
        <w:rPr>
          <w:b/>
          <w:color w:val="00188F"/>
        </w:rPr>
        <w:br w:type="page"/>
      </w:r>
    </w:p>
    <w:p w:rsidR="008D3B72" w:rsidRDefault="004C295F">
      <w:pPr>
        <w:pStyle w:val="ProductList-Body"/>
      </w:pPr>
      <w:r>
        <w:rPr>
          <w:b/>
          <w:color w:val="00188F"/>
        </w:rPr>
        <w:t xml:space="preserve">2. Pogoji za izdelek </w:t>
      </w:r>
      <w:r>
        <w:t>vsebujejo dodatne informacije, povezane s pridobitvijo izdelka, kot so pogoji nakupa, prejšnje različice in upoštevna skupina izdelkov.</w:t>
      </w:r>
    </w:p>
    <w:p w:rsidR="008D3B72" w:rsidRDefault="004C295F">
      <w:pPr>
        <w:pStyle w:val="ProductList-Body"/>
      </w:pPr>
      <w:r>
        <w:rPr>
          <w:noProof/>
        </w:rPr>
        <w:drawing>
          <wp:inline distT="0" distB="0" distL="0" distR="0">
            <wp:extent cx="6728604" cy="1742536"/>
            <wp:effectExtent l="0" t="0" r="0" b="0"/>
            <wp:docPr id="3"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6746927" cy="1747281"/>
                    </a:xfrm>
                    <a:prstGeom prst="rect">
                      <a:avLst/>
                    </a:prstGeom>
                  </pic:spPr>
                </pic:pic>
              </a:graphicData>
            </a:graphic>
          </wp:inline>
        </w:drawing>
      </w:r>
    </w:p>
    <w:p w:rsidR="004C295F" w:rsidRDefault="004C295F">
      <w:pPr>
        <w:pStyle w:val="ProductList-Body"/>
        <w:rPr>
          <w:b/>
          <w:color w:val="00188F"/>
        </w:rPr>
      </w:pPr>
    </w:p>
    <w:p w:rsidR="008D3B72" w:rsidRDefault="004C295F">
      <w:pPr>
        <w:pStyle w:val="ProductList-Body"/>
      </w:pPr>
      <w:r>
        <w:rPr>
          <w:b/>
          <w:color w:val="00188F"/>
        </w:rPr>
        <w:t xml:space="preserve">3. Pravice do uporabe </w:t>
      </w:r>
      <w:r>
        <w:t>določajo licenčne pogoje za vsak izdelek programske opreme, vključno z univerzalnimi licenčnimi pogoji, upoštevnim modelom licenciranja in morebitnimi licenčnimi pogoji za posamezen izdelek. Sklici na »pravice za uporabo izdelkov« v strankini pogodbi o količinskem licenciranju se nanašajo pogoje, vključene v razdelku vnosa za izdelek z naslovom »Pravice do uporabe«. Pogoji za spletne storitve so v pogojih za spletne storitve.</w:t>
      </w:r>
    </w:p>
    <w:p w:rsidR="008D3B72" w:rsidRDefault="004C295F">
      <w:pPr>
        <w:pStyle w:val="ProductList-Body"/>
      </w:pPr>
      <w:r>
        <w:rPr>
          <w:noProof/>
        </w:rPr>
        <w:drawing>
          <wp:inline distT="0" distB="0" distL="0" distR="0">
            <wp:extent cx="6771736" cy="2216989"/>
            <wp:effectExtent l="0" t="0" r="0" b="0"/>
            <wp:docPr id="4"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6813782" cy="2230754"/>
                    </a:xfrm>
                    <a:prstGeom prst="rect">
                      <a:avLst/>
                    </a:prstGeom>
                  </pic:spPr>
                </pic:pic>
              </a:graphicData>
            </a:graphic>
          </wp:inline>
        </w:drawing>
      </w:r>
    </w:p>
    <w:p w:rsidR="004C295F" w:rsidRDefault="004C295F">
      <w:pPr>
        <w:pStyle w:val="ProductList-Body"/>
        <w:rPr>
          <w:b/>
          <w:color w:val="00188F"/>
        </w:rPr>
      </w:pPr>
    </w:p>
    <w:p w:rsidR="008D3B72" w:rsidRDefault="004C295F">
      <w:pPr>
        <w:pStyle w:val="ProductList-Body"/>
      </w:pPr>
      <w:r>
        <w:rPr>
          <w:b/>
          <w:color w:val="00188F"/>
        </w:rPr>
        <w:t xml:space="preserve">4. Software Assurance </w:t>
      </w:r>
      <w:r>
        <w:t>pomeni pogoje in določila, povezane s kritjem v okviru programa SA.</w:t>
      </w:r>
    </w:p>
    <w:p w:rsidR="008D3B72" w:rsidRDefault="004C295F">
      <w:pPr>
        <w:pStyle w:val="ProductList-Body"/>
      </w:pPr>
      <w:r>
        <w:rPr>
          <w:noProof/>
        </w:rPr>
        <w:drawing>
          <wp:inline distT="0" distB="0" distL="0" distR="0">
            <wp:extent cx="6797615" cy="2044460"/>
            <wp:effectExtent l="0" t="0" r="381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6840521" cy="2057364"/>
                    </a:xfrm>
                    <a:prstGeom prst="rect">
                      <a:avLst/>
                    </a:prstGeom>
                  </pic:spPr>
                </pic:pic>
              </a:graphicData>
            </a:graphic>
          </wp:inline>
        </w:drawing>
      </w:r>
    </w:p>
    <w:p w:rsidR="004C295F" w:rsidRDefault="004C295F">
      <w:pPr>
        <w:spacing w:after="120" w:line="240" w:lineRule="exact"/>
        <w:rPr>
          <w:rFonts w:asciiTheme="majorHAnsi" w:hAnsiTheme="majorHAnsi"/>
          <w:b/>
          <w:color w:val="00188F"/>
          <w:sz w:val="28"/>
        </w:rPr>
      </w:pPr>
      <w:bookmarkStart w:id="10" w:name="_Sec535"/>
      <w:r>
        <w:br w:type="page"/>
      </w:r>
    </w:p>
    <w:p w:rsidR="008D3B72" w:rsidRDefault="004C295F">
      <w:pPr>
        <w:pStyle w:val="ProductList-Offering1Heading"/>
      </w:pPr>
      <w:r>
        <w:t>Pojasnila in povzetek sprememb tega dokumenta</w:t>
      </w:r>
      <w:bookmarkEnd w:id="10"/>
      <w:r>
        <w:fldChar w:fldCharType="begin"/>
      </w:r>
      <w:r>
        <w:instrText xml:space="preserve"> TC "</w:instrText>
      </w:r>
      <w:bookmarkStart w:id="11" w:name="_Toc423425440"/>
      <w:r>
        <w:instrText>Pojasnila in povzetek sprememb tega dokumenta</w:instrText>
      </w:r>
      <w:bookmarkEnd w:id="11"/>
      <w:r>
        <w:instrText>" \l 2</w:instrText>
      </w:r>
      <w:r>
        <w:fldChar w:fldCharType="end"/>
      </w:r>
    </w:p>
    <w:p w:rsidR="008D3B72" w:rsidRDefault="004C295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88"/>
        <w:gridCol w:w="5428"/>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Izbrisi</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Body"/>
      </w:pPr>
      <w:r>
        <w:t xml:space="preserve">Od 1. julija bo Microsoft ukinil seznam izdelkov in pravice za uporabo izdelkov ter jih nadomestil s pogoji za izdelke. Pogoji za izdelke združujejo vsebino, ki je bila prej objavljena v seznamu izdelkov in v pravicah za uporabo izdelkov. Kot je opisano v uvodu, so v tem dokumentu informacije o razpoložljivosti izdelkov in pogoji za pridobitev licenc, prav tako pa tudi pogoji n določila za uvajanje in uporabo programske opreme. Novi dokument temelji na vnosih za izdelke, v katerih so vsebina za posamezne izdelke in povezave do splošnih pojmov, obravnavanih v podpornih razdelkih dokumenta. V uvodu je kratka vadnica za premikanje po dokumentu.  </w:t>
      </w:r>
    </w:p>
    <w:p w:rsidR="008D3B72" w:rsidRDefault="004C295F">
      <w:pPr>
        <w:pStyle w:val="ProductList-Body"/>
      </w:pPr>
      <w:r>
        <w:t xml:space="preserve"> </w:t>
      </w:r>
    </w:p>
    <w:p w:rsidR="008D3B72" w:rsidRDefault="004C295F">
      <w:pPr>
        <w:pStyle w:val="ProductList-Body"/>
      </w:pPr>
      <w:r>
        <w:t>Objava teh pogojev za izdelke nima negativnega vpliva na pravico strank do uporabe izdelkov. Microsoft je arhiviral vsebino, ki se nanaša na pretekle ponudbe (s povezavami do seznama izdelkov ali pravic za uporabo izdelkov, v katerih je vsebina), in jasneje opredelil besedilo.  Microsoft je poleg tega zaradi zagotavljanja učinkovitejšega internega upravljanja licenc uskladil pravice do predodelitve licenc CAL, odjemalskih licenc za upravljanje in uporabniških naročniških licenc/naročniških licenc za naprave s pravicami do predodlitve, ki na splošno veljajo za druge vrste licenc.</w:t>
      </w:r>
    </w:p>
    <w:p w:rsidR="008D3B72" w:rsidRDefault="004C295F">
      <w:pPr>
        <w:pStyle w:val="ProductList-Body"/>
      </w:pPr>
      <w:r>
        <w:t xml:space="preserve"> </w:t>
      </w:r>
    </w:p>
    <w:p w:rsidR="008D3B72" w:rsidRDefault="004C295F">
      <w:pPr>
        <w:pStyle w:val="ProductList-Body"/>
      </w:pPr>
      <w:r>
        <w:t xml:space="preserve">Za dodatne informacije in odgovore na pogosta vprašanja o pogojih za izdelke glejte seznam pogostih vprašanj na strani &lt;link&gt;.  </w:t>
      </w:r>
    </w:p>
    <w:p w:rsidR="008D3B72" w:rsidRDefault="004C295F">
      <w:pPr>
        <w:pStyle w:val="ProductList-Body"/>
      </w:pPr>
      <w:r>
        <w:t xml:space="preserve"> </w:t>
      </w:r>
    </w:p>
    <w:p w:rsidR="008D3B72" w:rsidRDefault="004C295F">
      <w:pPr>
        <w:pStyle w:val="ProductList-ClauseHeading"/>
      </w:pPr>
      <w:r>
        <w:t>Spletne storitve</w:t>
      </w:r>
    </w:p>
    <w:p w:rsidR="008D3B72" w:rsidRDefault="00830B15">
      <w:pPr>
        <w:pStyle w:val="ProductList-Body"/>
      </w:pPr>
      <w:hyperlink w:anchor="_Sec672">
        <w:r w:rsidR="004C295F">
          <w:rPr>
            <w:color w:val="00467F"/>
            <w:u w:val="single"/>
          </w:rPr>
          <w:t>Microsoft Learning</w:t>
        </w:r>
      </w:hyperlink>
      <w:r w:rsidR="004C295F">
        <w:t>: dodano je bilo obvestilo, da so vavčerji na voljo ob nakupu.</w:t>
      </w:r>
    </w:p>
    <w:p w:rsidR="008D3B72" w:rsidRDefault="008D3B72">
      <w:pPr>
        <w:sectPr w:rsidR="008D3B72">
          <w:headerReference w:type="default" r:id="rId29"/>
          <w:footerReference w:type="default" r:id="rId30"/>
          <w:type w:val="continuous"/>
          <w:pgSz w:w="12240" w:h="15840" w:code="1"/>
          <w:pgMar w:top="1170" w:right="720" w:bottom="720" w:left="720" w:header="432" w:footer="288" w:gutter="0"/>
          <w:cols w:space="360"/>
        </w:sectPr>
      </w:pPr>
    </w:p>
    <w:p w:rsidR="008D3B72" w:rsidRDefault="004C295F">
      <w:pPr>
        <w:pStyle w:val="ProductList-SectionHeading"/>
        <w:pageBreakBefore/>
      </w:pPr>
      <w:bookmarkStart w:id="12" w:name="_Sec536"/>
      <w:bookmarkEnd w:id="2"/>
      <w:r>
        <w:t>Licenčni pogoji</w:t>
      </w:r>
      <w:r>
        <w:fldChar w:fldCharType="begin"/>
      </w:r>
      <w:r>
        <w:instrText xml:space="preserve"> TC "</w:instrText>
      </w:r>
      <w:bookmarkStart w:id="13" w:name="_Toc423425441"/>
      <w:r>
        <w:instrText>Licenčni pogoji</w:instrText>
      </w:r>
      <w:bookmarkEnd w:id="13"/>
      <w:r>
        <w:instrText>" \l 1</w:instrText>
      </w:r>
      <w:r>
        <w:fldChar w:fldCharType="end"/>
      </w:r>
    </w:p>
    <w:p w:rsidR="008D3B72" w:rsidRDefault="004C295F">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8D3B72" w:rsidRDefault="004C295F">
      <w:pPr>
        <w:pStyle w:val="ProductList-Body"/>
      </w:pPr>
      <w:r>
        <w:t xml:space="preserve"> </w:t>
      </w:r>
    </w:p>
    <w:p w:rsidR="008D3B72" w:rsidRDefault="004C295F">
      <w:pPr>
        <w:pStyle w:val="ProductList-Body"/>
      </w:pPr>
      <w:r>
        <w:t>Za spletne storitve se sklici na »pravice za uporabo izdelkov« v strankini pogodbi o količinskem licenciranju nanašajo na pogoje za spletne storitve. Če izdelek vključuje tako programsko opremo kot tudi strokovne storitve, spletne storitve urejajo določila pogojev za spletne storitve, vso programsko opremo pa ti licenčni pogoji.</w:t>
      </w:r>
    </w:p>
    <w:p w:rsidR="008D3B72" w:rsidRDefault="004C295F">
      <w:pPr>
        <w:pStyle w:val="ProductList-OfferingGroupHeading"/>
      </w:pPr>
      <w:bookmarkStart w:id="14" w:name="_Sec537"/>
      <w:r>
        <w:t>Univerzalni licenčni pogoji</w:t>
      </w:r>
      <w:bookmarkEnd w:id="14"/>
      <w:r>
        <w:fldChar w:fldCharType="begin"/>
      </w:r>
      <w:r>
        <w:instrText xml:space="preserve"> TC "</w:instrText>
      </w:r>
      <w:bookmarkStart w:id="15" w:name="_Toc423425442"/>
      <w:r>
        <w:instrText>Univerzalni licenčni pogoji</w:instrText>
      </w:r>
      <w:bookmarkEnd w:id="15"/>
      <w:r>
        <w:instrText>" \l 2</w:instrText>
      </w:r>
      <w:r>
        <w:fldChar w:fldCharType="end"/>
      </w:r>
    </w:p>
    <w:p w:rsidR="008D3B72" w:rsidRDefault="004C295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8D3B72" w:rsidRDefault="004C295F">
      <w:pPr>
        <w:pStyle w:val="ProductList-Body"/>
      </w:pPr>
      <w:r>
        <w:t xml:space="preserve"> </w:t>
      </w:r>
    </w:p>
    <w:p w:rsidR="008D3B72" w:rsidRDefault="004C295F">
      <w:pPr>
        <w:pStyle w:val="ProductList-ClauseHeading"/>
      </w:pPr>
      <w:r>
        <w:t>1. Definicije</w:t>
      </w:r>
    </w:p>
    <w:p w:rsidR="008D3B72" w:rsidRDefault="004C295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8D3B72" w:rsidRDefault="004C295F">
      <w:pPr>
        <w:pStyle w:val="ProductList-Body"/>
      </w:pPr>
      <w:r>
        <w:t xml:space="preserve"> </w:t>
      </w:r>
    </w:p>
    <w:p w:rsidR="008D3B72" w:rsidRDefault="004C295F">
      <w:pPr>
        <w:pStyle w:val="ProductList-ClauseHeading"/>
      </w:pPr>
      <w:r>
        <w:t>2. Strankine pravice za uporabo</w:t>
      </w:r>
    </w:p>
    <w:p w:rsidR="008D3B72" w:rsidRDefault="004C295F">
      <w:pPr>
        <w:pStyle w:val="ProductList-Body"/>
      </w:pPr>
      <w:r>
        <w:t xml:space="preserve">Če stranka ravna v skladu s svojo pogodbo o količinskem licenciranju, lahko programsko opremo uporablja, kot je izrecno dovoljeno v pogojih za izdelke. Stranka potrebuje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vsak izdelek in ločeno licencirane funkcije, ki se uporabljajo v napravi ali jih uporablja uporabnik.</w:t>
      </w:r>
    </w:p>
    <w:p w:rsidR="008D3B72" w:rsidRDefault="004C295F">
      <w:pPr>
        <w:pStyle w:val="ProductList-Body"/>
      </w:pPr>
      <w:r>
        <w:t xml:space="preserve"> </w:t>
      </w:r>
    </w:p>
    <w:p w:rsidR="008D3B72" w:rsidRDefault="004C295F">
      <w:pPr>
        <w:pStyle w:val="ProductList-ClauseHeading"/>
      </w:pPr>
      <w:r>
        <w:t>3. Pravice do uporabe drugih različic in nižjih ravni izdaj</w:t>
      </w:r>
    </w:p>
    <w:p w:rsidR="008D3B72" w:rsidRDefault="004C295F">
      <w:pPr>
        <w:pStyle w:val="ProductList-Body"/>
      </w:pPr>
      <w:r>
        <w:t xml:space="preserve">Stranka lahko za vsak dovoljen izvod ali </w:t>
      </w:r>
      <w:r w:rsidRPr="00721CA3">
        <w:rPr>
          <w:color w:val="0563C1"/>
        </w:rPr>
        <w:fldChar w:fldCharType="begin"/>
      </w:r>
      <w:r>
        <w:rPr>
          <w:color w:val="0563C1"/>
        </w:rPr>
        <w:instrText>AutoTextList  \s NoStyle \t " je posnetek programske opreme, ki ga ustvarite tako, da izvedete njen namestitveni program oziroma namestitveni postopek ali podvojite obstoječi primerek.         "</w:instrText>
      </w:r>
      <w:r w:rsidRPr="00721CA3">
        <w:rPr>
          <w:color w:val="0563C1"/>
        </w:rPr>
        <w:fldChar w:fldCharType="separate"/>
      </w:r>
      <w:r>
        <w:rPr>
          <w:color w:val="0563C1"/>
        </w:rPr>
        <w:t>primerek</w:t>
      </w:r>
      <w:r w:rsidRPr="00721CA3">
        <w:rPr>
          <w:color w:val="0563C1"/>
        </w:rPr>
        <w:fldChar w:fldCharType="end"/>
      </w:r>
      <w:r>
        <w:t xml:space="preserve"> namesto njega ustvari, shrani, namesti ali izvaja izvod ali </w:t>
      </w:r>
      <w:r w:rsidRPr="00721CA3">
        <w:rPr>
          <w:color w:val="0563C1"/>
        </w:rPr>
        <w:fldChar w:fldCharType="begin"/>
      </w:r>
      <w:r>
        <w:rPr>
          <w:color w:val="0563C1"/>
        </w:rPr>
        <w:instrText>AutoTextList  \s NoStyle \t " je posnetek programske opreme, ki ga ustvarite tako, da izvedete njen namestitveni program oziroma namestitveni postopek ali podvojite obstoječi primerek.         "</w:instrText>
      </w:r>
      <w:r w:rsidRPr="00721CA3">
        <w:rPr>
          <w:color w:val="0563C1"/>
        </w:rPr>
        <w:fldChar w:fldCharType="separate"/>
      </w:r>
      <w:r>
        <w:rPr>
          <w:color w:val="0563C1"/>
        </w:rPr>
        <w:t>primerek</w:t>
      </w:r>
      <w:r w:rsidRPr="00721CA3">
        <w:rPr>
          <w:color w:val="0563C1"/>
        </w:rP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8D3B72" w:rsidRDefault="004C295F">
      <w:pPr>
        <w:pStyle w:val="ProductList-Body"/>
      </w:pPr>
      <w:r>
        <w:t xml:space="preserve"> </w:t>
      </w:r>
    </w:p>
    <w:p w:rsidR="008D3B72" w:rsidRDefault="004C295F">
      <w:pPr>
        <w:pStyle w:val="ProductList-ClauseHeading"/>
      </w:pPr>
      <w:r>
        <w:t>4. Programska oprema tretjih oseb</w:t>
      </w:r>
    </w:p>
    <w:p w:rsidR="008D3B72" w:rsidRDefault="004C295F">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8D3B72" w:rsidRDefault="004C295F">
      <w:pPr>
        <w:pStyle w:val="ProductList-Body"/>
      </w:pPr>
      <w:r>
        <w:t xml:space="preserve"> </w:t>
      </w:r>
    </w:p>
    <w:p w:rsidR="008D3B72" w:rsidRDefault="004C295F">
      <w:pPr>
        <w:pStyle w:val="ProductList-ClauseHeading"/>
      </w:pPr>
      <w:r>
        <w:t>5. Predizdajna koda, posodobitve ali dopolnila, dodatne funkcije</w:t>
      </w:r>
    </w:p>
    <w:p w:rsidR="008D3B72" w:rsidRDefault="004C295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8D3B72" w:rsidRDefault="004C295F">
      <w:pPr>
        <w:pStyle w:val="ProductList-Body"/>
      </w:pPr>
      <w:r>
        <w:t xml:space="preserve"> </w:t>
      </w:r>
    </w:p>
    <w:p w:rsidR="008D3B72" w:rsidRDefault="004C295F">
      <w:pPr>
        <w:pStyle w:val="ProductList-ClauseHeading"/>
      </w:pPr>
      <w:r>
        <w:t>6. Omejitve</w:t>
      </w:r>
    </w:p>
    <w:p w:rsidR="008D3B72" w:rsidRDefault="004C295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8D3B72" w:rsidRDefault="004C295F">
      <w:pPr>
        <w:pStyle w:val="ProductList-Body"/>
      </w:pPr>
      <w:r>
        <w:t xml:space="preserve"> </w:t>
      </w:r>
    </w:p>
    <w:p w:rsidR="008D3B72" w:rsidRDefault="004C295F">
      <w:pPr>
        <w:pStyle w:val="ProductList-ClauseHeading"/>
      </w:pPr>
      <w:r>
        <w:t>7. Software Assurance</w:t>
      </w:r>
    </w:p>
    <w:p w:rsidR="008D3B72" w:rsidRDefault="004C295F">
      <w:pPr>
        <w:pStyle w:val="ProductList-Body"/>
      </w:pPr>
      <w:r>
        <w:t xml:space="preserve">Kritje v okviru programa SA stranki morda podeljuje dodatne pravice do uporabe. Te dodatne pravice prenehajo veljati po poteku veljavnosti kritja v okviru programa SA za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če ni drugače navedeno v opisu ugodnosti.</w:t>
      </w:r>
    </w:p>
    <w:p w:rsidR="008D3B72" w:rsidRDefault="004C295F">
      <w:pPr>
        <w:pStyle w:val="ProductList-Body"/>
      </w:pPr>
      <w:r>
        <w:t xml:space="preserve"> </w:t>
      </w:r>
    </w:p>
    <w:p w:rsidR="008D3B72" w:rsidRDefault="004C295F">
      <w:pPr>
        <w:pStyle w:val="ProductList-ClauseHeading"/>
      </w:pPr>
      <w:r>
        <w:t>8. Zunanje izvajanje upravljanja programske opreme</w:t>
      </w:r>
    </w:p>
    <w:p w:rsidR="008D3B72" w:rsidRDefault="004C295F">
      <w:pPr>
        <w:pStyle w:val="ProductList-Body"/>
      </w:pPr>
      <w:r>
        <w:t xml:space="preserve">Stranka lahko licencirane izvode programske opreme namesti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strežnike</w:t>
      </w:r>
      <w:r w:rsidRPr="00721CA3">
        <w:rPr>
          <w:color w:val="0563C1"/>
        </w:rP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8D3B72" w:rsidRDefault="004C295F">
      <w:pPr>
        <w:pStyle w:val="ProductList-Body"/>
      </w:pPr>
      <w:r>
        <w:t xml:space="preserve"> </w:t>
      </w:r>
    </w:p>
    <w:p w:rsidR="008D3B72" w:rsidRDefault="004C295F">
      <w:pPr>
        <w:pStyle w:val="ProductList-ClauseHeading"/>
      </w:pPr>
      <w:r>
        <w:t>9. Dodelitev in predodelitev licence</w:t>
      </w:r>
    </w:p>
    <w:p w:rsidR="008D3B72" w:rsidRDefault="004C295F">
      <w:pPr>
        <w:pStyle w:val="ProductList-Body"/>
      </w:pPr>
      <w:r>
        <w:t xml:space="preserve">Stranka mora pred uporabo programske opreme na podlagi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to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dodeliti napravi ali uporabniku, kot je primerno. Stranka lahko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predodeli drugi napravi ali uporabniku, vendar ne pred 90 dnevi od zadnje predodelitve iste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razen če je predodelitev zaradi (i) trajne okvare ali izgube strojne opreme, (ii) prekinitve uporabnikove zaposlitve ali pogodbe ali (iii) začasne predodelitve licenc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odjemalskih </w:t>
      </w:r>
      <w:r w:rsidRPr="00721CA3">
        <w:rPr>
          <w:color w:val="0563C1"/>
        </w:rPr>
        <w:fldChar w:fldCharType="begin"/>
      </w:r>
      <w:r>
        <w:rPr>
          <w:color w:val="0563C1"/>
        </w:rPr>
        <w:instrText>AutoTextList  \s NoStyle \t " je licenca, ki dovoli upravljanje enega ali več okolij OSE z ustrezno ali s poljubno starejšo različico strežniške programske opreme. (Glejte glosar za polno definicijo.)         "</w:instrText>
      </w:r>
      <w:r w:rsidRPr="00721CA3">
        <w:rPr>
          <w:color w:val="0563C1"/>
        </w:rPr>
        <w:fldChar w:fldCharType="separate"/>
      </w:r>
      <w:r>
        <w:rPr>
          <w:color w:val="0563C1"/>
        </w:rPr>
        <w:t>, licenc za upravljanje</w:t>
      </w:r>
      <w:r w:rsidRPr="00721CA3">
        <w:rPr>
          <w:color w:val="0563C1"/>
        </w:rPr>
        <w:fldChar w:fldCharType="end"/>
      </w:r>
      <w:r>
        <w:t xml:space="preserve"> in uporabniških licenc </w:t>
      </w:r>
      <w:r w:rsidRPr="00721CA3">
        <w:rPr>
          <w:color w:val="0563C1"/>
        </w:rPr>
        <w:fldChar w:fldCharType="begin"/>
      </w:r>
      <w:r>
        <w:rPr>
          <w:color w:val="0563C1"/>
        </w:rPr>
        <w:instrText>AutoTextList  \s NoStyle \t " je naročniška licenca, ki za določeno časovno obdobje dovoli dostop do programske opreme ali gostujoče storitve.         "</w:instrText>
      </w:r>
      <w:r w:rsidRPr="00721CA3">
        <w:rPr>
          <w:color w:val="0563C1"/>
        </w:rPr>
        <w:fldChar w:fldCharType="separate"/>
      </w:r>
      <w:r>
        <w:rPr>
          <w:color w:val="0563C1"/>
        </w:rPr>
        <w:t>SL</w:t>
      </w:r>
      <w:r w:rsidRPr="00721CA3">
        <w:rPr>
          <w:color w:val="0563C1"/>
        </w:rP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8D3B72" w:rsidRDefault="004C295F">
      <w:pPr>
        <w:pStyle w:val="ProductList-Body"/>
      </w:pPr>
      <w:r>
        <w:t xml:space="preserve"> </w:t>
      </w:r>
    </w:p>
    <w:p w:rsidR="008D3B72" w:rsidRDefault="004C295F">
      <w:pPr>
        <w:pStyle w:val="ProductList-ClauseHeading"/>
      </w:pPr>
      <w:r>
        <w:t>10. Tehnični ukrepi</w:t>
      </w:r>
    </w:p>
    <w:p w:rsidR="008D3B72" w:rsidRDefault="004C295F">
      <w:pPr>
        <w:pStyle w:val="ProductList-Body"/>
      </w:pPr>
      <w:r>
        <w:t xml:space="preserve">Nekateri izdelki so zaščiteni s tehnološkimi ukrepi in so za njihovo namestitev ali dostop do njih potrebni aktiviranje ali preverjanje in ključ izdelka. </w:t>
      </w:r>
    </w:p>
    <w:p w:rsidR="008D3B72" w:rsidRDefault="004C295F">
      <w:pPr>
        <w:pStyle w:val="ProductList-Body"/>
      </w:pPr>
      <w:r>
        <w:t xml:space="preserve"> </w:t>
      </w:r>
    </w:p>
    <w:p w:rsidR="008D3B72" w:rsidRDefault="004C295F">
      <w:pPr>
        <w:pStyle w:val="ProductList-SubClauseHeading"/>
      </w:pPr>
      <w:r>
        <w:t>10.1 Aktiviranje ali preverjanje</w:t>
      </w:r>
    </w:p>
    <w:p w:rsidR="008D3B72" w:rsidRDefault="004C295F">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ne sme obiti aktiviranja ali preverjanja.</w:t>
      </w:r>
    </w:p>
    <w:p w:rsidR="008D3B72" w:rsidRDefault="004C295F">
      <w:pPr>
        <w:pStyle w:val="ProductList-BodyIndented"/>
      </w:pPr>
      <w:r>
        <w:t xml:space="preserve"> </w:t>
      </w:r>
    </w:p>
    <w:p w:rsidR="008D3B72" w:rsidRDefault="004C295F">
      <w:pPr>
        <w:pStyle w:val="ProductList-SubClauseHeading"/>
      </w:pPr>
      <w:r>
        <w:t>10.2 Ključi izdelkov</w:t>
      </w:r>
    </w:p>
    <w:p w:rsidR="008D3B72" w:rsidRDefault="004C295F">
      <w:pPr>
        <w:pStyle w:val="ProductList-BodyIndented"/>
      </w:pPr>
      <w:r>
        <w:t>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8D3B72" w:rsidRDefault="004C295F">
      <w:pPr>
        <w:pStyle w:val="ProductList-BodyIndented"/>
      </w:pPr>
      <w:r>
        <w:t xml:space="preserve"> </w:t>
      </w:r>
    </w:p>
    <w:p w:rsidR="008D3B72" w:rsidRDefault="004C295F">
      <w:pPr>
        <w:pStyle w:val="ProductList-ClauseHeading"/>
      </w:pPr>
      <w:r>
        <w:t>11. Obvestila</w:t>
      </w:r>
    </w:p>
    <w:p w:rsidR="008D3B72" w:rsidRDefault="004C295F">
      <w:pPr>
        <w:pStyle w:val="ProductList-Body"/>
      </w:pPr>
      <w:r>
        <w:t>Kjer je to navedeno v razdelku vnosa za izdelek v pravicah do uporabe, veljajo ta obvestila:</w:t>
      </w:r>
    </w:p>
    <w:p w:rsidR="008D3B72" w:rsidRDefault="004C295F">
      <w:pPr>
        <w:pStyle w:val="ProductList-Body"/>
      </w:pPr>
      <w:r>
        <w:t xml:space="preserve"> </w:t>
      </w:r>
    </w:p>
    <w:p w:rsidR="008D3B72" w:rsidRDefault="004C295F">
      <w:pPr>
        <w:pStyle w:val="ProductList-SubClauseHeading"/>
      </w:pPr>
      <w:r>
        <w:t>11. 1 Internetne funkcije</w:t>
      </w:r>
    </w:p>
    <w:p w:rsidR="008D3B72" w:rsidRDefault="004C295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8D3B72" w:rsidRDefault="004C295F">
      <w:pPr>
        <w:pStyle w:val="ProductList-BodyIndented"/>
      </w:pPr>
      <w:r>
        <w:t xml:space="preserve"> </w:t>
      </w:r>
    </w:p>
    <w:p w:rsidR="008D3B72" w:rsidRDefault="004C295F">
      <w:pPr>
        <w:pStyle w:val="ProductList-SubClauseHeading"/>
      </w:pPr>
      <w:r>
        <w:t>11.2 Zemljevidi Bing</w:t>
      </w:r>
    </w:p>
    <w:p w:rsidR="008D3B72" w:rsidRDefault="004C295F">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8D3B72" w:rsidRDefault="004C295F">
      <w:pPr>
        <w:pStyle w:val="ProductList-BodyIndented"/>
      </w:pPr>
      <w:r>
        <w:t xml:space="preserve"> </w:t>
      </w:r>
    </w:p>
    <w:p w:rsidR="008D3B72" w:rsidRDefault="004C295F">
      <w:pPr>
        <w:pStyle w:val="ProductList-SubClauseHeading"/>
      </w:pPr>
      <w:r>
        <w:t>11.3 Vizualni standard H.264/AVC, vizualni standard VC-1 in vizualni standard MPEG-4 Part 2</w:t>
      </w:r>
    </w:p>
    <w:p w:rsidR="008D3B72" w:rsidRDefault="004C295F">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8D3B72" w:rsidRDefault="004C295F">
      <w:pPr>
        <w:pStyle w:val="ProductList-BodyIndented"/>
      </w:pPr>
      <w:r>
        <w:t xml:space="preserve"> </w:t>
      </w:r>
    </w:p>
    <w:p w:rsidR="008D3B72" w:rsidRDefault="004C295F">
      <w:pPr>
        <w:pStyle w:val="ProductList-ClauseHeading"/>
      </w:pPr>
      <w:r>
        <w:t>12. Komponente pisave, slike in zvoki</w:t>
      </w:r>
    </w:p>
    <w:p w:rsidR="008D3B72" w:rsidRDefault="004C295F">
      <w:pPr>
        <w:pStyle w:val="ProductList-Body"/>
      </w:pPr>
      <w:r>
        <w:t xml:space="preserve">Stranka lahko med izvajanjem programske opreme dostopa do ikon, slik, zvokov in predstavnosti, vključenih v programsko opremo, ter jih uporablja samo iz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8D3B72" w:rsidRDefault="004C295F">
      <w:pPr>
        <w:pStyle w:val="ProductList-Body"/>
      </w:pPr>
      <w:r>
        <w:t xml:space="preserve"> </w:t>
      </w:r>
    </w:p>
    <w:p w:rsidR="008D3B72" w:rsidRDefault="004C295F">
      <w:pPr>
        <w:pStyle w:val="ProductList-ClauseHeading"/>
      </w:pPr>
      <w:r>
        <w:t>13. Vključene tehnologije</w:t>
      </w:r>
    </w:p>
    <w:p w:rsidR="008D3B72" w:rsidRDefault="004C295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8D3B72" w:rsidRDefault="004C295F">
      <w:pPr>
        <w:pStyle w:val="ProductList-Body"/>
      </w:pPr>
      <w:r>
        <w:t xml:space="preserve"> </w:t>
      </w:r>
    </w:p>
    <w:p w:rsidR="008D3B72" w:rsidRDefault="004C295F">
      <w:pPr>
        <w:pStyle w:val="ProductList-ClauseHeading"/>
      </w:pPr>
      <w:r>
        <w:t>14. Primerjalno testiranje</w:t>
      </w:r>
    </w:p>
    <w:p w:rsidR="008D3B72" w:rsidRDefault="004C295F">
      <w:pPr>
        <w:pStyle w:val="ProductList-SubClauseHeading"/>
      </w:pPr>
      <w:r>
        <w:t>14.1 Programska oprema</w:t>
      </w:r>
    </w:p>
    <w:p w:rsidR="008D3B72" w:rsidRDefault="004C295F">
      <w:pPr>
        <w:pStyle w:val="ProductList-BodyIndented"/>
      </w:pPr>
      <w:r>
        <w:t xml:space="preserve">Če želi stranka tretji osebi razkriti rezultate morebitnega primerjalnega preskušanja katerega koli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strežniškega</w:t>
      </w:r>
      <w:r w:rsidRPr="00721CA3">
        <w:rPr>
          <w:color w:val="0563C1"/>
        </w:rPr>
        <w:fldChar w:fldCharType="end"/>
      </w:r>
      <w:r>
        <w:t xml:space="preserve"> izdelka, mora pridobiti Microsoftovo prejšnje pisno soglasje. To pa ne velja za ogrodje .NET Framework ali za Windows Server.</w:t>
      </w:r>
    </w:p>
    <w:p w:rsidR="008D3B72" w:rsidRDefault="004C295F">
      <w:pPr>
        <w:pStyle w:val="ProductList-BodyIndented"/>
      </w:pPr>
      <w:r>
        <w:t xml:space="preserve"> </w:t>
      </w:r>
    </w:p>
    <w:p w:rsidR="008D3B72" w:rsidRDefault="004C295F">
      <w:pPr>
        <w:pStyle w:val="ProductList-SubClauseHeading"/>
      </w:pPr>
      <w:r>
        <w:t>14.2 Microsoft .NET Framework</w:t>
      </w:r>
    </w:p>
    <w:p w:rsidR="008D3B72" w:rsidRDefault="004C295F">
      <w:pPr>
        <w:pStyle w:val="ProductList-BodyIndented"/>
      </w:pPr>
      <w:r>
        <w:t xml:space="preserve">Stranka lahko izvede interno primerjalno preskušanje komponent ogrodja .NET Framework in razkrije rezultate, pod pogojem, da upošteva pogoje, določene na strani </w:t>
      </w:r>
      <w:hyperlink r:id="rId34">
        <w:r>
          <w:rPr>
            <w:color w:val="00467F"/>
            <w:u w:val="single"/>
          </w:rPr>
          <w:t>http://go.microsoft.com/fwlink/?LinkID=66406</w:t>
        </w:r>
      </w:hyperlink>
      <w:r>
        <w:t>.</w:t>
      </w:r>
    </w:p>
    <w:p w:rsidR="008D3B72" w:rsidRDefault="004C295F">
      <w:pPr>
        <w:pStyle w:val="ProductList-BodyIndented"/>
      </w:pPr>
      <w:r>
        <w:t xml:space="preserve"> </w:t>
      </w:r>
    </w:p>
    <w:p w:rsidR="008D3B72" w:rsidRDefault="004C295F">
      <w:pPr>
        <w:pStyle w:val="ProductList-ClauseHeading"/>
      </w:pPr>
      <w:r>
        <w:t>15. Multipleksiranje</w:t>
      </w:r>
    </w:p>
    <w:p w:rsidR="008D3B72" w:rsidRDefault="004C295F">
      <w:pPr>
        <w:pStyle w:val="ProductList-Body"/>
      </w:pPr>
      <w:r>
        <w:t xml:space="preserve">Multipleksiranje ali zbiranje za zmanjšanje števila neposrednih povezav s programsko opremo ne zmanjša števila potrebnih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16. Skrbniške pravice in pravice za podporo</w:t>
      </w:r>
    </w:p>
    <w:p w:rsidR="008D3B72" w:rsidRDefault="004C295F">
      <w:pPr>
        <w:pStyle w:val="ProductList-Body"/>
      </w:pPr>
      <w:r>
        <w:t xml:space="preserve">Stranka lahko dvema uporabnikoma brez licenc CAL dovoli dostop do strežniške programske opreme, ki se izvaja v katerem koli dovoljenem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izključno za skrbniške namene. Stranka lahko dovoli tudi oddaljen dostop do drugih izdelkov izključno za namene zagotavljanja tehnične podpore izdelkov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licenciranim uporabnikom</w:t>
      </w:r>
      <w:r w:rsidRPr="00721CA3">
        <w:rPr>
          <w:color w:val="0563C1"/>
        </w:rPr>
        <w:fldChar w:fldCharType="end"/>
      </w:r>
      <w:r>
        <w:t xml:space="preserve"> oziroma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licenciranih napravah</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17. Koda, ki jo je mogoče distribuirati</w:t>
      </w:r>
    </w:p>
    <w:p w:rsidR="008D3B72" w:rsidRDefault="004C295F">
      <w:pPr>
        <w:pStyle w:val="ProductList-Body"/>
      </w:pPr>
      <w:r>
        <w:t xml:space="preserve">V programsko opremo je lahko vključena koda, ki jo je stranki dovoljeno distribuirati v programih, ki jih razvije, če ravna v skladu s spodaj navedenimi pogoji. </w:t>
      </w:r>
    </w:p>
    <w:p w:rsidR="008D3B72" w:rsidRDefault="004C295F">
      <w:pPr>
        <w:pStyle w:val="ProductList-Body"/>
      </w:pPr>
      <w:r>
        <w:t xml:space="preserve"> </w:t>
      </w:r>
    </w:p>
    <w:p w:rsidR="008D3B72" w:rsidRDefault="004C295F">
      <w:pPr>
        <w:pStyle w:val="ProductList-SubClauseHeading"/>
      </w:pPr>
      <w:r>
        <w:t>17.1 Pravica do uporabe in distribucije</w:t>
      </w:r>
    </w:p>
    <w:p w:rsidR="008D3B72" w:rsidRDefault="004C295F">
      <w:pPr>
        <w:pStyle w:val="ProductList-BodyIndented"/>
      </w:pPr>
      <w:r>
        <w:t xml:space="preserve">Spodaj navedene koda in besedilne datoteke so »koda, ki jo je mogoče distribuirati«. </w:t>
      </w:r>
    </w:p>
    <w:p w:rsidR="008D3B72" w:rsidRDefault="004C295F" w:rsidP="00D51FA1">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rsidR="008D3B72" w:rsidRDefault="004C295F" w:rsidP="00D51FA1">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8D3B72" w:rsidRDefault="004C295F" w:rsidP="00D51FA1">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rsidR="008D3B72" w:rsidRDefault="004C295F" w:rsidP="00D51FA1">
      <w:pPr>
        <w:pStyle w:val="ProductList-Bullet"/>
        <w:numPr>
          <w:ilvl w:val="1"/>
          <w:numId w:val="4"/>
        </w:numPr>
      </w:pPr>
      <w:r>
        <w:t>Knjižnica slik:  Stranka lahko kopira in distribuira slike, grafične elemente in animacije iz knjižnice slik, kot je opisano v dokumentaciji programske opreme.</w:t>
      </w:r>
    </w:p>
    <w:p w:rsidR="008D3B72" w:rsidRDefault="004C295F">
      <w:pPr>
        <w:pStyle w:val="ProductList-BodyIndented"/>
      </w:pPr>
      <w:r>
        <w:t xml:space="preserve"> </w:t>
      </w:r>
    </w:p>
    <w:p w:rsidR="008D3B72" w:rsidRDefault="004C295F">
      <w:pPr>
        <w:pStyle w:val="ProductList-SubClauseHeading"/>
      </w:pPr>
      <w:r>
        <w:t>17.2 Zahteve za distribucijo.</w:t>
      </w:r>
    </w:p>
    <w:p w:rsidR="008D3B72" w:rsidRDefault="004C295F">
      <w:pPr>
        <w:pStyle w:val="ProductList-BodyIndented"/>
      </w:pPr>
      <w:r>
        <w:t>Če stranka distribuira kakršno koli kodo, ki jo je mogoče distribuirati, mora:</w:t>
      </w:r>
    </w:p>
    <w:p w:rsidR="008D3B72" w:rsidRDefault="004C295F" w:rsidP="00D51FA1">
      <w:pPr>
        <w:pStyle w:val="ProductList-Bullet"/>
        <w:numPr>
          <w:ilvl w:val="1"/>
          <w:numId w:val="5"/>
        </w:numPr>
      </w:pPr>
      <w:r>
        <w:t xml:space="preserve">to kodo distribuirati samo s svojimi programi, ki kodi, ki jo je mogoče distribuirati, dajejo znatne primarne funkcije; </w:t>
      </w:r>
    </w:p>
    <w:p w:rsidR="008D3B72" w:rsidRDefault="004C295F" w:rsidP="00D51FA1">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8D3B72" w:rsidRDefault="004C295F" w:rsidP="00D51FA1">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8D3B72" w:rsidRDefault="004C295F">
      <w:pPr>
        <w:pStyle w:val="ProductList-BodyIndented"/>
      </w:pPr>
      <w:r>
        <w:t xml:space="preserve"> </w:t>
      </w:r>
    </w:p>
    <w:p w:rsidR="008D3B72" w:rsidRDefault="004C295F">
      <w:pPr>
        <w:pStyle w:val="ProductList-SubClauseHeading"/>
      </w:pPr>
      <w:r>
        <w:t>17.3 Omejitve distribucije</w:t>
      </w:r>
    </w:p>
    <w:p w:rsidR="008D3B72" w:rsidRDefault="004C295F">
      <w:pPr>
        <w:pStyle w:val="ProductList-BodyIndented"/>
      </w:pPr>
      <w:r>
        <w:t>Stranka ne sme:</w:t>
      </w:r>
    </w:p>
    <w:p w:rsidR="008D3B72" w:rsidRDefault="004C295F" w:rsidP="00D51FA1">
      <w:pPr>
        <w:pStyle w:val="ProductList-Bullet"/>
        <w:numPr>
          <w:ilvl w:val="1"/>
          <w:numId w:val="6"/>
        </w:numPr>
      </w:pPr>
      <w:r>
        <w:t>spreminjati katerih koli obvestil o avtorskih pravicah, blagovnih/storitvenih znamkah ali patentih v kodi, ki jo je mogoče distribuirati,</w:t>
      </w:r>
    </w:p>
    <w:p w:rsidR="008D3B72" w:rsidRDefault="004C295F" w:rsidP="00D51FA1">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8D3B72" w:rsidRDefault="004C295F" w:rsidP="00D51FA1">
      <w:pPr>
        <w:pStyle w:val="ProductList-Bullet"/>
        <w:numPr>
          <w:ilvl w:val="1"/>
          <w:numId w:val="6"/>
        </w:numPr>
      </w:pPr>
      <w:r>
        <w:t xml:space="preserve">distribuirati kode, ki jo je mogoče distribuirati v zlonamernih ali zavajajočih programih ali skupaj z njimi oziroma na nezakonit način ali </w:t>
      </w:r>
    </w:p>
    <w:p w:rsidR="008D3B72" w:rsidRDefault="004C295F" w:rsidP="00D51FA1">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8D3B72" w:rsidRDefault="004C295F">
      <w:pPr>
        <w:pStyle w:val="ProductList-BodyIndented"/>
      </w:pPr>
      <w:r>
        <w:t xml:space="preserve"> </w:t>
      </w:r>
    </w:p>
    <w:p w:rsidR="008D3B72" w:rsidRDefault="004C295F">
      <w:pPr>
        <w:pStyle w:val="ProductList-ClauseHeading"/>
      </w:pPr>
      <w:r>
        <w:t>18. Storitve Software Plus</w:t>
      </w:r>
    </w:p>
    <w:p w:rsidR="008D3B72" w:rsidRDefault="004C295F">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8D3B72" w:rsidRDefault="004C295F">
      <w:pPr>
        <w:pStyle w:val="ProductList-OfferingGroupHeading"/>
      </w:pPr>
      <w:bookmarkStart w:id="16" w:name="_Sec538"/>
      <w:r>
        <w:t>Pogoji modela licenciranja</w:t>
      </w:r>
      <w:bookmarkEnd w:id="16"/>
      <w:r>
        <w:fldChar w:fldCharType="begin"/>
      </w:r>
      <w:r>
        <w:instrText xml:space="preserve"> TC "</w:instrText>
      </w:r>
      <w:bookmarkStart w:id="17" w:name="_Toc423425443"/>
      <w:r>
        <w:instrText>Pogoji modela licenciranja</w:instrText>
      </w:r>
      <w:bookmarkEnd w:id="17"/>
      <w:r>
        <w:instrText>" \l 2</w:instrText>
      </w:r>
      <w:r>
        <w:fldChar w:fldCharType="end"/>
      </w:r>
    </w:p>
    <w:p w:rsidR="008D3B72" w:rsidRDefault="004C295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8D3B72" w:rsidRDefault="004C295F">
      <w:pPr>
        <w:pStyle w:val="ProductList-Offering2Heading"/>
      </w:pPr>
      <w:bookmarkStart w:id="18" w:name="_Sec539"/>
      <w:r>
        <w:t>Namizni programi</w:t>
      </w:r>
      <w:bookmarkEnd w:id="18"/>
      <w:r>
        <w:fldChar w:fldCharType="begin"/>
      </w:r>
      <w:r>
        <w:instrText xml:space="preserve"> TC "</w:instrText>
      </w:r>
      <w:bookmarkStart w:id="19" w:name="_Toc423425444"/>
      <w:r>
        <w:instrText>Namizni programi</w:instrText>
      </w:r>
      <w:bookmarkEnd w:id="19"/>
      <w:r>
        <w:instrText>" \l 3</w:instrText>
      </w:r>
      <w:r>
        <w:fldChar w:fldCharType="end"/>
      </w:r>
    </w:p>
    <w:p w:rsidR="008D3B72" w:rsidRDefault="004C295F">
      <w:pPr>
        <w:pStyle w:val="ProductList-ClauseHeading"/>
      </w:pPr>
      <w:r>
        <w:t>Licenca za napravo</w:t>
      </w:r>
    </w:p>
    <w:p w:rsidR="008D3B72" w:rsidRDefault="004C295F" w:rsidP="00D51FA1">
      <w:pPr>
        <w:pStyle w:val="ProductList-Bullet"/>
        <w:numPr>
          <w:ilvl w:val="0"/>
          <w:numId w:val="7"/>
        </w:numPr>
      </w:pPr>
      <w:r>
        <w:t xml:space="preserve">Stranka lahko za vsako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ki jo pridobi,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in v vseh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strežnikih</w:t>
      </w:r>
      <w:r w:rsidRPr="00721CA3">
        <w:rPr>
          <w:color w:val="0563C1"/>
        </w:rPr>
        <w:fldChar w:fldCharType="end"/>
      </w:r>
      <w:r>
        <w:t xml:space="preserve">, namenjenih samo strankini uporabi, namesti poljubno število izvodov programske opreme. </w:t>
      </w:r>
    </w:p>
    <w:p w:rsidR="008D3B72" w:rsidRDefault="004C295F" w:rsidP="00D51FA1">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primarni uporabnik</w:t>
      </w:r>
      <w:r w:rsidRPr="00721CA3">
        <w:rPr>
          <w:color w:val="0563C1"/>
        </w:rPr>
        <w:fldChar w:fldCharType="end"/>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w:t>
      </w:r>
    </w:p>
    <w:p w:rsidR="008D3B72" w:rsidRDefault="004C295F" w:rsidP="00D51FA1">
      <w:pPr>
        <w:pStyle w:val="ProductList-Bullet"/>
        <w:numPr>
          <w:ilvl w:val="0"/>
          <w:numId w:val="7"/>
        </w:numPr>
      </w:pPr>
      <w:r>
        <w:t xml:space="preserve">Programsko opremo, ki se izvaja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lahko uporablja poljubno število uporabnikov, vendar lahko do programske opreme hkrati dostopa in jo uporablja samo en uporabnik. </w:t>
      </w:r>
    </w:p>
    <w:p w:rsidR="008D3B72" w:rsidRDefault="004C295F" w:rsidP="00D51FA1">
      <w:pPr>
        <w:pStyle w:val="ProductList-Bullet"/>
        <w:numPr>
          <w:ilvl w:val="0"/>
          <w:numId w:val="7"/>
        </w:numPr>
      </w:pPr>
      <w:r>
        <w:t xml:space="preserve">Oddaljena uporaba programske opreme, ki se izvaja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je dovoljena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primarnemu uporabniku</w:t>
      </w:r>
      <w:r w:rsidRPr="00721CA3">
        <w:rPr>
          <w:color w:val="0563C1"/>
        </w:rPr>
        <w:fldChar w:fldCharType="end"/>
      </w:r>
      <w:r>
        <w:t xml:space="preserve"> iz poljubne naprave oziroma kateremu koli drugemu uporabniku iz druge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w:t>
      </w:r>
    </w:p>
    <w:p w:rsidR="008D3B72" w:rsidRDefault="004C295F" w:rsidP="00D51FA1">
      <w:pPr>
        <w:pStyle w:val="ProductList-Bullet"/>
        <w:numPr>
          <w:ilvl w:val="0"/>
          <w:numId w:val="7"/>
        </w:numPr>
      </w:pPr>
      <w:r>
        <w:t xml:space="preserve">Oddaljena uporaba programske opreme, ki se izvaja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namenjenem samo strankini uporabi, je dovoljena vsem uporabnikom iz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Predstavnostni elementi in predloge</w:t>
      </w:r>
    </w:p>
    <w:p w:rsidR="008D3B72" w:rsidRDefault="004C295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8D3B72" w:rsidRDefault="004C295F">
      <w:pPr>
        <w:pStyle w:val="ProductList-Offering2Heading"/>
      </w:pPr>
      <w:bookmarkStart w:id="20" w:name="_Sec540"/>
      <w:r>
        <w:t>Namizni operacijski sistemi</w:t>
      </w:r>
      <w:bookmarkEnd w:id="20"/>
      <w:r>
        <w:fldChar w:fldCharType="begin"/>
      </w:r>
      <w:r>
        <w:instrText xml:space="preserve"> TC "</w:instrText>
      </w:r>
      <w:bookmarkStart w:id="21" w:name="_Toc423425445"/>
      <w:r>
        <w:instrText>Namizni operacijski sistemi</w:instrText>
      </w:r>
      <w:bookmarkEnd w:id="21"/>
      <w:r>
        <w:instrText>" \l 3</w:instrText>
      </w:r>
      <w:r>
        <w:fldChar w:fldCharType="end"/>
      </w:r>
    </w:p>
    <w:p w:rsidR="008D3B72" w:rsidRDefault="004C295F">
      <w:pPr>
        <w:pStyle w:val="ProductList-ClauseHeading"/>
      </w:pPr>
      <w:r>
        <w:t>Licenca za napravo</w:t>
      </w:r>
    </w:p>
    <w:p w:rsidR="008D3B72" w:rsidRDefault="004C295F" w:rsidP="00D51FA1">
      <w:pPr>
        <w:pStyle w:val="ProductList-Bullet"/>
        <w:numPr>
          <w:ilvl w:val="0"/>
          <w:numId w:val="8"/>
        </w:numPr>
      </w:pPr>
      <w:r>
        <w:t xml:space="preserve">Stranka lahko za vsako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ki jo pridobi,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licencirano napravo</w:t>
      </w:r>
      <w:r w:rsidRPr="00721CA3">
        <w:rPr>
          <w:color w:val="0563C1"/>
        </w:rPr>
        <w:fldChar w:fldCharType="end"/>
      </w:r>
      <w:r>
        <w:t xml:space="preserve"> ali v lokalni navidezni sistem strojne opreme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namesti en izvod programske opreme.</w:t>
      </w:r>
    </w:p>
    <w:p w:rsidR="008D3B72" w:rsidRDefault="004C295F" w:rsidP="00D51FA1">
      <w:pPr>
        <w:pStyle w:val="ProductList-Bullet"/>
        <w:numPr>
          <w:ilvl w:val="0"/>
          <w:numId w:val="8"/>
        </w:numPr>
      </w:pPr>
      <w:r>
        <w:t>Stranka lahko programsko opremo uporablja v največ dveh procesorjih.</w:t>
      </w:r>
    </w:p>
    <w:p w:rsidR="008D3B72" w:rsidRDefault="004C295F" w:rsidP="00D51FA1">
      <w:pPr>
        <w:pStyle w:val="ProductList-Bullet"/>
        <w:numPr>
          <w:ilvl w:val="0"/>
          <w:numId w:val="8"/>
        </w:numPr>
      </w:pPr>
      <w:r>
        <w:t>Lokalno jo lahko uporablja kateri koli uporabnik.</w:t>
      </w:r>
    </w:p>
    <w:p w:rsidR="008D3B72" w:rsidRDefault="004C295F" w:rsidP="00D51FA1">
      <w:pPr>
        <w:pStyle w:val="ProductList-Bullet"/>
        <w:numPr>
          <w:ilvl w:val="0"/>
          <w:numId w:val="8"/>
        </w:numPr>
      </w:pPr>
      <w:r>
        <w:t xml:space="preserve">Oddaljena uporaba je dovoljena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primarnemu uporabniku</w:t>
      </w:r>
      <w:r w:rsidRPr="00721CA3">
        <w:rPr>
          <w:color w:val="0563C1"/>
        </w:rPr>
        <w:fldChar w:fldCharType="end"/>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in kateremu koli drugemu uporabniku iz druge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ali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naprave, licencirane</w:t>
      </w:r>
      <w:r w:rsidRPr="00721CA3">
        <w:rPr>
          <w:color w:val="0563C1"/>
        </w:rPr>
        <w:fldChar w:fldCharType="end"/>
      </w:r>
      <w:r>
        <w:t xml:space="preserve"> za Windows VDA.</w:t>
      </w:r>
    </w:p>
    <w:p w:rsidR="008D3B72" w:rsidRDefault="004C295F" w:rsidP="00D51FA1">
      <w:pPr>
        <w:pStyle w:val="ProductList-Bullet"/>
        <w:numPr>
          <w:ilvl w:val="0"/>
          <w:numId w:val="8"/>
        </w:numPr>
      </w:pPr>
      <w:r>
        <w:t>Do programske opreme lahko dostopa in jo uporablja le en uporabnik naenkrat.</w:t>
      </w:r>
    </w:p>
    <w:p w:rsidR="008D3B72" w:rsidRDefault="004C295F" w:rsidP="00D51FA1">
      <w:pPr>
        <w:pStyle w:val="ProductList-Bullet"/>
        <w:numPr>
          <w:ilvl w:val="0"/>
          <w:numId w:val="8"/>
        </w:numPr>
      </w:pPr>
      <w:r>
        <w:t xml:space="preserve">Stranka lahko z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licencirano napravo</w:t>
      </w:r>
      <w:r w:rsidRPr="00721CA3">
        <w:rPr>
          <w:color w:val="0563C1"/>
        </w:rPr>
        <w:fldChar w:fldCharType="end"/>
      </w:r>
      <w:r>
        <w:t xml:space="preserve"> poveže do 20 naprav, in sicer za uporabo storitev skupne rabe datotek, tiskanja, internetnih informacijskih storitev, skupne rabe internetne povezave ali telefonskih storitev.</w:t>
      </w:r>
    </w:p>
    <w:p w:rsidR="008D3B72" w:rsidRDefault="004C295F" w:rsidP="00D51FA1">
      <w:pPr>
        <w:pStyle w:val="ProductList-Bullet"/>
        <w:numPr>
          <w:ilvl w:val="0"/>
          <w:numId w:val="8"/>
        </w:numPr>
      </w:pPr>
      <w:r>
        <w:t>Za aktiviranje prek storitve za upravljanje ključev ali podobne tehnologije je dovoljeno neomejeno število povezav.</w:t>
      </w:r>
    </w:p>
    <w:p w:rsidR="008D3B72" w:rsidRDefault="004C295F">
      <w:pPr>
        <w:pStyle w:val="ProductList-Body"/>
      </w:pPr>
      <w:r>
        <w:t xml:space="preserve"> </w:t>
      </w:r>
    </w:p>
    <w:p w:rsidR="008D3B72" w:rsidRDefault="004C295F">
      <w:pPr>
        <w:pStyle w:val="ProductList-ClauseHeading"/>
      </w:pPr>
      <w:r>
        <w:t>Adobe Flash Player</w:t>
      </w:r>
    </w:p>
    <w:p w:rsidR="008D3B72" w:rsidRDefault="004C295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rsidR="008D3B72" w:rsidRDefault="004C295F">
      <w:pPr>
        <w:pStyle w:val="ProductList-Offering2Heading"/>
      </w:pPr>
      <w:bookmarkStart w:id="22" w:name="_Sec541"/>
      <w:r>
        <w:t>Licenca za procesor/licenca CAL</w:t>
      </w:r>
      <w:bookmarkEnd w:id="22"/>
      <w:r>
        <w:fldChar w:fldCharType="begin"/>
      </w:r>
      <w:r>
        <w:instrText xml:space="preserve"> TC "</w:instrText>
      </w:r>
      <w:bookmarkStart w:id="23" w:name="_Toc423425446"/>
      <w:r>
        <w:instrText>Licenca za procesor/licenca CAL</w:instrText>
      </w:r>
      <w:bookmarkEnd w:id="23"/>
      <w:r>
        <w:instrText>" \l 3</w:instrText>
      </w:r>
      <w:r>
        <w:fldChar w:fldCharType="end"/>
      </w:r>
    </w:p>
    <w:p w:rsidR="008D3B72" w:rsidRDefault="004C295F">
      <w:pPr>
        <w:pStyle w:val="ProductList-ClauseHeading"/>
      </w:pPr>
      <w:r>
        <w:t>Strežniške licence (na procesor)</w:t>
      </w:r>
    </w:p>
    <w:p w:rsidR="008D3B72" w:rsidRDefault="004C295F" w:rsidP="00D51FA1">
      <w:pPr>
        <w:pStyle w:val="ProductList-Bullet"/>
        <w:numPr>
          <w:ilvl w:val="0"/>
          <w:numId w:val="9"/>
        </w:numPr>
      </w:pPr>
      <w:r>
        <w:t xml:space="preserve">Stranka lahko strežniško programsko opremo uporablja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pod pogojem, da pridobi zadostno število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strežniških</w:t>
      </w:r>
      <w:r w:rsidRPr="00721CA3">
        <w:rPr>
          <w:color w:val="0563C1"/>
        </w:rPr>
        <w:fldChar w:fldCharType="end"/>
      </w:r>
      <w:r>
        <w:t xml:space="preserve"> licenc, kot je opisano spodaj. </w:t>
      </w:r>
    </w:p>
    <w:p w:rsidR="008D3B72" w:rsidRDefault="004C295F" w:rsidP="00D51FA1">
      <w:pPr>
        <w:pStyle w:val="ProductList-Bullet"/>
        <w:numPr>
          <w:ilvl w:val="0"/>
          <w:numId w:val="9"/>
        </w:numPr>
      </w:pPr>
      <w:r>
        <w:t xml:space="preserve">Ena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je potrebna za vsaka dva </w:t>
      </w:r>
      <w:r w:rsidRPr="00721CA3">
        <w:rPr>
          <w:color w:val="0563C1"/>
        </w:rPr>
        <w:fldChar w:fldCharType="begin"/>
      </w:r>
      <w:r>
        <w:rPr>
          <w:color w:val="0563C1"/>
        </w:rPr>
        <w:instrText>AutoTextList  \s NoStyle \t " je procesor v fizičnem sistemu strojne opreme.         "</w:instrText>
      </w:r>
      <w:r w:rsidRPr="00721CA3">
        <w:rPr>
          <w:color w:val="0563C1"/>
        </w:rPr>
        <w:fldChar w:fldCharType="separate"/>
      </w:r>
      <w:r>
        <w:rPr>
          <w:color w:val="0563C1"/>
        </w:rPr>
        <w:t>fizična procesorja</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w:t>
      </w:r>
    </w:p>
    <w:p w:rsidR="008D3B72" w:rsidRDefault="004C295F" w:rsidP="00D51FA1">
      <w:pPr>
        <w:pStyle w:val="ProductList-Bullet"/>
        <w:numPr>
          <w:ilvl w:val="0"/>
          <w:numId w:val="9"/>
        </w:numPr>
      </w:pPr>
      <w:r>
        <w:t xml:space="preserve">Vsaka standardna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dovoli uporabo strežniške programske opreme v dveh okoljih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w:t>
      </w:r>
    </w:p>
    <w:p w:rsidR="008D3B72" w:rsidRDefault="004C295F" w:rsidP="00D51FA1">
      <w:pPr>
        <w:pStyle w:val="ProductList-Bullet"/>
        <w:numPr>
          <w:ilvl w:val="0"/>
          <w:numId w:val="9"/>
        </w:numPr>
      </w:pPr>
      <w:r>
        <w:t xml:space="preserve">Stranka lahko v vsakem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uporablja en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primerek, ki se izvaja</w:t>
      </w:r>
      <w:r w:rsidRPr="00721CA3">
        <w:rPr>
          <w:color w:val="0563C1"/>
        </w:rPr>
        <w:fldChar w:fldCharType="end"/>
      </w:r>
      <w:r>
        <w:t xml:space="preserve">, strežniške programske opreme. </w:t>
      </w:r>
    </w:p>
    <w:p w:rsidR="008D3B72" w:rsidRDefault="004C295F" w:rsidP="00D51FA1">
      <w:pPr>
        <w:pStyle w:val="ProductList-Bullet"/>
        <w:numPr>
          <w:ilvl w:val="0"/>
          <w:numId w:val="9"/>
        </w:numPr>
      </w:pPr>
      <w:r>
        <w:t xml:space="preserve">Stranka lahko en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primerek, ki se izvaja,</w:t>
      </w:r>
      <w:r w:rsidRPr="00721CA3">
        <w:rPr>
          <w:color w:val="0563C1"/>
        </w:rPr>
        <w:fldChar w:fldCharType="end"/>
      </w:r>
      <w:r>
        <w:t xml:space="preserve"> strežniške programske opreme uporablja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(poleg dveh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xml:space="preserve"> na licenco), če se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fizično okolje OSE</w:t>
      </w:r>
      <w:r w:rsidRPr="00721CA3">
        <w:rPr>
          <w:color w:val="0563C1"/>
        </w:rPr>
        <w:fldChar w:fldCharType="end"/>
      </w:r>
      <w:r>
        <w:t xml:space="preserve"> uporablja samo za gostovanje in upravljanje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p w:rsidR="008D3B72" w:rsidRDefault="004C295F" w:rsidP="00D51FA1">
      <w:pPr>
        <w:pStyle w:val="ProductList-Bullet"/>
        <w:numPr>
          <w:ilvl w:val="0"/>
          <w:numId w:val="9"/>
        </w:numPr>
      </w:pPr>
      <w:r>
        <w:t xml:space="preserve">Licence za podatkovna središča dovolijo uporabo programske opreme v poljubnem številu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w:t>
      </w:r>
    </w:p>
    <w:p w:rsidR="008D3B72" w:rsidRDefault="004C295F" w:rsidP="00D51FA1">
      <w:pPr>
        <w:pStyle w:val="ProductList-Bullet"/>
        <w:numPr>
          <w:ilvl w:val="0"/>
          <w:numId w:val="9"/>
        </w:numPr>
      </w:pPr>
      <w:r>
        <w:t xml:space="preserve">Pod pogojem, da skupno število licenc in </w:t>
      </w:r>
      <w:r w:rsidRPr="00721CA3">
        <w:rPr>
          <w:color w:val="0563C1"/>
        </w:rPr>
        <w:fldChar w:fldCharType="begin"/>
      </w:r>
      <w:r>
        <w:rPr>
          <w:color w:val="0563C1"/>
        </w:rPr>
        <w:instrText>AutoTextList  \s NoStyle \t " je procesor v fizičnem sistemu strojne opreme.         "</w:instrText>
      </w:r>
      <w:r w:rsidRPr="00721CA3">
        <w:rPr>
          <w:color w:val="0563C1"/>
        </w:rPr>
        <w:fldChar w:fldCharType="separate"/>
      </w:r>
      <w:r>
        <w:rPr>
          <w:color w:val="0563C1"/>
        </w:rPr>
        <w:t>fizičnih procesorjev</w:t>
      </w:r>
      <w:r w:rsidRPr="00721CA3">
        <w:rPr>
          <w:color w:val="0563C1"/>
        </w:rPr>
        <w:fldChar w:fldCharType="end"/>
      </w:r>
      <w:r>
        <w:t xml:space="preserve"> ostane enako, je prenos licenc dovoljen kadar koli stranka na novo določi particije v eni enoti strojne opreme. </w:t>
      </w:r>
    </w:p>
    <w:p w:rsidR="008D3B72" w:rsidRDefault="004C295F" w:rsidP="00D51FA1">
      <w:pPr>
        <w:pStyle w:val="ProductList-Bullet"/>
        <w:numPr>
          <w:ilvl w:val="0"/>
          <w:numId w:val="9"/>
        </w:numPr>
      </w:pPr>
      <w:r>
        <w:t xml:space="preserve">Namesto dodelitve osnovnih licenc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na uporabnika ali na napravo lahko enkrat izkoristite nadomestno možnost, in sicer lahko določeno število osnovnih licenc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dodelite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primerku</w:t>
      </w:r>
      <w:r w:rsidRPr="00721CA3">
        <w:rPr>
          <w:color w:val="0563C1"/>
        </w:rPr>
        <w:fldChar w:fldCharType="end"/>
      </w:r>
      <w:r>
        <w:t xml:space="preserve"> strežniške programske opreme v enem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(v načinu na strežnik) ter tako dovolite hkraten dostop do tega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primerka</w:t>
      </w:r>
      <w:r w:rsidRPr="00721CA3">
        <w:rPr>
          <w:color w:val="0563C1"/>
        </w:rPr>
        <w:fldChar w:fldCharType="end"/>
      </w:r>
      <w:r>
        <w:t xml:space="preserve"> največ istemu številu uporabnikov ali naprav.</w:t>
      </w:r>
    </w:p>
    <w:p w:rsidR="008D3B72" w:rsidRDefault="004C295F">
      <w:pPr>
        <w:pStyle w:val="ProductList-Body"/>
      </w:pPr>
      <w:r>
        <w:t xml:space="preserve"> </w:t>
      </w:r>
    </w:p>
    <w:p w:rsidR="008D3B72" w:rsidRDefault="004C295F">
      <w:pPr>
        <w:pStyle w:val="ProductList-ClauseHeading"/>
      </w:pPr>
      <w:r>
        <w:t>Licence za dostop</w:t>
      </w:r>
    </w:p>
    <w:p w:rsidR="008D3B72" w:rsidRDefault="004C295F" w:rsidP="00D51FA1">
      <w:pPr>
        <w:pStyle w:val="ProductList-Bullet"/>
        <w:numPr>
          <w:ilvl w:val="0"/>
          <w:numId w:val="10"/>
        </w:numPr>
      </w:pPr>
      <w:r>
        <w:t xml:space="preserve">Razen kot je opisano tukaj in navedeno v </w:t>
      </w: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licenčnih pogojih za posamezen izdelek</w:t>
      </w:r>
      <w:r w:rsidRPr="00721CA3">
        <w:rPr>
          <w:color w:val="0563C1"/>
        </w:rPr>
        <w:fldChar w:fldCharType="end"/>
      </w:r>
      <w:r>
        <w:t xml:space="preserve">, so za ves dostop do strežniške programske opreme potrebne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ali </w:t>
      </w:r>
      <w:r w:rsidRPr="00721CA3">
        <w:rPr>
          <w:color w:val="0563C1"/>
        </w:rPr>
        <w:fldChar w:fldCharType="begin"/>
      </w:r>
      <w:r>
        <w:rPr>
          <w:color w:val="0563C1"/>
        </w:rPr>
        <w:instrText>AutoTextList  \s NoStyle \t " je uporabniška licenca SL ali licenca External Connector, določena v tabeli »Dostop do strežniške programske opreme« za izdelek, kot je določeno v dodatku A. (Glejte glosar za polno definicijo.)         "</w:instrText>
      </w:r>
      <w:r w:rsidRPr="00721CA3">
        <w:rPr>
          <w:color w:val="0563C1"/>
        </w:rPr>
        <w:fldChar w:fldCharType="separate"/>
      </w:r>
      <w:r>
        <w:rPr>
          <w:color w:val="0563C1"/>
        </w:rPr>
        <w:t>licence, enakovredne licenci CAL</w:t>
      </w:r>
      <w:r w:rsidRPr="00721CA3">
        <w:rPr>
          <w:color w:val="0563C1"/>
        </w:rPr>
        <w:fldChar w:fldCharType="end"/>
      </w:r>
      <w:r>
        <w:t xml:space="preserve">. </w:t>
      </w:r>
    </w:p>
    <w:p w:rsidR="008D3B72" w:rsidRDefault="004C295F" w:rsidP="00D51FA1">
      <w:pPr>
        <w:pStyle w:val="ProductList-Bullet"/>
        <w:numPr>
          <w:ilvl w:val="0"/>
          <w:numId w:val="10"/>
        </w:numPr>
      </w:pPr>
      <w:r>
        <w:t xml:space="preserv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niso potrebne za dostop iz drugega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licenciranega strežnika</w:t>
      </w:r>
      <w:r w:rsidRPr="00721CA3">
        <w:rPr>
          <w:color w:val="0563C1"/>
        </w:rPr>
        <w:fldChar w:fldCharType="end"/>
      </w:r>
      <w:r>
        <w:t xml:space="preserve">. </w:t>
      </w:r>
    </w:p>
    <w:p w:rsidR="008D3B72" w:rsidRDefault="004C295F" w:rsidP="00D51FA1">
      <w:pPr>
        <w:pStyle w:val="ProductList-Bullet"/>
        <w:numPr>
          <w:ilvl w:val="0"/>
          <w:numId w:val="10"/>
        </w:numPr>
      </w:pPr>
      <w:r>
        <w:t xml:space="preserv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niso potrebne za dostop do strežniške programske opreme, ki izvaja </w:t>
      </w:r>
      <w:r w:rsidRPr="00721CA3">
        <w:rPr>
          <w:color w:val="0563C1"/>
        </w:rPr>
        <w:fldChar w:fldCharType="begin"/>
      </w:r>
      <w:r>
        <w:rPr>
          <w:color w:val="0563C1"/>
        </w:rPr>
        <w:instrText>AutoTextList  \s NoStyle \t " (imenovana tudi »internetne spletne rešitve«) so javno razpoložljivi spletne strani, spletna mesta, spletni programi, spletne storitve in/ali strežniške storitve za pošto POP3. (Glejte glosar za polno definicijo.)         "</w:instrText>
      </w:r>
      <w:r w:rsidRPr="00721CA3">
        <w:rPr>
          <w:color w:val="0563C1"/>
        </w:rPr>
        <w:fldChar w:fldCharType="separate"/>
      </w:r>
      <w:r>
        <w:rPr>
          <w:color w:val="0563C1"/>
        </w:rPr>
        <w:t>spletno delovno obremenitev</w:t>
      </w:r>
      <w:r w:rsidRPr="00721CA3">
        <w:rPr>
          <w:color w:val="0563C1"/>
        </w:rPr>
        <w:fldChar w:fldCharType="end"/>
      </w:r>
      <w:r>
        <w:t xml:space="preserve"> ali </w:t>
      </w:r>
      <w:r w:rsidRPr="00721CA3">
        <w:rPr>
          <w:color w:val="0563C1"/>
        </w:rPr>
        <w:fldChar w:fldCharType="begin"/>
      </w:r>
      <w:r>
        <w:rPr>
          <w:color w:val="0563C1"/>
        </w:rPr>
        <w:instrText>AutoTextList  \s NoStyle \t " je delovna obremenitev, pri kateri se strežniška programska oprema uporablja za izvajanje vozlišča gruče in ki se uporablja v povezavi z drugo programsko opremo. (Glejte glosar za polno definicijo.)         "</w:instrText>
      </w:r>
      <w:r w:rsidRPr="00721CA3">
        <w:rPr>
          <w:color w:val="0563C1"/>
        </w:rPr>
        <w:fldChar w:fldCharType="separate"/>
      </w:r>
      <w:r>
        <w:rPr>
          <w:color w:val="0563C1"/>
        </w:rPr>
        <w:t>delovno obremenitev HPC</w:t>
      </w:r>
      <w:r w:rsidRPr="00721CA3">
        <w:rPr>
          <w:color w:val="0563C1"/>
        </w:rPr>
        <w:fldChar w:fldCharType="end"/>
      </w:r>
      <w:r>
        <w:t xml:space="preserve">. </w:t>
      </w:r>
    </w:p>
    <w:p w:rsidR="008D3B72" w:rsidRDefault="004C295F" w:rsidP="00D51FA1">
      <w:pPr>
        <w:pStyle w:val="ProductList-Bullet"/>
        <w:numPr>
          <w:ilvl w:val="0"/>
          <w:numId w:val="10"/>
        </w:numPr>
      </w:pPr>
      <w:r>
        <w:t xml:space="preserv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niso potrebne za dostop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ki se uporablja samo za gostovanje in upravljanje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p w:rsidR="008D3B72" w:rsidRDefault="004C295F">
      <w:pPr>
        <w:pStyle w:val="ProductList-Offering2Heading"/>
      </w:pPr>
      <w:bookmarkStart w:id="24" w:name="_Sec542"/>
      <w:r>
        <w:t>Strežniška licenca/licenca CAL</w:t>
      </w:r>
      <w:bookmarkEnd w:id="24"/>
      <w:r>
        <w:fldChar w:fldCharType="begin"/>
      </w:r>
      <w:r>
        <w:instrText xml:space="preserve"> TC "</w:instrText>
      </w:r>
      <w:bookmarkStart w:id="25" w:name="_Toc423425447"/>
      <w:r>
        <w:instrText>Strežniška licenca/licenca CAL</w:instrText>
      </w:r>
      <w:bookmarkEnd w:id="25"/>
      <w:r>
        <w:instrText>" \l 3</w:instrText>
      </w:r>
      <w:r>
        <w:fldChar w:fldCharType="end"/>
      </w:r>
    </w:p>
    <w:p w:rsidR="008D3B72" w:rsidRDefault="004C295F">
      <w:pPr>
        <w:pStyle w:val="ProductList-ClauseHeading"/>
      </w:pPr>
      <w:r>
        <w:t>Strežniške licence (na primerek)</w:t>
      </w:r>
    </w:p>
    <w:p w:rsidR="008D3B72" w:rsidRDefault="004C295F">
      <w:pPr>
        <w:pStyle w:val="ProductList-Body"/>
      </w:pPr>
      <w:r>
        <w:t xml:space="preserve">Stranka lahko za vsako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ki jo pridobi, uporablja en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primerek, ki se izvaja,</w:t>
      </w:r>
      <w:r w:rsidRPr="00721CA3">
        <w:rPr>
          <w:color w:val="0563C1"/>
        </w:rPr>
        <w:fldChar w:fldCharType="end"/>
      </w:r>
      <w:r>
        <w:t xml:space="preserve"> strežniške programske opreme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ali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Licence za dostop</w:t>
      </w:r>
    </w:p>
    <w:p w:rsidR="008D3B72" w:rsidRDefault="004C295F" w:rsidP="00D51FA1">
      <w:pPr>
        <w:pStyle w:val="ProductList-Bullet"/>
        <w:numPr>
          <w:ilvl w:val="0"/>
          <w:numId w:val="11"/>
        </w:numPr>
      </w:pPr>
      <w:r>
        <w:t xml:space="preserve">Razen kot je opisano tukaj in navedeno v </w:t>
      </w: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licenčnih pogojih za posamezen izdelek</w:t>
      </w:r>
      <w:r w:rsidRPr="00721CA3">
        <w:rPr>
          <w:color w:val="0563C1"/>
        </w:rPr>
        <w:fldChar w:fldCharType="end"/>
      </w:r>
      <w:r>
        <w:t xml:space="preserve">, so za ves dostop do strežniške programske opreme potrebne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ali </w:t>
      </w:r>
      <w:r w:rsidRPr="00721CA3">
        <w:rPr>
          <w:color w:val="0563C1"/>
        </w:rPr>
        <w:fldChar w:fldCharType="begin"/>
      </w:r>
      <w:r>
        <w:rPr>
          <w:color w:val="0563C1"/>
        </w:rPr>
        <w:instrText>AutoTextList  \s NoStyle \t " je uporabniška licenca SL ali licenca External Connector, določena v tabeli »Dostop do strežniške programske opreme« za izdelek, kot je določeno v dodatku A. (Glejte glosar za polno definicijo.)         "</w:instrText>
      </w:r>
      <w:r w:rsidRPr="00721CA3">
        <w:rPr>
          <w:color w:val="0563C1"/>
        </w:rPr>
        <w:fldChar w:fldCharType="separate"/>
      </w:r>
      <w:r>
        <w:rPr>
          <w:color w:val="0563C1"/>
        </w:rPr>
        <w:t>licence, enakovredne licenci CAL</w:t>
      </w:r>
      <w:r w:rsidRPr="00721CA3">
        <w:rPr>
          <w:color w:val="0563C1"/>
        </w:rPr>
        <w:fldChar w:fldCharType="end"/>
      </w:r>
      <w:r>
        <w:t xml:space="preserve">. </w:t>
      </w:r>
    </w:p>
    <w:p w:rsidR="008D3B72" w:rsidRDefault="004C295F" w:rsidP="00D51FA1">
      <w:pPr>
        <w:pStyle w:val="ProductList-Bullet"/>
        <w:numPr>
          <w:ilvl w:val="0"/>
          <w:numId w:val="11"/>
        </w:numPr>
      </w:pPr>
      <w:r>
        <w:t xml:space="preserv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niso potrebne za dostop iz drugega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licenciranega strežnika</w:t>
      </w:r>
      <w:r w:rsidRPr="00721CA3">
        <w:rPr>
          <w:color w:val="0563C1"/>
        </w:rPr>
        <w:fldChar w:fldCharType="end"/>
      </w:r>
      <w:r>
        <w:t>.</w:t>
      </w:r>
    </w:p>
    <w:p w:rsidR="008D3B72" w:rsidRDefault="004C295F">
      <w:pPr>
        <w:pStyle w:val="ProductList-Offering2Heading"/>
      </w:pPr>
      <w:bookmarkStart w:id="26" w:name="_Sec543"/>
      <w:r>
        <w:t>Na jedro</w:t>
      </w:r>
      <w:bookmarkEnd w:id="26"/>
      <w:r>
        <w:fldChar w:fldCharType="begin"/>
      </w:r>
      <w:r>
        <w:instrText xml:space="preserve"> TC "</w:instrText>
      </w:r>
      <w:bookmarkStart w:id="27" w:name="_Toc423425448"/>
      <w:r>
        <w:instrText>Na jedro</w:instrText>
      </w:r>
      <w:bookmarkEnd w:id="27"/>
      <w:r>
        <w:instrText>" \l 3</w:instrText>
      </w:r>
      <w:r>
        <w:fldChar w:fldCharType="end"/>
      </w:r>
    </w:p>
    <w:p w:rsidR="008D3B72" w:rsidRDefault="004C295F">
      <w:pPr>
        <w:pStyle w:val="ProductList-Body"/>
      </w:pPr>
      <w:r>
        <w:t xml:space="preserve">Stranka mora za izdelke na podlagi modela licenciranja na jedro izbrati licenciranje glede na </w:t>
      </w:r>
      <w:r w:rsidRPr="00721CA3">
        <w:rPr>
          <w:color w:val="0563C1"/>
        </w:rPr>
        <w:fldChar w:fldCharType="begin"/>
      </w:r>
      <w:r>
        <w:rPr>
          <w:color w:val="0563C1"/>
        </w:rPr>
        <w:instrText>AutoTextList  \s NoStyle \t " je jedro v fizičnem procesorju.         "</w:instrText>
      </w:r>
      <w:r w:rsidRPr="00721CA3">
        <w:rPr>
          <w:color w:val="0563C1"/>
        </w:rPr>
        <w:fldChar w:fldCharType="separate"/>
      </w:r>
      <w:r>
        <w:rPr>
          <w:color w:val="0563C1"/>
        </w:rPr>
        <w:t>fizično jedro</w:t>
      </w:r>
      <w:r w:rsidRPr="00721CA3">
        <w:rPr>
          <w:color w:val="0563C1"/>
        </w:rPr>
        <w:fldChar w:fldCharType="end"/>
      </w:r>
      <w:r>
        <w:t xml:space="preserve">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ali licenciranje glede na posamezno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navidezno okolje OSE</w:t>
      </w:r>
      <w:r w:rsidRPr="00721CA3">
        <w:rPr>
          <w:color w:val="0563C1"/>
        </w:rPr>
        <w:fldChar w:fldCharType="end"/>
      </w:r>
      <w:r>
        <w:t>. Pogoji za oba primera so določeni spodaj.</w:t>
      </w:r>
    </w:p>
    <w:p w:rsidR="008D3B72" w:rsidRDefault="004C295F">
      <w:pPr>
        <w:pStyle w:val="ProductList-Body"/>
      </w:pPr>
      <w:r>
        <w:t xml:space="preserve"> </w:t>
      </w:r>
    </w:p>
    <w:p w:rsidR="008D3B72" w:rsidRDefault="004C295F">
      <w:pPr>
        <w:pStyle w:val="ProductList-ClauseHeading"/>
      </w:pPr>
      <w:r>
        <w:t>Strežniške licence (na jedro) – licenciranje na fizično jedro v strežniku</w:t>
      </w:r>
    </w:p>
    <w:p w:rsidR="008D3B72" w:rsidRDefault="004C295F" w:rsidP="00D51FA1">
      <w:pPr>
        <w:pStyle w:val="ProductList-Bullet"/>
        <w:numPr>
          <w:ilvl w:val="0"/>
          <w:numId w:val="12"/>
        </w:numPr>
      </w:pPr>
      <w:r>
        <w:t xml:space="preserve">Stranka lahko strežniško programsko opremo uporablja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pod pogojem, da pridobi zadostno število  licenc, kot je opisano spodaj.</w:t>
      </w:r>
    </w:p>
    <w:p w:rsidR="008D3B72" w:rsidRDefault="004C295F" w:rsidP="00D51FA1">
      <w:pPr>
        <w:pStyle w:val="ProductList-Bullet"/>
        <w:numPr>
          <w:ilvl w:val="0"/>
          <w:numId w:val="12"/>
        </w:numPr>
      </w:pPr>
      <w:r>
        <w:t xml:space="preserve">Število potrebnih licenc je enako številu </w:t>
      </w:r>
      <w:r w:rsidRPr="00721CA3">
        <w:rPr>
          <w:color w:val="0563C1"/>
        </w:rPr>
        <w:fldChar w:fldCharType="begin"/>
      </w:r>
      <w:r>
        <w:rPr>
          <w:color w:val="0563C1"/>
        </w:rPr>
        <w:instrText>AutoTextList  \s NoStyle \t " je jedro v fizičnem procesorju.         "</w:instrText>
      </w:r>
      <w:r w:rsidRPr="00721CA3">
        <w:rPr>
          <w:color w:val="0563C1"/>
        </w:rPr>
        <w:fldChar w:fldCharType="separate"/>
      </w:r>
      <w:r>
        <w:rPr>
          <w:color w:val="0563C1"/>
        </w:rPr>
        <w:t>fizičnih jeder</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pomnoženem z upoštevnim </w:t>
      </w:r>
      <w:r w:rsidRPr="00721CA3">
        <w:rPr>
          <w:color w:val="0563C1"/>
        </w:rPr>
        <w:fldChar w:fldCharType="begin"/>
      </w:r>
      <w:r>
        <w:rPr>
          <w:color w:val="0563C1"/>
        </w:rPr>
        <w:instrText>AutoTextList  \s NoStyle \t " je številska vrednost, povezana z določenim fizičnim procesorjem, ki se uporablja za ugotavljanje števila licenc, potrebnih za licenciranje vseh fizičnih jeder v strežniku.         "</w:instrText>
      </w:r>
      <w:r w:rsidRPr="00721CA3">
        <w:rPr>
          <w:color w:val="0563C1"/>
        </w:rPr>
        <w:fldChar w:fldCharType="separate"/>
      </w:r>
      <w:r>
        <w:rPr>
          <w:color w:val="0563C1"/>
        </w:rPr>
        <w:t>faktorjem jeder</w:t>
      </w:r>
      <w:r w:rsidRPr="00721CA3">
        <w:rPr>
          <w:color w:val="0563C1"/>
        </w:rPr>
        <w:fldChar w:fldCharType="end"/>
      </w:r>
      <w:r>
        <w:t xml:space="preserve">, navedenim na strani </w:t>
      </w:r>
      <w:hyperlink r:id="rId36">
        <w:r>
          <w:rPr>
            <w:color w:val="00467F"/>
            <w:u w:val="single"/>
          </w:rPr>
          <w:t>http://go.microsoft.com/fwlink/?LinkID=229882</w:t>
        </w:r>
      </w:hyperlink>
      <w:r>
        <w:t>.</w:t>
      </w:r>
    </w:p>
    <w:p w:rsidR="008D3B72" w:rsidRDefault="004C295F" w:rsidP="00D51FA1">
      <w:pPr>
        <w:pStyle w:val="ProductList-Bullet"/>
        <w:numPr>
          <w:ilvl w:val="0"/>
          <w:numId w:val="12"/>
        </w:numPr>
      </w:pPr>
      <w:r>
        <w:t xml:space="preserve">Za izdaje Enterprise in Parallel Data Warehouse lahko stranka izvaja poljubno število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primerkov, ki se izvajajo,</w:t>
      </w:r>
      <w:r w:rsidRPr="00721CA3">
        <w:rPr>
          <w:color w:val="0563C1"/>
        </w:rPr>
        <w:fldChar w:fldCharType="end"/>
      </w:r>
      <w:r>
        <w:t xml:space="preserve"> strežniške programske opreme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v toliko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fizičnih okoljih OSE</w:t>
      </w:r>
      <w:r w:rsidRPr="00721CA3">
        <w:rPr>
          <w:color w:val="0563C1"/>
        </w:rPr>
        <w:fldChar w:fldCharType="end"/>
      </w:r>
      <w:r>
        <w:t xml:space="preserve"> in/ali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kolikor licenc mu je dodeljenih.</w:t>
      </w:r>
    </w:p>
    <w:p w:rsidR="008D3B72" w:rsidRDefault="004C295F" w:rsidP="00D51FA1">
      <w:pPr>
        <w:pStyle w:val="ProductList-Bullet"/>
        <w:numPr>
          <w:ilvl w:val="0"/>
          <w:numId w:val="12"/>
        </w:numPr>
      </w:pPr>
      <w:r>
        <w:t xml:space="preserve">Za vsako dodatno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izdajo Enterprise, ki jo stranka dodeli nad številom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potrebnih na podlagi 2. odstavka zgoraj, lahko strežniško programsko opremo uporablja v enem dodatnem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w:t>
      </w:r>
    </w:p>
    <w:p w:rsidR="008D3B72" w:rsidRDefault="004C295F" w:rsidP="00D51FA1">
      <w:pPr>
        <w:pStyle w:val="ProductList-Bullet"/>
        <w:numPr>
          <w:ilvl w:val="0"/>
          <w:numId w:val="12"/>
        </w:numPr>
      </w:pPr>
      <w:r>
        <w:t xml:space="preserve">Za druge izdaje lahko stranka uporablja poljubno število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primerkov, ki se izvajajo,</w:t>
      </w:r>
      <w:r w:rsidRPr="00721CA3">
        <w:rPr>
          <w:color w:val="0563C1"/>
        </w:rPr>
        <w:fldChar w:fldCharType="end"/>
      </w:r>
      <w:r>
        <w:t xml:space="preserve"> strežniške programske opreme samo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Strežniške licence (na jedro) – licenciranje na posamezna navidezna okolja OSE</w:t>
      </w:r>
    </w:p>
    <w:p w:rsidR="008D3B72" w:rsidRDefault="004C295F" w:rsidP="00D51FA1">
      <w:pPr>
        <w:pStyle w:val="ProductList-Bullet"/>
        <w:numPr>
          <w:ilvl w:val="0"/>
          <w:numId w:val="13"/>
        </w:numPr>
      </w:pPr>
      <w:r>
        <w:t xml:space="preserve">Stranka lahko poljubno število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primerkov, ki se izvajajo,</w:t>
      </w:r>
      <w:r w:rsidRPr="00721CA3">
        <w:rPr>
          <w:color w:val="0563C1"/>
        </w:rPr>
        <w:fldChar w:fldCharType="end"/>
      </w:r>
      <w:r>
        <w:t xml:space="preserve"> strežniške programske opreme uporablja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poljubnem navideznem okolju 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pod pogojem, da pridobi zadostno število strežniških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kot je opisano spodaj.</w:t>
      </w:r>
    </w:p>
    <w:p w:rsidR="008D3B72" w:rsidRDefault="004C295F" w:rsidP="00D51FA1">
      <w:pPr>
        <w:pStyle w:val="ProductList-Bullet"/>
        <w:numPr>
          <w:ilvl w:val="0"/>
          <w:numId w:val="13"/>
        </w:numPr>
      </w:pPr>
      <w:r>
        <w:t xml:space="preserve">Število potrebnih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je enako številu </w:t>
      </w:r>
      <w:r w:rsidRPr="00721CA3">
        <w:rPr>
          <w:color w:val="0563C1"/>
        </w:rPr>
        <w:fldChar w:fldCharType="begin"/>
      </w:r>
      <w:r>
        <w:rPr>
          <w:color w:val="0563C1"/>
        </w:rPr>
        <w:instrText>AutoTextList  \s NoStyle \t " je enota procesne zmogljivosti v navideznem sistemu strojne opreme. Navidezno jedro je navidezna predstavitev ene ali več niti strojne opreme.         "</w:instrText>
      </w:r>
      <w:r w:rsidRPr="00721CA3">
        <w:rPr>
          <w:color w:val="0563C1"/>
        </w:rPr>
        <w:fldChar w:fldCharType="separate"/>
      </w:r>
      <w:r>
        <w:rPr>
          <w:color w:val="0563C1"/>
        </w:rPr>
        <w:t>navideznih jeder</w:t>
      </w:r>
      <w:r w:rsidRPr="00721CA3">
        <w:rPr>
          <w:color w:val="0563C1"/>
        </w:rPr>
        <w:fldChar w:fldCharType="end"/>
      </w:r>
      <w:r>
        <w:t xml:space="preserve">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pri čemer je najmanjše število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na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navidezno okolje OSE</w:t>
      </w:r>
      <w:r w:rsidRPr="00721CA3">
        <w:rPr>
          <w:color w:val="0563C1"/>
        </w:rPr>
        <w:fldChar w:fldCharType="end"/>
      </w:r>
      <w:r>
        <w:t xml:space="preserve"> štiri.</w:t>
      </w:r>
    </w:p>
    <w:p w:rsidR="008D3B72" w:rsidRDefault="004C295F" w:rsidP="00D51FA1">
      <w:pPr>
        <w:pStyle w:val="ProductList-Bullet"/>
        <w:numPr>
          <w:ilvl w:val="0"/>
          <w:numId w:val="13"/>
        </w:numPr>
      </w:pPr>
      <w:r>
        <w:t xml:space="preserve">Če je katero koli </w:t>
      </w:r>
      <w:r w:rsidRPr="00721CA3">
        <w:rPr>
          <w:color w:val="0563C1"/>
        </w:rPr>
        <w:fldChar w:fldCharType="begin"/>
      </w:r>
      <w:r>
        <w:rPr>
          <w:color w:val="0563C1"/>
        </w:rPr>
        <w:instrText>AutoTextList  \s NoStyle \t " je enota procesne zmogljivosti v navideznem sistemu strojne opreme. Navidezno jedro je navidezna predstavitev ene ali več niti strojne opreme.         "</w:instrText>
      </w:r>
      <w:r w:rsidRPr="00721CA3">
        <w:rPr>
          <w:color w:val="0563C1"/>
        </w:rPr>
        <w:fldChar w:fldCharType="separate"/>
      </w:r>
      <w:r>
        <w:rPr>
          <w:color w:val="0563C1"/>
        </w:rPr>
        <w:t>navidezno jedro</w:t>
      </w:r>
      <w:r w:rsidRPr="00721CA3">
        <w:rPr>
          <w:color w:val="0563C1"/>
        </w:rPr>
        <w:fldChar w:fldCharType="end"/>
      </w:r>
      <w:r>
        <w:t xml:space="preserve"> kadar koli preslikano v več kot eno </w:t>
      </w:r>
      <w:r w:rsidRPr="00721CA3">
        <w:rPr>
          <w:color w:val="0563C1"/>
        </w:rPr>
        <w:fldChar w:fldCharType="begin"/>
      </w:r>
      <w:r>
        <w:rPr>
          <w:color w:val="0563C1"/>
        </w:rPr>
        <w:instrText>AutoTextList  \s NoStyle \t " je fizično jedro ali hipernit v fizičnem procesorju.         "</w:instrText>
      </w:r>
      <w:r w:rsidRPr="00721CA3">
        <w:rPr>
          <w:color w:val="0563C1"/>
        </w:rPr>
        <w:fldChar w:fldCharType="separate"/>
      </w:r>
      <w:r>
        <w:rPr>
          <w:color w:val="0563C1"/>
        </w:rPr>
        <w:t>nit strojne opreme</w:t>
      </w:r>
      <w:r w:rsidRPr="00721CA3">
        <w:rPr>
          <w:color w:val="0563C1"/>
        </w:rPr>
        <w:fldChar w:fldCharType="end"/>
      </w:r>
      <w:r>
        <w:t xml:space="preserve">, stranka potrebuje licenco za vsako </w:t>
      </w:r>
      <w:r w:rsidRPr="00721CA3">
        <w:rPr>
          <w:color w:val="0563C1"/>
        </w:rPr>
        <w:fldChar w:fldCharType="begin"/>
      </w:r>
      <w:r>
        <w:rPr>
          <w:color w:val="0563C1"/>
        </w:rPr>
        <w:instrText>AutoTextList  \s NoStyle \t " je fizično jedro ali hipernit v fizičnem procesorju.         "</w:instrText>
      </w:r>
      <w:r w:rsidRPr="00721CA3">
        <w:rPr>
          <w:color w:val="0563C1"/>
        </w:rPr>
        <w:fldChar w:fldCharType="separate"/>
      </w:r>
      <w:r>
        <w:rPr>
          <w:color w:val="0563C1"/>
        </w:rPr>
        <w:t>nit strojen opreme</w:t>
      </w:r>
      <w:r w:rsidRPr="00721CA3">
        <w:rPr>
          <w:color w:val="0563C1"/>
        </w:rPr>
        <w:fldChar w:fldCharType="end"/>
      </w:r>
      <w:r>
        <w:t xml:space="preserve">, v katero je preslikano. </w:t>
      </w:r>
    </w:p>
    <w:p w:rsidR="008D3B72" w:rsidRDefault="004C295F">
      <w:pPr>
        <w:pStyle w:val="ProductList-Offering2Heading"/>
      </w:pPr>
      <w:bookmarkStart w:id="28" w:name="_Sec544"/>
      <w:r>
        <w:t>Strežniki za upravljanje</w:t>
      </w:r>
      <w:bookmarkEnd w:id="28"/>
      <w:r>
        <w:fldChar w:fldCharType="begin"/>
      </w:r>
      <w:r>
        <w:instrText xml:space="preserve"> TC "</w:instrText>
      </w:r>
      <w:bookmarkStart w:id="29" w:name="_Toc423425449"/>
      <w:r>
        <w:instrText>Strežniki za upravljanje</w:instrText>
      </w:r>
      <w:bookmarkEnd w:id="29"/>
      <w:r>
        <w:instrText>" \l 3</w:instrText>
      </w:r>
      <w:r>
        <w:fldChar w:fldCharType="end"/>
      </w:r>
    </w:p>
    <w:p w:rsidR="008D3B72" w:rsidRDefault="004C295F">
      <w:pPr>
        <w:pStyle w:val="ProductList-ClauseHeading"/>
      </w:pPr>
      <w:r>
        <w:t>Licence za upravljanje</w:t>
      </w:r>
    </w:p>
    <w:p w:rsidR="008D3B72" w:rsidRDefault="004C295F">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8D3B72" w:rsidRDefault="004C295F">
      <w:pPr>
        <w:pStyle w:val="ProductList-Body"/>
      </w:pPr>
      <w:r>
        <w:t xml:space="preserve"> </w:t>
      </w:r>
    </w:p>
    <w:p w:rsidR="008D3B72" w:rsidRDefault="004C295F">
      <w:pPr>
        <w:pStyle w:val="ProductList-ClauseHeading"/>
      </w:pPr>
      <w:r>
        <w:t>Strežniške licence za upravljanje (na procesor)</w:t>
      </w:r>
    </w:p>
    <w:p w:rsidR="008D3B72" w:rsidRDefault="004C295F" w:rsidP="00D51FA1">
      <w:pPr>
        <w:pStyle w:val="ProductList-Bullet"/>
        <w:numPr>
          <w:ilvl w:val="0"/>
          <w:numId w:val="14"/>
        </w:numPr>
      </w:pPr>
      <w:r>
        <w:t xml:space="preserve">Stranka lahko programsko opremo uporablja v poljubnem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namenjenem samo njeni uporabi, za </w:t>
      </w:r>
      <w:r w:rsidRPr="00721CA3">
        <w:rPr>
          <w:color w:val="0563C1"/>
        </w:rPr>
        <w:fldChar w:fldCharType="begin"/>
      </w:r>
      <w:r>
        <w:rPr>
          <w:color w:val="0563C1"/>
        </w:rPr>
        <w:instrText>AutoTextList  \s NoStyle \t " je pridobivanje ali prejemanje podatkov o strojni ali programski opremi, ki je posredno ali neposredno povezana z okoljem OSE, ter konfiguracija in usmerjanje delovanja te strojne ali programske opreme. Odkrivanje prisotnosti naprave ali okolja OSE ni vključeno.         "</w:instrText>
      </w:r>
      <w:r w:rsidRPr="00721CA3">
        <w:rPr>
          <w:color w:val="0563C1"/>
        </w:rPr>
        <w:fldChar w:fldCharType="separate"/>
      </w:r>
      <w:r>
        <w:rPr>
          <w:color w:val="0563C1"/>
        </w:rPr>
        <w:t>upravljanje okolij 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pod pogojem, da pridobi zadostno število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strežniških</w:t>
      </w:r>
      <w:r w:rsidRPr="00721CA3">
        <w:rPr>
          <w:color w:val="0563C1"/>
        </w:rPr>
        <w:fldChar w:fldCharType="end"/>
      </w:r>
      <w:r>
        <w:t xml:space="preserve"> licenc, kot je opisano spodaj. </w:t>
      </w:r>
    </w:p>
    <w:p w:rsidR="008D3B72" w:rsidRDefault="004C295F" w:rsidP="00D51FA1">
      <w:pPr>
        <w:pStyle w:val="ProductList-Bullet"/>
        <w:numPr>
          <w:ilvl w:val="0"/>
          <w:numId w:val="14"/>
        </w:numPr>
      </w:pPr>
      <w:r>
        <w:t xml:space="preserve">           Za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okolja OSE</w:t>
      </w:r>
      <w:r w:rsidRPr="00721CA3">
        <w:rPr>
          <w:color w:val="0563C1"/>
        </w:rPr>
        <w:fldChar w:fldCharType="end"/>
      </w:r>
      <w:r>
        <w:t xml:space="preserve">, v katerih se izvajajo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strežniški</w:t>
      </w:r>
      <w:r w:rsidRPr="00721CA3">
        <w:rPr>
          <w:color w:val="0563C1"/>
        </w:rPr>
        <w:fldChar w:fldCharType="end"/>
      </w:r>
      <w:r>
        <w:t xml:space="preserve"> operacijski sistemi, so potrebne strežniške </w:t>
      </w:r>
      <w:r w:rsidRPr="00721CA3">
        <w:rPr>
          <w:color w:val="0563C1"/>
        </w:rPr>
        <w:fldChar w:fldCharType="begin"/>
      </w:r>
      <w:r>
        <w:rPr>
          <w:color w:val="0563C1"/>
        </w:rPr>
        <w:instrText>AutoTextList  \s NoStyle \t " je licenca, ki dovoli upravljanje enega ali več okolij OSE z ustrezno ali s poljubno starejšo različico strežniške programske opreme. (Glejte glosar za polno definicijo.)         "</w:instrText>
      </w:r>
      <w:r w:rsidRPr="00721CA3">
        <w:rPr>
          <w:color w:val="0563C1"/>
        </w:rPr>
        <w:fldChar w:fldCharType="separate"/>
      </w:r>
      <w:r>
        <w:rPr>
          <w:color w:val="0563C1"/>
        </w:rPr>
        <w:t>licence za upravljanje</w:t>
      </w:r>
      <w:r w:rsidRPr="00721CA3">
        <w:rPr>
          <w:color w:val="0563C1"/>
        </w:rPr>
        <w:fldChar w:fldCharType="end"/>
      </w:r>
      <w:r>
        <w:t xml:space="preserve">. </w:t>
      </w:r>
    </w:p>
    <w:p w:rsidR="008D3B72" w:rsidRDefault="004C295F" w:rsidP="00D51FA1">
      <w:pPr>
        <w:pStyle w:val="ProductList-Bullet"/>
        <w:numPr>
          <w:ilvl w:val="0"/>
          <w:numId w:val="14"/>
        </w:numPr>
      </w:pPr>
      <w:r>
        <w:t xml:space="preserve">Ena licenca je potrebna za vsaka dva procesorja licenciranega strežnika. </w:t>
      </w:r>
    </w:p>
    <w:p w:rsidR="008D3B72" w:rsidRDefault="004C295F" w:rsidP="00D51FA1">
      <w:pPr>
        <w:pStyle w:val="ProductList-Bullet"/>
        <w:numPr>
          <w:ilvl w:val="0"/>
          <w:numId w:val="14"/>
        </w:numPr>
      </w:pPr>
      <w:r>
        <w:t xml:space="preserve">Vsaka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za izdajo Standard Edition dovoli uporabo programske opreme za upravljanje največ dveh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w:t>
      </w:r>
    </w:p>
    <w:p w:rsidR="008D3B72" w:rsidRDefault="004C295F" w:rsidP="00D51FA1">
      <w:pPr>
        <w:pStyle w:val="ProductList-Bullet"/>
        <w:numPr>
          <w:ilvl w:val="0"/>
          <w:numId w:val="14"/>
        </w:numPr>
      </w:pPr>
      <w:r>
        <w:t xml:space="preserve">Licence za izdajo Standard Edition dovolijo upravljanje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fizičnega okolja 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poleg dveh drugih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če se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fizično okolje OSE</w:t>
      </w:r>
      <w:r w:rsidRPr="00721CA3">
        <w:rPr>
          <w:color w:val="0563C1"/>
        </w:rPr>
        <w:fldChar w:fldCharType="end"/>
      </w:r>
      <w:r>
        <w:t xml:space="preserve"> uporablja izključno za gostovanje in upravljanje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xml:space="preserve">. </w:t>
      </w:r>
    </w:p>
    <w:p w:rsidR="008D3B72" w:rsidRDefault="004C295F" w:rsidP="00D51FA1">
      <w:pPr>
        <w:pStyle w:val="ProductList-Bullet"/>
        <w:numPr>
          <w:ilvl w:val="0"/>
          <w:numId w:val="14"/>
        </w:numPr>
      </w:pPr>
      <w:r>
        <w:t xml:space="preserve">Stranka lahko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licenciranemu strežniku</w:t>
      </w:r>
      <w:r w:rsidRPr="00721CA3">
        <w:rPr>
          <w:color w:val="0563C1"/>
        </w:rPr>
        <w:fldChar w:fldCharType="end"/>
      </w:r>
      <w:r>
        <w:t xml:space="preserve"> dodeli dodatne licence za izdajo Standard Edition in upravlja dve dodatni okolji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OSEs</w:t>
      </w:r>
      <w:r w:rsidRPr="00721CA3">
        <w:rPr>
          <w:color w:val="0563C1"/>
        </w:rPr>
        <w:fldChar w:fldCharType="end"/>
      </w:r>
      <w:r>
        <w:t xml:space="preserve"> na licenco. </w:t>
      </w:r>
    </w:p>
    <w:p w:rsidR="008D3B72" w:rsidRDefault="004C295F" w:rsidP="00D51FA1">
      <w:pPr>
        <w:pStyle w:val="ProductList-Bullet"/>
        <w:numPr>
          <w:ilvl w:val="0"/>
          <w:numId w:val="14"/>
        </w:numPr>
      </w:pP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izdajo Datacenter Edition dovolijo uporabo programske opreme za upravljanje poljubnega števila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w:t>
      </w:r>
    </w:p>
    <w:p w:rsidR="008D3B72" w:rsidRDefault="004C295F">
      <w:pPr>
        <w:pStyle w:val="ProductList-Body"/>
      </w:pPr>
      <w:r>
        <w:t xml:space="preserve"> </w:t>
      </w:r>
    </w:p>
    <w:p w:rsidR="008D3B72" w:rsidRDefault="004C295F">
      <w:pPr>
        <w:pStyle w:val="ProductList-ClauseHeading"/>
      </w:pPr>
      <w:r>
        <w:t>Odjemalske licence za upravljanje (na OSE ali uporabnika)</w:t>
      </w:r>
    </w:p>
    <w:p w:rsidR="008D3B72" w:rsidRDefault="004C295F" w:rsidP="00D51FA1">
      <w:pPr>
        <w:pStyle w:val="ProductList-Bullet"/>
        <w:numPr>
          <w:ilvl w:val="0"/>
          <w:numId w:val="15"/>
        </w:numPr>
      </w:pPr>
      <w:r>
        <w:t xml:space="preserve">Stranka lahko za vsako odjemalsko licenco za upravljanje, ki jo pridobi, programsko opremo uporablja za upravljanje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ali okoljih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napravah, ki jih uporablja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w:t>
      </w:r>
    </w:p>
    <w:p w:rsidR="008D3B72" w:rsidRDefault="004C295F" w:rsidP="00D51FA1">
      <w:pPr>
        <w:pStyle w:val="ProductList-Bullet"/>
        <w:numPr>
          <w:ilvl w:val="0"/>
          <w:numId w:val="15"/>
        </w:numPr>
      </w:pPr>
      <w:r>
        <w:t xml:space="preserve">           Za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katerih se izvajajo operacijski sistemi, ki niso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strežniški</w:t>
      </w:r>
      <w:r w:rsidRPr="00721CA3">
        <w:rPr>
          <w:color w:val="0563C1"/>
        </w:rPr>
        <w:fldChar w:fldCharType="end"/>
      </w:r>
      <w:r>
        <w:t xml:space="preserve"> operacijski sistemi, so potrebne odjemalske licence za upravljanje ali </w:t>
      </w:r>
      <w:r w:rsidRPr="00721CA3">
        <w:rPr>
          <w:color w:val="0563C1"/>
        </w:rPr>
        <w:fldChar w:fldCharType="begin"/>
      </w:r>
      <w:r>
        <w:rPr>
          <w:color w:val="0563C1"/>
        </w:rPr>
        <w:instrText>AutoTextList  \s NoStyle \t " je uporabniška licenca SL, določena v tabeli »Licenca za upravljanje« za izdelek, ali ustrezna licenca CAL Suite ali SL, kot je določeno v tabeli z enakovrednimi licencami CAL/licencami za upravljanje v dodatku A. Glejte glosar za polno definicijo.)         "</w:instrText>
      </w:r>
      <w:r w:rsidRPr="00721CA3">
        <w:rPr>
          <w:color w:val="0563C1"/>
        </w:rPr>
        <w:fldChar w:fldCharType="separate"/>
      </w:r>
      <w:r>
        <w:rPr>
          <w:color w:val="0563C1"/>
        </w:rPr>
        <w:t>licence, enakovredne licencam za upravljanje</w:t>
      </w:r>
      <w:r w:rsidRPr="00721CA3">
        <w:rPr>
          <w:color w:val="0563C1"/>
        </w:rPr>
        <w:fldChar w:fldCharType="end"/>
      </w:r>
      <w:r>
        <w:t xml:space="preserve">. </w:t>
      </w:r>
    </w:p>
    <w:p w:rsidR="008D3B72" w:rsidRDefault="004C295F" w:rsidP="00D51FA1">
      <w:pPr>
        <w:pStyle w:val="ProductList-Bullet"/>
        <w:numPr>
          <w:ilvl w:val="0"/>
          <w:numId w:val="15"/>
        </w:numPr>
      </w:pPr>
      <w:r>
        <w:t xml:space="preserve">Potrebno število odjemalskih licence za upravljanje je odvisno od dodeljene vrste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(na okolje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ali uporabnika). </w:t>
      </w:r>
    </w:p>
    <w:p w:rsidR="008D3B72" w:rsidRDefault="004C295F" w:rsidP="00D51FA1">
      <w:pPr>
        <w:pStyle w:val="ProductList-Bullet"/>
        <w:numPr>
          <w:ilvl w:val="0"/>
          <w:numId w:val="15"/>
        </w:numPr>
      </w:pPr>
      <w:r>
        <w:t xml:space="preserve">Za upravljanje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do katerega dostopa več uporabnikov, potrebujete odjemalsko licenco za upravljanje okolja OSE ali uporabniško odjemalsko licenco za upravljanje za vsakega uporabnika.</w:t>
      </w:r>
    </w:p>
    <w:p w:rsidR="008D3B72" w:rsidRDefault="004C295F">
      <w:pPr>
        <w:pStyle w:val="ProductList-Body"/>
      </w:pPr>
      <w:r>
        <w:t xml:space="preserve"> </w:t>
      </w:r>
    </w:p>
    <w:p w:rsidR="008D3B72" w:rsidRDefault="004C295F">
      <w:pPr>
        <w:pStyle w:val="ProductList-ClauseHeading"/>
      </w:pPr>
      <w:r>
        <w:t>Licence za upravljanje niso potrebne za:</w:t>
      </w:r>
    </w:p>
    <w:p w:rsidR="008D3B72" w:rsidRDefault="004C295F" w:rsidP="00D51FA1">
      <w:pPr>
        <w:pStyle w:val="ProductList-Bullet"/>
        <w:numPr>
          <w:ilvl w:val="0"/>
          <w:numId w:val="16"/>
        </w:numPr>
      </w:pPr>
      <w:r>
        <w:t xml:space="preserve">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katerih ni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primerkov, ki se izvajajo,</w:t>
      </w:r>
      <w:r w:rsidRPr="00721CA3">
        <w:rPr>
          <w:color w:val="0563C1"/>
        </w:rPr>
        <w:fldChar w:fldCharType="end"/>
      </w:r>
      <w:r>
        <w:t xml:space="preserve"> programske opreme; </w:t>
      </w:r>
    </w:p>
    <w:p w:rsidR="008D3B72" w:rsidRDefault="004C295F" w:rsidP="00D51FA1">
      <w:pPr>
        <w:pStyle w:val="ProductList-Bullet"/>
        <w:numPr>
          <w:ilvl w:val="0"/>
          <w:numId w:val="16"/>
        </w:numPr>
      </w:pPr>
      <w:r>
        <w:t xml:space="preserve">morebitne strankine naprave za omrežno infrastrukturo, ki delujejo samo za namen prenosa omrežnih podatkov in v katerih se ne izvaja programska oprema Windows Server; </w:t>
      </w:r>
    </w:p>
    <w:p w:rsidR="008D3B72" w:rsidRDefault="004C295F" w:rsidP="00D51FA1">
      <w:pPr>
        <w:pStyle w:val="ProductList-Bullet"/>
        <w:numPr>
          <w:ilvl w:val="0"/>
          <w:numId w:val="16"/>
        </w:numPr>
      </w:pPr>
      <w:r>
        <w:t xml:space="preserve">pretvorbo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OSEs</w:t>
      </w:r>
      <w:r w:rsidRPr="00721CA3">
        <w:rPr>
          <w:color w:val="0563C1"/>
        </w:rPr>
        <w:fldChar w:fldCharType="end"/>
      </w:r>
      <w:r>
        <w:t xml:space="preserve"> iz fizičnih v navidezna; ali </w:t>
      </w:r>
    </w:p>
    <w:p w:rsidR="008D3B72" w:rsidRDefault="004C295F" w:rsidP="00D51FA1">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8D3B72" w:rsidRDefault="004C295F">
      <w:pPr>
        <w:pStyle w:val="ProductList-Body"/>
      </w:pPr>
      <w:r>
        <w:t xml:space="preserve"> </w:t>
      </w:r>
    </w:p>
    <w:p w:rsidR="008D3B72" w:rsidRDefault="004C295F">
      <w:pPr>
        <w:pStyle w:val="ProductList-ClauseHeading"/>
      </w:pPr>
      <w:r>
        <w:t>Nabori podatkov</w:t>
      </w:r>
    </w:p>
    <w:p w:rsidR="008D3B72" w:rsidRDefault="004C295F">
      <w:pPr>
        <w:pStyle w:val="ProductList-Body"/>
      </w:pPr>
      <w:r>
        <w:t>Stranka ne sme kopirati ali distribuirati kakršnega koli nabora podatkov (ali katerega koli dela nabora podatkov), vključenega v programsko opremo.</w:t>
      </w:r>
    </w:p>
    <w:p w:rsidR="008D3B72" w:rsidRDefault="004C295F">
      <w:pPr>
        <w:pStyle w:val="ProductList-Offering2Heading"/>
      </w:pPr>
      <w:bookmarkStart w:id="30" w:name="_Sec545"/>
      <w:r>
        <w:t>Posebni strežniki</w:t>
      </w:r>
      <w:bookmarkEnd w:id="30"/>
      <w:r>
        <w:fldChar w:fldCharType="begin"/>
      </w:r>
      <w:r>
        <w:instrText xml:space="preserve"> TC "</w:instrText>
      </w:r>
      <w:bookmarkStart w:id="31" w:name="_Toc423425450"/>
      <w:r>
        <w:instrText>Posebni strežniki</w:instrText>
      </w:r>
      <w:bookmarkEnd w:id="31"/>
      <w:r>
        <w:instrText>" \l 3</w:instrText>
      </w:r>
      <w:r>
        <w:fldChar w:fldCharType="end"/>
      </w:r>
    </w:p>
    <w:p w:rsidR="008D3B72" w:rsidRDefault="004C295F">
      <w:pPr>
        <w:pStyle w:val="ProductList-ClauseHeading"/>
      </w:pPr>
      <w:r>
        <w:t>Strežniške licence (na primerek)</w:t>
      </w:r>
    </w:p>
    <w:p w:rsidR="008D3B72" w:rsidRDefault="004C295F">
      <w:pPr>
        <w:pStyle w:val="ProductList-Body"/>
      </w:pPr>
      <w:r>
        <w:t xml:space="preserve">Stranka lahko za vsako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strežniško</w:t>
      </w:r>
      <w:r w:rsidRPr="00721CA3">
        <w:rPr>
          <w:color w:val="0563C1"/>
        </w:rPr>
        <w:fldChar w:fldCharType="end"/>
      </w:r>
      <w:r>
        <w:t xml:space="preserve"> licenco, ki jo pridobi, uporablja en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primerek, ki se izvaja,</w:t>
      </w:r>
      <w:r w:rsidRPr="00721CA3">
        <w:rPr>
          <w:color w:val="0563C1"/>
        </w:rPr>
        <w:fldChar w:fldCharType="end"/>
      </w:r>
      <w:r>
        <w:t xml:space="preserve"> strežniške programske opreme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ali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p>
    <w:p w:rsidR="008D3B72" w:rsidRDefault="004C295F">
      <w:pPr>
        <w:pStyle w:val="ProductList-Offering2Heading"/>
      </w:pPr>
      <w:bookmarkStart w:id="32" w:name="_Sec546"/>
      <w:r>
        <w:t>Orodja za razvijalce</w:t>
      </w:r>
      <w:bookmarkEnd w:id="32"/>
      <w:r>
        <w:fldChar w:fldCharType="begin"/>
      </w:r>
      <w:r>
        <w:instrText xml:space="preserve"> TC "</w:instrText>
      </w:r>
      <w:bookmarkStart w:id="33" w:name="_Toc423425451"/>
      <w:r>
        <w:instrText>Orodja za razvijalce</w:instrText>
      </w:r>
      <w:bookmarkEnd w:id="33"/>
      <w:r>
        <w:instrText>" \l 3</w:instrText>
      </w:r>
      <w:r>
        <w:fldChar w:fldCharType="end"/>
      </w:r>
    </w:p>
    <w:p w:rsidR="008D3B72" w:rsidRDefault="004C295F">
      <w:pPr>
        <w:pStyle w:val="ProductList-ClauseHeading"/>
      </w:pPr>
      <w:r>
        <w:t>Uporabniške licence</w:t>
      </w:r>
    </w:p>
    <w:p w:rsidR="008D3B72" w:rsidRDefault="004C295F" w:rsidP="00D51FA1">
      <w:pPr>
        <w:pStyle w:val="ProductList-Bullet"/>
        <w:numPr>
          <w:ilvl w:val="0"/>
          <w:numId w:val="17"/>
        </w:numPr>
      </w:pPr>
      <w:r>
        <w:t xml:space="preserve">En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lahko za vsako uporabniško licenco, ki jo pridobi, v poljubni napravi, namenjeni samo strankini uporabi, uporablja poljubno število izvodov programske opreme in morebitnih prejšnjih različic.</w:t>
      </w:r>
    </w:p>
    <w:p w:rsidR="008D3B72" w:rsidRDefault="004C295F" w:rsidP="00D51FA1">
      <w:pPr>
        <w:pStyle w:val="ProductList-Bullet"/>
        <w:numPr>
          <w:ilvl w:val="0"/>
          <w:numId w:val="17"/>
        </w:numPr>
      </w:pP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uporabniki</w:t>
      </w:r>
      <w:r w:rsidRPr="00721CA3">
        <w:rPr>
          <w:color w:val="0563C1"/>
        </w:rP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8D3B72" w:rsidRDefault="004C295F" w:rsidP="00D51FA1">
      <w:pPr>
        <w:pStyle w:val="ProductList-Bullet"/>
        <w:numPr>
          <w:ilvl w:val="0"/>
          <w:numId w:val="17"/>
        </w:numPr>
      </w:pPr>
      <w:r>
        <w:t xml:space="preserve">Programska oprema ni licencirana za uporabo v </w:t>
      </w:r>
      <w:r w:rsidRPr="00721CA3">
        <w:rPr>
          <w:color w:val="0563C1"/>
        </w:rPr>
        <w:fldChar w:fldCharType="begin"/>
      </w:r>
      <w:r>
        <w:rPr>
          <w:color w:val="0563C1"/>
        </w:rPr>
        <w:instrText>AutoTextList  \s NoStyle \t " je vsako fizično ali navidezno okolje OSE, v katerem se izvaja produkcijska delovna obremenitev ali ki dostopa do produkcijskih podatkov, ali fizično okolje OSE, ki gosti eno ali več navideznih okolij OSE, v katerih se izvajajo produkcijske delovne obremenitve ali ki dostopajo do produkcijskih podatkov.         "</w:instrText>
      </w:r>
      <w:r w:rsidRPr="00721CA3">
        <w:rPr>
          <w:color w:val="0563C1"/>
        </w:rPr>
        <w:fldChar w:fldCharType="separate"/>
      </w:r>
      <w:r>
        <w:rPr>
          <w:color w:val="0563C1"/>
        </w:rPr>
        <w:t>produkcijskem okolju</w:t>
      </w:r>
      <w:r w:rsidRPr="00721CA3">
        <w:rPr>
          <w:color w:val="0563C1"/>
        </w:rPr>
        <w:fldChar w:fldCharType="end"/>
      </w:r>
      <w:r>
        <w:t xml:space="preserve">. </w:t>
      </w:r>
    </w:p>
    <w:p w:rsidR="008D3B72" w:rsidRDefault="004C295F">
      <w:pPr>
        <w:pStyle w:val="ProductList-Body"/>
      </w:pPr>
      <w:r>
        <w:t xml:space="preserve"> </w:t>
      </w:r>
    </w:p>
    <w:p w:rsidR="008D3B72" w:rsidRDefault="004C295F">
      <w:pPr>
        <w:pStyle w:val="ProductList-ClauseHeading"/>
      </w:pPr>
      <w:r>
        <w:t>Dodatni licenčni pogoji za naročnine MSDN</w:t>
      </w:r>
    </w:p>
    <w:p w:rsidR="008D3B72" w:rsidRDefault="004C295F">
      <w:pPr>
        <w:pStyle w:val="ProductList-Body"/>
      </w:pPr>
      <w:r>
        <w:t xml:space="preserve">Poleg pravic v pogoji modela licenciranja lahko stranka za vsako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ki jo pridobi, dodeli naročnino MSDN. Za naročnine MSDN »programska oprema« pomeni programsko opremo, ki je na voljo na strankini ravni naročnine prek naročniških prenosov MSDN.</w:t>
      </w:r>
    </w:p>
    <w:p w:rsidR="008D3B72" w:rsidRDefault="004C295F">
      <w:pPr>
        <w:pStyle w:val="ProductList-Body"/>
      </w:pPr>
      <w:r>
        <w:t xml:space="preserve"> </w:t>
      </w:r>
    </w:p>
    <w:p w:rsidR="008D3B72" w:rsidRDefault="004C295F">
      <w:pPr>
        <w:pStyle w:val="ProductList-SubClauseHeading"/>
      </w:pPr>
      <w:r>
        <w:t>Izvajanje programske opreme v storitvah Microsoft Azure Platform</w:t>
      </w:r>
    </w:p>
    <w:p w:rsidR="008D3B72" w:rsidRDefault="004C295F" w:rsidP="00D51FA1">
      <w:pPr>
        <w:pStyle w:val="ProductList-Bullet"/>
        <w:numPr>
          <w:ilvl w:val="1"/>
          <w:numId w:val="18"/>
        </w:numPr>
      </w:pP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lahko programsko opremo izvaja v storitvah Microsoft Azure Platform Services med obdobjem veljavnosti naročnine na MSDN.</w:t>
      </w:r>
    </w:p>
    <w:p w:rsidR="008D3B72" w:rsidRDefault="004C295F" w:rsidP="00D51FA1">
      <w:pPr>
        <w:pStyle w:val="ProductList-Bullet"/>
        <w:numPr>
          <w:ilvl w:val="1"/>
          <w:numId w:val="18"/>
        </w:numPr>
      </w:pPr>
      <w:r>
        <w:t xml:space="preserve">Za uporabo programske opreme veljajo pogoji in določila strankine pogodbe o količinskem licenciranju in morebitni pogoji, priloženi programski opremi. </w:t>
      </w:r>
    </w:p>
    <w:p w:rsidR="008D3B72" w:rsidRDefault="004C295F" w:rsidP="00D51FA1">
      <w:pPr>
        <w:pStyle w:val="ProductList-Bullet"/>
        <w:numPr>
          <w:ilvl w:val="1"/>
          <w:numId w:val="18"/>
        </w:numPr>
      </w:pPr>
      <w:r>
        <w:t xml:space="preserve">Pogoji modela licenciranja za razvijalska orodja veljajo za uporabo programske opreme in ponudb Azure MSDN Dev/Test s to izjemo, da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ne sme za noben namen izvajati programske opreme strežniških ali namiznih operacijskih sistemov Windows v storitvah Microsoft Azure Platform Services za kakršen koli namen oziroma izvajati programske opreme Office Professional Plus ali System Center Virtual Machine Manager za produkcijsko uporabo. </w:t>
      </w:r>
    </w:p>
    <w:p w:rsidR="008D3B72" w:rsidRDefault="004C295F">
      <w:pPr>
        <w:pStyle w:val="ProductList-BodyIndented"/>
      </w:pPr>
      <w:r>
        <w:t xml:space="preserve"> </w:t>
      </w:r>
    </w:p>
    <w:p w:rsidR="008D3B72" w:rsidRDefault="004C295F">
      <w:pPr>
        <w:pStyle w:val="ProductList-SubClauseHeading"/>
      </w:pPr>
      <w:r>
        <w:t>Dodatne zahteve</w:t>
      </w:r>
    </w:p>
    <w:p w:rsidR="008D3B72" w:rsidRDefault="004C295F">
      <w:pPr>
        <w:pStyle w:val="ProductList-BodyIndented"/>
      </w:pPr>
      <w:r>
        <w:t>Če želi stranka izvajati programsko opremo v storitvah Microsoft Azure Platform Services, mora aktivirati naročnino za MSDN, in sicer tako da svoj Microsoftov račun poveže z naročnino MSDN.</w:t>
      </w:r>
    </w:p>
    <w:p w:rsidR="008D3B72" w:rsidRDefault="004C295F">
      <w:pPr>
        <w:pStyle w:val="ProductList-BodyIndented"/>
      </w:pPr>
      <w:r>
        <w:t xml:space="preserve"> </w:t>
      </w:r>
    </w:p>
    <w:p w:rsidR="008D3B72" w:rsidRDefault="004C295F">
      <w:pPr>
        <w:pStyle w:val="ProductList-SubClauseHeading"/>
      </w:pPr>
      <w:r>
        <w:t>Odobritveno testiranje in povratne informacije</w:t>
      </w:r>
    </w:p>
    <w:p w:rsidR="008D3B72" w:rsidRDefault="004C295F">
      <w:pPr>
        <w:pStyle w:val="ProductList-BodyIndented"/>
      </w:pPr>
      <w:r>
        <w:t>Strankini končni uporabniki lahko dostopajo do programske opreme za izvajanje odobritvenih preskusov ali za dajanje povratnih informacij o svojih programih.</w:t>
      </w:r>
    </w:p>
    <w:p w:rsidR="008D3B72" w:rsidRDefault="004C295F">
      <w:pPr>
        <w:pStyle w:val="ProductList-BodyIndented"/>
      </w:pPr>
      <w:r>
        <w:t xml:space="preserve"> </w:t>
      </w:r>
    </w:p>
    <w:p w:rsidR="008D3B72" w:rsidRDefault="004C295F">
      <w:pPr>
        <w:pStyle w:val="ProductList-SubClauseHeading"/>
      </w:pPr>
      <w:r>
        <w:t>Windows Server 2012 R2 Remote Desktop Services</w:t>
      </w:r>
    </w:p>
    <w:p w:rsidR="008D3B72" w:rsidRDefault="004C295F">
      <w:pPr>
        <w:pStyle w:val="ProductList-BodyIndented"/>
      </w:pPr>
      <w:r>
        <w:t>Funkcijo za storitve oddaljenega namizja programske opreme Windows Server lahko za dostop do spletnih predstavitev strankinih programov uporablja do 200 anonimnih uporabnikov hkrati.</w:t>
      </w:r>
    </w:p>
    <w:p w:rsidR="008D3B72" w:rsidRDefault="004C295F">
      <w:pPr>
        <w:pStyle w:val="ProductList-BodyIndented"/>
      </w:pPr>
      <w:r>
        <w:t xml:space="preserve"> </w:t>
      </w:r>
    </w:p>
    <w:p w:rsidR="008D3B72" w:rsidRDefault="004C295F">
      <w:pPr>
        <w:pStyle w:val="ProductList-SubClauseHeading"/>
      </w:pPr>
      <w:r>
        <w:t>Izdelki Windows Embedded</w:t>
      </w:r>
    </w:p>
    <w:p w:rsidR="008D3B72" w:rsidRDefault="004C295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lahko namesti in uporablja neomejeno število izvodov licenciranega izdelka Windows Embedded.</w:t>
      </w:r>
    </w:p>
    <w:p w:rsidR="008D3B72" w:rsidRDefault="008D3B72">
      <w:pPr>
        <w:sectPr w:rsidR="008D3B72">
          <w:headerReference w:type="default" r:id="rId37"/>
          <w:footerReference w:type="default" r:id="rId38"/>
          <w:type w:val="continuous"/>
          <w:pgSz w:w="12240" w:h="15840" w:code="1"/>
          <w:pgMar w:top="1170" w:right="720" w:bottom="720" w:left="720" w:header="432" w:footer="288" w:gutter="0"/>
          <w:cols w:space="360"/>
        </w:sectPr>
      </w:pPr>
    </w:p>
    <w:p w:rsidR="008D3B72" w:rsidRDefault="004C295F">
      <w:pPr>
        <w:pStyle w:val="ProductList-SectionHeading"/>
        <w:pageBreakBefore/>
      </w:pPr>
      <w:bookmarkStart w:id="34" w:name="_Sec547"/>
      <w:bookmarkEnd w:id="12"/>
      <w:r>
        <w:t>Programska oprema</w:t>
      </w:r>
      <w:r>
        <w:fldChar w:fldCharType="begin"/>
      </w:r>
      <w:r>
        <w:instrText xml:space="preserve"> TC "</w:instrText>
      </w:r>
      <w:bookmarkStart w:id="35" w:name="_Toc423425452"/>
      <w:r>
        <w:instrText>Programska oprema</w:instrText>
      </w:r>
      <w:bookmarkEnd w:id="35"/>
      <w:r>
        <w:instrText>" \l 1</w:instrText>
      </w:r>
      <w:r>
        <w:fldChar w:fldCharType="end"/>
      </w:r>
    </w:p>
    <w:p w:rsidR="008D3B72" w:rsidRDefault="004C295F">
      <w:pPr>
        <w:pStyle w:val="ProductList-Offering1HeadingNoBorder"/>
      </w:pPr>
      <w:bookmarkStart w:id="36" w:name="_Sec592"/>
      <w:r>
        <w:t>BizTalk</w:t>
      </w:r>
      <w:bookmarkEnd w:id="36"/>
      <w:r>
        <w:fldChar w:fldCharType="begin"/>
      </w:r>
      <w:r>
        <w:instrText xml:space="preserve"> TC "</w:instrText>
      </w:r>
      <w:bookmarkStart w:id="37" w:name="_Toc423425453"/>
      <w:r>
        <w:instrText>BizTalk</w:instrText>
      </w:r>
      <w:bookmarkEnd w:id="37"/>
      <w:r>
        <w:instrText>" \l 2</w:instrText>
      </w:r>
      <w:r>
        <w:fldChar w:fldCharType="end"/>
      </w:r>
    </w:p>
    <w:p w:rsidR="008D3B72" w:rsidRDefault="004C295F">
      <w:pPr>
        <w:pStyle w:val="ProductList-Offering1SubSection"/>
      </w:pPr>
      <w:bookmarkStart w:id="38" w:name="_Sec593"/>
      <w:r>
        <w:t>1. Razpoložljivost programa</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3B72" w:rsidRDefault="004C295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Open License in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V okviru Open Value, vendar ne za celotno organizacijo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4C295F">
            <w:pPr>
              <w:pStyle w:val="ProductList-TableBody"/>
              <w:jc w:val="center"/>
            </w:pPr>
            <w:r w:rsidRPr="00721CA3">
              <w:rPr>
                <w:color w:val="0563C1"/>
              </w:rPr>
              <w:fldChar w:fldCharType="begin"/>
            </w:r>
            <w:r>
              <w:rPr>
                <w:color w:val="0563C1"/>
              </w:rPr>
              <w:instrText>AutoTextList  \s NoStyle \t " : Dodaten izdelek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Izdelek programske platforme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w:t>
            </w:r>
            <w:r w:rsidRPr="00721CA3">
              <w:rPr>
                <w:color w:val="0563C1"/>
              </w:rPr>
              <w:fldChar w:fldCharType="begin"/>
            </w:r>
            <w:r>
              <w:rPr>
                <w:color w:val="0563C1"/>
              </w:rPr>
              <w:instrText>AutoTextList  \s NoStyle \t " : Strežniški izdelek in orodja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w:instrText>
            </w:r>
            <w:r w:rsidRPr="00721CA3">
              <w:rPr>
                <w:color w:val="0563C1"/>
              </w:rPr>
              <w:fldChar w:fldCharType="separate"/>
            </w:r>
            <w:r>
              <w:rPr>
                <w:color w:val="0563C1"/>
              </w:rPr>
              <w:t>A</w:t>
            </w:r>
            <w:r w:rsidRPr="00721CA3">
              <w:rPr>
                <w:color w:val="0563C1"/>
              </w:rPr>
              <w:fldChar w:fldCharType="end"/>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B72" w:rsidRDefault="004C295F">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Open License in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V okviru Open Value, vendar ne za celotno organizacijo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Izdelek programske platforme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Strežniški izdelek in orodja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w:instrText>
            </w:r>
            <w:r w:rsidRPr="00721CA3">
              <w:rPr>
                <w:color w:val="0563C1"/>
              </w:rPr>
              <w:fldChar w:fldCharType="separate"/>
            </w:r>
            <w:r>
              <w:rPr>
                <w:color w:val="0563C1"/>
              </w:rPr>
              <w:t>A</w:t>
            </w:r>
            <w:r w:rsidRPr="00721CA3">
              <w:rPr>
                <w:color w:val="0563C1"/>
              </w:rPr>
              <w:fldChar w:fldCharType="end"/>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B72" w:rsidRDefault="004C295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B72" w:rsidRDefault="004C295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Open License in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V okviru Open Value, vendar ne za celotno organizacijo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Izdelek programske platforme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Strežniški izdelek in orodja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w:instrText>
            </w:r>
            <w:r w:rsidRPr="00721CA3">
              <w:rPr>
                <w:color w:val="0563C1"/>
              </w:rPr>
              <w:fldChar w:fldCharType="separate"/>
            </w:r>
            <w:r>
              <w:rPr>
                <w:color w:val="0563C1"/>
              </w:rPr>
              <w:t>A</w:t>
            </w:r>
            <w:r w:rsidRPr="00721CA3">
              <w:rPr>
                <w:color w:val="0563C1"/>
              </w:rPr>
              <w:fldChar w:fldCharType="end"/>
            </w:r>
          </w:p>
        </w:tc>
      </w:tr>
      <w:tr w:rsidR="008D3B72">
        <w:tc>
          <w:tcPr>
            <w:tcW w:w="4160" w:type="dxa"/>
            <w:tcBorders>
              <w:top w:val="dashed" w:sz="4" w:space="0" w:color="BFBFBF"/>
              <w:left w:val="none" w:sz="4" w:space="0" w:color="6E6E6E"/>
              <w:bottom w:val="none" w:sz="4" w:space="0" w:color="6E6E6E"/>
              <w:right w:val="none" w:sz="4" w:space="0" w:color="6E6E6E"/>
            </w:tcBorders>
          </w:tcPr>
          <w:p w:rsidR="008D3B72" w:rsidRDefault="004C295F">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3B72" w:rsidRDefault="004C295F">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39" w:name="_Sec594"/>
      <w:r>
        <w:t>2. Pogoji za izdelek</w:t>
      </w:r>
      <w:bookmarkEnd w:id="39"/>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0000"/>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(Glejte glosar za polno definicijo.)         "</w:instrText>
            </w:r>
            <w:r w:rsidRPr="00721CA3">
              <w:rPr>
                <w:color w:val="0563C1"/>
              </w:rPr>
              <w:fldChar w:fldCharType="separate"/>
            </w:r>
            <w:r>
              <w:rPr>
                <w:color w:val="0563C1"/>
              </w:rPr>
              <w:t>Izjema za upravičenega uporabnika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40" w:name="_Sec595"/>
      <w:r>
        <w:t>3. Pravice za uporabo</w:t>
      </w:r>
      <w:bookmarkEnd w:id="40"/>
    </w:p>
    <w:tbl>
      <w:tblPr>
        <w:tblStyle w:val="PURTable"/>
        <w:tblW w:w="0" w:type="dxa"/>
        <w:tblLook w:val="04A0" w:firstRow="1" w:lastRow="0" w:firstColumn="1" w:lastColumn="0" w:noHBand="0" w:noVBand="1"/>
      </w:tblPr>
      <w:tblGrid>
        <w:gridCol w:w="3634"/>
        <w:gridCol w:w="3642"/>
        <w:gridCol w:w="364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 izdaje (razen Developer)</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Komponente programske opreme Windows in spletni programi Office – Vse (razen Developer)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BizTalk Server 2013 R2 Branch in Standard Edition</w:t>
      </w:r>
    </w:p>
    <w:p w:rsidR="008D3B72" w:rsidRDefault="004C295F">
      <w:pPr>
        <w:pStyle w:val="ProductList-Body"/>
      </w:pPr>
      <w:r>
        <w:t xml:space="preserve">Stranka strežniške programske opreme ne sme uporabljati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ki je del omrežne gruče, ali v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ki je del omrežne gruče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istem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3.2 BizTalk Server 2013 R2 Branch Edition</w:t>
      </w:r>
    </w:p>
    <w:p w:rsidR="008D3B72" w:rsidRDefault="004C295F">
      <w:pPr>
        <w:pStyle w:val="ProductList-Body"/>
      </w:pPr>
      <w:r>
        <w:t xml:space="preserve">Stranka lahko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primerke programske opreme izvaja</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licenciranih strežnikih</w:t>
      </w:r>
      <w:r w:rsidRPr="00721CA3">
        <w:rPr>
          <w:color w:val="0563C1"/>
        </w:rPr>
        <w:fldChar w:fldCharType="end"/>
      </w:r>
      <w:r>
        <w:t xml:space="preserve"> samo na končni točki svojega notranjega omrežja (ali na robu organizacije), da poveže poslovne dogodke ali transakcije z dejavnostmi, ki se obdelujejo na tej končni točki, pri čemer pa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licencirani strežnik</w:t>
      </w:r>
      <w:r w:rsidRPr="00721CA3">
        <w:rPr>
          <w:color w:val="0563C1"/>
        </w:rPr>
        <w:fldChar w:fldCharType="end"/>
      </w:r>
      <w:r>
        <w:t xml:space="preserve"> ne sme:</w:t>
      </w:r>
    </w:p>
    <w:p w:rsidR="008D3B72" w:rsidRDefault="004C295F" w:rsidP="00D51FA1">
      <w:pPr>
        <w:pStyle w:val="ProductList-Bullet"/>
        <w:numPr>
          <w:ilvl w:val="0"/>
          <w:numId w:val="19"/>
        </w:numPr>
      </w:pPr>
      <w:r>
        <w:t xml:space="preserve">imeti vloge osrednjega vozlišča v omrežnem modelu »zvezdišče in govor«, </w:t>
      </w:r>
    </w:p>
    <w:p w:rsidR="008D3B72" w:rsidRDefault="004C295F" w:rsidP="00D51FA1">
      <w:pPr>
        <w:pStyle w:val="ProductList-Bullet"/>
        <w:numPr>
          <w:ilvl w:val="0"/>
          <w:numId w:val="19"/>
        </w:numPr>
      </w:pPr>
      <w:r>
        <w:t xml:space="preserve">centralizirati komunikacij v podjetju z drugimi strežniki ali napravami; ali </w:t>
      </w:r>
    </w:p>
    <w:p w:rsidR="008D3B72" w:rsidRDefault="004C295F" w:rsidP="00D51FA1">
      <w:pPr>
        <w:pStyle w:val="ProductList-Bullet"/>
        <w:numPr>
          <w:ilvl w:val="0"/>
          <w:numId w:val="19"/>
        </w:numPr>
      </w:pPr>
      <w:r>
        <w:t>avtomatizirati poslovne procese med sektorji, poslovnimi enotami ali poslovalnicami.</w:t>
      </w:r>
    </w:p>
    <w:p w:rsidR="008D3B72" w:rsidRDefault="004C295F">
      <w:pPr>
        <w:pStyle w:val="ProductList-Body"/>
      </w:pPr>
      <w:r>
        <w:t xml:space="preserve"> </w:t>
      </w:r>
    </w:p>
    <w:p w:rsidR="008D3B72" w:rsidRDefault="004C295F">
      <w:pPr>
        <w:pStyle w:val="ProductList-ClauseHeading"/>
      </w:pPr>
      <w:r>
        <w:t>3.3 Dodatna programska oprema</w:t>
      </w:r>
    </w:p>
    <w:tbl>
      <w:tblPr>
        <w:tblStyle w:val="PURTable"/>
        <w:tblW w:w="0" w:type="dxa"/>
        <w:tblLook w:val="04A0" w:firstRow="1" w:lastRow="0" w:firstColumn="1" w:lastColumn="0" w:noHBand="0" w:noVBand="1"/>
      </w:tblPr>
      <w:tblGrid>
        <w:gridCol w:w="3641"/>
        <w:gridCol w:w="3656"/>
        <w:gridCol w:w="361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sheme in predloge, povezane s strežnikom BizTalk Server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Programski vmesniki API za dogodke BAM ter prestrezniki in skrbniška orodja</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orodja za razvoj</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MQHelper.dll</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SOAP Receive Adapter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UDDI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41" w:name="_Sec596"/>
      <w:r>
        <w:t>4. Software Assurance</w:t>
      </w:r>
      <w:bookmarkEnd w:id="41"/>
    </w:p>
    <w:p w:rsidR="008D3B72" w:rsidRDefault="004C295F">
      <w:pPr>
        <w:pStyle w:val="ProductList-Body"/>
      </w:pPr>
      <w:r>
        <w:t xml:space="preserve"> </w:t>
      </w:r>
    </w:p>
    <w:tbl>
      <w:tblPr>
        <w:tblStyle w:val="PURTable"/>
        <w:tblW w:w="0" w:type="dxa"/>
        <w:tblLook w:val="04A0" w:firstRow="1" w:lastRow="0" w:firstColumn="1" w:lastColumn="0" w:noHBand="0" w:noVBand="1"/>
      </w:tblPr>
      <w:tblGrid>
        <w:gridCol w:w="3672"/>
        <w:gridCol w:w="3620"/>
        <w:gridCol w:w="3624"/>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Biz Talk Server 2013 R2 Enterprise – Neomejena virtualizacija</w:t>
      </w:r>
    </w:p>
    <w:p w:rsidR="008D3B72" w:rsidRDefault="004C295F">
      <w:pPr>
        <w:pStyle w:val="ProductList-Body"/>
      </w:pPr>
      <w:r>
        <w:t xml:space="preserve">Stranka lahko izvaja poljubno število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primerkov</w:t>
      </w:r>
      <w:r w:rsidRPr="00721CA3">
        <w:rPr>
          <w:color w:val="0563C1"/>
        </w:rPr>
        <w:fldChar w:fldCharType="end"/>
      </w:r>
      <w:r>
        <w:t xml:space="preserve"> strežniške programske opreme v poljubnem številu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poljubnem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licenciranem strežniku</w:t>
      </w:r>
      <w:r w:rsidRPr="00721CA3">
        <w:rPr>
          <w:color w:val="0563C1"/>
        </w:rPr>
        <w:fldChar w:fldCharType="end"/>
      </w:r>
      <w:r>
        <w:t xml:space="preserve">, za katerega ima polno kritje v okviru programa SA za vse svoje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strežniške</w:t>
      </w:r>
      <w:r w:rsidRPr="00721CA3">
        <w:rPr>
          <w:color w:val="0563C1"/>
        </w:rPr>
        <w:fldChar w:fldCharType="end"/>
      </w:r>
      <w:r>
        <w:t xml:space="preserve"> (na jedro)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NoBorder"/>
      </w:pPr>
      <w:bookmarkStart w:id="42" w:name="_Sec597"/>
      <w:r>
        <w:t>Licence CAL Suite</w:t>
      </w:r>
      <w:bookmarkEnd w:id="42"/>
      <w:r>
        <w:fldChar w:fldCharType="begin"/>
      </w:r>
      <w:r>
        <w:instrText xml:space="preserve"> TC "</w:instrText>
      </w:r>
      <w:bookmarkStart w:id="43" w:name="_Toc423425454"/>
      <w:r>
        <w:instrText>Licence CAL Suite</w:instrText>
      </w:r>
      <w:bookmarkEnd w:id="43"/>
      <w:r>
        <w:instrText>" \l 2</w:instrText>
      </w:r>
      <w:r>
        <w:fldChar w:fldCharType="end"/>
      </w:r>
    </w:p>
    <w:p w:rsidR="008D3B72" w:rsidRDefault="004C295F">
      <w:pPr>
        <w:pStyle w:val="ProductList-Offering1SubSection"/>
      </w:pPr>
      <w:bookmarkStart w:id="44" w:name="_Sec598"/>
      <w:r>
        <w:t>1. Razpoložljivost programa</w:t>
      </w:r>
      <w:bookmarkEnd w:id="44"/>
    </w:p>
    <w:tbl>
      <w:tblPr>
        <w:tblStyle w:val="PURTable"/>
        <w:tblW w:w="0" w:type="dxa"/>
        <w:tblLook w:val="04A0" w:firstRow="1" w:lastRow="0" w:firstColumn="1" w:lastColumn="0" w:noHBand="0" w:noVBand="1"/>
      </w:tblPr>
      <w:tblGrid>
        <w:gridCol w:w="4001"/>
        <w:gridCol w:w="605"/>
        <w:gridCol w:w="604"/>
        <w:gridCol w:w="609"/>
        <w:gridCol w:w="718"/>
        <w:gridCol w:w="604"/>
        <w:gridCol w:w="609"/>
        <w:gridCol w:w="614"/>
        <w:gridCol w:w="634"/>
        <w:gridCol w:w="618"/>
        <w:gridCol w:w="611"/>
        <w:gridCol w:w="689"/>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Namizna platforma po meri         "</w:instrText>
            </w:r>
            <w:r w:rsidRPr="00721CA3">
              <w:rPr>
                <w:color w:val="0563C1"/>
              </w:rPr>
              <w:fldChar w:fldCharType="separate"/>
            </w:r>
            <w:r>
              <w:rPr>
                <w:color w:val="0563C1"/>
              </w:rPr>
              <w:t>CP</w:t>
            </w:r>
            <w:r w:rsidRPr="00721CA3">
              <w:rPr>
                <w:color w:val="0563C1"/>
              </w:rPr>
              <w:fldChar w:fldCharType="end"/>
            </w:r>
            <w:r>
              <w:t xml:space="preserve">, </w:t>
            </w:r>
            <w:r w:rsidRPr="00721CA3">
              <w:rPr>
                <w:color w:val="0563C1"/>
              </w:rPr>
              <w:fldChar w:fldCharType="begin"/>
            </w:r>
            <w:r>
              <w:rPr>
                <w:color w:val="0563C1"/>
              </w:rPr>
              <w:instrText>AutoTextList  \s NoStyle \t " : V okviru Open Value, vendar ne za celotno organizacijo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4C295F">
            <w:pPr>
              <w:pStyle w:val="ProductList-TableBody"/>
              <w:jc w:val="center"/>
            </w:pPr>
            <w:r w:rsidRPr="00721CA3">
              <w:rPr>
                <w:color w:val="0563C1"/>
              </w:rPr>
              <w:fldChar w:fldCharType="begin"/>
            </w:r>
            <w:r>
              <w:rPr>
                <w:color w:val="0563C1"/>
              </w:rPr>
              <w:instrText>AutoTextList  \s NoStyle \t " : Namizje v izobraževanju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Izdelek za namizno platformo School         "</w:instrText>
            </w:r>
            <w:r w:rsidRPr="00721CA3">
              <w:rPr>
                <w:color w:val="0563C1"/>
              </w:rPr>
              <w:fldChar w:fldCharType="separate"/>
            </w:r>
            <w:r>
              <w:rPr>
                <w:color w:val="0563C1"/>
              </w:rPr>
              <w:t>SD</w:t>
            </w:r>
            <w:r w:rsidRPr="00721CA3">
              <w:rPr>
                <w:color w:val="0563C1"/>
              </w:rPr>
              <w:fldChar w:fldCharType="end"/>
            </w:r>
            <w:r>
              <w:t>,ST</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Most za licenco Core CAL Suite za Office 365</w:t>
            </w:r>
            <w:r>
              <w:fldChar w:fldCharType="begin"/>
            </w:r>
            <w:r>
              <w:instrText xml:space="preserve"> XE "Most za licenco Core CAL Suite za Office 365"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Most za licenco Core CAL Suite za Microsoft Intune</w:t>
            </w:r>
            <w:r>
              <w:fldChar w:fldCharType="begin"/>
            </w:r>
            <w:r>
              <w:instrText xml:space="preserve"> XE "Most za licenco Core CAL Suite za Microsoft Intune"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(2)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Namizna platforma po meri         "</w:instrText>
            </w:r>
            <w:r w:rsidRPr="00721CA3">
              <w:rPr>
                <w:color w:val="0563C1"/>
              </w:rPr>
              <w:fldChar w:fldCharType="separate"/>
            </w:r>
            <w:r>
              <w:rPr>
                <w:color w:val="0563C1"/>
              </w:rPr>
              <w:t>CP</w:t>
            </w:r>
            <w:r w:rsidRPr="00721CA3">
              <w:rPr>
                <w:color w:val="0563C1"/>
              </w:rPr>
              <w:fldChar w:fldCharType="end"/>
            </w:r>
            <w:r>
              <w:t xml:space="preserve">, </w:t>
            </w:r>
            <w:r w:rsidRPr="00721CA3">
              <w:rPr>
                <w:color w:val="0563C1"/>
              </w:rPr>
              <w:fldChar w:fldCharType="begin"/>
            </w:r>
            <w:r>
              <w:rPr>
                <w:color w:val="0563C1"/>
              </w:rPr>
              <w:instrText>AutoTextList  \s NoStyle \t " : V okviru Open Value, vendar ne za celotno organizacijo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4C295F">
            <w:pPr>
              <w:pStyle w:val="ProductList-TableBody"/>
              <w:jc w:val="center"/>
            </w:pPr>
            <w:r w:rsidRPr="00721CA3">
              <w:rPr>
                <w:color w:val="0563C1"/>
              </w:rPr>
              <w:fldChar w:fldCharType="begin"/>
            </w:r>
            <w:r>
              <w:rPr>
                <w:color w:val="0563C1"/>
              </w:rPr>
              <w:instrText>AutoTextList  \s NoStyle \t " : Namizje v izobraževanju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Izdelek za namizno platformo School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Most za licenco Enterprise CAL Suite za Office 365</w:t>
            </w:r>
            <w:r>
              <w:fldChar w:fldCharType="begin"/>
            </w:r>
            <w:r>
              <w:instrText xml:space="preserve"> XE "Most za licenco Enterprise CAL Suite za Office 365"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 xml:space="preserve">Most za licenco Enterprise CAL Suite za Office 365 in Microsoft Intune </w:t>
            </w:r>
            <w:r>
              <w:fldChar w:fldCharType="begin"/>
            </w:r>
            <w:r>
              <w:instrText xml:space="preserve"> XE "Most za licenco Enterprise CAL Suite za Office 365 in Microsoft Intune "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 xml:space="preserve">Most za licenco Enterprise CAL Suite za Microsoft Intune </w:t>
            </w:r>
            <w:r>
              <w:fldChar w:fldCharType="begin"/>
            </w:r>
            <w:r>
              <w:instrText xml:space="preserve"> XE "Most za licenco Enterprise CAL Suite za Microsoft Intune "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poslovno okolje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45" w:name="_Sec599"/>
      <w:r>
        <w:t>2. Pogoji za izdelek</w:t>
      </w:r>
      <w:bookmarkEnd w:id="45"/>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rsidRPr="00721CA3">
              <w:rPr>
                <w:color w:val="0563C1"/>
              </w:rPr>
              <w:fldChar w:fldCharType="separate"/>
            </w:r>
            <w:r>
              <w:rPr>
                <w:color w:val="0563C1"/>
              </w:rPr>
              <w:t>Izjema za upravičenega uporabnika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Vse (razen mostov)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Popust, ki je na voljo strankam naročnine Open Value Subscription, ki med prvim letom svoje pogodbe naročajo licence za izdelek, če imajo licenco za ustrezen upravičeni izdelek.         "</w:instrText>
            </w:r>
            <w:r w:rsidRPr="00721CA3">
              <w:rPr>
                <w:color w:val="0563C1"/>
              </w:rPr>
              <w:fldChar w:fldCharType="separate"/>
            </w:r>
            <w:r>
              <w:rPr>
                <w:color w:val="0563C1"/>
              </w:rPr>
              <w:t>Popust UTD</w:t>
            </w:r>
            <w:r w:rsidRPr="00721CA3">
              <w:rPr>
                <w:color w:val="0563C1"/>
              </w:rP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Postopek za ugotavljanje upoštevnih pravic do uporabe licenc CAL Suite</w:t>
      </w:r>
    </w:p>
    <w:p w:rsidR="008D3B72" w:rsidRDefault="004C295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8D3B72" w:rsidRDefault="004C295F">
      <w:pPr>
        <w:pStyle w:val="ProductList-Body"/>
      </w:pPr>
      <w:r>
        <w:t xml:space="preserve"> </w:t>
      </w:r>
    </w:p>
    <w:p w:rsidR="008D3B72" w:rsidRDefault="004C295F">
      <w:pPr>
        <w:pStyle w:val="ProductList-ClauseHeading"/>
      </w:pPr>
      <w:r>
        <w:t>2.2 Komponente licence CAL Suite</w:t>
      </w:r>
    </w:p>
    <w:p w:rsidR="008D3B72" w:rsidRDefault="004C295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8D3B72" w:rsidRDefault="004C295F">
      <w:pPr>
        <w:pStyle w:val="ProductList-Body"/>
      </w:pPr>
      <w:r>
        <w:t xml:space="preserve"> </w:t>
      </w:r>
    </w:p>
    <w:p w:rsidR="008D3B72" w:rsidRDefault="004C295F">
      <w:pPr>
        <w:pStyle w:val="ProductList-ClauseHeading"/>
      </w:pPr>
      <w:r>
        <w:t>2.3 Spletne storitve, vključene v licenco Enterprise CAL Suite</w:t>
      </w:r>
    </w:p>
    <w:p w:rsidR="008D3B72" w:rsidRDefault="004C295F">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rsidR="008D3B72" w:rsidRDefault="004C295F">
      <w:pPr>
        <w:pStyle w:val="ProductList-Body"/>
      </w:pPr>
      <w:r>
        <w:t xml:space="preserve"> </w:t>
      </w:r>
    </w:p>
    <w:p w:rsidR="008D3B72" w:rsidRDefault="004C295F">
      <w:pPr>
        <w:pStyle w:val="ProductList-ClauseHeading"/>
      </w:pPr>
      <w:r>
        <w:t>2.4 Most Core CAL Suite za O365, za O365 in Intune ter za Intune</w:t>
      </w:r>
    </w:p>
    <w:p w:rsidR="008D3B72" w:rsidRDefault="004C295F">
      <w:pPr>
        <w:pStyle w:val="ProductList-SubClauseHeading"/>
      </w:pPr>
      <w:r>
        <w:t>2.4.1 Zahteve za most CAL Suite</w:t>
      </w:r>
    </w:p>
    <w:p w:rsidR="008D3B72" w:rsidRDefault="004C295F">
      <w:pPr>
        <w:pStyle w:val="ProductList-BodyIndented"/>
      </w:pPr>
      <w:r>
        <w:t xml:space="preserve">Most CAL Suite bo morda potreben pri prehodu z licence CAL Suite na primerljivo kombinacijo programske opreme in spletnih storitev. Če je za prehod potreben most CAL Suite in je stranka v celoti plačala upravičeno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most CAL Suite ni potreben nakup licence. Namesto tega je program SA za most CAL Suite mogoče kupiti na obletnico včlanitve, na katero začne veljati prehod. V takih okoliščinah je lahko razmerje za prehod samo en most CAL Suite SA za eno licenco CAL Suite SA, in sicer za isto licenco za uporabnika ali napravo kot upravičena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CAL Suite.</w:t>
      </w:r>
    </w:p>
    <w:p w:rsidR="008D3B72" w:rsidRDefault="004C295F">
      <w:pPr>
        <w:pStyle w:val="ProductList-BodyIndented"/>
      </w:pPr>
      <w:r>
        <w:t xml:space="preserve"> </w:t>
      </w:r>
    </w:p>
    <w:p w:rsidR="008D3B72" w:rsidRDefault="004C295F">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514"/>
        <w:gridCol w:w="3516"/>
        <w:gridCol w:w="3526"/>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Upravičene spletne storitve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8D3B72" w:rsidRDefault="004C295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8D3B72" w:rsidRDefault="004C295F">
            <w:pPr>
              <w:pStyle w:val="ProductList-TableBody"/>
            </w:pPr>
            <w:r>
              <w:t>Office 365 Enterprise E4 in Microsoft Intune</w:t>
            </w:r>
            <w:r>
              <w:fldChar w:fldCharType="begin"/>
            </w:r>
            <w:r>
              <w:instrText xml:space="preserve"> XE "Office 365 Enterprise E4 in Microsoft Intune" </w:instrText>
            </w:r>
            <w:r>
              <w:fldChar w:fldCharType="end"/>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Intune</w:t>
            </w:r>
            <w:r>
              <w:fldChar w:fldCharType="begin"/>
            </w:r>
            <w:r>
              <w:instrText xml:space="preserve"> XE "Microsoft Intune" </w:instrText>
            </w:r>
            <w:r>
              <w:fldChar w:fldCharType="end"/>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Mobility Suite</w:t>
            </w:r>
            <w:r>
              <w:fldChar w:fldCharType="begin"/>
            </w:r>
            <w:r>
              <w:instrText xml:space="preserve"> XE "Enterprise Mobility Suite" </w:instrText>
            </w:r>
            <w:r>
              <w:fldChar w:fldCharType="end"/>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E3</w:t>
            </w:r>
            <w:r>
              <w:fldChar w:fldCharType="begin"/>
            </w:r>
            <w:r>
              <w:instrText xml:space="preserve"> XE "Office 365 Enterprise E3" </w:instrText>
            </w:r>
            <w:r>
              <w:fldChar w:fldCharType="end"/>
            </w:r>
            <w:r>
              <w:t xml:space="preserve"> ali</w:t>
            </w:r>
          </w:p>
          <w:p w:rsidR="008D3B72" w:rsidRDefault="004C295F">
            <w:pPr>
              <w:pStyle w:val="ProductList-TableBody"/>
            </w:pPr>
            <w:r>
              <w:t>Office 365 Enterprise E4</w:t>
            </w:r>
            <w:r>
              <w:fldChar w:fldCharType="begin"/>
            </w:r>
            <w:r>
              <w:instrText xml:space="preserve"> XE "Office 365 Enterprise E4" </w:instrText>
            </w:r>
            <w:r>
              <w:fldChar w:fldCharType="end"/>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8D3B72" w:rsidRDefault="004C295F">
            <w:pPr>
              <w:pStyle w:val="ProductList-TableBody"/>
            </w:pPr>
            <w:r>
              <w:t>Office 365 Enterprise E4 in Microsoft Intune</w:t>
            </w:r>
            <w:r>
              <w:fldChar w:fldCharType="begin"/>
            </w:r>
            <w:r>
              <w:instrText xml:space="preserve"> XE "Office 365 Enterprise E4 in Microsoft Intune" </w:instrText>
            </w:r>
            <w:r>
              <w:fldChar w:fldCharType="end"/>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Intune</w:t>
            </w:r>
            <w:r>
              <w:fldChar w:fldCharType="begin"/>
            </w:r>
            <w:r>
              <w:instrText xml:space="preserve"> XE "Microsoft Intune" </w:instrText>
            </w:r>
            <w:r>
              <w:fldChar w:fldCharType="end"/>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Mobility Suite</w:t>
            </w:r>
            <w:r>
              <w:fldChar w:fldCharType="begin"/>
            </w:r>
            <w:r>
              <w:instrText xml:space="preserve"> XE "Enterprise Mobility Suite" </w:instrText>
            </w:r>
            <w:r>
              <w:fldChar w:fldCharType="end"/>
            </w:r>
          </w:p>
        </w:tc>
      </w:tr>
    </w:tbl>
    <w:p w:rsidR="008D3B72" w:rsidRDefault="004C295F">
      <w:pPr>
        <w:pStyle w:val="ProductList-BodyIndented"/>
      </w:pPr>
      <w:r>
        <w:t xml:space="preserve"> </w:t>
      </w:r>
    </w:p>
    <w:p w:rsidR="008D3B72" w:rsidRDefault="004C295F">
      <w:pPr>
        <w:pStyle w:val="ProductList-SubClauseHeading"/>
      </w:pPr>
      <w:r>
        <w:t>2.4.2 Licence CAL samo za študente (Academic Open License in Academic Select)</w:t>
      </w:r>
    </w:p>
    <w:p w:rsidR="008D3B72" w:rsidRDefault="004C295F">
      <w:pPr>
        <w:pStyle w:val="ProductList-BodyIndented"/>
      </w:pPr>
      <w:r>
        <w:t>Licence CAL samo za študente so omejene na licenciranje osebnih računalnikov v lasti študentov oziroma v lasti ustanov in dodeljenih posameznemu študentu ter niso za uporabo v laboratorijih ali razredih.</w:t>
      </w:r>
    </w:p>
    <w:p w:rsidR="008D3B72" w:rsidRDefault="004C295F">
      <w:pPr>
        <w:pStyle w:val="ProductList-BodyIndented"/>
      </w:pPr>
      <w:r>
        <w:t xml:space="preserve"> </w:t>
      </w:r>
    </w:p>
    <w:p w:rsidR="008D3B72" w:rsidRDefault="004C295F">
      <w:pPr>
        <w:pStyle w:val="ProductList-SubClauseHeading"/>
      </w:pPr>
      <w:r>
        <w:t>2.4.3 Prehodi</w:t>
      </w:r>
    </w:p>
    <w:p w:rsidR="008D3B72" w:rsidRDefault="004C295F">
      <w:pPr>
        <w:pStyle w:val="ProductList-BodyIndented"/>
      </w:pPr>
      <w:r>
        <w:t xml:space="preserve">Na voljo so naslednje možnosti prehoda za stranke, ki so upravičene do prehoda na spletne storitve, kot je podrobneje opisano v pogodbi o količinskem licenciranju. </w:t>
      </w:r>
    </w:p>
    <w:tbl>
      <w:tblPr>
        <w:tblStyle w:val="PURTable0"/>
        <w:tblW w:w="0" w:type="dxa"/>
        <w:tblLook w:val="04A0" w:firstRow="1" w:lastRow="0" w:firstColumn="1" w:lastColumn="0" w:noHBand="0" w:noVBand="1"/>
      </w:tblPr>
      <w:tblGrid>
        <w:gridCol w:w="5276"/>
        <w:gridCol w:w="5280"/>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Veljavne možnosti prenosa</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Core CAL Suite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in Government E1, E3, E4)*, Microsoft Intune, Enterprise Mobility Suite</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in Government E3, E4)*, Microsoft Intune, Enterprise Mobility Suite</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 in licenca Core CAL Suite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in Government E3, E4)*</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in Government E3, E4)*</w:t>
            </w:r>
          </w:p>
        </w:tc>
      </w:tr>
    </w:tbl>
    <w:p w:rsidR="008D3B72" w:rsidRDefault="004C295F">
      <w:pPr>
        <w:pStyle w:val="ProductList-BodyIndented"/>
      </w:pPr>
      <w:r>
        <w:t>*Za ta prehod je potreben tudi ustrezen most za licenco CAL Suite.</w:t>
      </w:r>
    </w:p>
    <w:p w:rsidR="008D3B72" w:rsidRDefault="004C295F">
      <w:pPr>
        <w:pStyle w:val="ProductList-Offering1SubSection"/>
      </w:pPr>
      <w:bookmarkStart w:id="46" w:name="_Sec600"/>
      <w:r>
        <w:t>3. Pravice za uporabo</w:t>
      </w:r>
      <w:bookmarkEnd w:id="46"/>
    </w:p>
    <w:tbl>
      <w:tblPr>
        <w:tblStyle w:val="PURTable"/>
        <w:tblW w:w="0" w:type="dxa"/>
        <w:tblLook w:val="04A0" w:firstRow="1" w:lastRow="0" w:firstColumn="1" w:lastColumn="0" w:noHBand="0" w:noVBand="1"/>
      </w:tblPr>
      <w:tblGrid>
        <w:gridCol w:w="3648"/>
        <w:gridCol w:w="3639"/>
        <w:gridCol w:w="362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NoBorder"/>
      </w:pPr>
      <w:bookmarkStart w:id="48" w:name="_Sec602"/>
      <w:r>
        <w:t>Core Infrastructure Server (CIS) Suite</w:t>
      </w:r>
      <w:bookmarkEnd w:id="48"/>
      <w:r>
        <w:fldChar w:fldCharType="begin"/>
      </w:r>
      <w:r>
        <w:instrText xml:space="preserve"> TC "</w:instrText>
      </w:r>
      <w:bookmarkStart w:id="49" w:name="_Toc423425455"/>
      <w:r>
        <w:instrText>Core Infrastructure Server (CIS) Suite</w:instrText>
      </w:r>
      <w:bookmarkEnd w:id="49"/>
      <w:r>
        <w:instrText>" \l 2</w:instrText>
      </w:r>
      <w:r>
        <w:fldChar w:fldCharType="end"/>
      </w:r>
    </w:p>
    <w:p w:rsidR="008D3B72" w:rsidRDefault="004C295F">
      <w:pPr>
        <w:pStyle w:val="ProductList-Offering1SubSection"/>
      </w:pPr>
      <w:bookmarkStart w:id="50" w:name="_Sec603"/>
      <w:r>
        <w:t>1. Razpoložljivost programa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8D3B72" w:rsidTr="004C295F">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4C295F">
        <w:tc>
          <w:tcPr>
            <w:tcW w:w="4117"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fldChar w:fldCharType="begin"/>
            </w:r>
            <w:r w:rsidRPr="004C295F">
              <w:rPr>
                <w:color w:val="000000" w:themeColor="text1"/>
              </w:rPr>
              <w:instrText>AutoTextList  \s NoStyle \t " : Open License in Open Value         "</w:instrText>
            </w:r>
            <w:r w:rsidRPr="004C295F">
              <w:rPr>
                <w:color w:val="000000" w:themeColor="text1"/>
              </w:rPr>
              <w:fldChar w:fldCharType="separate"/>
            </w:r>
            <w:r w:rsidRPr="004C295F">
              <w:rPr>
                <w:color w:val="000000" w:themeColor="text1"/>
              </w:rPr>
              <w:t>OF</w:t>
            </w:r>
            <w:r w:rsidRPr="004C295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fldChar w:fldCharType="begin"/>
            </w:r>
            <w:r w:rsidRPr="004C295F">
              <w:rPr>
                <w:color w:val="000000" w:themeColor="text1"/>
              </w:rPr>
              <w:instrText>AutoTextList  \s NoStyle \t " : Temeljna infrastruktura         "</w:instrText>
            </w:r>
            <w:r w:rsidRPr="004C295F">
              <w:rPr>
                <w:color w:val="000000" w:themeColor="text1"/>
              </w:rPr>
              <w:fldChar w:fldCharType="separate"/>
            </w:r>
            <w:r w:rsidRPr="004C295F">
              <w:rPr>
                <w:color w:val="000000" w:themeColor="text1"/>
              </w:rPr>
              <w:t>C</w:t>
            </w:r>
            <w:r w:rsidRPr="004C295F">
              <w:rPr>
                <w:color w:val="000000" w:themeColor="text1"/>
              </w:rPr>
              <w:fldChar w:fldCharType="end"/>
            </w:r>
            <w:r w:rsidRPr="004C295F">
              <w:rPr>
                <w:color w:val="000000" w:themeColor="text1"/>
              </w:rPr>
              <w:t xml:space="preserve">, </w:t>
            </w:r>
            <w:r w:rsidRPr="004C295F">
              <w:rPr>
                <w:color w:val="000000" w:themeColor="text1"/>
              </w:rPr>
              <w:fldChar w:fldCharType="begin"/>
            </w:r>
            <w:r w:rsidRPr="004C295F">
              <w:rPr>
                <w:color w:val="000000" w:themeColor="text1"/>
              </w:rPr>
              <w:instrText>AutoTextList  \s NoStyle \t " : Strežniški izdelek in orodja         "</w:instrText>
            </w:r>
            <w:r w:rsidRPr="004C295F">
              <w:rPr>
                <w:color w:val="000000" w:themeColor="text1"/>
              </w:rPr>
              <w:fldChar w:fldCharType="separate"/>
            </w:r>
            <w:r w:rsidRPr="004C295F">
              <w:rPr>
                <w:color w:val="000000" w:themeColor="text1"/>
              </w:rPr>
              <w:t>SP</w:t>
            </w:r>
            <w:r w:rsidRPr="004C295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A </w:t>
            </w:r>
          </w:p>
        </w:tc>
      </w:tr>
      <w:tr w:rsidR="008D3B72" w:rsidTr="004C295F">
        <w:tc>
          <w:tcPr>
            <w:tcW w:w="4117"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fldChar w:fldCharType="begin"/>
            </w:r>
            <w:r w:rsidRPr="004C295F">
              <w:rPr>
                <w:color w:val="000000" w:themeColor="text1"/>
              </w:rPr>
              <w:instrText>AutoTextList  \s NoStyle \t " : Open License in Open Value         "</w:instrText>
            </w:r>
            <w:r w:rsidRPr="004C295F">
              <w:rPr>
                <w:color w:val="000000" w:themeColor="text1"/>
              </w:rPr>
              <w:fldChar w:fldCharType="separate"/>
            </w:r>
            <w:r w:rsidRPr="004C295F">
              <w:rPr>
                <w:color w:val="000000" w:themeColor="text1"/>
              </w:rPr>
              <w:t>OF</w:t>
            </w:r>
            <w:r w:rsidRPr="004C295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fldChar w:fldCharType="begin"/>
            </w:r>
            <w:r w:rsidRPr="004C295F">
              <w:rPr>
                <w:color w:val="000000" w:themeColor="text1"/>
              </w:rPr>
              <w:instrText>AutoTextList  \s NoStyle \t " : Temeljna infrastruktura         "</w:instrText>
            </w:r>
            <w:r w:rsidRPr="004C295F">
              <w:rPr>
                <w:color w:val="000000" w:themeColor="text1"/>
              </w:rPr>
              <w:fldChar w:fldCharType="separate"/>
            </w:r>
            <w:r w:rsidRPr="004C295F">
              <w:rPr>
                <w:color w:val="000000" w:themeColor="text1"/>
              </w:rPr>
              <w:t>C</w:t>
            </w:r>
            <w:r w:rsidRPr="004C295F">
              <w:rPr>
                <w:color w:val="000000" w:themeColor="text1"/>
              </w:rPr>
              <w:fldChar w:fldCharType="end"/>
            </w:r>
            <w:r w:rsidRPr="004C295F">
              <w:rPr>
                <w:color w:val="000000" w:themeColor="text1"/>
              </w:rPr>
              <w:t xml:space="preserve">, </w:t>
            </w:r>
            <w:r w:rsidRPr="004C295F">
              <w:rPr>
                <w:color w:val="000000" w:themeColor="text1"/>
              </w:rPr>
              <w:fldChar w:fldCharType="begin"/>
            </w:r>
            <w:r w:rsidRPr="004C295F">
              <w:rPr>
                <w:color w:val="000000" w:themeColor="text1"/>
              </w:rPr>
              <w:instrText>AutoTextList  \s NoStyle \t " : Strežniški izdelek in orodja         "</w:instrText>
            </w:r>
            <w:r w:rsidRPr="004C295F">
              <w:rPr>
                <w:color w:val="000000" w:themeColor="text1"/>
              </w:rPr>
              <w:fldChar w:fldCharType="separate"/>
            </w:r>
            <w:r w:rsidRPr="004C295F">
              <w:rPr>
                <w:color w:val="000000" w:themeColor="text1"/>
              </w:rPr>
              <w:t>SP</w:t>
            </w:r>
            <w:r w:rsidRPr="004C295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A</w:t>
            </w:r>
          </w:p>
        </w:tc>
      </w:tr>
    </w:tbl>
    <w:p w:rsidR="008D3B72" w:rsidRDefault="004C295F">
      <w:pPr>
        <w:pStyle w:val="ProductList-Offering1SubSection"/>
      </w:pPr>
      <w:bookmarkStart w:id="51" w:name="_Sec604"/>
      <w:r>
        <w:t>2. Pogoji za izdelek</w:t>
      </w:r>
      <w:bookmarkEnd w:id="51"/>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52" w:name="_Sec605"/>
      <w:r>
        <w:t>3. Pravice za uporabo</w:t>
      </w:r>
      <w:bookmarkEnd w:id="52"/>
    </w:p>
    <w:tbl>
      <w:tblPr>
        <w:tblStyle w:val="PURTable"/>
        <w:tblW w:w="0" w:type="dxa"/>
        <w:tblLook w:val="04A0" w:firstRow="1" w:lastRow="0" w:firstColumn="1" w:lastColumn="0" w:noHBand="0" w:noVBand="1"/>
      </w:tblPr>
      <w:tblGrid>
        <w:gridCol w:w="3636"/>
        <w:gridCol w:w="3645"/>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je posamezen strežnik, namenjen samo strankini uporabi, ki mu je dodelljena licenca.: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Upoštevne pravice za uporabo</w:t>
      </w:r>
    </w:p>
    <w:p w:rsidR="008D3B72" w:rsidRDefault="004C295F">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rsidRPr="00721CA3">
        <w:rPr>
          <w:color w:val="0563C1"/>
        </w:rPr>
        <w:fldChar w:fldCharType="begin"/>
      </w:r>
      <w:r>
        <w:rPr>
          <w:color w:val="0563C1"/>
        </w:rPr>
        <w:instrText>AutoTextList  \s NoStyle \t " je procesor v fizičnem sistemu strojne opreme.         "</w:instrText>
      </w:r>
      <w:r w:rsidRPr="00721CA3">
        <w:rPr>
          <w:color w:val="0563C1"/>
        </w:rPr>
        <w:fldChar w:fldCharType="separate"/>
      </w:r>
      <w:r>
        <w:rPr>
          <w:color w:val="0563C1"/>
        </w:rPr>
        <w:t>fizična procesorja</w:t>
      </w:r>
      <w:r w:rsidRPr="00721CA3">
        <w:rPr>
          <w:color w:val="0563C1"/>
        </w:rPr>
        <w:fldChar w:fldCharType="end"/>
      </w:r>
      <w:r>
        <w:t xml:space="preserve"> je potrebna ena licenca CIS Suite. Stranka mora licencirati vsak </w:t>
      </w:r>
      <w:r w:rsidRPr="00721CA3">
        <w:rPr>
          <w:color w:val="0563C1"/>
        </w:rPr>
        <w:fldChar w:fldCharType="begin"/>
      </w:r>
      <w:r>
        <w:rPr>
          <w:color w:val="0563C1"/>
        </w:rPr>
        <w:instrText>AutoTextList  \s NoStyle \t " je procesor v fizičnem sistemu strojne opreme.         "</w:instrText>
      </w:r>
      <w:r w:rsidRPr="00721CA3">
        <w:rPr>
          <w:color w:val="0563C1"/>
        </w:rPr>
        <w:fldChar w:fldCharType="separate"/>
      </w:r>
      <w:r>
        <w:rPr>
          <w:color w:val="0563C1"/>
        </w:rPr>
        <w:t>fizični procesor</w:t>
      </w:r>
      <w:r w:rsidRPr="00721CA3">
        <w:rPr>
          <w:color w:val="0563C1"/>
        </w:rPr>
        <w:fldChar w:fldCharType="end"/>
      </w:r>
      <w:r>
        <w:t xml:space="preserve"> v vsakem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v katerem izvaja programsko opremo CIS.</w:t>
      </w:r>
    </w:p>
    <w:p w:rsidR="008D3B72" w:rsidRDefault="004C295F">
      <w:pPr>
        <w:pStyle w:val="ProductList-Body"/>
      </w:pPr>
      <w:r>
        <w:t xml:space="preserve"> </w:t>
      </w:r>
    </w:p>
    <w:p w:rsidR="008D3B72" w:rsidRDefault="004C295F">
      <w:pPr>
        <w:pStyle w:val="ProductList-ClauseHeading"/>
      </w:pPr>
      <w:r>
        <w:t>3.2 Programska oprema, vključena z licenco CIS Suite Standard</w:t>
      </w:r>
    </w:p>
    <w:p w:rsidR="008D3B72" w:rsidRDefault="004C295F">
      <w:pPr>
        <w:pStyle w:val="ProductList-Body"/>
      </w:pPr>
      <w:r>
        <w:t xml:space="preserve">CIS Suite Standard vključuje najnovejše različice programske opreme Windows Server Standard in System Center Standard. Stranka lahko za vsako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CIS Suite Standard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licenciranem strežniku</w:t>
      </w:r>
      <w:r w:rsidRPr="00721CA3">
        <w:rPr>
          <w:color w:val="0563C1"/>
        </w:rPr>
        <w:fldChar w:fldCharType="end"/>
      </w:r>
      <w:r>
        <w:t xml:space="preserve"> hkrati izvaja: </w:t>
      </w:r>
    </w:p>
    <w:p w:rsidR="008D3B72" w:rsidRDefault="004C295F" w:rsidP="00D51FA1">
      <w:pPr>
        <w:pStyle w:val="ProductList-Bullet"/>
        <w:numPr>
          <w:ilvl w:val="0"/>
          <w:numId w:val="20"/>
        </w:numPr>
      </w:pPr>
      <w:r>
        <w:t xml:space="preserve">en primerek programske opreme Windows Server Standard v enem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in </w:t>
      </w:r>
    </w:p>
    <w:p w:rsidR="008D3B72" w:rsidRDefault="004C295F" w:rsidP="00D51FA1">
      <w:pPr>
        <w:pStyle w:val="ProductList-Bullet"/>
        <w:numPr>
          <w:ilvl w:val="0"/>
          <w:numId w:val="20"/>
        </w:numPr>
      </w:pPr>
      <w:r>
        <w:t xml:space="preserve">en primerek programske opreme Windows Server Standard v vsakem od največ dveh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p w:rsidR="008D3B72" w:rsidRDefault="004C295F">
      <w:pPr>
        <w:pStyle w:val="ProductList-Body"/>
      </w:pPr>
      <w:r>
        <w:t xml:space="preserve">Če stranka uporabi največje dovoljeno število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primerkov, ki se izvajajo,</w:t>
      </w:r>
      <w:r w:rsidRPr="00721CA3">
        <w:rPr>
          <w:color w:val="0563C1"/>
        </w:rPr>
        <w:fldChar w:fldCharType="end"/>
      </w:r>
      <w:r>
        <w:t xml:space="preserve"> lahko primerek, ki se izvaja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uporablja samo za gostovanje in upravljanje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3.3 Programska oprema, vključena z licenco CIS Suite Datacenter</w:t>
      </w:r>
    </w:p>
    <w:p w:rsidR="008D3B72" w:rsidRDefault="004C295F">
      <w:pPr>
        <w:pStyle w:val="ProductList-Body"/>
      </w:pPr>
      <w:r>
        <w:t xml:space="preserve">CIS Suite Datacenter vključuje najnovejše različice programske opreme Windows Server Datacenter in System Center Datacenter. Stranka lahko v poljubnem številu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OSEs</w:t>
      </w:r>
      <w:r w:rsidRPr="00721CA3">
        <w:rPr>
          <w:color w:val="0563C1"/>
        </w:rPr>
        <w:fldChar w:fldCharType="end"/>
      </w:r>
      <w:r>
        <w:t xml:space="preserve"> v vsakem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licenciranem strežniku</w:t>
      </w:r>
      <w:r w:rsidRPr="00721CA3">
        <w:rPr>
          <w:color w:val="0563C1"/>
        </w:rPr>
        <w:fldChar w:fldCharType="end"/>
      </w:r>
      <w:r>
        <w:t xml:space="preserve"> uporablja poljubno število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primerkov, ki se izvajajo,</w:t>
      </w:r>
      <w:r w:rsidRPr="00721CA3">
        <w:rPr>
          <w:color w:val="0563C1"/>
        </w:rPr>
        <w:fldChar w:fldCharType="end"/>
      </w:r>
      <w:r>
        <w:t xml:space="preserve"> programske opreme Windows Server Datacenter.</w:t>
      </w:r>
    </w:p>
    <w:p w:rsidR="008D3B72" w:rsidRDefault="004C295F">
      <w:pPr>
        <w:pStyle w:val="ProductList-Body"/>
      </w:pPr>
      <w:r>
        <w:t xml:space="preserve"> </w:t>
      </w:r>
    </w:p>
    <w:p w:rsidR="008D3B72" w:rsidRDefault="004C295F">
      <w:pPr>
        <w:pStyle w:val="ProductList-ClauseHeading"/>
      </w:pPr>
      <w:r>
        <w:t>3.4 Licenca za upravljanje</w:t>
      </w:r>
    </w:p>
    <w:p w:rsidR="008D3B72" w:rsidRDefault="004C295F">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CIS Suite.</w:t>
      </w:r>
    </w:p>
    <w:p w:rsidR="008D3B72" w:rsidRDefault="004C295F">
      <w:pPr>
        <w:pStyle w:val="ProductList-Body"/>
      </w:pPr>
      <w:r>
        <w:t xml:space="preserve"> </w:t>
      </w:r>
    </w:p>
    <w:p w:rsidR="008D3B72" w:rsidRDefault="004C295F">
      <w:pPr>
        <w:pStyle w:val="ProductList-ClauseHeading"/>
      </w:pPr>
      <w:r>
        <w:t>3.5 Dodatni pogoji</w:t>
      </w:r>
    </w:p>
    <w:p w:rsidR="008D3B72" w:rsidRDefault="004C295F">
      <w:pPr>
        <w:pStyle w:val="ProductList-Body"/>
      </w:pPr>
      <w:r>
        <w:t>Stranka lahko izvaja prejšnjo različico ali nižjo raven izdaje katerega koli od posameznih izdelkov, ki so vključeni v zbirko CIS Suite, kot to dovoljujejo licenčni pogoji za ta izdelek v pogojih za izdelke.</w:t>
      </w:r>
    </w:p>
    <w:p w:rsidR="008D3B72" w:rsidRDefault="004C295F">
      <w:pPr>
        <w:pStyle w:val="ProductList-Body"/>
      </w:pPr>
      <w:r>
        <w:t xml:space="preserve"> </w:t>
      </w:r>
    </w:p>
    <w:p w:rsidR="008D3B72" w:rsidRDefault="004C295F">
      <w:pPr>
        <w:pStyle w:val="ProductList-Body"/>
      </w:pPr>
      <w:r>
        <w:t xml:space="preserve">Vse druge zahteve za pridobitev in dodelitev </w:t>
      </w:r>
      <w:r w:rsidRPr="00721CA3">
        <w:rPr>
          <w:color w:val="0563C1"/>
        </w:rPr>
        <w:fldChar w:fldCharType="begin"/>
      </w:r>
      <w:r>
        <w:rPr>
          <w:color w:val="0563C1"/>
        </w:rPr>
        <w:instrText>AutoTextList  \s NoStyle \t " je delovna obremenitev, pri kateri se strežniška programska oprema uporablja za izvajanje vozlišča gruče in ki se uporablja v povezavi z drugo programsko opremo. (Glejte glosar za polno definicijo.)         "</w:instrText>
      </w:r>
      <w:r w:rsidRPr="00721CA3">
        <w:rPr>
          <w:color w:val="0563C1"/>
        </w:rPr>
        <w:fldChar w:fldCharType="separate"/>
      </w:r>
      <w:r>
        <w:rPr>
          <w:color w:val="0563C1"/>
        </w:rPr>
        <w:t>Licenses External Connector</w:t>
      </w:r>
      <w:r w:rsidRPr="00721CA3">
        <w:rPr>
          <w:color w:val="0563C1"/>
        </w:rPr>
        <w:fldChar w:fldCharType="end"/>
      </w:r>
      <w:r>
        <w:t xml:space="preserv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licenc CAL</w:t>
      </w:r>
      <w:r w:rsidRPr="00721CA3">
        <w:rPr>
          <w:color w:val="0563C1"/>
        </w:rPr>
        <w:fldChar w:fldCharType="end"/>
      </w:r>
      <w:r>
        <w:t xml:space="preserve"> in </w:t>
      </w:r>
      <w:r w:rsidRPr="00721CA3">
        <w:rPr>
          <w:color w:val="0563C1"/>
        </w:rPr>
        <w:fldChar w:fldCharType="begin"/>
      </w:r>
      <w:r>
        <w:rPr>
          <w:color w:val="0563C1"/>
        </w:rPr>
        <w:instrText>AutoTextList  \s NoStyle \t " je licenca, ki dovoli upravljanje enega ali več okolij OSE z ustrezno ali s poljubno starejšo različico strežniške programske opreme. (Glejte glosar za polno definicijo.)         "</w:instrText>
      </w:r>
      <w:r w:rsidRPr="00721CA3">
        <w:rPr>
          <w:color w:val="0563C1"/>
        </w:rPr>
        <w:fldChar w:fldCharType="separate"/>
      </w:r>
      <w:r>
        <w:rPr>
          <w:color w:val="0563C1"/>
        </w:rPr>
        <w:t>licenc za upravljanje</w:t>
      </w:r>
      <w:r w:rsidRPr="00721CA3">
        <w:rPr>
          <w:color w:val="0563C1"/>
        </w:rPr>
        <w:fldChar w:fldCharType="end"/>
      </w:r>
      <w:r>
        <w:t>, ki uporabnikom ali napravam omogočajo dostop ter upravljanje, kot je navedeno v pogojih za izdelke, ostanejo v polni veljavi in izvršljive.</w:t>
      </w:r>
    </w:p>
    <w:p w:rsidR="008D3B72" w:rsidRDefault="004C295F">
      <w:pPr>
        <w:pStyle w:val="ProductList-Body"/>
      </w:pPr>
      <w:r>
        <w:t xml:space="preserve"> </w:t>
      </w:r>
    </w:p>
    <w:p w:rsidR="008D3B72" w:rsidRDefault="004C295F">
      <w:pPr>
        <w:pStyle w:val="ProductList-ClauseHeading"/>
      </w:pPr>
      <w:r>
        <w:t>3.6 Posebna pravica do zamenjave s starejšo različico – Core Infrastructure Server Suite Standard</w:t>
      </w:r>
    </w:p>
    <w:p w:rsidR="008D3B72" w:rsidRDefault="004C295F">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strežnika Windows Server 2008 R2 Enterprise</w:t>
      </w:r>
      <w:r>
        <w:fldChar w:fldCharType="begin"/>
      </w:r>
      <w:r>
        <w:instrText xml:space="preserve"> XE "Windows Server 2008 R2 Enterprise" </w:instrText>
      </w:r>
      <w:r>
        <w:fldChar w:fldCharType="end"/>
      </w:r>
      <w:r>
        <w:t>.</w:t>
      </w:r>
    </w:p>
    <w:p w:rsidR="008D3B72" w:rsidRDefault="004C295F">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74"/>
        <w:gridCol w:w="3615"/>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Ponudba za podaljšanje kritja v okviru programa Software Assurance za Windows Server in System Center</w:t>
      </w:r>
    </w:p>
    <w:p w:rsidR="008D3B72" w:rsidRDefault="004C295F">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zbirko CIS Suite.</w:t>
      </w:r>
    </w:p>
    <w:tbl>
      <w:tblPr>
        <w:tblStyle w:val="PURTable"/>
        <w:tblW w:w="0" w:type="dxa"/>
        <w:tblLook w:val="04A0" w:firstRow="1" w:lastRow="0" w:firstColumn="1" w:lastColumn="0" w:noHBand="0" w:noVBand="1"/>
      </w:tblPr>
      <w:tblGrid>
        <w:gridCol w:w="5440"/>
        <w:gridCol w:w="5476"/>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Stolpec B</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Windows Server Standard </w:t>
            </w:r>
            <w:r>
              <w:fldChar w:fldCharType="begin"/>
            </w:r>
            <w:r>
              <w:instrText xml:space="preserve"> XE "Windows Server Standard " </w:instrText>
            </w:r>
            <w:r>
              <w:fldChar w:fldCharType="end"/>
            </w:r>
          </w:p>
          <w:p w:rsidR="008D3B72" w:rsidRDefault="004C29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Infrastructure Server Suite Standard</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Windows Server Standard  </w:t>
            </w:r>
          </w:p>
          <w:p w:rsidR="008D3B72" w:rsidRDefault="004C295F">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Infrastructure Server Suite Datacenter</w:t>
            </w:r>
          </w:p>
        </w:tc>
      </w:tr>
    </w:tbl>
    <w:p w:rsidR="008D3B72" w:rsidRDefault="004C295F">
      <w:pPr>
        <w:pStyle w:val="ProductList-Body"/>
      </w:pPr>
      <w:r>
        <w:t xml:space="preserve">Stranke lahko za vsak komplet, ki sestoji iz ene od upravičenih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v celici stolpca A v zgornji tabeli, pridobijo SA za eno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ustrezne zbirke CIS Suite v stolpcu B. Stranke, ki v okviru te ponudbe licencirajo in uporabljajo zbirko CIS Suite (Standard ali Datacenter), ne smejo več uporabljati programske opreme na podlagi svojih upravičenih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in program SA, pridobljene v okviru naročniške pogodbe, niso upravičene do te pogodbe.</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NoBorder"/>
      </w:pPr>
      <w:bookmarkStart w:id="54" w:name="_Sec607"/>
      <w:r>
        <w:t>Forefront</w:t>
      </w:r>
      <w:bookmarkEnd w:id="54"/>
      <w:r>
        <w:fldChar w:fldCharType="begin"/>
      </w:r>
      <w:r>
        <w:instrText xml:space="preserve"> TC "</w:instrText>
      </w:r>
      <w:bookmarkStart w:id="55" w:name="_Toc423425456"/>
      <w:r>
        <w:instrText>Forefront</w:instrText>
      </w:r>
      <w:bookmarkEnd w:id="55"/>
      <w:r>
        <w:instrText>" \l 2</w:instrText>
      </w:r>
      <w:r>
        <w:fldChar w:fldCharType="end"/>
      </w:r>
    </w:p>
    <w:p w:rsidR="008D3B72" w:rsidRDefault="004C295F">
      <w:pPr>
        <w:pStyle w:val="ProductList-Offering1SubSection"/>
      </w:pPr>
      <w:bookmarkStart w:id="56" w:name="_Sec677"/>
      <w:r>
        <w:t>1. Razpoložljivost programa</w:t>
      </w:r>
      <w:bookmarkEnd w:id="5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BFBFBF"/>
              <w:bottom w:val="dashed" w:sz="4" w:space="0" w:color="BFBFBF"/>
              <w:right w:val="none" w:sz="4" w:space="0" w:color="6E6E6E"/>
            </w:tcBorders>
          </w:tcPr>
          <w:p w:rsidR="008D3B72" w:rsidRDefault="004C295F">
            <w:pPr>
              <w:pStyle w:val="ProductList-TableBody"/>
            </w:pPr>
            <w:r>
              <w:t>Forefront Identity Manager 2010 R2 CAL</w:t>
            </w:r>
            <w:r>
              <w:fldChar w:fldCharType="begin"/>
            </w:r>
            <w:r>
              <w:instrText xml:space="preserve"> XE "Forefront Identity Manager 2010 R2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AO, </w:t>
            </w:r>
            <w:r w:rsidRPr="004C295F">
              <w:rPr>
                <w:color w:val="000000" w:themeColor="text1"/>
              </w:rPr>
              <w:fldChar w:fldCharType="begin"/>
            </w:r>
            <w:r w:rsidRPr="004C295F">
              <w:rPr>
                <w:color w:val="000000" w:themeColor="text1"/>
              </w:rPr>
              <w:instrText>AutoTextList  \s NoStyle \t " : Ponudba »Študenti«         "</w:instrText>
            </w:r>
            <w:r w:rsidRPr="004C295F">
              <w:rPr>
                <w:color w:val="000000" w:themeColor="text1"/>
              </w:rPr>
              <w:fldChar w:fldCharType="separate"/>
            </w:r>
            <w:r w:rsidRPr="004C295F">
              <w:rPr>
                <w:color w:val="000000" w:themeColor="text1"/>
              </w:rPr>
              <w:t>ST</w:t>
            </w:r>
            <w:r w:rsidRPr="004C295F">
              <w:rPr>
                <w:color w:val="000000" w:themeColor="text1"/>
              </w:rPr>
              <w:fldChar w:fldCharType="end"/>
            </w:r>
          </w:p>
        </w:tc>
      </w:tr>
      <w:tr w:rsidR="008D3B72">
        <w:tc>
          <w:tcPr>
            <w:tcW w:w="4160" w:type="dxa"/>
            <w:tcBorders>
              <w:top w:val="dashed" w:sz="4" w:space="0" w:color="BFBFBF"/>
              <w:left w:val="none" w:sz="4" w:space="0" w:color="BFBFBF"/>
              <w:bottom w:val="dashed" w:sz="4" w:space="0" w:color="BFBFBF"/>
              <w:right w:val="none" w:sz="4" w:space="0" w:color="6E6E6E"/>
            </w:tcBorders>
          </w:tcPr>
          <w:p w:rsidR="008D3B72" w:rsidRDefault="004C295F">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fldChar w:fldCharType="begin"/>
            </w:r>
            <w:r w:rsidRPr="004C295F">
              <w:rPr>
                <w:color w:val="000000" w:themeColor="text1"/>
              </w:rPr>
              <w:instrText>AutoTextList  \s NoStyle \t " : Open License in Open Value         "</w:instrText>
            </w:r>
            <w:r w:rsidRPr="004C295F">
              <w:rPr>
                <w:color w:val="000000" w:themeColor="text1"/>
              </w:rPr>
              <w:fldChar w:fldCharType="separate"/>
            </w:r>
            <w:r w:rsidRPr="004C295F">
              <w:rPr>
                <w:color w:val="000000" w:themeColor="text1"/>
              </w:rPr>
              <w:t>OF</w:t>
            </w:r>
            <w:r w:rsidRPr="004C295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A</w:t>
            </w:r>
          </w:p>
        </w:tc>
      </w:tr>
      <w:tr w:rsidR="008D3B72">
        <w:tc>
          <w:tcPr>
            <w:tcW w:w="4160" w:type="dxa"/>
            <w:tcBorders>
              <w:top w:val="dashed" w:sz="4" w:space="0" w:color="BFBFBF"/>
              <w:left w:val="none" w:sz="4" w:space="0" w:color="BFBFBF"/>
              <w:bottom w:val="none" w:sz="4" w:space="0" w:color="BFBFBF"/>
              <w:right w:val="none" w:sz="4" w:space="0" w:color="6E6E6E"/>
            </w:tcBorders>
          </w:tcPr>
          <w:p w:rsidR="008D3B72" w:rsidRDefault="004C295F">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4C295F" w:rsidRDefault="004C295F">
            <w:pPr>
              <w:pStyle w:val="ProductList-TableBody"/>
              <w:jc w:val="center"/>
              <w:rPr>
                <w:color w:val="000000" w:themeColor="text1"/>
              </w:rPr>
            </w:pPr>
            <w:r w:rsidRPr="004C295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4C295F" w:rsidRDefault="004C295F">
            <w:pPr>
              <w:pStyle w:val="ProductList-TableBody"/>
              <w:jc w:val="center"/>
              <w:rPr>
                <w:color w:val="000000" w:themeColor="text1"/>
              </w:rPr>
            </w:pPr>
            <w:r w:rsidRPr="004C295F">
              <w:rPr>
                <w:color w:val="000000" w:themeColor="text1"/>
              </w:rPr>
              <w:t>A</w:t>
            </w:r>
          </w:p>
        </w:tc>
      </w:tr>
    </w:tbl>
    <w:p w:rsidR="008D3B72" w:rsidRDefault="004C295F">
      <w:pPr>
        <w:pStyle w:val="ProductList-Offering1SubSection"/>
      </w:pPr>
      <w:bookmarkStart w:id="57" w:name="_Sec733"/>
      <w:r>
        <w:t>2. Pogoji za izdelek</w:t>
      </w:r>
      <w:bookmarkEnd w:id="57"/>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Forefront Identity Manager 2010 – Windows Live Edition</w:t>
      </w:r>
    </w:p>
    <w:p w:rsidR="008D3B72" w:rsidRDefault="004C295F">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je naslednja različica za Identity Lifecycle Manager 2007 – Windows Live Edition</w:t>
      </w:r>
      <w:r>
        <w:fldChar w:fldCharType="begin"/>
      </w:r>
      <w:r>
        <w:instrText xml:space="preserve"> XE "Identity Lifecycle Manager 2007 – Windows Live Edition" </w:instrText>
      </w:r>
      <w:r>
        <w:fldChar w:fldCharType="end"/>
      </w:r>
      <w:r>
        <w:t>.</w:t>
      </w:r>
    </w:p>
    <w:p w:rsidR="008D3B72" w:rsidRDefault="004C295F">
      <w:pPr>
        <w:pStyle w:val="ProductList-Offering1SubSection"/>
      </w:pPr>
      <w:bookmarkStart w:id="58" w:name="_Sec788"/>
      <w:r>
        <w:t>3. Pravice za uporabo</w:t>
      </w:r>
      <w:bookmarkEnd w:id="58"/>
    </w:p>
    <w:tbl>
      <w:tblPr>
        <w:tblStyle w:val="PURTable"/>
        <w:tblW w:w="0" w:type="dxa"/>
        <w:tblLook w:val="04A0" w:firstRow="1" w:lastRow="0" w:firstColumn="1" w:lastColumn="0" w:noHBand="0" w:noVBand="1"/>
      </w:tblPr>
      <w:tblGrid>
        <w:gridCol w:w="3636"/>
        <w:gridCol w:w="3645"/>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5">
              <w:r>
                <w:rPr>
                  <w:color w:val="00467F"/>
                  <w:u w:val="single"/>
                </w:rPr>
                <w:t>posebni strežnik</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Da</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Uvoz podatkov o identiteti: Forefront Identity Manager 2010 R2 Windows Live Edition</w:t>
      </w:r>
    </w:p>
    <w:p w:rsidR="008D3B72" w:rsidRDefault="004C295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8D3B72" w:rsidRDefault="004C295F">
      <w:pPr>
        <w:pStyle w:val="ProductList-Body"/>
      </w:pPr>
      <w:r>
        <w:t xml:space="preserve"> </w:t>
      </w:r>
    </w:p>
    <w:p w:rsidR="008D3B72" w:rsidRDefault="004C295F">
      <w:pPr>
        <w:pStyle w:val="ProductList-ClauseHeading"/>
      </w:pPr>
      <w:r>
        <w:t>3.2 Dodatna programska oprema</w:t>
      </w:r>
    </w:p>
    <w:tbl>
      <w:tblPr>
        <w:tblStyle w:val="PURTable"/>
        <w:tblW w:w="0" w:type="dxa"/>
        <w:tblLook w:val="04A0" w:firstRow="1" w:lastRow="0" w:firstColumn="1" w:lastColumn="0" w:noHBand="0" w:noVBand="1"/>
      </w:tblPr>
      <w:tblGrid>
        <w:gridCol w:w="3694"/>
        <w:gridCol w:w="3611"/>
        <w:gridCol w:w="361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3B72" w:rsidRDefault="004C295F">
            <w:pPr>
              <w:pStyle w:val="ProductList-TableBody"/>
            </w:pPr>
            <w:r>
              <w:t xml:space="preserve"> </w:t>
            </w:r>
          </w:p>
        </w:tc>
      </w:tr>
    </w:tbl>
    <w:p w:rsidR="008D3B72" w:rsidRDefault="004C295F">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60" w:name="_Sec608"/>
      <w:r>
        <w:t>Microsoft Dynamics</w:t>
      </w:r>
      <w:bookmarkEnd w:id="60"/>
      <w:r>
        <w:fldChar w:fldCharType="begin"/>
      </w:r>
      <w:r>
        <w:instrText xml:space="preserve"> TC "</w:instrText>
      </w:r>
      <w:bookmarkStart w:id="61" w:name="_Toc423425457"/>
      <w:r>
        <w:instrText>Microsoft Dynamics</w:instrText>
      </w:r>
      <w:bookmarkEnd w:id="61"/>
      <w:r>
        <w:instrText>" \l 2</w:instrText>
      </w:r>
      <w:r>
        <w:fldChar w:fldCharType="end"/>
      </w:r>
    </w:p>
    <w:p w:rsidR="008D3B72" w:rsidRDefault="004C295F">
      <w:pPr>
        <w:pStyle w:val="ProductList-Offering2HeadingNoBorder"/>
      </w:pPr>
      <w:bookmarkStart w:id="62" w:name="_Sec609"/>
      <w:r>
        <w:t>Microsoft Dynamics AX</w:t>
      </w:r>
      <w:bookmarkEnd w:id="62"/>
      <w:r>
        <w:fldChar w:fldCharType="begin"/>
      </w:r>
      <w:r>
        <w:instrText xml:space="preserve"> TC "</w:instrText>
      </w:r>
      <w:bookmarkStart w:id="63" w:name="_Toc423425458"/>
      <w:r>
        <w:instrText>Microsoft Dynamics AX</w:instrText>
      </w:r>
      <w:bookmarkEnd w:id="63"/>
      <w:r>
        <w:instrText>" \l 3</w:instrText>
      </w:r>
      <w:r>
        <w:fldChar w:fldCharType="end"/>
      </w:r>
    </w:p>
    <w:p w:rsidR="008D3B72" w:rsidRDefault="004C295F">
      <w:pPr>
        <w:pStyle w:val="ProductList-Offering1SubSection"/>
      </w:pPr>
      <w:bookmarkStart w:id="64" w:name="_Sec678"/>
      <w:r>
        <w:t>1. Razpoložljivost programa</w:t>
      </w:r>
      <w:bookmarkEnd w:id="64"/>
    </w:p>
    <w:tbl>
      <w:tblPr>
        <w:tblStyle w:val="PURTable"/>
        <w:tblW w:w="10916" w:type="dxa"/>
        <w:tblLook w:val="04A0" w:firstRow="1" w:lastRow="0" w:firstColumn="1" w:lastColumn="0" w:noHBand="0" w:noVBand="1"/>
      </w:tblPr>
      <w:tblGrid>
        <w:gridCol w:w="4055"/>
        <w:gridCol w:w="614"/>
        <w:gridCol w:w="606"/>
        <w:gridCol w:w="613"/>
        <w:gridCol w:w="609"/>
        <w:gridCol w:w="609"/>
        <w:gridCol w:w="613"/>
        <w:gridCol w:w="616"/>
        <w:gridCol w:w="737"/>
        <w:gridCol w:w="619"/>
        <w:gridCol w:w="614"/>
        <w:gridCol w:w="611"/>
      </w:tblGrid>
      <w:tr w:rsidR="008D3B72" w:rsidTr="004C295F">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C295F" w:rsidTr="004C295F">
        <w:tc>
          <w:tcPr>
            <w:tcW w:w="4055" w:type="dxa"/>
            <w:tcBorders>
              <w:top w:val="single" w:sz="6" w:space="0" w:color="FFFFFF"/>
              <w:left w:val="none" w:sz="4" w:space="0" w:color="6E6E6E"/>
              <w:bottom w:val="dashed" w:sz="4" w:space="0" w:color="BFBFBF"/>
              <w:right w:val="none" w:sz="4" w:space="0" w:color="6E6E6E"/>
            </w:tcBorders>
          </w:tcPr>
          <w:p w:rsidR="004C295F" w:rsidRDefault="004C295F" w:rsidP="004C295F">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14"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r w:rsidR="004C295F" w:rsidTr="004C295F">
        <w:tc>
          <w:tcPr>
            <w:tcW w:w="4055" w:type="dxa"/>
            <w:tcBorders>
              <w:top w:val="dashed" w:sz="4" w:space="0" w:color="BFBFBF"/>
              <w:left w:val="none" w:sz="4" w:space="0" w:color="6E6E6E"/>
              <w:bottom w:val="none" w:sz="4" w:space="0" w:color="BFBFBF"/>
              <w:right w:val="none" w:sz="4" w:space="0" w:color="6E6E6E"/>
            </w:tcBorders>
          </w:tcPr>
          <w:p w:rsidR="004C295F" w:rsidRDefault="004C295F" w:rsidP="004C295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14" w:type="dxa"/>
            <w:tcBorders>
              <w:top w:val="dashed" w:sz="4" w:space="0" w:color="BFBFBF"/>
              <w:left w:val="none" w:sz="4" w:space="0" w:color="6E6E6E"/>
              <w:bottom w:val="none" w:sz="4" w:space="0" w:color="BFBFBF"/>
              <w:right w:val="none" w:sz="4" w:space="0" w:color="6E6E6E"/>
            </w:tcBorders>
          </w:tcPr>
          <w:p w:rsidR="004C295F" w:rsidRDefault="004C295F" w:rsidP="004C295F">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4C295F" w:rsidRDefault="004C295F" w:rsidP="004C295F">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4C295F" w:rsidRDefault="004C295F" w:rsidP="004C295F">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4C295F" w:rsidRDefault="004C295F" w:rsidP="004C295F">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C295F" w:rsidRDefault="004C295F" w:rsidP="004C295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295F" w:rsidRDefault="004C295F" w:rsidP="004C295F">
            <w:pPr>
              <w:pStyle w:val="ProductList-TableBody"/>
              <w:jc w:val="center"/>
            </w:pPr>
            <w:r>
              <w:t>A</w:t>
            </w:r>
          </w:p>
        </w:tc>
      </w:tr>
    </w:tbl>
    <w:p w:rsidR="008D3B72" w:rsidRDefault="004C295F">
      <w:pPr>
        <w:pStyle w:val="ProductList-Offering1SubSection"/>
      </w:pPr>
      <w:bookmarkStart w:id="65" w:name="_Sec734"/>
      <w:r>
        <w:t>2. Pogoji za izdelek</w:t>
      </w:r>
      <w:bookmarkEnd w:id="65"/>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66" w:name="_Sec789"/>
      <w:r>
        <w:t>3. Pravice za uporabo</w:t>
      </w:r>
      <w:bookmarkEnd w:id="66"/>
    </w:p>
    <w:tbl>
      <w:tblPr>
        <w:tblStyle w:val="PURTable"/>
        <w:tblW w:w="0" w:type="dxa"/>
        <w:tblLook w:val="04A0" w:firstRow="1" w:lastRow="0" w:firstColumn="1" w:lastColumn="0" w:noHBand="0" w:noVBand="1"/>
      </w:tblPr>
      <w:tblGrid>
        <w:gridCol w:w="3643"/>
        <w:gridCol w:w="3634"/>
        <w:gridCol w:w="363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 izdaje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p w:rsidR="008D3B72" w:rsidRDefault="004C295F">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652"/>
        <w:gridCol w:w="3667"/>
        <w:gridCol w:w="359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3.1.1 Dodatne funkcije, povezane z licenco Microsoft Dynamics AX 2012 R3 Task CAL</w:t>
      </w:r>
    </w:p>
    <w:p w:rsidR="008D3B72" w:rsidRDefault="004C295F">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512"/>
        <w:gridCol w:w="3522"/>
        <w:gridCol w:w="352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Microsoft Dynamics AX 2012 R3 Task Use Additive CAL</w:t>
            </w:r>
          </w:p>
        </w:tc>
      </w:tr>
    </w:tbl>
    <w:p w:rsidR="008D3B72" w:rsidRDefault="004C295F">
      <w:pPr>
        <w:pStyle w:val="ProductList-BodyIndented"/>
      </w:pPr>
      <w:r>
        <w:t xml:space="preserve"> </w:t>
      </w:r>
    </w:p>
    <w:p w:rsidR="008D3B72" w:rsidRDefault="004C295F">
      <w:pPr>
        <w:pStyle w:val="ProductList-SubClauseHeading"/>
      </w:pPr>
      <w:r>
        <w:t>3.1.2 Dodatne funkcije, povezane z licenco Microsoft Dynamics AX 2012 R3 Functional CAL</w:t>
      </w:r>
    </w:p>
    <w:p w:rsidR="008D3B72" w:rsidRDefault="004C295F">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506"/>
        <w:gridCol w:w="3525"/>
        <w:gridCol w:w="35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Microsoft Dynamics AX 2012 R3 Functional Use Additive CAL</w:t>
            </w:r>
          </w:p>
        </w:tc>
      </w:tr>
    </w:tbl>
    <w:p w:rsidR="008D3B72" w:rsidRDefault="004C295F">
      <w:pPr>
        <w:pStyle w:val="ProductList-BodyIndented"/>
      </w:pPr>
      <w:r>
        <w:t xml:space="preserve"> </w:t>
      </w:r>
    </w:p>
    <w:p w:rsidR="008D3B72" w:rsidRDefault="004C295F">
      <w:pPr>
        <w:pStyle w:val="ProductList-SubClauseHeading"/>
      </w:pPr>
      <w:r>
        <w:t>3.1.3 Dodatne funkcije, povezane z licenco Microsoft Dynamics AX 2012 R3 Enterprise CAL</w:t>
      </w:r>
    </w:p>
    <w:p w:rsidR="008D3B72" w:rsidRDefault="004C295F">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506"/>
        <w:gridCol w:w="3525"/>
        <w:gridCol w:w="35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Microsoft Dynamics AX 2012 R3 Enterprise Use Additive CAL</w:t>
            </w:r>
          </w:p>
        </w:tc>
      </w:tr>
    </w:tbl>
    <w:p w:rsidR="008D3B72" w:rsidRDefault="004C295F">
      <w:pPr>
        <w:pStyle w:val="ProductList-BodyIndented"/>
      </w:pPr>
      <w:r>
        <w:t xml:space="preserve"> </w:t>
      </w:r>
    </w:p>
    <w:p w:rsidR="008D3B72" w:rsidRDefault="004C295F">
      <w:pPr>
        <w:pStyle w:val="ProductList-ClauseHeading"/>
      </w:pPr>
      <w:r>
        <w:t>3.2 Pravica do spreminjanja</w:t>
      </w:r>
    </w:p>
    <w:p w:rsidR="008D3B72" w:rsidRDefault="004C295F">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8D3B72" w:rsidRDefault="004C295F">
      <w:pPr>
        <w:pStyle w:val="ProductList-Body"/>
      </w:pPr>
      <w:r>
        <w:t xml:space="preserve"> </w:t>
      </w:r>
    </w:p>
    <w:p w:rsidR="008D3B72" w:rsidRDefault="004C295F">
      <w:pPr>
        <w:pStyle w:val="ProductList-ClauseHeading"/>
      </w:pPr>
      <w:r>
        <w:t>3.3 Dodatna programska oprema</w:t>
      </w:r>
    </w:p>
    <w:tbl>
      <w:tblPr>
        <w:tblStyle w:val="PURTable"/>
        <w:tblW w:w="0" w:type="dxa"/>
        <w:tblLook w:val="04A0" w:firstRow="1" w:lastRow="0" w:firstColumn="1" w:lastColumn="0" w:noHBand="0" w:noVBand="1"/>
      </w:tblPr>
      <w:tblGrid>
        <w:gridCol w:w="3682"/>
        <w:gridCol w:w="3653"/>
        <w:gridCol w:w="358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74"/>
        <w:gridCol w:w="3615"/>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rsidRPr="00721CA3">
              <w:rPr>
                <w:color w:val="0563C1"/>
              </w:rPr>
              <w:fldChar w:fldCharType="separate"/>
            </w:r>
            <w:r>
              <w:rPr>
                <w:color w:val="0563C1"/>
              </w:rPr>
              <w:t>Pravice do preklopa na rezervni primerek</w:t>
            </w:r>
            <w:r w:rsidRPr="00721CA3">
              <w:rPr>
                <w:color w:val="0563C1"/>
              </w:rPr>
              <w:fldChar w:fldCharType="end"/>
            </w:r>
            <w:r>
              <w:t>: Samo Microsoft Dynamics AX Server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3">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Lokalizacija in posodobitve</w:t>
      </w:r>
    </w:p>
    <w:p w:rsidR="008D3B72" w:rsidRDefault="004C295F">
      <w:pPr>
        <w:pStyle w:val="ProductList-Body"/>
      </w:pPr>
      <w:r>
        <w:t xml:space="preserve">Stranka je upravičena do prejema in uporabe posodobitev, povezanih z vladnimi davčnimi in regulatornimi zahtevami,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licenciranih strežnikih</w:t>
      </w:r>
      <w:r w:rsidRPr="00721CA3">
        <w:rPr>
          <w:color w:val="0563C1"/>
        </w:rPr>
        <w:fldChar w:fldCharType="end"/>
      </w:r>
      <w:r>
        <w:t xml:space="preserve">, pod pogojem, da ima aktivno kritje v okviru programa SA za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licencirane strežnike</w:t>
      </w:r>
      <w:r w:rsidRPr="00721CA3">
        <w:rPr>
          <w:color w:val="0563C1"/>
        </w:rPr>
        <w:fldChar w:fldCharType="end"/>
      </w:r>
      <w:r>
        <w:t xml:space="preserve"> in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licence CAL</w:t>
      </w:r>
      <w:r w:rsidRPr="00721CA3">
        <w:rPr>
          <w:color w:val="0563C1"/>
        </w:rPr>
        <w:fldChar w:fldCharType="end"/>
      </w:r>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68" w:name="_Sec610"/>
      <w:r>
        <w:t>Microsoft Dynamics CRM</w:t>
      </w:r>
      <w:bookmarkEnd w:id="68"/>
      <w:r>
        <w:fldChar w:fldCharType="begin"/>
      </w:r>
      <w:r>
        <w:instrText xml:space="preserve"> TC "</w:instrText>
      </w:r>
      <w:bookmarkStart w:id="69" w:name="_Toc423425459"/>
      <w:r>
        <w:instrText>Microsoft Dynamics CRM</w:instrText>
      </w:r>
      <w:bookmarkEnd w:id="69"/>
      <w:r>
        <w:instrText>" \l 3</w:instrText>
      </w:r>
      <w:r>
        <w:fldChar w:fldCharType="end"/>
      </w:r>
    </w:p>
    <w:p w:rsidR="008D3B72" w:rsidRDefault="004C295F">
      <w:pPr>
        <w:pStyle w:val="ProductList-Offering1SubSection"/>
      </w:pPr>
      <w:bookmarkStart w:id="70" w:name="_Sec679"/>
      <w:r>
        <w:t>1. Razpoložljivost programa</w:t>
      </w:r>
      <w:bookmarkEnd w:id="70"/>
    </w:p>
    <w:tbl>
      <w:tblPr>
        <w:tblStyle w:val="PURTable"/>
        <w:tblW w:w="10916"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D3B72" w:rsidTr="00FD0A2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D0A25" w:rsidTr="00FD0A25">
        <w:tc>
          <w:tcPr>
            <w:tcW w:w="4115" w:type="dxa"/>
            <w:tcBorders>
              <w:top w:val="single" w:sz="6" w:space="0" w:color="FFFFFF"/>
              <w:left w:val="none" w:sz="4" w:space="0" w:color="6E6E6E"/>
              <w:bottom w:val="dashed" w:sz="4" w:space="0" w:color="BFBFBF"/>
              <w:right w:val="none" w:sz="4" w:space="0" w:color="6E6E6E"/>
            </w:tcBorders>
          </w:tcPr>
          <w:p w:rsidR="00FD0A25" w:rsidRDefault="00FD0A25" w:rsidP="00FD0A25">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FD0A25" w:rsidRDefault="00FD0A25" w:rsidP="00FD0A25">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FD0A25" w:rsidRDefault="00FD0A25" w:rsidP="00FD0A25">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FD0A25" w:rsidRDefault="00FD0A25" w:rsidP="00FD0A2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FD0A25" w:rsidRDefault="00FD0A25" w:rsidP="00FD0A2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r>
      <w:tr w:rsidR="00FD0A25" w:rsidTr="00FD0A25">
        <w:tc>
          <w:tcPr>
            <w:tcW w:w="4115"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FD0A25" w:rsidRDefault="00FD0A25" w:rsidP="00FD0A2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r>
      <w:tr w:rsidR="00FD0A25" w:rsidTr="00FD0A25">
        <w:tc>
          <w:tcPr>
            <w:tcW w:w="4115"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pPr>
            <w:r>
              <w:t>Microsoft Dynamics CRM 2015 Essentials CAL</w:t>
            </w:r>
            <w:r>
              <w:fldChar w:fldCharType="begin"/>
            </w:r>
            <w:r>
              <w:instrText xml:space="preserve"> XE "Microsoft Dynamics CRM 2015 Essentials CAL" </w:instrText>
            </w:r>
            <w:r>
              <w:fldChar w:fldCharType="end"/>
            </w:r>
            <w:r>
              <w:t xml:space="preserve"> (za napravo in uporabnika)</w:t>
            </w:r>
          </w:p>
        </w:tc>
        <w:tc>
          <w:tcPr>
            <w:tcW w:w="619"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FD0A25" w:rsidRDefault="00FD0A25" w:rsidP="00FD0A2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FD0A25" w:rsidTr="00FD0A25">
        <w:tc>
          <w:tcPr>
            <w:tcW w:w="4115"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pPr>
            <w:r>
              <w:t xml:space="preserve">Microsoft Dynamics CRM 2015 Basic CAL </w:t>
            </w:r>
            <w:r>
              <w:fldChar w:fldCharType="begin"/>
            </w:r>
            <w:r>
              <w:instrText xml:space="preserve"> XE "Microsoft Dynamics CRM 2015 Basic CAL " </w:instrText>
            </w:r>
            <w:r>
              <w:fldChar w:fldCharType="end"/>
            </w:r>
            <w:r>
              <w:t>(za napravo in uporabnika)</w:t>
            </w:r>
          </w:p>
        </w:tc>
        <w:tc>
          <w:tcPr>
            <w:tcW w:w="619"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FD0A25" w:rsidRDefault="00FD0A25" w:rsidP="00FD0A2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FD0A25" w:rsidTr="00FD0A25">
        <w:tc>
          <w:tcPr>
            <w:tcW w:w="4115"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(za napravo in uporabnika)</w:t>
            </w:r>
          </w:p>
        </w:tc>
        <w:tc>
          <w:tcPr>
            <w:tcW w:w="619"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FD0A25" w:rsidRDefault="00FD0A25" w:rsidP="00FD0A2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FD0A25" w:rsidTr="00FD0A25">
        <w:tc>
          <w:tcPr>
            <w:tcW w:w="4115"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pPr>
            <w:r>
              <w:t>Microsoft Dynamics CRM 2015 Professional CAL</w:t>
            </w:r>
            <w:r>
              <w:fldChar w:fldCharType="begin"/>
            </w:r>
            <w:r>
              <w:instrText xml:space="preserve"> XE "Microsoft Dynamics CRM 2015 Professional CAL" </w:instrText>
            </w:r>
            <w:r>
              <w:fldChar w:fldCharType="end"/>
            </w:r>
            <w:r>
              <w:t xml:space="preserve"> (za napravo in uporabnika)</w:t>
            </w:r>
          </w:p>
        </w:tc>
        <w:tc>
          <w:tcPr>
            <w:tcW w:w="619"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FD0A25" w:rsidRDefault="00FD0A25" w:rsidP="00FD0A2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FD0A25" w:rsidRDefault="00FD0A25" w:rsidP="00FD0A2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FD0A25" w:rsidTr="00FD0A25">
        <w:tc>
          <w:tcPr>
            <w:tcW w:w="4115" w:type="dxa"/>
            <w:tcBorders>
              <w:top w:val="dashed" w:sz="4" w:space="0" w:color="BFBFBF"/>
              <w:left w:val="none" w:sz="4" w:space="0" w:color="6E6E6E"/>
              <w:bottom w:val="none" w:sz="4" w:space="0" w:color="BFBFBF"/>
              <w:right w:val="none" w:sz="4" w:space="0" w:color="6E6E6E"/>
            </w:tcBorders>
          </w:tcPr>
          <w:p w:rsidR="00FD0A25" w:rsidRDefault="00FD0A25" w:rsidP="00FD0A25">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(za napravo in uporabnika)</w:t>
            </w:r>
          </w:p>
        </w:tc>
        <w:tc>
          <w:tcPr>
            <w:tcW w:w="619" w:type="dxa"/>
            <w:tcBorders>
              <w:top w:val="dashed" w:sz="4" w:space="0" w:color="BFBFBF"/>
              <w:left w:val="none" w:sz="4" w:space="0" w:color="6E6E6E"/>
              <w:bottom w:val="none" w:sz="4" w:space="0" w:color="BFBFBF"/>
              <w:right w:val="none" w:sz="4" w:space="0" w:color="6E6E6E"/>
            </w:tcBorders>
          </w:tcPr>
          <w:p w:rsidR="00FD0A25" w:rsidRDefault="00FD0A25" w:rsidP="00FD0A25">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FD0A25" w:rsidRDefault="00FD0A25" w:rsidP="00FD0A25">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FD0A25" w:rsidRDefault="00FD0A25" w:rsidP="00FD0A2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FD0A25" w:rsidRDefault="00FD0A25" w:rsidP="00FD0A2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D0A25" w:rsidRPr="00FD0A25" w:rsidRDefault="00FD0A25"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bl>
    <w:p w:rsidR="008D3B72" w:rsidRDefault="004C295F">
      <w:pPr>
        <w:pStyle w:val="ProductList-Offering1SubSection"/>
      </w:pPr>
      <w:bookmarkStart w:id="71" w:name="_Sec735"/>
      <w:r>
        <w:t>2. Pogoji za izdelek</w:t>
      </w:r>
      <w:bookmarkEnd w:id="71"/>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Ti uporabniki se ne štejejo kot upravičeni uporabniki v okviru strankine pogodbe za količinsko licenciranje, ne glede na morebitna drugačna določila v strankini pogodbi.         "</w:instrText>
            </w:r>
            <w:r w:rsidRPr="00721CA3">
              <w:rPr>
                <w:color w:val="0563C1"/>
              </w:rPr>
              <w:fldChar w:fldCharType="separate"/>
            </w:r>
            <w:r>
              <w:rPr>
                <w:color w:val="0563C1"/>
              </w:rPr>
              <w:t>Izjema za upravičenega uporabnika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72" w:name="_Sec790"/>
      <w:r>
        <w:t>3. Pravice za uporabo</w:t>
      </w:r>
      <w:bookmarkEnd w:id="72"/>
    </w:p>
    <w:tbl>
      <w:tblPr>
        <w:tblStyle w:val="PURTable"/>
        <w:tblW w:w="0" w:type="dxa"/>
        <w:tblLook w:val="04A0" w:firstRow="1" w:lastRow="0" w:firstColumn="1" w:lastColumn="0" w:noHBand="0" w:noVBand="1"/>
      </w:tblPr>
      <w:tblGrid>
        <w:gridCol w:w="3645"/>
        <w:gridCol w:w="3636"/>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 izdaje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Licencirano s strežnikom; licence CAL so potrebne za dostop prek odjemalcev za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p w:rsidR="008D3B72" w:rsidRDefault="004C295F">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610"/>
        <w:gridCol w:w="3653"/>
        <w:gridCol w:w="3653"/>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Osnovna licenca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CRM Online Essential (uporabniška licenca SL)</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Online Basic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Online Professional (uporabniška licenca SL)</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3.1.1 Dodatne funkcije, povezane z licenco Microsoft Dynamics CRM 2015 Basic Use Additive CAL</w:t>
      </w:r>
    </w:p>
    <w:p w:rsidR="008D3B72" w:rsidRDefault="004C295F">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88"/>
        <w:gridCol w:w="3534"/>
        <w:gridCol w:w="3534"/>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CRM Online Basic (uporabniška licenca SL)</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Online Professional (uporabniška licenca SL)</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Indented"/>
      </w:pPr>
      <w:r>
        <w:t xml:space="preserve"> </w:t>
      </w:r>
    </w:p>
    <w:p w:rsidR="008D3B72" w:rsidRDefault="004C295F">
      <w:pPr>
        <w:pStyle w:val="ProductList-SubClauseHeading"/>
      </w:pPr>
      <w:r>
        <w:t>3.1.2 Dodatne funkcije, povezane z licenco Microsoft Dynamics CRM 2015 Professional Use Additive CAL</w:t>
      </w:r>
    </w:p>
    <w:p w:rsidR="008D3B72" w:rsidRDefault="004C295F">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91"/>
        <w:gridCol w:w="3528"/>
        <w:gridCol w:w="353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CRM Online Professional (uporabniška licenca SL)</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Online Enterprise (uporabniška licenca SL)</w:t>
            </w:r>
          </w:p>
        </w:tc>
      </w:tr>
    </w:tbl>
    <w:p w:rsidR="008D3B72" w:rsidRDefault="004C295F">
      <w:pPr>
        <w:pStyle w:val="ProductList-BodyIndented"/>
      </w:pPr>
      <w:r>
        <w:t xml:space="preserve"> </w:t>
      </w:r>
    </w:p>
    <w:p w:rsidR="008D3B72" w:rsidRDefault="004C295F">
      <w:pPr>
        <w:pStyle w:val="ProductList-ClauseHeading"/>
      </w:pPr>
      <w:r>
        <w:t>3.2 Yammer</w:t>
      </w:r>
    </w:p>
    <w:p w:rsidR="008D3B72" w:rsidRDefault="004C295F">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8D3B72" w:rsidRDefault="004C295F">
      <w:pPr>
        <w:pStyle w:val="ProductList-Body"/>
      </w:pPr>
      <w:r>
        <w:t xml:space="preserve"> </w:t>
      </w:r>
    </w:p>
    <w:p w:rsidR="008D3B72" w:rsidRDefault="004C295F">
      <w:pPr>
        <w:pStyle w:val="ProductList-ClauseHeading"/>
      </w:pPr>
      <w:r>
        <w:t>3.3 Pravice do preklopa na rezervni primerek</w:t>
      </w:r>
    </w:p>
    <w:p w:rsidR="008D3B72" w:rsidRDefault="004C295F">
      <w:pPr>
        <w:pStyle w:val="ProductList-Body"/>
      </w:pPr>
      <w:r>
        <w:t xml:space="preserve">V vsakem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katerem stranka izvaja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primerke, ki se izvajajo,</w:t>
      </w:r>
      <w:r w:rsidRPr="00721CA3">
        <w:rPr>
          <w:color w:val="0563C1"/>
        </w:rPr>
        <w:fldChar w:fldCharType="end"/>
      </w:r>
      <w:r>
        <w:t xml:space="preserve"> strežniške programske opreme, lahko za začasno podporo uporablja enako število pasivnih primerkov v ločenem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Stranka lahko pasivne rezervne primerke izvaja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ki ni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licencirani strežnik</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3.4 Dodatna programska oprema</w:t>
      </w:r>
    </w:p>
    <w:tbl>
      <w:tblPr>
        <w:tblStyle w:val="PURTable"/>
        <w:tblW w:w="0" w:type="dxa"/>
        <w:tblLook w:val="04A0" w:firstRow="1" w:lastRow="0" w:firstColumn="1" w:lastColumn="0" w:noHBand="0" w:noVBand="1"/>
      </w:tblPr>
      <w:tblGrid>
        <w:gridCol w:w="3655"/>
        <w:gridCol w:w="3634"/>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MarketingPilot Connector for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Microsoft Dynamics CRM 2015 Microsoft Office Outlook</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Reporting Extensions za Microsoft Dynamics CRM 2015</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Microsoft E-Mail Router in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Marketing Connector for Microsoft Dynamics CRM (ne Workgroup Server)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73"/>
        <w:gridCol w:w="3616"/>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4">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Microsoft Dynamics CRM 2015 Professional Additive CAL – enotno središče za storitve</w:t>
      </w:r>
    </w:p>
    <w:p w:rsidR="008D3B72" w:rsidRDefault="004C295F">
      <w:pPr>
        <w:pStyle w:val="ProductList-Body"/>
      </w:pPr>
      <w:r>
        <w:t xml:space="preserve">Stranka lahko za vsako licenco Microsoft Dynamics CRM 2015 Professional Additive CAL, za katero ima kritje v okviru programa SA, namesti in uporablja enotno središče za storitve (Unified Service Desk oz. USD)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Pravica do uporabe enotnega središča za storitve je omejena na uporabnika ali napravo, ki mu/ji je dodeljena upravičena licenca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4.2 Microsoft Dynamics CustomerSource</w:t>
      </w:r>
    </w:p>
    <w:p w:rsidR="008D3B72" w:rsidRDefault="004C295F">
      <w:pPr>
        <w:pStyle w:val="ProductList-Body"/>
      </w:pPr>
      <w:r>
        <w:t xml:space="preserve">Stranke z izdelkom Microsoft Dynamics in aktivnim kritjem SA ali spletno naročnino bodo imele dostop do izdelka CustomerSource. </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74" w:name="_Sec611"/>
      <w:r>
        <w:t>Programi Office</w:t>
      </w:r>
      <w:bookmarkEnd w:id="74"/>
      <w:r>
        <w:fldChar w:fldCharType="begin"/>
      </w:r>
      <w:r>
        <w:instrText xml:space="preserve"> TC "</w:instrText>
      </w:r>
      <w:bookmarkStart w:id="75" w:name="_Toc423425460"/>
      <w:r>
        <w:instrText>Programi Office</w:instrText>
      </w:r>
      <w:bookmarkEnd w:id="75"/>
      <w:r>
        <w:instrText>" \l 2</w:instrText>
      </w:r>
      <w:r>
        <w:fldChar w:fldCharType="end"/>
      </w:r>
    </w:p>
    <w:p w:rsidR="008D3B72" w:rsidRDefault="004C295F">
      <w:pPr>
        <w:pStyle w:val="ProductList-Offering2HeadingNoBorder"/>
      </w:pPr>
      <w:bookmarkStart w:id="76" w:name="_Sec636"/>
      <w:r>
        <w:t>Namizni programi Office</w:t>
      </w:r>
      <w:bookmarkEnd w:id="76"/>
      <w:r>
        <w:fldChar w:fldCharType="begin"/>
      </w:r>
      <w:r>
        <w:instrText xml:space="preserve"> TC "</w:instrText>
      </w:r>
      <w:bookmarkStart w:id="77" w:name="_Toc423425461"/>
      <w:r>
        <w:instrText>Namizni programi Office</w:instrText>
      </w:r>
      <w:bookmarkEnd w:id="77"/>
      <w:r>
        <w:instrText>" \l 3</w:instrText>
      </w:r>
      <w:r>
        <w:fldChar w:fldCharType="end"/>
      </w:r>
    </w:p>
    <w:p w:rsidR="008D3B72" w:rsidRDefault="004C295F">
      <w:pPr>
        <w:pStyle w:val="ProductList-Offering1SubSection"/>
      </w:pPr>
      <w:bookmarkStart w:id="78" w:name="_Sec681"/>
      <w:r>
        <w:t>1. Razpoložljivost programa</w:t>
      </w:r>
      <w:bookmarkEnd w:id="78"/>
    </w:p>
    <w:tbl>
      <w:tblPr>
        <w:tblStyle w:val="PURTable"/>
        <w:tblW w:w="0" w:type="dxa"/>
        <w:tblLook w:val="04A0" w:firstRow="1" w:lastRow="0" w:firstColumn="1" w:lastColumn="0" w:noHBand="0" w:noVBand="1"/>
      </w:tblPr>
      <w:tblGrid>
        <w:gridCol w:w="4028"/>
        <w:gridCol w:w="615"/>
        <w:gridCol w:w="610"/>
        <w:gridCol w:w="611"/>
        <w:gridCol w:w="721"/>
        <w:gridCol w:w="607"/>
        <w:gridCol w:w="611"/>
        <w:gridCol w:w="615"/>
        <w:gridCol w:w="634"/>
        <w:gridCol w:w="619"/>
        <w:gridCol w:w="630"/>
        <w:gridCol w:w="615"/>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000000"/>
              <w:bottom w:val="dashed" w:sz="4" w:space="0" w:color="BFBFBF"/>
              <w:right w:val="single" w:sz="6" w:space="0" w:color="FFFFFF"/>
            </w:tcBorders>
          </w:tcPr>
          <w:p w:rsidR="008D3B72" w:rsidRDefault="004C295F">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FD0A2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FD0A2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FD0A25">
            <w:pPr>
              <w:pStyle w:val="ProductList-TableBody"/>
              <w:jc w:val="center"/>
            </w:pPr>
            <w:r>
              <w:t>2(</w:t>
            </w:r>
            <w:r w:rsidR="004C295F">
              <w:t>1</w:t>
            </w:r>
            <w:r>
              <w:t>)</w:t>
            </w:r>
          </w:p>
        </w:tc>
        <w:tc>
          <w:tcPr>
            <w:tcW w:w="620" w:type="dxa"/>
            <w:tcBorders>
              <w:top w:val="dashed" w:sz="4" w:space="0" w:color="BFBFBF"/>
              <w:left w:val="single" w:sz="6" w:space="0" w:color="FFFFFF"/>
              <w:bottom w:val="dashed" w:sz="4" w:space="0" w:color="BFBFBF"/>
              <w:right w:val="single" w:sz="6" w:space="0" w:color="FFFFFF"/>
            </w:tcBorders>
          </w:tcPr>
          <w:p w:rsidR="008D3B72" w:rsidRDefault="00FD0A2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8D3B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Namizna platforma po meri         "</w:instrText>
            </w:r>
            <w:r w:rsidRPr="00721CA3">
              <w:rPr>
                <w:color w:val="0563C1"/>
              </w:rPr>
              <w:fldChar w:fldCharType="separate"/>
            </w:r>
            <w:r>
              <w:rPr>
                <w:color w:val="0563C1"/>
              </w:rPr>
              <w:t>CP</w:t>
            </w:r>
            <w:r w:rsidRPr="00721CA3">
              <w:rPr>
                <w:color w:val="0563C1"/>
              </w:rPr>
              <w:fldChar w:fldCharType="end"/>
            </w:r>
            <w: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Izdelek za namizno platformo Enterprise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Izdelek za namizno platformo Professional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Namizje v izobraževanju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Namizje v izobraževanju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4</w:t>
            </w:r>
            <w:r w:rsidR="00FD0A25">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8D3B72" w:rsidRDefault="00FD0A2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FD0A25">
            <w:pPr>
              <w:pStyle w:val="ProductList-TableBody"/>
              <w:jc w:val="center"/>
            </w:pPr>
            <w:r>
              <w:t>A,</w:t>
            </w: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r w:rsidR="00FD0A25">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dashed" w:sz="4" w:space="0" w:color="BFBFBF"/>
              <w:right w:val="single" w:sz="6" w:space="0" w:color="FFFFFF"/>
            </w:tcBorders>
          </w:tcPr>
          <w:p w:rsidR="008D3B72" w:rsidRDefault="004C295F">
            <w:pPr>
              <w:pStyle w:val="ProductList-TableBody"/>
            </w:pPr>
            <w:r>
              <w:t>Delo od doma za Office Standard 2013</w:t>
            </w:r>
            <w:r>
              <w:fldChar w:fldCharType="begin"/>
            </w:r>
            <w:r>
              <w:instrText xml:space="preserve"> XE "Delo od doma za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000000"/>
              <w:bottom w:val="none" w:sz="4" w:space="0" w:color="000000"/>
              <w:right w:val="single" w:sz="6" w:space="0" w:color="FFFFFF"/>
            </w:tcBorders>
          </w:tcPr>
          <w:p w:rsidR="008D3B72" w:rsidRDefault="004C295F">
            <w:pPr>
              <w:pStyle w:val="ProductList-TableBody"/>
            </w:pPr>
            <w:r>
              <w:t>Delo od doma za Office Professional Plus 2013</w:t>
            </w:r>
            <w:r>
              <w:fldChar w:fldCharType="begin"/>
            </w:r>
            <w:r>
              <w:instrText xml:space="preserve"> XE "Delo od doma za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8D3B72" w:rsidRDefault="004C295F">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8D3B72" w:rsidRDefault="004C295F">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8D3B72" w:rsidRDefault="004C295F">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79" w:name="_Sec736"/>
      <w:r>
        <w:t>2. Pogoji za izdelek</w:t>
      </w:r>
      <w:bookmarkEnd w:id="79"/>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Office 2010</w:t>
            </w:r>
            <w:r>
              <w:fldChar w:fldCharType="begin"/>
            </w:r>
            <w:r>
              <w:instrText xml:space="preserve"> XE "Office 2010" </w:instrText>
            </w:r>
            <w:r>
              <w:fldChar w:fldCharType="end"/>
            </w:r>
            <w:r>
              <w:t xml:space="preserve"> in programi zbirke Office 2010 (4/10), Office 2007</w:t>
            </w:r>
            <w:r>
              <w:fldChar w:fldCharType="begin"/>
            </w:r>
            <w:r>
              <w:instrText xml:space="preserve"> XE "Office 2007" </w:instrText>
            </w:r>
            <w:r>
              <w:fldChar w:fldCharType="end"/>
            </w:r>
            <w:r>
              <w:t xml:space="preserve"> in programi zbirke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licenc za izdelek treba izpolniti nekatere dodatne pogoje.         "</w:instrText>
            </w:r>
            <w:r w:rsidRPr="00721CA3">
              <w:rPr>
                <w:color w:val="0563C1"/>
              </w:rPr>
              <w:fldChar w:fldCharType="separate"/>
            </w:r>
            <w:r>
              <w:rPr>
                <w:color w:val="0563C1"/>
              </w:rPr>
              <w:t>Pogoj</w:t>
            </w:r>
            <w:r w:rsidRPr="00721CA3">
              <w:rPr>
                <w:color w:val="0563C1"/>
              </w:rP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(Glejte glosar za polno definicijo.)         "</w:instrText>
            </w:r>
            <w:r w:rsidRPr="00721CA3">
              <w:rPr>
                <w:color w:val="0563C1"/>
              </w:rPr>
              <w:fldChar w:fldCharType="separate"/>
            </w:r>
            <w:r>
              <w:rPr>
                <w:color w:val="0563C1"/>
              </w:rPr>
              <w:t>Izjema za upravičenega uporabnika</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Popust, ki je na voljo strankam naročnine Open Value Subscription, ki med prvim letom svoje pogodbe naročajo licence za izdelek, če imajo licenco za ustrezen upravičeni izdelek.         "</w:instrText>
            </w:r>
            <w:r w:rsidRPr="00721CA3">
              <w:rPr>
                <w:color w:val="0563C1"/>
              </w:rPr>
              <w:fldChar w:fldCharType="separate"/>
            </w:r>
            <w:r>
              <w:rPr>
                <w:color w:val="0563C1"/>
              </w:rPr>
              <w:t>Popust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Project Professional 2013</w:t>
      </w:r>
    </w:p>
    <w:p w:rsidR="008D3B72" w:rsidRDefault="004C295F">
      <w:pPr>
        <w:pStyle w:val="ProductList-Body"/>
      </w:pPr>
      <w:r>
        <w:t>Stranke, ki imajo licenco za Project Professional 2013, se obravnavajo, kot da imajo eno licenco CAL za napravo za Project Server 2013</w:t>
      </w:r>
      <w:r>
        <w:fldChar w:fldCharType="begin"/>
      </w:r>
      <w:r>
        <w:instrText xml:space="preserve"> XE "licenco CAL za napravo za Project Server 2013" </w:instrText>
      </w:r>
      <w:r>
        <w:fldChar w:fldCharType="end"/>
      </w:r>
      <w:r>
        <w:t xml:space="preserve"> za vsako licenco za Project Professional 2013. Pravica do dostopa do strežnika Project Server 2013</w:t>
      </w:r>
      <w:r>
        <w:fldChar w:fldCharType="begin"/>
      </w:r>
      <w:r>
        <w:instrText xml:space="preserve"> XE "Project Server 2013" </w:instrText>
      </w:r>
      <w:r>
        <w:fldChar w:fldCharType="end"/>
      </w:r>
      <w:r>
        <w:t xml:space="preserve"> v okviru te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poteče, ko poteče ustrezna licenca za Project Professional 2013.</w:t>
      </w:r>
    </w:p>
    <w:p w:rsidR="008D3B72" w:rsidRDefault="004C295F">
      <w:pPr>
        <w:pStyle w:val="ProductList-Body"/>
      </w:pPr>
      <w:r>
        <w:t xml:space="preserve"> </w:t>
      </w:r>
    </w:p>
    <w:p w:rsidR="008D3B72" w:rsidRDefault="004C295F">
      <w:pPr>
        <w:pStyle w:val="ProductList-ClauseHeading"/>
      </w:pPr>
      <w:r>
        <w:t>2.2 Delo od doma</w:t>
      </w:r>
    </w:p>
    <w:p w:rsidR="008D3B72" w:rsidRDefault="004C295F">
      <w:pPr>
        <w:pStyle w:val="ProductList-Body"/>
      </w:pPr>
      <w:r>
        <w:t xml:space="preserve">Licenca za delo od doma je izbirna licenca, ki jo je mogoče pridobiti samo skupaj s polno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Office Standard ali Office Professional Plus.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Primarnemu uporabniku</w:t>
      </w:r>
      <w:r w:rsidRPr="00721CA3">
        <w:rPr>
          <w:color w:val="0563C1"/>
        </w:rPr>
        <w:fldChar w:fldCharType="end"/>
      </w:r>
      <w:r>
        <w:t xml:space="preserve"> programske opreme tudi dovoli, da programsko opremo namesti in uporablja v eni napravi zunaj prostorov stranke ali njenega lastniško povezanega podjetja (na primer pri uporabniku doma).</w:t>
      </w:r>
    </w:p>
    <w:p w:rsidR="008D3B72" w:rsidRDefault="004C295F">
      <w:pPr>
        <w:pStyle w:val="ProductList-Body"/>
      </w:pPr>
      <w:r>
        <w:t xml:space="preserve"> </w:t>
      </w:r>
    </w:p>
    <w:p w:rsidR="008D3B72" w:rsidRDefault="004C295F">
      <w:pPr>
        <w:pStyle w:val="ProductList-ClauseHeading"/>
      </w:pPr>
      <w:r>
        <w:t>2.3 Prehodi</w:t>
      </w:r>
    </w:p>
    <w:p w:rsidR="008D3B72" w:rsidRDefault="004C295F">
      <w:pPr>
        <w:pStyle w:val="ProductList-Body"/>
      </w:pPr>
      <w:r>
        <w:t>Na voljo so naslednje možnosti prehoda za stranke, ki so upravičene do prehoda na spletne storitve, kot je podrobneje opisano v pogodbi o količinskem licenciranju.</w:t>
      </w:r>
    </w:p>
    <w:tbl>
      <w:tblPr>
        <w:tblStyle w:val="PURTable"/>
        <w:tblW w:w="0" w:type="dxa"/>
        <w:tblLook w:val="04A0" w:firstRow="1" w:lastRow="0" w:firstColumn="1" w:lastColumn="0" w:noHBand="0" w:noVBand="1"/>
      </w:tblPr>
      <w:tblGrid>
        <w:gridCol w:w="5458"/>
        <w:gridCol w:w="5458"/>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Izdelki, katerih prenos se izvaja (programska oprema)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Veljavne možnosti prenosa (spletne storitve)</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w:t>
            </w:r>
            <w:r>
              <w:fldChar w:fldCharType="begin"/>
            </w:r>
            <w:r>
              <w:instrText xml:space="preserve"> XE "Office 365" </w:instrText>
            </w:r>
            <w:r>
              <w:fldChar w:fldCharType="end"/>
            </w:r>
            <w:r>
              <w:t xml:space="preserve"> (Enterprise in Government E3, E4)*, Office 365 ProPlus</w:t>
            </w:r>
            <w:r>
              <w:fldChar w:fldCharType="begin"/>
            </w:r>
            <w:r>
              <w:instrText xml:space="preserve"> XE "Office 365 ProPlus" </w:instrText>
            </w:r>
            <w:r>
              <w:fldChar w:fldCharType="end"/>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 in Core Suite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in Government E3, E4)*</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in Government E3, E4)*</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Pro za Office 365</w:t>
            </w:r>
            <w:r>
              <w:fldChar w:fldCharType="begin"/>
            </w:r>
            <w:r>
              <w:instrText xml:space="preserve"> XE "Project Pro za Office 365" </w:instrText>
            </w:r>
            <w:r>
              <w:fldChar w:fldCharType="end"/>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Pro za Office 365</w:t>
            </w:r>
            <w:r>
              <w:fldChar w:fldCharType="begin"/>
            </w:r>
            <w:r>
              <w:instrText xml:space="preserve"> XE "Visio Pro za Office 365" </w:instrText>
            </w:r>
            <w:r>
              <w:fldChar w:fldCharType="end"/>
            </w:r>
          </w:p>
        </w:tc>
      </w:tr>
    </w:tbl>
    <w:p w:rsidR="008D3B72" w:rsidRDefault="004C295F">
      <w:pPr>
        <w:pStyle w:val="ProductList-Body"/>
      </w:pPr>
      <w:r>
        <w:t>*Za to možnost prenosa je potreben tudi ustrezen most za licenco CAL Suite.</w:t>
      </w:r>
    </w:p>
    <w:p w:rsidR="008D3B72" w:rsidRDefault="004C295F">
      <w:pPr>
        <w:pStyle w:val="ProductList-Body"/>
      </w:pPr>
      <w:r>
        <w:t xml:space="preserve"> </w:t>
      </w:r>
    </w:p>
    <w:p w:rsidR="008D3B72" w:rsidRDefault="004C295F">
      <w:pPr>
        <w:pStyle w:val="ProductList-ClauseHeading"/>
      </w:pPr>
      <w:r>
        <w:t>2.4 Neodvisno od platforme</w:t>
      </w:r>
    </w:p>
    <w:p w:rsidR="008D3B72" w:rsidRDefault="004C295F">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8D3B72" w:rsidRDefault="004C295F">
      <w:pPr>
        <w:pStyle w:val="ProductList-Offering1SubSection"/>
      </w:pPr>
      <w:bookmarkStart w:id="80" w:name="_Sec791"/>
      <w:r>
        <w:t>3. Pravice za uporabo</w:t>
      </w:r>
      <w:bookmarkEnd w:id="80"/>
    </w:p>
    <w:tbl>
      <w:tblPr>
        <w:tblStyle w:val="PURTable"/>
        <w:tblW w:w="0" w:type="dxa"/>
        <w:tblLook w:val="04A0" w:firstRow="1" w:lastRow="0" w:firstColumn="1" w:lastColumn="0" w:noHBand="0" w:noVBand="1"/>
      </w:tblPr>
      <w:tblGrid>
        <w:gridCol w:w="3645"/>
        <w:gridCol w:w="3641"/>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Office Web Apps Server 2013 (samo zbirke Office)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Pravice do komercialne uporabe zbirke Office Home &amp; Student 2013 RT</w:t>
      </w:r>
    </w:p>
    <w:p w:rsidR="008D3B72" w:rsidRDefault="004C295F">
      <w:pPr>
        <w:pStyle w:val="ProductList-Body"/>
      </w:pPr>
      <w:r>
        <w:t xml:space="preserve">Stranka lahko po dodelitvi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8D3B72" w:rsidRDefault="004C295F">
      <w:pPr>
        <w:pStyle w:val="ProductList-Body"/>
      </w:pPr>
      <w:r>
        <w:t xml:space="preserve"> </w:t>
      </w:r>
    </w:p>
    <w:p w:rsidR="008D3B72" w:rsidRDefault="004C295F">
      <w:pPr>
        <w:pStyle w:val="ProductList-ClauseHeading"/>
      </w:pPr>
      <w:r>
        <w:t>3.2 Office Professional Plus 2013 in Office Standard 2013 – komercialna uporaba zbirke Office Home &amp; Student 2013 RT</w:t>
      </w:r>
    </w:p>
    <w:p w:rsidR="008D3B72" w:rsidRDefault="004C295F">
      <w:pPr>
        <w:pStyle w:val="ProductList-Body"/>
      </w:pPr>
      <w:r>
        <w:t xml:space="preserve">Vsak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primarni uporabnik</w:t>
      </w:r>
      <w:r w:rsidRPr="00721CA3">
        <w:rPr>
          <w:color w:val="0563C1"/>
        </w:rPr>
        <w:fldChar w:fldCharType="end"/>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v kateri se izvaja Office Professional Plus 2013 ali Office Standard 2013, lahko programsko opremo, ki je ločeno licencirana na podlagi licence za Office Home &amp; Student 2013 RT, uporablja za komercialno uporabo, ne glede na morebitne nasprotne določbe v licenčnih pogojih za Office Home &amp; Student 2013 RT.</w:t>
      </w:r>
    </w:p>
    <w:p w:rsidR="008D3B72" w:rsidRDefault="004C295F">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5">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primarnemu uporabniku licencirane naprave dovoli uporabo upravičene naprave tretje osebe. (Glejte glosar za polno definicijo.)         "</w:instrText>
            </w:r>
            <w:r w:rsidRPr="00721CA3">
              <w:rPr>
                <w:color w:val="0563C1"/>
              </w:rPr>
              <w:fldChar w:fldCharType="separate"/>
            </w:r>
            <w:r>
              <w:rPr>
                <w:color w:val="0563C1"/>
              </w:rPr>
              <w:t>Pravice do uporabe gostovanja</w:t>
            </w:r>
            <w:r w:rsidRPr="00721CA3">
              <w:rPr>
                <w:color w:val="0563C1"/>
              </w:rPr>
              <w:fldChar w:fldCharType="end"/>
            </w:r>
            <w:r>
              <w:t>: Office, Project in Visio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Project Professional 2013</w:t>
      </w:r>
    </w:p>
    <w:p w:rsidR="008D3B72" w:rsidRDefault="004C295F">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82" w:name="_Sec680"/>
      <w:r>
        <w:t>Office for Mac</w:t>
      </w:r>
      <w:bookmarkEnd w:id="82"/>
      <w:r>
        <w:fldChar w:fldCharType="begin"/>
      </w:r>
      <w:r>
        <w:instrText xml:space="preserve"> TC "</w:instrText>
      </w:r>
      <w:bookmarkStart w:id="83" w:name="_Toc423425462"/>
      <w:r>
        <w:instrText>Office for Mac</w:instrText>
      </w:r>
      <w:bookmarkEnd w:id="83"/>
      <w:r>
        <w:instrText>" \l 3</w:instrText>
      </w:r>
      <w:r>
        <w:fldChar w:fldCharType="end"/>
      </w:r>
    </w:p>
    <w:p w:rsidR="008D3B72" w:rsidRDefault="004C295F">
      <w:pPr>
        <w:pStyle w:val="ProductList-Offering1SubSection"/>
      </w:pPr>
      <w:bookmarkStart w:id="84" w:name="_Sec682"/>
      <w:r>
        <w:t>1. Razpoložljivost programa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Excel za Mac 2011</w:t>
            </w:r>
            <w:r>
              <w:fldChar w:fldCharType="begin"/>
            </w:r>
            <w:r>
              <w:instrText xml:space="preserve"> XE "Excel za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rsidTr="00FD0A25">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za Mac Standard 2011</w:t>
            </w:r>
            <w:r>
              <w:fldChar w:fldCharType="begin"/>
            </w:r>
            <w:r>
              <w:instrText xml:space="preserve"> XE "Office za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r w:rsidR="00FD0A25">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8D3B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8D3B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8D3B72">
            <w:pPr>
              <w:pStyle w:val="ProductList-TableBody"/>
              <w:jc w:val="center"/>
            </w:pP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Outlook za Mac 2011</w:t>
            </w:r>
            <w:r>
              <w:fldChar w:fldCharType="begin"/>
            </w:r>
            <w:r>
              <w:instrText xml:space="preserve"> XE "Outlook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Word za Mac 2011</w:t>
            </w:r>
            <w:r>
              <w:fldChar w:fldCharType="begin"/>
            </w:r>
            <w:r>
              <w:instrText xml:space="preserve"> XE "Word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Delo od doma za Mac 2011</w:t>
            </w:r>
            <w:r>
              <w:fldChar w:fldCharType="begin"/>
            </w:r>
            <w:r>
              <w:instrText xml:space="preserve"> XE "Delo od doma za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85" w:name="_Sec737"/>
      <w:r>
        <w:t>2. Pogoji za izdelek</w:t>
      </w:r>
      <w:bookmarkEnd w:id="85"/>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Office for Mac 2008</w:t>
            </w:r>
            <w:r>
              <w:fldChar w:fldCharType="begin"/>
            </w:r>
            <w:r>
              <w:instrText xml:space="preserve"> XE "Office for Mac 2008" </w:instrText>
            </w:r>
            <w:r>
              <w:fldChar w:fldCharType="end"/>
            </w:r>
            <w:r>
              <w:t xml:space="preserve"> in 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licenc za izdelek treba izpolniti nekatere dodatne pogoje.         "</w:instrText>
            </w:r>
            <w:r w:rsidRPr="00721CA3">
              <w:rPr>
                <w:color w:val="0563C1"/>
              </w:rPr>
              <w:fldChar w:fldCharType="separate"/>
            </w:r>
            <w:r>
              <w:rPr>
                <w:color w:val="0563C1"/>
              </w:rPr>
              <w:t>Pogoj</w:t>
            </w:r>
            <w:r w:rsidRPr="00721CA3">
              <w:rPr>
                <w:color w:val="0563C1"/>
              </w:rP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Nadomestne različice</w:t>
      </w:r>
    </w:p>
    <w:p w:rsidR="008D3B72" w:rsidRDefault="004C295F">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8D3B72" w:rsidRDefault="004C295F">
      <w:pPr>
        <w:pStyle w:val="ProductList-Body"/>
      </w:pPr>
      <w:r>
        <w:t xml:space="preserve"> </w:t>
      </w:r>
    </w:p>
    <w:p w:rsidR="008D3B72" w:rsidRDefault="004C295F">
      <w:pPr>
        <w:pStyle w:val="ProductList-ClauseHeading"/>
      </w:pPr>
      <w:r>
        <w:t>2.2 Delo od doma</w:t>
      </w:r>
    </w:p>
    <w:p w:rsidR="008D3B72" w:rsidRDefault="004C295F">
      <w:pPr>
        <w:pStyle w:val="ProductList-Body"/>
      </w:pPr>
      <w:r>
        <w:t xml:space="preserve">Licenca za delo od doma je izbirna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ki jo je mogoče pridobiti samo skupaj s polno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Office for Mac.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Primarnemu uporabniku</w:t>
      </w:r>
      <w:r w:rsidRPr="00721CA3">
        <w:rPr>
          <w:color w:val="0563C1"/>
        </w:rPr>
        <w:fldChar w:fldCharType="end"/>
      </w:r>
      <w:r>
        <w:t xml:space="preserve"> programske opreme dovoli, da programsko opremo namesti in uporablja tudi v napravi zunaj prostorov stranke ali njenega lastniško povezanega podjetja (na primer pri uporabniku doma).</w:t>
      </w:r>
    </w:p>
    <w:p w:rsidR="008D3B72" w:rsidRDefault="004C295F">
      <w:pPr>
        <w:pStyle w:val="ProductList-Body"/>
      </w:pPr>
      <w:r>
        <w:t xml:space="preserve"> </w:t>
      </w:r>
    </w:p>
    <w:p w:rsidR="008D3B72" w:rsidRDefault="004C295F">
      <w:pPr>
        <w:pStyle w:val="ProductList-ClauseHeading"/>
      </w:pPr>
      <w:r>
        <w:t>2.3 Neodvisno od platforme</w:t>
      </w:r>
    </w:p>
    <w:p w:rsidR="008D3B72" w:rsidRDefault="004C295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neodvisno od platforme, dovoli stranki, da namesto izdelka, za katerega ima licenco, uporablja najnovejšo različico katere koli različice izdelka za platformo, ki je na voljo med obdobjem veljavnosti kritja.</w:t>
      </w:r>
    </w:p>
    <w:p w:rsidR="008D3B72" w:rsidRDefault="004C295F">
      <w:pPr>
        <w:pStyle w:val="ProductList-Offering1SubSection"/>
      </w:pPr>
      <w:bookmarkStart w:id="86" w:name="_Sec792"/>
      <w:r>
        <w:t>3. Pravice za uporabo</w:t>
      </w:r>
      <w:bookmarkEnd w:id="86"/>
    </w:p>
    <w:tbl>
      <w:tblPr>
        <w:tblStyle w:val="PURTable"/>
        <w:tblW w:w="0" w:type="dxa"/>
        <w:tblLook w:val="04A0" w:firstRow="1" w:lastRow="0" w:firstColumn="1" w:lastColumn="0" w:noHBand="0" w:noVBand="1"/>
      </w:tblPr>
      <w:tblGrid>
        <w:gridCol w:w="3636"/>
        <w:gridCol w:w="3645"/>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Office Web Apps Server 2013 (samo zbirke Office)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Komercialna uporaba zbirke Office Home &amp; Student 2013 RT</w:t>
      </w:r>
    </w:p>
    <w:p w:rsidR="008D3B72" w:rsidRDefault="004C295F">
      <w:pPr>
        <w:pStyle w:val="ProductList-Body"/>
      </w:pP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Primarni uporabnik</w:t>
      </w:r>
      <w:r w:rsidRPr="00721CA3">
        <w:rPr>
          <w:color w:val="0563C1"/>
        </w:rPr>
        <w:fldChar w:fldCharType="end"/>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naprave, licencirane</w:t>
      </w:r>
      <w:r w:rsidRPr="00721CA3">
        <w:rPr>
          <w:color w:val="0563C1"/>
        </w:rPr>
        <w:fldChar w:fldCharType="end"/>
      </w:r>
      <w:r>
        <w:t xml:space="preserve"> za Office for Mac Standard 2011, lahko programsko opremo, ločeno licencirano na podlagi licence za Office Home &amp; Student 2013 RT, uporablja za komercialne namene, ne glede na morebitne nasprotne določbe v licenčnih pogojih za Office Home &amp; Student 2013 RT.</w:t>
      </w:r>
    </w:p>
    <w:p w:rsidR="008D3B72" w:rsidRDefault="004C295F">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60"/>
        <w:gridCol w:w="3646"/>
        <w:gridCol w:w="361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6">
              <w:r>
                <w:rPr>
                  <w:color w:val="00467F"/>
                  <w:u w:val="single"/>
                </w:rPr>
                <w:t>Seznam izdelkov – junij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88" w:name="_Sec612"/>
      <w:r>
        <w:t>Strežniki Office</w:t>
      </w:r>
      <w:bookmarkEnd w:id="88"/>
      <w:r>
        <w:fldChar w:fldCharType="begin"/>
      </w:r>
      <w:r>
        <w:instrText xml:space="preserve"> TC "</w:instrText>
      </w:r>
      <w:bookmarkStart w:id="89" w:name="_Toc423425463"/>
      <w:r>
        <w:instrText>Strežniki Office</w:instrText>
      </w:r>
      <w:bookmarkEnd w:id="89"/>
      <w:r>
        <w:instrText>" \l 2</w:instrText>
      </w:r>
      <w:r>
        <w:fldChar w:fldCharType="end"/>
      </w:r>
    </w:p>
    <w:p w:rsidR="008D3B72" w:rsidRDefault="004C295F">
      <w:pPr>
        <w:pStyle w:val="ProductList-Offering2HeadingNoBorder"/>
      </w:pPr>
      <w:bookmarkStart w:id="90" w:name="_Sec638"/>
      <w:r>
        <w:t>Exchange Server</w:t>
      </w:r>
      <w:bookmarkEnd w:id="90"/>
      <w:r>
        <w:fldChar w:fldCharType="begin"/>
      </w:r>
      <w:r>
        <w:instrText xml:space="preserve"> TC "</w:instrText>
      </w:r>
      <w:bookmarkStart w:id="91" w:name="_Toc423425464"/>
      <w:r>
        <w:instrText>Exchange Server</w:instrText>
      </w:r>
      <w:bookmarkEnd w:id="91"/>
      <w:r>
        <w:instrText>" \l 3</w:instrText>
      </w:r>
      <w:r>
        <w:fldChar w:fldCharType="end"/>
      </w:r>
    </w:p>
    <w:p w:rsidR="008D3B72" w:rsidRDefault="004C295F">
      <w:pPr>
        <w:pStyle w:val="ProductList-Offering1SubSection"/>
      </w:pPr>
      <w:bookmarkStart w:id="92" w:name="_Sec683"/>
      <w:r>
        <w:t>1. Razpoložljivost programa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 xml:space="preserve">Exchange Server Enterprise 2013 CAL </w:t>
            </w:r>
            <w:r>
              <w:fldChar w:fldCharType="begin"/>
            </w:r>
            <w:r>
              <w:instrText xml:space="preserve"> XE "Exchange Server Enterprise 2013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FD0A2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r w:rsidR="00FD0A25">
              <w:t>O</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rsidP="00FD0A2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Exchange Server Standard 2013 CAL</w:t>
            </w:r>
            <w:r>
              <w:fldChar w:fldCharType="begin"/>
            </w:r>
            <w:r>
              <w:instrText xml:space="preserve"> XE "Exchange Server Standard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FD0A2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r w:rsidR="00FD0A25">
              <w:t>O</w:t>
            </w:r>
          </w:p>
        </w:tc>
      </w:tr>
    </w:tbl>
    <w:p w:rsidR="008D3B72" w:rsidRDefault="004C295F">
      <w:pPr>
        <w:pStyle w:val="ProductList-Offering1SubSection"/>
      </w:pPr>
      <w:bookmarkStart w:id="93" w:name="_Sec738"/>
      <w:r>
        <w:t>2. Pogoji za izdelek</w:t>
      </w:r>
      <w:bookmarkEnd w:id="93"/>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Dovoljene nižje ravni izdaje, ki ustrezajo določenim višjim ravnem izdaje. Stranka lahko namesto licencirane višje ravni izdaje uporablja nižjo raven, kot je dovoljeno v univerzalnih licenčnih pogojih.         "</w:instrText>
            </w:r>
            <w:r w:rsidRPr="00721CA3">
              <w:rPr>
                <w:color w:val="0563C1"/>
              </w:rPr>
              <w:fldChar w:fldCharType="separate"/>
            </w:r>
            <w:r>
              <w:rPr>
                <w:color w:val="0563C1"/>
              </w:rPr>
              <w:t>Prehod na nižje ravni izdaje</w:t>
            </w:r>
            <w:r w:rsidRPr="00721CA3">
              <w:rPr>
                <w:color w:val="0563C1"/>
              </w:rPr>
              <w:fldChar w:fldCharType="end"/>
            </w:r>
            <w:r>
              <w:t>: Enterprise na Standard</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94" w:name="_Sec793"/>
      <w:r>
        <w:t>3. Pravice za uporabo</w:t>
      </w:r>
      <w:bookmarkEnd w:id="94"/>
    </w:p>
    <w:tbl>
      <w:tblPr>
        <w:tblStyle w:val="PURTable"/>
        <w:tblW w:w="0" w:type="dxa"/>
        <w:tblLook w:val="04A0" w:firstRow="1" w:lastRow="0" w:firstColumn="1" w:lastColumn="0" w:noHBand="0" w:noVBand="1"/>
      </w:tblPr>
      <w:tblGrid>
        <w:gridCol w:w="3642"/>
        <w:gridCol w:w="3637"/>
        <w:gridCol w:w="363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 izdaje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3B72" w:rsidRDefault="004C295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Uporabniška licenca SL za Exchange Online (paket 1)</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 xml:space="preserve">             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Exchange Online (paket 2)</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 xml:space="preserve">             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Exchange Online (paket 2G)</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3.1.1 Dodatne funkcije, povezane z licenco Exchange Enterprise CAL</w:t>
      </w:r>
    </w:p>
    <w:p w:rsidR="008D3B72" w:rsidRDefault="004C295F">
      <w:pPr>
        <w:pStyle w:val="ProductList-BodyIndented"/>
      </w:pPr>
      <w:r>
        <w:t>Poenoteno sporočanje, 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9"/>
        <w:gridCol w:w="3536"/>
        <w:gridCol w:w="353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3B72" w:rsidRDefault="004C295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Uporabniška licenca SL za Exchange Online (paket 2)</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Exchange Online (paket 2G)</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Indented"/>
      </w:pPr>
      <w:r>
        <w:t xml:space="preserve"> </w:t>
      </w:r>
    </w:p>
    <w:p w:rsidR="008D3B72" w:rsidRDefault="004C295F">
      <w:pPr>
        <w:pStyle w:val="ProductList-ClauseHeading"/>
      </w:pPr>
      <w:r>
        <w:t>3.2 Dodatna programska oprema</w:t>
      </w:r>
    </w:p>
    <w:tbl>
      <w:tblPr>
        <w:tblStyle w:val="PURTable"/>
        <w:tblW w:w="0" w:type="dxa"/>
        <w:tblLook w:val="04A0" w:firstRow="1" w:lastRow="0" w:firstColumn="1" w:lastColumn="0" w:noHBand="0" w:noVBand="1"/>
      </w:tblPr>
      <w:tblGrid>
        <w:gridCol w:w="3690"/>
        <w:gridCol w:w="3613"/>
        <w:gridCol w:w="3613"/>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74"/>
        <w:gridCol w:w="3615"/>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7">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Dodatni pogoji in določila za Exchange Enterprise CAL with Services 2013</w:t>
      </w:r>
    </w:p>
    <w:p w:rsidR="008D3B72" w:rsidRDefault="004C295F">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2013, razdelek »Dodatni pogoji za spletne storitve, uporabljene s programsko opremo – podedovane pogodbe« dodatka A – Dodatni pogoji pogodbe za program v seznamu izdelkov za junij 2015 na strani </w:t>
      </w:r>
      <w:hyperlink r:id="rId48">
        <w:r>
          <w:rPr>
            <w:color w:val="00467F"/>
            <w:u w:val="single"/>
          </w:rPr>
          <w:t>http://go.microsoft.com/?linkid=9839207</w:t>
        </w:r>
      </w:hyperlink>
      <w:r>
        <w:t>.</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96" w:name="_Sec639"/>
      <w:r>
        <w:t>Project Server</w:t>
      </w:r>
      <w:bookmarkEnd w:id="96"/>
      <w:r>
        <w:fldChar w:fldCharType="begin"/>
      </w:r>
      <w:r>
        <w:instrText xml:space="preserve"> TC "</w:instrText>
      </w:r>
      <w:bookmarkStart w:id="97" w:name="_Toc423425465"/>
      <w:r>
        <w:instrText>Project Server</w:instrText>
      </w:r>
      <w:bookmarkEnd w:id="97"/>
      <w:r>
        <w:instrText>" \l 3</w:instrText>
      </w:r>
      <w:r>
        <w:fldChar w:fldCharType="end"/>
      </w:r>
    </w:p>
    <w:p w:rsidR="008D3B72" w:rsidRDefault="004C295F">
      <w:pPr>
        <w:pStyle w:val="ProductList-Offering1SubSection"/>
      </w:pPr>
      <w:bookmarkStart w:id="98" w:name="_Sec684"/>
      <w:r>
        <w:t>1. Razpoložljivost programa</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pPr>
              <w:pStyle w:val="ProductList-TableBody"/>
              <w:jc w:val="center"/>
            </w:pPr>
            <w:r>
              <w:t>A</w:t>
            </w:r>
            <w:r w:rsidR="004C295F">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pPr>
              <w:pStyle w:val="ProductList-TableBody"/>
              <w:jc w:val="center"/>
            </w:pPr>
            <w:r>
              <w:t>A</w:t>
            </w:r>
            <w:r w:rsidR="004C295F">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bl>
    <w:p w:rsidR="008D3B72" w:rsidRDefault="004C295F">
      <w:pPr>
        <w:pStyle w:val="ProductList-Offering1SubSection"/>
      </w:pPr>
      <w:bookmarkStart w:id="99" w:name="_Sec739"/>
      <w:r>
        <w:t>2. Pogoji za izdelek</w:t>
      </w:r>
      <w:bookmarkEnd w:id="99"/>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100" w:name="_Sec795"/>
      <w:r>
        <w:t>3. Pravice za uporabo</w:t>
      </w:r>
      <w:bookmarkEnd w:id="100"/>
    </w:p>
    <w:tbl>
      <w:tblPr>
        <w:tblStyle w:val="PURTable"/>
        <w:tblW w:w="0" w:type="dxa"/>
        <w:tblLook w:val="04A0" w:firstRow="1" w:lastRow="0" w:firstColumn="1" w:lastColumn="0" w:noHBand="0" w:noVBand="1"/>
      </w:tblPr>
      <w:tblGrid>
        <w:gridCol w:w="3638"/>
        <w:gridCol w:w="3644"/>
        <w:gridCol w:w="3634"/>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Da</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posebne licenčne zahteve ali možnosti za dostop zunanjih uporabnikov.         "</w:instrText>
            </w:r>
            <w:r w:rsidRPr="00721CA3">
              <w:rPr>
                <w:color w:val="0563C1"/>
              </w:rPr>
              <w:fldChar w:fldCharType="separate"/>
            </w:r>
            <w:r>
              <w:rPr>
                <w:color w:val="0563C1"/>
              </w:rPr>
              <w:t>Zahteve za dostop zunanjih uporabnikov</w:t>
            </w:r>
            <w:r w:rsidRPr="00721CA3">
              <w:rPr>
                <w:color w:val="0563C1"/>
              </w:rP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tbl>
      <w:tblPr>
        <w:tblStyle w:val="PURTable"/>
        <w:tblW w:w="0" w:type="dxa"/>
        <w:tblLook w:val="04A0" w:firstRow="1" w:lastRow="0" w:firstColumn="1" w:lastColumn="0" w:noHBand="0" w:noVBand="1"/>
      </w:tblPr>
      <w:tblGrid>
        <w:gridCol w:w="3614"/>
        <w:gridCol w:w="3651"/>
        <w:gridCol w:w="365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 xml:space="preserve">             Uporabniška licenca SL za Project Lite</w:t>
            </w:r>
            <w:r>
              <w:fldChar w:fldCharType="begin"/>
            </w:r>
            <w:r>
              <w:instrText xml:space="preserve"> XE "Project Lite" </w:instrText>
            </w:r>
            <w:r>
              <w:fldChar w:fldCharType="end"/>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             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Uporabniška licenca SL za Project Pro for Office 365</w:t>
            </w:r>
            <w:r>
              <w:fldChar w:fldCharType="begin"/>
            </w:r>
            <w:r>
              <w:instrText xml:space="preserve"> XE "Project Pro for Office 365" </w:instrText>
            </w:r>
            <w:r>
              <w:fldChar w:fldCharType="end"/>
            </w:r>
          </w:p>
        </w:tc>
      </w:tr>
    </w:tbl>
    <w:p w:rsidR="008D3B72" w:rsidRDefault="004C295F">
      <w:pPr>
        <w:pStyle w:val="ProductList-Body"/>
      </w:pPr>
      <w:r>
        <w:t xml:space="preserve"> </w:t>
      </w:r>
    </w:p>
    <w:p w:rsidR="008D3B72" w:rsidRDefault="004C295F">
      <w:pPr>
        <w:pStyle w:val="ProductList-ClauseHeading"/>
      </w:pPr>
      <w:r>
        <w:t>3.2 Dodatna programska oprema</w:t>
      </w:r>
    </w:p>
    <w:tbl>
      <w:tblPr>
        <w:tblStyle w:val="PURTable"/>
        <w:tblW w:w="0" w:type="dxa"/>
        <w:tblLook w:val="04A0" w:firstRow="1" w:lastRow="0" w:firstColumn="1" w:lastColumn="0" w:noHBand="0" w:noVBand="1"/>
      </w:tblPr>
      <w:tblGrid>
        <w:gridCol w:w="3702"/>
        <w:gridCol w:w="3607"/>
        <w:gridCol w:w="360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102" w:name="_Sec640"/>
      <w:r>
        <w:t>SharePoint Server</w:t>
      </w:r>
      <w:bookmarkEnd w:id="102"/>
      <w:r>
        <w:fldChar w:fldCharType="begin"/>
      </w:r>
      <w:r>
        <w:instrText xml:space="preserve"> TC "</w:instrText>
      </w:r>
      <w:bookmarkStart w:id="103" w:name="_Toc423425466"/>
      <w:r>
        <w:instrText>SharePoint Server</w:instrText>
      </w:r>
      <w:bookmarkEnd w:id="103"/>
      <w:r>
        <w:instrText>" \l 3</w:instrText>
      </w:r>
      <w:r>
        <w:fldChar w:fldCharType="end"/>
      </w:r>
    </w:p>
    <w:p w:rsidR="008D3B72" w:rsidRDefault="004C295F">
      <w:pPr>
        <w:pStyle w:val="ProductList-Offering1SubSection"/>
      </w:pPr>
      <w:bookmarkStart w:id="104" w:name="_Sec685"/>
      <w:r>
        <w:t>1. Razpoložljivost programa</w:t>
      </w:r>
      <w:bookmarkEnd w:id="10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pPr>
              <w:pStyle w:val="ProductList-TableBody"/>
              <w:jc w:val="center"/>
            </w:pPr>
            <w:r>
              <w:t>A</w:t>
            </w:r>
            <w:r w:rsidR="004C295F">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rsidP="00FD0A25">
            <w:pPr>
              <w:pStyle w:val="ProductList-TableBody"/>
              <w:jc w:val="center"/>
            </w:pPr>
            <w: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FD0A25">
            <w:pPr>
              <w:pStyle w:val="ProductList-TableBody"/>
              <w:jc w:val="center"/>
            </w:pPr>
            <w:r>
              <w:t>A,</w:t>
            </w:r>
            <w:r w:rsidRPr="00721CA3">
              <w:rPr>
                <w:color w:val="0563C1"/>
              </w:rPr>
              <w:fldChar w:fldCharType="begin"/>
            </w:r>
            <w:r>
              <w:rPr>
                <w:color w:val="0563C1"/>
              </w:rPr>
              <w:instrText>AutoTextList  \s NoStyle \t " : Izdelek programske platforme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Strežniški izdelek in orodja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pPr>
              <w:pStyle w:val="ProductList-TableBody"/>
              <w:jc w:val="center"/>
            </w:pPr>
            <w: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bl>
    <w:p w:rsidR="008D3B72" w:rsidRDefault="004C295F">
      <w:pPr>
        <w:pStyle w:val="ProductList-Offering1SubSection"/>
      </w:pPr>
      <w:bookmarkStart w:id="105" w:name="_Sec740"/>
      <w:r>
        <w:t>2. Pogoji za izdelek</w:t>
      </w:r>
      <w:bookmarkEnd w:id="105"/>
    </w:p>
    <w:tbl>
      <w:tblPr>
        <w:tblStyle w:val="PURTable"/>
        <w:tblW w:w="0" w:type="dxa"/>
        <w:tblLook w:val="04A0" w:firstRow="1" w:lastRow="0" w:firstColumn="1" w:lastColumn="0" w:noHBand="0" w:noVBand="1"/>
      </w:tblPr>
      <w:tblGrid>
        <w:gridCol w:w="3643"/>
        <w:gridCol w:w="3643"/>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106" w:name="_Sec798"/>
      <w:r>
        <w:t>3. Pravice za uporabo</w:t>
      </w:r>
      <w:bookmarkEnd w:id="106"/>
    </w:p>
    <w:tbl>
      <w:tblPr>
        <w:tblStyle w:val="PURTable"/>
        <w:tblW w:w="0" w:type="dxa"/>
        <w:tblLook w:val="04A0" w:firstRow="1" w:lastRow="0" w:firstColumn="1" w:lastColumn="0" w:noHBand="0" w:noVBand="1"/>
      </w:tblPr>
      <w:tblGrid>
        <w:gridCol w:w="3638"/>
        <w:gridCol w:w="3644"/>
        <w:gridCol w:w="3634"/>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Da</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posebne licenčne zahteve ali možnosti za dostop zunanjih uporabnikov.         "</w:instrText>
            </w:r>
            <w:r w:rsidRPr="00721CA3">
              <w:rPr>
                <w:color w:val="0563C1"/>
              </w:rPr>
              <w:fldChar w:fldCharType="separate"/>
            </w:r>
            <w:r>
              <w:rPr>
                <w:color w:val="0563C1"/>
              </w:rPr>
              <w:t>Zahteve za dostop zunanjih uporabnikov</w:t>
            </w:r>
            <w:r w:rsidRPr="00721CA3">
              <w:rPr>
                <w:color w:val="0563C1"/>
              </w:rP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2"/>
        <w:gridCol w:w="3654"/>
        <w:gridCol w:w="365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 xml:space="preserve">             Uporabniška licenca SL za SharePoint Online (paket 2)</w:t>
            </w:r>
            <w:r>
              <w:fldChar w:fldCharType="begin"/>
            </w:r>
            <w:r>
              <w:instrText xml:space="preserve"> XE "SharePoint Online (paket 2)" </w:instrText>
            </w:r>
            <w:r>
              <w:fldChar w:fldCharType="end"/>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3.2 Dostop do strežniške programske opreme SharePoint Server 2013</w:t>
      </w:r>
    </w:p>
    <w:tbl>
      <w:tblPr>
        <w:tblStyle w:val="PURTable"/>
        <w:tblW w:w="0" w:type="dxa"/>
        <w:tblLook w:val="04A0" w:firstRow="1" w:lastRow="0" w:firstColumn="1" w:lastColumn="0" w:noHBand="0" w:noVBand="1"/>
      </w:tblPr>
      <w:tblGrid>
        <w:gridCol w:w="3612"/>
        <w:gridCol w:w="3654"/>
        <w:gridCol w:w="365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 xml:space="preserve">             Uporabniška licenca SL za SharePoint Online (paket 1)</w:t>
            </w:r>
            <w:r>
              <w:fldChar w:fldCharType="begin"/>
            </w:r>
            <w:r>
              <w:instrText xml:space="preserve"> XE "SharePoint Online (paket 1)" </w:instrText>
            </w:r>
            <w:r>
              <w:fldChar w:fldCharType="end"/>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Uporabniška licenca SL za SharePoint Online (paket 1G)</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SharePoint Online (paket 2)</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Uporabniška licenca SL za SharePoint Online (paket 2A)</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SharePoint Online (paket 2G)</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3.2.1 Dodatne funkcije strežnika SharePoint Server, povezane z licenco Exchange Enterprise CAL</w:t>
      </w:r>
    </w:p>
    <w:p w:rsidR="008D3B72" w:rsidRDefault="004C295F">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89"/>
        <w:gridCol w:w="3536"/>
        <w:gridCol w:w="353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Uporabniška licenca SL za SharePoint Online (paket 2)</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Uporabniška licenca SL za SharePoint Online (paket 2A)</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SharePoint Online (paket 2G)</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Indented"/>
      </w:pPr>
      <w:r>
        <w:t xml:space="preserve"> </w:t>
      </w:r>
    </w:p>
    <w:p w:rsidR="008D3B72" w:rsidRDefault="004C295F">
      <w:pPr>
        <w:pStyle w:val="ProductList-ClauseHeading"/>
      </w:pPr>
      <w:r>
        <w:t>3.3 Odpoved licenc CAL za uporabnike, ki dostopajo do javno dostopne vsebine</w:t>
      </w:r>
    </w:p>
    <w:p w:rsidR="008D3B72" w:rsidRDefault="004C295F">
      <w:pPr>
        <w:pStyle w:val="ProductList-Body"/>
      </w:pPr>
      <w:r>
        <w:t xml:space="preserve">     Licence </w:t>
      </w:r>
      <w:r w:rsidRPr="00721CA3">
        <w:rPr>
          <w:color w:val="0563C1"/>
        </w:rPr>
        <w:fldChar w:fldCharType="begin"/>
      </w:r>
      <w:r>
        <w:rPr>
          <w:color w:val="0563C1"/>
        </w:rPr>
        <w:instrText>AutoTextList  \s NoStyle \t " je licenca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niso potrebne za dostop do vsebine, informacij in programov, ki jih stranka da javno na voljo uporabnikom prek interneta (torej, kjer dostop ni omejen na intranet ali ekstranet).</w:t>
      </w:r>
    </w:p>
    <w:p w:rsidR="008D3B72" w:rsidRDefault="004C295F">
      <w:pPr>
        <w:pStyle w:val="ProductList-Body"/>
      </w:pPr>
      <w:r>
        <w:t xml:space="preserve"> </w:t>
      </w:r>
    </w:p>
    <w:p w:rsidR="008D3B72" w:rsidRDefault="004C295F">
      <w:pPr>
        <w:pStyle w:val="ProductList-ClauseHeading"/>
      </w:pPr>
      <w:r>
        <w:t>3.4 Dodatna programska oprema</w:t>
      </w:r>
    </w:p>
    <w:tbl>
      <w:tblPr>
        <w:tblStyle w:val="PURTable"/>
        <w:tblW w:w="0" w:type="dxa"/>
        <w:tblLook w:val="04A0" w:firstRow="1" w:lastRow="0" w:firstColumn="1" w:lastColumn="0" w:noHBand="0" w:noVBand="1"/>
      </w:tblPr>
      <w:tblGrid>
        <w:gridCol w:w="3702"/>
        <w:gridCol w:w="3607"/>
        <w:gridCol w:w="360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65"/>
        <w:gridCol w:w="3634"/>
        <w:gridCol w:w="361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108" w:name="_Sec641"/>
      <w:r>
        <w:t>Skype za podjetja Server</w:t>
      </w:r>
      <w:bookmarkEnd w:id="108"/>
      <w:r>
        <w:fldChar w:fldCharType="begin"/>
      </w:r>
      <w:r>
        <w:instrText xml:space="preserve"> TC "</w:instrText>
      </w:r>
      <w:bookmarkStart w:id="109" w:name="_Toc423425467"/>
      <w:r>
        <w:instrText>Skype za podjetja Server</w:instrText>
      </w:r>
      <w:bookmarkEnd w:id="109"/>
      <w:r>
        <w:instrText>" \l 3</w:instrText>
      </w:r>
      <w:r>
        <w:fldChar w:fldCharType="end"/>
      </w:r>
    </w:p>
    <w:p w:rsidR="008D3B72" w:rsidRDefault="004C295F">
      <w:pPr>
        <w:pStyle w:val="ProductList-Offering1SubSection"/>
      </w:pPr>
      <w:bookmarkStart w:id="110" w:name="_Sec686"/>
      <w:r>
        <w:t>1. Razpoložljivost programa</w:t>
      </w:r>
      <w:bookmarkEnd w:id="110"/>
    </w:p>
    <w:p w:rsidR="008D3B72" w:rsidRDefault="004C295F">
      <w:pPr>
        <w:pStyle w:val="ProductList-Body"/>
      </w:pPr>
      <w:r>
        <w:t xml:space="preserve"> </w:t>
      </w:r>
    </w:p>
    <w:tbl>
      <w:tblPr>
        <w:tblStyle w:val="PURTable"/>
        <w:tblW w:w="0" w:type="dxa"/>
        <w:tblLook w:val="04A0" w:firstRow="1" w:lastRow="0" w:firstColumn="1" w:lastColumn="0" w:noHBand="0" w:noVBand="1"/>
      </w:tblPr>
      <w:tblGrid>
        <w:gridCol w:w="4046"/>
        <w:gridCol w:w="613"/>
        <w:gridCol w:w="608"/>
        <w:gridCol w:w="612"/>
        <w:gridCol w:w="608"/>
        <w:gridCol w:w="724"/>
        <w:gridCol w:w="612"/>
        <w:gridCol w:w="616"/>
        <w:gridCol w:w="634"/>
        <w:gridCol w:w="619"/>
        <w:gridCol w:w="613"/>
        <w:gridCol w:w="611"/>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pPr>
              <w:pStyle w:val="ProductList-TableBody"/>
              <w:jc w:val="center"/>
            </w:pPr>
            <w:r>
              <w:t>A</w:t>
            </w:r>
            <w:r w:rsidR="004C295F">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A,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za celotno organizacijo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Ponudba »Študenti«         "</w:instrText>
            </w:r>
            <w:r w:rsidRPr="00721CA3">
              <w:rPr>
                <w:color w:val="0563C1"/>
              </w:rPr>
              <w:fldChar w:fldCharType="separate"/>
            </w:r>
            <w:r>
              <w:rPr>
                <w:color w:val="0563C1"/>
              </w:rPr>
              <w:t>ST</w:t>
            </w:r>
            <w:r w:rsidRPr="00721CA3">
              <w:rPr>
                <w:color w:val="0563C1"/>
              </w:rPr>
              <w:fldChar w:fldCharType="end"/>
            </w:r>
          </w:p>
        </w:tc>
      </w:tr>
    </w:tbl>
    <w:p w:rsidR="008D3B72" w:rsidRDefault="004C295F">
      <w:pPr>
        <w:pStyle w:val="ProductList-Body"/>
      </w:pPr>
      <w:r>
        <w:t xml:space="preserve"> </w:t>
      </w:r>
    </w:p>
    <w:p w:rsidR="008D3B72" w:rsidRDefault="004C295F">
      <w:pPr>
        <w:pStyle w:val="ProductList-Offering1SubSection"/>
      </w:pPr>
      <w:bookmarkStart w:id="111" w:name="_Sec741"/>
      <w:r>
        <w:t>2. Pogoji za izdelek</w:t>
      </w:r>
      <w:bookmarkEnd w:id="111"/>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112" w:name="_Sec799"/>
      <w:r>
        <w:t>3. Pravice za uporabo</w:t>
      </w:r>
      <w:bookmarkEnd w:id="112"/>
    </w:p>
    <w:tbl>
      <w:tblPr>
        <w:tblStyle w:val="PURTable"/>
        <w:tblW w:w="0" w:type="dxa"/>
        <w:tblLook w:val="04A0" w:firstRow="1" w:lastRow="0" w:firstColumn="1" w:lastColumn="0" w:noHBand="0" w:noVBand="1"/>
      </w:tblPr>
      <w:tblGrid>
        <w:gridCol w:w="3636"/>
        <w:gridCol w:w="3641"/>
        <w:gridCol w:w="363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Da</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posebne licenčne zahteve ali možnosti za dostop zunanjih uporabnikov.         "</w:instrText>
            </w:r>
            <w:r w:rsidRPr="00721CA3">
              <w:rPr>
                <w:color w:val="0563C1"/>
              </w:rPr>
              <w:fldChar w:fldCharType="separate"/>
            </w:r>
            <w:r>
              <w:rPr>
                <w:color w:val="0563C1"/>
              </w:rPr>
              <w:t>Zahteve za dostop zunanjih uporabnikov</w:t>
            </w:r>
            <w:r w:rsidRPr="00721CA3">
              <w:rPr>
                <w:color w:val="0563C1"/>
              </w:rP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Komponente programske opreme Windows</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Obvestilo o snemanju,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Uporabniška licenca SL za Skype za podjetja Online (paket 1)</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 xml:space="preserve">             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Skype za podjetja Online (paket 2)</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 xml:space="preserve">             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Skype za podjetja Online (paket 2G)</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3.1.1 Dodatne funkcije, povezane z licenco Enterprise CAL za Skype za podjetja Server</w:t>
      </w:r>
    </w:p>
    <w:p w:rsidR="008D3B72" w:rsidRDefault="004C295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9"/>
        <w:gridCol w:w="3536"/>
        <w:gridCol w:w="353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Uporabniška licenca SL za Skype za podjetja Online (paket 2)</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Uporabniška licenca SL za Skype za podjetja Online (paket 2G)</w:t>
            </w:r>
          </w:p>
        </w:tc>
      </w:tr>
      <w:tr w:rsidR="008D3B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8D3B72" w:rsidRDefault="004C295F">
            <w:pPr>
              <w:pStyle w:val="ProductList-TableBody"/>
            </w:pPr>
            <w:r>
              <w:t xml:space="preserve">             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D3B72" w:rsidRDefault="004C295F">
            <w:pPr>
              <w:pStyle w:val="ProductList-TableBody"/>
            </w:pPr>
            <w:r>
              <w:t xml:space="preserve">             Uporabniška licenca SL za Live Meeting Professional</w:t>
            </w:r>
            <w:r>
              <w:fldChar w:fldCharType="begin"/>
            </w:r>
            <w:r>
              <w:instrText xml:space="preserve"> XE "Live Meeting Professional" </w:instrText>
            </w:r>
            <w:r>
              <w:fldChar w:fldCharType="end"/>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Indented"/>
      </w:pPr>
      <w:r>
        <w:t xml:space="preserve"> </w:t>
      </w:r>
    </w:p>
    <w:p w:rsidR="008D3B72" w:rsidRDefault="004C295F">
      <w:pPr>
        <w:pStyle w:val="ProductList-SubClauseHeading"/>
      </w:pPr>
      <w:r>
        <w:t>3.1.2 Dodatne funkcije, povezane z licenco Plus CAL za Skype za podjetja Server</w:t>
      </w:r>
    </w:p>
    <w:p w:rsidR="008D3B72" w:rsidRDefault="004C295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505"/>
        <w:gridCol w:w="3501"/>
        <w:gridCol w:w="355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Plus CAL za Skype za podjetja Server 2015</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r>
    </w:tbl>
    <w:p w:rsidR="008D3B72" w:rsidRDefault="004C295F">
      <w:pPr>
        <w:pStyle w:val="ProductList-BodyIndented"/>
      </w:pPr>
      <w:r>
        <w:t xml:space="preserve"> </w:t>
      </w:r>
    </w:p>
    <w:p w:rsidR="008D3B72" w:rsidRDefault="004C295F">
      <w:pPr>
        <w:pStyle w:val="ProductList-ClauseHeading"/>
      </w:pPr>
      <w:r>
        <w:t>3.2 Dodatna programska oprema</w:t>
      </w:r>
    </w:p>
    <w:tbl>
      <w:tblPr>
        <w:tblStyle w:val="PURTable"/>
        <w:tblW w:w="0" w:type="dxa"/>
        <w:tblLook w:val="04A0" w:firstRow="1" w:lastRow="0" w:firstColumn="1" w:lastColumn="0" w:noHBand="0" w:noVBand="1"/>
      </w:tblPr>
      <w:tblGrid>
        <w:gridCol w:w="3635"/>
        <w:gridCol w:w="3634"/>
        <w:gridCol w:w="364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vloga strežnika za video-/ zvočne konference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glavnega strežnika</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posredniškega strežnika</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Lync Server 2013 Group Chat Administration Tool</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Snap-in PowerShell</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strežnika za Survivable Branch Appliance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Vloga strežnika za spletne konference</w:t>
            </w:r>
          </w:p>
        </w:tc>
      </w:tr>
    </w:tbl>
    <w:p w:rsidR="008D3B72" w:rsidRDefault="004C295F">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74"/>
        <w:gridCol w:w="3615"/>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50">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NoBorder"/>
      </w:pPr>
      <w:bookmarkStart w:id="114" w:name="_Sec613"/>
      <w:r>
        <w:t>Pravice do najema</w:t>
      </w:r>
      <w:bookmarkEnd w:id="114"/>
      <w:r>
        <w:fldChar w:fldCharType="begin"/>
      </w:r>
      <w:r>
        <w:instrText xml:space="preserve"> TC "</w:instrText>
      </w:r>
      <w:bookmarkStart w:id="115" w:name="_Toc423425468"/>
      <w:r>
        <w:instrText>Pravice do najema</w:instrText>
      </w:r>
      <w:bookmarkEnd w:id="115"/>
      <w:r>
        <w:instrText>" \l 2</w:instrText>
      </w:r>
      <w:r>
        <w:fldChar w:fldCharType="end"/>
      </w:r>
    </w:p>
    <w:p w:rsidR="008D3B72" w:rsidRDefault="004C295F">
      <w:pPr>
        <w:pStyle w:val="ProductList-Offering1SubSection"/>
      </w:pPr>
      <w:bookmarkStart w:id="116" w:name="_Sec687"/>
      <w:r>
        <w:t>1. Razpoložljivost programa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Pravice do najema za Office Standard</w:t>
            </w:r>
            <w:r>
              <w:fldChar w:fldCharType="begin"/>
            </w:r>
            <w:r>
              <w:instrText xml:space="preserve"> XE "Pravice do najema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Pravice do najema za Office Professional Plus</w:t>
            </w:r>
            <w:r>
              <w:fldChar w:fldCharType="begin"/>
            </w:r>
            <w:r>
              <w:instrText xml:space="preserve"> XE "Pravice do najema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Pravice za najem za Windows</w:t>
            </w:r>
            <w:r>
              <w:fldChar w:fldCharType="begin"/>
            </w:r>
            <w:r>
              <w:instrText xml:space="preserve"> XE "Pravice za najem za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Pravice do najema za Windows Pro</w:t>
            </w:r>
            <w:r>
              <w:fldChar w:fldCharType="begin"/>
            </w:r>
            <w:r>
              <w:instrText xml:space="preserve"> XE "Pravice do najema za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117" w:name="_Sec742"/>
      <w:r>
        <w:t>2. Pogoji za izdelek</w:t>
      </w:r>
      <w:bookmarkEnd w:id="117"/>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Starejša različica: Ni relevantno</w:t>
            </w:r>
          </w:p>
        </w:tc>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Programi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licenc za izdelek treba izpolniti nekatere dodatne pogoje.         "</w:instrText>
            </w:r>
            <w:r w:rsidRPr="00721CA3">
              <w:rPr>
                <w:color w:val="0563C1"/>
              </w:rPr>
              <w:fldChar w:fldCharType="separate"/>
            </w:r>
            <w:r>
              <w:rPr>
                <w:color w:val="0563C1"/>
              </w:rPr>
              <w:t>Pogoj</w:t>
            </w:r>
            <w:r w:rsidRPr="00721CA3">
              <w:rPr>
                <w:color w:val="0563C1"/>
              </w:rPr>
              <w:fldChar w:fldCharType="end"/>
            </w:r>
            <w:r>
              <w:t>: Vse pravice do najema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(SA):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Pravice do najema</w:t>
      </w:r>
    </w:p>
    <w:p w:rsidR="008D3B72" w:rsidRDefault="004C295F">
      <w:pPr>
        <w:pStyle w:val="ProductList-Body"/>
      </w:pPr>
      <w:r>
        <w:t xml:space="preserve">Licence za pravico do najema, podeljene v okviru teh programov, so dodatne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ki dovolijo samo uporabo licenciranega upravičenega programa ali operacijskega sistema tretji osebi. Te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niso polne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izdelek ali nadgradnje na višjo izdajo. Vsako namizje, kateremu stranka dodeli licenco za pravice do najema, mora zato imeti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izvajanje enega od upravičenih programov ali operacijskih sistemov, navedenih spodaj.</w:t>
      </w:r>
    </w:p>
    <w:p w:rsidR="008D3B72" w:rsidRDefault="004C295F">
      <w:pPr>
        <w:pStyle w:val="ProductList-Body"/>
      </w:pPr>
      <w:r>
        <w:t xml:space="preserve"> </w:t>
      </w:r>
    </w:p>
    <w:p w:rsidR="008D3B72" w:rsidRDefault="004C295F">
      <w:pPr>
        <w:pStyle w:val="ProductList-ClauseHeading"/>
      </w:pPr>
      <w:r>
        <w:t>2.2 Upravičeni programi za pravice do najema – Office</w:t>
      </w:r>
    </w:p>
    <w:p w:rsidR="008D3B72" w:rsidRDefault="004C295F">
      <w:pPr>
        <w:pStyle w:val="ProductList-Body"/>
      </w:pPr>
      <w:r>
        <w:t>Licenca za upravičeni program mora biti dodeljena isti napravi, kot je tista, kateri je dodeljena licenca količinskega licenciranja za pravice do najema. Programi zbirke Office, kupljeni prek proizvajalca strojne opreme, niso upravičeni do nakupa pravic do najema. Upravičeni programi glede na vrsto programa so:</w:t>
      </w:r>
    </w:p>
    <w:tbl>
      <w:tblPr>
        <w:tblStyle w:val="PURTable"/>
        <w:tblW w:w="0" w:type="dxa"/>
        <w:tblLook w:val="04A0" w:firstRow="1" w:lastRow="0" w:firstColumn="1" w:lastColumn="0" w:noHBand="0" w:noVBand="1"/>
      </w:tblPr>
      <w:tblGrid>
        <w:gridCol w:w="3705"/>
        <w:gridCol w:w="1831"/>
        <w:gridCol w:w="1804"/>
        <w:gridCol w:w="1782"/>
        <w:gridCol w:w="1794"/>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Upravičeni operacijski sistem za nakup pravic do najema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PIPC</w:t>
            </w:r>
          </w:p>
          <w:p w:rsidR="008D3B72" w:rsidRDefault="004C295F">
            <w:pPr>
              <w:pStyle w:val="ProductList-TableBody"/>
              <w:jc w:val="center"/>
            </w:pPr>
            <w:r>
              <w:rPr>
                <w:color w:val="FFFFFF"/>
              </w:rPr>
              <w:t>(samo Japonska)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S/S+</w:t>
            </w:r>
          </w:p>
        </w:tc>
      </w:tr>
      <w:tr w:rsidR="008D3B72">
        <w:tc>
          <w:tcPr>
            <w:tcW w:w="4040" w:type="dxa"/>
            <w:gridSpan w:val="5"/>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Office Standard</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gridSpan w:val="5"/>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Office Professional Plus</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bl>
    <w:p w:rsidR="008D3B72" w:rsidRDefault="004C295F">
      <w:pPr>
        <w:pStyle w:val="ProductList-Body"/>
      </w:pPr>
      <w:r>
        <w:t xml:space="preserve"> </w:t>
      </w:r>
    </w:p>
    <w:p w:rsidR="008D3B72" w:rsidRDefault="004C295F">
      <w:pPr>
        <w:pStyle w:val="ProductList-ClauseHeading"/>
      </w:pPr>
      <w:r>
        <w:t>2.3 Upravičeni operacijski sistemi za pravice do najema – Windows</w:t>
      </w:r>
    </w:p>
    <w:p w:rsidR="008D3B72" w:rsidRDefault="004C295F">
      <w:pPr>
        <w:pStyle w:val="ProductList-Body"/>
      </w:pPr>
      <w:r>
        <w:t xml:space="preserve">Stranke, ki želijo licence za pravice do najema pridobiti v okviru programov Select ali Open License, morajo na namizju najprej licencirati in namestiti upravičeni operacijski sistem. Upravičeni operacijski sistemi vključujejo tudi licence, pridobljene prek pogodbe Get Genuine Windows v okviru programov Select ali Open.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za upravičeni operacijski sistem mora biti dodeljena isti napravi, kot je tista, kateri je dodeljena licenca količinskega licenciranja za pravice do najema. Upravičeni operacijski sistemi glede na vrsto programa so: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Upravičeni operacijski sistem za nakup pravic do najema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S/S+</w:t>
            </w:r>
          </w:p>
        </w:tc>
      </w:tr>
      <w:tr w:rsidR="008D3B72">
        <w:tc>
          <w:tcPr>
            <w:tcW w:w="4040" w:type="dxa"/>
            <w:gridSpan w:val="6"/>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8</w:t>
            </w:r>
            <w:r>
              <w:fldChar w:fldCharType="begin"/>
            </w:r>
            <w:r>
              <w:instrText xml:space="preserve"> XE "Windows 8" </w:instrText>
            </w:r>
            <w:r>
              <w:fldChar w:fldCharType="end"/>
            </w:r>
            <w:r>
              <w:t xml:space="preserve"> in Windows 8.1</w:t>
            </w:r>
            <w:r>
              <w:fldChar w:fldCharType="begin"/>
            </w:r>
            <w:r>
              <w:instrText xml:space="preserve"> XE "Windows 8.1" </w:instrText>
            </w:r>
            <w:r>
              <w:fldChar w:fldCharType="end"/>
            </w:r>
            <w:r>
              <w:t xml:space="preserve"> (32- ali 64-bitni)</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7</w:t>
            </w:r>
            <w:r>
              <w:fldChar w:fldCharType="begin"/>
            </w:r>
            <w:r>
              <w:instrText xml:space="preserve"> XE "Windows 7" </w:instrText>
            </w:r>
            <w:r>
              <w:fldChar w:fldCharType="end"/>
            </w:r>
            <w:r>
              <w:t xml:space="preserve"> Home Premium (32- ali 64-bitni)</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gridSpan w:val="6"/>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 Pro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8 in Windows 8.1 (32- ali 64-bitni) – Pro (K, KN)*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7 (32- ali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Vista</w:t>
            </w:r>
            <w:r>
              <w:fldChar w:fldCharType="begin"/>
            </w:r>
            <w:r>
              <w:instrText xml:space="preserve"> XE "Windows Vista" </w:instrText>
            </w:r>
            <w:r>
              <w:fldChar w:fldCharType="end"/>
            </w:r>
            <w:r>
              <w:t xml:space="preserve"> (32- ali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bl>
    <w:p w:rsidR="008D3B72" w:rsidRDefault="004C295F">
      <w:pPr>
        <w:pStyle w:val="ProductList-Offering1SubSection"/>
      </w:pPr>
      <w:bookmarkStart w:id="118" w:name="_Sec796"/>
      <w:r>
        <w:t>3. Pravice za uporabo</w:t>
      </w:r>
      <w:bookmarkEnd w:id="118"/>
    </w:p>
    <w:tbl>
      <w:tblPr>
        <w:tblStyle w:val="PURTable"/>
        <w:tblW w:w="0" w:type="dxa"/>
        <w:tblLook w:val="04A0" w:firstRow="1" w:lastRow="0" w:firstColumn="1" w:lastColumn="0" w:noHBand="0" w:noVBand="1"/>
      </w:tblPr>
      <w:tblGrid>
        <w:gridCol w:w="3636"/>
        <w:gridCol w:w="3645"/>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r:id="rId51">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pravice do najema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Pravice do najema</w:t>
      </w:r>
    </w:p>
    <w:p w:rsidR="008D3B72" w:rsidRDefault="004C295F" w:rsidP="00D51FA1">
      <w:pPr>
        <w:pStyle w:val="ProductList-Bullet"/>
        <w:numPr>
          <w:ilvl w:val="0"/>
          <w:numId w:val="21"/>
        </w:numPr>
      </w:pPr>
      <w:r>
        <w:t>Upravičeni napravi mora biti trajno dodeljena licenca za pravice do najema.</w:t>
      </w:r>
    </w:p>
    <w:p w:rsidR="008D3B72" w:rsidRDefault="004C295F" w:rsidP="00D51FA1">
      <w:pPr>
        <w:pStyle w:val="ProductList-Bullet"/>
        <w:numPr>
          <w:ilvl w:val="0"/>
          <w:numId w:val="21"/>
        </w:numPr>
      </w:pPr>
      <w:r>
        <w:t>Licenca za pravice do najema spreminja strankino pravico do uporabe upravičene programske opreme v okviru obstoječe licence.</w:t>
      </w:r>
    </w:p>
    <w:p w:rsidR="008D3B72" w:rsidRDefault="004C295F" w:rsidP="00D51FA1">
      <w:pPr>
        <w:pStyle w:val="ProductList-Bullet"/>
        <w:numPr>
          <w:ilvl w:val="0"/>
          <w:numId w:val="21"/>
        </w:numPr>
      </w:pPr>
      <w:r>
        <w:t>Microsoft se za vsako upravičeno napravo z licenco za pravice do najema odpoveduje prepovedi dajanja programske opreme v najem ali zakup in njenega posojanja.</w:t>
      </w:r>
    </w:p>
    <w:p w:rsidR="008D3B72" w:rsidRDefault="004C295F" w:rsidP="00D51FA1">
      <w:pPr>
        <w:pStyle w:val="ProductList-Bullet"/>
        <w:numPr>
          <w:ilvl w:val="0"/>
          <w:numId w:val="21"/>
        </w:numPr>
      </w:pPr>
      <w:r>
        <w:t>Stranka mora od uporabnikov zahtevati, da v pisni ali elektronski obliki sprejmejo licenčne pogoje za programsko opremo.</w:t>
      </w:r>
    </w:p>
    <w:p w:rsidR="008D3B72" w:rsidRDefault="004C295F" w:rsidP="00D51FA1">
      <w:pPr>
        <w:pStyle w:val="ProductList-Bullet"/>
        <w:numPr>
          <w:ilvl w:val="0"/>
          <w:numId w:val="21"/>
        </w:numPr>
      </w:pPr>
      <w:r>
        <w:t xml:space="preserve">Stranka mora uporabnike obvestiti, da Microsoft ne daje nobenega jamstva za programsko opremo, uporabnikov ne bo branil pred nobenimi zahtevki tretjih oseb in ne bo odgovoren za morebitno škodo, ki nastane zaradi uporabe programske opreme. </w:t>
      </w:r>
    </w:p>
    <w:p w:rsidR="008D3B72" w:rsidRDefault="004C295F" w:rsidP="00D51FA1">
      <w:pPr>
        <w:pStyle w:val="ProductList-Bullet"/>
        <w:numPr>
          <w:ilvl w:val="0"/>
          <w:numId w:val="21"/>
        </w:numPr>
      </w:pPr>
      <w:r>
        <w:t>Stranka se z uporabo programske opreme v skladu s pravicami do najema strinja, da bo Microsoft odškodovala za vse zahtevke, ki so povezani z uporabo upravičene programske opreme, vključno z odvetniškimi honorarji, ter ga pred njimi branila in prevzela odgovornost zanje.</w:t>
      </w:r>
    </w:p>
    <w:p w:rsidR="008D3B72" w:rsidRDefault="004C295F" w:rsidP="00D51FA1">
      <w:pPr>
        <w:pStyle w:val="ProductList-Bullet"/>
        <w:numPr>
          <w:ilvl w:val="0"/>
          <w:numId w:val="21"/>
        </w:numPr>
      </w:pPr>
      <w:r>
        <w:t>Programske opreme ne smete uporabljati v navideznem okolju.</w:t>
      </w:r>
    </w:p>
    <w:p w:rsidR="008D3B72" w:rsidRDefault="004C295F" w:rsidP="00D51FA1">
      <w:pPr>
        <w:pStyle w:val="ProductList-Bullet"/>
        <w:numPr>
          <w:ilvl w:val="0"/>
          <w:numId w:val="21"/>
        </w:numPr>
      </w:pPr>
      <w:r>
        <w:t>Oddaljeni dostop do programske opreme ni dovoljen, razen za namene tehnične pomoči z uporabo oddaljene pomoči ali drugih tehnologij.</w:t>
      </w:r>
    </w:p>
    <w:p w:rsidR="008D3B72" w:rsidRDefault="004C295F" w:rsidP="00D51FA1">
      <w:pPr>
        <w:pStyle w:val="ProductList-Bullet"/>
        <w:numPr>
          <w:ilvl w:val="0"/>
          <w:numId w:val="21"/>
        </w:numPr>
      </w:pPr>
      <w:r>
        <w:t xml:space="preserve">Licenca za pravice do najema poteče s temeljno licenco, ob predodelitvi temeljne licence ali če je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licencirana naprava</w:t>
      </w:r>
      <w:r w:rsidRPr="00721CA3">
        <w:rPr>
          <w:color w:val="0563C1"/>
        </w:rPr>
        <w:fldChar w:fldCharType="end"/>
      </w:r>
      <w:r>
        <w:t xml:space="preserve"> trajno okvarjena.</w:t>
      </w:r>
    </w:p>
    <w:p w:rsidR="008D3B72" w:rsidRDefault="004C295F">
      <w:pPr>
        <w:pStyle w:val="ProductList-Body"/>
      </w:pPr>
      <w:r>
        <w:t xml:space="preserve"> </w:t>
      </w:r>
    </w:p>
    <w:p w:rsidR="008D3B72" w:rsidRDefault="004C295F">
      <w:pPr>
        <w:pStyle w:val="ProductList-ClauseHeading"/>
      </w:pPr>
      <w:r>
        <w:t>3.2 Omejitev za različice sistema Windows, ki niso »Pro«</w:t>
      </w:r>
    </w:p>
    <w:p w:rsidR="008D3B72" w:rsidRDefault="004C295F">
      <w:pPr>
        <w:pStyle w:val="ProductList-Body"/>
      </w:pPr>
      <w:r>
        <w:t>Naprave, ki se jim dodelijo pravice do najema za Windows, se lahko dajo v najem samo posameznikom za nekomercialno uporabo.</w:t>
      </w:r>
    </w:p>
    <w:p w:rsidR="008D3B72" w:rsidRDefault="004C295F">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URBreadcrumb"/>
      </w:pPr>
      <w:r>
        <w:t xml:space="preserve"> </w:t>
      </w:r>
    </w:p>
    <w:p w:rsidR="008D3B72" w:rsidRDefault="004C295F">
      <w:pPr>
        <w:pStyle w:val="PURBreadcrumb"/>
      </w:pPr>
      <w:r>
        <w:t>4.1 Software Assurance</w:t>
      </w:r>
    </w:p>
    <w:p w:rsidR="008D3B72" w:rsidRDefault="004C295F">
      <w:pPr>
        <w:pStyle w:val="ProductList-Body"/>
      </w:pPr>
      <w:r>
        <w:t xml:space="preserve">Stranke, ki pridobijo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pravice do najema, niso upravičene pridobiti kritja v okviru programa SA za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pravice do najema niti temeljnih licenc za upravičeno programsko opremo. Uporabnikom, ki najemajo/imajo v zakupu in uporabljajo naprave, ki so jim dodeljene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pravice do najema za Windows, se lahko dovoli pridobitev nadgradenj ali nadgradenj in kritja v okviru programa Software Assurance za temeljne licence za programsko opremo v okviru njihovih pogodb o količinskem licenciranju. Ne glede na morebitna nasprotna določila glede pridobitve trajnih pravic v strankini pogodbi o količinskem licenciranju, vse pravice v okviru programa SA, vključno s pravico do uporabe programske opreme, pridobljene v okviru programa SA, potečejo, ko potečejo ustrezne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pravice do najema.</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NoBorder"/>
      </w:pPr>
      <w:bookmarkStart w:id="120" w:name="_Sec614"/>
      <w:r>
        <w:t>SQL Server</w:t>
      </w:r>
      <w:bookmarkEnd w:id="120"/>
      <w:r>
        <w:fldChar w:fldCharType="begin"/>
      </w:r>
      <w:r>
        <w:instrText xml:space="preserve"> TC "</w:instrText>
      </w:r>
      <w:bookmarkStart w:id="121" w:name="_Toc423425469"/>
      <w:r>
        <w:instrText>SQL Server</w:instrText>
      </w:r>
      <w:bookmarkEnd w:id="121"/>
      <w:r>
        <w:instrText>" \l 2</w:instrText>
      </w:r>
      <w:r>
        <w:fldChar w:fldCharType="end"/>
      </w:r>
    </w:p>
    <w:p w:rsidR="008D3B72" w:rsidRDefault="004C295F">
      <w:pPr>
        <w:pStyle w:val="ProductList-Offering1SubSection"/>
      </w:pPr>
      <w:bookmarkStart w:id="122" w:name="_Sec688"/>
      <w:r>
        <w:t>1. Razpoložljivost programa</w:t>
      </w:r>
      <w:bookmarkEnd w:id="122"/>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FD0A25">
            <w:pPr>
              <w:pStyle w:val="ProductList-TableBody"/>
              <w:jc w:val="center"/>
              <w:rPr>
                <w:color w:val="000000" w:themeColor="text1"/>
              </w:rPr>
            </w:pPr>
            <w:r w:rsidRPr="00FD0A25">
              <w:rPr>
                <w:color w:val="000000" w:themeColor="text1"/>
              </w:rPr>
              <w:t>A</w:t>
            </w:r>
            <w:r w:rsidR="004C295F"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Industry Device         "</w:instrText>
            </w:r>
            <w:r w:rsidRPr="00FD0A25">
              <w:rPr>
                <w:color w:val="000000" w:themeColor="text1"/>
              </w:rPr>
              <w:fldChar w:fldCharType="separate"/>
            </w:r>
            <w:r w:rsidRPr="00FD0A25">
              <w:rPr>
                <w:color w:val="000000" w:themeColor="text1"/>
              </w:rPr>
              <w:t>ID</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Dodaten izdelek za celotno organizacijo         "</w:instrText>
            </w:r>
            <w:r w:rsidRPr="00FD0A25">
              <w:rPr>
                <w:color w:val="000000" w:themeColor="text1"/>
              </w:rPr>
              <w:fldChar w:fldCharType="separate"/>
            </w:r>
            <w:r w:rsidRPr="00FD0A25">
              <w:rPr>
                <w:color w:val="000000" w:themeColor="text1"/>
              </w:rPr>
              <w:t>AO</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 xml:space="preserve">, </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rsidTr="00FD0A25">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r>
    </w:tbl>
    <w:p w:rsidR="008D3B72" w:rsidRDefault="004C295F">
      <w:pPr>
        <w:pStyle w:val="ProductList-Offering1SubSection"/>
      </w:pPr>
      <w:bookmarkStart w:id="123" w:name="_Sec743"/>
      <w:r>
        <w:t>2. Pogoji za izdelek</w:t>
      </w:r>
      <w:bookmarkEnd w:id="123"/>
    </w:p>
    <w:tbl>
      <w:tblPr>
        <w:tblStyle w:val="PURTable"/>
        <w:tblW w:w="0" w:type="dxa"/>
        <w:tblLook w:val="04A0" w:firstRow="1" w:lastRow="0" w:firstColumn="1" w:lastColumn="0" w:noHBand="0" w:noVBand="1"/>
      </w:tblPr>
      <w:tblGrid>
        <w:gridCol w:w="3640"/>
        <w:gridCol w:w="3643"/>
        <w:gridCol w:w="3633"/>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Dovoljene nižje ravni izdaje, ki ustrezajo določenim višjim ravnem izdaje. Stranka lahko namesto licencirane višje ravni izdaje uporablja nižjo raven, kot je dovoljeno v univerzalnih licenčnih pogojih.         "</w:instrText>
            </w:r>
            <w:r w:rsidRPr="00721CA3">
              <w:rPr>
                <w:color w:val="0563C1"/>
              </w:rPr>
              <w:fldChar w:fldCharType="separate"/>
            </w:r>
            <w:r>
              <w:rPr>
                <w:color w:val="0563C1"/>
              </w:rPr>
              <w:t>Prehod na nižje ravni izdaje</w:t>
            </w:r>
            <w:r w:rsidRPr="00721CA3">
              <w:rPr>
                <w:color w:val="0563C1"/>
              </w:rP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(Glejte glosar za polno definicijo.)         "</w:instrText>
            </w:r>
            <w:r w:rsidRPr="00721CA3">
              <w:rPr>
                <w:color w:val="0563C1"/>
              </w:rPr>
              <w:fldChar w:fldCharType="separate"/>
            </w:r>
            <w:r>
              <w:rPr>
                <w:color w:val="0563C1"/>
              </w:rPr>
              <w:t>Izjema za upravičenega uporabnika</w:t>
            </w:r>
            <w:r w:rsidRPr="00721CA3">
              <w:rPr>
                <w:color w:val="0563C1"/>
              </w:rP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SQL Server 2014 Enterprise</w:t>
      </w:r>
    </w:p>
    <w:p w:rsidR="008D3B72" w:rsidRDefault="004C295F">
      <w:pPr>
        <w:pStyle w:val="ProductList-Body"/>
      </w:pPr>
      <w:r>
        <w:t xml:space="preserve">Nove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strežniške</w:t>
      </w:r>
      <w:r w:rsidRPr="00721CA3">
        <w:rPr>
          <w:color w:val="0563C1"/>
        </w:rP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2">
        <w:r>
          <w:rPr>
            <w:color w:val="00467F"/>
            <w:u w:val="single"/>
          </w:rPr>
          <w:t>http://go.microsoft.com/?linkid=9839206</w:t>
        </w:r>
      </w:hyperlink>
      <w:r>
        <w:t>.</w:t>
      </w:r>
    </w:p>
    <w:p w:rsidR="008D3B72" w:rsidRDefault="004C295F">
      <w:pPr>
        <w:pStyle w:val="ProductList-Body"/>
      </w:pPr>
      <w:r>
        <w:t xml:space="preserve"> </w:t>
      </w:r>
    </w:p>
    <w:p w:rsidR="008D3B72" w:rsidRDefault="004C295F">
      <w:pPr>
        <w:pStyle w:val="ProductList-ClauseHeading"/>
      </w:pPr>
      <w:r>
        <w:t>2.2 Izbirna postavitev za SQL Server Parallel Data Warehouse brez programske opreme Oracle Java</w:t>
      </w:r>
    </w:p>
    <w:p w:rsidR="008D3B72" w:rsidRDefault="004C295F">
      <w:pPr>
        <w:pStyle w:val="ProductList-Body"/>
      </w:pPr>
      <w:r>
        <w:t xml:space="preserve">Stranke, ki pridobijo nove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3">
        <w:r>
          <w:rPr>
            <w:color w:val="00467F"/>
            <w:u w:val="single"/>
          </w:rPr>
          <w:t>http://www.microsoft.com/en-us/sqlserver/solutions-technologies/data-warehousing/pdw.aspx</w:t>
        </w:r>
      </w:hyperlink>
      <w:r>
        <w:t>.</w:t>
      </w:r>
    </w:p>
    <w:p w:rsidR="008D3B72" w:rsidRDefault="004C295F">
      <w:pPr>
        <w:pStyle w:val="ProductList-Body"/>
      </w:pPr>
      <w:r>
        <w:t xml:space="preserve"> </w:t>
      </w:r>
    </w:p>
    <w:p w:rsidR="008D3B72" w:rsidRDefault="004C295F">
      <w:pPr>
        <w:pStyle w:val="ProductList-ClauseHeading"/>
      </w:pPr>
      <w:r>
        <w:t>2.3 SQL Server Parallel Data Warehouse</w:t>
      </w:r>
    </w:p>
    <w:p w:rsidR="008D3B72" w:rsidRDefault="004C295F">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8D3B72" w:rsidRDefault="004C295F">
      <w:pPr>
        <w:pStyle w:val="ProductList-Offering1SubSection"/>
      </w:pPr>
      <w:bookmarkStart w:id="124" w:name="_Sec794"/>
      <w:r>
        <w:t>3. Pravice za uporabo</w:t>
      </w:r>
      <w:bookmarkEnd w:id="124"/>
    </w:p>
    <w:tbl>
      <w:tblPr>
        <w:tblStyle w:val="PURTable"/>
        <w:tblW w:w="0" w:type="dxa"/>
        <w:tblLook w:val="04A0" w:firstRow="1" w:lastRow="0" w:firstColumn="1" w:lastColumn="0" w:noHBand="0" w:noVBand="1"/>
      </w:tblPr>
      <w:tblGrid>
        <w:gridCol w:w="3636"/>
        <w:gridCol w:w="3641"/>
        <w:gridCol w:w="363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Licenčni pogoji</w:t>
            </w:r>
            <w:r w:rsidRPr="00721CA3">
              <w:rPr>
                <w:color w:val="0563C1"/>
              </w:rPr>
              <w:fldChar w:fldCharType="end"/>
            </w:r>
            <w:r>
              <w:t xml:space="preserve">: </w:t>
            </w:r>
            <w:hyperlink r:id="rId54">
              <w:r>
                <w:rPr>
                  <w:color w:val="00467F"/>
                  <w:u w:val="single"/>
                </w:rPr>
                <w:t>Univerzalni</w:t>
              </w:r>
            </w:hyperlink>
            <w:r>
              <w:t xml:space="preserve">; </w:t>
            </w:r>
            <w:hyperlink r:id="rId55">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 izdaje (razen izdaj Developer)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posebne licenčne zahteve ali možnosti za dostop zunanjih uporabnikov.         "</w:instrText>
            </w:r>
            <w:r w:rsidRPr="00721CA3">
              <w:rPr>
                <w:color w:val="0563C1"/>
              </w:rPr>
              <w:fldChar w:fldCharType="separate"/>
            </w:r>
            <w:r>
              <w:rPr>
                <w:color w:val="0563C1"/>
              </w:rPr>
              <w:t>Zahteve za dostop zunanjih uporabnikov</w:t>
            </w:r>
            <w:r w:rsidRPr="00721CA3">
              <w:rPr>
                <w:color w:val="0563C1"/>
              </w:rP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Komponente programske opreme Windows</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3B72" w:rsidRDefault="004C295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3.2 Samodejne posodobitve za prejšnje različice programske opreme SQL Server</w:t>
      </w:r>
    </w:p>
    <w:p w:rsidR="008D3B72" w:rsidRDefault="004C295F">
      <w:pPr>
        <w:pStyle w:val="ProductList-Body"/>
      </w:pPr>
      <w:r>
        <w:t xml:space="preserve">Če programsko opremo namestite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strežnike</w:t>
      </w:r>
      <w:r w:rsidRPr="00721CA3">
        <w:rPr>
          <w:color w:val="0563C1"/>
        </w:rP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ali napravo, v kateri se izvajajo takšne izdaje, soglašate s temi posodobitvami v vseh takšnih izdajah in kopijah programske opreme SQL Server (vključno s komponentami takšnih izdaj), ki se izvajajo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ali napravi.</w:t>
      </w:r>
    </w:p>
    <w:p w:rsidR="008D3B72" w:rsidRDefault="004C295F">
      <w:pPr>
        <w:pStyle w:val="ProductList-Body"/>
      </w:pPr>
      <w:r>
        <w:t xml:space="preserve"> </w:t>
      </w:r>
    </w:p>
    <w:p w:rsidR="008D3B72" w:rsidRDefault="004C295F">
      <w:pPr>
        <w:pStyle w:val="ProductList-ClauseHeading"/>
      </w:pPr>
      <w:r>
        <w:t>3.3 Primerki, ki se izvajajo, za izdaje Business Intelligence in Standard Edition</w:t>
      </w:r>
    </w:p>
    <w:p w:rsidR="008D3B72" w:rsidRDefault="004C295F">
      <w:pPr>
        <w:pStyle w:val="ProductList-Body"/>
      </w:pPr>
      <w:r>
        <w:t xml:space="preserve">Za vsako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strežniško</w:t>
      </w:r>
      <w:r w:rsidRPr="00721CA3">
        <w:rPr>
          <w:color w:val="0563C1"/>
        </w:rPr>
        <w:fldChar w:fldCharType="end"/>
      </w:r>
      <w:r>
        <w:t xml:space="preserve"> licenco se lahko programska oprema hkrati izvaja v samo enem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ali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vendar pa lahko stranka v zadevnem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uporablja poljubno število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primerkov, ki se izvajajo,</w:t>
      </w:r>
      <w:r w:rsidRPr="00721CA3">
        <w:rPr>
          <w:color w:val="0563C1"/>
        </w:rPr>
        <w:fldChar w:fldCharType="end"/>
      </w:r>
      <w:r>
        <w:t xml:space="preserve"> strežniške programske opreme.</w:t>
      </w:r>
    </w:p>
    <w:p w:rsidR="008D3B72" w:rsidRDefault="004C295F">
      <w:pPr>
        <w:pStyle w:val="ProductList-Body"/>
      </w:pPr>
      <w:r>
        <w:t xml:space="preserve"> </w:t>
      </w:r>
    </w:p>
    <w:p w:rsidR="008D3B72" w:rsidRDefault="004C295F">
      <w:pPr>
        <w:pStyle w:val="ProductList-ClauseHeading"/>
      </w:pPr>
      <w:r>
        <w:t>3.4 SQL Server Business Intelligence (2012 in 2014): Odpoved licenc CAL za paketna opravila</w:t>
      </w:r>
    </w:p>
    <w:p w:rsidR="008D3B72" w:rsidRDefault="004C295F">
      <w:pPr>
        <w:pStyle w:val="ProductList-Body"/>
      </w:pPr>
      <w:r>
        <w:t xml:space="preserve">Stranka ne potrebuje licenc </w:t>
      </w:r>
      <w:r w:rsidRPr="00721CA3">
        <w:rPr>
          <w:color w:val="0563C1"/>
        </w:rPr>
        <w:fldChar w:fldCharType="begin"/>
      </w:r>
      <w:r>
        <w:rPr>
          <w:color w:val="0563C1"/>
        </w:rPr>
        <w:instrText>AutoTextList  \s NoStyle \t " je licenca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za morebitnega uporabnika ali napravo, ki do njenih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primerkov</w:t>
      </w:r>
      <w:r w:rsidRPr="00721CA3">
        <w:rPr>
          <w:color w:val="0563C1"/>
        </w:rPr>
        <w:fldChar w:fldCharType="end"/>
      </w:r>
      <w:r>
        <w:t xml:space="preserve"> strežniške programske opreme dostopa izključno prek postopka paketne obdelave. »Paketno pošiljanje« je dejanje, ki omogoča hkratno obdelavo skupine opravil, ki se izvajajo ob različnih časih.</w:t>
      </w:r>
    </w:p>
    <w:p w:rsidR="008D3B72" w:rsidRDefault="004C295F">
      <w:pPr>
        <w:pStyle w:val="ProductList-Body"/>
      </w:pPr>
      <w:r>
        <w:t xml:space="preserve"> </w:t>
      </w:r>
    </w:p>
    <w:p w:rsidR="008D3B72" w:rsidRDefault="004C295F">
      <w:pPr>
        <w:pStyle w:val="ProductList-ClauseHeading"/>
      </w:pPr>
      <w:r>
        <w:t>3.5 Rezervni strežniki za Parallel Data Warehouse (PDW)</w:t>
      </w:r>
    </w:p>
    <w:p w:rsidR="008D3B72" w:rsidRDefault="004C295F">
      <w:pPr>
        <w:pStyle w:val="ProductList-Body"/>
      </w:pPr>
      <w:r>
        <w:t>Naprava PDW je ena enota, ki jo sestavljata dve ali več računalniških vozlišč (licenciranih strežnikov), ki jih vse nadzira en navidezni stroj za nadzor programske opreme PDW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navidezno okolje OSE</w:t>
      </w:r>
      <w:r w:rsidRPr="00721CA3">
        <w:rPr>
          <w:color w:val="0563C1"/>
        </w:rPr>
        <w:fldChar w:fldCharType="end"/>
      </w:r>
      <w:r>
        <w:t xml:space="preserve">). Tehnologija je vgrajena v napravo, ki programski opremi omogoča, da ob okvari preklopi na drugo računalniško vozlišče v napravi. Stranka ne potrebuje dodatnih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za programsko opremo, ki se izvaja v rezervnih okoljih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OSEs</w:t>
      </w:r>
      <w:r w:rsidRPr="00721CA3">
        <w:rPr>
          <w:color w:val="0563C1"/>
        </w:rPr>
        <w:fldChar w:fldCharType="end"/>
      </w:r>
      <w:r>
        <w:t>, ki jih ob okvari izvede tehnologija PDW v napravi.</w:t>
      </w:r>
    </w:p>
    <w:p w:rsidR="008D3B72" w:rsidRDefault="004C295F">
      <w:pPr>
        <w:pStyle w:val="ProductList-Body"/>
      </w:pPr>
      <w:r>
        <w:t xml:space="preserve"> </w:t>
      </w:r>
    </w:p>
    <w:p w:rsidR="008D3B72" w:rsidRDefault="004C295F">
      <w:pPr>
        <w:pStyle w:val="ProductList-ClauseHeading"/>
      </w:pPr>
      <w:r>
        <w:t>3.6 SQL Server 2014 Developer Edition: Uporaba za predstavitve</w:t>
      </w:r>
    </w:p>
    <w:p w:rsidR="008D3B72" w:rsidRDefault="004C295F">
      <w:pPr>
        <w:pStyle w:val="ProductList-Body"/>
      </w:pPr>
      <w:r>
        <w:t xml:space="preserve">Vsakdo, ki ima poleg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licenciranega uporabnika</w:t>
      </w:r>
      <w:r w:rsidRPr="00721CA3">
        <w:rPr>
          <w:color w:val="0563C1"/>
        </w:rPr>
        <w:fldChar w:fldCharType="end"/>
      </w:r>
      <w:r>
        <w:t xml:space="preserve"> dostop do strankinega notranjega omrežja, lahko namesti in uporablja izvode programske opreme za predstavitev uporabe strankinih programov skupaj s programsko opremo.</w:t>
      </w:r>
    </w:p>
    <w:p w:rsidR="008D3B72" w:rsidRDefault="004C295F">
      <w:pPr>
        <w:pStyle w:val="ProductList-Body"/>
      </w:pPr>
      <w:r>
        <w:t xml:space="preserve"> </w:t>
      </w:r>
    </w:p>
    <w:p w:rsidR="008D3B72" w:rsidRDefault="004C295F">
      <w:pPr>
        <w:pStyle w:val="ProductList-ClauseHeading"/>
      </w:pPr>
      <w:r>
        <w:t>3.7 Dodatna programska oprema – Vse (razen Developer)</w:t>
      </w:r>
    </w:p>
    <w:p w:rsidR="008D3B72" w:rsidRDefault="004C295F">
      <w:pPr>
        <w:pStyle w:val="ProductList-SubClauseHeading"/>
      </w:pPr>
      <w:r>
        <w:t>3.7.1 Dodatna programska oprema – Vse (razen Parallel Data Warehouse in Developer)</w:t>
      </w:r>
    </w:p>
    <w:tbl>
      <w:tblPr>
        <w:tblStyle w:val="PURTable0"/>
        <w:tblW w:w="0" w:type="dxa"/>
        <w:tblLook w:val="04A0" w:firstRow="1" w:lastRow="0" w:firstColumn="1" w:lastColumn="0" w:noHBand="0" w:noVBand="1"/>
      </w:tblPr>
      <w:tblGrid>
        <w:gridCol w:w="3542"/>
        <w:gridCol w:w="3507"/>
        <w:gridCol w:w="350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Odjemalska orodja za povezljivost</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Odjemalec za Distributed Replay</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Orodja za upravljanje – popolna</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Indented"/>
      </w:pPr>
      <w:r>
        <w:t xml:space="preserve"> </w:t>
      </w:r>
    </w:p>
    <w:p w:rsidR="008D3B72" w:rsidRDefault="004C295F">
      <w:pPr>
        <w:pStyle w:val="ProductList-SubClauseHeading"/>
      </w:pPr>
      <w:r>
        <w:t>3.7.2 Dodatna programska oprema – Parallel Data Warehouse</w:t>
      </w:r>
    </w:p>
    <w:tbl>
      <w:tblPr>
        <w:tblStyle w:val="PURTable0"/>
        <w:tblW w:w="0" w:type="dxa"/>
        <w:tblLook w:val="04A0" w:firstRow="1" w:lastRow="0" w:firstColumn="1" w:lastColumn="0" w:noHBand="0" w:noVBand="1"/>
      </w:tblPr>
      <w:tblGrid>
        <w:gridCol w:w="3538"/>
        <w:gridCol w:w="3575"/>
        <w:gridCol w:w="3443"/>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70"/>
        <w:gridCol w:w="3618"/>
        <w:gridCol w:w="3628"/>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rsidRPr="00721CA3">
              <w:rPr>
                <w:color w:val="0563C1"/>
              </w:rPr>
              <w:fldChar w:fldCharType="separate"/>
            </w:r>
            <w:r>
              <w:rPr>
                <w:color w:val="0563C1"/>
              </w:rPr>
              <w:t>Pravice do preklopa na rezervni primerek</w:t>
            </w:r>
            <w:r w:rsidRPr="00721CA3">
              <w:rPr>
                <w:color w:val="0563C1"/>
              </w:rPr>
              <w:fldChar w:fldCharType="end"/>
            </w:r>
            <w:r>
              <w:t>: Vse izdaje (razen Developer in Parallel Data Warehouse)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56">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URBreadcrumb"/>
      </w:pPr>
      <w:r>
        <w:t xml:space="preserve"> </w:t>
      </w:r>
    </w:p>
    <w:p w:rsidR="008D3B72" w:rsidRDefault="004C295F">
      <w:pPr>
        <w:pStyle w:val="ProductList-ClauseHeading"/>
      </w:pPr>
      <w:r>
        <w:t>4.1 SQL Server 2014 Enterprise Core – Neomejena virtualizacija</w:t>
      </w:r>
    </w:p>
    <w:p w:rsidR="008D3B72" w:rsidRDefault="004C295F">
      <w:pPr>
        <w:pStyle w:val="ProductList-Body"/>
      </w:pPr>
      <w:r>
        <w:t xml:space="preserve">Stranka lahko izvaja poljubno število primerkov strežniške programske opreme v poljubnem številu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OSEs</w:t>
      </w:r>
      <w:r w:rsidRPr="00721CA3">
        <w:rPr>
          <w:color w:val="0563C1"/>
        </w:rPr>
        <w:fldChar w:fldCharType="end"/>
      </w:r>
      <w:r>
        <w:t xml:space="preserve"> v poljubnem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licenciranem strežniku</w:t>
      </w:r>
      <w:r w:rsidRPr="00721CA3">
        <w:rPr>
          <w:color w:val="0563C1"/>
        </w:rPr>
        <w:fldChar w:fldCharType="end"/>
      </w:r>
      <w:r>
        <w:t xml:space="preserve">, za katerega ima polno kritje v okviru programa SA za vse svoje licence za jedro za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w:t>
      </w:r>
    </w:p>
    <w:p w:rsidR="008D3B72" w:rsidRDefault="004C295F">
      <w:pPr>
        <w:pStyle w:val="ProductList-ClauseHeading"/>
      </w:pPr>
      <w:r>
        <w:t>4.2 SQL Server 2012 Parallel Data Warehouse – posodobitve funkcij</w:t>
      </w:r>
    </w:p>
    <w:p w:rsidR="008D3B72" w:rsidRDefault="004C295F">
      <w:pPr>
        <w:pStyle w:val="ProductList-Body"/>
      </w:pPr>
      <w:r>
        <w:t>Stranke s kritjem v okviru programa SA so upravičene do prihodnjih izdaj (npr. posodobitve naprav), ki bodo na voljo med večjimi izdajami izdelkov.</w:t>
      </w:r>
    </w:p>
    <w:p w:rsidR="008D3B72" w:rsidRDefault="004C295F">
      <w:pPr>
        <w:pStyle w:val="ProductList-Body"/>
      </w:pPr>
      <w:r>
        <w:t xml:space="preserve"> </w:t>
      </w:r>
    </w:p>
    <w:p w:rsidR="008D3B72" w:rsidRDefault="004C295F">
      <w:pPr>
        <w:pStyle w:val="ProductList-ClauseHeading"/>
      </w:pPr>
      <w:r>
        <w:t>4.3 Možnost odkupa za SQL Server v okviru programa EAP včlanitve Enrollment for Application Platform</w:t>
      </w:r>
    </w:p>
    <w:p w:rsidR="008D3B72" w:rsidRDefault="004C295F">
      <w:pPr>
        <w:pStyle w:val="ProductList-Body"/>
      </w:pPr>
      <w:r>
        <w:t xml:space="preserve">Stranka lahko podaljša kritje v okviru programa SA za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SQL Server Enterprise Server/CAL, vendar bo edina možnost odkupa na koncu njene včlanitve za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jedro.</w:t>
      </w:r>
    </w:p>
    <w:p w:rsidR="008D3B72" w:rsidRDefault="004C295F">
      <w:pPr>
        <w:pStyle w:val="ProductList-Body"/>
      </w:pPr>
      <w:r>
        <w:t xml:space="preserve"> </w:t>
      </w:r>
    </w:p>
    <w:p w:rsidR="008D3B72" w:rsidRDefault="004C295F">
      <w:pPr>
        <w:pStyle w:val="ProductList-ClauseHeading"/>
      </w:pPr>
      <w:r>
        <w:t>4.4 Uvajanje programske opreme SQL Server Parallel Data Warehouse na podlagi licenc za jedro za SQL Server Enterprise (glejte Prehod na nižje ravni izdaje)</w:t>
      </w:r>
    </w:p>
    <w:p w:rsidR="008D3B72" w:rsidRDefault="004C295F">
      <w:pPr>
        <w:pStyle w:val="ProductList-Body"/>
      </w:pPr>
      <w:r>
        <w:t>Za dostop do posodobitev funkcij za SQL Server Parallel Data Warehouse je potrebno kritje v okviru programa SA za vse licence SQL Enterprise na jedro, uvedene na ta način.</w:t>
      </w:r>
    </w:p>
    <w:p w:rsidR="008D3B72" w:rsidRDefault="004C295F">
      <w:pPr>
        <w:pStyle w:val="ProductList-Body"/>
      </w:pPr>
      <w:r>
        <w:t xml:space="preserve"> </w:t>
      </w:r>
    </w:p>
    <w:p w:rsidR="008D3B72" w:rsidRDefault="004C295F">
      <w:pPr>
        <w:pStyle w:val="ProductList-ClauseHeading"/>
      </w:pPr>
      <w:r>
        <w:t>4.5 Izbirna postavitev za SQL Server 2012 Parallel Data Warehouse (PDW) brez programske opreme Oracle Java</w:t>
      </w:r>
    </w:p>
    <w:p w:rsidR="008D3B72" w:rsidRDefault="004C295F">
      <w:pPr>
        <w:pStyle w:val="ProductList-Body"/>
      </w:pPr>
      <w:r>
        <w:t xml:space="preserve">Stranke, ki imajo aktivno kritje v okviru programa SA za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SQL Server 2012 PDW, ko je na voljo 1. posodobitev naprave (Appliance Update 1 oz. AU 1), lahko pridobijo postavitev izdelka s programsko opremo Oracle Java ali na zahtevo brez nje.</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126" w:name="_Sec615"/>
      <w:r>
        <w:t>System Center</w:t>
      </w:r>
      <w:bookmarkEnd w:id="126"/>
      <w:r>
        <w:fldChar w:fldCharType="begin"/>
      </w:r>
      <w:r>
        <w:instrText xml:space="preserve"> TC "</w:instrText>
      </w:r>
      <w:bookmarkStart w:id="127" w:name="_Toc423425470"/>
      <w:r>
        <w:instrText>System Center</w:instrText>
      </w:r>
      <w:bookmarkEnd w:id="127"/>
      <w:r>
        <w:instrText>" \l 2</w:instrText>
      </w:r>
      <w:r>
        <w:fldChar w:fldCharType="end"/>
      </w:r>
    </w:p>
    <w:p w:rsidR="008D3B72" w:rsidRDefault="004C295F">
      <w:pPr>
        <w:pStyle w:val="ProductList-Offering2HeadingNoBorder"/>
      </w:pPr>
      <w:bookmarkStart w:id="128" w:name="_Sec642"/>
      <w:r>
        <w:t>System Center Server</w:t>
      </w:r>
      <w:bookmarkEnd w:id="128"/>
      <w:r>
        <w:fldChar w:fldCharType="begin"/>
      </w:r>
      <w:r>
        <w:instrText xml:space="preserve"> TC "</w:instrText>
      </w:r>
      <w:bookmarkStart w:id="129" w:name="_Toc423425471"/>
      <w:r>
        <w:instrText>System Center Server</w:instrText>
      </w:r>
      <w:bookmarkEnd w:id="129"/>
      <w:r>
        <w:instrText>" \l 3</w:instrText>
      </w:r>
      <w:r>
        <w:fldChar w:fldCharType="end"/>
      </w:r>
    </w:p>
    <w:p w:rsidR="008D3B72" w:rsidRDefault="004C295F">
      <w:pPr>
        <w:pStyle w:val="ProductList-Offering1SubSection"/>
      </w:pPr>
      <w:bookmarkStart w:id="130" w:name="_Sec689"/>
      <w:r>
        <w:t>1. Razpoložljivost programa</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Strežniška licenca za upravljanje za System Center 2012 R2 Standard</w:t>
            </w:r>
            <w:r>
              <w:fldChar w:fldCharType="begin"/>
            </w:r>
            <w:r>
              <w:instrText xml:space="preserve"> XE "Strežniška licenca za upravljanje za System Center 2012 R2 Standard"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FD0A25">
            <w:pPr>
              <w:pStyle w:val="ProductList-TableBody"/>
              <w:jc w:val="center"/>
              <w:rPr>
                <w:color w:val="000000" w:themeColor="text1"/>
              </w:rPr>
            </w:pPr>
            <w:r w:rsidRPr="00FD0A25">
              <w:rPr>
                <w:color w:val="000000" w:themeColor="text1"/>
              </w:rPr>
              <w:t>A</w:t>
            </w:r>
            <w:r w:rsidR="004C295F"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Strežniška licenca za upravljanje za System Center 2012 R2 Datacenter</w:t>
            </w:r>
            <w:r>
              <w:fldChar w:fldCharType="begin"/>
            </w:r>
            <w:r>
              <w:instrText xml:space="preserve"> XE "Strežniška licenca za upravljanje za System Center 2012 R2 Datacenter"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bl>
    <w:p w:rsidR="008D3B72" w:rsidRDefault="004C295F">
      <w:pPr>
        <w:pStyle w:val="ProductList-Offering1SubSection"/>
      </w:pPr>
      <w:bookmarkStart w:id="131" w:name="_Sec744"/>
      <w:r>
        <w:t>2. Pogoji za izdelek</w:t>
      </w:r>
      <w:bookmarkEnd w:id="131"/>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Včlanitev v program Server and Cloud (SCE) – pravica do upravljanja okolij OSE v storitvah Microsoft Azure na podlagi licenc CIS</w:t>
      </w:r>
    </w:p>
    <w:p w:rsidR="008D3B72" w:rsidRDefault="004C295F">
      <w:pPr>
        <w:pStyle w:val="ProductList-Body"/>
      </w:pPr>
      <w:r>
        <w:t xml:space="preserve">Stranke programs SCE, ki so izpolnile zahteve za kritje v okviru včlanitve ter imajo licence za strežnik Core Infrastructure Server (CIS) Suite in ga uporabljajo za upravljanje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okolij OSE</w:t>
      </w:r>
      <w:r w:rsidRPr="00721CA3">
        <w:rPr>
          <w:color w:val="0563C1"/>
        </w:rPr>
        <w:fldChar w:fldCharType="end"/>
      </w:r>
      <w:r>
        <w:t xml:space="preserve"> v lastnih podatkovnih središčih, lahko uporabljajo tudi programsko opremo System Center, licencirano na podlagi CIS, za upravljanje upravičenih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xml:space="preserve">, ki se izvajajo v storitvah Microsoft Azure. Za vsako licenco CIS, ki jo pokriva strankin SCE, lahko stranka upravlja največ 10 upravičenih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xml:space="preserve">, ki se izvajajo v storitvah Microsoft Azure.  Upravičena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navidezna okolja OSE</w:t>
      </w:r>
      <w:r w:rsidRPr="00721CA3">
        <w:rPr>
          <w:color w:val="0563C1"/>
        </w:rPr>
        <w:fldChar w:fldCharType="end"/>
      </w:r>
      <w:r>
        <w:t xml:space="preserve"> so med drugim: </w:t>
      </w:r>
    </w:p>
    <w:p w:rsidR="008D3B72" w:rsidRDefault="004C295F" w:rsidP="00D51FA1">
      <w:pPr>
        <w:pStyle w:val="ProductList-Bullet"/>
        <w:numPr>
          <w:ilvl w:val="0"/>
          <w:numId w:val="22"/>
        </w:numPr>
      </w:pPr>
      <w:r>
        <w:t xml:space="preserve">Primerki navideznih računalnikov Windows </w:t>
      </w:r>
    </w:p>
    <w:p w:rsidR="008D3B72" w:rsidRDefault="004C295F" w:rsidP="00D51FA1">
      <w:pPr>
        <w:pStyle w:val="ProductList-Bullet"/>
        <w:numPr>
          <w:ilvl w:val="0"/>
          <w:numId w:val="22"/>
        </w:numPr>
      </w:pPr>
      <w:r>
        <w:t xml:space="preserve">Primerki storitev v oblaku (spletna vloga in delovna vloga) </w:t>
      </w:r>
    </w:p>
    <w:p w:rsidR="008D3B72" w:rsidRDefault="004C295F" w:rsidP="00D51FA1">
      <w:pPr>
        <w:pStyle w:val="ProductList-Bullet"/>
        <w:numPr>
          <w:ilvl w:val="0"/>
          <w:numId w:val="22"/>
        </w:numPr>
      </w:pPr>
      <w:r>
        <w:t xml:space="preserve">Računi za shrambo </w:t>
      </w:r>
    </w:p>
    <w:p w:rsidR="008D3B72" w:rsidRDefault="004C295F" w:rsidP="00D51FA1">
      <w:pPr>
        <w:pStyle w:val="ProductList-Bullet"/>
        <w:numPr>
          <w:ilvl w:val="0"/>
          <w:numId w:val="22"/>
        </w:numPr>
      </w:pPr>
      <w:r>
        <w:t xml:space="preserve">Zbirke podatkov SQL </w:t>
      </w:r>
    </w:p>
    <w:p w:rsidR="008D3B72" w:rsidRDefault="004C295F" w:rsidP="00D51FA1">
      <w:pPr>
        <w:pStyle w:val="ProductList-Bullet"/>
        <w:numPr>
          <w:ilvl w:val="0"/>
          <w:numId w:val="22"/>
        </w:numPr>
      </w:pPr>
      <w:r>
        <w:t>Primerki spletnih mest</w:t>
      </w:r>
    </w:p>
    <w:p w:rsidR="008D3B72" w:rsidRDefault="004C295F">
      <w:pPr>
        <w:pStyle w:val="ProductList-Offering1SubSection"/>
      </w:pPr>
      <w:bookmarkStart w:id="132" w:name="_Sec797"/>
      <w:r>
        <w:t>3. Pravice za uporabo</w:t>
      </w:r>
      <w:bookmarkEnd w:id="132"/>
    </w:p>
    <w:tbl>
      <w:tblPr>
        <w:tblStyle w:val="PURTable"/>
        <w:tblW w:w="0" w:type="dxa"/>
        <w:tblLook w:val="04A0" w:firstRow="1" w:lastRow="0" w:firstColumn="1" w:lastColumn="0" w:noHBand="0" w:noVBand="1"/>
      </w:tblPr>
      <w:tblGrid>
        <w:gridCol w:w="3633"/>
        <w:gridCol w:w="3643"/>
        <w:gridCol w:w="364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Tehnologija strežnika SQL Server, komponente programske opreme Windows</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66"/>
        <w:gridCol w:w="3666"/>
        <w:gridCol w:w="3584"/>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66"/>
        <w:gridCol w:w="3666"/>
        <w:gridCol w:w="3584"/>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3.3 Tehnologija SQL Server</w:t>
      </w:r>
    </w:p>
    <w:p w:rsidR="008D3B72" w:rsidRDefault="004C295F">
      <w:pPr>
        <w:pStyle w:val="ProductList-Body"/>
      </w:pPr>
      <w:r>
        <w:t xml:space="preserve">Stranka lahko izvaja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8D3B72" w:rsidRDefault="004C295F">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74"/>
        <w:gridCol w:w="3615"/>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57">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URBreadcrumb"/>
      </w:pPr>
      <w:r>
        <w:t xml:space="preserve"> </w:t>
      </w:r>
    </w:p>
    <w:p w:rsidR="008D3B72" w:rsidRDefault="004C295F">
      <w:pPr>
        <w:pStyle w:val="PURBreadcrumb"/>
      </w:pPr>
      <w:r>
        <w:t>4.1 System Center Global Service Monitor</w:t>
      </w:r>
    </w:p>
    <w:p w:rsidR="008D3B72" w:rsidRDefault="004C295F">
      <w:pPr>
        <w:pStyle w:val="ProductList-Body"/>
      </w:pPr>
      <w:r>
        <w:t xml:space="preserve">Stranke z aktivnim kritjem v okviru programa SA za </w:t>
      </w:r>
      <w:r w:rsidRPr="00721CA3">
        <w:rPr>
          <w:color w:val="0563C1"/>
        </w:rPr>
        <w:fldChar w:fldCharType="begin"/>
      </w:r>
      <w:r>
        <w:rPr>
          <w:color w:val="0563C1"/>
        </w:rPr>
        <w:instrText>AutoTextList  \s NoStyle \t " je licenca, ki dovoli upravljanje enega ali več okolij OSE z ustrezno ali s poljubno starejšo različico strežniške programske opreme. (Glejte glosar za polno definicijo.)         "</w:instrText>
      </w:r>
      <w:r w:rsidRPr="00721CA3">
        <w:rPr>
          <w:color w:val="0563C1"/>
        </w:rPr>
        <w:fldChar w:fldCharType="separate"/>
      </w:r>
      <w:r>
        <w:rPr>
          <w:color w:val="0563C1"/>
        </w:rPr>
        <w:t>licence za upravljanje</w:t>
      </w:r>
      <w:r w:rsidRPr="00721CA3">
        <w:rPr>
          <w:color w:val="0563C1"/>
        </w:rP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licenciranih s temi </w:t>
      </w:r>
      <w:r w:rsidRPr="00721CA3">
        <w:rPr>
          <w:color w:val="0563C1"/>
        </w:rPr>
        <w:fldChar w:fldCharType="begin"/>
      </w:r>
      <w:r>
        <w:rPr>
          <w:color w:val="0563C1"/>
        </w:rPr>
        <w:instrText>AutoTextList  \s NoStyle \t " je licenca, ki dovoli upravljanje enega ali več okolij OSE z ustrezno ali s poljubno starejšo različico strežniške programske opreme. (Glejte glosar za polno definicijo.)         "</w:instrText>
      </w:r>
      <w:r w:rsidRPr="00721CA3">
        <w:rPr>
          <w:color w:val="0563C1"/>
        </w:rPr>
        <w:fldChar w:fldCharType="separate"/>
      </w:r>
      <w:r>
        <w:rPr>
          <w:color w:val="0563C1"/>
        </w:rPr>
        <w:t>licencami za upravljanje</w:t>
      </w:r>
      <w:r w:rsidRPr="00721CA3">
        <w:rPr>
          <w:color w:val="0563C1"/>
        </w:rPr>
        <w:fldChar w:fldCharType="end"/>
      </w:r>
      <w:r>
        <w:t>.  Za uporabo te spletne storitve veljajo pogoji za spletne storitve.</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134" w:name="_Sec643"/>
      <w:r>
        <w:t>System Center Client Management Suite</w:t>
      </w:r>
      <w:bookmarkEnd w:id="134"/>
      <w:r>
        <w:fldChar w:fldCharType="begin"/>
      </w:r>
      <w:r>
        <w:instrText xml:space="preserve"> TC "</w:instrText>
      </w:r>
      <w:bookmarkStart w:id="135" w:name="_Toc423425472"/>
      <w:r>
        <w:instrText>System Center Client Management Suite</w:instrText>
      </w:r>
      <w:bookmarkEnd w:id="135"/>
      <w:r>
        <w:instrText>" \l 3</w:instrText>
      </w:r>
      <w:r>
        <w:fldChar w:fldCharType="end"/>
      </w:r>
    </w:p>
    <w:p w:rsidR="008D3B72" w:rsidRDefault="004C295F">
      <w:pPr>
        <w:pStyle w:val="ProductList-Offering1SubSection"/>
      </w:pPr>
      <w:bookmarkStart w:id="136" w:name="_Sec690"/>
      <w:r>
        <w:t>1. Razpoložljivost programa</w:t>
      </w:r>
      <w:bookmarkEnd w:id="136"/>
    </w:p>
    <w:tbl>
      <w:tblPr>
        <w:tblStyle w:val="PURTable"/>
        <w:tblW w:w="0" w:type="dxa"/>
        <w:tblLook w:val="04A0" w:firstRow="1" w:lastRow="0" w:firstColumn="1" w:lastColumn="0" w:noHBand="0" w:noVBand="1"/>
      </w:tblPr>
      <w:tblGrid>
        <w:gridCol w:w="4045"/>
        <w:gridCol w:w="616"/>
        <w:gridCol w:w="608"/>
        <w:gridCol w:w="612"/>
        <w:gridCol w:w="608"/>
        <w:gridCol w:w="724"/>
        <w:gridCol w:w="612"/>
        <w:gridCol w:w="615"/>
        <w:gridCol w:w="634"/>
        <w:gridCol w:w="619"/>
        <w:gridCol w:w="613"/>
        <w:gridCol w:w="610"/>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(odjemalska licenca za upravljanje) na okolje OSE</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D3B72" w:rsidRDefault="00FD0A25">
            <w:pPr>
              <w:pStyle w:val="ProductList-TableBody"/>
              <w:jc w:val="center"/>
            </w:pPr>
            <w:r>
              <w:t>(1)</w:t>
            </w:r>
            <w:r w:rsidR="004C295F">
              <w:t xml:space="preserve"> </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Dodaten izdelek za celotno organizacijo         "</w:instrText>
            </w:r>
            <w:r w:rsidRPr="00FD0A25">
              <w:rPr>
                <w:color w:val="000000" w:themeColor="text1"/>
              </w:rPr>
              <w:fldChar w:fldCharType="separate"/>
            </w:r>
            <w:r w:rsidRPr="00FD0A25">
              <w:rPr>
                <w:color w:val="000000" w:themeColor="text1"/>
              </w:rPr>
              <w:t>AO</w:t>
            </w:r>
            <w:r w:rsidRPr="00FD0A25">
              <w:rPr>
                <w:color w:val="000000" w:themeColor="text1"/>
              </w:rPr>
              <w:fldChar w:fldCharType="end"/>
            </w:r>
            <w:r w:rsidRPr="00FD0A25">
              <w:rPr>
                <w:color w:val="000000" w:themeColor="text1"/>
              </w:rPr>
              <w:t xml:space="preserve">,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8D3B72" w:rsidTr="00FD0A25">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r>
    </w:tbl>
    <w:p w:rsidR="008D3B72" w:rsidRDefault="004C295F">
      <w:pPr>
        <w:pStyle w:val="ProductList-Offering1SubSection"/>
      </w:pPr>
      <w:bookmarkStart w:id="137" w:name="_Sec745"/>
      <w:r>
        <w:t>2. Pogoji za izdelek</w:t>
      </w:r>
      <w:bookmarkEnd w:id="137"/>
    </w:p>
    <w:tbl>
      <w:tblPr>
        <w:tblStyle w:val="PURTable"/>
        <w:tblW w:w="0" w:type="dxa"/>
        <w:tblLook w:val="04A0" w:firstRow="1" w:lastRow="0" w:firstColumn="1" w:lastColumn="0" w:noHBand="0" w:noVBand="1"/>
      </w:tblPr>
      <w:tblGrid>
        <w:gridCol w:w="3643"/>
        <w:gridCol w:w="3643"/>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138" w:name="_Sec801"/>
      <w:r>
        <w:t>3. Pravice za uporabo</w:t>
      </w:r>
      <w:bookmarkEnd w:id="138"/>
    </w:p>
    <w:tbl>
      <w:tblPr>
        <w:tblStyle w:val="PURTable"/>
        <w:tblW w:w="0" w:type="dxa"/>
        <w:tblLook w:val="04A0" w:firstRow="1" w:lastRow="0" w:firstColumn="1" w:lastColumn="0" w:noHBand="0" w:noVBand="1"/>
      </w:tblPr>
      <w:tblGrid>
        <w:gridCol w:w="3633"/>
        <w:gridCol w:w="3643"/>
        <w:gridCol w:w="364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r:id="rId58">
              <w:r>
                <w:rPr>
                  <w:color w:val="00467F"/>
                  <w:u w:val="single"/>
                </w:rPr>
                <w:t>Univerzalni</w:t>
              </w:r>
            </w:hyperlink>
            <w:r>
              <w:t xml:space="preserve">; </w:t>
            </w:r>
            <w:hyperlink r:id="rId5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Tehnologija strežnika SQL Server, komponente programske opreme Windows</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30"/>
        <w:gridCol w:w="3645"/>
        <w:gridCol w:w="364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Licenca, enakovredna licenci za upravljanje (glejte </w:t>
            </w:r>
            <w:hyperlink w:anchor="_Sec591">
              <w:r>
                <w:rPr>
                  <w:color w:val="00467F"/>
                  <w:u w:val="single"/>
                </w:rPr>
                <w:t>dodatek A</w:t>
              </w:r>
            </w:hyperlink>
            <w:r>
              <w:t>)</w:t>
            </w:r>
          </w:p>
        </w:tc>
      </w:tr>
    </w:tbl>
    <w:p w:rsidR="008D3B72" w:rsidRDefault="004C295F">
      <w:pPr>
        <w:pStyle w:val="ProductList-Body"/>
      </w:pPr>
      <w:r>
        <w:t xml:space="preserve"> </w:t>
      </w:r>
    </w:p>
    <w:p w:rsidR="008D3B72" w:rsidRDefault="004C295F">
      <w:pPr>
        <w:pStyle w:val="ProductList-ClauseHeading"/>
      </w:pPr>
      <w:r>
        <w:t>3.2 Tehnologija strežnika SQL Server</w:t>
      </w:r>
    </w:p>
    <w:p w:rsidR="008D3B72" w:rsidRDefault="004C295F">
      <w:pPr>
        <w:pStyle w:val="ProductList-Body"/>
      </w:pPr>
      <w:r>
        <w:t xml:space="preserve">Stranka lahko izvaja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8D3B72" w:rsidRDefault="004C295F">
      <w:pPr>
        <w:pStyle w:val="ProductList-Offering1SubSection"/>
      </w:pPr>
      <w:bookmarkStart w:id="139" w:name="_Sec816"/>
      <w:r>
        <w:t>4. Software Assurance</w:t>
      </w:r>
      <w:bookmarkEnd w:id="139"/>
    </w:p>
    <w:p w:rsidR="008D3B72" w:rsidRDefault="008D3B72">
      <w:pPr>
        <w:pStyle w:val="ProductList-ClauseHeading"/>
      </w:pPr>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rsidRPr="00721CA3">
              <w:rPr>
                <w:color w:val="0563C1"/>
              </w:rPr>
              <w:fldChar w:fldCharType="separate"/>
            </w:r>
            <w:r>
              <w:rPr>
                <w:color w:val="0563C1"/>
              </w:rPr>
              <w:t>Pravice do preklopa na rezervni primerek</w:t>
            </w:r>
            <w:r w:rsidRPr="00721CA3">
              <w:rPr>
                <w:color w:val="0563C1"/>
              </w:rPr>
              <w:fldChar w:fldCharType="end"/>
            </w:r>
            <w:r>
              <w:t>: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primarnemu uporabniku licencirane naprave dovoli uporabo upravičene naprave tretje osebe. (Glejte glosar za polno definicijo.)         "</w:instrText>
            </w:r>
            <w:r w:rsidRPr="00721CA3">
              <w:rPr>
                <w:color w:val="0563C1"/>
              </w:rPr>
              <w:fldChar w:fldCharType="separate"/>
            </w:r>
            <w:r>
              <w:rPr>
                <w:color w:val="0563C1"/>
              </w:rPr>
              <w:t>Pravice do uporabe gostovanja</w:t>
            </w:r>
            <w:r w:rsidRPr="00721CA3">
              <w:rPr>
                <w:color w:val="0563C1"/>
              </w:rPr>
              <w:fldChar w:fldCharType="end"/>
            </w:r>
            <w:r>
              <w:t>: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140" w:name="_Sec644"/>
      <w:r>
        <w:t>System Center Configuration Manager</w:t>
      </w:r>
      <w:bookmarkEnd w:id="140"/>
      <w:r>
        <w:fldChar w:fldCharType="begin"/>
      </w:r>
      <w:r>
        <w:instrText xml:space="preserve"> TC "</w:instrText>
      </w:r>
      <w:bookmarkStart w:id="141" w:name="_Toc423425473"/>
      <w:r>
        <w:instrText>System Center Configuration Manager</w:instrText>
      </w:r>
      <w:bookmarkEnd w:id="141"/>
      <w:r>
        <w:instrText>" \l 3</w:instrText>
      </w:r>
      <w:r>
        <w:fldChar w:fldCharType="end"/>
      </w:r>
    </w:p>
    <w:p w:rsidR="008D3B72" w:rsidRDefault="004C295F">
      <w:pPr>
        <w:pStyle w:val="ProductList-Offering1SubSection"/>
      </w:pPr>
      <w:bookmarkStart w:id="142" w:name="_Sec691"/>
      <w:r>
        <w:t>1. Razpoložljivost programa</w:t>
      </w:r>
      <w:bookmarkEnd w:id="142"/>
    </w:p>
    <w:p w:rsidR="008D3B72" w:rsidRDefault="004C295F">
      <w:pPr>
        <w:pStyle w:val="ProductList-Body"/>
      </w:pPr>
      <w:r>
        <w:t xml:space="preserve"> </w:t>
      </w:r>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FD0A25">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Odjemalska licenca za upravljanje za System Center 2012 R2 Configuration Manager</w:t>
            </w:r>
            <w:r>
              <w:fldChar w:fldCharType="begin"/>
            </w:r>
            <w:r>
              <w:instrText xml:space="preserve"> XE "Odjemalska licenca za upravljanje za System Center 2012 R2 Configuration Manager"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FD0A2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pPr>
              <w:pStyle w:val="ProductList-TableBody"/>
              <w:jc w:val="center"/>
            </w:pPr>
            <w:r w:rsidRPr="00FD0A25">
              <w:rPr>
                <w:color w:val="000000" w:themeColor="text1"/>
              </w:rPr>
              <w:fldChar w:fldCharType="begin"/>
            </w:r>
            <w:r w:rsidRPr="00FD0A25">
              <w:rPr>
                <w:color w:val="000000" w:themeColor="text1"/>
              </w:rPr>
              <w:instrText>AutoTextList  \s NoStyle \t " : Dodaten izdelek za celotno organizacijo         "</w:instrText>
            </w:r>
            <w:r w:rsidRPr="00FD0A25">
              <w:rPr>
                <w:color w:val="000000" w:themeColor="text1"/>
              </w:rPr>
              <w:fldChar w:fldCharType="separate"/>
            </w:r>
            <w:r w:rsidRPr="00FD0A25">
              <w:rPr>
                <w:color w:val="000000" w:themeColor="text1"/>
              </w:rPr>
              <w:t>AO</w:t>
            </w:r>
            <w:r w:rsidRPr="00FD0A25">
              <w:rPr>
                <w:color w:val="000000" w:themeColor="text1"/>
              </w:rPr>
              <w:fldChar w:fldCharType="end"/>
            </w:r>
            <w:r w:rsidRPr="00FD0A25">
              <w:rPr>
                <w:color w:val="000000" w:themeColor="text1"/>
              </w:rPr>
              <w:t xml:space="preserve">,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r w:rsidR="004C295F">
              <w:t xml:space="preserve"> </w:t>
            </w:r>
          </w:p>
        </w:tc>
      </w:tr>
      <w:tr w:rsidR="008D3B72" w:rsidTr="00FD0A25">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Odjemalska licenca za upravljanje za System Center 2012 R2 Configuration Manager na uporabnika</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8D3B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FD0A25">
            <w:pPr>
              <w:pStyle w:val="ProductList-TableBody"/>
              <w:jc w:val="center"/>
            </w:pPr>
            <w:r>
              <w:t>A</w:t>
            </w:r>
            <w:r w:rsidR="004C295F">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8D3B72">
            <w:pPr>
              <w:pStyle w:val="ProductList-TableBody"/>
              <w:jc w:val="center"/>
            </w:pP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Odjemalska licenca za upravljanje za System Center 2012 R2 Configuration Manager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Body"/>
      </w:pPr>
      <w:r>
        <w:t xml:space="preserve"> </w:t>
      </w:r>
    </w:p>
    <w:p w:rsidR="008D3B72" w:rsidRDefault="004C295F">
      <w:pPr>
        <w:pStyle w:val="ProductList-Offering1SubSection"/>
      </w:pPr>
      <w:bookmarkStart w:id="143" w:name="_Sec746"/>
      <w:r>
        <w:t>2. Pogoji za izdelek</w:t>
      </w:r>
      <w:bookmarkEnd w:id="143"/>
    </w:p>
    <w:tbl>
      <w:tblPr>
        <w:tblStyle w:val="PURTable"/>
        <w:tblW w:w="0" w:type="dxa"/>
        <w:tblLook w:val="04A0" w:firstRow="1" w:lastRow="0" w:firstColumn="1" w:lastColumn="0" w:noHBand="0" w:noVBand="1"/>
      </w:tblPr>
      <w:tblGrid>
        <w:gridCol w:w="3640"/>
        <w:gridCol w:w="3639"/>
        <w:gridCol w:w="363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144" w:name="_Sec802"/>
      <w:r>
        <w:t>3. Pravice za uporabo</w:t>
      </w:r>
      <w:bookmarkEnd w:id="144"/>
    </w:p>
    <w:tbl>
      <w:tblPr>
        <w:tblStyle w:val="PURTable"/>
        <w:tblW w:w="0" w:type="dxa"/>
        <w:tblLook w:val="04A0" w:firstRow="1" w:lastRow="0" w:firstColumn="1" w:lastColumn="0" w:noHBand="0" w:noVBand="1"/>
      </w:tblPr>
      <w:tblGrid>
        <w:gridCol w:w="3633"/>
        <w:gridCol w:w="3643"/>
        <w:gridCol w:w="364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Tehnologija strežnika SQL Server, komponente programske opreme Windows</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Licenca za upravljanje</w:t>
      </w:r>
    </w:p>
    <w:tbl>
      <w:tblPr>
        <w:tblStyle w:val="PURTable"/>
        <w:tblW w:w="0" w:type="dxa"/>
        <w:tblLook w:val="04A0" w:firstRow="1" w:lastRow="0" w:firstColumn="1" w:lastColumn="0" w:noHBand="0" w:noVBand="1"/>
      </w:tblPr>
      <w:tblGrid>
        <w:gridCol w:w="3629"/>
        <w:gridCol w:w="3646"/>
        <w:gridCol w:w="364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Microsoft Intune</w:t>
            </w:r>
            <w:r>
              <w:fldChar w:fldCharType="begin"/>
            </w:r>
            <w:r>
              <w:instrText xml:space="preserve"> XE "Microsoft Intune" </w:instrText>
            </w:r>
            <w:r>
              <w:fldChar w:fldCharType="end"/>
            </w:r>
            <w:r>
              <w:t xml:space="preserve"> (uporabniška licenca SL)</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za upravljanje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3.2 Tehnologija strežnika SQL Server</w:t>
      </w:r>
    </w:p>
    <w:p w:rsidR="008D3B72" w:rsidRDefault="004C295F">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8D3B72" w:rsidRDefault="004C295F">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74"/>
        <w:gridCol w:w="3615"/>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System Center Configuration Manager – Pravice VDI</w:t>
      </w:r>
    </w:p>
    <w:p w:rsidR="008D3B72" w:rsidRDefault="004C295F">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xml:space="preserve">, v katerih se izvaja programska oprema, ki se na daljavo uporablja iz naprave oziroma jo na daljavo uporablja uporabnik, kateri oz. kateremu je bila dodeljena upravičena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VDI. Vsako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navidezno okolje OSE</w:t>
      </w:r>
      <w:r w:rsidRPr="00721CA3">
        <w:rPr>
          <w:color w:val="0563C1"/>
        </w:rPr>
        <w:fldChar w:fldCharType="end"/>
      </w:r>
      <w:r>
        <w:t xml:space="preserve"> se lahko izvaja v drugem gostitelju infrastrukture navideznega namizja.</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
      </w:pPr>
      <w:bookmarkStart w:id="146" w:name="_Sec645"/>
      <w:r>
        <w:t>System Center Data Projection Manager</w:t>
      </w:r>
      <w:bookmarkEnd w:id="146"/>
      <w:r>
        <w:fldChar w:fldCharType="begin"/>
      </w:r>
      <w:r>
        <w:instrText xml:space="preserve"> TC "</w:instrText>
      </w:r>
      <w:bookmarkStart w:id="147" w:name="_Toc423425474"/>
      <w:r>
        <w:instrText>System Center Data Projection Manager</w:instrText>
      </w:r>
      <w:bookmarkEnd w:id="147"/>
      <w:r>
        <w:instrText>" \l 3</w:instrText>
      </w:r>
      <w:r>
        <w:fldChar w:fldCharType="end"/>
      </w:r>
    </w:p>
    <w:p w:rsidR="008D3B72" w:rsidRDefault="004C295F">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
      </w:pPr>
      <w:bookmarkStart w:id="148" w:name="_Sec646"/>
      <w:r>
        <w:t>System Center Operation Manager</w:t>
      </w:r>
      <w:bookmarkEnd w:id="148"/>
      <w:r>
        <w:fldChar w:fldCharType="begin"/>
      </w:r>
      <w:r>
        <w:instrText xml:space="preserve"> TC "</w:instrText>
      </w:r>
      <w:bookmarkStart w:id="149" w:name="_Toc423425475"/>
      <w:r>
        <w:instrText>System Center Operation Manager</w:instrText>
      </w:r>
      <w:bookmarkEnd w:id="149"/>
      <w:r>
        <w:instrText>" \l 3</w:instrText>
      </w:r>
      <w:r>
        <w:fldChar w:fldCharType="end"/>
      </w:r>
    </w:p>
    <w:p w:rsidR="008D3B72" w:rsidRDefault="004C295F">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4">
        <w:r>
          <w:rPr>
            <w:color w:val="00467F"/>
            <w:u w:val="single"/>
          </w:rPr>
          <w:t>http://go.microsoft.com/?linkid=9839206</w:t>
        </w:r>
      </w:hyperlink>
      <w:r>
        <w:t>) in seznam izdelkov za junij 2015 (</w:t>
      </w:r>
      <w:hyperlink r:id="rId65">
        <w:r>
          <w:rPr>
            <w:color w:val="00467F"/>
            <w:u w:val="single"/>
          </w:rPr>
          <w:t>http://go.microsoft.com/?linkid=9839207</w:t>
        </w:r>
      </w:hyperlink>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
      </w:pPr>
      <w:bookmarkStart w:id="150" w:name="_Sec647"/>
      <w:r>
        <w:t>System Center Server Management Suite</w:t>
      </w:r>
      <w:bookmarkEnd w:id="150"/>
      <w:r>
        <w:fldChar w:fldCharType="begin"/>
      </w:r>
      <w:r>
        <w:instrText xml:space="preserve"> TC "</w:instrText>
      </w:r>
      <w:bookmarkStart w:id="151" w:name="_Toc423425476"/>
      <w:r>
        <w:instrText>System Center Server Management Suite</w:instrText>
      </w:r>
      <w:bookmarkEnd w:id="151"/>
      <w:r>
        <w:instrText>" \l 3</w:instrText>
      </w:r>
      <w:r>
        <w:fldChar w:fldCharType="end"/>
      </w:r>
    </w:p>
    <w:p w:rsidR="008D3B72" w:rsidRDefault="004C295F">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6">
        <w:r>
          <w:rPr>
            <w:color w:val="00467F"/>
            <w:u w:val="single"/>
          </w:rPr>
          <w:t>http://go.microsoft.com/?linkid=9839206</w:t>
        </w:r>
      </w:hyperlink>
      <w:r>
        <w:t>) in seznam izdelkov za junij 2015 (</w:t>
      </w:r>
      <w:hyperlink r:id="rId67">
        <w:r>
          <w:rPr>
            <w:color w:val="00467F"/>
            <w:u w:val="single"/>
          </w:rPr>
          <w:t>http://go.microsoft.com/?linkid=9839207</w:t>
        </w:r>
      </w:hyperlink>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
      </w:pPr>
      <w:bookmarkStart w:id="152" w:name="_Sec648"/>
      <w:r>
        <w:t>System Center Service Manager</w:t>
      </w:r>
      <w:bookmarkEnd w:id="152"/>
      <w:r>
        <w:fldChar w:fldCharType="begin"/>
      </w:r>
      <w:r>
        <w:instrText xml:space="preserve"> TC "</w:instrText>
      </w:r>
      <w:bookmarkStart w:id="153" w:name="_Toc423425477"/>
      <w:r>
        <w:instrText>System Center Service Manager</w:instrText>
      </w:r>
      <w:bookmarkEnd w:id="153"/>
      <w:r>
        <w:instrText>" \l 3</w:instrText>
      </w:r>
      <w:r>
        <w:fldChar w:fldCharType="end"/>
      </w:r>
    </w:p>
    <w:p w:rsidR="008D3B72" w:rsidRDefault="004C295F">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
      </w:pPr>
      <w:bookmarkStart w:id="154" w:name="_Sec616"/>
      <w:r>
        <w:t>Virtual Desktop Infrastructure (VDI) Suite</w:t>
      </w:r>
      <w:bookmarkEnd w:id="154"/>
      <w:r>
        <w:fldChar w:fldCharType="begin"/>
      </w:r>
      <w:r>
        <w:instrText xml:space="preserve"> TC "</w:instrText>
      </w:r>
      <w:bookmarkStart w:id="155" w:name="_Toc423425478"/>
      <w:r>
        <w:instrText>Virtual Desktop Infrastructure (VDI) Suite</w:instrText>
      </w:r>
      <w:bookmarkEnd w:id="155"/>
      <w:r>
        <w:instrText>" \l 2</w:instrText>
      </w:r>
      <w:r>
        <w:fldChar w:fldCharType="end"/>
      </w:r>
    </w:p>
    <w:p w:rsidR="008D3B72" w:rsidRDefault="004C295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0">
        <w:r>
          <w:rPr>
            <w:color w:val="00467F"/>
            <w:u w:val="single"/>
          </w:rPr>
          <w:t>http://go.microsoft.com/?linkid=9839206</w:t>
        </w:r>
      </w:hyperlink>
      <w:r>
        <w:t>) in seznam izdelkov za junij 2015 (</w:t>
      </w:r>
      <w:hyperlink r:id="rId71">
        <w:r>
          <w:rPr>
            <w:color w:val="00467F"/>
            <w:u w:val="single"/>
          </w:rPr>
          <w:t>http://go.microsoft.com/?linkid=9839207</w:t>
        </w:r>
      </w:hyperlink>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156" w:name="_Sec617"/>
      <w:r>
        <w:t>Visual Studio</w:t>
      </w:r>
      <w:bookmarkEnd w:id="156"/>
      <w:r>
        <w:fldChar w:fldCharType="begin"/>
      </w:r>
      <w:r>
        <w:instrText xml:space="preserve"> TC "</w:instrText>
      </w:r>
      <w:bookmarkStart w:id="157" w:name="_Toc423425479"/>
      <w:r>
        <w:instrText>Visual Studio</w:instrText>
      </w:r>
      <w:bookmarkEnd w:id="157"/>
      <w:r>
        <w:instrText>" \l 2</w:instrText>
      </w:r>
      <w:r>
        <w:fldChar w:fldCharType="end"/>
      </w:r>
    </w:p>
    <w:p w:rsidR="008D3B72" w:rsidRDefault="004C295F">
      <w:pPr>
        <w:pStyle w:val="ProductList-Offering2HeadingNoBorder"/>
      </w:pPr>
      <w:bookmarkStart w:id="158" w:name="_Sec649"/>
      <w:r>
        <w:t>Visual Studio</w:t>
      </w:r>
      <w:bookmarkEnd w:id="158"/>
      <w:r>
        <w:fldChar w:fldCharType="begin"/>
      </w:r>
      <w:r>
        <w:instrText xml:space="preserve"> TC "</w:instrText>
      </w:r>
      <w:bookmarkStart w:id="159" w:name="_Toc423425480"/>
      <w:r>
        <w:instrText>Visual Studio</w:instrText>
      </w:r>
      <w:bookmarkEnd w:id="159"/>
      <w:r>
        <w:instrText>" \l 3</w:instrText>
      </w:r>
      <w:r>
        <w:fldChar w:fldCharType="end"/>
      </w:r>
    </w:p>
    <w:p w:rsidR="008D3B72" w:rsidRDefault="004C295F">
      <w:pPr>
        <w:pStyle w:val="ProductList-Offering1SubSection"/>
      </w:pPr>
      <w:bookmarkStart w:id="160" w:name="_Sec697"/>
      <w:r>
        <w:t>1. Razpoložljivost programa</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Visual Studio Professional 2013 z naročnino MSDN</w:t>
            </w:r>
            <w:r>
              <w:fldChar w:fldCharType="begin"/>
            </w:r>
            <w:r>
              <w:instrText xml:space="preserve"> XE "Visual Studio Professional 2013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D3B72" w:rsidRDefault="00FD0A2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za SA in L/SA         "</w:instrText>
            </w:r>
            <w:r w:rsidRPr="00FD0A25">
              <w:rPr>
                <w:color w:val="000000" w:themeColor="text1"/>
              </w:rPr>
              <w:fldChar w:fldCharType="separate"/>
            </w:r>
            <w:r w:rsidRPr="00FD0A25">
              <w:rPr>
                <w:color w:val="000000" w:themeColor="text1"/>
              </w:rPr>
              <w:t>OS</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FD0A25">
            <w:pPr>
              <w:pStyle w:val="ProductList-TableBody"/>
              <w:jc w:val="center"/>
              <w:rPr>
                <w:color w:val="000000" w:themeColor="text1"/>
              </w:rPr>
            </w:pPr>
            <w:r w:rsidRPr="00FD0A25">
              <w:rPr>
                <w:color w:val="000000" w:themeColor="text1"/>
              </w:rPr>
              <w:t>A</w:t>
            </w:r>
            <w:r w:rsidR="004C295F"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Visual Studio Premium 2013 z naročnino MSDN</w:t>
            </w:r>
            <w:r>
              <w:fldChar w:fldCharType="begin"/>
            </w:r>
            <w:r>
              <w:instrText xml:space="preserve"> XE "Visual Studio Premium 2013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r w:rsidR="00FD0A25">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za SA in L/SA         "</w:instrText>
            </w:r>
            <w:r w:rsidRPr="00FD0A25">
              <w:rPr>
                <w:color w:val="000000" w:themeColor="text1"/>
              </w:rPr>
              <w:fldChar w:fldCharType="separate"/>
            </w:r>
            <w:r w:rsidRPr="00FD0A25">
              <w:rPr>
                <w:color w:val="000000" w:themeColor="text1"/>
              </w:rPr>
              <w:t>OS</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Visual Studio Ultimate 2013 z naročnino MSDN</w:t>
            </w:r>
            <w:r>
              <w:fldChar w:fldCharType="begin"/>
            </w:r>
            <w:r>
              <w:instrText xml:space="preserve"> XE "Visual Studio Ultimate 2013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r w:rsidR="00FD0A25">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za SA in L/SA         "</w:instrText>
            </w:r>
            <w:r w:rsidRPr="00FD0A25">
              <w:rPr>
                <w:color w:val="000000" w:themeColor="text1"/>
              </w:rPr>
              <w:fldChar w:fldCharType="separate"/>
            </w:r>
            <w:r w:rsidRPr="00FD0A25">
              <w:rPr>
                <w:color w:val="000000" w:themeColor="text1"/>
              </w:rPr>
              <w:t>OS</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Visual Studio Test Professional 2013 z naročnino MSDN</w:t>
            </w:r>
            <w:r>
              <w:fldChar w:fldCharType="begin"/>
            </w:r>
            <w:r>
              <w:instrText xml:space="preserve"> XE "Visual Studio Test Professional 2013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r w:rsidR="00FD0A25">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za SA in L/SA         "</w:instrText>
            </w:r>
            <w:r w:rsidRPr="00FD0A25">
              <w:rPr>
                <w:color w:val="000000" w:themeColor="text1"/>
              </w:rPr>
              <w:fldChar w:fldCharType="separate"/>
            </w:r>
            <w:r w:rsidRPr="00FD0A25">
              <w:rPr>
                <w:color w:val="000000" w:themeColor="text1"/>
              </w:rPr>
              <w:t>OS</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Operacijski sistemi MSDN</w:t>
            </w:r>
            <w:r>
              <w:fldChar w:fldCharType="begin"/>
            </w:r>
            <w:r>
              <w:instrText xml:space="preserve"> XE "Operacijski sistemi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 xml:space="preserve"> </w:t>
            </w:r>
            <w:r w:rsidR="00FD0A25">
              <w:t>(1)</w:t>
            </w:r>
          </w:p>
        </w:tc>
        <w:tc>
          <w:tcPr>
            <w:tcW w:w="6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za SA in L/SA         "</w:instrText>
            </w:r>
            <w:r w:rsidRPr="00FD0A25">
              <w:rPr>
                <w:color w:val="000000" w:themeColor="text1"/>
              </w:rPr>
              <w:fldChar w:fldCharType="separate"/>
            </w:r>
            <w:r w:rsidRPr="00FD0A25">
              <w:rPr>
                <w:color w:val="000000" w:themeColor="text1"/>
              </w:rPr>
              <w:t>OS</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 xml:space="preserve"> </w:t>
            </w:r>
            <w:r w:rsidR="00FD0A25">
              <w:t>(1)</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za SA in L/SA         "</w:instrText>
            </w:r>
            <w:r w:rsidRPr="00FD0A25">
              <w:rPr>
                <w:color w:val="000000" w:themeColor="text1"/>
              </w:rPr>
              <w:fldChar w:fldCharType="separate"/>
            </w:r>
            <w:r w:rsidRPr="00FD0A25">
              <w:rPr>
                <w:color w:val="000000" w:themeColor="text1"/>
              </w:rPr>
              <w:t>OS</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bl>
    <w:p w:rsidR="008D3B72" w:rsidRDefault="004C295F">
      <w:pPr>
        <w:pStyle w:val="ProductList-Offering1SubSection"/>
      </w:pPr>
      <w:bookmarkStart w:id="161" w:name="_Sec752"/>
      <w:r>
        <w:t>2. Pogoji za izdelek</w:t>
      </w:r>
      <w:bookmarkEnd w:id="161"/>
    </w:p>
    <w:tbl>
      <w:tblPr>
        <w:tblStyle w:val="PURTable"/>
        <w:tblW w:w="0" w:type="dxa"/>
        <w:tblLook w:val="04A0" w:firstRow="1" w:lastRow="0" w:firstColumn="1" w:lastColumn="0" w:noHBand="0" w:noVBand="1"/>
      </w:tblPr>
      <w:tblGrid>
        <w:gridCol w:w="3645"/>
        <w:gridCol w:w="3642"/>
        <w:gridCol w:w="362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Dovoljene nižje ravni izdaje, ki ustrezajo določenim višjim ravnem izdaje. Stranka lahko namesto licencirane višje ravni izdaje uporablja nižjo raven, kot je dovoljeno v univerzalnih licenčnih pogojih.         "</w:instrText>
            </w:r>
            <w:r w:rsidRPr="00721CA3">
              <w:rPr>
                <w:color w:val="0563C1"/>
              </w:rPr>
              <w:fldChar w:fldCharType="separate"/>
            </w:r>
            <w:r>
              <w:rPr>
                <w:color w:val="0563C1"/>
              </w:rPr>
              <w:t>Prehod na nižje ravni izdaje</w:t>
            </w:r>
            <w:r w:rsidRPr="00721CA3">
              <w:rPr>
                <w:color w:val="0563C1"/>
              </w:rPr>
              <w:fldChar w:fldCharType="end"/>
            </w:r>
            <w:r>
              <w:t>: Premium in Ultimate z MSDN-jem</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 razen operacijskega sistema iz MSDN-ja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Podelitev licence za SQL Server Parallel Data Warehouse Developer</w:t>
      </w:r>
    </w:p>
    <w:p w:rsidR="008D3B72" w:rsidRDefault="004C295F">
      <w:pPr>
        <w:pStyle w:val="ProductList-Body"/>
      </w:pPr>
      <w:r>
        <w:t>Obravnava se, da ima vsak licencirani uporabnik programske opreme Visual Studio Professional z naročnino MSDN, Visual Studio Premium 2013 z naročnino MSDN, Visual Studio Ultimate 2013 z naročnino MSDN in Visual Studio Test Professional 2013 z naročnino MSDN eno licenco za SQL Server 2012 Parallel Data Warehouse Developer.</w:t>
      </w:r>
    </w:p>
    <w:p w:rsidR="008D3B72" w:rsidRDefault="004C295F">
      <w:pPr>
        <w:pStyle w:val="ProductList-Body"/>
      </w:pPr>
      <w:r>
        <w:t xml:space="preserve"> </w:t>
      </w:r>
    </w:p>
    <w:p w:rsidR="008D3B72" w:rsidRDefault="004C295F">
      <w:pPr>
        <w:pStyle w:val="ProductList-ClauseHeading"/>
      </w:pPr>
      <w:r>
        <w:t>2.2 Podelitev licence za Visual Studio Team Foundation Server 2013</w:t>
      </w:r>
    </w:p>
    <w:p w:rsidR="008D3B72" w:rsidRDefault="004C295F">
      <w:pPr>
        <w:pStyle w:val="ProductList-Body"/>
      </w:pPr>
      <w:r>
        <w:t xml:space="preserve">Obravnava se, da ima vsak licencirani uporabnik programske opreme Visual Studio Professional z naročnino MSDN, Visual Studio Premium 2013 z naročnino MSDN, Visual Studio Ultimate 2013 z naročnino MSDN, Visual Studio Test Professional 2013 z naročnino MSDN in platformami MSDN eno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strežniško</w:t>
      </w:r>
      <w:r w:rsidRPr="00721CA3">
        <w:rPr>
          <w:color w:val="0563C1"/>
        </w:rPr>
        <w:fldChar w:fldCharType="end"/>
      </w:r>
      <w:r>
        <w:t xml:space="preserve"> licenco za Visual Studio Team Foundation Server 2013 in eno uporabniško licenco CAL za Team Foundation Server. Licenca CAL je izključno za uporabo licenciranega uporabnika.</w:t>
      </w:r>
    </w:p>
    <w:p w:rsidR="008D3B72" w:rsidRDefault="004C295F">
      <w:pPr>
        <w:pStyle w:val="ProductList-Body"/>
      </w:pPr>
      <w:r>
        <w:t xml:space="preserve"> </w:t>
      </w:r>
    </w:p>
    <w:p w:rsidR="008D3B72" w:rsidRDefault="004C295F">
      <w:pPr>
        <w:pStyle w:val="ProductList-ClauseHeading"/>
      </w:pPr>
      <w:r>
        <w:t>2.3 Storitve Microsoft Azure Platform</w:t>
      </w:r>
    </w:p>
    <w:p w:rsidR="008D3B72" w:rsidRDefault="004C295F">
      <w:pPr>
        <w:pStyle w:val="ProductList-Body"/>
      </w:pPr>
      <w:r>
        <w:t>Ugodnosti izdelka Microsoft Azure ni mogoče kombinirati iz več naročnin MSDN v en račun Microsoft Azure.</w:t>
      </w:r>
    </w:p>
    <w:p w:rsidR="008D3B72" w:rsidRDefault="004C295F">
      <w:pPr>
        <w:pStyle w:val="ProductList-Offering1SubSection"/>
      </w:pPr>
      <w:bookmarkStart w:id="162" w:name="_Sec810"/>
      <w:r>
        <w:t>3. Pravice za uporabo</w:t>
      </w:r>
      <w:bookmarkEnd w:id="162"/>
    </w:p>
    <w:tbl>
      <w:tblPr>
        <w:tblStyle w:val="PURTable"/>
        <w:tblW w:w="0" w:type="dxa"/>
        <w:tblLook w:val="04A0" w:firstRow="1" w:lastRow="0" w:firstColumn="1" w:lastColumn="0" w:noHBand="0" w:noVBand="1"/>
      </w:tblPr>
      <w:tblGrid>
        <w:gridCol w:w="3643"/>
        <w:gridCol w:w="3638"/>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operacijskih sistemov iz MSDN-ja in platform MSDN), </w:t>
            </w:r>
            <w:hyperlink w:anchor="_Sec537">
              <w:r>
                <w:rPr>
                  <w:color w:val="00467F"/>
                  <w:u w:val="single"/>
                </w:rPr>
                <w:t>H.264/MPEG-4 AVC in/ali VC-1</w:t>
              </w:r>
            </w:hyperlink>
            <w:r>
              <w:t xml:space="preserve"> – Vse (razen operacijskih sistemov iz MSDN-ja in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Datoteka BUILDSERVER.TXT – Vse (razen operacijskih sistemov iz MSDN-ja in platform MSDN)</w:t>
      </w:r>
    </w:p>
    <w:p w:rsidR="008D3B72" w:rsidRDefault="004C295F">
      <w:pPr>
        <w:pStyle w:val="ProductList-Body"/>
      </w:pPr>
      <w:r>
        <w:t xml:space="preserve">Stranka lahko kopije datotek na seznamih BuildServer na strani </w:t>
      </w:r>
      <w:hyperlink r:id="rId72">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8D3B72" w:rsidRDefault="004C295F">
      <w:pPr>
        <w:pStyle w:val="ProductList-Body"/>
      </w:pPr>
      <w:r>
        <w:t xml:space="preserve"> </w:t>
      </w:r>
    </w:p>
    <w:p w:rsidR="008D3B72" w:rsidRDefault="004C295F">
      <w:pPr>
        <w:pStyle w:val="ProductList-ClauseHeading"/>
      </w:pPr>
      <w:r>
        <w:t>3.2 Pripomočki – Vse (razen operacijskih sistemov iz MSDN-ja in platform MSDN)</w:t>
      </w:r>
    </w:p>
    <w:p w:rsidR="008D3B72" w:rsidRDefault="004C295F">
      <w:pPr>
        <w:pStyle w:val="ProductList-Body"/>
      </w:pPr>
      <w:r>
        <w:t xml:space="preserve">Stranka lahko pripomočke, navedene na strani </w:t>
      </w:r>
      <w:hyperlink r:id="rId73">
        <w:r>
          <w:rPr>
            <w:color w:val="00467F"/>
            <w:u w:val="single"/>
          </w:rPr>
          <w:t>http://go.microsoft.com/fwlink/?LinkId=286955</w:t>
        </w:r>
      </w:hyperlink>
      <w:r>
        <w:t>, ki jih prejme s programsko opremo, kopira in namesti v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8D3B72" w:rsidRDefault="004C295F">
      <w:pPr>
        <w:pStyle w:val="ProductList-Body"/>
      </w:pPr>
      <w:r>
        <w:t xml:space="preserve"> </w:t>
      </w:r>
    </w:p>
    <w:p w:rsidR="008D3B72" w:rsidRDefault="004C295F">
      <w:pPr>
        <w:pStyle w:val="ProductList-ClauseHeading"/>
      </w:pPr>
      <w:r>
        <w:t>3.3 System Center – Virtual Machine Manager (SCVMM) – Visual Studio Premium z naročnino MSDN, Visual Studio Ultimate z naročnino MSDN in Visual Studio Test Professional z naročnino MSDN</w:t>
      </w:r>
    </w:p>
    <w:p w:rsidR="008D3B72" w:rsidRDefault="004C295F">
      <w:pPr>
        <w:pStyle w:val="ProductList-Body"/>
      </w:pPr>
      <w:r>
        <w:t>Vsak licencirani uporabnik programske opreme Visual Studio Premium z naročnino MSDN, Visual Studio Ultimate z naročnino MSDN ali Visual Studio Test Professional z naročnino MSDN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8D3B72" w:rsidRDefault="004C295F">
      <w:pPr>
        <w:pStyle w:val="ProductList-Body"/>
      </w:pPr>
      <w:r>
        <w:t xml:space="preserve"> </w:t>
      </w:r>
    </w:p>
    <w:p w:rsidR="008D3B72" w:rsidRDefault="004C295F">
      <w:pPr>
        <w:pStyle w:val="ProductList-ClauseHeading"/>
      </w:pPr>
      <w:r>
        <w:t>3.4 Office Professional Plus 2013 – Visual Studio Premium z naročnino MSDN in Visual Studio Ultimate z naročnino MSDN</w:t>
      </w:r>
    </w:p>
    <w:p w:rsidR="008D3B72" w:rsidRDefault="004C295F">
      <w:pPr>
        <w:pStyle w:val="ProductList-Body"/>
      </w:pPr>
      <w:r>
        <w:t>Vsak licencirani uporabnik programske opreme Visual Studio Premium z naročnino MSDN ali Visual Studio Ultimate z naročnino MSDN lahko tudi namesti in uporablja en izvod programske opreme Office Professional Plus 2013</w:t>
      </w:r>
      <w:r>
        <w:fldChar w:fldCharType="begin"/>
      </w:r>
      <w:r>
        <w:instrText xml:space="preserve"> XE "Office Professional Plus 2013" </w:instrText>
      </w:r>
      <w:r>
        <w:fldChar w:fldCharType="end"/>
      </w:r>
      <w:r>
        <w:t xml:space="preserve"> v eni napravi za produkcijsko uporabo. Razen kot je določeno tukaj, velja za uporabo te programske opreme s strani licenciranega uporabnika </w:t>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8D3B72" w:rsidRDefault="004C295F">
      <w:pPr>
        <w:pStyle w:val="ProductList-Body"/>
      </w:pPr>
      <w:r>
        <w:t xml:space="preserve"> </w:t>
      </w:r>
    </w:p>
    <w:p w:rsidR="008D3B72" w:rsidRDefault="004C295F">
      <w:pPr>
        <w:pStyle w:val="ProductList-ClauseHeading"/>
      </w:pPr>
      <w:r>
        <w:t>3.5 Knjižnice z licenco GNU Lesser General Public License – Vse (razen operacijskih sistemov iz MSDN-ja in platform MSDN)</w:t>
      </w:r>
    </w:p>
    <w:p w:rsidR="008D3B72" w:rsidRDefault="004C295F">
      <w:pPr>
        <w:pStyle w:val="ProductList-Body"/>
      </w:pP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8D3B72" w:rsidRDefault="004C295F">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7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Upravičenost do kritja v okviru programa Software Assurance</w:t>
      </w:r>
    </w:p>
    <w:p w:rsidR="008D3B72" w:rsidRDefault="004C295F">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8D3B72" w:rsidRDefault="004C295F">
      <w:pPr>
        <w:pStyle w:val="ProductList-Body"/>
      </w:pPr>
      <w:r>
        <w:t xml:space="preserve"> </w:t>
      </w:r>
    </w:p>
    <w:p w:rsidR="008D3B72" w:rsidRDefault="004C295F">
      <w:pPr>
        <w:pStyle w:val="ProductList-ClauseHeading"/>
      </w:pPr>
      <w:r>
        <w:t>4.2 Trajne pravice za MSDN</w:t>
      </w:r>
    </w:p>
    <w:p w:rsidR="008D3B72" w:rsidRDefault="004C295F">
      <w:pPr>
        <w:pStyle w:val="ProductList-Body"/>
      </w:pPr>
      <w:r>
        <w:t>Strankine pravice do uporabe morebitne programske opreme, licencirane prek MSDN-ja, postanejo trajne, ko postane trajna strankina pravica do uporabe programske opreme Visual Studio.</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164" w:name="_Sec650"/>
      <w:r>
        <w:t>Visual Studio Team Foundation Server</w:t>
      </w:r>
      <w:bookmarkEnd w:id="164"/>
      <w:r>
        <w:fldChar w:fldCharType="begin"/>
      </w:r>
      <w:r>
        <w:instrText xml:space="preserve"> TC "</w:instrText>
      </w:r>
      <w:bookmarkStart w:id="165" w:name="_Toc423425481"/>
      <w:r>
        <w:instrText>Visual Studio Team Foundation Server</w:instrText>
      </w:r>
      <w:bookmarkEnd w:id="165"/>
      <w:r>
        <w:instrText>" \l 3</w:instrText>
      </w:r>
      <w:r>
        <w:fldChar w:fldCharType="end"/>
      </w:r>
    </w:p>
    <w:p w:rsidR="008D3B72" w:rsidRDefault="004C295F">
      <w:pPr>
        <w:pStyle w:val="ProductList-Offering1SubSection"/>
      </w:pPr>
      <w:bookmarkStart w:id="166" w:name="_Sec698"/>
      <w:r>
        <w:t>1. Razpoložljivost programa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Visual Studio Team Foundation Server 2013 s tehnologijo SQL Server 2014</w:t>
            </w:r>
            <w:r>
              <w:fldChar w:fldCharType="begin"/>
            </w:r>
            <w:r>
              <w:instrText xml:space="preserve"> XE "Visual Studio Team Foundation Server 2013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FD0A25" w:rsidP="00FD0A25">
            <w:pPr>
              <w:pStyle w:val="ProductList-TableBody"/>
              <w:jc w:val="center"/>
              <w:rPr>
                <w:color w:val="000000" w:themeColor="text1"/>
              </w:rPr>
            </w:pPr>
            <w:r w:rsidRPr="00FD0A25">
              <w:rPr>
                <w:color w:val="000000" w:themeColor="text1"/>
              </w:rPr>
              <w:t>A,</w:t>
            </w:r>
            <w:r w:rsidR="004C295F" w:rsidRPr="00FD0A25">
              <w:rPr>
                <w:color w:val="000000" w:themeColor="text1"/>
              </w:rPr>
              <w:fldChar w:fldCharType="begin"/>
            </w:r>
            <w:r w:rsidR="004C295F" w:rsidRPr="00FD0A25">
              <w:rPr>
                <w:color w:val="000000" w:themeColor="text1"/>
              </w:rPr>
              <w:instrText>AutoTextList  \s NoStyle \t " : Izdelek programske platforme         "</w:instrText>
            </w:r>
            <w:r w:rsidR="004C295F" w:rsidRPr="00FD0A25">
              <w:rPr>
                <w:color w:val="000000" w:themeColor="text1"/>
              </w:rPr>
              <w:fldChar w:fldCharType="separate"/>
            </w:r>
            <w:r w:rsidR="004C295F" w:rsidRPr="00FD0A25">
              <w:rPr>
                <w:color w:val="000000" w:themeColor="text1"/>
              </w:rPr>
              <w:t>AP</w:t>
            </w:r>
            <w:r w:rsidR="004C295F" w:rsidRPr="00FD0A25">
              <w:rPr>
                <w:color w:val="000000" w:themeColor="text1"/>
              </w:rPr>
              <w:fldChar w:fldCharType="end"/>
            </w:r>
            <w:r w:rsidR="004C295F" w:rsidRPr="00FD0A25">
              <w:rPr>
                <w:color w:val="000000" w:themeColor="text1"/>
              </w:rPr>
              <w:t>,</w:t>
            </w:r>
            <w:r w:rsidR="004C295F" w:rsidRPr="00FD0A25">
              <w:rPr>
                <w:color w:val="000000" w:themeColor="text1"/>
              </w:rPr>
              <w:fldChar w:fldCharType="begin"/>
            </w:r>
            <w:r w:rsidR="004C295F" w:rsidRPr="00FD0A25">
              <w:rPr>
                <w:color w:val="000000" w:themeColor="text1"/>
              </w:rPr>
              <w:instrText>AutoTextList  \s NoStyle \t " : Strežniški izdelek in orodja         "</w:instrText>
            </w:r>
            <w:r w:rsidR="004C295F" w:rsidRPr="00FD0A25">
              <w:rPr>
                <w:color w:val="000000" w:themeColor="text1"/>
              </w:rPr>
              <w:fldChar w:fldCharType="separate"/>
            </w:r>
            <w:r w:rsidR="004C295F" w:rsidRPr="00FD0A25">
              <w:rPr>
                <w:color w:val="000000" w:themeColor="text1"/>
              </w:rPr>
              <w:t>SP</w:t>
            </w:r>
            <w:r w:rsidR="004C295F"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 xml:space="preserve"> </w:t>
            </w:r>
            <w:r w:rsidR="00FD0A25" w:rsidRPr="00FD0A2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r w:rsidR="008D3B72">
        <w:tc>
          <w:tcPr>
            <w:tcW w:w="416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FD0A25" w:rsidP="00FD0A25">
            <w:pPr>
              <w:pStyle w:val="ProductList-TableBody"/>
              <w:jc w:val="center"/>
              <w:rPr>
                <w:color w:val="000000" w:themeColor="text1"/>
              </w:rPr>
            </w:pPr>
            <w:r w:rsidRPr="00FD0A25">
              <w:rPr>
                <w:color w:val="000000" w:themeColor="text1"/>
              </w:rPr>
              <w:t>A,</w:t>
            </w:r>
            <w:r w:rsidR="004C295F" w:rsidRPr="00FD0A25">
              <w:rPr>
                <w:color w:val="000000" w:themeColor="text1"/>
              </w:rPr>
              <w:fldChar w:fldCharType="begin"/>
            </w:r>
            <w:r w:rsidR="004C295F" w:rsidRPr="00FD0A25">
              <w:rPr>
                <w:color w:val="000000" w:themeColor="text1"/>
              </w:rPr>
              <w:instrText>AutoTextList  \s NoStyle \t " : Izdelek programske platforme         "</w:instrText>
            </w:r>
            <w:r w:rsidR="004C295F" w:rsidRPr="00FD0A25">
              <w:rPr>
                <w:color w:val="000000" w:themeColor="text1"/>
              </w:rPr>
              <w:fldChar w:fldCharType="separate"/>
            </w:r>
            <w:r w:rsidR="004C295F" w:rsidRPr="00FD0A25">
              <w:rPr>
                <w:color w:val="000000" w:themeColor="text1"/>
              </w:rPr>
              <w:t>AP</w:t>
            </w:r>
            <w:r w:rsidR="004C295F" w:rsidRPr="00FD0A25">
              <w:rPr>
                <w:color w:val="000000" w:themeColor="text1"/>
              </w:rPr>
              <w:fldChar w:fldCharType="end"/>
            </w:r>
            <w:r w:rsidR="004C295F" w:rsidRPr="00FD0A25">
              <w:rPr>
                <w:color w:val="000000" w:themeColor="text1"/>
              </w:rPr>
              <w:t>,</w:t>
            </w:r>
            <w:r w:rsidR="004C295F" w:rsidRPr="00FD0A25">
              <w:rPr>
                <w:color w:val="000000" w:themeColor="text1"/>
              </w:rPr>
              <w:fldChar w:fldCharType="begin"/>
            </w:r>
            <w:r w:rsidR="004C295F" w:rsidRPr="00FD0A25">
              <w:rPr>
                <w:color w:val="000000" w:themeColor="text1"/>
              </w:rPr>
              <w:instrText>AutoTextList  \s NoStyle \t " : Strežniški izdelek in orodja         "</w:instrText>
            </w:r>
            <w:r w:rsidR="004C295F" w:rsidRPr="00FD0A25">
              <w:rPr>
                <w:color w:val="000000" w:themeColor="text1"/>
              </w:rPr>
              <w:fldChar w:fldCharType="separate"/>
            </w:r>
            <w:r w:rsidR="004C295F" w:rsidRPr="00FD0A25">
              <w:rPr>
                <w:color w:val="000000" w:themeColor="text1"/>
              </w:rPr>
              <w:t>SP</w:t>
            </w:r>
            <w:r w:rsidR="004C295F" w:rsidRPr="00FD0A2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FD0A25">
            <w:pPr>
              <w:pStyle w:val="ProductList-TableBody"/>
              <w:jc w:val="center"/>
              <w:rPr>
                <w:color w:val="000000" w:themeColor="text1"/>
              </w:rPr>
            </w:pPr>
            <w:r w:rsidRPr="00FD0A25">
              <w:rPr>
                <w:color w:val="000000" w:themeColor="text1"/>
              </w:rPr>
              <w:t>A</w:t>
            </w:r>
            <w:r w:rsidR="004C295F" w:rsidRPr="00FD0A2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A</w:t>
            </w:r>
          </w:p>
        </w:tc>
      </w:tr>
    </w:tbl>
    <w:p w:rsidR="008D3B72" w:rsidRDefault="004C295F">
      <w:pPr>
        <w:pStyle w:val="ProductList-Offering1SubSection"/>
      </w:pPr>
      <w:bookmarkStart w:id="167" w:name="_Sec753"/>
      <w:r>
        <w:t>2. Pogoji za izdelek</w:t>
      </w:r>
      <w:bookmarkEnd w:id="167"/>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licenc za izdelek treba izpolniti nekatere dodatne pogoje.         "</w:instrText>
            </w:r>
            <w:r w:rsidRPr="00721CA3">
              <w:rPr>
                <w:color w:val="0563C1"/>
              </w:rPr>
              <w:fldChar w:fldCharType="separate"/>
            </w:r>
            <w:r>
              <w:rPr>
                <w:color w:val="0563C1"/>
              </w:rPr>
              <w:t>Pogoj</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168" w:name="_Sec811"/>
      <w:r>
        <w:t>3. Pravice za uporabo</w:t>
      </w:r>
      <w:bookmarkEnd w:id="168"/>
    </w:p>
    <w:tbl>
      <w:tblPr>
        <w:tblStyle w:val="PURTable"/>
        <w:tblW w:w="0" w:type="dxa"/>
        <w:tblLook w:val="04A0" w:firstRow="1" w:lastRow="0" w:firstColumn="1" w:lastColumn="0" w:noHBand="0" w:noVBand="1"/>
      </w:tblPr>
      <w:tblGrid>
        <w:gridCol w:w="3635"/>
        <w:gridCol w:w="3642"/>
        <w:gridCol w:w="363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Univerzalni; strežnik/CAL</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posebne licenčne zahteve ali možnosti za dostop zunanjih uporabnikov.         "</w:instrText>
            </w:r>
            <w:r w:rsidRPr="00721CA3">
              <w:rPr>
                <w:color w:val="0563C1"/>
              </w:rPr>
              <w:fldChar w:fldCharType="separate"/>
            </w:r>
            <w:r>
              <w:rPr>
                <w:color w:val="0563C1"/>
              </w:rPr>
              <w:t>Zahteve za dostop zunanjih uporabnikov</w:t>
            </w:r>
            <w:r w:rsidRPr="00721CA3">
              <w:rPr>
                <w:color w:val="0563C1"/>
              </w:rP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druge Microsoftove komponente, vključene v izdelku; za podrobnosti glejte razdelek »Vključene tehnologije« v univerzalnih licenčnih pogojih.         "</w:instrText>
            </w:r>
            <w:r w:rsidRPr="00721CA3">
              <w:rPr>
                <w:color w:val="0563C1"/>
              </w:rPr>
              <w:fldChar w:fldCharType="separate"/>
            </w:r>
            <w:r>
              <w:rPr>
                <w:color w:val="0563C1"/>
              </w:rPr>
              <w:t>Vključene tehnologije</w:t>
            </w:r>
            <w:r w:rsidRPr="00721CA3">
              <w:rPr>
                <w:color w:val="0563C1"/>
              </w:rPr>
              <w:fldChar w:fldCharType="end"/>
            </w:r>
            <w:r>
              <w:t>: Tehnologija SQL Server, komponente programske opreme Windows, Microsoft SharePoint Foundation 2013</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tbl>
      <w:tblPr>
        <w:tblStyle w:val="PURTable"/>
        <w:tblW w:w="0" w:type="dxa"/>
        <w:tblLook w:val="04A0" w:firstRow="1" w:lastRow="0" w:firstColumn="1" w:lastColumn="0" w:noHBand="0" w:noVBand="1"/>
      </w:tblPr>
      <w:tblGrid>
        <w:gridCol w:w="3648"/>
        <w:gridCol w:w="3676"/>
        <w:gridCol w:w="359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za odjemalski dostop CAL za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3.1.1 Dodatne funkcije</w:t>
      </w:r>
    </w:p>
    <w:p w:rsidR="008D3B72" w:rsidRDefault="004C295F">
      <w:pPr>
        <w:pStyle w:val="ProductList-BodyIndented"/>
      </w:pPr>
      <w:r>
        <w:t>Zahteva in upravljanje povratnih informacij, upravljanje preskusov, upravljanje portfelja Agile, ustvarjanje grafikonov predmetov dela, upravljanje izdaj, sejne sobe</w:t>
      </w:r>
    </w:p>
    <w:tbl>
      <w:tblPr>
        <w:tblStyle w:val="PURTable0"/>
        <w:tblW w:w="0" w:type="dxa"/>
        <w:tblLook w:val="04A0" w:firstRow="1" w:lastRow="0" w:firstColumn="1" w:lastColumn="0" w:noHBand="0" w:noVBand="1"/>
      </w:tblPr>
      <w:tblGrid>
        <w:gridCol w:w="3501"/>
        <w:gridCol w:w="3538"/>
        <w:gridCol w:w="351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Visual Studio Test Professional 2013 z naročnino MSDN</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Visual Studio Premium 2013 z naročnino MSDN</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Visual Studio Ultimate 2013 z naročnino MSDN</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Platforme MSDN</w:t>
            </w:r>
          </w:p>
        </w:tc>
      </w:tr>
    </w:tbl>
    <w:p w:rsidR="008D3B72" w:rsidRDefault="004C295F">
      <w:pPr>
        <w:pStyle w:val="ProductList-BodyIndented"/>
      </w:pPr>
      <w:r>
        <w:t xml:space="preserve"> </w:t>
      </w:r>
    </w:p>
    <w:p w:rsidR="008D3B72" w:rsidRDefault="004C295F">
      <w:pPr>
        <w:pStyle w:val="ProductList-ClauseHeading"/>
      </w:pPr>
      <w:r>
        <w:t>3.2 Uporaba, ki ne zahteva licenc CAL</w:t>
      </w:r>
    </w:p>
    <w:p w:rsidR="008D3B72" w:rsidRDefault="004C295F">
      <w:pPr>
        <w:pStyle w:val="ProductList-Body"/>
      </w:pPr>
      <w:r>
        <w:t xml:space="preserve">Za te uporabe ni potrebna licenca </w:t>
      </w:r>
      <w:r w:rsidRPr="00721CA3">
        <w:rPr>
          <w:color w:val="0563C1"/>
        </w:rPr>
        <w:fldChar w:fldCharType="begin"/>
      </w:r>
      <w:r>
        <w:rPr>
          <w:color w:val="0563C1"/>
        </w:rPr>
        <w:instrText>AutoTextList  \s NoStyle \t " je licenca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ogled, urejanje ali vnos predmetov dela, dostop do poročil strežnika Team Foundation Server, dostop do storitve Visual Studio Online prek strežnika Team Foundation Server 2013 Proxy, zagotavljanje odobritev za stopnje v okviru cevovoda upravljanja izdaj in dostop do strežnika Visual Studio Team Foundation Server prek združene povezave iz druge integrirane aplikacije ali storitve.</w:t>
      </w:r>
    </w:p>
    <w:p w:rsidR="008D3B72" w:rsidRDefault="004C295F">
      <w:pPr>
        <w:pStyle w:val="ProductList-Body"/>
      </w:pPr>
      <w:r>
        <w:t xml:space="preserve"> </w:t>
      </w:r>
    </w:p>
    <w:p w:rsidR="008D3B72" w:rsidRDefault="004C295F">
      <w:pPr>
        <w:pStyle w:val="ProductList-ClauseHeading"/>
      </w:pPr>
      <w:r>
        <w:t>3.3 Tehnologija SQL Server</w:t>
      </w:r>
    </w:p>
    <w:p w:rsidR="008D3B72" w:rsidRDefault="004C295F">
      <w:pPr>
        <w:pStyle w:val="ProductList-Body"/>
      </w:pPr>
      <w:r>
        <w:t xml:space="preserve">Stranka lahko izvaja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8D3B72" w:rsidRDefault="004C295F">
      <w:pPr>
        <w:pStyle w:val="ProductList-Body"/>
      </w:pPr>
      <w:r>
        <w:t xml:space="preserve"> </w:t>
      </w:r>
    </w:p>
    <w:p w:rsidR="008D3B72" w:rsidRDefault="004C295F">
      <w:pPr>
        <w:pStyle w:val="ProductList-ClauseHeading"/>
      </w:pPr>
      <w:r>
        <w:t>3.4 Knjižnice z licenco GNU Lesser General Public License</w:t>
      </w:r>
    </w:p>
    <w:p w:rsidR="008D3B72" w:rsidRDefault="004C295F">
      <w:pPr>
        <w:pStyle w:val="ProductList-Body"/>
      </w:pPr>
      <w:r>
        <w:t>Stranka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8D3B72" w:rsidRDefault="004C295F">
      <w:pPr>
        <w:pStyle w:val="ProductList-Body"/>
      </w:pPr>
      <w:r>
        <w:t xml:space="preserve"> </w:t>
      </w:r>
    </w:p>
    <w:p w:rsidR="008D3B72" w:rsidRDefault="004C295F">
      <w:pPr>
        <w:pStyle w:val="ProductList-ClauseHeading"/>
      </w:pPr>
      <w:r>
        <w:t>3.5 Visual Studio Team Foundation Server Build Services</w:t>
      </w:r>
    </w:p>
    <w:p w:rsidR="008D3B72" w:rsidRDefault="004C295F">
      <w:pPr>
        <w:pStyle w:val="ProductList-Body"/>
      </w:pPr>
      <w:r>
        <w:t xml:space="preserve">Če ima stranka enega ali več </w:t>
      </w:r>
      <w:r w:rsidRPr="00721CA3">
        <w:rPr>
          <w:color w:val="0563C1"/>
        </w:rPr>
        <w:fldChar w:fldCharType="begin"/>
      </w:r>
      <w:r>
        <w:rPr>
          <w:color w:val="0563C1"/>
        </w:rPr>
        <w:instrText>AutoTextList  \s NoStyle \t " je posameznik, ki mu je dodeljena licenca.         "</w:instrText>
      </w:r>
      <w:r w:rsidRPr="00721CA3">
        <w:rPr>
          <w:color w:val="0563C1"/>
        </w:rPr>
        <w:fldChar w:fldCharType="separate"/>
      </w:r>
      <w:r>
        <w:rPr>
          <w:color w:val="0563C1"/>
        </w:rPr>
        <w:t>licenciranih uporabnikov</w:t>
      </w:r>
      <w:r w:rsidRPr="00721CA3">
        <w:rPr>
          <w:color w:val="0563C1"/>
        </w:rPr>
        <w:fldChar w:fldCharType="end"/>
      </w:r>
      <w:r>
        <w:t xml:space="preserve"> programske opreme Visual Studio Ultimate z naročnino MSDN, Visual Studio Premium z naročnino MSDN ali Visual Studio Professional z naročnino MSDN, lahko namesti tudi programsko opremo Visual Studio ter </w:t>
      </w:r>
      <w:r w:rsidRPr="00721CA3">
        <w:rPr>
          <w:color w:val="0563C1"/>
        </w:rPr>
        <w:fldChar w:fldCharType="begin"/>
      </w:r>
      <w:r>
        <w:rPr>
          <w:color w:val="0563C1"/>
        </w:rPr>
        <w:instrText>AutoTextList  \s NoStyle \t " je posameznik, ki mu je dodeljena licenca.         "</w:instrText>
      </w:r>
      <w:r w:rsidRPr="00721CA3">
        <w:rPr>
          <w:color w:val="0563C1"/>
        </w:rPr>
        <w:fldChar w:fldCharType="separate"/>
      </w:r>
      <w:r>
        <w:rPr>
          <w:color w:val="0563C1"/>
        </w:rPr>
        <w:t>licenciranim uporabnikom</w:t>
      </w:r>
      <w:r w:rsidRPr="00721CA3">
        <w:rPr>
          <w:color w:val="0563C1"/>
        </w:rPr>
        <w:fldChar w:fldCharType="end"/>
      </w:r>
      <w:r>
        <w:t xml:space="preserve"> in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licenciranih napravah</w:t>
      </w:r>
      <w:r w:rsidRPr="00721CA3">
        <w:rPr>
          <w:color w:val="0563C1"/>
        </w:rPr>
        <w:fldChar w:fldCharType="end"/>
      </w:r>
      <w:r>
        <w:t xml:space="preserve"> programa Team Foundation Server 2013 dovoli dostop do nje in njeno uporabo kot del storitev Team Foundation Server 2013 Build Services.</w:t>
      </w:r>
    </w:p>
    <w:p w:rsidR="008D3B72" w:rsidRDefault="004C295F">
      <w:pPr>
        <w:pStyle w:val="ProductList-Body"/>
      </w:pPr>
      <w:r>
        <w:t xml:space="preserve"> </w:t>
      </w:r>
    </w:p>
    <w:p w:rsidR="008D3B72" w:rsidRDefault="004C295F">
      <w:pPr>
        <w:pStyle w:val="ProductList-ClauseHeading"/>
      </w:pPr>
      <w:r>
        <w:t>3.6 Dodatna programska oprema</w:t>
      </w:r>
    </w:p>
    <w:tbl>
      <w:tblPr>
        <w:tblStyle w:val="PURTable"/>
        <w:tblW w:w="0" w:type="dxa"/>
        <w:tblLook w:val="04A0" w:firstRow="1" w:lastRow="0" w:firstColumn="1" w:lastColumn="0" w:noHBand="0" w:noVBand="1"/>
      </w:tblPr>
      <w:tblGrid>
        <w:gridCol w:w="3638"/>
        <w:gridCol w:w="3639"/>
        <w:gridCol w:w="363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Visual Studio Team Foundation Server Project Server Extensions</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821"/>
        <w:gridCol w:w="3471"/>
        <w:gridCol w:w="3534"/>
        <w:gridCol w:w="90"/>
      </w:tblGrid>
      <w:tr w:rsidR="008D3B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w:t>
            </w:r>
          </w:p>
        </w:tc>
      </w:tr>
      <w:tr w:rsidR="008D3B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Pravice do uporabe gostovanja: </w:t>
            </w:r>
          </w:p>
        </w:tc>
      </w:tr>
      <w:tr w:rsidR="008D3B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r w:rsidR="008D3B72">
        <w:tc>
          <w:tcPr>
            <w:tcW w:w="12240" w:type="dxa"/>
            <w:gridSpan w:val="4"/>
            <w:tcBorders>
              <w:top w:val="none" w:sz="4" w:space="0" w:color="6E6E6E"/>
              <w:left w:val="none" w:sz="4" w:space="0" w:color="6E6E6E"/>
              <w:bottom w:val="none" w:sz="4" w:space="0" w:color="6E6E6E"/>
              <w:right w:val="none" w:sz="4" w:space="0" w:color="6E6E6E"/>
            </w:tcBorders>
          </w:tcPr>
          <w:p w:rsidR="008D3B72" w:rsidRDefault="008D3B72">
            <w:pPr>
              <w:pStyle w:val="PURBreadcrumb"/>
            </w:pPr>
          </w:p>
          <w:tbl>
            <w:tblPr>
              <w:tblW w:w="0" w:type="dxa"/>
              <w:tblLook w:val="04A0" w:firstRow="1" w:lastRow="0" w:firstColumn="1" w:lastColumn="0" w:noHBand="0" w:noVBand="1"/>
            </w:tblPr>
            <w:tblGrid>
              <w:gridCol w:w="10800"/>
            </w:tblGrid>
            <w:tr w:rsidR="008D3B72">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TableBody"/>
            </w:pPr>
          </w:p>
        </w:tc>
      </w:tr>
    </w:tbl>
    <w:p w:rsidR="008D3B72" w:rsidRDefault="004C295F">
      <w:pPr>
        <w:pStyle w:val="ProductList-Body"/>
      </w:pPr>
      <w:r>
        <w:t xml:space="preserve"> </w:t>
      </w:r>
    </w:p>
    <w:p w:rsidR="008D3B72" w:rsidRDefault="004C295F">
      <w:pPr>
        <w:pStyle w:val="ProductList-OfferingGroupHeading"/>
      </w:pPr>
      <w:bookmarkStart w:id="170" w:name="_Sec618"/>
      <w:r>
        <w:t>Windows</w:t>
      </w:r>
      <w:bookmarkEnd w:id="170"/>
      <w:r>
        <w:fldChar w:fldCharType="begin"/>
      </w:r>
      <w:r>
        <w:instrText xml:space="preserve"> TC "</w:instrText>
      </w:r>
      <w:bookmarkStart w:id="171" w:name="_Toc423425482"/>
      <w:r>
        <w:instrText>Windows</w:instrText>
      </w:r>
      <w:bookmarkEnd w:id="171"/>
      <w:r>
        <w:instrText>" \l 2</w:instrText>
      </w:r>
      <w:r>
        <w:fldChar w:fldCharType="end"/>
      </w:r>
    </w:p>
    <w:p w:rsidR="008D3B72" w:rsidRDefault="004C295F">
      <w:pPr>
        <w:pStyle w:val="ProductList-Offering2HeadingNoBorder"/>
      </w:pPr>
      <w:bookmarkStart w:id="172" w:name="_Sec651"/>
      <w:r>
        <w:t>Microsoft Desktop Optimization Pack (MDOP)</w:t>
      </w:r>
      <w:bookmarkEnd w:id="172"/>
      <w:r>
        <w:fldChar w:fldCharType="begin"/>
      </w:r>
      <w:r>
        <w:instrText xml:space="preserve"> TC "</w:instrText>
      </w:r>
      <w:bookmarkStart w:id="173" w:name="_Toc423425483"/>
      <w:r>
        <w:instrText>Microsoft Desktop Optimization Pack (MDOP)</w:instrText>
      </w:r>
      <w:bookmarkEnd w:id="173"/>
      <w:r>
        <w:instrText>" \l 3</w:instrText>
      </w:r>
      <w:r>
        <w:fldChar w:fldCharType="end"/>
      </w:r>
    </w:p>
    <w:p w:rsidR="008D3B72" w:rsidRDefault="004C295F">
      <w:pPr>
        <w:pStyle w:val="ProductList-Offering1SubSection"/>
      </w:pPr>
      <w:bookmarkStart w:id="174" w:name="_Sec699"/>
      <w:r>
        <w:t>1. Razpoložljivost programa</w:t>
      </w:r>
      <w:bookmarkEnd w:id="174"/>
    </w:p>
    <w:tbl>
      <w:tblPr>
        <w:tblStyle w:val="PURTable"/>
        <w:tblW w:w="0" w:type="dxa"/>
        <w:tblLook w:val="04A0" w:firstRow="1" w:lastRow="0" w:firstColumn="1" w:lastColumn="0" w:noHBand="0" w:noVBand="1"/>
      </w:tblPr>
      <w:tblGrid>
        <w:gridCol w:w="4114"/>
        <w:gridCol w:w="617"/>
        <w:gridCol w:w="616"/>
        <w:gridCol w:w="617"/>
        <w:gridCol w:w="615"/>
        <w:gridCol w:w="615"/>
        <w:gridCol w:w="617"/>
        <w:gridCol w:w="618"/>
        <w:gridCol w:w="634"/>
        <w:gridCol w:w="620"/>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8D3B72" w:rsidRDefault="004C295F">
            <w:pPr>
              <w:pStyle w:val="ProductList-TableBody"/>
            </w:pPr>
            <w:r>
              <w:rPr>
                <w:color w:val="FFFFFF"/>
              </w:rPr>
              <w:t>Izdelki</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none" w:sz="4" w:space="0" w:color="000000"/>
              <w:left w:val="none" w:sz="4" w:space="0" w:color="000000"/>
              <w:bottom w:val="none" w:sz="4" w:space="0" w:color="000000"/>
              <w:right w:val="none" w:sz="4" w:space="0" w:color="000000"/>
            </w:tcBorders>
          </w:tcPr>
          <w:p w:rsidR="008D3B72" w:rsidRDefault="004C295F">
            <w:pPr>
              <w:pStyle w:val="ProductList-TableBody"/>
            </w:pPr>
            <w:r>
              <w:t>Microsoft Desktop Optimization Pack za SA</w:t>
            </w:r>
            <w:r>
              <w:fldChar w:fldCharType="begin"/>
            </w:r>
            <w:r>
              <w:instrText xml:space="preserve"> XE "Microsoft Desktop Optimization Pack za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8D3B72" w:rsidRDefault="004C295F">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8D3B72" w:rsidRDefault="004C295F">
            <w:pPr>
              <w:pStyle w:val="ProductList-TableBody"/>
              <w:jc w:val="center"/>
            </w:pPr>
            <w:r>
              <w:t>2</w:t>
            </w:r>
            <w:r w:rsidR="00FD0A25">
              <w:t>(1)</w:t>
            </w:r>
          </w:p>
        </w:tc>
        <w:tc>
          <w:tcPr>
            <w:tcW w:w="620" w:type="dxa"/>
            <w:tcBorders>
              <w:top w:val="none" w:sz="4" w:space="0" w:color="000000"/>
              <w:left w:val="none" w:sz="4" w:space="0" w:color="000000"/>
              <w:bottom w:val="none" w:sz="4" w:space="0" w:color="000000"/>
              <w:right w:val="none" w:sz="4" w:space="0" w:color="000000"/>
            </w:tcBorders>
          </w:tcPr>
          <w:p w:rsidR="008D3B72" w:rsidRDefault="004C295F">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8D3B72" w:rsidRDefault="004C295F">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8D3B72" w:rsidRDefault="004C295F">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D3B72" w:rsidRDefault="004C295F">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D3B72" w:rsidRDefault="004C295F">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D3B72" w:rsidRPr="00FD0A25" w:rsidRDefault="004C295F">
            <w:pPr>
              <w:pStyle w:val="ProductList-TableBody"/>
              <w:jc w:val="center"/>
              <w:rPr>
                <w:color w:val="000000" w:themeColor="text1"/>
              </w:rPr>
            </w:pPr>
            <w:r w:rsidRPr="00FD0A25">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za namizno platformo Enterprise         "</w:instrText>
            </w:r>
            <w:r w:rsidRPr="00FD0A25">
              <w:rPr>
                <w:color w:val="000000" w:themeColor="text1"/>
              </w:rPr>
              <w:fldChar w:fldCharType="separate"/>
            </w:r>
            <w:r w:rsidRPr="00FD0A25">
              <w:rPr>
                <w:color w:val="000000" w:themeColor="text1"/>
              </w:rPr>
              <w:t>EP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Izdelek za namizno platformo Professional         "</w:instrText>
            </w:r>
            <w:r w:rsidRPr="00FD0A25">
              <w:rPr>
                <w:color w:val="000000" w:themeColor="text1"/>
              </w:rPr>
              <w:fldChar w:fldCharType="separate"/>
            </w:r>
            <w:r w:rsidRPr="00FD0A25">
              <w:rPr>
                <w:color w:val="000000" w:themeColor="text1"/>
              </w:rPr>
              <w:t>PP</w:t>
            </w:r>
            <w:r w:rsidRPr="00FD0A25">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D3B72" w:rsidRPr="00FD0A25" w:rsidRDefault="00FD0A25">
            <w:pPr>
              <w:pStyle w:val="ProductList-TableBody"/>
              <w:jc w:val="center"/>
              <w:rPr>
                <w:color w:val="000000" w:themeColor="text1"/>
              </w:rPr>
            </w:pPr>
            <w:r w:rsidRPr="00FD0A25">
              <w:rPr>
                <w:color w:val="000000" w:themeColor="text1"/>
              </w:rPr>
              <w:t>A</w:t>
            </w:r>
            <w:r w:rsidR="004C295F" w:rsidRPr="00FD0A25">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8D3B72" w:rsidRPr="00FD0A25" w:rsidRDefault="004C295F" w:rsidP="00FD0A25">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bl>
    <w:p w:rsidR="008D3B72" w:rsidRDefault="004C295F">
      <w:pPr>
        <w:pStyle w:val="ProductList-Offering1SubSection"/>
      </w:pPr>
      <w:bookmarkStart w:id="175" w:name="_Sec754"/>
      <w:r>
        <w:t>2. Pogoji za izdelek</w:t>
      </w:r>
      <w:bookmarkEnd w:id="175"/>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(SA):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če se pridobi kot dodaten izdelek</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Popust, ki je na voljo strankam naročnine Open Value Subscription, ki med prvim letom svoje pogodbe naročajo licence za izdelek, če imajo licenco za ustrezen upravičeni izdelek.         "</w:instrText>
            </w:r>
            <w:r w:rsidRPr="00721CA3">
              <w:rPr>
                <w:color w:val="0563C1"/>
              </w:rPr>
              <w:fldChar w:fldCharType="separate"/>
            </w:r>
            <w:r>
              <w:rPr>
                <w:color w:val="0563C1"/>
              </w:rPr>
              <w:t>Popust UTD</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Pogoj za Microsoft Desktop Optimization Pack za SA (MDOP)</w:t>
      </w:r>
    </w:p>
    <w:p w:rsidR="008D3B72" w:rsidRDefault="004C295F">
      <w:pPr>
        <w:pStyle w:val="ProductList-Body"/>
      </w:pPr>
      <w:r>
        <w:t>Stranke, ki želijo pridobiti MDOP za SA, morajo najprej pridobiti in svojemu namizju ali uporabniku dodeliti eno od teh možnosti:</w:t>
      </w:r>
    </w:p>
    <w:p w:rsidR="008D3B72" w:rsidRDefault="004C295F" w:rsidP="00D51FA1">
      <w:pPr>
        <w:pStyle w:val="ProductList-Bullet"/>
        <w:numPr>
          <w:ilvl w:val="0"/>
          <w:numId w:val="23"/>
        </w:numPr>
      </w:pPr>
      <w:r>
        <w:t xml:space="preserve">aktivno kritje SA za namizni operacijski istem Windows ali </w:t>
      </w:r>
    </w:p>
    <w:p w:rsidR="008D3B72" w:rsidRDefault="004C295F" w:rsidP="00D51FA1">
      <w:pPr>
        <w:pStyle w:val="ProductList-Bullet"/>
        <w:numPr>
          <w:ilvl w:val="0"/>
          <w:numId w:val="23"/>
        </w:numPr>
      </w:pP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dostop do navideznega namizja sistema Windows.</w:t>
      </w:r>
    </w:p>
    <w:p w:rsidR="008D3B72" w:rsidRDefault="004C295F">
      <w:pPr>
        <w:pStyle w:val="ProductList-Offering1SubSection"/>
      </w:pPr>
      <w:bookmarkStart w:id="176" w:name="_Sec812"/>
      <w:r>
        <w:t>3. Pravice za uporabo</w:t>
      </w:r>
      <w:bookmarkEnd w:id="176"/>
    </w:p>
    <w:tbl>
      <w:tblPr>
        <w:tblStyle w:val="PURTable"/>
        <w:tblW w:w="0" w:type="dxa"/>
        <w:tblLook w:val="04A0" w:firstRow="1" w:lastRow="0" w:firstColumn="1" w:lastColumn="0" w:noHBand="0" w:noVBand="1"/>
      </w:tblPr>
      <w:tblGrid>
        <w:gridCol w:w="3636"/>
        <w:gridCol w:w="3645"/>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Pravice do namestitve in uporabe</w:t>
      </w:r>
    </w:p>
    <w:p w:rsidR="008D3B72" w:rsidRDefault="004C295F">
      <w:pPr>
        <w:pStyle w:val="ProductList-Body"/>
      </w:pPr>
      <w:r>
        <w:t xml:space="preserve">»Licencirana naprava ali uporabnik« je naprava oziroma uporabnik, ki ji oziroma mu je stranka dodelila svojo ustrezno upravičeno licenco. Stranka lahko programsko opremo namesti in uporablja v licencirani napravi oziroma v primeru licenc, dodeljenih uporabniku, v poljubni napravi, ki jo uporablja ta uporabnik (»uporabnikove naprave«). Uporabniki, ki imajo licenco za dodatek Software Assurance za Windows »na uporabnika«, lahko funkcije MDOP uporabljajo v napravah, ki jih uporabljajo, če je njihovi primarni delovni napravi dodeljena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za MDOP. Stranka lahko funkcije za upravljanje v programski opremi namesti in uporablja v svojih drugih napravah, namenjenih samo za uporabo pri upravljanju programske opreme v licencirani napravi ali v uporabnikovih napravah. Stranka lahko AGPM, DaRT in UE-V uporablja tudi za upravljanje programske opreme v strežnikih v svoji domeni, pod pogojem, da so namizni računalniki v zadevni domeni licencirani za uporabo MDOP.</w:t>
      </w:r>
    </w:p>
    <w:p w:rsidR="008D3B72" w:rsidRDefault="004C295F">
      <w:pPr>
        <w:pStyle w:val="ProductList-Body"/>
      </w:pPr>
      <w:r>
        <w:t xml:space="preserve"> </w:t>
      </w:r>
    </w:p>
    <w:p w:rsidR="008D3B72" w:rsidRDefault="004C295F">
      <w:pPr>
        <w:pStyle w:val="ProductList-ClauseHeading"/>
      </w:pPr>
      <w:r>
        <w:t>3.2 Oddaljen dostop</w:t>
      </w:r>
    </w:p>
    <w:p w:rsidR="008D3B72" w:rsidRDefault="004C295F">
      <w:pPr>
        <w:pStyle w:val="ProductList-Body"/>
      </w:pPr>
      <w:r>
        <w:t>Stranka lahko na daljavo dostopa do programske opreme MDOP in jo uporablja za programsko opremo SA, ki se izvaja v licencirani napravi, kot je opisano spodaj.</w:t>
      </w:r>
    </w:p>
    <w:p w:rsidR="008D3B72" w:rsidRDefault="004C295F" w:rsidP="00D51FA1">
      <w:pPr>
        <w:pStyle w:val="ProductList-Bullet"/>
        <w:numPr>
          <w:ilvl w:val="0"/>
          <w:numId w:val="24"/>
        </w:numPr>
      </w:pPr>
      <w:r>
        <w:rPr>
          <w:b/>
        </w:rPr>
        <w:t>Primarni uporabnik</w:t>
      </w:r>
      <w:r>
        <w:t xml:space="preserve">:  Primarni uporabnik naprave lahko na daljavo dostopa do programske opreme in jo uporablja iz poljubne druge naprave. Nobena druga oseba ne sme hkrati uporabljati programske opreme na podlagi iste licence. </w:t>
      </w:r>
    </w:p>
    <w:p w:rsidR="008D3B72" w:rsidRDefault="004C295F" w:rsidP="00D51FA1">
      <w:pPr>
        <w:pStyle w:val="ProductList-Bullet"/>
        <w:numPr>
          <w:ilvl w:val="0"/>
          <w:numId w:val="24"/>
        </w:numPr>
      </w:pPr>
      <w:r>
        <w:rPr>
          <w:b/>
        </w:rPr>
        <w:t>Uporabniki, ki niso primarni</w:t>
      </w:r>
      <w:r>
        <w:t>:  Vsak uporabnik lahko iz ločeno licencirane naprave na daljavo dostopa do programske opreme in jo uporablja.</w:t>
      </w:r>
    </w:p>
    <w:p w:rsidR="008D3B72" w:rsidRDefault="004C295F">
      <w:pPr>
        <w:pStyle w:val="ProductList-Body"/>
      </w:pPr>
      <w:r>
        <w:t xml:space="preserve"> </w:t>
      </w:r>
    </w:p>
    <w:p w:rsidR="008D3B72" w:rsidRDefault="004C295F">
      <w:pPr>
        <w:pStyle w:val="ProductList-ClauseHeading"/>
      </w:pPr>
      <w:r>
        <w:t>3.3 Primerjalno preskušanje</w:t>
      </w:r>
    </w:p>
    <w:p w:rsidR="008D3B72" w:rsidRDefault="004C295F">
      <w:pPr>
        <w:pStyle w:val="ProductList-Body"/>
      </w:pPr>
      <w:r>
        <w:t>Če želi stranka rezultate morebitnega primerjalnega preskušanja programske opreme MDOP za SA razkriti tretji osebi, mora pridobiti Microsoftovo prejšnje pisno soglasje.</w:t>
      </w:r>
    </w:p>
    <w:p w:rsidR="008D3B72" w:rsidRDefault="004C295F">
      <w:pPr>
        <w:pStyle w:val="ProductList-Body"/>
      </w:pPr>
      <w:r>
        <w:t xml:space="preserve"> </w:t>
      </w:r>
    </w:p>
    <w:p w:rsidR="008D3B72" w:rsidRDefault="004C295F">
      <w:pPr>
        <w:pStyle w:val="ProductList-ClauseHeading"/>
      </w:pPr>
      <w:r>
        <w:t>3.4 Obdobje veljavnosti licence</w:t>
      </w:r>
    </w:p>
    <w:p w:rsidR="008D3B72" w:rsidRDefault="004C295F">
      <w:pPr>
        <w:pStyle w:val="ProductList-Body"/>
      </w:pPr>
      <w:r>
        <w:t xml:space="preserve">Stranka ne sme več dostopati do programske opreme ali je uporabljati po poteku ustreznega kritja v okviru programa Software Assurance za Windows, naročniške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Windows Virtual Desktop Access ali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MDOP.</w:t>
      </w:r>
    </w:p>
    <w:p w:rsidR="008D3B72" w:rsidRDefault="004C295F">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820"/>
        <w:gridCol w:w="3503"/>
        <w:gridCol w:w="3503"/>
        <w:gridCol w:w="90"/>
      </w:tblGrid>
      <w:tr w:rsidR="008D3B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Da</w:t>
            </w:r>
          </w:p>
        </w:tc>
      </w:tr>
      <w:tr w:rsidR="008D3B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r w:rsidR="008D3B72">
        <w:tc>
          <w:tcPr>
            <w:tcW w:w="12240" w:type="dxa"/>
            <w:gridSpan w:val="4"/>
            <w:tcBorders>
              <w:top w:val="none" w:sz="4" w:space="0" w:color="6E6E6E"/>
              <w:left w:val="none" w:sz="4" w:space="0" w:color="6E6E6E"/>
              <w:bottom w:val="none" w:sz="4" w:space="0" w:color="6E6E6E"/>
              <w:right w:val="none" w:sz="4" w:space="0" w:color="6E6E6E"/>
            </w:tcBorders>
          </w:tcPr>
          <w:p w:rsidR="008D3B72" w:rsidRDefault="008D3B72">
            <w:pPr>
              <w:pStyle w:val="PURBreadcrumb"/>
            </w:pPr>
          </w:p>
          <w:tbl>
            <w:tblPr>
              <w:tblW w:w="0" w:type="dxa"/>
              <w:tblLook w:val="04A0" w:firstRow="1" w:lastRow="0" w:firstColumn="1" w:lastColumn="0" w:noHBand="0" w:noVBand="1"/>
            </w:tblPr>
            <w:tblGrid>
              <w:gridCol w:w="10800"/>
            </w:tblGrid>
            <w:tr w:rsidR="008D3B72">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TableBody"/>
            </w:pPr>
          </w:p>
        </w:tc>
      </w:tr>
    </w:tbl>
    <w:p w:rsidR="008D3B72" w:rsidRDefault="004C295F">
      <w:pPr>
        <w:pStyle w:val="ProductList-Body"/>
      </w:pPr>
      <w:r>
        <w:t xml:space="preserve"> </w:t>
      </w:r>
    </w:p>
    <w:p w:rsidR="008D3B72" w:rsidRDefault="004C295F">
      <w:pPr>
        <w:pStyle w:val="ProductList-Offering2HeadingNoBorder"/>
      </w:pPr>
      <w:bookmarkStart w:id="178" w:name="_Sec652"/>
      <w:r>
        <w:t>Namizni operacijski sistem Windows</w:t>
      </w:r>
      <w:bookmarkEnd w:id="178"/>
      <w:r>
        <w:fldChar w:fldCharType="begin"/>
      </w:r>
      <w:r>
        <w:instrText xml:space="preserve"> TC "</w:instrText>
      </w:r>
      <w:bookmarkStart w:id="179" w:name="_Toc423425484"/>
      <w:r>
        <w:instrText>Namizni operacijski sistem Windows</w:instrText>
      </w:r>
      <w:bookmarkEnd w:id="179"/>
      <w:r>
        <w:instrText>" \l 3</w:instrText>
      </w:r>
      <w:r>
        <w:fldChar w:fldCharType="end"/>
      </w:r>
    </w:p>
    <w:p w:rsidR="008D3B72" w:rsidRDefault="004C295F">
      <w:pPr>
        <w:pStyle w:val="ProductList-Offering1SubSection"/>
      </w:pPr>
      <w:bookmarkStart w:id="180" w:name="_Sec700"/>
      <w:r>
        <w:t>1. Razpoložljivost programa</w:t>
      </w:r>
      <w:bookmarkEnd w:id="180"/>
    </w:p>
    <w:tbl>
      <w:tblPr>
        <w:tblStyle w:val="PURTable"/>
        <w:tblW w:w="10916" w:type="dxa"/>
        <w:tblLook w:val="04A0" w:firstRow="1" w:lastRow="0" w:firstColumn="1" w:lastColumn="0" w:noHBand="0" w:noVBand="1"/>
      </w:tblPr>
      <w:tblGrid>
        <w:gridCol w:w="4068"/>
        <w:gridCol w:w="616"/>
        <w:gridCol w:w="612"/>
        <w:gridCol w:w="614"/>
        <w:gridCol w:w="610"/>
        <w:gridCol w:w="610"/>
        <w:gridCol w:w="614"/>
        <w:gridCol w:w="616"/>
        <w:gridCol w:w="634"/>
        <w:gridCol w:w="619"/>
        <w:gridCol w:w="614"/>
        <w:gridCol w:w="689"/>
      </w:tblGrid>
      <w:tr w:rsidR="008D3B72" w:rsidTr="00FD0A2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pPr>
            <w:r>
              <w:rPr>
                <w:color w:val="FFFFFF"/>
              </w:rPr>
              <w:t>Izdelki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FD0A25">
        <w:tc>
          <w:tcPr>
            <w:tcW w:w="4114"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pPr>
            <w:r>
              <w:t>Nadgradnja za Windows 8.1 Pro</w:t>
            </w:r>
            <w:r>
              <w:fldChar w:fldCharType="begin"/>
            </w:r>
            <w:r>
              <w:instrText xml:space="preserve"> XE "Nadgradnja za Windows 8.1 Pro" </w:instrText>
            </w:r>
            <w:r>
              <w:fldChar w:fldCharType="end"/>
            </w:r>
            <w:r>
              <w:t xml:space="preserve"> (na napravo)</w:t>
            </w:r>
          </w:p>
        </w:tc>
        <w:tc>
          <w:tcPr>
            <w:tcW w:w="618"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10/13</w:t>
            </w:r>
          </w:p>
        </w:tc>
        <w:tc>
          <w:tcPr>
            <w:tcW w:w="616"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Nadgradnja za Windows 8.1 Enterprise</w:t>
            </w:r>
            <w:r>
              <w:fldChar w:fldCharType="begin"/>
            </w:r>
            <w:r>
              <w:instrText xml:space="preserve"> XE "Nadgradnja za Windows 8.1 Enterprise" </w:instrText>
            </w:r>
            <w:r>
              <w:fldChar w:fldCharType="end"/>
            </w:r>
            <w:r>
              <w:t xml:space="preserve"> (na napravo)</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Nadgradnja in SA Windows 8.1 Enterprise</w:t>
            </w:r>
            <w:r>
              <w:fldChar w:fldCharType="begin"/>
            </w:r>
            <w:r>
              <w:instrText xml:space="preserve"> XE "Nadgradnja in SA Windows 8.1 Enterprise" </w:instrText>
            </w:r>
            <w:r>
              <w:fldChar w:fldCharType="end"/>
            </w:r>
            <w:r>
              <w:t xml:space="preserve"> (na napravo)</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FD0A25">
            <w:pPr>
              <w:pStyle w:val="ProductList-TableBody"/>
              <w:jc w:val="center"/>
            </w:pPr>
            <w:r>
              <w:t>(1)</w:t>
            </w:r>
            <w:r w:rsidR="004C295F">
              <w:t xml:space="preserve"> </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Namizna platforma po meri         "</w:instrText>
            </w:r>
            <w:r w:rsidRPr="0000324F">
              <w:rPr>
                <w:color w:val="000000" w:themeColor="text1"/>
              </w:rPr>
              <w:fldChar w:fldCharType="separate"/>
            </w:r>
            <w:r w:rsidRPr="0000324F">
              <w:rPr>
                <w:color w:val="000000" w:themeColor="text1"/>
              </w:rPr>
              <w:t>CP</w:t>
            </w:r>
            <w:r w:rsidRPr="0000324F">
              <w:rPr>
                <w:color w:val="000000" w:themeColor="text1"/>
              </w:rPr>
              <w:fldChar w:fldCharType="end"/>
            </w:r>
            <w:r w:rsidRPr="0000324F">
              <w:rPr>
                <w:color w:val="000000" w:themeColor="text1"/>
              </w:rPr>
              <w:t xml:space="preserve">, P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Izdelek za namizno platformo Enterprise         "</w:instrText>
            </w:r>
            <w:r w:rsidRPr="0000324F">
              <w:rPr>
                <w:color w:val="000000" w:themeColor="text1"/>
              </w:rPr>
              <w:fldChar w:fldCharType="separate"/>
            </w:r>
            <w:r w:rsidRPr="0000324F">
              <w:rPr>
                <w:color w:val="000000" w:themeColor="text1"/>
              </w:rPr>
              <w:t>EP</w:t>
            </w:r>
            <w:r w:rsidRPr="0000324F">
              <w:rPr>
                <w:color w:val="000000" w:themeColor="text1"/>
              </w:rPr>
              <w:fldChar w:fldCharType="end"/>
            </w:r>
            <w:r w:rsidRPr="0000324F">
              <w:rPr>
                <w:color w:val="000000" w:themeColor="text1"/>
              </w:rPr>
              <w:t xml:space="preserve">, </w:t>
            </w:r>
            <w:r w:rsidRPr="0000324F">
              <w:rPr>
                <w:color w:val="000000" w:themeColor="text1"/>
              </w:rPr>
              <w:fldChar w:fldCharType="begin"/>
            </w:r>
            <w:r w:rsidRPr="0000324F">
              <w:rPr>
                <w:color w:val="000000" w:themeColor="text1"/>
              </w:rPr>
              <w:instrText>AutoTextList  \s NoStyle \t " : Izdelek za namizno platformo Professional         "</w:instrText>
            </w:r>
            <w:r w:rsidRPr="0000324F">
              <w:rPr>
                <w:color w:val="000000" w:themeColor="text1"/>
              </w:rPr>
              <w:fldChar w:fldCharType="separate"/>
            </w:r>
            <w:r w:rsidRPr="0000324F">
              <w:rPr>
                <w:color w:val="000000" w:themeColor="text1"/>
              </w:rPr>
              <w:t>PP</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rsidP="00FD0A25">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Namizje v izobraževanju         "</w:instrText>
            </w:r>
            <w:r w:rsidRPr="0000324F">
              <w:rPr>
                <w:color w:val="000000" w:themeColor="text1"/>
              </w:rPr>
              <w:fldChar w:fldCharType="separate"/>
            </w:r>
            <w:r w:rsidRPr="0000324F">
              <w:rPr>
                <w:color w:val="000000" w:themeColor="text1"/>
              </w:rPr>
              <w:t>ED</w:t>
            </w:r>
            <w:r w:rsidRPr="0000324F">
              <w:rPr>
                <w:color w:val="000000" w:themeColor="text1"/>
              </w:rPr>
              <w:fldChar w:fldCharType="end"/>
            </w: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rsidP="0000324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Namizje v izobraževanju         "</w:instrText>
            </w:r>
            <w:r w:rsidRPr="0000324F">
              <w:rPr>
                <w:color w:val="000000" w:themeColor="text1"/>
              </w:rPr>
              <w:fldChar w:fldCharType="separate"/>
            </w:r>
            <w:r w:rsidRPr="0000324F">
              <w:rPr>
                <w:color w:val="000000" w:themeColor="text1"/>
              </w:rPr>
              <w:t>ED</w:t>
            </w:r>
            <w:r w:rsidRPr="0000324F">
              <w:rPr>
                <w:color w:val="000000" w:themeColor="text1"/>
              </w:rPr>
              <w:fldChar w:fldCharType="end"/>
            </w:r>
            <w:r w:rsidR="0000324F" w:rsidRPr="0000324F">
              <w:rPr>
                <w:color w:val="000000" w:themeColor="text1"/>
              </w:rPr>
              <w:t>,</w:t>
            </w:r>
            <w:r w:rsidRPr="0000324F">
              <w:rPr>
                <w:color w:val="000000" w:themeColor="text1"/>
              </w:rPr>
              <w:fldChar w:fldCharType="begin"/>
            </w:r>
            <w:r w:rsidRPr="0000324F">
              <w:rPr>
                <w:color w:val="000000" w:themeColor="text1"/>
              </w:rPr>
              <w:instrText>AutoTextList  \s NoStyle \t " : Izdelek za namizno platformo School         "</w:instrText>
            </w:r>
            <w:r w:rsidRPr="0000324F">
              <w:rPr>
                <w:color w:val="000000" w:themeColor="text1"/>
              </w:rPr>
              <w:fldChar w:fldCharType="separate"/>
            </w:r>
            <w:r w:rsidRPr="0000324F">
              <w:rPr>
                <w:color w:val="000000" w:themeColor="text1"/>
              </w:rPr>
              <w:t>SD</w:t>
            </w:r>
            <w:r w:rsidRPr="0000324F">
              <w:rPr>
                <w:color w:val="000000" w:themeColor="text1"/>
              </w:rPr>
              <w:fldChar w:fldCharType="end"/>
            </w:r>
            <w:r w:rsidRPr="0000324F">
              <w:rPr>
                <w:color w:val="000000" w:themeColor="text1"/>
              </w:rPr>
              <w:t>,</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Nadgradnja in SA (na uporabnika) za Windows 8.1 Enterprise</w:t>
            </w:r>
            <w:r>
              <w:fldChar w:fldCharType="begin"/>
            </w:r>
            <w:r>
              <w:instrText xml:space="preserve"> XE "Nadgradnja in SA (na uporabnika) za Windows 8.1 Enterprise"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Nadgradnja in SA (na uporabnika) za Windows 8.1 Enterprise</w:t>
            </w:r>
            <w:r>
              <w:fldChar w:fldCharType="begin"/>
            </w:r>
            <w:r>
              <w:instrText xml:space="preserve"> XE "Nadgradnja in SA (na uporabnika) za Windows 8.1 Enterprise" </w:instrText>
            </w:r>
            <w:r>
              <w:fldChar w:fldCharType="end"/>
            </w:r>
            <w:r>
              <w:t xml:space="preserve"> (from SA)</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Dodatek SA na uporabnika za Windows</w:t>
            </w:r>
            <w:r>
              <w:fldChar w:fldCharType="begin"/>
            </w:r>
            <w:r>
              <w:instrText xml:space="preserve"> XE "Dodatek SA na uporabnika za Windows"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Nadgradnja in SA z MDOP za Windows 8.1 Enterprise</w:t>
            </w:r>
            <w:r>
              <w:fldChar w:fldCharType="begin"/>
            </w:r>
            <w:r>
              <w:instrText xml:space="preserve"> XE "Nadgradnja in SA z MDOP za Windows 8.1 Enterprise" </w:instrText>
            </w:r>
            <w:r>
              <w:fldChar w:fldCharType="end"/>
            </w:r>
            <w:r>
              <w:t xml:space="preserve"> (na napravo)</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r w:rsidR="00FD0A25">
              <w:t>(2)</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4</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Namizna platforma po meri         "</w:instrText>
            </w:r>
            <w:r w:rsidRPr="0000324F">
              <w:rPr>
                <w:color w:val="000000" w:themeColor="text1"/>
              </w:rPr>
              <w:fldChar w:fldCharType="separate"/>
            </w:r>
            <w:r w:rsidRPr="0000324F">
              <w:rPr>
                <w:color w:val="000000" w:themeColor="text1"/>
              </w:rPr>
              <w:t>CP</w:t>
            </w:r>
            <w:r w:rsidRPr="0000324F">
              <w:rPr>
                <w:color w:val="000000" w:themeColor="text1"/>
              </w:rPr>
              <w:fldChar w:fldCharType="end"/>
            </w:r>
            <w:r w:rsidRPr="0000324F">
              <w:rPr>
                <w:color w:val="000000" w:themeColor="text1"/>
              </w:rPr>
              <w:t>, 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FD0A25">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Namizje v izobraževanju         "</w:instrText>
            </w:r>
            <w:r w:rsidRPr="0000324F">
              <w:rPr>
                <w:color w:val="000000" w:themeColor="text1"/>
              </w:rPr>
              <w:fldChar w:fldCharType="separate"/>
            </w:r>
            <w:r w:rsidRPr="0000324F">
              <w:rPr>
                <w:color w:val="000000" w:themeColor="text1"/>
              </w:rPr>
              <w:t>ED</w:t>
            </w:r>
            <w:r w:rsidRPr="0000324F">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rsidP="0000324F">
            <w:pPr>
              <w:pStyle w:val="ProductList-TableBody"/>
              <w:jc w:val="center"/>
              <w:rPr>
                <w:color w:val="000000" w:themeColor="text1"/>
              </w:rPr>
            </w:pPr>
            <w:r w:rsidRPr="0000324F">
              <w:rPr>
                <w:color w:val="000000" w:themeColor="text1"/>
              </w:rPr>
              <w:t>AO</w:t>
            </w:r>
            <w:r w:rsidR="004C295F" w:rsidRPr="0000324F">
              <w:rPr>
                <w:color w:val="000000" w:themeColor="text1"/>
              </w:rPr>
              <w:t>,</w:t>
            </w:r>
            <w:r w:rsidR="004C295F" w:rsidRPr="0000324F">
              <w:rPr>
                <w:color w:val="000000" w:themeColor="text1"/>
              </w:rPr>
              <w:fldChar w:fldCharType="begin"/>
            </w:r>
            <w:r w:rsidR="004C295F" w:rsidRPr="0000324F">
              <w:rPr>
                <w:color w:val="000000" w:themeColor="text1"/>
              </w:rPr>
              <w:instrText>AutoTextList  \s NoStyle \t " : Ponudba »Študenti«         "</w:instrText>
            </w:r>
            <w:r w:rsidR="004C295F" w:rsidRPr="0000324F">
              <w:rPr>
                <w:color w:val="000000" w:themeColor="text1"/>
              </w:rPr>
              <w:fldChar w:fldCharType="separate"/>
            </w:r>
            <w:r w:rsidR="004C295F" w:rsidRPr="0000324F">
              <w:rPr>
                <w:color w:val="000000" w:themeColor="text1"/>
              </w:rPr>
              <w:t>ST</w:t>
            </w:r>
            <w:r w:rsidR="004C295F" w:rsidRPr="0000324F">
              <w:rPr>
                <w:color w:val="000000" w:themeColor="text1"/>
              </w:rPr>
              <w:fldChar w:fldCharType="end"/>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Nadgradnja in SA z MDOP (na uporabnika) za Windows 8.1 Enterprise</w:t>
            </w:r>
            <w:r>
              <w:fldChar w:fldCharType="begin"/>
            </w:r>
            <w:r>
              <w:instrText xml:space="preserve"> XE "Nadgradnja in SA z MDOP (na uporabnika) za Windows 8.1 Enterprise"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Nadgradnja in SA z MDOP (na uporabnika – »From SA«) za Windows 8.1 Enterprise</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Neposredni prenos za Windows 8.1 Enterprise</w:t>
            </w:r>
            <w:r>
              <w:fldChar w:fldCharType="begin"/>
            </w:r>
            <w:r>
              <w:instrText xml:space="preserve"> XE "Neposredni prenos za Windows 8.1 Enterprise" </w:instrText>
            </w:r>
            <w:r>
              <w:fldChar w:fldCharType="end"/>
            </w:r>
            <w:r>
              <w:t xml:space="preserve"> (na napravo)</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w:instrText>
            </w:r>
            <w:r w:rsidRPr="0000324F">
              <w:rPr>
                <w:color w:val="000000" w:themeColor="text1"/>
              </w:rPr>
              <w:fldChar w:fldCharType="separate"/>
            </w:r>
            <w:r w:rsidRPr="0000324F">
              <w:rPr>
                <w:color w:val="000000" w:themeColor="text1"/>
              </w:rPr>
              <w:t>OL</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FD0A25">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(na napravo)</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r w:rsidR="00FD0A25">
              <w:t>(1)</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rsidP="0000324F">
            <w:pPr>
              <w:pStyle w:val="ProductList-TableBody"/>
              <w:jc w:val="center"/>
              <w:rPr>
                <w:color w:val="000000" w:themeColor="text1"/>
              </w:rPr>
            </w:pPr>
            <w:r w:rsidRPr="0000324F">
              <w:rPr>
                <w:color w:val="000000" w:themeColor="text1"/>
              </w:rPr>
              <w:t>A,</w:t>
            </w:r>
            <w:r w:rsidRPr="0000324F">
              <w:rPr>
                <w:color w:val="000000" w:themeColor="text1"/>
              </w:rPr>
              <w:fldChar w:fldCharType="begin"/>
            </w:r>
            <w:r w:rsidRPr="0000324F">
              <w:rPr>
                <w:color w:val="000000" w:themeColor="text1"/>
              </w:rPr>
              <w:instrText>AutoTextList  \s NoStyle \t " : Izdelek za namizno platformo Enterprise         "</w:instrText>
            </w:r>
            <w:r w:rsidRPr="0000324F">
              <w:rPr>
                <w:color w:val="000000" w:themeColor="text1"/>
              </w:rPr>
              <w:fldChar w:fldCharType="separate"/>
            </w:r>
            <w:r w:rsidRPr="0000324F">
              <w:rPr>
                <w:color w:val="000000" w:themeColor="text1"/>
              </w:rPr>
              <w:t>EP</w:t>
            </w:r>
            <w:r w:rsidRPr="0000324F">
              <w:rPr>
                <w:color w:val="000000" w:themeColor="text1"/>
              </w:rPr>
              <w:fldChar w:fldCharType="end"/>
            </w:r>
            <w:r w:rsidRPr="0000324F">
              <w:rPr>
                <w:color w:val="000000" w:themeColor="text1"/>
              </w:rPr>
              <w:t>,</w:t>
            </w:r>
            <w:r w:rsidRPr="0000324F">
              <w:rPr>
                <w:color w:val="000000" w:themeColor="text1"/>
              </w:rPr>
              <w:fldChar w:fldCharType="begin"/>
            </w:r>
            <w:r w:rsidRPr="0000324F">
              <w:rPr>
                <w:color w:val="000000" w:themeColor="text1"/>
              </w:rPr>
              <w:instrText>AutoTextList  \s NoStyle \t " : Izdelek za namizno platformo Professional         "</w:instrText>
            </w:r>
            <w:r w:rsidRPr="0000324F">
              <w:rPr>
                <w:color w:val="000000" w:themeColor="text1"/>
              </w:rPr>
              <w:fldChar w:fldCharType="separate"/>
            </w:r>
            <w:r w:rsidRPr="0000324F">
              <w:rPr>
                <w:color w:val="000000" w:themeColor="text1"/>
              </w:rPr>
              <w:t>PP</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r w:rsidR="00FD0A25"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r>
      <w:tr w:rsidR="008D3B72" w:rsidTr="00FD0A25">
        <w:tc>
          <w:tcPr>
            <w:tcW w:w="4114" w:type="dxa"/>
            <w:tcBorders>
              <w:top w:val="dashed" w:sz="4" w:space="0" w:color="BFBFBF"/>
              <w:left w:val="single" w:sz="12" w:space="0" w:color="FFFFFF"/>
              <w:bottom w:val="nil"/>
              <w:right w:val="single" w:sz="12" w:space="0" w:color="FFFFFF"/>
            </w:tcBorders>
          </w:tcPr>
          <w:p w:rsidR="008D3B72" w:rsidRDefault="004C295F">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(na uporabnika)</w:t>
            </w:r>
          </w:p>
        </w:tc>
        <w:tc>
          <w:tcPr>
            <w:tcW w:w="618" w:type="dxa"/>
            <w:tcBorders>
              <w:top w:val="dashed" w:sz="4" w:space="0" w:color="BFBFBF"/>
              <w:left w:val="single" w:sz="12" w:space="0" w:color="FFFFFF"/>
              <w:bottom w:val="nil"/>
              <w:right w:val="single" w:sz="12" w:space="0" w:color="FFFFFF"/>
            </w:tcBorders>
          </w:tcPr>
          <w:p w:rsidR="008D3B72" w:rsidRDefault="004C295F">
            <w:pPr>
              <w:pStyle w:val="ProductList-TableBody"/>
              <w:jc w:val="center"/>
            </w:pPr>
            <w:r>
              <w:t>12/14</w:t>
            </w:r>
          </w:p>
        </w:tc>
        <w:tc>
          <w:tcPr>
            <w:tcW w:w="616" w:type="dxa"/>
            <w:tcBorders>
              <w:top w:val="dashed" w:sz="4" w:space="0" w:color="BFBFBF"/>
              <w:left w:val="single" w:sz="12" w:space="0" w:color="FFFFFF"/>
              <w:bottom w:val="nil"/>
              <w:right w:val="single" w:sz="12" w:space="0" w:color="FFFFFF"/>
            </w:tcBorders>
          </w:tcPr>
          <w:p w:rsidR="008D3B72" w:rsidRDefault="004C295F">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8D3B72" w:rsidRDefault="004C295F">
            <w:pPr>
              <w:pStyle w:val="ProductList-TableBody"/>
              <w:jc w:val="center"/>
            </w:pPr>
            <w:r>
              <w:t xml:space="preserve"> </w:t>
            </w:r>
          </w:p>
        </w:tc>
        <w:tc>
          <w:tcPr>
            <w:tcW w:w="615" w:type="dxa"/>
            <w:tcBorders>
              <w:top w:val="dashed" w:sz="4" w:space="0" w:color="BFBFBF"/>
              <w:left w:val="single" w:sz="12" w:space="0" w:color="FFFFFF"/>
              <w:bottom w:val="nil"/>
              <w:right w:val="single" w:sz="12" w:space="0" w:color="FFFFFF"/>
            </w:tcBorders>
          </w:tcPr>
          <w:p w:rsidR="008D3B72" w:rsidRDefault="004C295F">
            <w:pPr>
              <w:pStyle w:val="ProductList-TableBody"/>
              <w:jc w:val="center"/>
            </w:pPr>
            <w:r>
              <w:t xml:space="preserve"> </w:t>
            </w:r>
          </w:p>
        </w:tc>
        <w:tc>
          <w:tcPr>
            <w:tcW w:w="615" w:type="dxa"/>
            <w:tcBorders>
              <w:top w:val="single" w:sz="9" w:space="0" w:color="FFFFFF"/>
              <w:left w:val="single" w:sz="12"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bl>
    <w:p w:rsidR="008D3B72" w:rsidRDefault="004C295F">
      <w:pPr>
        <w:pStyle w:val="ProductList-Offering1SubSection"/>
      </w:pPr>
      <w:bookmarkStart w:id="181" w:name="_Sec755"/>
      <w:r>
        <w:t>2. Pogoji za izdelek</w:t>
      </w:r>
      <w:bookmarkEnd w:id="181"/>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Dovoljene nižje ravni izdaje, ki ustrezajo določenim višjim ravnem izdaje. Stranka lahko namesto licencirane višje ravni izdaje uporablja nižjo raven, kot je dovoljeno v univerzalnih licenčnih pogojih.         "</w:instrText>
            </w:r>
            <w:r w:rsidRPr="00721CA3">
              <w:rPr>
                <w:color w:val="0563C1"/>
              </w:rPr>
              <w:fldChar w:fldCharType="separate"/>
            </w:r>
            <w:r>
              <w:rPr>
                <w:color w:val="0563C1"/>
              </w:rPr>
              <w:t>Prehod na nižje ravni izdaje</w:t>
            </w:r>
            <w:r w:rsidRPr="00721CA3">
              <w:rPr>
                <w:color w:val="0563C1"/>
              </w:rPr>
              <w:fldChar w:fldCharType="end"/>
            </w:r>
            <w:r>
              <w:t>: Enterprise na Pro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licenc za izdelek treba izpolniti nekatere dodatne pogoje.         "</w:instrText>
            </w:r>
            <w:r w:rsidRPr="00721CA3">
              <w:rPr>
                <w:color w:val="0563C1"/>
              </w:rPr>
              <w:fldChar w:fldCharType="separate"/>
            </w:r>
            <w:r>
              <w:rPr>
                <w:color w:val="0563C1"/>
              </w:rPr>
              <w:t>Pogoj</w:t>
            </w:r>
            <w:r w:rsidRPr="00721CA3">
              <w:rPr>
                <w:color w:val="0563C1"/>
              </w:rP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Dodatek SA na uporabnika za Windows</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Windows Pro (dostop do navideznega namizja)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Popust, ki je na voljo strankam naročnine Open Value Subscription, ki med prvim letom svoje pogodbe naročajo licence za izdelek, če imajo licenco za ustrezen upravičeni izdelek.         "</w:instrText>
            </w:r>
            <w:r w:rsidRPr="00721CA3">
              <w:rPr>
                <w:color w:val="0563C1"/>
              </w:rPr>
              <w:fldChar w:fldCharType="separate"/>
            </w:r>
            <w:r>
              <w:rPr>
                <w:color w:val="0563C1"/>
              </w:rPr>
              <w:t>Popust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Upravičeni operacijski sistemi</w:t>
      </w:r>
    </w:p>
    <w:p w:rsidR="008D3B72" w:rsidRDefault="004C295F">
      <w:pPr>
        <w:pStyle w:val="ProductList-Body"/>
      </w:pPr>
      <w:r>
        <w:t xml:space="preserve">Stranke lahko kupijo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nadgradnjo operacijskega sistema za Windows 8.1 Pro oziroma Windows 8.1 Enterprise. Podeljene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namizne operacijske sisteme so samo nadgrajene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Polne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namizni operacijski sistem niso na voljo. Vsaka naprava, za katero stranka pridobi in bo v njej izvajala nadgradnjo za Windows 8.1 Pro ali nadgradnjo za Windows 8.1 Enterprise, mora zato imeti licenco za izvajanje enega od upravičenih operacijskih sistemov, navedenih spodaj. Ta zahteva velja ne glede na to, ali je nadgrajena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kupljena ločeno od kritja v okviru programa SA ali skupaj z njim. Upravičeni operacijski sistemi glede na vrsto programa so:</w:t>
      </w:r>
    </w:p>
    <w:tbl>
      <w:tblPr>
        <w:tblStyle w:val="PURTable"/>
        <w:tblW w:w="0" w:type="dxa"/>
        <w:tblLook w:val="04A0" w:firstRow="1" w:lastRow="0" w:firstColumn="1" w:lastColumn="0" w:noHBand="0" w:noVBand="1"/>
      </w:tblPr>
      <w:tblGrid>
        <w:gridCol w:w="3572"/>
        <w:gridCol w:w="1448"/>
        <w:gridCol w:w="1468"/>
        <w:gridCol w:w="1479"/>
        <w:gridCol w:w="1477"/>
        <w:gridCol w:w="147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Novi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Obstoječi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Select in MPSA (vse razen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Open (vse razen Academic, Charity in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Academic in Charity</w:t>
            </w:r>
          </w:p>
        </w:tc>
      </w:tr>
      <w:tr w:rsidR="008D3B72">
        <w:tc>
          <w:tcPr>
            <w:tcW w:w="4040" w:type="dxa"/>
            <w:gridSpan w:val="6"/>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 xml:space="preserve">Windows 8 in Windows 8.1 (32- ali 64-bitni)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Pro (N, K, KN, diskless)</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8 in Windows 8.1</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8 in Windows 8.1 – enojezični</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Windows 8.1 z Bingom</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gridSpan w:val="6"/>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 7</w:t>
            </w:r>
            <w:r>
              <w:fldChar w:fldCharType="begin"/>
            </w:r>
            <w:r>
              <w:instrText xml:space="preserve"> XE "Windows 7" </w:instrText>
            </w:r>
            <w:r>
              <w:fldChar w:fldCharType="end"/>
            </w:r>
            <w:r>
              <w:rPr>
                <w:b/>
              </w:rPr>
              <w:t xml:space="preserve"> (32- ali 64-bitni)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Enterprise (N, K, KN) ali Ultimate</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gridSpan w:val="6"/>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 Vista</w:t>
            </w:r>
            <w:r>
              <w:fldChar w:fldCharType="begin"/>
            </w:r>
            <w:r>
              <w:instrText xml:space="preserve"> XE "Windows Vista" </w:instrText>
            </w:r>
            <w:r>
              <w:fldChar w:fldCharType="end"/>
            </w:r>
            <w:r>
              <w:rPr>
                <w:b/>
              </w:rPr>
              <w:t xml:space="preserve"> (32- ali 64-bitni)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Enterprise (N, K, KN) ali Ultimate</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gridSpan w:val="6"/>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 XP</w:t>
            </w:r>
            <w:r>
              <w:fldChar w:fldCharType="begin"/>
            </w:r>
            <w:r>
              <w:instrText xml:space="preserve"> XE "Windows XP" </w:instrText>
            </w:r>
            <w:r>
              <w:fldChar w:fldCharType="end"/>
            </w:r>
            <w:r>
              <w:rPr>
                <w:b/>
              </w:rPr>
              <w:t xml:space="preserve"> (32- ali 64-bitni)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Windows 98</w:t>
            </w:r>
            <w:r>
              <w:fldChar w:fldCharType="begin"/>
            </w:r>
            <w:r>
              <w:instrText xml:space="preserve"> XE "Windows 98" </w:instrText>
            </w:r>
            <w:r>
              <w:fldChar w:fldCharType="end"/>
            </w:r>
            <w:r>
              <w:rPr>
                <w:b/>
              </w:rPr>
              <w:t xml:space="preserve"> (vključno z izdajo 2nd Edition)</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bl>
    <w:p w:rsidR="008D3B72" w:rsidRDefault="004C295F">
      <w:pPr>
        <w:pStyle w:val="ProductList-Body"/>
      </w:pPr>
      <w:r>
        <w:rPr>
          <w:vertAlign w:val="superscript"/>
        </w:rPr>
        <w:t>1</w:t>
      </w:r>
      <w:r>
        <w:t xml:space="preserve">Velja tudi za upravičene naprave, pridobljene z združitvijo ali pripojitvijo. </w:t>
      </w:r>
    </w:p>
    <w:p w:rsidR="008D3B72" w:rsidRDefault="004C295F">
      <w:pPr>
        <w:pStyle w:val="ProductList-Body"/>
      </w:pPr>
      <w:r>
        <w:rPr>
          <w:vertAlign w:val="superscript"/>
        </w:rPr>
        <w:t>2</w:t>
      </w:r>
      <w:r>
        <w:t>Stolpec se uporablja tudi za označevanje sprejemljivega upravičenega operacijskega sistema za uporabnikovo primarno napravo, če ima uporabnik licenco za Windows SA na uporabnika.</w:t>
      </w:r>
    </w:p>
    <w:p w:rsidR="008D3B72" w:rsidRDefault="004C295F">
      <w:pPr>
        <w:pStyle w:val="ProductList-Body"/>
      </w:pPr>
      <w:r>
        <w:t xml:space="preserve"> </w:t>
      </w:r>
    </w:p>
    <w:p w:rsidR="008D3B72" w:rsidRDefault="004C295F">
      <w:pPr>
        <w:pStyle w:val="ProductList-ClauseHeading"/>
      </w:pPr>
      <w:r>
        <w:t>2.1.1 Pravila za upravičeni operacijski sistem za nadgrajene licence za sistem Windows v okviru količinskega licenciranja</w:t>
      </w:r>
    </w:p>
    <w:p w:rsidR="008D3B72" w:rsidRDefault="004C295F" w:rsidP="00D51FA1">
      <w:pPr>
        <w:pStyle w:val="ProductList-Bullet"/>
        <w:numPr>
          <w:ilvl w:val="0"/>
          <w:numId w:val="25"/>
        </w:numPr>
      </w:pPr>
      <w:r>
        <w:t>Upravičeni operacijski sistem mora biti nameščen v napravi, ki ji bo dodeljena nadgrajena licenca v okviru količinskega licenciranja.</w:t>
      </w:r>
    </w:p>
    <w:p w:rsidR="008D3B72" w:rsidRDefault="004C295F" w:rsidP="00D51FA1">
      <w:pPr>
        <w:pStyle w:val="ProductList-Bullet"/>
        <w:numPr>
          <w:ilvl w:val="0"/>
          <w:numId w:val="25"/>
        </w:numPr>
      </w:pPr>
      <w:r>
        <w:t>Apple Macintosh je upravičeni operacijski sistem samo, če ga pooblaščeni proizvajalec vnaprej namesti pred prodajo naprave.</w:t>
      </w:r>
    </w:p>
    <w:p w:rsidR="008D3B72" w:rsidRDefault="004C295F" w:rsidP="00D51FA1">
      <w:pPr>
        <w:pStyle w:val="ProductList-Bullet"/>
        <w:numPr>
          <w:ilvl w:val="0"/>
          <w:numId w:val="25"/>
        </w:numPr>
      </w:pPr>
      <w:r>
        <w:t xml:space="preserve">Stranke morajo upravičeni operacijski sistem odstraniti iz naprave, če želijo uvesti nadgrajeno licenco v okviru količinskega licenciranja, razen če imajo SA tudi za nadgrajeno licenco v okviru količinskega licenciranja. </w:t>
      </w:r>
    </w:p>
    <w:p w:rsidR="008D3B72" w:rsidRDefault="004C295F" w:rsidP="00D51FA1">
      <w:pPr>
        <w:pStyle w:val="ProductList-Bullet"/>
        <w:numPr>
          <w:ilvl w:val="0"/>
          <w:numId w:val="25"/>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8D3B72" w:rsidRDefault="004C295F">
      <w:pPr>
        <w:pStyle w:val="ProductList-Body"/>
      </w:pPr>
      <w:r>
        <w:t xml:space="preserve"> </w:t>
      </w:r>
    </w:p>
    <w:p w:rsidR="008D3B72" w:rsidRDefault="004C295F">
      <w:pPr>
        <w:pStyle w:val="ProductList-ClauseHeading"/>
      </w:pPr>
      <w:r>
        <w:t>2.2 Prehodi</w:t>
      </w:r>
    </w:p>
    <w:p w:rsidR="008D3B72" w:rsidRDefault="004C295F">
      <w:pPr>
        <w:pStyle w:val="ProductList-Body"/>
      </w:pPr>
      <w:r>
        <w:t>Na voljo so naslednje možnosti prehoda za stranke, ki so upravičene do prehoda na licenco »na uporabnika«, kot je podrobneje opisano v pogodbi o količinskem licenciranju.</w:t>
      </w:r>
    </w:p>
    <w:tbl>
      <w:tblPr>
        <w:tblStyle w:val="PURTable"/>
        <w:tblW w:w="0" w:type="dxa"/>
        <w:tblLook w:val="04A0" w:firstRow="1" w:lastRow="0" w:firstColumn="1" w:lastColumn="0" w:noHBand="0" w:noVBand="1"/>
      </w:tblPr>
      <w:tblGrid>
        <w:gridCol w:w="5458"/>
        <w:gridCol w:w="5458"/>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Veljavne možnosti prenosa</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Enterprise SA (na uporabnika)</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Enterprise SA (na uporabnika)</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Dostop do navideznega namizja sistema Windows (na napravo)</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Dostop do navideznega namizja sistema Windows (na uporabnika)</w:t>
            </w:r>
          </w:p>
        </w:tc>
      </w:tr>
    </w:tbl>
    <w:p w:rsidR="008D3B72" w:rsidRDefault="004C295F">
      <w:pPr>
        <w:pStyle w:val="ProductList-Body"/>
      </w:pPr>
      <w:r>
        <w:t xml:space="preserve"> </w:t>
      </w:r>
    </w:p>
    <w:p w:rsidR="008D3B72" w:rsidRDefault="004C295F">
      <w:pPr>
        <w:pStyle w:val="ProductList-ClauseHeading"/>
      </w:pPr>
      <w:r>
        <w:t>2.3 Pravice do neposrednega prenosa za Windows</w:t>
      </w:r>
    </w:p>
    <w:p w:rsidR="008D3B72" w:rsidRDefault="004C295F">
      <w:pPr>
        <w:pStyle w:val="ProductList-Body"/>
      </w:pPr>
      <w:r>
        <w:t>Neposredni prenos v poslovnih okoljih za Windows se lahko uporablja samo za uvajanje programov, ki se uporabljajo v dobro stranke. V programih za izobraževalne ustanove z izdelki namizne platforme dovoli študentska možnost uporabo ključev za neposredni prenos v napravah s sistemom Windows Pro ali Windows RT.</w:t>
      </w:r>
    </w:p>
    <w:p w:rsidR="008D3B72" w:rsidRDefault="004C295F">
      <w:pPr>
        <w:pStyle w:val="ProductList-Body"/>
      </w:pPr>
      <w:r>
        <w:t xml:space="preserve"> </w:t>
      </w:r>
    </w:p>
    <w:p w:rsidR="008D3B72" w:rsidRDefault="004C295F">
      <w:pPr>
        <w:pStyle w:val="ProductList-Body"/>
      </w:pPr>
      <w:r>
        <w:t>Strankam v programih količinskega licenciranja, ki niso program Open, bodo pravice do neposrednega prenosa v poslovnih okoljih podeljene skupaj z licencami za Windows. Stranke z licencami Open kupijo pravice do neposrednega prenosa v poslovnih okoljih za vse naprave, ki se uporabljajo v njihovo dobro.</w:t>
      </w:r>
    </w:p>
    <w:p w:rsidR="008D3B72" w:rsidRDefault="004C295F">
      <w:pPr>
        <w:pStyle w:val="ProductList-Body"/>
      </w:pPr>
      <w:r>
        <w:t xml:space="preserve"> </w:t>
      </w:r>
    </w:p>
    <w:p w:rsidR="008D3B72" w:rsidRDefault="004C295F">
      <w:pPr>
        <w:pStyle w:val="ProductList-ClauseHeading"/>
      </w:pPr>
      <w:r>
        <w:t>2.4 Nadgradnja za Windows Enterprise (brez različice) in nadgradnja za Windows Professional (brez različice)</w:t>
      </w:r>
    </w:p>
    <w:p w:rsidR="008D3B72" w:rsidRDefault="004C295F">
      <w:pPr>
        <w:pStyle w:val="ProductList-Body"/>
      </w:pP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brez različice za nadgradnjo za Windows Enterprise in Windows Professional so na voljo samo v LR Kitajski v okviru programov Select Plus, Select in Open License (dve točki).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veljajo za določeno izdajo, zato mora stranka uporabljati različico pridobljene izdaje programske opreme. Upravičeni operacijski sistemi za izdaje Enterprise in Pro sistemov Windows 8 in Windows 8.1 veljajo za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brez različice za nadgradnjo za Windows Enterprise oziroma Windows Professional.</w:t>
      </w:r>
    </w:p>
    <w:p w:rsidR="008D3B72" w:rsidRDefault="004C295F">
      <w:pPr>
        <w:pStyle w:val="ProductList-Body"/>
      </w:pPr>
      <w:r>
        <w:t xml:space="preserve"> </w:t>
      </w:r>
    </w:p>
    <w:p w:rsidR="008D3B72" w:rsidRDefault="004C295F">
      <w:pPr>
        <w:pStyle w:val="ProductList-ClauseHeading"/>
      </w:pPr>
      <w:r>
        <w:t>2.5 Študentska možnost Windows To Go</w:t>
      </w:r>
    </w:p>
    <w:p w:rsidR="008D3B72" w:rsidRDefault="004C295F">
      <w:pPr>
        <w:pStyle w:val="ProductList-Body"/>
      </w:pPr>
      <w:r>
        <w:t xml:space="preserve">Ustanovam, ki izberejo študentsko možnost, je dovoljen največ en primerek Windows To Go na licencirano napravo študenta, medtem ko je ta študent vpisan na ustanovi. </w:t>
      </w:r>
    </w:p>
    <w:p w:rsidR="008D3B72" w:rsidRDefault="004C295F">
      <w:pPr>
        <w:pStyle w:val="ProductList-Body"/>
      </w:pPr>
      <w:r>
        <w:t xml:space="preserve"> </w:t>
      </w:r>
    </w:p>
    <w:p w:rsidR="008D3B72" w:rsidRDefault="004C295F">
      <w:pPr>
        <w:pStyle w:val="ProductList-ClauseHeading"/>
      </w:pPr>
      <w:r>
        <w:t>2.6 Naročnina Windows Companion Subscription</w:t>
      </w:r>
    </w:p>
    <w:p w:rsidR="008D3B72" w:rsidRDefault="004C295F">
      <w:pPr>
        <w:pStyle w:val="ProductList-Body"/>
      </w:pPr>
      <w:r>
        <w:t xml:space="preserve">Zahteve za nakup so navedene v seznamu izdelkov za november 2014 na strani </w:t>
      </w:r>
      <w:hyperlink r:id="rId75">
        <w:r>
          <w:rPr>
            <w:color w:val="00467F"/>
            <w:u w:val="single"/>
          </w:rPr>
          <w:t>http://go.microsoft.com/?linkid=9839207</w:t>
        </w:r>
      </w:hyperlink>
      <w:r>
        <w:t>.</w:t>
      </w:r>
    </w:p>
    <w:p w:rsidR="008D3B72" w:rsidRDefault="004C295F">
      <w:pPr>
        <w:pStyle w:val="ProductList-Body"/>
      </w:pPr>
      <w:r>
        <w:t xml:space="preserve"> </w:t>
      </w:r>
    </w:p>
    <w:p w:rsidR="008D3B72" w:rsidRDefault="004C295F">
      <w:pPr>
        <w:pStyle w:val="ProductList-ClauseHeading"/>
      </w:pPr>
      <w:r>
        <w:t>2.7 Večjezični uporabniški vmesnik (Multi-Lingual User Interface oz. MUI)</w:t>
      </w:r>
    </w:p>
    <w:p w:rsidR="008D3B72" w:rsidRDefault="004C295F">
      <w:pPr>
        <w:pStyle w:val="ProductList-Body"/>
      </w:pPr>
      <w:r>
        <w:t>Če ima stranka pravice do izdaje Windows 8.1 Enterprise, potem lahko uporablja MUI, vključen v prejšnjih različicah namiznega operacijskega sistema Windows Enterprise, namesto sistema Windows 8.1 Enterprise, ne sme pa vzeti pravic do vmesnika MUI iz sistema Windows 8.1 Pro in jih uporabljati za Windows 7 Pro. Pravice do vmesnika MUI za Windows 7 je mogoče pridobiti samo v okviru izdaje Windows 7 Enterprise.</w:t>
      </w:r>
    </w:p>
    <w:p w:rsidR="008D3B72" w:rsidRDefault="004C295F">
      <w:pPr>
        <w:pStyle w:val="ProductList-Body"/>
      </w:pPr>
      <w:r>
        <w:t xml:space="preserve"> </w:t>
      </w:r>
    </w:p>
    <w:p w:rsidR="008D3B72" w:rsidRDefault="004C295F">
      <w:pPr>
        <w:pStyle w:val="ProductList-ClauseHeading"/>
      </w:pPr>
      <w:r>
        <w:t>2.8 Preslikovanje v sistemih Windows 8 in Windows 8.1</w:t>
      </w:r>
    </w:p>
    <w:p w:rsidR="008D3B72" w:rsidRDefault="004C295F">
      <w:pPr>
        <w:pStyle w:val="ProductList-Body"/>
      </w:pPr>
      <w:r>
        <w:t>Če namerava tretja oseba preslikati Windows v strankinih ločeno licenciranih napravah, ji mora stranka najprej zagotoviti pisno dokumentacijo, ki dokazuje, da ima licence za programsko opremo, ki jo bo tretja oseba namestila. Stranke, ki imajo licence za uporabo programske opreme Windows Pro 8.1 for Education, smejo svoje ločeno licencirane naprave preslikati s programsko opremo Window Pro 8.1.</w:t>
      </w:r>
    </w:p>
    <w:p w:rsidR="008D3B72" w:rsidRDefault="004C295F">
      <w:pPr>
        <w:pStyle w:val="ProductList-Body"/>
      </w:pPr>
      <w:r>
        <w:t xml:space="preserve"> </w:t>
      </w:r>
    </w:p>
    <w:p w:rsidR="008D3B72" w:rsidRDefault="004C295F">
      <w:pPr>
        <w:pStyle w:val="ProductList-ClauseHeading"/>
      </w:pPr>
      <w:r>
        <w:t>2.9 Območne možnosti za izpolnjevanje naročil</w:t>
      </w:r>
    </w:p>
    <w:p w:rsidR="008D3B72" w:rsidRDefault="004C295F">
      <w:pPr>
        <w:pStyle w:val="ProductList-SubClauseHeading"/>
      </w:pPr>
      <w:r>
        <w:t>2.9.1 Različice N (brez programa Windows Media Player) operacijskih sistemov Microsoft Windows XP Professional, Vista Business in 7 Professional</w:t>
      </w:r>
    </w:p>
    <w:p w:rsidR="008D3B72" w:rsidRDefault="004C295F">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6">
        <w:r>
          <w:rPr>
            <w:color w:val="00467F"/>
            <w:u w:val="single"/>
          </w:rPr>
          <w:t>http://go.microsoft.com/?linkid=9839207</w:t>
        </w:r>
      </w:hyperlink>
      <w:r>
        <w:t>.</w:t>
      </w:r>
    </w:p>
    <w:p w:rsidR="008D3B72" w:rsidRDefault="004C295F">
      <w:pPr>
        <w:pStyle w:val="ProductList-BodyIndented"/>
      </w:pPr>
      <w:r>
        <w:t xml:space="preserve"> </w:t>
      </w:r>
    </w:p>
    <w:p w:rsidR="008D3B72" w:rsidRDefault="004C295F">
      <w:pPr>
        <w:pStyle w:val="ProductList-SubClauseHeading"/>
      </w:pPr>
      <w:r>
        <w:t>2.9.2 Različice N in KN operacijskih sistemov Windows XP Professional, Vista Business in 7 Professional</w:t>
      </w:r>
    </w:p>
    <w:p w:rsidR="008D3B72" w:rsidRDefault="004C295F">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7">
        <w:r>
          <w:rPr>
            <w:color w:val="00467F"/>
            <w:u w:val="single"/>
          </w:rPr>
          <w:t>http://go.microsoft.com/?linkid=9839207</w:t>
        </w:r>
      </w:hyperlink>
      <w:r>
        <w:t>.</w:t>
      </w:r>
    </w:p>
    <w:p w:rsidR="008D3B72" w:rsidRDefault="004C295F">
      <w:pPr>
        <w:pStyle w:val="ProductList-BodyIndented"/>
      </w:pPr>
      <w:r>
        <w:t xml:space="preserve"> </w:t>
      </w:r>
    </w:p>
    <w:p w:rsidR="008D3B72" w:rsidRDefault="004C295F">
      <w:pPr>
        <w:pStyle w:val="ProductList-SubClauseHeading"/>
      </w:pPr>
      <w:r>
        <w:t>2.9.3 Windows 8 Pro KN in Windows 8.1 Pro KN</w:t>
      </w:r>
    </w:p>
    <w:p w:rsidR="008D3B72" w:rsidRDefault="004C295F">
      <w:pPr>
        <w:pStyle w:val="ProductList-BodyIndented"/>
      </w:pPr>
      <w:r>
        <w:t>Stranke v Koreji, ki imajo aktivno pogodbo za količinsko licenciranje ali včlanitev, sklenjeno s podjetjem Microsoft Operations Pte Ltd, so upravičene do pridobitve nosilcev podatkov za Windows 8 Pro KN in Windows 8.1 Pro KN za uvajanje in uporabo v Koreji. Dovoljena ni nobena druga uporaba.</w:t>
      </w:r>
    </w:p>
    <w:p w:rsidR="008D3B72" w:rsidRDefault="004C295F">
      <w:pPr>
        <w:pStyle w:val="ProductList-BodyIndented"/>
      </w:pPr>
      <w:r>
        <w:t xml:space="preserve"> </w:t>
      </w:r>
    </w:p>
    <w:p w:rsidR="008D3B72" w:rsidRDefault="004C295F">
      <w:pPr>
        <w:pStyle w:val="ProductList-SubClauseHeading"/>
      </w:pPr>
      <w:r>
        <w:t>2.9.4 Windows 8 Pro N in Windows 8.1 Pro N (brez programa Windows Media Player)</w:t>
      </w:r>
    </w:p>
    <w:p w:rsidR="008D3B72" w:rsidRDefault="004C295F">
      <w:pPr>
        <w:pStyle w:val="ProductList-BodyIndented"/>
      </w:pPr>
      <w:r>
        <w:t>Stranke z aktivnimi pogodbami, sklenjenimi s podjetjem Microsoft Ireland Operations Ltd., so upravičene do pridobitve nosilcev podatkov za Windows 8 Pro N in Windows 8.1 Pro N samo za uvajanje in uporabo v državah članicah Evropske unije (EU) ali Evropskega združenja za prosto trgovino (EFTA). (Za namene programa Open License je »aktivna pogodba« pogodba, povezana z aktivno avtorizacijsko številko Open License.)</w:t>
      </w:r>
    </w:p>
    <w:p w:rsidR="008D3B72" w:rsidRDefault="004C295F">
      <w:pPr>
        <w:pStyle w:val="ProductList-Offering1SubSection"/>
      </w:pPr>
      <w:bookmarkStart w:id="182" w:name="_Sec813"/>
      <w:r>
        <w:t>3. Pravice za uporabo</w:t>
      </w:r>
      <w:bookmarkEnd w:id="182"/>
    </w:p>
    <w:tbl>
      <w:tblPr>
        <w:tblStyle w:val="PURTable"/>
        <w:tblW w:w="0" w:type="dxa"/>
        <w:tblLook w:val="04A0" w:firstRow="1" w:lastRow="0" w:firstColumn="1" w:lastColumn="0" w:noHBand="0" w:noVBand="1"/>
      </w:tblPr>
      <w:tblGrid>
        <w:gridCol w:w="3645"/>
        <w:gridCol w:w="3641"/>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Dodelitev licenc</w:t>
      </w:r>
    </w:p>
    <w:p w:rsidR="008D3B72" w:rsidRDefault="004C295F">
      <w:pPr>
        <w:pStyle w:val="ProductList-Body"/>
      </w:pPr>
      <w:r>
        <w:t xml:space="preserve">Dodelitev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za namizni operacijski sistem (razen Windows VDA) je trajna, razen kot je določeno v razdelku za Software Assurance spodaj.</w:t>
      </w:r>
    </w:p>
    <w:p w:rsidR="008D3B72" w:rsidRDefault="004C295F">
      <w:pPr>
        <w:pStyle w:val="ProductList-Body"/>
      </w:pPr>
      <w:r>
        <w:t xml:space="preserve"> </w:t>
      </w:r>
    </w:p>
    <w:p w:rsidR="008D3B72" w:rsidRDefault="004C295F">
      <w:pPr>
        <w:pStyle w:val="ProductList-ClauseHeading"/>
      </w:pPr>
      <w:r>
        <w:t>3.2 Programi sistema Windows</w:t>
      </w:r>
    </w:p>
    <w:p w:rsidR="008D3B72" w:rsidRDefault="004C295F">
      <w:pPr>
        <w:pStyle w:val="ProductList-Body"/>
      </w:pPr>
      <w:r>
        <w:t xml:space="preserve">Stranka se strinja, da za storitve, do katerih dostopate iz programa sistema Windows, velja pogodba o Microsoftovih storitvah, ki je na voljo na strani </w:t>
      </w:r>
      <w:hyperlink r:id="rId78">
        <w:r>
          <w:rPr>
            <w:color w:val="00467F"/>
            <w:u w:val="single"/>
          </w:rPr>
          <w:t>http://go.microsoft.com/fwlink/?linkid=246338</w:t>
        </w:r>
      </w:hyperlink>
      <w:r>
        <w:t xml:space="preserve">, za programe sistema Windows, ki dostopajo do storitev Xbox, pa pogoji uporabe za Xbox.com na strani </w:t>
      </w:r>
      <w:hyperlink r:id="rId79">
        <w:r>
          <w:rPr>
            <w:color w:val="00467F"/>
            <w:u w:val="single"/>
          </w:rPr>
          <w:t>http://xbox.com/legal/livetou</w:t>
        </w:r>
      </w:hyperlink>
      <w:r>
        <w:t>, razen če so stranki prikazani ali v nastavitvah programa predstavljeni drugi pogoji.</w:t>
      </w:r>
    </w:p>
    <w:p w:rsidR="008D3B72" w:rsidRDefault="004C295F">
      <w:pPr>
        <w:pStyle w:val="ProductList-Body"/>
      </w:pPr>
      <w:r>
        <w:t xml:space="preserve"> </w:t>
      </w:r>
    </w:p>
    <w:p w:rsidR="008D3B72" w:rsidRDefault="004C295F">
      <w:pPr>
        <w:pStyle w:val="ProductList-ClauseHeading"/>
      </w:pPr>
      <w:r>
        <w:t>3.3 Nadgradnja za Windows Enterprise (brez različice) in nadgradnja za Windows Professional (brez različice)</w:t>
      </w:r>
    </w:p>
    <w:p w:rsidR="008D3B72" w:rsidRDefault="004C295F">
      <w:pPr>
        <w:pStyle w:val="ProductList-Body"/>
      </w:pP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nadgradnjo sistema Windows (brez različice) dajejo pravico do uporabe različice sistema Windows, ki je na voljo, ko stranka pridobi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(»datum strankine pridobitve licence«) ali katere koli prejšnje različice iste izdaje programske opreme. Licenčni pogoji, objavljeni za različico sistema Windows Pro oziroma Windows Enterprise v pogojih za izdelke ali v pravicah za uporabo izdelkov na datum strankine pridobitve licence, veljajo za strankino uporabo programske opreme (ne glede na to, ali se stranka odloči za uporabo različice, ki je trenutno na voljo, ali starejše). </w:t>
      </w:r>
    </w:p>
    <w:p w:rsidR="008D3B72" w:rsidRDefault="004C295F">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61"/>
        <w:gridCol w:w="3643"/>
        <w:gridCol w:w="361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80">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primarnemu uporabniku licencirane naprave dovoli uporabo upravičene naprave tretje osebe. (Glejte glosar za polno definicijo.)         "</w:instrText>
            </w:r>
            <w:r w:rsidRPr="00721CA3">
              <w:rPr>
                <w:color w:val="0563C1"/>
              </w:rPr>
              <w:fldChar w:fldCharType="separate"/>
            </w:r>
            <w:r>
              <w:rPr>
                <w:color w:val="0563C1"/>
              </w:rPr>
              <w:t>Pravice do uporabe gostovanja</w:t>
            </w:r>
            <w:r w:rsidRPr="00721CA3">
              <w:rPr>
                <w:color w:val="0563C1"/>
              </w:rPr>
              <w:fldChar w:fldCharType="end"/>
            </w:r>
            <w:r>
              <w:t>: Enterprise edition in VDA</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Upravičeni operacijski sistemi</w:t>
      </w:r>
    </w:p>
    <w:p w:rsidR="008D3B72" w:rsidRDefault="004C295F">
      <w:pPr>
        <w:pStyle w:val="ProductList-Body"/>
      </w:pPr>
      <w:r>
        <w:t>Vsaka naprava, za katero stranka pridobi kritje v okviru programa SA in bo v njej izvajala nadgradnjo za Windows 8.1 Pro ali nadgradnjo za Windows 8.1 Enterprise, mora imeti licenco za izvajanje enega od upravičenih operacijskih sistemov, navedenih glede na vrsto programa v tabeli upravičenih operacijskih sistemov v razdelku s pogoji za izdelek.</w:t>
      </w:r>
    </w:p>
    <w:p w:rsidR="008D3B72" w:rsidRDefault="004C295F">
      <w:pPr>
        <w:pStyle w:val="ProductList-Body"/>
      </w:pPr>
      <w:r>
        <w:t xml:space="preserve"> </w:t>
      </w:r>
    </w:p>
    <w:p w:rsidR="008D3B72" w:rsidRDefault="004C295F">
      <w:pPr>
        <w:pStyle w:val="ProductList-ClauseHeading"/>
      </w:pPr>
      <w:r>
        <w:t>4.2 Software Assurance za Windows – na napravo</w:t>
      </w:r>
    </w:p>
    <w:p w:rsidR="008D3B72" w:rsidRDefault="004C295F">
      <w:pPr>
        <w:pStyle w:val="ProductList-Body"/>
      </w:pPr>
      <w:r>
        <w:t xml:space="preserve">Razen kot je določeno spodaj, je mogoče SA za Windows »na napravo« kupiti samo za nadgradno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Windows Enterprise. </w:t>
      </w:r>
    </w:p>
    <w:p w:rsidR="008D3B72" w:rsidRDefault="004C295F" w:rsidP="00D51FA1">
      <w:pPr>
        <w:pStyle w:val="ProductList-Bullet"/>
        <w:numPr>
          <w:ilvl w:val="0"/>
          <w:numId w:val="26"/>
        </w:numPr>
      </w:pPr>
      <w:r>
        <w:t xml:space="preserve">Stranke, ki so kupile SA za Windows Pro, lahko podaljšajo SA v napravah, za katere velja kritje, ne da bi jim bilo treba kupiti nadgradno licenco za Windows Enterprise. </w:t>
      </w:r>
    </w:p>
    <w:p w:rsidR="008D3B72" w:rsidRDefault="004C295F" w:rsidP="00D51FA1">
      <w:pPr>
        <w:pStyle w:val="ProductList-Bullet"/>
        <w:numPr>
          <w:ilvl w:val="0"/>
          <w:numId w:val="26"/>
        </w:numPr>
      </w:pPr>
      <w:r>
        <w:t xml:space="preserve">Stranke, ki so prej kupile nadgradnjo za Windows Pro + SA, lahko do konca včlanitve ali pogodbe še naprej kupuje nadgradnjo na izdajo Pro + SA. </w:t>
      </w:r>
    </w:p>
    <w:p w:rsidR="008D3B72" w:rsidRDefault="004C295F">
      <w:pPr>
        <w:pStyle w:val="ProductList-Body"/>
      </w:pPr>
      <w:r>
        <w:t xml:space="preserve"> </w:t>
      </w:r>
    </w:p>
    <w:p w:rsidR="008D3B72" w:rsidRDefault="004C295F">
      <w:pPr>
        <w:pStyle w:val="ProductList-ClauseHeading"/>
      </w:pPr>
      <w:r>
        <w:t>4.3 Včlanitve v program Enterprise s kombinacijo kritij »na uporabnika« in »na napravo« v okviru programa SA za Windows ali kritja VDA</w:t>
      </w:r>
    </w:p>
    <w:p w:rsidR="008D3B72" w:rsidRDefault="004C295F">
      <w:pPr>
        <w:pStyle w:val="ProductList-Body"/>
      </w:pPr>
      <w:r>
        <w:t>Stranke, ki želijo uporabljati tako licenciranje SA za Windows »na napravo« kot tudi SA za Windows »na uporabnika« lahko to storijo pod naslednjimi pogoji:</w:t>
      </w:r>
    </w:p>
    <w:p w:rsidR="008D3B72" w:rsidRDefault="004C295F" w:rsidP="00D51FA1">
      <w:pPr>
        <w:pStyle w:val="ProductList-Bullet"/>
        <w:numPr>
          <w:ilvl w:val="0"/>
          <w:numId w:val="27"/>
        </w:numPr>
      </w:pPr>
      <w:r>
        <w:t xml:space="preserve">vsi uporabniki, ki uporabljajo neupravičene naprave, imajo licence SA za Windows »na uporabnika« (uporabniška licenca SL ali dodatna uporabniška licenca SL) in </w:t>
      </w:r>
    </w:p>
    <w:p w:rsidR="008D3B72" w:rsidRDefault="004C295F" w:rsidP="00D51FA1">
      <w:pPr>
        <w:pStyle w:val="ProductList-Bullet"/>
        <w:numPr>
          <w:ilvl w:val="0"/>
          <w:numId w:val="27"/>
        </w:numPr>
      </w:pPr>
      <w:r>
        <w:t>vse upravičene naprave, ki jih uporabljajo nelicencirani uporabniki, imajo licence SA za Windows »na napravo«.</w:t>
      </w:r>
    </w:p>
    <w:p w:rsidR="008D3B72" w:rsidRDefault="004C295F">
      <w:pPr>
        <w:pStyle w:val="ProductList-Body"/>
      </w:pPr>
      <w:r>
        <w:t xml:space="preserve"> </w:t>
      </w:r>
    </w:p>
    <w:p w:rsidR="008D3B72" w:rsidRDefault="004C295F">
      <w:pPr>
        <w:pStyle w:val="ProductList-ClauseHeading"/>
      </w:pPr>
      <w:r>
        <w:t>4.4 Upravičenost do nakupa uporabniških licenc SL »From SA« za kritje v okviru programa Software Assurance (na uporabnika) za namizni operacijski sistem Windows</w:t>
      </w:r>
    </w:p>
    <w:p w:rsidR="008D3B72" w:rsidRDefault="004C295F">
      <w:pPr>
        <w:pStyle w:val="ProductList-Body"/>
      </w:pPr>
      <w:r>
        <w:t xml:space="preserve">Uporabniške licence SL »From SA« je mogoče kupiti za prenos v celoti plačanih trajnih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449"/>
        <w:gridCol w:w="5467"/>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Ustrezna uporabniška licenca SL »From SA«</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Uporabniška licenca SL »From SA« za namizni operacijski sistem Windows (na uporabnika)</w:t>
            </w:r>
            <w:r>
              <w:rPr>
                <w:vertAlign w:val="superscript"/>
              </w:rPr>
              <w:t>1</w:t>
            </w:r>
          </w:p>
        </w:tc>
      </w:tr>
    </w:tbl>
    <w:p w:rsidR="008D3B72" w:rsidRDefault="004C295F">
      <w:pPr>
        <w:pStyle w:val="ProductList-Body"/>
      </w:pPr>
      <w:r>
        <w:rPr>
          <w:vertAlign w:val="superscript"/>
        </w:rPr>
        <w:t xml:space="preserve">1 </w:t>
      </w:r>
      <w:r>
        <w:t>Na voljo za nakup samo ob obletnici včlanitve ali na začetku novega obdobja veljavnosti včlanitve.</w:t>
      </w:r>
    </w:p>
    <w:p w:rsidR="008D3B72" w:rsidRDefault="004C295F">
      <w:pPr>
        <w:pStyle w:val="ProductList-Body"/>
      </w:pPr>
      <w:r>
        <w:t xml:space="preserve"> </w:t>
      </w:r>
    </w:p>
    <w:p w:rsidR="008D3B72" w:rsidRDefault="004C295F">
      <w:pPr>
        <w:pStyle w:val="ProductList-ClauseHeading"/>
      </w:pPr>
      <w:r>
        <w:t>4.5 Dodatne pravice do uporabe za Windows Enterprise in Windows VDA, ki jih podeljuje Software Assurance</w:t>
      </w:r>
    </w:p>
    <w:p w:rsidR="008D3B72" w:rsidRDefault="004C295F">
      <w:pPr>
        <w:pStyle w:val="ProductList-Body"/>
      </w:pPr>
      <w:r>
        <w:t>Izraz »</w:t>
      </w:r>
      <w:r>
        <w:rPr>
          <w:b/>
          <w:color w:val="00188F"/>
        </w:rPr>
        <w:t>Software</w:t>
      </w:r>
      <w:r>
        <w:t>«, kot se uporablja tukaj, se nanaša na Windows 8.1 Enterprise.</w:t>
      </w:r>
    </w:p>
    <w:p w:rsidR="008D3B72" w:rsidRDefault="004C295F">
      <w:pPr>
        <w:pStyle w:val="ProductList-Body"/>
      </w:pPr>
      <w:r>
        <w:t xml:space="preserve"> </w:t>
      </w:r>
    </w:p>
    <w:p w:rsidR="008D3B72" w:rsidRDefault="004C295F">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135"/>
        <w:gridCol w:w="935"/>
        <w:gridCol w:w="955"/>
        <w:gridCol w:w="936"/>
        <w:gridCol w:w="955"/>
      </w:tblGrid>
      <w:tr w:rsidR="008D3B7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D3B72" w:rsidRDefault="004C295F">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3B72" w:rsidRDefault="004C295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3B72" w:rsidRDefault="004C295F">
            <w:pPr>
              <w:pStyle w:val="ProductList-TableBody"/>
              <w:jc w:val="center"/>
            </w:pPr>
            <w:r>
              <w:rPr>
                <w:color w:val="FFFFFF"/>
              </w:rPr>
              <w:t>Windows VDA</w:t>
            </w:r>
          </w:p>
        </w:tc>
      </w:tr>
      <w:tr w:rsidR="008D3B7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Uporabnik</w:t>
            </w:r>
          </w:p>
        </w:tc>
      </w:tr>
      <w:tr w:rsidR="008D3B72">
        <w:tc>
          <w:tcPr>
            <w:tcW w:w="80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Vsak uporabnik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ali vsaka naprava, ki jo uporablja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lahko oddaljeno dostopa do največ štirih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primerkov</w:t>
            </w:r>
            <w:r w:rsidRPr="00721CA3">
              <w:rPr>
                <w:color w:val="0563C1"/>
              </w:rPr>
              <w:fldChar w:fldCharType="end"/>
            </w:r>
            <w:r>
              <w:t xml:space="preserve"> programske opreme, ki se izvajajo v </w:t>
            </w:r>
            <w:r w:rsidRPr="00721CA3">
              <w:rPr>
                <w:color w:val="0563C1"/>
              </w:rPr>
              <w:fldChar w:fldCharType="begin"/>
            </w:r>
            <w:r>
              <w:rPr>
                <w:color w:val="0563C1"/>
              </w:rPr>
              <w:instrText>AutoTextList  \s NoStyle \t " je okolje operacijskega sistema,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xml:space="preserve">, ali enega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primerka</w:t>
            </w:r>
            <w:r w:rsidRPr="00721CA3">
              <w:rPr>
                <w:color w:val="0563C1"/>
              </w:rPr>
              <w:fldChar w:fldCharType="end"/>
            </w:r>
            <w:r>
              <w:t xml:space="preserve"> programske opreme, ki se izvaja v enem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v napravah, namenjenih samo strankini uporabi.</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80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Stranka lahko izvaja največ štiri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primerke</w:t>
            </w:r>
            <w:r w:rsidRPr="00721CA3">
              <w:rPr>
                <w:color w:val="0563C1"/>
              </w:rPr>
              <w:fldChar w:fldCharType="end"/>
            </w:r>
            <w:r>
              <w:t xml:space="preserve"> v </w:t>
            </w:r>
            <w:r w:rsidRPr="00721CA3">
              <w:rPr>
                <w:color w:val="0563C1"/>
              </w:rPr>
              <w:fldChar w:fldCharType="begin"/>
            </w:r>
            <w:r>
              <w:rPr>
                <w:color w:val="0563C1"/>
              </w:rPr>
              <w:instrText>AutoTextList  \s NoStyle \t " je okolje operacijskega sistema,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xml:space="preserve"> in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lokalno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Za Windows VDA (na napravo) ta pravica do lokalne uporabe velja samo, če je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licencirana naprava</w:t>
            </w:r>
            <w:r w:rsidRPr="00721CA3">
              <w:rPr>
                <w:color w:val="0563C1"/>
              </w:rPr>
              <w:fldChar w:fldCharType="end"/>
            </w:r>
            <w:r>
              <w:t xml:space="preserve"> licencirana tudi za Windows 8/8.1 Pro ali Enterprise oziroma Windows 7 Professional ali Enterprise. Če so uporabljeni vsi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primerki</w:t>
            </w:r>
            <w:r w:rsidRPr="00721CA3">
              <w:rPr>
                <w:color w:val="0563C1"/>
              </w:rPr>
              <w:fldChar w:fldCharType="end"/>
            </w:r>
            <w:r>
              <w:t xml:space="preserve">, ki imajo dovoljenje za lokalno izvajanje v </w:t>
            </w:r>
            <w:r w:rsidRPr="00721CA3">
              <w:rPr>
                <w:color w:val="0563C1"/>
              </w:rPr>
              <w:fldChar w:fldCharType="begin"/>
            </w:r>
            <w:r>
              <w:rPr>
                <w:color w:val="0563C1"/>
              </w:rPr>
              <w:instrText>AutoTextList  \s NoStyle \t " je okolje operacijskega sistema,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xml:space="preserve">, lahko stranka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uporabi samo za gostovanje in upravljanje </w:t>
            </w:r>
            <w:r w:rsidRPr="00721CA3">
              <w:rPr>
                <w:color w:val="0563C1"/>
              </w:rPr>
              <w:fldChar w:fldCharType="begin"/>
            </w:r>
            <w:r>
              <w:rPr>
                <w:color w:val="0563C1"/>
              </w:rPr>
              <w:instrText>AutoTextList  \s NoStyle \t " je okolje operacijskega sistema,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80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Stranka lahko izvaja največ štiri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primerke</w:t>
            </w:r>
            <w:r w:rsidRPr="00721CA3">
              <w:rPr>
                <w:color w:val="0563C1"/>
              </w:rPr>
              <w:fldChar w:fldCharType="end"/>
            </w:r>
            <w:r>
              <w:t xml:space="preserve"> v </w:t>
            </w:r>
            <w:r w:rsidRPr="00721CA3">
              <w:rPr>
                <w:color w:val="0563C1"/>
              </w:rPr>
              <w:fldChar w:fldCharType="begin"/>
            </w:r>
            <w:r>
              <w:rPr>
                <w:color w:val="0563C1"/>
              </w:rPr>
              <w:instrText>AutoTextList  \s NoStyle \t " je okolje operacijskega sistema,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xml:space="preserve"> in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lokalno v napravah, licenciranih za Windows 8/8.1 Pro ali Enterprise oziroma Windows 7 Professional ali Enterprise. Če so uporabljeni vsi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primerki</w:t>
            </w:r>
            <w:r w:rsidRPr="00721CA3">
              <w:rPr>
                <w:color w:val="0563C1"/>
              </w:rPr>
              <w:fldChar w:fldCharType="end"/>
            </w:r>
            <w:r>
              <w:t xml:space="preserve">, ki imajo dovoljenje za lokalno izvajanje v </w:t>
            </w:r>
            <w:r w:rsidRPr="00721CA3">
              <w:rPr>
                <w:color w:val="0563C1"/>
              </w:rPr>
              <w:fldChar w:fldCharType="begin"/>
            </w:r>
            <w:r>
              <w:rPr>
                <w:color w:val="0563C1"/>
              </w:rPr>
              <w:instrText>AutoTextList  \s NoStyle \t " je okolje operacijskega sistema,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xml:space="preserve">, lahko stranka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uporabi samo za gostovanje in upravljanje </w:t>
            </w:r>
            <w:r w:rsidRPr="00721CA3">
              <w:rPr>
                <w:color w:val="0563C1"/>
              </w:rPr>
              <w:fldChar w:fldCharType="begin"/>
            </w:r>
            <w:r>
              <w:rPr>
                <w:color w:val="0563C1"/>
              </w:rPr>
              <w:instrText>AutoTextList  \s NoStyle \t " je okolje operacijskega sistema,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80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Stranka lahko programsko opremo namesti v napravah z vgrajenimi zasloni, ki imajo največ 10</w:t>
            </w:r>
            <w:r w:rsidR="0000324F">
              <w:t>.1</w:t>
            </w:r>
            <w:r>
              <w:t>-palčno diagonalo.</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80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Stranka lahko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programske opreme ustvari in ga shrani v največ dveh pogonih USB ter jih uporablja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licenciranih napravah</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80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Stranka lahko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programske opreme ustvari in ga shrani v največ dveh pogonih USB ter jih uporablja v poljubni napravi.</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80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Stranka lahko namesto katerega koli dovoljenega primerka izvaja Windows 8.1 Pro ali Enterprise, Windows 8.1 Industry Pro ali Enterprise ali katero koli starejšo različico programske opreme.</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bl>
    <w:p w:rsidR="008D3B72" w:rsidRDefault="004C295F">
      <w:pPr>
        <w:pStyle w:val="ProductList-Body"/>
      </w:pPr>
      <w:r>
        <w:t xml:space="preserve"> </w:t>
      </w:r>
    </w:p>
    <w:p w:rsidR="008D3B72" w:rsidRDefault="004C295F">
      <w:pPr>
        <w:pStyle w:val="ProductList-ClauseHeading"/>
      </w:pPr>
      <w:r>
        <w:t>4.6 Vnovična dodelitev v okviru programa Software Assurance</w:t>
      </w:r>
    </w:p>
    <w:p w:rsidR="008D3B72" w:rsidRDefault="004C295F">
      <w:pPr>
        <w:pStyle w:val="ProductList-Body"/>
      </w:pPr>
      <w:r>
        <w:t xml:space="preserve">Stranka lahko znova dodeli kritje v okviru programa SA iz prvotne naprave v nadomestno napravo, vendar ne kratkoročno (npr. ne v 90 dneh od zadnje dodelitve), pod pogojem, da (1) je za nadomestno napravo licencira najnovejšo različico upravičenega operacijskega sistema, jo namesti vanjo in temeljno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Windows Enterprise dodeli isti nadomestni napravi ter (2) iz prvotne naprave odstrani vse povezane nadgradnje operacijskega sistema.</w:t>
      </w:r>
    </w:p>
    <w:p w:rsidR="008D3B72" w:rsidRDefault="004C295F">
      <w:pPr>
        <w:pStyle w:val="ProductList-Body"/>
      </w:pPr>
      <w:r>
        <w:t xml:space="preserve"> </w:t>
      </w:r>
    </w:p>
    <w:p w:rsidR="008D3B72" w:rsidRDefault="004C295F">
      <w:pPr>
        <w:pStyle w:val="ProductList-ClauseHeading"/>
      </w:pPr>
      <w:r>
        <w:t>4.7 Dodatek za kritje v okviru programa Software Assurance »na uporabnika« za namizni operacijski sistem Windows</w:t>
      </w:r>
    </w:p>
    <w:p w:rsidR="008D3B72" w:rsidRDefault="004C295F">
      <w:pPr>
        <w:pStyle w:val="ProductList-Body"/>
      </w:pPr>
      <w:r>
        <w:t xml:space="preserve">Dodatek za kritje v okviru programa Software Assurance »na uporabnika« za namizni operacijski sistem Windows je licenca, ki (i) se kupi poleg naprave, licencirane za namizni operacijski sistem Windows s kritjem v okviru programa SA (»upravičeno kritje«) ali VDA (»upravičena licenca«), in je povezana z njo, (ii) so dodeli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primarnemu uporabniku</w:t>
      </w:r>
      <w:r w:rsidRPr="00721CA3">
        <w:rPr>
          <w:color w:val="0563C1"/>
        </w:rPr>
        <w:fldChar w:fldCharType="end"/>
      </w:r>
      <w:r>
        <w:t xml:space="preserve"> te naprave (ki je tudi primarna delovna naprava primarnega uporabnika), (iii) dovoli uporabo programske opreme Windows Enterprise skladno s pogoji licence »na uporabnika« za Windows Enterprise oziroma pogoji licence »na uporabnika« za VDA, in (iv) poteče ob poteku upravičenega kritja ali upravičene licence oziroma na koncu naročniškega obdobja, če je to prej. Ne glede na splošne pravice do predodelitve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je te dodatne licence dovoljeno predodeliti samo </w:t>
      </w: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licenciranim uporabnikom</w:t>
      </w:r>
      <w:r w:rsidRPr="00721CA3">
        <w:rPr>
          <w:color w:val="0563C1"/>
        </w:rPr>
        <w:fldChar w:fldCharType="end"/>
      </w:r>
      <w:r>
        <w:t xml:space="preserve">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8D3B72" w:rsidRDefault="004C295F">
      <w:pPr>
        <w:pStyle w:val="ProductList-Body"/>
      </w:pPr>
      <w:r>
        <w:t xml:space="preserve"> </w:t>
      </w:r>
    </w:p>
    <w:p w:rsidR="008D3B72" w:rsidRDefault="004C295F">
      <w:pPr>
        <w:pStyle w:val="ProductList-ClauseHeading"/>
      </w:pPr>
      <w:r>
        <w:t>4.8 Pravila za dodelitev licenc na uporabnika za Windows Software Assurance</w:t>
      </w:r>
    </w:p>
    <w:p w:rsidR="008D3B72" w:rsidRDefault="004C295F">
      <w:pPr>
        <w:pStyle w:val="ProductList-Body"/>
      </w:pPr>
      <w:r w:rsidRPr="00721CA3">
        <w:rPr>
          <w:color w:val="0563C1"/>
        </w:rPr>
        <w:fldChar w:fldCharType="begin"/>
      </w:r>
      <w:r>
        <w:rPr>
          <w:color w:val="0563C1"/>
        </w:rPr>
        <w:instrText>AutoTextList  \s NoStyle \t " je posameznik, ki mu je dodelljena licenca.         "</w:instrText>
      </w:r>
      <w:r w:rsidRPr="00721CA3">
        <w:rPr>
          <w:color w:val="0563C1"/>
        </w:rPr>
        <w:fldChar w:fldCharType="separate"/>
      </w:r>
      <w:r>
        <w:rPr>
          <w:color w:val="0563C1"/>
        </w:rPr>
        <w:t>Licencirani uporabnik</w:t>
      </w:r>
      <w:r w:rsidRPr="00721CA3">
        <w:rPr>
          <w:color w:val="0563C1"/>
        </w:rPr>
        <w:fldChar w:fldCharType="end"/>
      </w:r>
      <w:r>
        <w:t xml:space="preserve"> mora biti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primarni uporabnik</w:t>
      </w:r>
      <w:r w:rsidRPr="00721CA3">
        <w:rPr>
          <w:color w:val="0563C1"/>
        </w:rPr>
        <w:fldChar w:fldCharType="end"/>
      </w:r>
      <w:r>
        <w:t xml:space="preserve"> vsaj ene naprave, licencirane za Windows 8/8.1 Pro ali Enterprise oziroma Windows 7 Professional ali Enterprise. Ta ena naprava mora biti tudi primarna delovna naprava primarnega uporabnika.</w:t>
      </w:r>
    </w:p>
    <w:p w:rsidR="008D3B72" w:rsidRDefault="004C295F">
      <w:pPr>
        <w:pStyle w:val="ProductList-Body"/>
      </w:pPr>
      <w:r>
        <w:t xml:space="preserve"> </w:t>
      </w:r>
    </w:p>
    <w:p w:rsidR="008D3B72" w:rsidRDefault="004C295F">
      <w:pPr>
        <w:pStyle w:val="ProductList-ClauseHeading"/>
      </w:pPr>
      <w:r>
        <w:t>4.9 Namizni operacijski sistem Windows – Pravice do izvajanja »programov HPC v gruči«</w:t>
      </w:r>
    </w:p>
    <w:p w:rsidR="008D3B72" w:rsidRDefault="004C295F">
      <w:pPr>
        <w:pStyle w:val="ProductList-Body"/>
      </w:pPr>
      <w:r>
        <w:t xml:space="preserve">Stranka lahko dovoli hkratno uporabo programske opreme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ki se uporablja kot </w:t>
      </w:r>
      <w:r w:rsidRPr="00721CA3">
        <w:rPr>
          <w:color w:val="0563C1"/>
        </w:rPr>
        <w:fldChar w:fldCharType="begin"/>
      </w:r>
      <w:r>
        <w:rPr>
          <w:color w:val="0563C1"/>
        </w:rPr>
        <w:instrText>AutoTextList  \s NoStyle \t " je naprava, ki ni namenjena izvajanju programov HPC v gruči ali zagotavljanju storitev razporejanja poslov za programe HPC v gruči.         "</w:instrText>
      </w:r>
      <w:r w:rsidRPr="00721CA3">
        <w:rPr>
          <w:color w:val="0563C1"/>
        </w:rPr>
        <w:fldChar w:fldCharType="separate"/>
      </w:r>
      <w:r>
        <w:rPr>
          <w:color w:val="0563C1"/>
        </w:rPr>
        <w:t>vozlišče za Cycle Harvesting</w:t>
      </w:r>
      <w:r w:rsidRPr="00721CA3">
        <w:rPr>
          <w:color w:val="0563C1"/>
        </w:rPr>
        <w:fldChar w:fldCharType="end"/>
      </w:r>
      <w:r>
        <w:t xml:space="preserve"> za izvajanje </w:t>
      </w:r>
      <w:r w:rsidRPr="00721CA3">
        <w:rPr>
          <w:color w:val="0563C1"/>
        </w:rPr>
        <w:fldChar w:fldCharType="begin"/>
      </w:r>
      <w:r>
        <w:rPr>
          <w:color w:val="0563C1"/>
        </w:rPr>
        <w:instrText>AutoTextList  \s NoStyle \t " so visoko zmogljive računski programi, ki vzporedno rešujejo zapletene računske naloge ali komplete tesno povezanih računskih nalog. (Glejte glosar za polno definicijo.)         "</w:instrText>
      </w:r>
      <w:r w:rsidRPr="00721CA3">
        <w:rPr>
          <w:color w:val="0563C1"/>
        </w:rPr>
        <w:fldChar w:fldCharType="separate"/>
      </w:r>
      <w:r>
        <w:rPr>
          <w:color w:val="0563C1"/>
        </w:rPr>
        <w:t>programov HPC v gručah</w:t>
      </w:r>
      <w:r w:rsidRPr="00721CA3">
        <w:rPr>
          <w:color w:val="0563C1"/>
        </w:rPr>
        <w:fldChar w:fldCharType="end"/>
      </w:r>
      <w:r>
        <w:t xml:space="preserve">, pod pogojem, da se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licencirana naprava</w:t>
      </w:r>
      <w:r w:rsidRPr="00721CA3">
        <w:rPr>
          <w:color w:val="0563C1"/>
        </w:rPr>
        <w:fldChar w:fldCharType="end"/>
      </w:r>
      <w:r>
        <w:t xml:space="preserve"> ne uporablja kot splošnonamenski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zbirke podatkov, spletni strežnik, e-poštni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tiskalni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ali datotečni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oziroma za druge namene večuporabniškega dostopa ali za morebiten drug namen skupne rabe virov.</w:t>
      </w:r>
    </w:p>
    <w:p w:rsidR="008D3B72" w:rsidRDefault="004C295F">
      <w:pPr>
        <w:pStyle w:val="ProductList-Body"/>
      </w:pPr>
      <w:r>
        <w:t xml:space="preserve"> </w:t>
      </w:r>
    </w:p>
    <w:p w:rsidR="008D3B72" w:rsidRDefault="004C295F">
      <w:pPr>
        <w:pStyle w:val="ProductList-ClauseHeading"/>
      </w:pPr>
      <w:r>
        <w:t>4.10 Namizni operacijski sistem Windows – Windows Thin PC</w:t>
      </w:r>
    </w:p>
    <w:p w:rsidR="008D3B72" w:rsidRDefault="004C295F">
      <w:pPr>
        <w:pStyle w:val="ProductList-Body"/>
      </w:pPr>
      <w:r>
        <w:t>Stranka lahko programsko opremo Windows Thin PC uporablja namesto programske opreme namiznega operacijskega sistema Windows, vendar samo za izvajanje vrst programov, navedenih spodaj.</w:t>
      </w:r>
    </w:p>
    <w:p w:rsidR="008D3B72" w:rsidRDefault="004C295F" w:rsidP="00D51FA1">
      <w:pPr>
        <w:pStyle w:val="ProductList-Bullet"/>
        <w:numPr>
          <w:ilvl w:val="0"/>
          <w:numId w:val="28"/>
        </w:numPr>
      </w:pPr>
      <w:r>
        <w:t>varnost</w:t>
      </w:r>
    </w:p>
    <w:p w:rsidR="008D3B72" w:rsidRDefault="004C295F" w:rsidP="00D51FA1">
      <w:pPr>
        <w:pStyle w:val="ProductList-Bullet"/>
        <w:numPr>
          <w:ilvl w:val="0"/>
          <w:numId w:val="28"/>
        </w:numPr>
      </w:pPr>
      <w:r>
        <w:t>upravljanje</w:t>
      </w:r>
    </w:p>
    <w:p w:rsidR="008D3B72" w:rsidRDefault="004C295F" w:rsidP="00D51FA1">
      <w:pPr>
        <w:pStyle w:val="ProductList-Bullet"/>
        <w:numPr>
          <w:ilvl w:val="0"/>
          <w:numId w:val="28"/>
        </w:numPr>
      </w:pPr>
      <w:r>
        <w:t>emulacija terminala</w:t>
      </w:r>
    </w:p>
    <w:p w:rsidR="008D3B72" w:rsidRDefault="004C295F" w:rsidP="00D51FA1">
      <w:pPr>
        <w:pStyle w:val="ProductList-Bullet"/>
        <w:numPr>
          <w:ilvl w:val="0"/>
          <w:numId w:val="28"/>
        </w:numPr>
      </w:pPr>
      <w:r>
        <w:t>oddaljeno namizje in podobne tehnologije</w:t>
      </w:r>
    </w:p>
    <w:p w:rsidR="008D3B72" w:rsidRDefault="004C295F" w:rsidP="00D51FA1">
      <w:pPr>
        <w:pStyle w:val="ProductList-Bullet"/>
        <w:numPr>
          <w:ilvl w:val="0"/>
          <w:numId w:val="28"/>
        </w:numPr>
      </w:pPr>
      <w:r>
        <w:t>spletni brskalnik</w:t>
      </w:r>
    </w:p>
    <w:p w:rsidR="008D3B72" w:rsidRDefault="004C295F" w:rsidP="00D51FA1">
      <w:pPr>
        <w:pStyle w:val="ProductList-Bullet"/>
        <w:numPr>
          <w:ilvl w:val="0"/>
          <w:numId w:val="28"/>
        </w:numPr>
      </w:pPr>
      <w:r>
        <w:t>predvajalnik predstavnosti</w:t>
      </w:r>
    </w:p>
    <w:p w:rsidR="008D3B72" w:rsidRDefault="004C295F" w:rsidP="00D51FA1">
      <w:pPr>
        <w:pStyle w:val="ProductList-Bullet"/>
        <w:numPr>
          <w:ilvl w:val="0"/>
          <w:numId w:val="28"/>
        </w:numPr>
      </w:pPr>
      <w:r>
        <w:t>odjemalec za pošiljanje neposrednih sporočil</w:t>
      </w:r>
    </w:p>
    <w:p w:rsidR="008D3B72" w:rsidRDefault="004C295F" w:rsidP="00D51FA1">
      <w:pPr>
        <w:pStyle w:val="ProductList-Bullet"/>
        <w:numPr>
          <w:ilvl w:val="0"/>
          <w:numId w:val="28"/>
        </w:numPr>
      </w:pPr>
      <w:r>
        <w:t>pregledovalniki dokumentov</w:t>
      </w:r>
    </w:p>
    <w:p w:rsidR="008D3B72" w:rsidRDefault="004C295F" w:rsidP="00D51FA1">
      <w:pPr>
        <w:pStyle w:val="ProductList-Bullet"/>
        <w:numPr>
          <w:ilvl w:val="0"/>
          <w:numId w:val="28"/>
        </w:numPr>
      </w:pPr>
      <w:r>
        <w:t>ogrodje NET Framework in Javanski navidezni mehanizem</w:t>
      </w:r>
    </w:p>
    <w:p w:rsidR="008D3B72" w:rsidRDefault="004C295F">
      <w:pPr>
        <w:pStyle w:val="ProductList-Body"/>
      </w:pPr>
      <w:r>
        <w:t xml:space="preserve"> </w:t>
      </w:r>
    </w:p>
    <w:p w:rsidR="008D3B72" w:rsidRDefault="004C295F">
      <w:pPr>
        <w:pStyle w:val="ProductList-Body"/>
      </w:pPr>
      <w:r>
        <w:t>Stranka lahko programsko opremo uporablja v napravi, ki ni naprava, v katero je bila prvotno nameščena, če kritje v okviru programa Software Assurance preseli v to drugo napravo.</w:t>
      </w:r>
    </w:p>
    <w:p w:rsidR="008D3B72" w:rsidRDefault="004C295F">
      <w:pPr>
        <w:pStyle w:val="ProductList-Body"/>
      </w:pPr>
      <w:r>
        <w:t xml:space="preserve"> </w:t>
      </w:r>
    </w:p>
    <w:p w:rsidR="008D3B72" w:rsidRDefault="004C295F">
      <w:pPr>
        <w:pStyle w:val="ProductList-ClauseHeading"/>
      </w:pPr>
      <w:r>
        <w:t>4.11 Pravice do uporabe spremljevalne naprave s sistemom Windows RT in pravice do uporabe naročniške licence za spremljevalne naprave s sistemom Windows</w:t>
      </w:r>
    </w:p>
    <w:p w:rsidR="008D3B72" w:rsidRDefault="004C295F">
      <w:pPr>
        <w:pStyle w:val="ProductList-Body"/>
      </w:pPr>
      <w:r>
        <w:t xml:space="preserve">Za pravice do uporabe spremljevalnih naprav glejte pravice za uporabo izdelkov za oktober 2014 na strani </w:t>
      </w:r>
      <w:hyperlink r:id="rId81">
        <w:r>
          <w:rPr>
            <w:color w:val="00467F"/>
            <w:u w:val="single"/>
          </w:rPr>
          <w:t>http://go.microsoft.com/?linkid=9839207</w:t>
        </w:r>
      </w:hyperlink>
      <w:r>
        <w:t>.</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184" w:name="_Sec653"/>
      <w:r>
        <w:t>Windows Embedded Industry</w:t>
      </w:r>
      <w:bookmarkEnd w:id="184"/>
      <w:r>
        <w:fldChar w:fldCharType="begin"/>
      </w:r>
      <w:r>
        <w:instrText xml:space="preserve"> TC "</w:instrText>
      </w:r>
      <w:bookmarkStart w:id="185" w:name="_Toc423425485"/>
      <w:r>
        <w:instrText>Windows Embedded Industry</w:instrText>
      </w:r>
      <w:bookmarkEnd w:id="185"/>
      <w:r>
        <w:instrText>" \l 3</w:instrText>
      </w:r>
      <w:r>
        <w:fldChar w:fldCharType="end"/>
      </w:r>
    </w:p>
    <w:p w:rsidR="008D3B72" w:rsidRDefault="004C295F">
      <w:pPr>
        <w:pStyle w:val="ProductList-Offering1SubSection"/>
      </w:pPr>
      <w:bookmarkStart w:id="186" w:name="_Sec701"/>
      <w:r>
        <w:t>1. Razpoložljivost programa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9" w:space="0" w:color="FFFFFF"/>
              <w:left w:val="single" w:sz="9" w:space="0" w:color="FFFFFF"/>
              <w:bottom w:val="dashed" w:sz="4" w:space="0" w:color="BFBFBF"/>
              <w:right w:val="none" w:sz="4" w:space="0" w:color="000000"/>
            </w:tcBorders>
          </w:tcPr>
          <w:p w:rsidR="008D3B72" w:rsidRDefault="004C295F">
            <w:pPr>
              <w:pStyle w:val="ProductList-TableBody"/>
            </w:pPr>
            <w:r>
              <w:t>Komplet Windows Embedded 8 Standard Enterprise</w:t>
            </w:r>
            <w:r>
              <w:fldChar w:fldCharType="begin"/>
            </w:r>
            <w:r>
              <w:instrText xml:space="preserve"> XE "Komplet Windows Embedded 8 Standard Enterprise" </w:instrText>
            </w:r>
            <w:r>
              <w:fldChar w:fldCharType="end"/>
            </w:r>
          </w:p>
          <w:p w:rsidR="008D3B72" w:rsidRDefault="004C295F">
            <w:pPr>
              <w:pStyle w:val="ProductList-TableBody"/>
            </w:pPr>
            <w:r>
              <w:t xml:space="preserve"> (paket stotih)</w:t>
            </w:r>
          </w:p>
        </w:tc>
        <w:tc>
          <w:tcPr>
            <w:tcW w:w="620" w:type="dxa"/>
            <w:tcBorders>
              <w:top w:val="single" w:sz="9" w:space="0" w:color="FFFFFF"/>
              <w:left w:val="none" w:sz="4" w:space="0" w:color="000000"/>
              <w:bottom w:val="dashed" w:sz="4" w:space="0" w:color="BFBFBF"/>
              <w:right w:val="none" w:sz="4" w:space="0" w:color="000000"/>
            </w:tcBorders>
          </w:tcPr>
          <w:p w:rsidR="008D3B72" w:rsidRDefault="004C295F">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8D3B72" w:rsidRDefault="004C295F">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8D3B72" w:rsidRDefault="004C295F">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single" w:sz="9" w:space="0" w:color="FFFFFF"/>
              <w:bottom w:val="dashed" w:sz="4" w:space="0" w:color="BFBFBF"/>
              <w:right w:val="none" w:sz="4" w:space="0" w:color="000000"/>
            </w:tcBorders>
          </w:tcPr>
          <w:p w:rsidR="008D3B72" w:rsidRDefault="004C295F">
            <w:pPr>
              <w:pStyle w:val="ProductList-TableBody"/>
            </w:pPr>
            <w:r>
              <w:t>Nadgradnja za Windows Embedded 8.1 Industry Pro</w:t>
            </w:r>
            <w:r>
              <w:fldChar w:fldCharType="begin"/>
            </w:r>
            <w:r>
              <w:instrText xml:space="preserve"> XE "Nadgradnja za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single" w:sz="9" w:space="0" w:color="FFFFFF"/>
              <w:bottom w:val="dashed" w:sz="4" w:space="0" w:color="BFBFBF"/>
              <w:right w:val="none" w:sz="4" w:space="0" w:color="000000"/>
            </w:tcBorders>
          </w:tcPr>
          <w:p w:rsidR="008D3B72" w:rsidRDefault="004C295F">
            <w:pPr>
              <w:pStyle w:val="ProductList-TableBody"/>
            </w:pPr>
            <w:r>
              <w:t>Nadgradnja za Windows Embedded 8.1 Industry Enterprise</w:t>
            </w:r>
            <w:r>
              <w:fldChar w:fldCharType="begin"/>
            </w:r>
            <w:r>
              <w:instrText xml:space="preserve"> XE "Nadgradnja za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r>
      <w:tr w:rsidR="008D3B72" w:rsidTr="0000324F">
        <w:tc>
          <w:tcPr>
            <w:tcW w:w="4160" w:type="dxa"/>
            <w:tcBorders>
              <w:top w:val="dashed" w:sz="4" w:space="0" w:color="BFBFBF"/>
              <w:left w:val="single" w:sz="9" w:space="0" w:color="FFFFFF"/>
              <w:bottom w:val="dashed" w:sz="4" w:space="0" w:color="BFBFBF"/>
              <w:right w:val="none" w:sz="4" w:space="0" w:color="000000"/>
            </w:tcBorders>
          </w:tcPr>
          <w:p w:rsidR="008D3B72" w:rsidRDefault="004C295F">
            <w:pPr>
              <w:pStyle w:val="ProductList-TableBody"/>
            </w:pPr>
            <w:r>
              <w:t>Nadgradnja za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single" w:sz="9" w:space="0" w:color="FFFFFF"/>
              <w:bottom w:val="dashed" w:sz="4" w:space="0" w:color="BFBFBF"/>
              <w:right w:val="none" w:sz="4" w:space="0" w:color="000000"/>
            </w:tcBorders>
          </w:tcPr>
          <w:p w:rsidR="008D3B72" w:rsidRDefault="004C295F">
            <w:pPr>
              <w:pStyle w:val="ProductList-TableBody"/>
            </w:pPr>
            <w:r>
              <w:t>Nadgradnja in SA za Windows Embedded 8.1 Industry Enterprise</w:t>
            </w:r>
            <w:r>
              <w:fldChar w:fldCharType="begin"/>
            </w:r>
            <w:r>
              <w:instrText xml:space="preserve"> XE "Nadgradnja in SA za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8D3B72" w:rsidRDefault="004C295F">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8D3B72" w:rsidRDefault="004C295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r>
      <w:tr w:rsidR="008D3B72">
        <w:tc>
          <w:tcPr>
            <w:tcW w:w="4160" w:type="dxa"/>
            <w:tcBorders>
              <w:top w:val="dashed" w:sz="4" w:space="0" w:color="BFBFBF"/>
              <w:left w:val="single" w:sz="9" w:space="0" w:color="FFFFFF"/>
              <w:bottom w:val="none" w:sz="4" w:space="0" w:color="000000"/>
              <w:right w:val="none" w:sz="4" w:space="0" w:color="000000"/>
            </w:tcBorders>
          </w:tcPr>
          <w:p w:rsidR="008D3B72" w:rsidRDefault="004C295F">
            <w:pPr>
              <w:pStyle w:val="ProductList-TableBody"/>
            </w:pPr>
            <w:r>
              <w:t>Upgrade in SA za Windows Embedded 8.1 Industry Enterprise (Std, POSR, Ind Retail)</w:t>
            </w:r>
          </w:p>
        </w:tc>
        <w:tc>
          <w:tcPr>
            <w:tcW w:w="620" w:type="dxa"/>
            <w:tcBorders>
              <w:top w:val="dashed" w:sz="4" w:space="0" w:color="BFBFBF"/>
              <w:left w:val="none" w:sz="4" w:space="0" w:color="000000"/>
              <w:bottom w:val="none" w:sz="4" w:space="0" w:color="000000"/>
              <w:right w:val="none" w:sz="4" w:space="0" w:color="000000"/>
            </w:tcBorders>
          </w:tcPr>
          <w:p w:rsidR="008D3B72" w:rsidRDefault="004C295F">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8D3B72" w:rsidRDefault="004C295F">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8D3B72" w:rsidRDefault="004C295F">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8D3B72" w:rsidRDefault="004C295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Default="004C295F">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187" w:name="_Sec756"/>
      <w:r>
        <w:t>2. Pogoji za izdelek</w:t>
      </w:r>
      <w:bookmarkEnd w:id="187"/>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in 2009</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licenc za izdelek treba izpolniti nekatere dodatne pogoje.         "</w:instrText>
            </w:r>
            <w:r w:rsidRPr="00721CA3">
              <w:rPr>
                <w:color w:val="0563C1"/>
              </w:rPr>
              <w:fldChar w:fldCharType="separate"/>
            </w:r>
            <w:r>
              <w:rPr>
                <w:color w:val="0563C1"/>
              </w:rPr>
              <w:t>Pogoj</w:t>
            </w:r>
            <w:r w:rsidRPr="00721CA3">
              <w:rPr>
                <w:color w:val="0563C1"/>
              </w:rPr>
              <w:fldChar w:fldCharType="end"/>
            </w:r>
            <w:r>
              <w:t>: Vse licence Windows Embedded</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je za nakup kritja v okviru programa SA za izdelek treba izpolniti nekatere dodatne pogoje         "</w:instrText>
            </w:r>
            <w:r w:rsidRPr="00721CA3">
              <w:rPr>
                <w:color w:val="0563C1"/>
              </w:rPr>
              <w:fldChar w:fldCharType="separate"/>
            </w:r>
            <w:r>
              <w:rPr>
                <w:color w:val="0563C1"/>
              </w:rPr>
              <w:t>Pogoj (SA)</w:t>
            </w:r>
            <w:r w:rsidRPr="00721CA3">
              <w:rPr>
                <w:color w:val="0563C1"/>
              </w:rPr>
              <w:fldChar w:fldCharType="end"/>
            </w:r>
            <w:r>
              <w:t xml:space="preserve">: </w:t>
            </w:r>
            <w:hyperlink w:anchor="_Sec564">
              <w:r>
                <w:rPr>
                  <w:color w:val="00467F"/>
                  <w:u w:val="single"/>
                </w:rPr>
                <w:t>Dodatek B</w:t>
              </w:r>
            </w:hyperlink>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Upravičeni operacijski sistemi</w:t>
      </w:r>
    </w:p>
    <w:p w:rsidR="008D3B72" w:rsidRDefault="004C295F">
      <w:pPr>
        <w:pStyle w:val="ProductList-Body"/>
      </w:pP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operacijski sistem, podeljene za Windows Embedded 8.1 Industry Pro in Windows Embedded 8.1 Industry Enterprise, so samo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nadgradnjo. Polne licence za namizni operacijski sistem niso na voljo. Vsaka naprava, za katero stranka pridobi in bo v njej izvajala nadgradnjo za Windows Embedded 8.1 Industry Pro ali Windows Embedded 8.1 Industry Enterprise, mora za to imeti licenco za izvajanje enega od upravičenih operacijskih sistemov, navedenih spodaj. Ta zahteva velja ne glede na to, ali je nadgrajena licenca kupljena ločeno od kritja v okviru programa SA ali skupaj z njim. Upravičeni operacijski sistemi po izdajah so:</w:t>
      </w:r>
    </w:p>
    <w:tbl>
      <w:tblPr>
        <w:tblStyle w:val="PURTable"/>
        <w:tblW w:w="0" w:type="dxa"/>
        <w:tblLook w:val="04A0" w:firstRow="1" w:lastRow="0" w:firstColumn="1" w:lastColumn="0" w:noHBand="0" w:noVBand="1"/>
      </w:tblPr>
      <w:tblGrid>
        <w:gridCol w:w="3596"/>
        <w:gridCol w:w="2440"/>
        <w:gridCol w:w="2440"/>
        <w:gridCol w:w="244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Upravičeni operacijski sistemi</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Nadgradnja za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Nadgradnja za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Nadgradnja za Windows Embedded 8.1 Industry Enterprise (Std, POS, Ind Retail)</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Vista Business for Embedded Systems</w:t>
            </w:r>
            <w:r>
              <w:fldChar w:fldCharType="begin"/>
            </w:r>
            <w:r>
              <w:instrText xml:space="preserve"> XE "Windows Vista Business for Embedded Systems" </w:instrText>
            </w:r>
            <w:r>
              <w:fldChar w:fldCharType="end"/>
            </w:r>
            <w:r>
              <w:t xml:space="preserve"> in </w:t>
            </w:r>
          </w:p>
          <w:p w:rsidR="008D3B72" w:rsidRDefault="004C295F">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Embedded 8 in 8.1 Pro</w:t>
            </w:r>
            <w:r>
              <w:fldChar w:fldCharType="begin"/>
            </w:r>
            <w:r>
              <w:instrText xml:space="preserve"> XE "Windows Embedded 8 in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Embedded 8 in 8.1 Industry Pro</w:t>
            </w:r>
            <w:r>
              <w:fldChar w:fldCharType="begin"/>
            </w:r>
            <w:r>
              <w:instrText xml:space="preserve"> XE "Windows Embedded 8 in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Embedded 8 in 8.1 Industry Retail</w:t>
            </w:r>
            <w:r>
              <w:fldChar w:fldCharType="begin"/>
            </w:r>
            <w:r>
              <w:instrText xml:space="preserve"> XE "Windows Embedded 8 in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Embedded POSReady 2009</w:t>
            </w:r>
            <w:r>
              <w:fldChar w:fldCharType="begin"/>
            </w:r>
            <w:r>
              <w:instrText xml:space="preserve"> XE "Windows Embedded POSReady 2009" </w:instrText>
            </w:r>
            <w:r>
              <w:fldChar w:fldCharType="end"/>
            </w:r>
            <w:r>
              <w:t xml:space="preserve"> in POSReady 7</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in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bl>
    <w:p w:rsidR="008D3B72" w:rsidRDefault="004C295F">
      <w:pPr>
        <w:pStyle w:val="ProductList-Body"/>
      </w:pPr>
      <w:r>
        <w:t>Stranke s kritjem SA, ki bo prenehalo veljati, so upravičene do podaljšanja kritja kot Windows Industry Enterprise SA.</w:t>
      </w:r>
    </w:p>
    <w:p w:rsidR="008D3B72" w:rsidRDefault="004C295F">
      <w:pPr>
        <w:pStyle w:val="ProductList-Body"/>
      </w:pPr>
      <w:r>
        <w:t xml:space="preserve"> </w:t>
      </w:r>
    </w:p>
    <w:p w:rsidR="008D3B72" w:rsidRDefault="004C295F">
      <w:pPr>
        <w:pStyle w:val="ProductList-SubClauseHeading"/>
      </w:pPr>
      <w:r>
        <w:t>2.1.1 Pravila za upravičeni operacijski sistem za izdelke Windows Embedded 8.1 Industry</w:t>
      </w:r>
    </w:p>
    <w:p w:rsidR="008D3B72" w:rsidRDefault="004C295F" w:rsidP="00D51FA1">
      <w:pPr>
        <w:pStyle w:val="ProductList-Bullet"/>
        <w:numPr>
          <w:ilvl w:val="1"/>
          <w:numId w:val="29"/>
        </w:numPr>
      </w:pPr>
      <w:r>
        <w:t xml:space="preserve">Upravičeni operacijski sistem mora biti nameščen v napravi, ki ji bo dodeljena nadgrajena licenca. </w:t>
      </w:r>
    </w:p>
    <w:p w:rsidR="008D3B72" w:rsidRDefault="004C295F" w:rsidP="00D51FA1">
      <w:pPr>
        <w:pStyle w:val="ProductList-Bullet"/>
        <w:numPr>
          <w:ilvl w:val="1"/>
          <w:numId w:val="29"/>
        </w:numPr>
      </w:pPr>
      <w:r>
        <w:t xml:space="preserve">Stranke, ki želijo uvesti nadgradno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Windows Industry, morajo iz naprave najprej odstraniti upravičeni operacijski sistem, razen če imajo SA za nadgradno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w:t>
      </w:r>
    </w:p>
    <w:p w:rsidR="008D3B72" w:rsidRDefault="004C295F">
      <w:pPr>
        <w:pStyle w:val="ProductList-BodyIndented"/>
      </w:pPr>
      <w:r>
        <w:t xml:space="preserve"> </w:t>
      </w:r>
    </w:p>
    <w:p w:rsidR="008D3B72" w:rsidRDefault="004C295F">
      <w:pPr>
        <w:pStyle w:val="ProductList-ClauseHeading"/>
      </w:pPr>
      <w:r>
        <w:t>2.2 Pravice do zamenjave s starejšo različico</w:t>
      </w:r>
    </w:p>
    <w:p w:rsidR="008D3B72" w:rsidRDefault="004C295F">
      <w:pPr>
        <w:pStyle w:val="ProductList-Body"/>
      </w:pPr>
      <w:r>
        <w:t xml:space="preserve">Windows 7 Professional for Embedded Systems, Windows 7 Ultimate for Embedded Systems, Windows Vista Business for Embedded Systems in Windows Vista Ultimate for Embedded Systems so tudi starejše različice programske opreme Windows Embedded 8.1 Industry Pro in Enterprise. </w:t>
      </w:r>
    </w:p>
    <w:p w:rsidR="008D3B72" w:rsidRDefault="004C295F">
      <w:pPr>
        <w:pStyle w:val="ProductList-Body"/>
      </w:pPr>
      <w:r>
        <w:t xml:space="preserve"> </w:t>
      </w:r>
    </w:p>
    <w:p w:rsidR="008D3B72" w:rsidRDefault="004C295F">
      <w:pPr>
        <w:pStyle w:val="ProductList-ClauseHeading"/>
      </w:pPr>
      <w:r>
        <w:t>2.3 Definicija naprav, ki se uporabljajo v specializirani panogi</w:t>
      </w:r>
    </w:p>
    <w:p w:rsidR="008D3B72" w:rsidRDefault="004C295F">
      <w:pPr>
        <w:pStyle w:val="ProductList-Body"/>
      </w:pPr>
      <w:r>
        <w:t xml:space="preserve">»Naprava, ki se uporablja v specializirani panogi« (imenovana tudi naprava za poslovanje podjetja), je katera koli naprava, ki: (1) je v njeni uvedeni konfiguraciji ni mogoče uporabljati kot osebne računalniške naprave za splošne namene (npr. kot osebni računalnik), večfunkcijskega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strežnika</w:t>
      </w:r>
      <w:r w:rsidRPr="00721CA3">
        <w:rPr>
          <w:color w:val="0563C1"/>
        </w:rPr>
        <w:fldChar w:fldCharType="end"/>
      </w:r>
      <w:r>
        <w:t xml:space="preserve"> ali komercialno primernega nadomestka za enega od teh sistemov in (2) izvaja le panogi ali opravilom prilagojeno programsko opremo (npr. program za načrtovanje, ki ga uporablja arhitekt, ali program, ki se uporablja na prodajnih mestih) (»program za specializirano panogo«). Naprava lahko vključuje funkcije, pridobljene iz Microsoftove programske opreme ali programske opreme drugih izdelovalcev. Če so v napravi na voljo funkcije namiznih programov (npr. e-pošta, urejanje besedil, preglednice, zbirke podatkov, omrežje ali brskanje po internetu oziroma razporejanje ali osebne finance), je funkcije namiznih programov: (1) mogoče uporabljati za zagotavljanje podpore funkcionalnosti programa za specializirano panogo in (2) treba tehnično integrirati s programom za specializirano panogo ali uvesti tehnične pravilnike ali arhitekturo, ki funkciji omogoča delovanje le, kadar je uporabljena s funkcionalnostjo programa za specializirano panogo.</w:t>
      </w:r>
    </w:p>
    <w:p w:rsidR="008D3B72" w:rsidRDefault="004C295F">
      <w:pPr>
        <w:pStyle w:val="ProductList-Body"/>
      </w:pPr>
      <w:r>
        <w:t xml:space="preserve"> </w:t>
      </w:r>
    </w:p>
    <w:p w:rsidR="008D3B72" w:rsidRDefault="004C295F">
      <w:pPr>
        <w:pStyle w:val="ProductList-ClauseHeading"/>
      </w:pPr>
      <w:r>
        <w:t>2.4 Preslikovanje v sistemih Windows Embedded</w:t>
      </w:r>
    </w:p>
    <w:p w:rsidR="008D3B72" w:rsidRDefault="004C295F">
      <w:pPr>
        <w:pStyle w:val="ProductList-Body"/>
      </w:pPr>
      <w:r>
        <w:t xml:space="preserve">Če namerava tretja oseba preslikati izdelke Windows Embedded v strankine osebne računalnike, mora stranka tej tretji osebi najprej zagotoviti pisno dokumentacijo, ki dokazuje, da ima stranka licence za programsko opremo, ki jo bo tretja oseba namestila. </w:t>
      </w:r>
    </w:p>
    <w:p w:rsidR="008D3B72" w:rsidRDefault="004C295F">
      <w:pPr>
        <w:pStyle w:val="ProductList-Offering1SubSection"/>
      </w:pPr>
      <w:bookmarkStart w:id="188" w:name="_Sec814"/>
      <w:r>
        <w:t>3. Pravice za uporabo</w:t>
      </w:r>
      <w:bookmarkEnd w:id="188"/>
    </w:p>
    <w:tbl>
      <w:tblPr>
        <w:tblStyle w:val="PURTable"/>
        <w:tblW w:w="0" w:type="dxa"/>
        <w:tblLook w:val="04A0" w:firstRow="1" w:lastRow="0" w:firstColumn="1" w:lastColumn="0" w:noHBand="0" w:noVBand="1"/>
      </w:tblPr>
      <w:tblGrid>
        <w:gridCol w:w="3636"/>
        <w:gridCol w:w="3645"/>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licence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Dodelitev licenc</w:t>
      </w:r>
    </w:p>
    <w:p w:rsidR="008D3B72" w:rsidRDefault="004C295F">
      <w:pPr>
        <w:pStyle w:val="ProductList-Body"/>
      </w:pPr>
      <w:r>
        <w:t xml:space="preserve">Dodelitev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za namizni operacijski sistem je trajna, razen kot je določeno v razdelku za Software Assurance spodaj.</w:t>
      </w:r>
    </w:p>
    <w:p w:rsidR="008D3B72" w:rsidRDefault="004C295F">
      <w:pPr>
        <w:pStyle w:val="ProductList-Body"/>
      </w:pPr>
      <w:r>
        <w:t xml:space="preserve"> </w:t>
      </w:r>
    </w:p>
    <w:p w:rsidR="008D3B72" w:rsidRDefault="004C295F">
      <w:pPr>
        <w:pStyle w:val="ProductList-ClauseHeading"/>
      </w:pPr>
      <w:r>
        <w:t>3.2 Obvestilo o standardih za video in zvočne kodeke</w:t>
      </w:r>
    </w:p>
    <w:p w:rsidR="008D3B72" w:rsidRDefault="004C295F">
      <w:pPr>
        <w:pStyle w:val="ProductList-Body"/>
      </w:pPr>
      <w:r>
        <w:t>Programska oprema Windows Embedded 8.1 Industry lahko vključuje tehnologijo za video in avdio kodiranje in dekodiranje. Ni licencirana za implementacijo ali distribucijo v komercialnih izdelkih ali storitvah. Stranka je odgovorna za ugotavljanje in pridobitev licenčnih pravic za vključevanje tehnologije v morebitnih komercialnih izdelkih in storitvah, ki jih razvije ali uporablja s programsko opremo.</w:t>
      </w:r>
    </w:p>
    <w:p w:rsidR="008D3B72" w:rsidRDefault="004C295F">
      <w:pPr>
        <w:pStyle w:val="ProductList-Body"/>
      </w:pPr>
      <w:r>
        <w:t xml:space="preserve"> </w:t>
      </w:r>
    </w:p>
    <w:p w:rsidR="008D3B72" w:rsidRDefault="004C295F">
      <w:pPr>
        <w:pStyle w:val="ProductList-ClauseHeading"/>
      </w:pPr>
      <w:r>
        <w:t>3.3 Komplet Windows Embedded 8 Standard Enterprise</w:t>
      </w:r>
    </w:p>
    <w:p w:rsidR="008D3B72" w:rsidRDefault="004C295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8D3B72" w:rsidRDefault="004C295F">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Upravičeni operacijski sistemi</w:t>
      </w:r>
    </w:p>
    <w:p w:rsidR="008D3B72" w:rsidRDefault="004C295F">
      <w:pPr>
        <w:pStyle w:val="ProductList-Body"/>
      </w:pPr>
      <w:r>
        <w:t>Vsaka naprava, za katero stranka pridobi kritje v okviru programa SA in bo v njej izvajala Windows 8.1 Embedded Industry Pro ali Enterprise, mora imeti licenco za izvajanje enega od upravičenih operacijskih sistemov, navedenih glede na vrsto programa v tabeli upravičenih operacijskih sistemov v razdelku s pogoji za izdelek.</w:t>
      </w:r>
    </w:p>
    <w:p w:rsidR="008D3B72" w:rsidRDefault="004C295F">
      <w:pPr>
        <w:pStyle w:val="ProductList-Body"/>
      </w:pPr>
      <w:r>
        <w:t xml:space="preserve"> </w:t>
      </w:r>
    </w:p>
    <w:p w:rsidR="008D3B72" w:rsidRDefault="004C295F">
      <w:pPr>
        <w:pStyle w:val="ProductList-ClauseHeading"/>
      </w:pPr>
      <w:r>
        <w:t>4.2 Windows Embedded Industry Enterprise</w:t>
      </w:r>
    </w:p>
    <w:p w:rsidR="008D3B72" w:rsidRDefault="004C295F">
      <w:pPr>
        <w:pStyle w:val="ProductList-Body"/>
      </w:pPr>
      <w:r>
        <w:t>Izraz »</w:t>
      </w:r>
      <w:r>
        <w:rPr>
          <w:b/>
        </w:rPr>
        <w:t>programska oprema</w:t>
      </w:r>
      <w:r>
        <w:t>«, kot se uporablja tukaj, se nanaša na Windows 8.1 Enterprise</w:t>
      </w:r>
      <w:r>
        <w:fldChar w:fldCharType="begin"/>
      </w:r>
      <w:r>
        <w:instrText xml:space="preserve"> XE "Windows 8.1 Enterprise" </w:instrText>
      </w:r>
      <w:r>
        <w:fldChar w:fldCharType="end"/>
      </w:r>
      <w:r>
        <w:t xml:space="preserve"> ali Windows 8.1 Embedded Industry Enterprise.</w:t>
      </w:r>
    </w:p>
    <w:p w:rsidR="008D3B72" w:rsidRDefault="004C295F">
      <w:pPr>
        <w:pStyle w:val="ProductList-Body"/>
      </w:pPr>
      <w:r>
        <w:t>Izraz »</w:t>
      </w:r>
      <w:r>
        <w:rPr>
          <w:b/>
        </w:rPr>
        <w:t>licencirana naprava</w:t>
      </w:r>
      <w:r>
        <w:t>«, kot se uporablja tukaj, se nanaša na napravo, ki ji stranka dodeli aktivno kritje.</w:t>
      </w:r>
    </w:p>
    <w:p w:rsidR="008D3B72" w:rsidRDefault="004C295F">
      <w:pPr>
        <w:pStyle w:val="ProductList-Body"/>
      </w:pPr>
      <w:r>
        <w:t xml:space="preserve"> </w:t>
      </w:r>
    </w:p>
    <w:p w:rsidR="008D3B72" w:rsidRDefault="004C295F">
      <w:pPr>
        <w:pStyle w:val="ProductList-Body"/>
      </w:pPr>
      <w:r>
        <w:t xml:space="preserve">Vsak uporabnik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lahko na daljavo dostopa do največ štirih primerkov programske opreme, ki se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xml:space="preserve"> ali enega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primerka</w:t>
      </w:r>
      <w:r w:rsidRPr="00721CA3">
        <w:rPr>
          <w:color w:val="0563C1"/>
        </w:rPr>
        <w:fldChar w:fldCharType="end"/>
      </w:r>
      <w:r>
        <w:t xml:space="preserve"> programske opreme, ki se izvaja v enem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v poljubni napravi, namenjeni samo strankini uporabi.</w:t>
      </w:r>
    </w:p>
    <w:p w:rsidR="008D3B72" w:rsidRDefault="004C295F">
      <w:pPr>
        <w:pStyle w:val="ProductList-Body"/>
      </w:pPr>
      <w:r>
        <w:t xml:space="preserve"> </w:t>
      </w:r>
    </w:p>
    <w:p w:rsidR="008D3B72" w:rsidRDefault="004C295F">
      <w:pPr>
        <w:pStyle w:val="ProductList-Body"/>
      </w:pPr>
      <w:r>
        <w:t xml:space="preserve">Poleg tega lahko stranka izvaja tudi največ štiri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primerke</w:t>
      </w:r>
      <w:r w:rsidRPr="00721CA3">
        <w:rPr>
          <w:color w:val="0563C1"/>
        </w:rPr>
        <w:fldChar w:fldCharType="end"/>
      </w:r>
      <w:r>
        <w:t xml:space="preserve">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okoljih OSE</w:t>
      </w:r>
      <w:r w:rsidRPr="00721CA3">
        <w:rPr>
          <w:color w:val="0563C1"/>
        </w:rPr>
        <w:fldChar w:fldCharType="end"/>
      </w:r>
      <w:r>
        <w:t xml:space="preserve"> in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lokalno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 napravi</w:t>
      </w:r>
      <w:r w:rsidRPr="00721CA3">
        <w:rPr>
          <w:color w:val="0563C1"/>
        </w:rPr>
        <w:fldChar w:fldCharType="end"/>
      </w:r>
      <w:r>
        <w:t xml:space="preserve">. Če so uporabljeni vsi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primerki</w:t>
      </w:r>
      <w:r w:rsidRPr="00721CA3">
        <w:rPr>
          <w:color w:val="0563C1"/>
        </w:rPr>
        <w:fldChar w:fldCharType="end"/>
      </w:r>
      <w:r>
        <w:t xml:space="preserve">, ki imajo dovoljenje za lokalno izvajanje v navideznih okoljih OSE, lahko stranka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uporabi samo za gostovanje in upravljanje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p w:rsidR="008D3B72" w:rsidRDefault="004C295F">
      <w:pPr>
        <w:pStyle w:val="ProductList-Body"/>
      </w:pPr>
      <w:r>
        <w:t xml:space="preserve"> </w:t>
      </w:r>
    </w:p>
    <w:p w:rsidR="008D3B72" w:rsidRDefault="004C295F">
      <w:pPr>
        <w:pStyle w:val="ProductList-Body"/>
      </w:pPr>
      <w:r>
        <w:t xml:space="preserve">Stranka lahko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programske opreme ustvari in ga shrani v največ dveh pogonih USB ter jih uporablja v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licenciranih napravah</w:t>
      </w:r>
      <w:r w:rsidRPr="00721CA3">
        <w:rPr>
          <w:color w:val="0563C1"/>
        </w:rPr>
        <w:fldChar w:fldCharType="end"/>
      </w:r>
      <w:r>
        <w:t>.</w:t>
      </w:r>
    </w:p>
    <w:p w:rsidR="008D3B72" w:rsidRDefault="004C295F">
      <w:pPr>
        <w:pStyle w:val="ProductList-Body"/>
      </w:pPr>
      <w:r>
        <w:t xml:space="preserve"> </w:t>
      </w:r>
    </w:p>
    <w:p w:rsidR="008D3B72" w:rsidRDefault="004C295F">
      <w:pPr>
        <w:pStyle w:val="ProductList-Body"/>
      </w:pPr>
      <w:r>
        <w:t xml:space="preserve">Stranka lahko namesto katerega koli dovoljenega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primerka</w:t>
      </w:r>
      <w:r w:rsidRPr="00721CA3">
        <w:rPr>
          <w:color w:val="0563C1"/>
        </w:rPr>
        <w:fldChar w:fldCharType="end"/>
      </w:r>
      <w:r>
        <w:t xml:space="preserve"> izvaja Windows 8.1 Pro</w:t>
      </w:r>
      <w:r>
        <w:fldChar w:fldCharType="begin"/>
      </w:r>
      <w:r>
        <w:instrText xml:space="preserve"> XE "Windows 8.1 Pro" </w:instrText>
      </w:r>
      <w:r>
        <w:fldChar w:fldCharType="end"/>
      </w:r>
      <w:r>
        <w:t xml:space="preserve"> ali Enterprise, Windows 8.1 Industry Pro ali Enterprise ali katero koli starejšo različico programske opreme.</w:t>
      </w:r>
    </w:p>
    <w:p w:rsidR="008D3B72" w:rsidRDefault="004C295F">
      <w:pPr>
        <w:pStyle w:val="ProductList-Body"/>
      </w:pPr>
      <w:r>
        <w:t xml:space="preserve"> </w:t>
      </w:r>
    </w:p>
    <w:p w:rsidR="008D3B72" w:rsidRDefault="004C295F">
      <w:pPr>
        <w:pStyle w:val="ProductList-ClauseHeading"/>
      </w:pPr>
      <w:r>
        <w:t>4.3 Predodelitev SA</w:t>
      </w:r>
    </w:p>
    <w:p w:rsidR="008D3B72" w:rsidRDefault="004C295F">
      <w:pPr>
        <w:pStyle w:val="ProductList-Body"/>
      </w:pPr>
      <w:r>
        <w:t xml:space="preserve">Stranka lahko znova dodeli kritje v okviru programa SA za Windows 8.1 Industry Enterprise iz prvotne naprave v nadomestno napravo, vendar ne kratkoročno (npr. ne v 90 dneh od zadnje dodelitve), pod pogojem, da (1) je za nadomestno napravo licencirala najnovejšo različico operacijskega sistema in jo namestila ali predodeli temeljno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Windows Embedded Industry Enterprise isti nadomestni napravi, (2) iz prvotne naprave odstrani vse povezane nadgradnje operacijskega sistema.</w:t>
      </w:r>
    </w:p>
    <w:p w:rsidR="008D3B72" w:rsidRDefault="004C295F">
      <w:pPr>
        <w:pStyle w:val="ProductList-Body"/>
      </w:pPr>
      <w:r>
        <w:t xml:space="preserve"> </w:t>
      </w:r>
    </w:p>
    <w:p w:rsidR="008D3B72" w:rsidRDefault="004C295F">
      <w:pPr>
        <w:pStyle w:val="ProductList-ClauseHeading"/>
      </w:pPr>
      <w:r>
        <w:t>4.4 Pravice do uporabe spremljevalne naprave s sistemom Windows RT in pravice do uporabe naročniške licence za spremljevalne naprave s sistemom Windows</w:t>
      </w:r>
    </w:p>
    <w:p w:rsidR="008D3B72" w:rsidRDefault="004C295F">
      <w:pPr>
        <w:pStyle w:val="ProductList-Body"/>
      </w:pPr>
      <w:r>
        <w:t xml:space="preserve">Za pravice do uporabe spremljevalnih naprav glejte pravice za uporabo izdelkov za oktober 2015 na strani </w:t>
      </w:r>
      <w:hyperlink r:id="rId82">
        <w:r>
          <w:rPr>
            <w:color w:val="00467F"/>
            <w:u w:val="single"/>
          </w:rPr>
          <w:t>http://go.microsoft.com/?linkid=9839207</w:t>
        </w:r>
      </w:hyperlink>
      <w:r>
        <w:t>.</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190" w:name="_Sec619"/>
      <w:r>
        <w:t>Windows Server</w:t>
      </w:r>
      <w:bookmarkEnd w:id="190"/>
      <w:r>
        <w:fldChar w:fldCharType="begin"/>
      </w:r>
      <w:r>
        <w:instrText xml:space="preserve"> TC "</w:instrText>
      </w:r>
      <w:bookmarkStart w:id="191" w:name="_Toc423425486"/>
      <w:r>
        <w:instrText>Windows Server</w:instrText>
      </w:r>
      <w:bookmarkEnd w:id="191"/>
      <w:r>
        <w:instrText>" \l 2</w:instrText>
      </w:r>
      <w:r>
        <w:fldChar w:fldCharType="end"/>
      </w:r>
    </w:p>
    <w:p w:rsidR="008D3B72" w:rsidRDefault="004C295F">
      <w:pPr>
        <w:pStyle w:val="ProductList-Offering2HeadingNoBorder"/>
      </w:pPr>
      <w:bookmarkStart w:id="192" w:name="_Sec654"/>
      <w:r>
        <w:t>Windows MultiPoint Server</w:t>
      </w:r>
      <w:bookmarkEnd w:id="192"/>
      <w:r>
        <w:fldChar w:fldCharType="begin"/>
      </w:r>
      <w:r>
        <w:instrText xml:space="preserve"> TC "</w:instrText>
      </w:r>
      <w:bookmarkStart w:id="193" w:name="_Toc423425487"/>
      <w:r>
        <w:instrText>Windows MultiPoint Server</w:instrText>
      </w:r>
      <w:bookmarkEnd w:id="193"/>
      <w:r>
        <w:instrText>" \l 3</w:instrText>
      </w:r>
      <w:r>
        <w:fldChar w:fldCharType="end"/>
      </w:r>
    </w:p>
    <w:p w:rsidR="008D3B72" w:rsidRDefault="004C295F">
      <w:pPr>
        <w:pStyle w:val="ProductList-Offering1SubSection"/>
      </w:pPr>
      <w:bookmarkStart w:id="194" w:name="_Sec702"/>
      <w:r>
        <w:t>1. Razpoložljivost programa</w:t>
      </w:r>
      <w:bookmarkEnd w:id="194"/>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4160"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r w:rsidR="004C295F"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r>
      <w:tr w:rsidR="008D3B72">
        <w:tc>
          <w:tcPr>
            <w:tcW w:w="416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r w:rsidR="0000324F" w:rsidRPr="0000324F">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r>
      <w:tr w:rsidR="008D3B72">
        <w:tc>
          <w:tcPr>
            <w:tcW w:w="416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r w:rsidR="0000324F" w:rsidRPr="0000324F">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r>
      <w:tr w:rsidR="008D3B72">
        <w:tc>
          <w:tcPr>
            <w:tcW w:w="416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r w:rsidR="0000324F" w:rsidRPr="0000324F">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r>
      <w:tr w:rsidR="008D3B72">
        <w:tc>
          <w:tcPr>
            <w:tcW w:w="416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r w:rsidR="0000324F" w:rsidRPr="0000324F">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r w:rsidR="0000324F" w:rsidRPr="0000324F">
              <w:rPr>
                <w:color w:val="000000" w:themeColor="text1"/>
              </w:rPr>
              <w:t>,AO</w:t>
            </w:r>
          </w:p>
        </w:tc>
      </w:tr>
      <w:tr w:rsidR="008D3B72">
        <w:tc>
          <w:tcPr>
            <w:tcW w:w="4160" w:type="dxa"/>
            <w:tcBorders>
              <w:top w:val="dashed" w:sz="4" w:space="0" w:color="BFBFBF"/>
              <w:left w:val="single" w:sz="9" w:space="0" w:color="FFFFFF"/>
              <w:bottom w:val="none" w:sz="4" w:space="0" w:color="000000"/>
              <w:right w:val="single" w:sz="9" w:space="0" w:color="FFFFFF"/>
            </w:tcBorders>
          </w:tcPr>
          <w:p w:rsidR="008D3B72" w:rsidRDefault="004C295F">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8D3B72" w:rsidRDefault="004C295F">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8D3B72" w:rsidRDefault="004C295F">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8D3B72" w:rsidRDefault="004C295F">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8D3B72" w:rsidRDefault="004C295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r w:rsidR="0000324F" w:rsidRPr="0000324F">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r w:rsidR="0000324F" w:rsidRPr="0000324F">
              <w:rPr>
                <w:color w:val="000000" w:themeColor="text1"/>
              </w:rPr>
              <w:t>,AO,ST</w:t>
            </w:r>
          </w:p>
        </w:tc>
      </w:tr>
    </w:tbl>
    <w:p w:rsidR="008D3B72" w:rsidRDefault="004C295F">
      <w:pPr>
        <w:pStyle w:val="ProductList-Offering1SubSection"/>
      </w:pPr>
      <w:bookmarkStart w:id="195" w:name="_Sec757"/>
      <w:r>
        <w:t>2. Pogoji za izdelek</w:t>
      </w:r>
      <w:bookmarkEnd w:id="195"/>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(SA):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196" w:name="_Sec800"/>
      <w:r>
        <w:t>3. Pravice za uporabo</w:t>
      </w:r>
      <w:bookmarkEnd w:id="196"/>
    </w:p>
    <w:tbl>
      <w:tblPr>
        <w:tblStyle w:val="PURTable"/>
        <w:tblW w:w="0" w:type="dxa"/>
        <w:tblLook w:val="04A0" w:firstRow="1" w:lastRow="0" w:firstColumn="1" w:lastColumn="0" w:noHBand="0" w:noVBand="1"/>
      </w:tblPr>
      <w:tblGrid>
        <w:gridCol w:w="3645"/>
        <w:gridCol w:w="3641"/>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 izdaje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posebne licenčne zahteve ali možnosti za dostop zunanjih uporabnikov.         "</w:instrText>
            </w:r>
            <w:r w:rsidRPr="00721CA3">
              <w:rPr>
                <w:color w:val="0563C1"/>
              </w:rPr>
              <w:fldChar w:fldCharType="separate"/>
            </w:r>
            <w:r>
              <w:rPr>
                <w:color w:val="0563C1"/>
              </w:rPr>
              <w:t>Zahteve za dostop zunanjih uporabnikov</w:t>
            </w:r>
            <w:r w:rsidRPr="00721CA3">
              <w:rPr>
                <w:color w:val="0563C1"/>
              </w:rP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tbl>
      <w:tblPr>
        <w:tblStyle w:val="PURTable"/>
        <w:tblW w:w="0" w:type="dxa"/>
        <w:tblLook w:val="04A0" w:firstRow="1" w:lastRow="0" w:firstColumn="1" w:lastColumn="0" w:noHBand="0" w:noVBand="1"/>
      </w:tblPr>
      <w:tblGrid>
        <w:gridCol w:w="3618"/>
        <w:gridCol w:w="3639"/>
        <w:gridCol w:w="365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Windows MultiPoint Server 2012 CAL in </w:t>
            </w:r>
          </w:p>
          <w:p w:rsidR="008D3B72" w:rsidRDefault="004C295F">
            <w:pPr>
              <w:pStyle w:val="ProductList-TableBody"/>
            </w:pPr>
            <w:r>
              <w:t xml:space="preserve">Licenca, enakovredna licenci CAL (glejte </w:t>
            </w:r>
            <w:hyperlink w:anchor="_Sec591">
              <w:r>
                <w:rPr>
                  <w:color w:val="00467F"/>
                  <w:u w:val="single"/>
                </w:rPr>
                <w:t>dodatek A</w:t>
              </w:r>
            </w:hyperlink>
            <w:r>
              <w:t>)</w:t>
            </w:r>
          </w:p>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3.1.1 Dodatne funkcije, povezane z licenco Windows Server 2012 Active Directory Rights Management Services CAL</w:t>
      </w:r>
    </w:p>
    <w:p w:rsidR="008D3B72" w:rsidRDefault="004C295F">
      <w:pPr>
        <w:pStyle w:val="ProductList-BodyIndented"/>
      </w:pPr>
      <w:r>
        <w:t>Windows Server 2012 Rights Management Services</w:t>
      </w:r>
    </w:p>
    <w:tbl>
      <w:tblPr>
        <w:tblStyle w:val="PURTable0"/>
        <w:tblW w:w="0" w:type="dxa"/>
        <w:tblLook w:val="04A0" w:firstRow="1" w:lastRow="0" w:firstColumn="1" w:lastColumn="0" w:noHBand="0" w:noVBand="1"/>
      </w:tblPr>
      <w:tblGrid>
        <w:gridCol w:w="3486"/>
        <w:gridCol w:w="3537"/>
        <w:gridCol w:w="3533"/>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Licenca, enakovredna licenci CAL (glejte </w:t>
            </w:r>
            <w:hyperlink w:anchor="_Sec591">
              <w:r>
                <w:rPr>
                  <w:color w:val="00467F"/>
                  <w:u w:val="single"/>
                </w:rPr>
                <w:t>dodatek A</w:t>
              </w:r>
            </w:hyperlink>
            <w:r>
              <w:t>)</w:t>
            </w:r>
          </w:p>
        </w:tc>
      </w:tr>
    </w:tbl>
    <w:p w:rsidR="008D3B72" w:rsidRDefault="004C295F">
      <w:pPr>
        <w:pStyle w:val="ProductList-BodyIndented"/>
      </w:pPr>
      <w:r>
        <w:t xml:space="preserve"> </w:t>
      </w:r>
    </w:p>
    <w:p w:rsidR="008D3B72" w:rsidRDefault="004C295F">
      <w:pPr>
        <w:pStyle w:val="ProductList-ClauseHeading"/>
      </w:pPr>
      <w:r>
        <w:t>3.2 Primerki programske opreme, ki se izvajajo</w:t>
      </w:r>
    </w:p>
    <w:p w:rsidR="008D3B72" w:rsidRDefault="004C295F">
      <w:pPr>
        <w:pStyle w:val="ProductList-Body"/>
      </w:pPr>
      <w:r>
        <w:t xml:space="preserve">Stranka lahko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licenciranem strežniku</w:t>
      </w:r>
      <w:r w:rsidRPr="00721CA3">
        <w:rPr>
          <w:color w:val="0563C1"/>
        </w:rPr>
        <w:fldChar w:fldCharType="end"/>
      </w:r>
      <w:r>
        <w:t xml:space="preserve"> hkrati izvaja en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strežniške programske opreme v vsakem od </w:t>
      </w:r>
      <w:r w:rsidRPr="00721CA3">
        <w:rPr>
          <w:color w:val="0563C1"/>
        </w:rPr>
        <w:fldChar w:fldCharType="begin"/>
      </w:r>
      <w:r>
        <w:rPr>
          <w:color w:val="0563C1"/>
        </w:rPr>
        <w:instrText>AutoTextList  \s NoStyle \t " je okolje OSE,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fizičnih okolij OSE</w:t>
      </w:r>
      <w:r w:rsidRPr="00721CA3">
        <w:rPr>
          <w:color w:val="0563C1"/>
        </w:rPr>
        <w:fldChar w:fldCharType="end"/>
      </w:r>
      <w:r>
        <w:t xml:space="preserve"> in v enem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Če stranka uporablja strežniško programsko opremo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sme strežniško programsko opremo, uporabljeno v </w:t>
      </w:r>
      <w:r w:rsidRPr="00721CA3">
        <w:rPr>
          <w:color w:val="0563C1"/>
        </w:rPr>
        <w:fldChar w:fldCharType="begin"/>
      </w:r>
      <w:r>
        <w:rPr>
          <w:color w:val="0563C1"/>
        </w:rPr>
        <w:instrText>AutoTextList  \s NoStyle \t " je okolje OSE,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uporabljati samo za gostovanje in upravljanje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navideznega okolja OSE</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3.3 Licence za dostop</w:t>
      </w:r>
    </w:p>
    <w:p w:rsidR="008D3B72" w:rsidRDefault="004C295F">
      <w:pPr>
        <w:pStyle w:val="ProductList-Body"/>
      </w:pPr>
      <w:r>
        <w:t xml:space="preserve">     Licence </w:t>
      </w:r>
      <w:r w:rsidRPr="00721CA3">
        <w:rPr>
          <w:color w:val="0563C1"/>
        </w:rPr>
        <w:fldChar w:fldCharType="begin"/>
      </w:r>
      <w:r>
        <w:rPr>
          <w:color w:val="0563C1"/>
        </w:rPr>
        <w:instrText>AutoTextList  \s NoStyle \t " je licenca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niso potrebne za dostop v </w:t>
      </w:r>
      <w:r w:rsidRPr="00721CA3">
        <w:rPr>
          <w:color w:val="0563C1"/>
        </w:rPr>
        <w:fldChar w:fldCharType="begin"/>
      </w:r>
      <w:r>
        <w:rPr>
          <w:color w:val="0563C1"/>
        </w:rPr>
        <w:instrText>AutoTextList  \s NoStyle \t " je okolje OSE,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ki se uporablja samo za gostovanje in upravljanje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w:t>
      </w:r>
    </w:p>
    <w:p w:rsidR="008D3B72" w:rsidRDefault="004C295F">
      <w:pPr>
        <w:pStyle w:val="ProductList-Body"/>
      </w:pPr>
      <w:r>
        <w:t xml:space="preserve"> </w:t>
      </w:r>
    </w:p>
    <w:p w:rsidR="008D3B72" w:rsidRDefault="004C295F">
      <w:pPr>
        <w:pStyle w:val="ProductList-ClauseHeading"/>
      </w:pPr>
      <w:r>
        <w:t>3.4 Windows MultiPoint Server 2012 Connector</w:t>
      </w:r>
    </w:p>
    <w:p w:rsidR="008D3B72" w:rsidRDefault="004C295F">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8D3B72" w:rsidRDefault="004C295F">
      <w:pPr>
        <w:pStyle w:val="ProductList-Body"/>
      </w:pPr>
      <w:r>
        <w:t xml:space="preserve"> </w:t>
      </w:r>
    </w:p>
    <w:p w:rsidR="008D3B72" w:rsidRDefault="004C295F">
      <w:pPr>
        <w:pStyle w:val="ProductList-ClauseHeading"/>
      </w:pPr>
      <w:r>
        <w:t>3.5 Dodatna programska oprema</w:t>
      </w:r>
    </w:p>
    <w:p w:rsidR="008D3B72" w:rsidRDefault="004C295F">
      <w:pPr>
        <w:pStyle w:val="ProductList-Body"/>
      </w:pPr>
      <w:r>
        <w:t xml:space="preserve">Seznam dodatne programske opreme je na voljo na </w:t>
      </w:r>
      <w:hyperlink r:id="rId83">
        <w:r>
          <w:rPr>
            <w:color w:val="00467F"/>
            <w:u w:val="single"/>
          </w:rPr>
          <w:t>http://go.microsoft.com/fwlink/?LinkId=245856</w:t>
        </w:r>
      </w:hyperlink>
      <w:r>
        <w:t>.</w:t>
      </w:r>
    </w:p>
    <w:p w:rsidR="008D3B72" w:rsidRDefault="004C295F">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198" w:name="_Sec655"/>
      <w:r>
        <w:t>Windows Server</w:t>
      </w:r>
      <w:bookmarkEnd w:id="198"/>
      <w:r>
        <w:fldChar w:fldCharType="begin"/>
      </w:r>
      <w:r>
        <w:instrText xml:space="preserve"> TC "</w:instrText>
      </w:r>
      <w:bookmarkStart w:id="199" w:name="_Toc423425488"/>
      <w:r>
        <w:instrText>Windows Server</w:instrText>
      </w:r>
      <w:bookmarkEnd w:id="199"/>
      <w:r>
        <w:instrText>" \l 3</w:instrText>
      </w:r>
      <w:r>
        <w:fldChar w:fldCharType="end"/>
      </w:r>
    </w:p>
    <w:p w:rsidR="008D3B72" w:rsidRDefault="004C295F">
      <w:pPr>
        <w:pStyle w:val="ProductList-Offering1SubSection"/>
      </w:pPr>
      <w:bookmarkStart w:id="200" w:name="_Sec703"/>
      <w:r>
        <w:t>1. Razpoložljivost programa</w:t>
      </w:r>
      <w:bookmarkEnd w:id="200"/>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8D3B72" w:rsidTr="0000324F">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pPr>
            <w:r>
              <w:rPr>
                <w:color w:val="FFFFFF"/>
              </w:rPr>
              <w:t>Izdelki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00324F">
        <w:tc>
          <w:tcPr>
            <w:tcW w:w="4114"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r w:rsidR="0000324F" w:rsidRPr="0000324F">
              <w:rPr>
                <w:color w:val="000000" w:themeColor="text1"/>
              </w:rPr>
              <w:t>O</w:t>
            </w:r>
            <w:r w:rsidRPr="0000324F">
              <w:rPr>
                <w:color w:val="000000" w:themeColor="text1"/>
              </w:rPr>
              <w:t xml:space="preserve">,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8D3B72" w:rsidTr="0000324F">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Industry Device         "</w:instrText>
            </w:r>
            <w:r w:rsidRPr="0000324F">
              <w:rPr>
                <w:color w:val="000000" w:themeColor="text1"/>
              </w:rPr>
              <w:fldChar w:fldCharType="separate"/>
            </w:r>
            <w:r w:rsidRPr="0000324F">
              <w:rPr>
                <w:color w:val="000000" w:themeColor="text1"/>
              </w:rPr>
              <w:t>ID</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r w:rsidR="0000324F" w:rsidRPr="0000324F">
              <w:rPr>
                <w:color w:val="000000" w:themeColor="text1"/>
              </w:rPr>
              <w:t>O</w:t>
            </w:r>
            <w:r w:rsidRPr="0000324F">
              <w:rPr>
                <w:color w:val="000000" w:themeColor="text1"/>
              </w:rPr>
              <w:t xml:space="preserve">,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8D3B72" w:rsidTr="0000324F">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Industry Device         "</w:instrText>
            </w:r>
            <w:r w:rsidRPr="0000324F">
              <w:rPr>
                <w:color w:val="000000" w:themeColor="text1"/>
              </w:rPr>
              <w:fldChar w:fldCharType="separate"/>
            </w:r>
            <w:r w:rsidRPr="0000324F">
              <w:rPr>
                <w:color w:val="000000" w:themeColor="text1"/>
              </w:rPr>
              <w:t>ID</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r w:rsidR="0000324F" w:rsidRPr="0000324F">
              <w:rPr>
                <w:color w:val="000000" w:themeColor="text1"/>
              </w:rPr>
              <w:t>O</w:t>
            </w:r>
            <w:r w:rsidRPr="0000324F">
              <w:rPr>
                <w:color w:val="000000" w:themeColor="text1"/>
              </w:rPr>
              <w:t xml:space="preserve">,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00324F" w:rsidTr="0000324F">
        <w:tc>
          <w:tcPr>
            <w:tcW w:w="4114"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pPr>
            <w: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A </w:t>
            </w:r>
          </w:p>
        </w:tc>
      </w:tr>
      <w:tr w:rsidR="0000324F" w:rsidTr="0000324F">
        <w:tc>
          <w:tcPr>
            <w:tcW w:w="4114"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A </w:t>
            </w:r>
          </w:p>
        </w:tc>
      </w:tr>
      <w:tr w:rsidR="008D3B72" w:rsidTr="0000324F">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8D3B7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00324F">
        <w:tc>
          <w:tcPr>
            <w:tcW w:w="4114"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8D3B72" w:rsidRDefault="004C295F">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8D3B7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A </w:t>
            </w:r>
          </w:p>
        </w:tc>
      </w:tr>
      <w:tr w:rsidR="0000324F" w:rsidTr="0000324F">
        <w:tc>
          <w:tcPr>
            <w:tcW w:w="4114"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pPr>
            <w: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00324F" w:rsidRDefault="0000324F" w:rsidP="0000324F">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w:t>
            </w:r>
          </w:p>
        </w:tc>
      </w:tr>
      <w:tr w:rsidR="0000324F" w:rsidTr="0000324F">
        <w:tc>
          <w:tcPr>
            <w:tcW w:w="4114" w:type="dxa"/>
            <w:tcBorders>
              <w:top w:val="dashed" w:sz="4" w:space="0" w:color="BFBFBF"/>
              <w:left w:val="single" w:sz="9" w:space="0" w:color="FFFFFF"/>
              <w:bottom w:val="none" w:sz="4" w:space="0" w:color="000000"/>
              <w:right w:val="single" w:sz="9" w:space="0" w:color="FFFFFF"/>
            </w:tcBorders>
          </w:tcPr>
          <w:p w:rsidR="0000324F" w:rsidRDefault="0000324F" w:rsidP="0000324F">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00324F" w:rsidRDefault="0000324F" w:rsidP="0000324F">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00324F" w:rsidRDefault="0000324F" w:rsidP="0000324F">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00324F" w:rsidRDefault="0000324F" w:rsidP="0000324F">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00324F" w:rsidRDefault="0000324F" w:rsidP="0000324F">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0324F" w:rsidRPr="0000324F" w:rsidRDefault="0000324F" w:rsidP="0000324F">
            <w:pPr>
              <w:pStyle w:val="ProductList-TableBody"/>
              <w:jc w:val="center"/>
              <w:rPr>
                <w:color w:val="000000" w:themeColor="text1"/>
              </w:rPr>
            </w:pPr>
            <w:r w:rsidRPr="0000324F">
              <w:rPr>
                <w:color w:val="000000" w:themeColor="text1"/>
              </w:rPr>
              <w:t xml:space="preserve">A </w:t>
            </w:r>
          </w:p>
        </w:tc>
      </w:tr>
    </w:tbl>
    <w:p w:rsidR="008D3B72" w:rsidRDefault="004C295F">
      <w:pPr>
        <w:pStyle w:val="ProductList-Body"/>
      </w:pPr>
      <w:r>
        <w:t xml:space="preserve"> </w:t>
      </w:r>
    </w:p>
    <w:p w:rsidR="008D3B72" w:rsidRDefault="004C295F">
      <w:pPr>
        <w:pStyle w:val="ProductList-Offering1SubSection"/>
      </w:pPr>
      <w:bookmarkStart w:id="201" w:name="_Sec758"/>
      <w:r>
        <w:t>2. Pogoji za izdelek</w:t>
      </w:r>
      <w:bookmarkEnd w:id="201"/>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Dovoljene nižje ravni izdaje, ki ustrezajo določenim višjim ravnem izdaje. Stranka lahko namesto licencirane višje ravni izdaje uporablja nižjo raven, kot je dovoljeno v univerzalnih licenčnih pogojih.         "</w:instrText>
            </w:r>
            <w:r w:rsidRPr="00721CA3">
              <w:rPr>
                <w:color w:val="0563C1"/>
              </w:rPr>
              <w:fldChar w:fldCharType="separate"/>
            </w:r>
            <w:r>
              <w:rPr>
                <w:color w:val="0563C1"/>
              </w:rPr>
              <w:t>Prehod na nižje ravni izdaje</w:t>
            </w:r>
            <w:r w:rsidRPr="00721CA3">
              <w:rPr>
                <w:color w:val="0563C1"/>
              </w:rPr>
              <w:fldChar w:fldCharType="end"/>
            </w:r>
            <w:r>
              <w:t>: Datacenter ali Standard na izdaje Windows Server 2008 R2 Enterprise, Standard, Essentials, Web in HPC ali Essentials 2012 oziroma 2012 R2</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(SA):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(Glejte glosar za polno definicijo.)         "</w:instrText>
            </w:r>
            <w:r w:rsidRPr="00721CA3">
              <w:rPr>
                <w:color w:val="0563C1"/>
              </w:rPr>
              <w:fldChar w:fldCharType="separate"/>
            </w:r>
            <w:r>
              <w:rPr>
                <w:color w:val="0563C1"/>
              </w:rPr>
              <w:t>Izjema za upravičenega uporabnika</w:t>
            </w:r>
            <w:r w:rsidRPr="00721CA3">
              <w:rPr>
                <w:color w:val="0563C1"/>
              </w:rP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202" w:name="_Sec807"/>
      <w:r>
        <w:t>3. Pravice za uporabo</w:t>
      </w:r>
      <w:bookmarkEnd w:id="202"/>
    </w:p>
    <w:tbl>
      <w:tblPr>
        <w:tblStyle w:val="PURTable"/>
        <w:tblW w:w="0" w:type="dxa"/>
        <w:tblLook w:val="04A0" w:firstRow="1" w:lastRow="0" w:firstColumn="1" w:lastColumn="0" w:noHBand="0" w:noVBand="1"/>
      </w:tblPr>
      <w:tblGrid>
        <w:gridCol w:w="3645"/>
        <w:gridCol w:w="3641"/>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posebni </w:t>
            </w:r>
            <w:hyperlink w:anchor="_Sec545">
              <w:r>
                <w:rPr>
                  <w:color w:val="00467F"/>
                  <w:u w:val="single"/>
                </w:rPr>
                <w:t>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da so pod tabelo s pravicami do uporabe navedeni pogoji in določila za posamezen izdelek, ki urejajo njegovo uvajanje in uporabo.         "</w:instrText>
            </w:r>
            <w:r w:rsidRPr="00721CA3">
              <w:rPr>
                <w:color w:val="0563C1"/>
              </w:rPr>
              <w:fldChar w:fldCharType="separate"/>
            </w:r>
            <w:r>
              <w:rPr>
                <w:color w:val="0563C1"/>
              </w:rPr>
              <w:t>Licenčni pogoji za posamezen izdelek</w:t>
            </w:r>
            <w:r w:rsidRPr="00721CA3">
              <w:rPr>
                <w:color w:val="0563C1"/>
              </w:rP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Programska oprema, za katero je v pravicah do uporabe za strežniške izdelke navedeno, da jo lahko stranka uporablja skupaj s svojo uporabo strežniške programske opreme.         "</w:instrText>
            </w:r>
            <w:r w:rsidRPr="00721CA3">
              <w:rPr>
                <w:color w:val="0563C1"/>
              </w:rPr>
              <w:fldChar w:fldCharType="separate"/>
            </w:r>
            <w:r>
              <w:rPr>
                <w:color w:val="0563C1"/>
              </w:rPr>
              <w:t>Dodatna programska oprema</w:t>
            </w:r>
            <w:r w:rsidRPr="00721CA3">
              <w:rPr>
                <w:color w:val="0563C1"/>
              </w:rPr>
              <w:fldChar w:fldCharType="end"/>
            </w:r>
            <w:r>
              <w:t>: Vse izdaje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ali so za dostop uporabnikov in naprav do strežniškega izdelka potrebne licence CAL.         "</w:instrText>
            </w:r>
            <w:r w:rsidRPr="00721CA3">
              <w:rPr>
                <w:color w:val="0563C1"/>
              </w:rPr>
              <w:fldChar w:fldCharType="separate"/>
            </w:r>
            <w:r>
              <w:rPr>
                <w:color w:val="0563C1"/>
              </w:rPr>
              <w:t>Zahteve za dostop odjemalcev</w:t>
            </w:r>
            <w:r w:rsidRPr="00721CA3">
              <w:rPr>
                <w:color w:val="0563C1"/>
              </w:rP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posebne licenčne zahteve ali možnosti za dostop zunanjih uporabnikov.         "</w:instrText>
            </w:r>
            <w:r w:rsidRPr="00721CA3">
              <w:rPr>
                <w:color w:val="0563C1"/>
              </w:rPr>
              <w:fldChar w:fldCharType="separate"/>
            </w:r>
            <w:r>
              <w:rPr>
                <w:color w:val="0563C1"/>
              </w:rPr>
              <w:t>Zahteve za dostop zunanjih uporabnikov</w:t>
            </w:r>
            <w:r w:rsidRPr="00721CA3">
              <w:rPr>
                <w:color w:val="0563C1"/>
              </w:rP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obvestila, ki se nanašajo na izdelek: za podrobnosti glejte razdelek »Obvestila« v univerzalnih licenčnih pogojih.         "</w:instrText>
            </w:r>
            <w:r w:rsidRPr="00721CA3">
              <w:rPr>
                <w:color w:val="0563C1"/>
              </w:rPr>
              <w:fldChar w:fldCharType="separate"/>
            </w:r>
            <w:r>
              <w:rPr>
                <w:color w:val="0563C1"/>
              </w:rPr>
              <w:t>Obvestila</w:t>
            </w:r>
            <w:r w:rsidRPr="00721CA3">
              <w:rPr>
                <w:color w:val="0563C1"/>
              </w:rP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Licenca, enakovredna licenci CAL (glejte </w:t>
            </w:r>
            <w:hyperlink r:id="rId84">
              <w:r>
                <w:rPr>
                  <w:color w:val="00467F"/>
                  <w:u w:val="single"/>
                </w:rPr>
                <w:t>dodatek A</w:t>
              </w:r>
            </w:hyperlink>
            <w:r>
              <w:t>)</w:t>
            </w:r>
          </w:p>
        </w:tc>
      </w:tr>
    </w:tbl>
    <w:p w:rsidR="008D3B72" w:rsidRDefault="004C295F">
      <w:pPr>
        <w:pStyle w:val="ProductList-Body"/>
      </w:pPr>
      <w:r>
        <w:t xml:space="preserve"> </w:t>
      </w:r>
    </w:p>
    <w:p w:rsidR="008D3B72" w:rsidRDefault="004C295F">
      <w:pPr>
        <w:pStyle w:val="ProductList-SubClauseHeading"/>
      </w:pPr>
      <w:r>
        <w:t>3.1.1 Dodatne funkcije, povezane z licenco Windows Server 2012 Remote Desktop Services CAL</w:t>
      </w:r>
    </w:p>
    <w:p w:rsidR="008D3B72" w:rsidRDefault="004C295F">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504"/>
        <w:gridCol w:w="3526"/>
        <w:gridCol w:w="3526"/>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Licenca za odjemalski dostop USL za Windows Server 2012 Remote Desktop Services</w:t>
            </w:r>
          </w:p>
        </w:tc>
      </w:tr>
    </w:tbl>
    <w:p w:rsidR="008D3B72" w:rsidRDefault="004C295F">
      <w:pPr>
        <w:pStyle w:val="ProductList-BodyIndented"/>
      </w:pPr>
      <w:r>
        <w:t>*Potrebno tudi za uporabo programske opreme Windows Server za gostovanje grafičnega uporabniškega vmesnika (z uporabo funkcij storitev Windows Server 2012 R2 Remote Desktop Services ali druge tehnologije).</w:t>
      </w:r>
    </w:p>
    <w:p w:rsidR="008D3B72" w:rsidRDefault="004C295F">
      <w:pPr>
        <w:pStyle w:val="ProductList-BodyIndented"/>
      </w:pPr>
      <w:r>
        <w:t xml:space="preserve"> </w:t>
      </w:r>
    </w:p>
    <w:p w:rsidR="008D3B72" w:rsidRDefault="004C295F">
      <w:pPr>
        <w:pStyle w:val="ProductList-SubClauseHeading"/>
      </w:pPr>
      <w:r>
        <w:t>3.1.2 Dodatne funkcije, povezane z licenco Windows Server 2012 Rights Management Services CAL</w:t>
      </w:r>
    </w:p>
    <w:p w:rsidR="008D3B72" w:rsidRDefault="004C295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4"/>
        <w:gridCol w:w="3536"/>
        <w:gridCol w:w="3536"/>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Azure Rights Management (uporabniška licenca SL)</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8D3B72" w:rsidRDefault="004C295F">
            <w:pPr>
              <w:pStyle w:val="ProductList-TableBody"/>
            </w:pPr>
            <w:r>
              <w:t xml:space="preserve">Licenca, enakovredna licenci CAL (glejte </w:t>
            </w:r>
            <w:hyperlink r:id="rId85">
              <w:r>
                <w:rPr>
                  <w:color w:val="00467F"/>
                  <w:u w:val="single"/>
                </w:rPr>
                <w:t>dodatek A</w:t>
              </w:r>
            </w:hyperlink>
            <w:r>
              <w:t>)</w:t>
            </w:r>
          </w:p>
        </w:tc>
      </w:tr>
    </w:tbl>
    <w:p w:rsidR="008D3B72" w:rsidRDefault="004C295F">
      <w:pPr>
        <w:pStyle w:val="ProductList-BodyIndented"/>
      </w:pPr>
      <w:r>
        <w:t xml:space="preserve"> </w:t>
      </w:r>
    </w:p>
    <w:p w:rsidR="008D3B72" w:rsidRDefault="004C295F">
      <w:pPr>
        <w:pStyle w:val="ProductList-SubClauseHeading"/>
      </w:pPr>
      <w:r>
        <w:t>3.1.3 Dodatne funkcije, povezane z licenco Forefront Identity Manager User CAL</w:t>
      </w:r>
    </w:p>
    <w:p w:rsidR="008D3B72" w:rsidRDefault="004C295F">
      <w:pPr>
        <w:pStyle w:val="ProductList-BodyIndented"/>
      </w:pPr>
      <w:r>
        <w:t xml:space="preserve">Funkcije programske opreme Forefront Identity Manager 2010 R2 </w:t>
      </w:r>
    </w:p>
    <w:tbl>
      <w:tblPr>
        <w:tblStyle w:val="PURTable0"/>
        <w:tblW w:w="0" w:type="dxa"/>
        <w:tblLook w:val="04A0" w:firstRow="1" w:lastRow="0" w:firstColumn="1" w:lastColumn="0" w:noHBand="0" w:noVBand="1"/>
      </w:tblPr>
      <w:tblGrid>
        <w:gridCol w:w="3499"/>
        <w:gridCol w:w="3546"/>
        <w:gridCol w:w="351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8D3B72" w:rsidRDefault="004C295F">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8D3B72" w:rsidRDefault="004C295F">
            <w:pPr>
              <w:pStyle w:val="ProductList-TableBody"/>
            </w:pPr>
            <w:r>
              <w:t>Microsoft Azure Active Directory Premium</w:t>
            </w:r>
          </w:p>
        </w:tc>
      </w:tr>
      <w:tr w:rsidR="008D3B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8D3B72" w:rsidRDefault="004C295F">
            <w:pPr>
              <w:pStyle w:val="ProductList-TableBody"/>
            </w:pPr>
            <w:r>
              <w:t xml:space="preserve">Licenca, enakovredna licenci CAL (glejte </w:t>
            </w:r>
            <w:hyperlink r:id="rId86">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B72" w:rsidRDefault="008D3B72">
            <w:pPr>
              <w:pStyle w:val="ProductList-TableBody"/>
            </w:pPr>
          </w:p>
        </w:tc>
      </w:tr>
    </w:tbl>
    <w:p w:rsidR="008D3B72" w:rsidRDefault="004C295F">
      <w:pPr>
        <w:pStyle w:val="ProductList-BodyIndented"/>
      </w:pPr>
      <w:r>
        <w:t xml:space="preserve">*Potrebno tudi za vsako osebo, za katero programska oprema izda ali upravlja podatke o identiteti. </w:t>
      </w:r>
    </w:p>
    <w:p w:rsidR="008D3B72" w:rsidRDefault="004C295F">
      <w:pPr>
        <w:pStyle w:val="ProductList-BodyIndented"/>
      </w:pPr>
      <w:r>
        <w:t xml:space="preserve"> </w:t>
      </w:r>
    </w:p>
    <w:p w:rsidR="008D3B72" w:rsidRDefault="004C295F">
      <w:pPr>
        <w:pStyle w:val="ProductList-SubClauseHeading"/>
      </w:pPr>
      <w:r>
        <w:t>3.1.4 Sinhronizacijska storitev</w:t>
      </w:r>
    </w:p>
    <w:p w:rsidR="008D3B72" w:rsidRDefault="004C295F">
      <w:pPr>
        <w:pStyle w:val="ProductList-BodyIndented"/>
      </w:pPr>
      <w:r>
        <w:t>Licence Forefront Identity Manager 2010 R2 CAL niso potrebne za uporabnike, ki uporabljajo samo sinhronizacijsko storitev za Forefront Identity Manager.</w:t>
      </w:r>
    </w:p>
    <w:p w:rsidR="008D3B72" w:rsidRDefault="004C295F">
      <w:pPr>
        <w:pStyle w:val="ProductList-BodyIndented"/>
      </w:pPr>
      <w:r>
        <w:t xml:space="preserve"> </w:t>
      </w:r>
    </w:p>
    <w:p w:rsidR="008D3B72" w:rsidRDefault="004C295F">
      <w:pPr>
        <w:pStyle w:val="ProductList-ClauseHeading"/>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SubClauseHeading"/>
      </w:pPr>
      <w:r>
        <w:t>3.2.1 Dodatne funkcije, povezane z licenco Windows Server 2012 Remote Desktop Services External Connector</w:t>
      </w:r>
    </w:p>
    <w:p w:rsidR="008D3B72" w:rsidRDefault="004C295F">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539"/>
        <w:gridCol w:w="3558"/>
        <w:gridCol w:w="345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8D3B72" w:rsidRDefault="008D3B72">
            <w:pPr>
              <w:pStyle w:val="ProductList-TableBody"/>
            </w:pPr>
          </w:p>
        </w:tc>
      </w:tr>
    </w:tbl>
    <w:p w:rsidR="008D3B72" w:rsidRDefault="004C295F">
      <w:pPr>
        <w:pStyle w:val="ProductList-BodyIndented"/>
      </w:pPr>
      <w:r>
        <w:t>*Potrebno tudi za uporabo programske opreme Windows Server za gostovanje grafičnega uporabniškega vmesnika (z uporabo funkcij storitev Windows Server 2012 R2 Remote Desktop Services ali druge tehnologije).</w:t>
      </w:r>
    </w:p>
    <w:p w:rsidR="008D3B72" w:rsidRDefault="004C295F">
      <w:pPr>
        <w:pStyle w:val="ProductList-BodyIndented"/>
      </w:pPr>
      <w:r>
        <w:t xml:space="preserve"> </w:t>
      </w:r>
    </w:p>
    <w:p w:rsidR="008D3B72" w:rsidRDefault="004C295F">
      <w:pPr>
        <w:pStyle w:val="ProductList-SubClauseHeading"/>
      </w:pPr>
      <w:r>
        <w:t>3.2.2 Dodatne funkcije, povezane z licenco Windows Server 2012 Rights Management Services External Connector</w:t>
      </w:r>
    </w:p>
    <w:p w:rsidR="008D3B72" w:rsidRDefault="004C295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78"/>
        <w:gridCol w:w="3448"/>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D3B72" w:rsidRDefault="008D3B72">
            <w:pPr>
              <w:pStyle w:val="ProductList-TableBody"/>
            </w:pPr>
          </w:p>
        </w:tc>
      </w:tr>
    </w:tbl>
    <w:p w:rsidR="008D3B72" w:rsidRDefault="004C295F">
      <w:pPr>
        <w:pStyle w:val="ProductList-BodyIndented"/>
      </w:pPr>
      <w:r>
        <w:t xml:space="preserve"> </w:t>
      </w:r>
    </w:p>
    <w:p w:rsidR="008D3B72" w:rsidRDefault="004C295F">
      <w:pPr>
        <w:pStyle w:val="ProductList-SubClauseHeading"/>
      </w:pPr>
      <w:r>
        <w:t>3.2.3 Dodatne funkcije, povezane z licenco Forefront Identity Manager External Connector</w:t>
      </w:r>
    </w:p>
    <w:p w:rsidR="008D3B72" w:rsidRDefault="004C295F">
      <w:pPr>
        <w:pStyle w:val="ProductList-BodyIndented"/>
      </w:pPr>
      <w:r>
        <w:t xml:space="preserve">Funkcije programske opreme Forefront Identity Manager 2010 R2 </w:t>
      </w:r>
    </w:p>
    <w:tbl>
      <w:tblPr>
        <w:tblStyle w:val="PURTable0"/>
        <w:tblW w:w="0" w:type="dxa"/>
        <w:tblLook w:val="04A0" w:firstRow="1" w:lastRow="0" w:firstColumn="1" w:lastColumn="0" w:noHBand="0" w:noVBand="1"/>
      </w:tblPr>
      <w:tblGrid>
        <w:gridCol w:w="3539"/>
        <w:gridCol w:w="3558"/>
        <w:gridCol w:w="345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8D3B72" w:rsidRDefault="004C295F">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8D3B72" w:rsidRDefault="008D3B72">
            <w:pPr>
              <w:pStyle w:val="ProductList-TableBody"/>
            </w:pPr>
          </w:p>
        </w:tc>
      </w:tr>
    </w:tbl>
    <w:p w:rsidR="008D3B72" w:rsidRDefault="004C295F">
      <w:pPr>
        <w:pStyle w:val="ProductList-BodyIndented"/>
      </w:pPr>
      <w:r>
        <w:t xml:space="preserve">*Potrebno tudi za vse zunanje uporabnike, za katere programska oprema izda ali upravlja podatke o identiteti (če ni licenc Forefront Identity Manager 2010 R2 CAL). </w:t>
      </w:r>
    </w:p>
    <w:p w:rsidR="008D3B72" w:rsidRDefault="004C295F">
      <w:pPr>
        <w:pStyle w:val="ProductList-BodyIndented"/>
      </w:pPr>
      <w:r>
        <w:t xml:space="preserve"> </w:t>
      </w:r>
    </w:p>
    <w:p w:rsidR="008D3B72" w:rsidRDefault="004C295F">
      <w:pPr>
        <w:pStyle w:val="ProductList-ClauseHeading"/>
      </w:pPr>
      <w:r>
        <w:t>3.3 Dodatni pogoji za Windows Server 2012 R2 Essentials</w:t>
      </w:r>
    </w:p>
    <w:p w:rsidR="008D3B72" w:rsidRDefault="004C295F">
      <w:pPr>
        <w:pStyle w:val="ProductList-SubClauseHeading"/>
      </w:pPr>
      <w:r>
        <w:t>3.3.1 Omejitve uporabe.</w:t>
      </w:r>
    </w:p>
    <w:p w:rsidR="008D3B72" w:rsidRDefault="004C295F" w:rsidP="00D51FA1">
      <w:pPr>
        <w:pStyle w:val="ProductList-Bullet"/>
        <w:numPr>
          <w:ilvl w:val="1"/>
          <w:numId w:val="30"/>
        </w:numPr>
      </w:pPr>
      <w:r>
        <w:t xml:space="preserve">Stranka lahko hkrati uporablja en </w:t>
      </w:r>
      <w:r w:rsidRPr="00721CA3">
        <w:rPr>
          <w:color w:val="0563C1"/>
        </w:rPr>
        <w:fldChar w:fldCharType="begin"/>
      </w:r>
      <w:r>
        <w:rPr>
          <w:color w:val="0563C1"/>
        </w:rPr>
        <w:instrText>AutoTextList  \s NoStyle \t " je primerek programske opreme, ki je naložen v pomnilnik in za katerega se le izvedel vsaj en ukaz. (Glejte glosar za polno definicijo.)         "</w:instrText>
      </w:r>
      <w:r w:rsidRPr="00721CA3">
        <w:rPr>
          <w:color w:val="0563C1"/>
        </w:rPr>
        <w:fldChar w:fldCharType="separate"/>
      </w:r>
      <w:r>
        <w:rPr>
          <w:color w:val="0563C1"/>
        </w:rPr>
        <w:t>primerek, ki se izvaja,</w:t>
      </w:r>
      <w:r w:rsidRPr="00721CA3">
        <w:rPr>
          <w:color w:val="0563C1"/>
        </w:rPr>
        <w:fldChar w:fldCharType="end"/>
      </w:r>
      <w:r>
        <w:t xml:space="preserve"> strežniške programske opreme v vsakem od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fizičnih okolij OSE</w:t>
      </w:r>
      <w:r w:rsidRPr="00721CA3">
        <w:rPr>
          <w:color w:val="0563C1"/>
        </w:rPr>
        <w:fldChar w:fldCharType="end"/>
      </w:r>
      <w:r>
        <w:t xml:space="preserve"> in v enem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w:t>
      </w:r>
    </w:p>
    <w:p w:rsidR="008D3B72" w:rsidRDefault="004C295F" w:rsidP="00D51FA1">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se lahko primerek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uporablja samo za izvajanje programske opreme za virtualizacijo strojne opreme, zagotavljanje storitev virtualizacije strojne opreme ali izvajanje programske opreme za upravljanje in servisiranje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okolij OSE</w:t>
      </w:r>
      <w:r w:rsidRPr="00721CA3">
        <w:rPr>
          <w:color w:val="0563C1"/>
        </w:rPr>
        <w:fldChar w:fldCharType="end"/>
      </w:r>
      <w:r>
        <w:t xml:space="preserve"> v licenciranem strežniku. Temu primerku ni treba izpolnjevati zahtev v zgornjih točkah (I) do (iv).</w:t>
      </w:r>
    </w:p>
    <w:p w:rsidR="008D3B72" w:rsidRDefault="004C295F">
      <w:pPr>
        <w:pStyle w:val="ProductList-BodyIndented"/>
      </w:pPr>
      <w:r>
        <w:t xml:space="preserve"> </w:t>
      </w:r>
    </w:p>
    <w:p w:rsidR="008D3B72" w:rsidRDefault="004C295F">
      <w:pPr>
        <w:pStyle w:val="ProductList-SubClauseHeading"/>
      </w:pPr>
      <w:r>
        <w:t>3.3.2 Uporaba strežniške programske opreme</w:t>
      </w:r>
    </w:p>
    <w:p w:rsidR="008D3B72" w:rsidRDefault="004C295F">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8D3B72" w:rsidRDefault="004C295F">
      <w:pPr>
        <w:pStyle w:val="ProductList-BodyIndented"/>
      </w:pPr>
      <w:r>
        <w:t xml:space="preserve"> </w:t>
      </w:r>
    </w:p>
    <w:p w:rsidR="008D3B72" w:rsidRDefault="004C295F">
      <w:pPr>
        <w:pStyle w:val="ProductList-SubClauseHeading"/>
      </w:pPr>
      <w:r>
        <w:t>3.3.3 Windows Server 2012 R2 Essentials Connector</w:t>
      </w:r>
    </w:p>
    <w:p w:rsidR="008D3B72" w:rsidRDefault="004C295F">
      <w:pPr>
        <w:pStyle w:val="ProductList-BodyIndented"/>
      </w:pPr>
      <w:r>
        <w:t>Stranka lahko programsko opremo Windows Server 2012 R2 Essentials Connector hkrati namesti in uporablja v največ 50 napravah. To programsko opremo lahko uporablja le s strežniško programsko opremo.</w:t>
      </w:r>
    </w:p>
    <w:p w:rsidR="008D3B72" w:rsidRDefault="004C295F">
      <w:pPr>
        <w:pStyle w:val="ProductList-BodyIndented"/>
      </w:pPr>
      <w:r>
        <w:t xml:space="preserve"> </w:t>
      </w:r>
    </w:p>
    <w:p w:rsidR="008D3B72" w:rsidRDefault="004C295F">
      <w:pPr>
        <w:pStyle w:val="ProductList-SubClauseHeading"/>
      </w:pPr>
      <w:r>
        <w:t>3.3.4 Dostop do storitev Windows Server 2012 R2 Active Directory Rights Management Services</w:t>
      </w:r>
    </w:p>
    <w:p w:rsidR="008D3B72" w:rsidRDefault="004C295F">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8D3B72" w:rsidRDefault="004C295F">
      <w:pPr>
        <w:pStyle w:val="ProductList-BodyIndented"/>
      </w:pPr>
      <w:r>
        <w:t xml:space="preserve"> </w:t>
      </w:r>
    </w:p>
    <w:p w:rsidR="008D3B72" w:rsidRDefault="004C295F">
      <w:pPr>
        <w:pStyle w:val="ProductList-ClauseHeading"/>
      </w:pPr>
      <w:r>
        <w:t>3.4 Dodatna programska oprema za Windows Server 2012</w:t>
      </w:r>
    </w:p>
    <w:p w:rsidR="008D3B72" w:rsidRDefault="004C295F">
      <w:pPr>
        <w:pStyle w:val="ProductList-Body"/>
      </w:pPr>
      <w:r>
        <w:t xml:space="preserve">Seznam dodatne programske opreme je na voljo na </w:t>
      </w:r>
      <w:hyperlink r:id="rId87">
        <w:r>
          <w:rPr>
            <w:color w:val="00467F"/>
            <w:u w:val="single"/>
          </w:rPr>
          <w:t>http://go.microsoft.com/fwlink/?LinkId=245856</w:t>
        </w:r>
      </w:hyperlink>
      <w:r>
        <w:t>.</w:t>
      </w:r>
    </w:p>
    <w:p w:rsidR="008D3B72" w:rsidRDefault="004C295F">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71"/>
        <w:gridCol w:w="3620"/>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p>
          <w:p w:rsidR="008D3B72" w:rsidRDefault="004C295F">
            <w:pPr>
              <w:pStyle w:val="ProductList-TableBody"/>
            </w:pP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uporabo programske opreme za pogojne namene obnove po katastrofi; za podrobnosti glejte razdelek »Strežniki – Pravice do obnove po katastrofi« v dodatku B – Software Assurance.         "</w:instrText>
            </w:r>
            <w:r w:rsidRPr="00721CA3">
              <w:rPr>
                <w:color w:val="0563C1"/>
              </w:rPr>
              <w:fldChar w:fldCharType="separate"/>
            </w:r>
            <w:r>
              <w:rPr>
                <w:color w:val="0563C1"/>
              </w:rPr>
              <w:t>Obnova po katastrofi</w:t>
            </w:r>
            <w:r w:rsidRPr="00721CA3">
              <w:rPr>
                <w:color w:val="0563C1"/>
              </w:rPr>
              <w:fldChar w:fldCharType="end"/>
            </w:r>
            <w:r>
              <w:t xml:space="preserve">: Vse izdaje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w:instrText>
            </w:r>
            <w:r w:rsidRPr="00721CA3">
              <w:rPr>
                <w:color w:val="0563C1"/>
              </w:rPr>
              <w:fldChar w:fldCharType="separate"/>
            </w:r>
            <w:r>
              <w:rPr>
                <w:color w:val="0563C1"/>
              </w:rPr>
              <w:t>Prenosljivost licenc</w:t>
            </w:r>
            <w:r w:rsidRPr="00721CA3">
              <w:rPr>
                <w:color w:val="0563C1"/>
              </w:rP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Glejte </w:t>
            </w:r>
            <w:hyperlink r:id="rId88">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Samogostovanje</w:t>
            </w:r>
            <w:r w:rsidRPr="00721CA3">
              <w:rPr>
                <w:color w:val="0563C1"/>
              </w:rP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4.1 Razširjene pravice za uporabniško licenco CAL za storitve oddaljenega namizja (»RDS«)</w:t>
      </w:r>
    </w:p>
    <w:p w:rsidR="008D3B72" w:rsidRDefault="004C295F">
      <w:pPr>
        <w:pStyle w:val="ProductList-Body"/>
      </w:pPr>
      <w:r>
        <w:t xml:space="preserve">Stranka lahko svoje uporabniške licence CAL za RDS uporablja s programsko opremo Windows Server, ki se izvaja v okoljih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namenjenih samo njeni interni uporabi v storitvah Microsoft Azure Platform Services ali v strežnikih v skupni rabi </w:t>
      </w:r>
      <w:r w:rsidRPr="00721CA3">
        <w:rPr>
          <w:color w:val="0563C1"/>
        </w:rPr>
        <w:fldChar w:fldCharType="begin"/>
      </w:r>
      <w:r>
        <w:rPr>
          <w:color w:val="0563C1"/>
        </w:rPr>
        <w:instrText>AutoTextList  \s NoStyle \t " je pravna oseba, opredeljena na strani http://www.microsoft.com/licensing/software-assurance/license-mobility.aspx, ki jo Microsoft pooblasti za gostovanje strankine programske opreme v strežnikih v skupni rabi.         "</w:instrText>
      </w:r>
      <w:r w:rsidRPr="00721CA3">
        <w:rPr>
          <w:color w:val="0563C1"/>
        </w:rPr>
        <w:fldChar w:fldCharType="separate"/>
      </w:r>
      <w:r>
        <w:rPr>
          <w:color w:val="0563C1"/>
        </w:rPr>
        <w:t>partnerja za prenosljivost licenc prek programa Software Assurance</w:t>
      </w:r>
      <w:r w:rsidRPr="00721CA3">
        <w:rPr>
          <w:color w:val="0563C1"/>
        </w:rPr>
        <w:fldChar w:fldCharType="end"/>
      </w:r>
      <w:r>
        <w:t xml:space="preserve">, za katerega je izpolnila in predložila obrazec za preverjanje prenosljivosti licenc. Do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ne sme dostopati nobena druga oseba, razen skrbniškega dostopa izbranega </w:t>
      </w:r>
      <w:r w:rsidRPr="00721CA3">
        <w:rPr>
          <w:color w:val="0563C1"/>
        </w:rPr>
        <w:fldChar w:fldCharType="begin"/>
      </w:r>
      <w:r>
        <w:rPr>
          <w:color w:val="0563C1"/>
        </w:rPr>
        <w:instrText>AutoTextList  \s NoStyle \t " je pravna oseba, opredeljena na strani http://www.microsoft.com/licensing/software-assurance/license-mobility.aspx, ki jo Microsoft pooblasti za gostovanje strankine programske opreme v strežnikih v skupni rabi.         "</w:instrText>
      </w:r>
      <w:r w:rsidRPr="00721CA3">
        <w:rPr>
          <w:color w:val="0563C1"/>
        </w:rPr>
        <w:fldChar w:fldCharType="separate"/>
      </w:r>
      <w:r>
        <w:rPr>
          <w:color w:val="0563C1"/>
        </w:rPr>
        <w:t>partnerja za prenosljivost licenc prek programa Software Assurance</w:t>
      </w:r>
      <w:r w:rsidRPr="00721CA3">
        <w:rPr>
          <w:color w:val="0563C1"/>
        </w:rPr>
        <w:fldChar w:fldCharType="end"/>
      </w:r>
      <w:r>
        <w:t xml:space="preserve">. Stranka lahko za vse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ki jih je uporabljala na ta način, pozneje preide na storitve Microsoft Azure Platform Services ali novega </w:t>
      </w:r>
      <w:r w:rsidRPr="00721CA3">
        <w:rPr>
          <w:color w:val="0563C1"/>
        </w:rPr>
        <w:fldChar w:fldCharType="begin"/>
      </w:r>
      <w:r>
        <w:rPr>
          <w:color w:val="0563C1"/>
        </w:rPr>
        <w:instrText>AutoTextList  \s NoStyle \t " je pravna oseba, opredeljena na strani http://www.microsoft.com/licensing/software-assurance/license-mobility.aspx, ki jo Microsoft pooblasti za gostovanje strankine programske opreme v strežnikih v skupni rabi.         "</w:instrText>
      </w:r>
      <w:r w:rsidRPr="00721CA3">
        <w:rPr>
          <w:color w:val="0563C1"/>
        </w:rPr>
        <w:fldChar w:fldCharType="separate"/>
      </w:r>
      <w:r>
        <w:rPr>
          <w:color w:val="0563C1"/>
        </w:rPr>
        <w:t>partnerja za prenosljivost licenc prek programa Software Assurance</w:t>
      </w:r>
      <w:r w:rsidRPr="00721CA3">
        <w:rPr>
          <w:color w:val="0563C1"/>
        </w:rPr>
        <w:fldChar w:fldCharType="end"/>
      </w:r>
      <w:r>
        <w:t>, vendar ne prej kot 90 dni potem, ko je začela uporabo v okolju, ki ga zapušča.</w:t>
      </w:r>
    </w:p>
    <w:p w:rsidR="008D3B72" w:rsidRDefault="008D3B72">
      <w:pPr>
        <w:pStyle w:val="PURBreadcrumb"/>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04" w:name="_Sec656"/>
      <w:r>
        <w:t>Windows Small Business Server</w:t>
      </w:r>
      <w:bookmarkEnd w:id="204"/>
      <w:r>
        <w:fldChar w:fldCharType="begin"/>
      </w:r>
      <w:r>
        <w:instrText xml:space="preserve"> TC "</w:instrText>
      </w:r>
      <w:bookmarkStart w:id="205" w:name="_Toc423425489"/>
      <w:r>
        <w:instrText>Windows Small Business Server</w:instrText>
      </w:r>
      <w:bookmarkEnd w:id="205"/>
      <w:r>
        <w:instrText>" \l 3</w:instrText>
      </w:r>
      <w:r>
        <w:fldChar w:fldCharType="end"/>
      </w:r>
    </w:p>
    <w:p w:rsidR="008D3B72" w:rsidRDefault="004C295F">
      <w:pPr>
        <w:pStyle w:val="ProductList-Offering1SubSection"/>
      </w:pPr>
      <w:bookmarkStart w:id="206" w:name="_Sec704"/>
      <w:r>
        <w:t>1. Razpoložljivost programa</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8D3B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D3B72" w:rsidRDefault="004C295F">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Datum razpoložljivosti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Licenca in program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00324F">
        <w:tc>
          <w:tcPr>
            <w:tcW w:w="4160" w:type="dxa"/>
            <w:tcBorders>
              <w:top w:val="none" w:sz="4" w:space="0" w:color="FFFFFF"/>
              <w:left w:val="none" w:sz="4" w:space="0" w:color="FFFFFF"/>
              <w:bottom w:val="dashed" w:sz="4" w:space="0" w:color="BFBFBF"/>
              <w:right w:val="none" w:sz="4" w:space="0" w:color="FFFFFF"/>
            </w:tcBorders>
          </w:tcPr>
          <w:p w:rsidR="008D3B72" w:rsidRDefault="004C295F">
            <w:pPr>
              <w:pStyle w:val="ProductList-TableBody"/>
            </w:pPr>
            <w:r>
              <w:t>Windows Small Business Server 2011 CAL Suite</w:t>
            </w:r>
            <w:r>
              <w:fldChar w:fldCharType="begin"/>
            </w:r>
            <w:r>
              <w:instrText xml:space="preserve"> XE "Windows Small Business Server 2011 CAL Suite" </w:instrText>
            </w:r>
            <w:r>
              <w:fldChar w:fldCharType="end"/>
            </w:r>
          </w:p>
          <w:p w:rsidR="008D3B72" w:rsidRDefault="004C295F">
            <w:pPr>
              <w:pStyle w:val="ProductList-TableBody"/>
            </w:pPr>
            <w:r>
              <w:t>(1 odjemalec)</w:t>
            </w:r>
            <w:r w:rsidR="0000324F">
              <w:t xml:space="preserve"> (za napravo in uporabnika)</w:t>
            </w:r>
          </w:p>
        </w:tc>
        <w:tc>
          <w:tcPr>
            <w:tcW w:w="620" w:type="dxa"/>
            <w:tcBorders>
              <w:top w:val="none" w:sz="4" w:space="0" w:color="FFFFFF"/>
              <w:left w:val="none" w:sz="4" w:space="0" w:color="FFFFFF"/>
              <w:bottom w:val="dashed" w:sz="4" w:space="0" w:color="BFBFBF"/>
              <w:right w:val="none" w:sz="4" w:space="0" w:color="FFFFFF"/>
            </w:tcBorders>
          </w:tcPr>
          <w:p w:rsidR="008D3B72" w:rsidRDefault="004C295F">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8D3B72" w:rsidRDefault="004C295F">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8D3B72" w:rsidRDefault="004C295F">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8D3B72" w:rsidRDefault="004C295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r>
      <w:tr w:rsidR="008D3B72" w:rsidTr="0000324F">
        <w:tc>
          <w:tcPr>
            <w:tcW w:w="416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pPr>
            <w:r>
              <w:t xml:space="preserve">Windows Small Business Server 2011 CAL Suite  </w:t>
            </w:r>
          </w:p>
          <w:p w:rsidR="008D3B72" w:rsidRDefault="004C295F">
            <w:pPr>
              <w:pStyle w:val="ProductList-TableBody"/>
            </w:pPr>
            <w:r>
              <w:t>(5 odjemalcev)</w:t>
            </w:r>
            <w:r w:rsidR="0000324F">
              <w:t xml:space="preserve"> (za napravo in uporabnika)</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8D3B72" w:rsidRDefault="004C295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r>
      <w:tr w:rsidR="008D3B72" w:rsidTr="0000324F">
        <w:tc>
          <w:tcPr>
            <w:tcW w:w="416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pPr>
            <w:r>
              <w:t xml:space="preserve">Windows Small Business Server 2011 CAL Suite  </w:t>
            </w:r>
          </w:p>
          <w:p w:rsidR="008D3B72" w:rsidRDefault="004C295F">
            <w:pPr>
              <w:pStyle w:val="ProductList-TableBody"/>
            </w:pPr>
            <w:r>
              <w:t>(20 odjemalcev)</w:t>
            </w:r>
            <w:r w:rsidR="0000324F">
              <w:t xml:space="preserve"> (za napravo in uporabnika)</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8D3B72" w:rsidRDefault="004C295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r>
      <w:tr w:rsidR="008D3B72" w:rsidTr="0000324F">
        <w:tc>
          <w:tcPr>
            <w:tcW w:w="416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w:t>
            </w:r>
            <w:r w:rsidR="0000324F">
              <w:t xml:space="preserve"> (za napravo in uporabnika)</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8D3B72" w:rsidRDefault="008D3B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B72" w:rsidRDefault="008D3B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r>
      <w:tr w:rsidR="008D3B72" w:rsidTr="0000324F">
        <w:tc>
          <w:tcPr>
            <w:tcW w:w="416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pPr>
            <w:r>
              <w:t>Windows Small Business Server 2011 Premium Add-on CAL Suite (5 odjemalcev)</w:t>
            </w:r>
            <w:r w:rsidR="0000324F">
              <w:t xml:space="preserve"> (za napravo in uporabnika)</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D3B72" w:rsidRDefault="004C295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D3B72" w:rsidRDefault="008D3B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B72" w:rsidRDefault="008D3B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r>
      <w:tr w:rsidR="008D3B72" w:rsidTr="0000324F">
        <w:tc>
          <w:tcPr>
            <w:tcW w:w="4160" w:type="dxa"/>
            <w:tcBorders>
              <w:top w:val="dashed" w:sz="4" w:space="0" w:color="BFBFBF"/>
              <w:left w:val="none" w:sz="4" w:space="0" w:color="FFFFFF"/>
              <w:bottom w:val="none" w:sz="4" w:space="0" w:color="000000"/>
              <w:right w:val="none" w:sz="4" w:space="0" w:color="FFFFFF"/>
            </w:tcBorders>
          </w:tcPr>
          <w:p w:rsidR="008D3B72" w:rsidRDefault="004C295F">
            <w:pPr>
              <w:pStyle w:val="ProductList-TableBody"/>
            </w:pPr>
            <w:r>
              <w:t>Windows Small Business Server 2011 Premium Add-on CAL Suite (20 odjemalec)</w:t>
            </w:r>
            <w:r w:rsidR="0000324F">
              <w:t xml:space="preserve"> (za napravo in uporabnika)</w:t>
            </w:r>
          </w:p>
        </w:tc>
        <w:tc>
          <w:tcPr>
            <w:tcW w:w="620" w:type="dxa"/>
            <w:tcBorders>
              <w:top w:val="dashed" w:sz="4" w:space="0" w:color="BFBFBF"/>
              <w:left w:val="none" w:sz="4" w:space="0" w:color="FFFFFF"/>
              <w:bottom w:val="none" w:sz="4" w:space="0" w:color="000000"/>
              <w:right w:val="none" w:sz="4" w:space="0" w:color="FFFFFF"/>
            </w:tcBorders>
          </w:tcPr>
          <w:p w:rsidR="008D3B72" w:rsidRDefault="004C295F">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8D3B72" w:rsidRDefault="004C295F">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8D3B72" w:rsidRDefault="008D3B7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D3B72" w:rsidRDefault="008D3B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4C295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B72" w:rsidRDefault="008D3B72">
            <w:pPr>
              <w:pStyle w:val="ProductList-TableBody"/>
              <w:jc w:val="center"/>
            </w:pPr>
          </w:p>
        </w:tc>
      </w:tr>
    </w:tbl>
    <w:p w:rsidR="008D3B72" w:rsidRDefault="004C295F">
      <w:pPr>
        <w:pStyle w:val="ProductList-Offering1SubSection"/>
      </w:pPr>
      <w:bookmarkStart w:id="207" w:name="_Sec759"/>
      <w:r>
        <w:t>2. Pogoji za izdelek</w:t>
      </w:r>
      <w:bookmarkEnd w:id="207"/>
    </w:p>
    <w:tbl>
      <w:tblPr>
        <w:tblStyle w:val="PURTable"/>
        <w:tblW w:w="0" w:type="dxa"/>
        <w:tblLook w:val="04A0" w:firstRow="1" w:lastRow="0" w:firstColumn="1" w:lastColumn="0" w:noHBand="0" w:noVBand="1"/>
      </w:tblPr>
      <w:tblGrid>
        <w:gridCol w:w="3642"/>
        <w:gridCol w:w="3644"/>
        <w:gridCol w:w="3630"/>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Starejše različice izdelka in datum, ko so na voljo-         "</w:instrText>
            </w:r>
            <w:r w:rsidRPr="00721CA3">
              <w:rPr>
                <w:color w:val="0563C1"/>
              </w:rPr>
              <w:fldChar w:fldCharType="separate"/>
            </w:r>
            <w:r>
              <w:rPr>
                <w:color w:val="0563C1"/>
              </w:rPr>
              <w:t>Starejša različica</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Prehod na nižje ravni izdaje: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(SA):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208" w:name="_Sec808"/>
      <w:r>
        <w:t>3. Pravice za uporabo</w:t>
      </w:r>
      <w:bookmarkEnd w:id="208"/>
    </w:p>
    <w:tbl>
      <w:tblPr>
        <w:tblStyle w:val="PURTable"/>
        <w:tblW w:w="0" w:type="dxa"/>
        <w:tblLook w:val="04A0" w:firstRow="1" w:lastRow="0" w:firstColumn="1" w:lastColumn="0" w:noHBand="0" w:noVBand="1"/>
      </w:tblPr>
      <w:tblGrid>
        <w:gridCol w:w="3636"/>
        <w:gridCol w:w="3645"/>
        <w:gridCol w:w="363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Dodatna programska oprema: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Vključene tehnologije: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72"/>
        <w:gridCol w:w="3619"/>
        <w:gridCol w:w="3625"/>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kategorijo izdelka za namene ugotavljanja ugodnosti kritja v okviru programa SA, ki na splošno veljajo za zadevno skupino izdelkov, kot je navedeno v dodatku B – Software Assurance.         "</w:instrText>
            </w:r>
            <w:r w:rsidRPr="00721CA3">
              <w:rPr>
                <w:color w:val="0563C1"/>
              </w:rPr>
              <w:fldChar w:fldCharType="separate"/>
            </w:r>
            <w:r>
              <w:rPr>
                <w:color w:val="0563C1"/>
              </w:rPr>
              <w:t>Ugodnosti programa Software Assurance</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preklopa na rezervni primerek: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9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uporabe gostovanja: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8D3B72">
      <w:pPr>
        <w:sectPr w:rsidR="008D3B72">
          <w:headerReference w:type="default" r:id="rId91"/>
          <w:footerReference w:type="default" r:id="rId92"/>
          <w:type w:val="continuous"/>
          <w:pgSz w:w="12240" w:h="15840" w:code="1"/>
          <w:pgMar w:top="1170" w:right="720" w:bottom="720" w:left="720" w:header="432" w:footer="288" w:gutter="0"/>
          <w:cols w:space="360"/>
        </w:sectPr>
      </w:pPr>
    </w:p>
    <w:p w:rsidR="008D3B72" w:rsidRDefault="004C295F">
      <w:pPr>
        <w:pStyle w:val="ProductList-SectionHeading"/>
        <w:pageBreakBefore/>
      </w:pPr>
      <w:bookmarkStart w:id="210" w:name="_Sec548"/>
      <w:bookmarkEnd w:id="34"/>
      <w:r>
        <w:t>Spletne storitve</w:t>
      </w:r>
      <w:r>
        <w:fldChar w:fldCharType="begin"/>
      </w:r>
      <w:r>
        <w:instrText xml:space="preserve"> TC "</w:instrText>
      </w:r>
      <w:bookmarkStart w:id="211" w:name="_Toc423425490"/>
      <w:r>
        <w:instrText>Spletne storitve</w:instrText>
      </w:r>
      <w:bookmarkEnd w:id="211"/>
      <w:r>
        <w:instrText>" \l 1</w:instrText>
      </w:r>
      <w:r>
        <w:fldChar w:fldCharType="end"/>
      </w:r>
    </w:p>
    <w:p w:rsidR="008D3B72" w:rsidRDefault="004C295F">
      <w:pPr>
        <w:pStyle w:val="ProductList-Body"/>
      </w:pPr>
      <w:r>
        <w:t xml:space="preserve">Strankin nakup in uporabo Microsoftovih spletnih storitev urejajo pogoji za izdelke in Microsoftovi pogoji za spletne storitve, ki so na strani </w:t>
      </w:r>
      <w:hyperlink r:id="rId93">
        <w:r>
          <w:rPr>
            <w:color w:val="00467F"/>
            <w:u w:val="single"/>
          </w:rPr>
          <w:t>http://go.microsoft.com/?linkid=9840733</w:t>
        </w:r>
      </w:hyperlink>
      <w:r>
        <w:t xml:space="preserve"> in se s tem sklicem vključujejo v ta dokument.</w:t>
      </w:r>
    </w:p>
    <w:p w:rsidR="008D3B72" w:rsidRDefault="004C295F">
      <w:pPr>
        <w:pStyle w:val="ProductList-Offering1Heading"/>
      </w:pPr>
      <w:bookmarkStart w:id="212" w:name="_Sec620"/>
      <w:r>
        <w:t>Razpoložljivost spletnih storitev po območjih</w:t>
      </w:r>
      <w:bookmarkEnd w:id="212"/>
      <w:r>
        <w:fldChar w:fldCharType="begin"/>
      </w:r>
      <w:r>
        <w:instrText xml:space="preserve"> TC "</w:instrText>
      </w:r>
      <w:bookmarkStart w:id="213" w:name="_Toc423425491"/>
      <w:r>
        <w:instrText>Razpoložljivost spletnih storitev po območjih</w:instrText>
      </w:r>
      <w:bookmarkEnd w:id="213"/>
      <w:r>
        <w:instrText>" \l 2</w:instrText>
      </w:r>
      <w:r>
        <w:fldChar w:fldCharType="end"/>
      </w:r>
    </w:p>
    <w:p w:rsidR="008D3B72" w:rsidRDefault="004C295F">
      <w:pPr>
        <w:pStyle w:val="ProductList-Body"/>
      </w:pPr>
      <w:r>
        <w:t xml:space="preserve">Seznam držav in območij, v katerih so na voljo spletne storitve, je na strani </w:t>
      </w:r>
      <w:hyperlink r:id="rId94" w:anchor="international">
        <w:r>
          <w:rPr>
            <w:color w:val="00467F"/>
            <w:u w:val="single"/>
          </w:rPr>
          <w:t>http://www.microsoft.com/online/faq.aspx#international</w:t>
        </w:r>
      </w:hyperlink>
      <w:r>
        <w:t>.</w:t>
      </w:r>
    </w:p>
    <w:p w:rsidR="008D3B72" w:rsidRDefault="004C295F">
      <w:pPr>
        <w:pStyle w:val="ProductList-Offering1Heading"/>
      </w:pPr>
      <w:bookmarkStart w:id="214" w:name="_Sec621"/>
      <w:r>
        <w:t>Pravila za nakup spletnih storitev</w:t>
      </w:r>
      <w:bookmarkEnd w:id="214"/>
      <w:r>
        <w:fldChar w:fldCharType="begin"/>
      </w:r>
      <w:r>
        <w:instrText xml:space="preserve"> TC "</w:instrText>
      </w:r>
      <w:bookmarkStart w:id="215" w:name="_Toc423425492"/>
      <w:r>
        <w:instrText>Pravila za nakup spletnih storitev</w:instrText>
      </w:r>
      <w:bookmarkEnd w:id="215"/>
      <w:r>
        <w:instrText>" \l 2</w:instrText>
      </w:r>
      <w:r>
        <w:fldChar w:fldCharType="end"/>
      </w:r>
    </w:p>
    <w:p w:rsidR="008D3B72" w:rsidRDefault="004C295F">
      <w:pPr>
        <w:pStyle w:val="ProductList-Body"/>
      </w:pPr>
      <w:r>
        <w:t>Za nakup spletnih storitev veljajo naslednja pravila za nakup:</w:t>
      </w:r>
    </w:p>
    <w:p w:rsidR="008D3B72" w:rsidRDefault="004C295F" w:rsidP="00D51FA1">
      <w:pPr>
        <w:pStyle w:val="ProductList-Bullet"/>
        <w:numPr>
          <w:ilvl w:val="0"/>
          <w:numId w:val="31"/>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8D3B72" w:rsidRDefault="004C295F" w:rsidP="00D51FA1">
      <w:pPr>
        <w:pStyle w:val="ProductList-Bullet"/>
        <w:numPr>
          <w:ilvl w:val="0"/>
          <w:numId w:val="31"/>
        </w:numPr>
      </w:pPr>
      <w:r>
        <w:t>Če stranka opravi dodatne nakupe spletnih storitev, se mora konec naročniškega obdobje dodatnega nakupa ujemati s strankinim obstoječim naročniškim obdobjem za isto spletno storitev.</w:t>
      </w:r>
    </w:p>
    <w:p w:rsidR="008D3B72" w:rsidRDefault="004C295F" w:rsidP="00D51FA1">
      <w:pPr>
        <w:pStyle w:val="ProductList-Bullet"/>
        <w:numPr>
          <w:ilvl w:val="0"/>
          <w:numId w:val="31"/>
        </w:numPr>
      </w:pPr>
      <w:r>
        <w:t>Stranke med obdobjem trajanja naročnine na spletne storitve ne morejo skrajšati naročniške obveznosti za spletne storitve.</w:t>
      </w:r>
    </w:p>
    <w:p w:rsidR="008D3B72" w:rsidRDefault="004C295F" w:rsidP="00D51FA1">
      <w:pPr>
        <w:pStyle w:val="ProductList-Bullet"/>
        <w:numPr>
          <w:ilvl w:val="0"/>
          <w:numId w:val="31"/>
        </w:numPr>
      </w:pPr>
      <w:r>
        <w:t>Pogoji za Microsoft Azure so navedeni v vnosu za izdelek za Microsoft Azure.</w:t>
      </w:r>
    </w:p>
    <w:p w:rsidR="008D3B72" w:rsidRDefault="004C295F">
      <w:pPr>
        <w:pStyle w:val="ProductList-Offering1Heading"/>
      </w:pPr>
      <w:bookmarkStart w:id="216" w:name="_Sec622"/>
      <w:r>
        <w:t>Dodatna uporabniška licenca SL</w:t>
      </w:r>
      <w:bookmarkEnd w:id="216"/>
      <w:r>
        <w:fldChar w:fldCharType="begin"/>
      </w:r>
      <w:r>
        <w:instrText xml:space="preserve"> TC "</w:instrText>
      </w:r>
      <w:bookmarkStart w:id="217" w:name="_Toc423425493"/>
      <w:r>
        <w:instrText>Dodatna uporabniška licenca SL</w:instrText>
      </w:r>
      <w:bookmarkEnd w:id="217"/>
      <w:r>
        <w:instrText>" \l 2</w:instrText>
      </w:r>
      <w:r>
        <w:fldChar w:fldCharType="end"/>
      </w:r>
    </w:p>
    <w:p w:rsidR="008D3B72" w:rsidRDefault="004C295F">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 opredeljeno v strankini včlanitvi), (iii) za katero veljajo upoštevni licenčni pogoji v pogojih za spletne storitve (OST), in (iv) ki poteče ob poteku kritja v okviru programa SA za upravičene licence oziroma, če je to prej, na koncu naročniškega obdobja. Za morebitno dodatno uporabniško licenco SL, ki ni posamično navedena v pogojih za spletne storitve, se uporabljajo pogoji storitve, upoštevni za polno uporabniško licenco User SL za isto storitev. Kljub splošnim pravicam za predodelitev licenc, je dodatne uporabniške licence SL mogoče predodeliti samo drugim upravičenim uporabnikom.</w:t>
      </w:r>
    </w:p>
    <w:p w:rsidR="008D3B72" w:rsidRDefault="004C295F">
      <w:pPr>
        <w:pStyle w:val="ProductList-Body"/>
      </w:pPr>
      <w:r>
        <w:t xml:space="preserve"> </w:t>
      </w:r>
    </w:p>
    <w:p w:rsidR="008D3B72" w:rsidRDefault="004C295F">
      <w:pPr>
        <w:pStyle w:val="ProductList-Body"/>
      </w:pPr>
      <w:r>
        <w:rPr>
          <w:i/>
          <w:vertAlign w:val="superscript"/>
        </w:rPr>
        <w:t>1</w:t>
      </w:r>
      <w:r>
        <w:rPr>
          <w:i/>
        </w:rPr>
        <w:t>Upravičene licence za dodatne uporabniške licence SL so določene v razdelku za posamezen izdelek, na katerega se nanašajo.</w:t>
      </w:r>
    </w:p>
    <w:p w:rsidR="008D3B72" w:rsidRDefault="004C295F">
      <w:pPr>
        <w:pStyle w:val="ProductList-Offering1Heading"/>
      </w:pPr>
      <w:bookmarkStart w:id="218" w:name="_Sec623"/>
      <w:r>
        <w:t>Podaljšanje spletnih storitev</w:t>
      </w:r>
      <w:bookmarkEnd w:id="218"/>
      <w:r>
        <w:fldChar w:fldCharType="begin"/>
      </w:r>
      <w:r>
        <w:instrText xml:space="preserve"> TC "</w:instrText>
      </w:r>
      <w:bookmarkStart w:id="219" w:name="_Toc423425494"/>
      <w:r>
        <w:instrText>Podaljšanje spletnih storitev</w:instrText>
      </w:r>
      <w:bookmarkEnd w:id="219"/>
      <w:r>
        <w:instrText>" \l 2</w:instrText>
      </w:r>
      <w:r>
        <w:fldChar w:fldCharType="end"/>
      </w:r>
    </w:p>
    <w:p w:rsidR="008D3B72" w:rsidRDefault="004C295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95">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8D3B72" w:rsidRDefault="004C295F">
      <w:pPr>
        <w:pStyle w:val="ProductList-OfferingGroupHeading"/>
      </w:pPr>
      <w:bookmarkStart w:id="220" w:name="_Sec624"/>
      <w:r>
        <w:t>Storitve Microsoft Azure</w:t>
      </w:r>
      <w:bookmarkEnd w:id="220"/>
      <w:r>
        <w:fldChar w:fldCharType="begin"/>
      </w:r>
      <w:r>
        <w:instrText xml:space="preserve"> TC "</w:instrText>
      </w:r>
      <w:bookmarkStart w:id="221" w:name="_Toc423425495"/>
      <w:r>
        <w:instrText>Storitve Microsoft Azure</w:instrText>
      </w:r>
      <w:bookmarkEnd w:id="221"/>
      <w:r>
        <w:instrText>" \l 2</w:instrText>
      </w:r>
      <w:r>
        <w:fldChar w:fldCharType="end"/>
      </w:r>
    </w:p>
    <w:p w:rsidR="008D3B72" w:rsidRDefault="004C295F">
      <w:pPr>
        <w:pStyle w:val="ProductList-ClauseHeading"/>
      </w:pPr>
      <w:r>
        <w:t>1. Definicije</w:t>
      </w:r>
    </w:p>
    <w:p w:rsidR="008D3B72" w:rsidRDefault="004C295F">
      <w:pPr>
        <w:pStyle w:val="ProductList-Body"/>
      </w:pPr>
      <w:r>
        <w:rPr>
          <w:b/>
          <w:color w:val="00188F"/>
        </w:rPr>
        <w:t>Dodeljena letna obveznost</w:t>
      </w:r>
      <w:r>
        <w:t xml:space="preserve"> je delež denarne obveznosti, ki je letno dodeljen skozi obdobje veljavnosti včlanitve.</w:t>
      </w:r>
    </w:p>
    <w:p w:rsidR="008D3B72" w:rsidRDefault="004C295F">
      <w:pPr>
        <w:pStyle w:val="ProductList-Body"/>
      </w:pPr>
      <w:r>
        <w:rPr>
          <w:b/>
          <w:color w:val="00188F"/>
        </w:rPr>
        <w:t>Cene obveznosti</w:t>
      </w:r>
      <w:r>
        <w:t xml:space="preserve"> so cene za vso uporabo storitev Microsoft Azure do dodeljene letne obveznosti, razen paketov storitev Microsoft Azure.</w:t>
      </w:r>
    </w:p>
    <w:p w:rsidR="008D3B72" w:rsidRDefault="004C295F">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8D3B72" w:rsidRDefault="004C295F">
      <w:pPr>
        <w:pStyle w:val="ProductList-Body"/>
      </w:pPr>
      <w:r>
        <w:rPr>
          <w:b/>
          <w:color w:val="00188F"/>
        </w:rPr>
        <w:t>Cene porabe</w:t>
      </w:r>
      <w:r>
        <w:t xml:space="preserve"> so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8D3B72" w:rsidRDefault="004C295F">
      <w:pPr>
        <w:pStyle w:val="ProductList-Body"/>
      </w:pPr>
      <w:r>
        <w:rPr>
          <w:b/>
          <w:color w:val="00188F"/>
        </w:rPr>
        <w:t>Paket storitev Microsoft Azure</w:t>
      </w:r>
      <w:r>
        <w:t xml:space="preserve"> je naročnina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8D3B72" w:rsidRDefault="004C295F">
      <w:pPr>
        <w:pStyle w:val="ProductList-Body"/>
      </w:pPr>
      <w:r>
        <w:rPr>
          <w:b/>
          <w:color w:val="00188F"/>
        </w:rPr>
        <w:t>Denarna obveznost</w:t>
      </w:r>
      <w:r>
        <w:t xml:space="preserve"> je skupni denarni znesek, ki se ga stranka zaveže plačati skozi naročniško obdobje za uporabo upravičenih storitev Microsoft Azure.</w:t>
      </w:r>
    </w:p>
    <w:p w:rsidR="008D3B72" w:rsidRDefault="004C295F">
      <w:pPr>
        <w:pStyle w:val="ProductList-Body"/>
      </w:pPr>
      <w:r>
        <w:t xml:space="preserve"> </w:t>
      </w:r>
    </w:p>
    <w:p w:rsidR="008D3B72" w:rsidRDefault="004C295F">
      <w:pPr>
        <w:pStyle w:val="ProductList-ClauseHeading"/>
      </w:pPr>
      <w:r>
        <w:t>2. Naročniško obdobje</w:t>
      </w:r>
    </w:p>
    <w:p w:rsidR="008D3B72" w:rsidRDefault="004C295F">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8D3B72" w:rsidRDefault="004C295F">
      <w:pPr>
        <w:pStyle w:val="ProductList-Body"/>
      </w:pPr>
      <w:r>
        <w:t xml:space="preserve"> </w:t>
      </w:r>
    </w:p>
    <w:p w:rsidR="008D3B72" w:rsidRDefault="004C295F">
      <w:pPr>
        <w:pStyle w:val="ProductList-ClauseHeading"/>
      </w:pPr>
      <w:r>
        <w:t>3. Nakup storitev</w:t>
      </w:r>
    </w:p>
    <w:p w:rsidR="008D3B72" w:rsidRDefault="004C295F">
      <w:pPr>
        <w:pStyle w:val="ProductList-Body"/>
      </w:pPr>
      <w:r>
        <w:t>Storitve Microsoft Azure je mogoče kupiti na enega od teh načinov ali s kombinacijo več teh načinov:</w:t>
      </w:r>
    </w:p>
    <w:p w:rsidR="008D3B72" w:rsidRDefault="004C295F" w:rsidP="00D51FA1">
      <w:pPr>
        <w:pStyle w:val="ProductList-Bullet"/>
        <w:numPr>
          <w:ilvl w:val="0"/>
          <w:numId w:val="32"/>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8D3B72" w:rsidRDefault="004C295F" w:rsidP="00D51FA1">
      <w:pPr>
        <w:pStyle w:val="ProductList-Bullet"/>
        <w:numPr>
          <w:ilvl w:val="1"/>
          <w:numId w:val="32"/>
        </w:numPr>
      </w:pPr>
      <w:r>
        <w:t xml:space="preserve">Stranke lahko zmanjšajo denarne obveznosti za morebitne prihodnje obletnice včlanitve, tako da obvestijo prodajalca, ki mora zmanjšanje pred datumom obletnice včlanitve obdelati z Microsoftom. </w:t>
      </w:r>
    </w:p>
    <w:p w:rsidR="008D3B72" w:rsidRDefault="004C295F" w:rsidP="00D51FA1">
      <w:pPr>
        <w:pStyle w:val="ProductList-Bullet"/>
        <w:numPr>
          <w:ilvl w:val="1"/>
          <w:numId w:val="32"/>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8D3B72" w:rsidRDefault="004C295F" w:rsidP="00D51FA1">
      <w:pPr>
        <w:pStyle w:val="ProductList-Bullet"/>
        <w:numPr>
          <w:ilvl w:val="0"/>
          <w:numId w:val="32"/>
        </w:numPr>
      </w:pPr>
      <w:r>
        <w:rPr>
          <w:b/>
          <w:color w:val="00188F"/>
        </w:rPr>
        <w:t>Poraba</w:t>
      </w:r>
      <w:r>
        <w:t xml:space="preserve">:  stranke plačajo na podlagi storitev Microsoft Azure, porabljenih med plačilnim obdobjem  Določene funkcije storitev Microsoft Azure bodo morda na voljo za nakup samo na podlagi porabe. </w:t>
      </w:r>
    </w:p>
    <w:p w:rsidR="008D3B72" w:rsidRDefault="004C295F" w:rsidP="00D51FA1">
      <w:pPr>
        <w:pStyle w:val="ProductList-Bullet"/>
        <w:numPr>
          <w:ilvl w:val="0"/>
          <w:numId w:val="32"/>
        </w:numPr>
      </w:pPr>
      <w:r>
        <w:rPr>
          <w:b/>
          <w:color w:val="00188F"/>
        </w:rPr>
        <w:t>Paket storitev Microsoft Azure</w:t>
      </w:r>
      <w:r>
        <w:t>:  stranke se lahko na storitve Microsoft Azure naročijo tudi s paketom storitev Microsoft Azure.</w:t>
      </w:r>
    </w:p>
    <w:p w:rsidR="008D3B72" w:rsidRDefault="004C295F" w:rsidP="00D51FA1">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8D3B72" w:rsidRDefault="004C295F">
      <w:pPr>
        <w:pStyle w:val="ProductList-Body"/>
      </w:pPr>
      <w:r>
        <w:t xml:space="preserve"> </w:t>
      </w:r>
    </w:p>
    <w:p w:rsidR="008D3B72" w:rsidRDefault="004C295F">
      <w:pPr>
        <w:pStyle w:val="ProductList-ClauseHeading"/>
      </w:pPr>
      <w:r>
        <w:t>4. Cene</w:t>
      </w:r>
    </w:p>
    <w:p w:rsidR="008D3B72" w:rsidRDefault="004C295F">
      <w:pPr>
        <w:pStyle w:val="ProductList-Body"/>
      </w:pPr>
      <w:r>
        <w:t>Če stranka nima sklenjene včlanitve Enterprise, včlanitve Enterprise Subscription, pogodbe Select, pogodbe Select Plus ali včlanitve Server Cloud Enrollment, zanjo velja cenovna stopnja A.</w:t>
      </w:r>
    </w:p>
    <w:p w:rsidR="008D3B72" w:rsidRDefault="004C295F">
      <w:pPr>
        <w:pStyle w:val="ProductList-Body"/>
      </w:pPr>
      <w:r>
        <w:t xml:space="preserve"> </w:t>
      </w:r>
    </w:p>
    <w:p w:rsidR="008D3B72" w:rsidRDefault="004C295F">
      <w:pPr>
        <w:pStyle w:val="ProductList-Body"/>
      </w:pPr>
      <w:r>
        <w:t>Microsoft lahko stranki ali njenemu prodajalcu med strankinim obdobjem veljavnosti včlanitve trajno ali začasno (promocijsko) ponudi nižje cene za posamezne storitve Microsoft Azure.</w:t>
      </w:r>
    </w:p>
    <w:p w:rsidR="008D3B72" w:rsidRDefault="004C295F">
      <w:pPr>
        <w:pStyle w:val="ProductList-Body"/>
      </w:pPr>
      <w:r>
        <w:t xml:space="preserve"> </w:t>
      </w:r>
    </w:p>
    <w:p w:rsidR="008D3B72" w:rsidRDefault="004C295F">
      <w:pPr>
        <w:pStyle w:val="ProductList-ClauseHeading"/>
      </w:pPr>
      <w:r>
        <w:t>5. Plačilo in nadomestila</w:t>
      </w:r>
    </w:p>
    <w:p w:rsidR="008D3B72" w:rsidRDefault="004C295F">
      <w:pPr>
        <w:pStyle w:val="ProductList-Body"/>
      </w:pPr>
      <w:r>
        <w:t>Strankam, ki so storitve Microsoft Azure pripravile za uporabo brez denarne obveznosti, bo račun izstavljen vsakega četrt leta, in sicer po cenah porabe.</w:t>
      </w:r>
    </w:p>
    <w:p w:rsidR="008D3B72" w:rsidRDefault="004C295F">
      <w:pPr>
        <w:pStyle w:val="ProductList-Body"/>
      </w:pPr>
      <w:r>
        <w:t xml:space="preserve"> </w:t>
      </w:r>
    </w:p>
    <w:p w:rsidR="008D3B72" w:rsidRDefault="004C295F">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8D3B72" w:rsidRDefault="004C295F">
      <w:pPr>
        <w:pStyle w:val="ProductList-Body"/>
      </w:pPr>
      <w:r>
        <w:t xml:space="preserve"> </w:t>
      </w:r>
    </w:p>
    <w:p w:rsidR="008D3B72" w:rsidRDefault="004C295F">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8D3B72" w:rsidRDefault="004C295F">
      <w:pPr>
        <w:pStyle w:val="ProductList-Body"/>
      </w:pPr>
      <w:r>
        <w:t xml:space="preserve"> </w:t>
      </w:r>
    </w:p>
    <w:p w:rsidR="008D3B72" w:rsidRDefault="004C295F">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8D3B72" w:rsidRDefault="004C295F">
      <w:pPr>
        <w:pStyle w:val="ProductList-Body"/>
      </w:pPr>
      <w:r>
        <w:t xml:space="preserve"> </w:t>
      </w:r>
    </w:p>
    <w:p w:rsidR="008D3B72" w:rsidRDefault="004C295F">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8D3B72" w:rsidRDefault="004C295F">
      <w:pPr>
        <w:pStyle w:val="ProductList-Body"/>
      </w:pPr>
      <w:r>
        <w:t xml:space="preserve"> </w:t>
      </w:r>
    </w:p>
    <w:p w:rsidR="008D3B72" w:rsidRDefault="004C295F">
      <w:pPr>
        <w:pStyle w:val="ProductList-Body"/>
      </w:pPr>
      <w:r>
        <w:t>Vsa uporaba storitev Microsoft Azure po prenehanju veljavnosti ali prekinitvi strankinega naročniškega obdobja se stranki ali njenemu prodajalcu zaračuna četrtletno po trenutno veljavnih cenah porabe.</w:t>
      </w:r>
    </w:p>
    <w:p w:rsidR="008D3B72" w:rsidRDefault="004C295F">
      <w:pPr>
        <w:pStyle w:val="ProductList-Body"/>
      </w:pPr>
      <w:r>
        <w:t xml:space="preserve"> </w:t>
      </w:r>
    </w:p>
    <w:p w:rsidR="008D3B72" w:rsidRDefault="004C295F">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8D3B72" w:rsidRDefault="004C295F">
      <w:pPr>
        <w:pStyle w:val="ProductList-Body"/>
      </w:pPr>
      <w:r>
        <w:t xml:space="preserve"> </w:t>
      </w:r>
    </w:p>
    <w:p w:rsidR="008D3B72" w:rsidRDefault="004C295F">
      <w:pPr>
        <w:pStyle w:val="ProductList-ClauseHeading"/>
      </w:pPr>
      <w:r>
        <w:t>6. Programi Open License, Open Value in Open Value Subscription</w:t>
      </w:r>
    </w:p>
    <w:p w:rsidR="008D3B72" w:rsidRDefault="004C295F">
      <w:pPr>
        <w:pStyle w:val="ProductList-SubClauseHeading"/>
      </w:pPr>
      <w:r>
        <w:t>6.1 Definicije</w:t>
      </w:r>
    </w:p>
    <w:p w:rsidR="008D3B72" w:rsidRDefault="004C295F">
      <w:pPr>
        <w:pStyle w:val="ProductList-BodyIndented"/>
      </w:pPr>
      <w:r>
        <w:rPr>
          <w:b/>
          <w:color w:val="00188F"/>
        </w:rPr>
        <w:t>Cene porabe</w:t>
      </w:r>
      <w:r>
        <w:t xml:space="preserve"> so za namene pogodb Open License, Open Value in Open Value Subscription cene za vse storitve Microsoft Azure.</w:t>
      </w:r>
    </w:p>
    <w:p w:rsidR="008D3B72" w:rsidRDefault="004C295F">
      <w:pPr>
        <w:pStyle w:val="ProductList-BodyIndented"/>
      </w:pPr>
      <w:r>
        <w:rPr>
          <w:b/>
          <w:color w:val="00188F"/>
        </w:rPr>
        <w:t>Portal</w:t>
      </w:r>
      <w:r>
        <w:t xml:space="preserve"> je spletni portal, prek katerega stranka izvaja skrbništvo naročnine.</w:t>
      </w:r>
    </w:p>
    <w:p w:rsidR="008D3B72" w:rsidRDefault="004C295F">
      <w:pPr>
        <w:pStyle w:val="ProductList-BodyIndented"/>
      </w:pPr>
      <w:r>
        <w:rPr>
          <w:b/>
          <w:color w:val="00188F"/>
        </w:rPr>
        <w:t>Naročnina</w:t>
      </w:r>
      <w:r>
        <w:t xml:space="preserve"> je naročnina z vrednostjo, nastavljeno ob času naročila, ki jo je mogoče unovčiti za določeno količino storitev Microsoft Azure.</w:t>
      </w:r>
    </w:p>
    <w:p w:rsidR="008D3B72" w:rsidRDefault="004C295F">
      <w:pPr>
        <w:pStyle w:val="ProductList-BodyIndented"/>
      </w:pPr>
      <w:r>
        <w:t xml:space="preserve"> </w:t>
      </w:r>
    </w:p>
    <w:p w:rsidR="008D3B72" w:rsidRDefault="004C295F">
      <w:pPr>
        <w:pStyle w:val="ProductList-SubClauseHeading"/>
      </w:pPr>
      <w:r>
        <w:t>6.2 Naročniško obdobje</w:t>
      </w:r>
    </w:p>
    <w:p w:rsidR="008D3B72" w:rsidRDefault="004C295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8D3B72" w:rsidRDefault="004C295F">
      <w:pPr>
        <w:pStyle w:val="ProductList-Offering2HeadingNoBorder"/>
      </w:pPr>
      <w:bookmarkStart w:id="222" w:name="_Sec625"/>
      <w:r>
        <w:t>Storitve Microsoft Azure</w:t>
      </w:r>
      <w:bookmarkEnd w:id="222"/>
      <w:r>
        <w:fldChar w:fldCharType="begin"/>
      </w:r>
      <w:r>
        <w:instrText xml:space="preserve"> TC "</w:instrText>
      </w:r>
      <w:bookmarkStart w:id="223" w:name="_Toc423425496"/>
      <w:r>
        <w:instrText>Storitve Microsoft Azure</w:instrText>
      </w:r>
      <w:bookmarkEnd w:id="223"/>
      <w:r>
        <w:instrText>" \l 3</w:instrText>
      </w:r>
      <w:r>
        <w:fldChar w:fldCharType="end"/>
      </w:r>
    </w:p>
    <w:p w:rsidR="008D3B72" w:rsidRDefault="004C295F">
      <w:pPr>
        <w:pStyle w:val="ProductList-Offering1SubSection"/>
      </w:pPr>
      <w:bookmarkStart w:id="224" w:name="_Sec705"/>
      <w:r>
        <w:t>1. Razpoložljivost programa</w:t>
      </w:r>
      <w:bookmarkEnd w:id="224"/>
    </w:p>
    <w:tbl>
      <w:tblPr>
        <w:tblStyle w:val="PURTable"/>
        <w:tblW w:w="0" w:type="dxa"/>
        <w:tblLook w:val="04A0" w:firstRow="1" w:lastRow="0" w:firstColumn="1" w:lastColumn="0" w:noHBand="0" w:noVBand="1"/>
      </w:tblPr>
      <w:tblGrid>
        <w:gridCol w:w="4457"/>
        <w:gridCol w:w="812"/>
        <w:gridCol w:w="786"/>
        <w:gridCol w:w="799"/>
        <w:gridCol w:w="812"/>
        <w:gridCol w:w="830"/>
        <w:gridCol w:w="824"/>
        <w:gridCol w:w="804"/>
        <w:gridCol w:w="792"/>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none" w:sz="4" w:space="0" w:color="BFBFBF"/>
              <w:right w:val="none" w:sz="4" w:space="0" w:color="6E6E6E"/>
            </w:tcBorders>
          </w:tcPr>
          <w:p w:rsidR="008D3B72" w:rsidRDefault="004C295F">
            <w:pPr>
              <w:pStyle w:val="ProductList-TableBody"/>
            </w:pPr>
            <w: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00324F">
            <w:pPr>
              <w:pStyle w:val="ProductList-TableBody"/>
              <w:jc w:val="center"/>
            </w:pPr>
            <w:r>
              <w:t>A</w:t>
            </w:r>
            <w:r w:rsidR="004C295F">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bl>
    <w:p w:rsidR="008D3B72" w:rsidRDefault="004C295F">
      <w:pPr>
        <w:pStyle w:val="ProductList-Body"/>
      </w:pPr>
      <w:r>
        <w:t xml:space="preserve"> </w:t>
      </w:r>
    </w:p>
    <w:p w:rsidR="008D3B72" w:rsidRDefault="004C295F">
      <w:pPr>
        <w:pStyle w:val="ProductList-Offering1SubSection"/>
      </w:pPr>
      <w:bookmarkStart w:id="225" w:name="_Sec760"/>
      <w:r>
        <w:t>2. Pogoji za izdelek</w:t>
      </w:r>
      <w:bookmarkEnd w:id="225"/>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96">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Dodeljena letna obveznost</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Paketi storitev Microsoft Azure</w:t>
      </w:r>
    </w:p>
    <w:p w:rsidR="008D3B72" w:rsidRDefault="004C295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3B72" w:rsidRDefault="008D3B72">
            <w:pPr>
              <w:pStyle w:val="PURBreadcrumb"/>
            </w:pPr>
          </w:p>
          <w:tbl>
            <w:tblPr>
              <w:tblW w:w="0" w:type="dxa"/>
              <w:tblLook w:val="04A0" w:firstRow="1" w:lastRow="0" w:firstColumn="1" w:lastColumn="0" w:noHBand="0" w:noVBand="1"/>
            </w:tblPr>
            <w:tblGrid>
              <w:gridCol w:w="10800"/>
            </w:tblGrid>
            <w:tr w:rsidR="008D3B72">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TableBody"/>
            </w:pPr>
          </w:p>
        </w:tc>
      </w:tr>
    </w:tbl>
    <w:p w:rsidR="008D3B72" w:rsidRDefault="004C295F">
      <w:pPr>
        <w:pStyle w:val="ProductList-Offering2HeadingNoBorder"/>
      </w:pPr>
      <w:bookmarkStart w:id="226" w:name="_Sec626"/>
      <w:r>
        <w:t>Podpora – Microsoft Azure Support (paket)</w:t>
      </w:r>
      <w:bookmarkEnd w:id="226"/>
      <w:r>
        <w:fldChar w:fldCharType="begin"/>
      </w:r>
      <w:r>
        <w:instrText xml:space="preserve"> TC "</w:instrText>
      </w:r>
      <w:bookmarkStart w:id="227" w:name="_Toc423425497"/>
      <w:r>
        <w:instrText>Podpora – Microsoft Azure Support (paket)</w:instrText>
      </w:r>
      <w:bookmarkEnd w:id="227"/>
      <w:r>
        <w:instrText>" \l 3</w:instrText>
      </w:r>
      <w:r>
        <w:fldChar w:fldCharType="end"/>
      </w:r>
    </w:p>
    <w:p w:rsidR="008D3B72" w:rsidRDefault="004C295F">
      <w:pPr>
        <w:pStyle w:val="ProductList-Offering1SubSection"/>
      </w:pPr>
      <w:bookmarkStart w:id="228" w:name="_Sec706"/>
      <w:r>
        <w:t>1. Razpoložljivost programa</w:t>
      </w:r>
      <w:bookmarkEnd w:id="228"/>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bl>
    <w:p w:rsidR="008D3B72" w:rsidRDefault="004C295F">
      <w:pPr>
        <w:pStyle w:val="ProductList-Offering1SubSection"/>
      </w:pPr>
      <w:bookmarkStart w:id="229" w:name="_Sec761"/>
      <w:r>
        <w:t>2. Pogoji za izdelek</w:t>
      </w:r>
      <w:bookmarkEnd w:id="229"/>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97">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Ponudba podpore za Microsoft Azure</w:t>
      </w:r>
    </w:p>
    <w:p w:rsidR="008D3B72" w:rsidRDefault="004C295F">
      <w:pPr>
        <w:pStyle w:val="ProductList-Body"/>
      </w:pPr>
      <w:r>
        <w:t xml:space="preserve">Podrobnosti o ponudbi podpore za Microsoft Azure so na voljo na strani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3B72" w:rsidRDefault="008D3B72">
            <w:pPr>
              <w:pStyle w:val="PURBreadcrumb"/>
            </w:pPr>
          </w:p>
          <w:tbl>
            <w:tblPr>
              <w:tblW w:w="0" w:type="dxa"/>
              <w:tblLook w:val="04A0" w:firstRow="1" w:lastRow="0" w:firstColumn="1" w:lastColumn="0" w:noHBand="0" w:noVBand="1"/>
            </w:tblPr>
            <w:tblGrid>
              <w:gridCol w:w="10800"/>
            </w:tblGrid>
            <w:tr w:rsidR="008D3B72">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TableBody"/>
            </w:pPr>
          </w:p>
        </w:tc>
      </w:tr>
    </w:tbl>
    <w:p w:rsidR="008D3B72" w:rsidRDefault="004C295F">
      <w:pPr>
        <w:pStyle w:val="ProductList-Offering2HeadingNoBorder"/>
      </w:pPr>
      <w:bookmarkStart w:id="230" w:name="_Sec627"/>
      <w:r>
        <w:t>Varnostno kopiranje – Microsoft Azure Backup (paket)</w:t>
      </w:r>
      <w:bookmarkEnd w:id="230"/>
      <w:r>
        <w:fldChar w:fldCharType="begin"/>
      </w:r>
      <w:r>
        <w:instrText xml:space="preserve"> TC "</w:instrText>
      </w:r>
      <w:bookmarkStart w:id="231" w:name="_Toc423425498"/>
      <w:r>
        <w:instrText>Varnostno kopiranje – Microsoft Azure Backup (paket)</w:instrText>
      </w:r>
      <w:bookmarkEnd w:id="231"/>
      <w:r>
        <w:instrText>" \l 3</w:instrText>
      </w:r>
      <w:r>
        <w:fldChar w:fldCharType="end"/>
      </w:r>
    </w:p>
    <w:p w:rsidR="008D3B72" w:rsidRDefault="004C295F">
      <w:pPr>
        <w:pStyle w:val="ProductList-Offering1SubSection"/>
      </w:pPr>
      <w:bookmarkStart w:id="232" w:name="_Sec707"/>
      <w:r>
        <w:t>1. Razpoložljivost programa</w:t>
      </w:r>
      <w:bookmarkEnd w:id="232"/>
    </w:p>
    <w:tbl>
      <w:tblPr>
        <w:tblStyle w:val="PURTable"/>
        <w:tblW w:w="0" w:type="dxa"/>
        <w:tblLook w:val="04A0" w:firstRow="1" w:lastRow="0" w:firstColumn="1" w:lastColumn="0" w:noHBand="0" w:noVBand="1"/>
      </w:tblPr>
      <w:tblGrid>
        <w:gridCol w:w="4458"/>
        <w:gridCol w:w="812"/>
        <w:gridCol w:w="785"/>
        <w:gridCol w:w="799"/>
        <w:gridCol w:w="812"/>
        <w:gridCol w:w="830"/>
        <w:gridCol w:w="824"/>
        <w:gridCol w:w="804"/>
        <w:gridCol w:w="792"/>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none" w:sz="4" w:space="0" w:color="BFBFBF"/>
              <w:right w:val="none" w:sz="4" w:space="0" w:color="6E6E6E"/>
            </w:tcBorders>
          </w:tcPr>
          <w:p w:rsidR="008D3B72" w:rsidRDefault="004C295F">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bl>
    <w:p w:rsidR="008D3B72" w:rsidRDefault="004C295F">
      <w:pPr>
        <w:pStyle w:val="ProductList-Body"/>
      </w:pPr>
      <w:r>
        <w:t xml:space="preserve"> </w:t>
      </w:r>
    </w:p>
    <w:p w:rsidR="008D3B72" w:rsidRDefault="004C295F">
      <w:pPr>
        <w:pStyle w:val="ProductList-Offering1SubSection"/>
      </w:pPr>
      <w:bookmarkStart w:id="233" w:name="_Sec762"/>
      <w:r>
        <w:t>2. Pogoji za izdelek</w:t>
      </w:r>
      <w:bookmarkEnd w:id="233"/>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99">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Začetna količina</w:t>
      </w:r>
    </w:p>
    <w:p w:rsidR="008D3B72" w:rsidRDefault="004C295F">
      <w:pPr>
        <w:pStyle w:val="ProductList-Body"/>
      </w:pPr>
      <w:r>
        <w:t>V vsako naročilo varnostnega kopiranja za Microsoft Azure je vključena začetna količina. Strankina uporaba, ki presega začetno količino, se obračuna po cenah porabe. Za plačilo uporabe, ki presega začetno količino, se lahko uporabi denarna obveznost.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8D3B72">
      <w:pPr>
        <w:pStyle w:val="ProductList-ClauseHeading"/>
      </w:pPr>
    </w:p>
    <w:p w:rsidR="008D3B72" w:rsidRDefault="004C295F">
      <w:pPr>
        <w:pStyle w:val="ProductList-Offering2HeadingNoBorder"/>
      </w:pPr>
      <w:bookmarkStart w:id="234" w:name="_Sec628"/>
      <w:r>
        <w:t>Obnovitev – Microsoft Azure Site Recovery (paket)</w:t>
      </w:r>
      <w:bookmarkEnd w:id="234"/>
      <w:r>
        <w:fldChar w:fldCharType="begin"/>
      </w:r>
      <w:r>
        <w:instrText xml:space="preserve"> TC "</w:instrText>
      </w:r>
      <w:bookmarkStart w:id="235" w:name="_Toc423425499"/>
      <w:r>
        <w:instrText>Obnovitev – Microsoft Azure Site Recovery (paket)</w:instrText>
      </w:r>
      <w:bookmarkEnd w:id="235"/>
      <w:r>
        <w:instrText>" \l 3</w:instrText>
      </w:r>
      <w:r>
        <w:fldChar w:fldCharType="end"/>
      </w:r>
    </w:p>
    <w:p w:rsidR="008D3B72" w:rsidRDefault="004C295F">
      <w:pPr>
        <w:pStyle w:val="ProductList-Offering1SubSection"/>
      </w:pPr>
      <w:bookmarkStart w:id="236" w:name="_Sec708"/>
      <w:r>
        <w:t>1. Razpoložljivost programa</w:t>
      </w:r>
      <w:bookmarkEnd w:id="236"/>
    </w:p>
    <w:p w:rsidR="008D3B72" w:rsidRDefault="004C295F">
      <w:pPr>
        <w:pStyle w:val="ProductList-Body"/>
      </w:pPr>
      <w:r>
        <w:t xml:space="preserve"> </w:t>
      </w:r>
    </w:p>
    <w:tbl>
      <w:tblPr>
        <w:tblStyle w:val="PURTable"/>
        <w:tblW w:w="0" w:type="dxa"/>
        <w:tblLook w:val="04A0" w:firstRow="1" w:lastRow="0" w:firstColumn="1" w:lastColumn="0" w:noHBand="0" w:noVBand="1"/>
      </w:tblPr>
      <w:tblGrid>
        <w:gridCol w:w="4458"/>
        <w:gridCol w:w="812"/>
        <w:gridCol w:w="785"/>
        <w:gridCol w:w="799"/>
        <w:gridCol w:w="812"/>
        <w:gridCol w:w="830"/>
        <w:gridCol w:w="824"/>
        <w:gridCol w:w="804"/>
        <w:gridCol w:w="792"/>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none" w:sz="4" w:space="0" w:color="BFBFBF"/>
              <w:right w:val="none" w:sz="4" w:space="0" w:color="6E6E6E"/>
            </w:tcBorders>
          </w:tcPr>
          <w:p w:rsidR="008D3B72" w:rsidRDefault="004C295F" w:rsidP="0000324F">
            <w:pPr>
              <w:pStyle w:val="ProductList-TableBody"/>
            </w:pPr>
            <w:r>
              <w:t>Microsoft Azure Site Recovery</w:t>
            </w:r>
            <w:r>
              <w:fldChar w:fldCharType="begin"/>
            </w:r>
            <w:r>
              <w:instrText xml:space="preserve"> XE "Microsoft Azure Site Recovery" </w:instrText>
            </w:r>
            <w:r>
              <w:fldChar w:fldCharType="end"/>
            </w:r>
            <w:r>
              <w:t xml:space="preserve"> (na mesto uporabe v lasti stranke)</w:t>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bl>
    <w:p w:rsidR="008D3B72" w:rsidRDefault="004C295F">
      <w:pPr>
        <w:pStyle w:val="ProductList-Body"/>
      </w:pPr>
      <w:r>
        <w:t xml:space="preserve"> </w:t>
      </w:r>
    </w:p>
    <w:p w:rsidR="008D3B72" w:rsidRDefault="004C295F">
      <w:pPr>
        <w:pStyle w:val="ProductList-Offering1SubSection"/>
      </w:pPr>
      <w:bookmarkStart w:id="237" w:name="_Sec763"/>
      <w:r>
        <w:t>2. Pogoji za izdelek</w:t>
      </w:r>
      <w:bookmarkEnd w:id="237"/>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0">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Začetna količina</w:t>
      </w:r>
    </w:p>
    <w:p w:rsidR="008D3B72" w:rsidRDefault="004C295F">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38" w:name="_Sec657"/>
      <w:r>
        <w:t>Prenosljivost – Enterprise Mobility Suite (paket)</w:t>
      </w:r>
      <w:bookmarkEnd w:id="238"/>
      <w:r>
        <w:fldChar w:fldCharType="begin"/>
      </w:r>
      <w:r>
        <w:instrText xml:space="preserve"> TC "</w:instrText>
      </w:r>
      <w:bookmarkStart w:id="239" w:name="_Toc423425500"/>
      <w:r>
        <w:instrText>Prenosljivost – Enterprise Mobility Suite (paket)</w:instrText>
      </w:r>
      <w:bookmarkEnd w:id="239"/>
      <w:r>
        <w:instrText>" \l 3</w:instrText>
      </w:r>
      <w:r>
        <w:fldChar w:fldCharType="end"/>
      </w:r>
    </w:p>
    <w:p w:rsidR="008D3B72" w:rsidRDefault="004C295F">
      <w:pPr>
        <w:pStyle w:val="ProductList-Offering1SubSection"/>
      </w:pPr>
      <w:bookmarkStart w:id="240" w:name="_Sec709"/>
      <w:r>
        <w:t>1. Razpoložljivost programa</w:t>
      </w:r>
      <w:bookmarkEnd w:id="240"/>
    </w:p>
    <w:tbl>
      <w:tblPr>
        <w:tblStyle w:val="PURTable"/>
        <w:tblW w:w="0" w:type="dxa"/>
        <w:tblLook w:val="04A0" w:firstRow="1" w:lastRow="0" w:firstColumn="1" w:lastColumn="0" w:noHBand="0" w:noVBand="1"/>
      </w:tblPr>
      <w:tblGrid>
        <w:gridCol w:w="4470"/>
        <w:gridCol w:w="810"/>
        <w:gridCol w:w="783"/>
        <w:gridCol w:w="798"/>
        <w:gridCol w:w="811"/>
        <w:gridCol w:w="829"/>
        <w:gridCol w:w="823"/>
        <w:gridCol w:w="802"/>
        <w:gridCol w:w="790"/>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00324F">
            <w:pPr>
              <w:pStyle w:val="ProductList-TableBody"/>
            </w:pPr>
            <w:r>
              <w:t>Uporabniška licenca SL za Enterprise Mobility Suite</w:t>
            </w:r>
            <w:r>
              <w:fldChar w:fldCharType="begin"/>
            </w:r>
            <w:r>
              <w:instrText xml:space="preserve"> XE "Enterprise Mobility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za Enterprise Mobility Suite</w:t>
            </w:r>
            <w:r>
              <w:fldChar w:fldCharType="begin"/>
            </w:r>
            <w:r>
              <w:instrText xml:space="preserve"> XE "Enterprise Mobility Suite"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Body"/>
      </w:pPr>
      <w:r>
        <w:t xml:space="preserve"> </w:t>
      </w:r>
    </w:p>
    <w:p w:rsidR="008D3B72" w:rsidRDefault="004C295F">
      <w:pPr>
        <w:pStyle w:val="ProductList-Offering1SubSection"/>
      </w:pPr>
      <w:bookmarkStart w:id="241" w:name="_Sec764"/>
      <w:r>
        <w:t>2. Pogoji za izdelek</w:t>
      </w:r>
      <w:bookmarkEnd w:id="241"/>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1">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Upravičenost do nakupa dodatne uporabniške licence SL</w:t>
      </w:r>
    </w:p>
    <w:p w:rsidR="008D3B72" w:rsidRDefault="004C295F">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8D3B72" w:rsidRDefault="004C295F">
      <w:pPr>
        <w:pStyle w:val="ProductList-Body"/>
      </w:pPr>
      <w:r>
        <w:t xml:space="preserve"> </w:t>
      </w:r>
    </w:p>
    <w:p w:rsidR="008D3B72" w:rsidRDefault="004C295F">
      <w:pPr>
        <w:pStyle w:val="ProductList-ClauseHeading"/>
      </w:pPr>
      <w:r>
        <w:t>2.2 Upravičene dodatne uporabniške licence SL</w:t>
      </w:r>
    </w:p>
    <w:tbl>
      <w:tblPr>
        <w:tblStyle w:val="PURTable"/>
        <w:tblW w:w="0" w:type="dxa"/>
        <w:tblLook w:val="04A0" w:firstRow="1" w:lastRow="0" w:firstColumn="1" w:lastColumn="0" w:noHBand="0" w:noVBand="1"/>
      </w:tblPr>
      <w:tblGrid>
        <w:gridCol w:w="5454"/>
        <w:gridCol w:w="5462"/>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Dodatna uporabniška licenca SL</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D3B72" w:rsidRDefault="004C295F">
            <w:pPr>
              <w:pStyle w:val="ProductList-TableBody"/>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D3B72" w:rsidRDefault="004C295F">
            <w:pPr>
              <w:pStyle w:val="ProductList-TableBody"/>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3B72" w:rsidRDefault="004C295F">
            <w:pPr>
              <w:pStyle w:val="ProductList-TableBody"/>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3B72" w:rsidRDefault="004C295F">
            <w:pPr>
              <w:pStyle w:val="ProductList-TableBody"/>
            </w:pPr>
            <w:r>
              <w:t>Enterprise Mobility Suite</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3B72" w:rsidRDefault="004C295F">
            <w:pPr>
              <w:pStyle w:val="ProductList-TableBody"/>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2.3 Omejitve nakupa dodatne uporabniške licence SL</w:t>
      </w:r>
    </w:p>
    <w:p w:rsidR="008D3B72" w:rsidRDefault="004C295F">
      <w:pPr>
        <w:pStyle w:val="ProductList-Body"/>
      </w:pPr>
      <w:r>
        <w:t>Za vsako upravičeno licenco (ali komplet upravičenih licenc) je mogoče kupiti samo eno dodatno uporabniško licenco SL.</w:t>
      </w:r>
    </w:p>
    <w:p w:rsidR="008D3B72" w:rsidRDefault="004C295F">
      <w:pPr>
        <w:pStyle w:val="ProductList-Body"/>
      </w:pPr>
      <w:r>
        <w:t xml:space="preserve"> </w:t>
      </w:r>
    </w:p>
    <w:p w:rsidR="008D3B72" w:rsidRDefault="004C295F">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8D3B72" w:rsidRDefault="004C295F">
      <w:pPr>
        <w:pStyle w:val="ProductList-Body"/>
      </w:pPr>
      <w:r>
        <w:t xml:space="preserve"> </w:t>
      </w:r>
    </w:p>
    <w:p w:rsidR="008D3B72" w:rsidRDefault="004C295F">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8D3B72" w:rsidRDefault="004C295F">
      <w:pPr>
        <w:pStyle w:val="ProductList-Body"/>
      </w:pPr>
      <w:r>
        <w:t xml:space="preserve"> </w:t>
      </w:r>
    </w:p>
    <w:p w:rsidR="008D3B72" w:rsidRDefault="004C295F">
      <w:pPr>
        <w:pStyle w:val="ProductList-ClauseHeading"/>
      </w:pPr>
      <w:r>
        <w:t>2.4 Upravičenost do nakupa za uporabniške licence SL »From SA« za Enterprise Mobility Suite</w:t>
      </w:r>
    </w:p>
    <w:p w:rsidR="008D3B72" w:rsidRDefault="004C295F">
      <w:pPr>
        <w:pStyle w:val="ProductList-Body"/>
      </w:pPr>
      <w:r>
        <w:t xml:space="preserve">Uporabniške licence SL »From SA« je mogoče kupiti za prenos v celoti plačanih trajnih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 aktivnim kritjem v okviru programa SA (»upravičene licence«) za izdelke v spodnji tabeli. Naročniške licence za izdelke se lahko prenesejo tudi z ustrezno uporabniško licenco SL »From SA«, če je bila naročniška licenca kupljena vsaj tri leta pred nakupom uporabniške licence SL »From SA«. Za prehod v okviru uporabniških licenc SL »From SA« so potrebni mostovi CAL Suite, kot je navedeno v tabeli.</w:t>
      </w:r>
    </w:p>
    <w:tbl>
      <w:tblPr>
        <w:tblStyle w:val="PURTable"/>
        <w:tblW w:w="0" w:type="dxa"/>
        <w:tblLook w:val="04A0" w:firstRow="1" w:lastRow="0" w:firstColumn="1" w:lastColumn="0" w:noHBand="0" w:noVBand="1"/>
      </w:tblPr>
      <w:tblGrid>
        <w:gridCol w:w="3639"/>
        <w:gridCol w:w="3646"/>
        <w:gridCol w:w="3631"/>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Potreben most za licenco CAL Suite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Core CAL za Enterprise Mobility Suite</w:t>
            </w:r>
            <w:r>
              <w:rPr>
                <w:vertAlign w:val="superscript"/>
              </w:rPr>
              <w:t>2,3</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za Enterprise Mobility Suite</w:t>
            </w:r>
            <w:r>
              <w:rPr>
                <w:vertAlign w:val="superscript"/>
              </w:rPr>
              <w:t>2,4</w:t>
            </w:r>
          </w:p>
        </w:tc>
      </w:tr>
    </w:tbl>
    <w:p w:rsidR="008D3B72" w:rsidRDefault="004C295F">
      <w:pPr>
        <w:pStyle w:val="ProductList-Body"/>
      </w:pPr>
      <w:r>
        <w:rPr>
          <w:vertAlign w:val="superscript"/>
        </w:rPr>
        <w:t xml:space="preserve">1 </w:t>
      </w:r>
      <w:r>
        <w:t>Na voljo za nakup samo ob obletnici včlanitve ali na začetku novega obdobja veljavnosti včlanitve.</w:t>
      </w:r>
    </w:p>
    <w:p w:rsidR="008D3B72" w:rsidRDefault="004C295F">
      <w:pPr>
        <w:pStyle w:val="ProductList-Body"/>
      </w:pPr>
      <w:r>
        <w:rPr>
          <w:vertAlign w:val="superscript"/>
        </w:rPr>
        <w:t>2</w:t>
      </w:r>
      <w:r>
        <w:t>Potrebno samo za nakup ob obletnici včlanitve.</w:t>
      </w:r>
    </w:p>
    <w:p w:rsidR="008D3B72" w:rsidRDefault="004C295F">
      <w:pPr>
        <w:pStyle w:val="ProductList-Body"/>
      </w:pPr>
      <w:r>
        <w:rPr>
          <w:vertAlign w:val="superscript"/>
        </w:rPr>
        <w:t>3</w:t>
      </w:r>
      <w:r>
        <w:t xml:space="preserve">Nakup ni potreben za uporabnike, ki imajo tudi licence za Office 365 (Enterprise in Government E1, E3, E4) </w:t>
      </w:r>
    </w:p>
    <w:p w:rsidR="008D3B72" w:rsidRDefault="004C295F">
      <w:pPr>
        <w:pStyle w:val="ProductList-Body"/>
      </w:pPr>
      <w:r>
        <w:rPr>
          <w:vertAlign w:val="superscript"/>
        </w:rPr>
        <w:t>4</w:t>
      </w:r>
      <w:r>
        <w:t>Nakup ni potreben za uporabnike, ki imajo tudi licence za Office 365 (Enterprise in Government E3, E4)</w:t>
      </w:r>
    </w:p>
    <w:p w:rsidR="008D3B72" w:rsidRDefault="004C295F">
      <w:pPr>
        <w:pStyle w:val="ProductList-Body"/>
      </w:pPr>
      <w:r>
        <w:t xml:space="preserve"> </w:t>
      </w:r>
    </w:p>
    <w:p w:rsidR="008D3B72" w:rsidRDefault="004C295F">
      <w:pPr>
        <w:pStyle w:val="ProductList-ClauseHeading"/>
      </w:pPr>
      <w:r>
        <w:t>2.5 Prehodi na uporabniške licence SL »From SA«</w:t>
      </w:r>
    </w:p>
    <w:p w:rsidR="008D3B72" w:rsidRDefault="004C295F">
      <w:pPr>
        <w:pStyle w:val="ProductList-Body"/>
      </w:pPr>
      <w:r>
        <w:t>Pri prehodu na uporabniške licence SL »From SA« je dovoljeno kupiti največ eno uporabniško licenco SL »From SA« za vsako upravičeno licenco »na napravo«, ki se prenaša.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8D3B72" w:rsidRDefault="004C295F">
      <w:pPr>
        <w:pStyle w:val="ProductList-Body"/>
      </w:pPr>
      <w:r>
        <w:t xml:space="preserve"> </w:t>
      </w:r>
    </w:p>
    <w:p w:rsidR="008D3B72" w:rsidRDefault="004C295F">
      <w:pPr>
        <w:pStyle w:val="ProductList-ClauseHeading"/>
      </w:pPr>
      <w:r>
        <w:t>2.6 Ugodnosti iz kritja v okviru programa SA za uporabniške licence SL »From SA« za Enterprise Mobility Suite</w:t>
      </w:r>
    </w:p>
    <w:p w:rsidR="008D3B72" w:rsidRDefault="004C295F">
      <w:pPr>
        <w:pStyle w:val="ProductList-Body"/>
      </w:pPr>
      <w:r>
        <w:t>Uporabniki z uporabniškimi licencami SL »From SA« za Enterprise Mobility Suite so upravičeni do ugodnosti kritja v okviru programa SA na podlagi upravičenih licenc, ki se prenašajo.</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42" w:name="_Sec658"/>
      <w:r>
        <w:t>Azure Active Directory (paket)</w:t>
      </w:r>
      <w:bookmarkEnd w:id="242"/>
      <w:r>
        <w:fldChar w:fldCharType="begin"/>
      </w:r>
      <w:r>
        <w:instrText xml:space="preserve"> TC "</w:instrText>
      </w:r>
      <w:bookmarkStart w:id="243" w:name="_Toc423425501"/>
      <w:r>
        <w:instrText>Azure Active Directory (paket)</w:instrText>
      </w:r>
      <w:bookmarkEnd w:id="243"/>
      <w:r>
        <w:instrText>" \l 3</w:instrText>
      </w:r>
      <w:r>
        <w:fldChar w:fldCharType="end"/>
      </w:r>
    </w:p>
    <w:p w:rsidR="008D3B72" w:rsidRDefault="004C295F">
      <w:pPr>
        <w:pStyle w:val="ProductList-Offering1SubSection"/>
      </w:pPr>
      <w:bookmarkStart w:id="244" w:name="_Sec710"/>
      <w:r>
        <w:t>1. Razpoložljivost programa</w:t>
      </w:r>
      <w:bookmarkEnd w:id="244"/>
    </w:p>
    <w:tbl>
      <w:tblPr>
        <w:tblStyle w:val="PURTable"/>
        <w:tblW w:w="0" w:type="dxa"/>
        <w:tblLook w:val="04A0" w:firstRow="1" w:lastRow="0" w:firstColumn="1" w:lastColumn="0" w:noHBand="0" w:noVBand="1"/>
      </w:tblPr>
      <w:tblGrid>
        <w:gridCol w:w="4456"/>
        <w:gridCol w:w="812"/>
        <w:gridCol w:w="785"/>
        <w:gridCol w:w="800"/>
        <w:gridCol w:w="812"/>
        <w:gridCol w:w="830"/>
        <w:gridCol w:w="824"/>
        <w:gridCol w:w="804"/>
        <w:gridCol w:w="793"/>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00324F">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00324F">
            <w:pPr>
              <w:pStyle w:val="ProductList-TableBody"/>
              <w:jc w:val="cente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r w:rsidR="004C295F">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00324F">
            <w:pPr>
              <w:pStyle w:val="ProductList-TableBody"/>
              <w:jc w:val="cente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bl>
    <w:p w:rsidR="008D3B72" w:rsidRDefault="004C295F">
      <w:pPr>
        <w:pStyle w:val="ProductList-Body"/>
      </w:pPr>
      <w:r>
        <w:t xml:space="preserve"> </w:t>
      </w:r>
    </w:p>
    <w:p w:rsidR="008D3B72" w:rsidRDefault="004C295F">
      <w:pPr>
        <w:pStyle w:val="ProductList-Offering1SubSection"/>
      </w:pPr>
      <w:bookmarkStart w:id="245" w:name="_Sec765"/>
      <w:r>
        <w:t>2. Pogoji za izdelek</w:t>
      </w:r>
      <w:bookmarkEnd w:id="245"/>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2">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Enotna prijava</w:t>
      </w:r>
    </w:p>
    <w:p w:rsidR="008D3B72" w:rsidRDefault="004C295F">
      <w:pPr>
        <w:pStyle w:val="ProductList-Body"/>
      </w:pPr>
      <w:r>
        <w:t>Stranke, ki uporabljajo Microsoft Azure Active Directory Basic, lahko uporabijo enotno prijavo za vnaprejšnje integriranje največ deset programov SAAS/programov po meri na uporabnika.</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46" w:name="_Sec659"/>
      <w:r>
        <w:t>Azure Rights Management Service (paket)</w:t>
      </w:r>
      <w:bookmarkEnd w:id="246"/>
      <w:r>
        <w:fldChar w:fldCharType="begin"/>
      </w:r>
      <w:r>
        <w:instrText xml:space="preserve"> TC "</w:instrText>
      </w:r>
      <w:bookmarkStart w:id="247" w:name="_Toc423425502"/>
      <w:r>
        <w:instrText>Azure Rights Management Service (paket)</w:instrText>
      </w:r>
      <w:bookmarkEnd w:id="247"/>
      <w:r>
        <w:instrText>" \l 3</w:instrText>
      </w:r>
      <w:r>
        <w:fldChar w:fldCharType="end"/>
      </w:r>
    </w:p>
    <w:p w:rsidR="008D3B72" w:rsidRDefault="004C295F">
      <w:pPr>
        <w:pStyle w:val="ProductList-Offering1SubSection"/>
      </w:pPr>
      <w:bookmarkStart w:id="248" w:name="_Sec711"/>
      <w:r>
        <w:t>1. Razpoložljivost programa</w:t>
      </w:r>
      <w:bookmarkEnd w:id="248"/>
    </w:p>
    <w:tbl>
      <w:tblPr>
        <w:tblStyle w:val="PURTable"/>
        <w:tblW w:w="0" w:type="dxa"/>
        <w:tblLook w:val="04A0" w:firstRow="1" w:lastRow="0" w:firstColumn="1" w:lastColumn="0" w:noHBand="0" w:noVBand="1"/>
      </w:tblPr>
      <w:tblGrid>
        <w:gridCol w:w="4472"/>
        <w:gridCol w:w="810"/>
        <w:gridCol w:w="783"/>
        <w:gridCol w:w="797"/>
        <w:gridCol w:w="810"/>
        <w:gridCol w:w="829"/>
        <w:gridCol w:w="823"/>
        <w:gridCol w:w="802"/>
        <w:gridCol w:w="790"/>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Azure Rights Management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Dodatek za Azure Rights Management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bl>
    <w:p w:rsidR="008D3B72" w:rsidRDefault="004C295F">
      <w:pPr>
        <w:pStyle w:val="ProductList-Offering1SubSection"/>
      </w:pPr>
      <w:bookmarkStart w:id="249" w:name="_Sec766"/>
      <w:r>
        <w:t>2. Pogoji za izdelek</w:t>
      </w:r>
      <w:bookmarkEnd w:id="249"/>
    </w:p>
    <w:tbl>
      <w:tblPr>
        <w:tblStyle w:val="PURTable"/>
        <w:tblW w:w="0" w:type="dxa"/>
        <w:tblLook w:val="04A0" w:firstRow="1" w:lastRow="0" w:firstColumn="1" w:lastColumn="0" w:noHBand="0" w:noVBand="1"/>
      </w:tblPr>
      <w:tblGrid>
        <w:gridCol w:w="3638"/>
        <w:gridCol w:w="3639"/>
        <w:gridCol w:w="3639"/>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3">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Azure Rights Management (uporabniška licenca SL)</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50" w:name="_Sec660"/>
      <w:r>
        <w:t>Azure RemoteApp (paket)</w:t>
      </w:r>
      <w:bookmarkEnd w:id="250"/>
      <w:r>
        <w:fldChar w:fldCharType="begin"/>
      </w:r>
      <w:r>
        <w:instrText xml:space="preserve"> TC "</w:instrText>
      </w:r>
      <w:bookmarkStart w:id="251" w:name="_Toc423425503"/>
      <w:r>
        <w:instrText>Azure RemoteApp (paket)</w:instrText>
      </w:r>
      <w:bookmarkEnd w:id="251"/>
      <w:r>
        <w:instrText>" \l 3</w:instrText>
      </w:r>
      <w:r>
        <w:fldChar w:fldCharType="end"/>
      </w:r>
    </w:p>
    <w:p w:rsidR="008D3B72" w:rsidRDefault="004C295F">
      <w:pPr>
        <w:pStyle w:val="ProductList-Offering1SubSection"/>
      </w:pPr>
      <w:bookmarkStart w:id="252" w:name="_Sec712"/>
      <w:r>
        <w:t>1. Razpoložljivost programa</w:t>
      </w:r>
      <w:bookmarkEnd w:id="252"/>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00324F">
        <w:tc>
          <w:tcPr>
            <w:tcW w:w="5020" w:type="dxa"/>
            <w:tcBorders>
              <w:top w:val="single" w:sz="6" w:space="0" w:color="FFFFFF"/>
              <w:left w:val="none" w:sz="4" w:space="0" w:color="6E6E6E"/>
              <w:bottom w:val="none" w:sz="4" w:space="0" w:color="BFBFBF"/>
              <w:right w:val="none" w:sz="4" w:space="0" w:color="6E6E6E"/>
            </w:tcBorders>
          </w:tcPr>
          <w:p w:rsidR="008D3B72" w:rsidRDefault="004C295F" w:rsidP="0000324F">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bl>
    <w:p w:rsidR="008D3B72" w:rsidRDefault="004C295F">
      <w:pPr>
        <w:pStyle w:val="ProductList-Body"/>
      </w:pPr>
      <w:r>
        <w:t xml:space="preserve"> </w:t>
      </w:r>
    </w:p>
    <w:p w:rsidR="008D3B72" w:rsidRDefault="004C295F">
      <w:pPr>
        <w:pStyle w:val="ProductList-Offering1SubSection"/>
      </w:pPr>
      <w:bookmarkStart w:id="253" w:name="_Sec767"/>
      <w:r>
        <w:t>2. Pogoji za izdelek</w:t>
      </w:r>
      <w:bookmarkEnd w:id="253"/>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4">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(SCE):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54" w:name="_Sec854"/>
      <w:r>
        <w:t>Operations Management Suite (paket)</w:t>
      </w:r>
      <w:bookmarkEnd w:id="254"/>
      <w:r>
        <w:fldChar w:fldCharType="begin"/>
      </w:r>
      <w:r>
        <w:instrText xml:space="preserve"> TC "</w:instrText>
      </w:r>
      <w:bookmarkStart w:id="255" w:name="_Toc423425504"/>
      <w:r>
        <w:instrText>Operations Management Suite (paket)</w:instrText>
      </w:r>
      <w:bookmarkEnd w:id="255"/>
      <w:r>
        <w:instrText>" \l 3</w:instrText>
      </w:r>
      <w:r>
        <w:fldChar w:fldCharType="end"/>
      </w:r>
    </w:p>
    <w:p w:rsidR="008D3B72" w:rsidRDefault="004C295F">
      <w:pPr>
        <w:pStyle w:val="ProductList-Offering1SubSection"/>
      </w:pPr>
      <w:bookmarkStart w:id="256" w:name="_Sec855"/>
      <w:r>
        <w:t>1. Razpoložljivost programa</w:t>
      </w:r>
      <w:bookmarkEnd w:id="256"/>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A</w:t>
            </w:r>
          </w:p>
        </w:tc>
      </w:tr>
    </w:tbl>
    <w:p w:rsidR="008D3B72" w:rsidRDefault="004C295F">
      <w:pPr>
        <w:pStyle w:val="ProductList-Offering1SubSection"/>
      </w:pPr>
      <w:bookmarkStart w:id="257" w:name="_Sec856"/>
      <w:r>
        <w:t>2. Pogoji za izdelek</w:t>
      </w:r>
      <w:bookmarkEnd w:id="257"/>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5">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Izdelki, za katere lahko stranka v okviru včlanitve Server &amp; Cloud Enrollment po 12 zaporednih mesecih prijavi zmanjšanje števila licenc ali prihodnjih dodeljenih letnih obveznosti.         "</w:instrText>
            </w:r>
            <w:r w:rsidRPr="00721CA3">
              <w:rPr>
                <w:color w:val="0563C1"/>
              </w:rPr>
              <w:fldChar w:fldCharType="separate"/>
            </w:r>
            <w:r>
              <w:rPr>
                <w:color w:val="0563C1"/>
              </w:rPr>
              <w:t>Upravičeno do zmanjšanja (SCE)</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Dodatne licence SL</w:t>
      </w:r>
    </w:p>
    <w:tbl>
      <w:tblPr>
        <w:tblStyle w:val="PURTable"/>
        <w:tblW w:w="0" w:type="dxa"/>
        <w:tblLook w:val="04A0" w:firstRow="1" w:lastRow="0" w:firstColumn="1" w:lastColumn="0" w:noHBand="0" w:noVBand="1"/>
      </w:tblPr>
      <w:tblGrid>
        <w:gridCol w:w="5460"/>
        <w:gridCol w:w="5456"/>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Add-on SL</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Infrastructure Server Standard</w:t>
            </w:r>
            <w:r>
              <w:rPr>
                <w:vertAlign w:val="superscript"/>
              </w:rPr>
              <w:t>1</w:t>
            </w:r>
          </w:p>
          <w:p w:rsidR="008D3B72" w:rsidRDefault="004C295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Operations Management Suite Standard Edition Add-on</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Infrastructure Server Suite Datacenter</w:t>
            </w:r>
            <w:r>
              <w:rPr>
                <w:vertAlign w:val="superscript"/>
              </w:rPr>
              <w:t>1</w:t>
            </w:r>
          </w:p>
          <w:p w:rsidR="008D3B72" w:rsidRDefault="004C295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Operations Management Suite Datacenter Edition Add-on</w:t>
            </w:r>
          </w:p>
        </w:tc>
      </w:tr>
    </w:tbl>
    <w:p w:rsidR="008D3B72" w:rsidRDefault="004C295F">
      <w:pPr>
        <w:pStyle w:val="ProductList-Body"/>
      </w:pPr>
      <w:r>
        <w:rPr>
          <w:i/>
          <w:vertAlign w:val="superscript"/>
        </w:rPr>
        <w:t>1</w:t>
      </w:r>
      <w:r>
        <w:rPr>
          <w:i/>
        </w:rPr>
        <w:t>Z aktivnim kritjem v okviru programa SA</w:t>
      </w:r>
    </w:p>
    <w:p w:rsidR="008D3B72" w:rsidRDefault="004C295F">
      <w:pPr>
        <w:pStyle w:val="ProductList-Body"/>
      </w:pPr>
      <w:r>
        <w:t xml:space="preserve"> </w:t>
      </w:r>
    </w:p>
    <w:p w:rsidR="008D3B72" w:rsidRDefault="004C295F">
      <w:pPr>
        <w:pStyle w:val="ProductList-ClauseHeading"/>
      </w:pPr>
      <w:r>
        <w:t>2.2 Azure Site Recovery with Operations Management Suite</w:t>
      </w:r>
    </w:p>
    <w:p w:rsidR="008D3B72" w:rsidRDefault="004C295F">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NoBorder"/>
      </w:pPr>
      <w:bookmarkStart w:id="258" w:name="_Sec629"/>
      <w:r>
        <w:t>Enterprise Cloud Suite</w:t>
      </w:r>
      <w:bookmarkEnd w:id="258"/>
      <w:r>
        <w:fldChar w:fldCharType="begin"/>
      </w:r>
      <w:r>
        <w:instrText xml:space="preserve"> TC "</w:instrText>
      </w:r>
      <w:bookmarkStart w:id="259" w:name="_Toc423425505"/>
      <w:r>
        <w:instrText>Enterprise Cloud Suite</w:instrText>
      </w:r>
      <w:bookmarkEnd w:id="259"/>
      <w:r>
        <w:instrText>" \l 2</w:instrText>
      </w:r>
      <w:r>
        <w:fldChar w:fldCharType="end"/>
      </w:r>
    </w:p>
    <w:p w:rsidR="008D3B72" w:rsidRDefault="004C295F">
      <w:pPr>
        <w:pStyle w:val="ProductList-Offering1SubSection"/>
      </w:pPr>
      <w:bookmarkStart w:id="260" w:name="_Sec713"/>
      <w:r>
        <w:t>1. Razpoložljivost programa</w:t>
      </w:r>
      <w:bookmarkEnd w:id="260"/>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00324F">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r w:rsidRPr="0000324F">
              <w:rPr>
                <w:color w:val="000000" w:themeColor="text1"/>
              </w:rPr>
              <w:t xml:space="preserve">, </w:t>
            </w:r>
            <w:r w:rsidRPr="0000324F">
              <w:rPr>
                <w:color w:val="000000" w:themeColor="text1"/>
              </w:rPr>
              <w:fldChar w:fldCharType="begin"/>
            </w:r>
            <w:r w:rsidRPr="0000324F">
              <w:rPr>
                <w:color w:val="000000" w:themeColor="text1"/>
              </w:rPr>
              <w:instrText>AutoTextList  \s NoStyle \t " : Storitev v oblaku za skupnost vladnih ustanov v ZDA         "</w:instrText>
            </w:r>
            <w:r w:rsidRPr="0000324F">
              <w:rPr>
                <w:color w:val="000000" w:themeColor="text1"/>
              </w:rPr>
              <w:fldChar w:fldCharType="separate"/>
            </w:r>
            <w:r w:rsidRPr="0000324F">
              <w:rPr>
                <w:color w:val="000000" w:themeColor="text1"/>
              </w:rPr>
              <w:t>UC</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za Enterprise Cloud Suite</w:t>
            </w:r>
            <w:r>
              <w:fldChar w:fldCharType="begin"/>
            </w:r>
            <w:r>
              <w:instrText xml:space="preserve"> XE "Dodatek za Enterprise Cloud Suite"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r w:rsidRPr="0000324F">
              <w:rPr>
                <w:color w:val="000000" w:themeColor="text1"/>
              </w:rPr>
              <w:t xml:space="preserve">, </w:t>
            </w:r>
            <w:r w:rsidRPr="0000324F">
              <w:rPr>
                <w:color w:val="000000" w:themeColor="text1"/>
              </w:rPr>
              <w:fldChar w:fldCharType="begin"/>
            </w:r>
            <w:r w:rsidRPr="0000324F">
              <w:rPr>
                <w:color w:val="000000" w:themeColor="text1"/>
              </w:rPr>
              <w:instrText>AutoTextList  \s NoStyle \t " : Storitev v oblaku za skupnost vladnih ustanov v ZDA         "</w:instrText>
            </w:r>
            <w:r w:rsidRPr="0000324F">
              <w:rPr>
                <w:color w:val="000000" w:themeColor="text1"/>
              </w:rPr>
              <w:fldChar w:fldCharType="separate"/>
            </w:r>
            <w:r w:rsidRPr="0000324F">
              <w:rPr>
                <w:color w:val="000000" w:themeColor="text1"/>
              </w:rPr>
              <w:t>UC</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r w:rsidRPr="0000324F">
              <w:rPr>
                <w:color w:val="000000" w:themeColor="text1"/>
              </w:rPr>
              <w:t xml:space="preserve">, </w:t>
            </w:r>
            <w:r w:rsidRPr="0000324F">
              <w:rPr>
                <w:color w:val="000000" w:themeColor="text1"/>
              </w:rPr>
              <w:fldChar w:fldCharType="begin"/>
            </w:r>
            <w:r w:rsidRPr="0000324F">
              <w:rPr>
                <w:color w:val="000000" w:themeColor="text1"/>
              </w:rPr>
              <w:instrText>AutoTextList  \s NoStyle \t " : Storitev v oblaku za skupnost vladnih ustanov v ZDA         "</w:instrText>
            </w:r>
            <w:r w:rsidRPr="0000324F">
              <w:rPr>
                <w:color w:val="000000" w:themeColor="text1"/>
              </w:rPr>
              <w:fldChar w:fldCharType="separate"/>
            </w:r>
            <w:r w:rsidRPr="0000324F">
              <w:rPr>
                <w:color w:val="000000" w:themeColor="text1"/>
              </w:rPr>
              <w:t>UC</w:t>
            </w:r>
            <w:r w:rsidRPr="0000324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Dodatek za Lync za Enterprise Cloud Suite</w:t>
            </w:r>
            <w:r>
              <w:fldChar w:fldCharType="begin"/>
            </w:r>
            <w:r>
              <w:instrText xml:space="preserve"> XE "Dodatek za Lync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Body"/>
      </w:pPr>
      <w:r>
        <w:t xml:space="preserve"> </w:t>
      </w:r>
    </w:p>
    <w:p w:rsidR="008D3B72" w:rsidRDefault="004C295F">
      <w:pPr>
        <w:pStyle w:val="ProductList-Offering1SubSection"/>
      </w:pPr>
      <w:bookmarkStart w:id="261" w:name="_Sec768"/>
      <w:r>
        <w:t>2. Pogoji za izdelek</w:t>
      </w:r>
      <w:bookmarkEnd w:id="261"/>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6">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Dodatne uporabniške licence SL in uporabniške licence SL »From SA«</w:t>
      </w:r>
    </w:p>
    <w:p w:rsidR="008D3B72" w:rsidRDefault="004C295F">
      <w:pPr>
        <w:pStyle w:val="ProductList-Body"/>
      </w:pPr>
      <w:r>
        <w:t xml:space="preserve">Stranka, ki želi pridobiti dodatno uporabniško licenco SL za Enterprise Cloud Suite ali uporabniško licenco SL »From SA« za Enterprise Cloud Suite, mora izpolnjevati zahteve glede upravičenosti in dodelitve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8D3B72" w:rsidRDefault="004C295F">
      <w:pPr>
        <w:pStyle w:val="ProductList-Body"/>
      </w:pPr>
      <w:r>
        <w:t xml:space="preserve"> </w:t>
      </w:r>
    </w:p>
    <w:p w:rsidR="008D3B72" w:rsidRDefault="004C295F">
      <w:pPr>
        <w:pStyle w:val="ProductList-ClauseHeading"/>
      </w:pPr>
      <w:r>
        <w:t>2.2 Prehodi na uporabniške licence SL »From SA«</w:t>
      </w:r>
    </w:p>
    <w:p w:rsidR="008D3B72" w:rsidRDefault="004C295F">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8D3B72" w:rsidRDefault="004C295F">
      <w:pPr>
        <w:pStyle w:val="ProductList-Body"/>
      </w:pPr>
      <w:r>
        <w:t xml:space="preserve"> </w:t>
      </w:r>
    </w:p>
    <w:p w:rsidR="008D3B72" w:rsidRDefault="004C295F">
      <w:pPr>
        <w:pStyle w:val="ProductList-ClauseHeading"/>
      </w:pPr>
      <w:r>
        <w:t>2.3 Ugodnosti iz kritja v okviru programa SA za uporabniške licence SL »From SA« za Enterprise Mobility Suite</w:t>
      </w:r>
    </w:p>
    <w:p w:rsidR="008D3B72" w:rsidRDefault="004C295F">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8D3B72" w:rsidRDefault="004C295F">
      <w:pPr>
        <w:pStyle w:val="ProductList-Body"/>
      </w:pPr>
      <w:r>
        <w:t xml:space="preserve"> </w:t>
      </w:r>
    </w:p>
    <w:p w:rsidR="008D3B72" w:rsidRDefault="004C295F">
      <w:pPr>
        <w:pStyle w:val="ProductList-ClauseHeading"/>
      </w:pPr>
      <w:r>
        <w:t>2.4 Storitev v oblaku za skupnost vladnih ustanov v ZDA</w:t>
      </w:r>
    </w:p>
    <w:p w:rsidR="008D3B72" w:rsidRDefault="004C295F">
      <w:pPr>
        <w:pStyle w:val="ProductList-Body"/>
      </w:pPr>
      <w:r>
        <w:t>Za zbirke Office 365 Government, označene kot »</w:t>
      </w:r>
      <w:r w:rsidRPr="00721CA3">
        <w:rPr>
          <w:color w:val="0563C1"/>
        </w:rPr>
        <w:fldChar w:fldCharType="begin"/>
      </w:r>
      <w:r>
        <w:rPr>
          <w:color w:val="0563C1"/>
        </w:rPr>
        <w:instrText>AutoTextList  \s NoStyle \t " : Storitev v oblaku za skupnost vladnih ustanov v ZDA         "</w:instrText>
      </w:r>
      <w:r w:rsidRPr="00721CA3">
        <w:rPr>
          <w:color w:val="0563C1"/>
        </w:rPr>
        <w:fldChar w:fldCharType="separate"/>
      </w:r>
      <w:r>
        <w:rPr>
          <w:color w:val="0563C1"/>
        </w:rPr>
        <w:t>UC</w:t>
      </w:r>
      <w:r w:rsidRPr="00721CA3">
        <w:rPr>
          <w:color w:val="0563C1"/>
        </w:rPr>
        <w:fldChar w:fldCharType="end"/>
      </w:r>
      <w:r>
        <w:t xml:space="preserve">«, glejte tabelo razpoložljivosti programov za vsako posamezno komponento zbirke, da ugotovite, katere komponente so storitve </w:t>
      </w:r>
      <w:r w:rsidRPr="00721CA3">
        <w:rPr>
          <w:color w:val="0563C1"/>
        </w:rPr>
        <w:fldChar w:fldCharType="begin"/>
      </w:r>
      <w:r>
        <w:rPr>
          <w:color w:val="0563C1"/>
        </w:rPr>
        <w:instrText>AutoTextList  \s NoStyle \t " : Storitev v oblaku za skupnost vladnih ustanov v ZDA         "</w:instrText>
      </w:r>
      <w:r w:rsidRPr="00721CA3">
        <w:rPr>
          <w:color w:val="0563C1"/>
        </w:rPr>
        <w:fldChar w:fldCharType="separate"/>
      </w:r>
      <w:r>
        <w:rPr>
          <w:color w:val="0563C1"/>
        </w:rPr>
        <w:t>UC</w:t>
      </w:r>
      <w:r w:rsidRPr="00721CA3">
        <w:rPr>
          <w:color w:val="0563C1"/>
        </w:rPr>
        <w:fldChar w:fldCharType="end"/>
      </w:r>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1HeadingNoBorder"/>
      </w:pPr>
      <w:bookmarkStart w:id="262" w:name="_Sec630"/>
      <w:r>
        <w:t>Microsoft Intune</w:t>
      </w:r>
      <w:bookmarkEnd w:id="262"/>
      <w:r>
        <w:fldChar w:fldCharType="begin"/>
      </w:r>
      <w:r>
        <w:instrText xml:space="preserve"> TC "</w:instrText>
      </w:r>
      <w:bookmarkStart w:id="263" w:name="_Toc423425506"/>
      <w:r>
        <w:instrText>Microsoft Intune</w:instrText>
      </w:r>
      <w:bookmarkEnd w:id="263"/>
      <w:r>
        <w:instrText>" \l 2</w:instrText>
      </w:r>
      <w:r>
        <w:fldChar w:fldCharType="end"/>
      </w:r>
    </w:p>
    <w:p w:rsidR="008D3B72" w:rsidRDefault="004C295F">
      <w:pPr>
        <w:pStyle w:val="ProductList-Offering1SubSection"/>
      </w:pPr>
      <w:bookmarkStart w:id="264" w:name="_Sec714"/>
      <w:r>
        <w:t>1. Razpoložljivost programa</w:t>
      </w:r>
      <w:bookmarkEnd w:id="264"/>
    </w:p>
    <w:tbl>
      <w:tblPr>
        <w:tblStyle w:val="PURTable"/>
        <w:tblW w:w="10916" w:type="dxa"/>
        <w:tblLook w:val="04A0" w:firstRow="1" w:lastRow="0" w:firstColumn="1" w:lastColumn="0" w:noHBand="0" w:noVBand="1"/>
      </w:tblPr>
      <w:tblGrid>
        <w:gridCol w:w="4532"/>
        <w:gridCol w:w="815"/>
        <w:gridCol w:w="791"/>
        <w:gridCol w:w="804"/>
        <w:gridCol w:w="710"/>
        <w:gridCol w:w="833"/>
        <w:gridCol w:w="826"/>
        <w:gridCol w:w="808"/>
        <w:gridCol w:w="797"/>
      </w:tblGrid>
      <w:tr w:rsidR="008D3B72" w:rsidTr="0000324F">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00324F">
        <w:tc>
          <w:tcPr>
            <w:tcW w:w="4532" w:type="dxa"/>
            <w:tcBorders>
              <w:top w:val="single" w:sz="6" w:space="0" w:color="FFFFFF"/>
              <w:left w:val="none" w:sz="4" w:space="0" w:color="6E6E6E"/>
              <w:bottom w:val="dashed" w:sz="4" w:space="0" w:color="BFBFBF"/>
              <w:right w:val="none" w:sz="4" w:space="0" w:color="6E6E6E"/>
            </w:tcBorders>
          </w:tcPr>
          <w:p w:rsidR="008D3B72" w:rsidRDefault="004C295F" w:rsidP="0000324F">
            <w:pPr>
              <w:pStyle w:val="ProductList-TableBody"/>
            </w:pPr>
            <w:r>
              <w:t>Microsoft Intune</w:t>
            </w:r>
            <w:r>
              <w:fldChar w:fldCharType="begin"/>
            </w:r>
            <w:r>
              <w:instrText xml:space="preserve"> XE "Microsoft Intune" </w:instrText>
            </w:r>
            <w:r>
              <w:fldChar w:fldCharType="end"/>
            </w: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r w:rsidR="004C295F" w:rsidRPr="0000324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t>A,</w:t>
            </w:r>
            <w:r w:rsidR="004C295F" w:rsidRPr="0000324F">
              <w:rPr>
                <w:color w:val="000000" w:themeColor="text1"/>
              </w:rPr>
              <w:fldChar w:fldCharType="begin"/>
            </w:r>
            <w:r w:rsidR="004C295F" w:rsidRPr="0000324F">
              <w:rPr>
                <w:color w:val="000000" w:themeColor="text1"/>
              </w:rPr>
              <w:instrText>AutoTextList  \s NoStyle \t " : Ponudba »Študenti«         "</w:instrText>
            </w:r>
            <w:r w:rsidR="004C295F" w:rsidRPr="0000324F">
              <w:rPr>
                <w:color w:val="000000" w:themeColor="text1"/>
              </w:rPr>
              <w:fldChar w:fldCharType="separate"/>
            </w:r>
            <w:r w:rsidR="004C295F" w:rsidRPr="0000324F">
              <w:rPr>
                <w:color w:val="000000" w:themeColor="text1"/>
              </w:rPr>
              <w:t>ST</w:t>
            </w:r>
            <w:r w:rsidR="004C295F" w:rsidRPr="0000324F">
              <w:rPr>
                <w:color w:val="000000" w:themeColor="text1"/>
              </w:rPr>
              <w:fldChar w:fldCharType="end"/>
            </w:r>
          </w:p>
        </w:tc>
      </w:tr>
      <w:tr w:rsidR="008D3B72" w:rsidTr="0000324F">
        <w:tc>
          <w:tcPr>
            <w:tcW w:w="4532"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00324F">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r w:rsidR="004C295F" w:rsidRPr="0000324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r w:rsidR="0000324F" w:rsidRPr="0000324F">
              <w:rPr>
                <w:color w:val="000000" w:themeColor="text1"/>
              </w:rP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r>
      <w:tr w:rsidR="008D3B72" w:rsidTr="0000324F">
        <w:tc>
          <w:tcPr>
            <w:tcW w:w="4532"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D3B72" w:rsidRPr="0000324F" w:rsidRDefault="004C295F">
            <w:pPr>
              <w:pStyle w:val="ProductList-TableBody"/>
              <w:jc w:val="center"/>
              <w:rPr>
                <w:color w:val="000000" w:themeColor="text1"/>
              </w:rP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bl>
    <w:p w:rsidR="008D3B72" w:rsidRDefault="004C295F">
      <w:pPr>
        <w:pStyle w:val="ProductList-Body"/>
      </w:pPr>
      <w:r>
        <w:t xml:space="preserve"> </w:t>
      </w:r>
    </w:p>
    <w:p w:rsidR="008D3B72" w:rsidRDefault="004C295F">
      <w:pPr>
        <w:pStyle w:val="ProductList-Offering1SubSection"/>
      </w:pPr>
      <w:bookmarkStart w:id="265" w:name="_Sec76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7">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266" w:name="_Sec631"/>
      <w:r>
        <w:t>Storitve Microsoft Dynamics Online</w:t>
      </w:r>
      <w:bookmarkEnd w:id="266"/>
      <w:r>
        <w:fldChar w:fldCharType="begin"/>
      </w:r>
      <w:r>
        <w:instrText xml:space="preserve"> TC "</w:instrText>
      </w:r>
      <w:bookmarkStart w:id="267" w:name="_Toc423425507"/>
      <w:r>
        <w:instrText>Storitve Microsoft Dynamics Online</w:instrText>
      </w:r>
      <w:bookmarkEnd w:id="267"/>
      <w:r>
        <w:instrText>" \l 2</w:instrText>
      </w:r>
      <w:r>
        <w:fldChar w:fldCharType="end"/>
      </w:r>
    </w:p>
    <w:p w:rsidR="008D3B72" w:rsidRDefault="004C295F">
      <w:pPr>
        <w:pStyle w:val="ProductList-Offering2HeadingNoBorder"/>
      </w:pPr>
      <w:bookmarkStart w:id="268" w:name="_Sec661"/>
      <w:r>
        <w:t>Microsoft Dynamics CRM Online</w:t>
      </w:r>
      <w:bookmarkEnd w:id="268"/>
      <w:r>
        <w:fldChar w:fldCharType="begin"/>
      </w:r>
      <w:r>
        <w:instrText xml:space="preserve"> TC "</w:instrText>
      </w:r>
      <w:bookmarkStart w:id="269" w:name="_Toc423425508"/>
      <w:r>
        <w:instrText>Microsoft Dynamics CRM Online</w:instrText>
      </w:r>
      <w:bookmarkEnd w:id="269"/>
      <w:r>
        <w:instrText>" \l 3</w:instrText>
      </w:r>
      <w:r>
        <w:fldChar w:fldCharType="end"/>
      </w:r>
    </w:p>
    <w:p w:rsidR="008D3B72" w:rsidRDefault="004C295F">
      <w:pPr>
        <w:pStyle w:val="ProductList-Offering1SubSection"/>
      </w:pPr>
      <w:bookmarkStart w:id="270" w:name="_Sec715"/>
      <w:r>
        <w:t>1. Razpoložljivost programa</w:t>
      </w:r>
      <w:bookmarkEnd w:id="270"/>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00324F">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00324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r w:rsidR="004C295F"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004C295F"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Professional</w:t>
            </w:r>
            <w:r>
              <w:fldChar w:fldCharType="begin"/>
            </w:r>
            <w:r>
              <w:instrText xml:space="preserve"> XE "Microsoft Dynamics CRM Online Professional" </w:instrText>
            </w:r>
            <w:r>
              <w:fldChar w:fldCharType="end"/>
            </w:r>
          </w:p>
          <w:p w:rsidR="008D3B72" w:rsidRDefault="004C295F">
            <w:pPr>
              <w:pStyle w:val="ProductList-TableBody"/>
            </w:pP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r w:rsidR="0000324F">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rsidTr="0000324F">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r w:rsidR="0000324F">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rsidTr="0000324F">
        <w:tc>
          <w:tcPr>
            <w:tcW w:w="5020" w:type="dxa"/>
            <w:tcBorders>
              <w:top w:val="dashed" w:sz="4" w:space="0" w:color="BFBFBF"/>
              <w:left w:val="nil"/>
              <w:bottom w:val="nil"/>
              <w:right w:val="nil"/>
            </w:tcBorders>
          </w:tcPr>
          <w:p w:rsidR="008D3B72" w:rsidRDefault="004C295F">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8D3B72" w:rsidRDefault="004C295F">
            <w:pPr>
              <w:pStyle w:val="ProductList-TableBody"/>
              <w:jc w:val="center"/>
            </w:pPr>
            <w:r>
              <w:t xml:space="preserve"> </w:t>
            </w:r>
            <w:r w:rsidR="0000324F">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00324F" w:rsidRPr="008C1305">
              <w:rPr>
                <w:color w:val="000000" w:themeColor="text1"/>
              </w:rPr>
              <w:fldChar w:fldCharType="begin"/>
            </w:r>
            <w:r w:rsidR="0000324F" w:rsidRPr="008C1305">
              <w:rPr>
                <w:color w:val="000000" w:themeColor="text1"/>
              </w:rPr>
              <w:instrText>AutoTextList  \s NoStyle \t " : Open License in Open Value         "</w:instrText>
            </w:r>
            <w:r w:rsidR="0000324F" w:rsidRPr="008C1305">
              <w:rPr>
                <w:color w:val="000000" w:themeColor="text1"/>
              </w:rPr>
              <w:fldChar w:fldCharType="separate"/>
            </w:r>
            <w:r w:rsidR="0000324F" w:rsidRPr="008C1305">
              <w:rPr>
                <w:color w:val="000000" w:themeColor="text1"/>
              </w:rPr>
              <w:t>OF</w:t>
            </w:r>
            <w:r w:rsidR="0000324F"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8D3B72" w:rsidRDefault="004C295F">
      <w:pPr>
        <w:pStyle w:val="ProductList-Offering1SubSection"/>
      </w:pPr>
      <w:bookmarkStart w:id="271" w:name="_Sec770"/>
      <w:r>
        <w:t>2. Pogoji za izdelek</w:t>
      </w:r>
      <w:bookmarkEnd w:id="271"/>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08">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Dodatna uporabniška licenca SL</w:t>
      </w:r>
    </w:p>
    <w:tbl>
      <w:tblPr>
        <w:tblStyle w:val="PURTable"/>
        <w:tblW w:w="0" w:type="dxa"/>
        <w:tblLook w:val="04A0" w:firstRow="1" w:lastRow="0" w:firstColumn="1" w:lastColumn="0" w:noHBand="0" w:noVBand="1"/>
      </w:tblPr>
      <w:tblGrid>
        <w:gridCol w:w="5456"/>
        <w:gridCol w:w="5460"/>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Dodatna uporabniška licenca SL</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Uporabniška licenca SL za Dynamics CRM Online Essentials za SA</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Basic CAL</w:t>
            </w:r>
            <w:r>
              <w:fldChar w:fldCharType="begin"/>
            </w:r>
            <w:r>
              <w:instrText xml:space="preserve"> XE "Microsoft Dynamics CRM Basic CAL" </w:instrText>
            </w:r>
            <w:r>
              <w:fldChar w:fldCharType="end"/>
            </w:r>
            <w:r>
              <w:t xml:space="preserve"> ali</w:t>
            </w:r>
          </w:p>
          <w:p w:rsidR="008D3B72" w:rsidRDefault="004C295F">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Uporabniška licenca SL za Dynamics CRM Online Basic za SA</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8D3B72" w:rsidRDefault="004C295F">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Uporabniška licenca SL za Dynamics CRM Online Professional za SA</w:t>
            </w:r>
          </w:p>
          <w:p w:rsidR="008D3B72" w:rsidRDefault="004C295F">
            <w:pPr>
              <w:pStyle w:val="ProductList-TableBody"/>
            </w:pPr>
            <w:r>
              <w:t>Uporabniška licenca SL za Dynamics CRM Online Enterprise za SA</w:t>
            </w:r>
          </w:p>
        </w:tc>
      </w:tr>
    </w:tbl>
    <w:p w:rsidR="008D3B72" w:rsidRDefault="004C295F">
      <w:pPr>
        <w:pStyle w:val="ProductList-Body"/>
      </w:pPr>
      <w:r>
        <w:rPr>
          <w:vertAlign w:val="superscript"/>
        </w:rPr>
        <w:t>1</w:t>
      </w:r>
      <w:r>
        <w:t>Z aktivnim kritjem v okviru programa SA</w:t>
      </w:r>
    </w:p>
    <w:p w:rsidR="008D3B72" w:rsidRDefault="004C295F">
      <w:pPr>
        <w:pStyle w:val="ProductList-Body"/>
      </w:pPr>
      <w:r>
        <w:t xml:space="preserve"> </w:t>
      </w:r>
    </w:p>
    <w:p w:rsidR="008D3B72" w:rsidRDefault="004C295F">
      <w:pPr>
        <w:pStyle w:val="ProductList-ClauseHeading"/>
      </w:pPr>
      <w:r>
        <w:t>2.2 Pogodba Campus and School</w:t>
      </w:r>
    </w:p>
    <w:p w:rsidR="008D3B72" w:rsidRDefault="004C295F">
      <w:pPr>
        <w:pStyle w:val="ProductList-Body"/>
      </w:pPr>
      <w:r>
        <w:t xml:space="preserve">Naročniške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Microsoft Dynamics CRM Online, prodane v okviru CA/SA, je mogoče pridobiti bodisi za celotno ustanovo bodisi ne za celotno ustanovo.</w:t>
      </w:r>
    </w:p>
    <w:p w:rsidR="008D3B72" w:rsidRDefault="004C295F">
      <w:pPr>
        <w:pStyle w:val="ProductList-Body"/>
      </w:pPr>
      <w:r>
        <w:t xml:space="preserve"> </w:t>
      </w:r>
    </w:p>
    <w:p w:rsidR="008D3B72" w:rsidRDefault="004C295F">
      <w:pPr>
        <w:pStyle w:val="ProductList-ClauseHeading"/>
      </w:pPr>
      <w:r>
        <w:t>2.3 Microsoft Dynamics CRM Online Professional za vladne ustanove</w:t>
      </w:r>
    </w:p>
    <w:p w:rsidR="008D3B72" w:rsidRDefault="004C295F">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8D3B72" w:rsidRDefault="004C295F">
      <w:pPr>
        <w:pStyle w:val="ProductList-Body"/>
      </w:pPr>
      <w:r>
        <w:t xml:space="preserve"> </w:t>
      </w:r>
    </w:p>
    <w:p w:rsidR="008D3B72" w:rsidRDefault="004C295F">
      <w:pPr>
        <w:pStyle w:val="ProductList-ClauseHeading"/>
      </w:pPr>
      <w:r>
        <w:t>2.4 Ponudba podpore za Microsoft Dynamics CRM Online</w:t>
      </w:r>
    </w:p>
    <w:p w:rsidR="008D3B72" w:rsidRDefault="004C295F">
      <w:pPr>
        <w:pStyle w:val="ProductList-Body"/>
      </w:pPr>
      <w:r>
        <w:t xml:space="preserve">Podrobnosti o ponudbi podpore za Microsoft Dynamics CRM Online so na voljo na spletni strani </w:t>
      </w:r>
      <w:hyperlink r:id="rId109">
        <w:r>
          <w:rPr>
            <w:color w:val="00467F"/>
            <w:u w:val="single"/>
          </w:rPr>
          <w:t>http://www.microsoft.com/en-us/dynamics/dynamics-online-support.aspx</w:t>
        </w:r>
      </w:hyperlink>
      <w:r>
        <w:t xml:space="preserve">. </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72" w:name="_Sec662"/>
      <w:r>
        <w:t>Microsoft Dynamics Marketing</w:t>
      </w:r>
      <w:bookmarkEnd w:id="272"/>
      <w:r>
        <w:fldChar w:fldCharType="begin"/>
      </w:r>
      <w:r>
        <w:instrText xml:space="preserve"> TC "</w:instrText>
      </w:r>
      <w:bookmarkStart w:id="273" w:name="_Toc423425509"/>
      <w:r>
        <w:instrText>Microsoft Dynamics Marketing</w:instrText>
      </w:r>
      <w:bookmarkEnd w:id="273"/>
      <w:r>
        <w:instrText>" \l 3</w:instrText>
      </w:r>
      <w:r>
        <w:fldChar w:fldCharType="end"/>
      </w:r>
    </w:p>
    <w:p w:rsidR="008D3B72" w:rsidRDefault="004C295F">
      <w:pPr>
        <w:pStyle w:val="ProductList-Offering1SubSection"/>
      </w:pPr>
      <w:bookmarkStart w:id="274" w:name="_Sec716"/>
      <w:r>
        <w:t>1. Razpoložljivost programa</w:t>
      </w:r>
      <w:bookmarkEnd w:id="274"/>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8C1305">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8D3B72" w:rsidRDefault="004C295F">
            <w:pPr>
              <w:pStyle w:val="ProductList-TableBody"/>
            </w:pP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8D3B72" w:rsidRDefault="004C295F">
            <w:pPr>
              <w:pStyle w:val="ProductList-TableBody"/>
            </w:pP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8D3B72" w:rsidRDefault="004C295F">
            <w:pPr>
              <w:pStyle w:val="ProductList-TableBody"/>
            </w:pP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Dodaten izdelek         "</w:instrText>
            </w:r>
            <w:r w:rsidR="008C1305" w:rsidRPr="008C1305">
              <w:rPr>
                <w:color w:val="000000" w:themeColor="text1"/>
              </w:rPr>
              <w:fldChar w:fldCharType="separate"/>
            </w:r>
            <w:r w:rsidR="008C1305" w:rsidRPr="008C1305">
              <w:rPr>
                <w:color w:val="000000" w:themeColor="text1"/>
              </w:rPr>
              <w:t>A</w:t>
            </w:r>
            <w:r w:rsidR="008C1305" w:rsidRPr="008C1305">
              <w:rPr>
                <w:color w:val="000000" w:themeColor="text1"/>
              </w:rPr>
              <w:fldChar w:fldCharType="end"/>
            </w:r>
            <w:r w:rsidR="008C1305"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Ponudba »Študenti«         "</w:instrText>
            </w:r>
            <w:r w:rsidR="008C1305" w:rsidRPr="008C1305">
              <w:rPr>
                <w:color w:val="000000" w:themeColor="text1"/>
              </w:rPr>
              <w:fldChar w:fldCharType="separate"/>
            </w:r>
            <w:r w:rsidR="008C1305" w:rsidRPr="008C1305">
              <w:rPr>
                <w:color w:val="000000" w:themeColor="text1"/>
              </w:rPr>
              <w:t>ST</w:t>
            </w:r>
            <w:r w:rsidR="008C1305"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rsidTr="008C1305">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8D3B72" w:rsidRDefault="004C295F">
      <w:pPr>
        <w:pStyle w:val="ProductList-Body"/>
      </w:pPr>
      <w:r>
        <w:t xml:space="preserve"> </w:t>
      </w:r>
    </w:p>
    <w:p w:rsidR="008D3B72" w:rsidRDefault="004C295F">
      <w:pPr>
        <w:pStyle w:val="ProductList-Offering1SubSection"/>
      </w:pPr>
      <w:bookmarkStart w:id="275" w:name="_Sec771"/>
      <w:r>
        <w:t>2. Pogoji za izdelek</w:t>
      </w:r>
      <w:bookmarkEnd w:id="275"/>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10">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Ponudba podpore za Microsoft Dynamics Marketing</w:t>
      </w:r>
    </w:p>
    <w:p w:rsidR="008D3B72" w:rsidRDefault="004C295F">
      <w:pPr>
        <w:pStyle w:val="ProductList-Body"/>
      </w:pPr>
      <w:r>
        <w:t xml:space="preserve">Podrobnosti o ponudbi podpore za Microsoft Dynamics Marketing so na voljo na spletni strani </w:t>
      </w:r>
      <w:hyperlink r:id="rId111">
        <w:r>
          <w:rPr>
            <w:color w:val="00467F"/>
            <w:u w:val="single"/>
          </w:rPr>
          <w:t>http://www.microsoft.com/en-us/dynamics/dynamics-online-support.aspx</w:t>
        </w:r>
      </w:hyperlink>
      <w:r>
        <w:t xml:space="preserve">. </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76" w:name="_Sec663"/>
      <w:r>
        <w:t>Microsoft Social Engagement</w:t>
      </w:r>
      <w:bookmarkEnd w:id="276"/>
      <w:r>
        <w:fldChar w:fldCharType="begin"/>
      </w:r>
      <w:r>
        <w:instrText xml:space="preserve"> TC "</w:instrText>
      </w:r>
      <w:bookmarkStart w:id="277" w:name="_Toc423425510"/>
      <w:r>
        <w:instrText>Microsoft Social Engagement</w:instrText>
      </w:r>
      <w:bookmarkEnd w:id="277"/>
      <w:r>
        <w:instrText>" \l 3</w:instrText>
      </w:r>
      <w:r>
        <w:fldChar w:fldCharType="end"/>
      </w:r>
    </w:p>
    <w:p w:rsidR="008D3B72" w:rsidRDefault="004C295F">
      <w:pPr>
        <w:pStyle w:val="ProductList-Offering1SubSection"/>
      </w:pPr>
      <w:bookmarkStart w:id="278" w:name="_Sec717"/>
      <w:r>
        <w:t>1. Razpoložljivost programa</w:t>
      </w:r>
      <w:bookmarkEnd w:id="278"/>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8C1305">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za Microsoft Social Engagement Professional</w:t>
            </w:r>
            <w:r>
              <w:fldChar w:fldCharType="begin"/>
            </w:r>
            <w:r>
              <w:instrText xml:space="preserve"> XE "Dodatek za Microsoft Social Engagement Professional" </w:instrText>
            </w:r>
            <w:r>
              <w:fldChar w:fldCharType="end"/>
            </w:r>
          </w:p>
          <w:p w:rsidR="008D3B72" w:rsidRDefault="004C295F">
            <w:pPr>
              <w:pStyle w:val="ProductList-TableBody"/>
            </w:pP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Open License in Open Value         "</w:instrText>
            </w:r>
            <w:r w:rsidR="008C1305" w:rsidRPr="008C1305">
              <w:rPr>
                <w:color w:val="000000" w:themeColor="text1"/>
              </w:rPr>
              <w:fldChar w:fldCharType="separate"/>
            </w:r>
            <w:r w:rsidR="008C1305" w:rsidRPr="008C1305">
              <w:rPr>
                <w:color w:val="000000" w:themeColor="text1"/>
              </w:rPr>
              <w:t>OF</w:t>
            </w:r>
            <w:r w:rsidR="008C1305"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8D3B72" w:rsidRDefault="004C295F">
      <w:pPr>
        <w:pStyle w:val="ProductList-Offering1SubSection"/>
      </w:pPr>
      <w:bookmarkStart w:id="279" w:name="_Sec772"/>
      <w:r>
        <w:t>2. Pogoji za izdelek</w:t>
      </w:r>
      <w:bookmarkEnd w:id="279"/>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12">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Upravičene dodatne uporabniške licence SL</w:t>
      </w:r>
    </w:p>
    <w:tbl>
      <w:tblPr>
        <w:tblStyle w:val="PURTable"/>
        <w:tblW w:w="0" w:type="dxa"/>
        <w:tblLook w:val="04A0" w:firstRow="1" w:lastRow="0" w:firstColumn="1" w:lastColumn="0" w:noHBand="0" w:noVBand="1"/>
      </w:tblPr>
      <w:tblGrid>
        <w:gridCol w:w="5456"/>
        <w:gridCol w:w="5460"/>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Dodatna uporabniška licenca SL</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Dodatek Microsoft Social Engagement Professional</w:t>
            </w:r>
          </w:p>
          <w:p w:rsidR="008D3B72" w:rsidRDefault="004C295F">
            <w:pPr>
              <w:pStyle w:val="ProductList-TableBody"/>
            </w:pPr>
            <w:r>
              <w:t>Microsoft Social Engagement Professional Additional Posts</w:t>
            </w:r>
          </w:p>
          <w:p w:rsidR="008D3B72" w:rsidRDefault="004C295F">
            <w:pPr>
              <w:pStyle w:val="ProductList-TableBody"/>
            </w:pPr>
            <w:r>
              <w:t>Microsoft Social Engagement Professional Education Additional Posts</w:t>
            </w:r>
          </w:p>
        </w:tc>
      </w:tr>
    </w:tbl>
    <w:p w:rsidR="008D3B72" w:rsidRDefault="004C295F">
      <w:pPr>
        <w:pStyle w:val="ProductList-Body"/>
      </w:pPr>
      <w:r>
        <w:rPr>
          <w:i/>
          <w:vertAlign w:val="superscript"/>
        </w:rPr>
        <w:t>1</w:t>
      </w:r>
      <w:r>
        <w:rPr>
          <w:i/>
        </w:rPr>
        <w:t>Vsaka upravičena licenca mora imeti aktivno kritje v okviru programa SA</w:t>
      </w:r>
    </w:p>
    <w:p w:rsidR="008D3B72" w:rsidRDefault="004C295F">
      <w:pPr>
        <w:pStyle w:val="ProductList-Body"/>
      </w:pPr>
      <w:r>
        <w:t xml:space="preserve"> </w:t>
      </w:r>
    </w:p>
    <w:p w:rsidR="008D3B72" w:rsidRDefault="004C295F">
      <w:pPr>
        <w:pStyle w:val="ProductList-ClauseHeading"/>
      </w:pPr>
      <w:r>
        <w:t>2.2 Ponudba podpore za Microsoft Social Engagement</w:t>
      </w:r>
    </w:p>
    <w:p w:rsidR="008D3B72" w:rsidRDefault="004C295F">
      <w:pPr>
        <w:pStyle w:val="ProductList-Body"/>
      </w:pPr>
      <w:r>
        <w:t xml:space="preserve">Podrobnosti o ponudbi podpore za Microsoft Social Engagement so na voljo na spletni strani </w:t>
      </w:r>
      <w:hyperlink r:id="rId113">
        <w:r>
          <w:rPr>
            <w:color w:val="00467F"/>
            <w:u w:val="single"/>
          </w:rPr>
          <w:t>http://www.microsoft.com/en-us/dynamics/dynamics-online-support.aspx</w:t>
        </w:r>
      </w:hyperlink>
      <w:r>
        <w:t xml:space="preserve">. </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80" w:name="_Sec664"/>
      <w:r>
        <w:t>Parature, from Microsoft</w:t>
      </w:r>
      <w:bookmarkEnd w:id="280"/>
      <w:r>
        <w:fldChar w:fldCharType="begin"/>
      </w:r>
      <w:r>
        <w:instrText xml:space="preserve"> TC "</w:instrText>
      </w:r>
      <w:bookmarkStart w:id="281" w:name="_Toc423425511"/>
      <w:r>
        <w:instrText>Parature, from Microsoft</w:instrText>
      </w:r>
      <w:bookmarkEnd w:id="281"/>
      <w:r>
        <w:instrText>" \l 3</w:instrText>
      </w:r>
      <w:r>
        <w:fldChar w:fldCharType="end"/>
      </w:r>
    </w:p>
    <w:p w:rsidR="008D3B72" w:rsidRDefault="004C295F">
      <w:pPr>
        <w:pStyle w:val="ProductList-Offering1SubSection"/>
      </w:pPr>
      <w:bookmarkStart w:id="282" w:name="_Sec718"/>
      <w:r>
        <w:t>1. Razpoložljivost programa</w:t>
      </w:r>
      <w:bookmarkEnd w:id="282"/>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8C1305">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8C1305">
            <w:pPr>
              <w:pStyle w:val="ProductList-TableBody"/>
              <w:jc w:val="center"/>
            </w:pPr>
            <w:r>
              <w:t>1</w:t>
            </w:r>
            <w:r w:rsidR="004C295F">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rsidP="008C1305">
            <w:pPr>
              <w:pStyle w:val="ProductList-TableBody"/>
            </w:pPr>
            <w:r>
              <w:t>Parature Enterprise Additional Records</w:t>
            </w:r>
            <w:r w:rsidR="008C1305">
              <w:t xml:space="preserve"> </w:t>
            </w:r>
            <w:r>
              <w:fldChar w:fldCharType="begin"/>
            </w:r>
            <w:r>
              <w:instrText xml:space="preserve"> XE "Parature Enterprise Additional Records" </w:instrText>
            </w:r>
            <w:r>
              <w:fldChar w:fldCharType="end"/>
            </w:r>
            <w:r>
              <w:t>(dodatna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r w:rsidR="008C130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Parature Enterprise Additional Page Views</w:t>
            </w:r>
            <w:r>
              <w:fldChar w:fldCharType="begin"/>
            </w:r>
            <w:r>
              <w:instrText xml:space="preserve"> XE "Parature Enterprise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r w:rsidR="008C130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r w:rsidR="008C130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r w:rsidR="008C130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8D3B72" w:rsidRDefault="004C295F">
      <w:pPr>
        <w:pStyle w:val="ProductList-Offering1SubSection"/>
      </w:pPr>
      <w:bookmarkStart w:id="283" w:name="_Sec773"/>
      <w:r>
        <w:t>2. Pogoji za izdelek</w:t>
      </w:r>
      <w:bookmarkEnd w:id="283"/>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14">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Ponudba podpore za Parature</w:t>
      </w:r>
    </w:p>
    <w:p w:rsidR="008D3B72" w:rsidRDefault="004C295F">
      <w:pPr>
        <w:pStyle w:val="ProductList-Body"/>
      </w:pPr>
      <w:r>
        <w:t xml:space="preserve">Podrobnosti o ponudbi podpore za Parature so na voljo na spletni strani </w:t>
      </w:r>
      <w:hyperlink r:id="rId115">
        <w:r>
          <w:rPr>
            <w:color w:val="00467F"/>
            <w:u w:val="single"/>
          </w:rPr>
          <w:t>http://www.microsoft.com/en-us/dynamics/dynamics-online-support.aspx</w:t>
        </w:r>
      </w:hyperlink>
      <w:r>
        <w:t xml:space="preserve">. </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284" w:name="_Sec632"/>
      <w:r>
        <w:t>Storitve Office 365</w:t>
      </w:r>
      <w:bookmarkEnd w:id="284"/>
      <w:r>
        <w:fldChar w:fldCharType="begin"/>
      </w:r>
      <w:r>
        <w:instrText xml:space="preserve"> TC "</w:instrText>
      </w:r>
      <w:bookmarkStart w:id="285" w:name="_Toc423425512"/>
      <w:r>
        <w:instrText>Storitve Office 365</w:instrText>
      </w:r>
      <w:bookmarkEnd w:id="285"/>
      <w:r>
        <w:instrText>" \l 2</w:instrText>
      </w:r>
      <w:r>
        <w:fldChar w:fldCharType="end"/>
      </w:r>
    </w:p>
    <w:p w:rsidR="008D3B72" w:rsidRDefault="004C295F">
      <w:pPr>
        <w:pStyle w:val="ProductList-Offering2HeadingNoBorder"/>
      </w:pPr>
      <w:bookmarkStart w:id="286" w:name="_Sec633"/>
      <w:r>
        <w:t>Programi storitve Office 365</w:t>
      </w:r>
      <w:bookmarkEnd w:id="286"/>
      <w:r>
        <w:fldChar w:fldCharType="begin"/>
      </w:r>
      <w:r>
        <w:instrText xml:space="preserve"> TC "</w:instrText>
      </w:r>
      <w:bookmarkStart w:id="287" w:name="_Toc423425513"/>
      <w:r>
        <w:instrText>Programi storitve Office 365</w:instrText>
      </w:r>
      <w:bookmarkEnd w:id="287"/>
      <w:r>
        <w:instrText>" \l 3</w:instrText>
      </w:r>
      <w:r>
        <w:fldChar w:fldCharType="end"/>
      </w:r>
    </w:p>
    <w:p w:rsidR="008D3B72" w:rsidRDefault="004C295F">
      <w:pPr>
        <w:pStyle w:val="ProductList-Offering1SubSection"/>
      </w:pPr>
      <w:bookmarkStart w:id="288" w:name="_Sec719"/>
      <w:r>
        <w:t>1. Razpoložljivost programa</w:t>
      </w:r>
      <w:bookmarkEnd w:id="288"/>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rsidP="008C1305">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Izdelek za poslovno okolje         "</w:instrText>
            </w:r>
            <w:r w:rsidRPr="008C1305">
              <w:rPr>
                <w:color w:val="000000" w:themeColor="text1"/>
              </w:rPr>
              <w:fldChar w:fldCharType="separate"/>
            </w:r>
            <w:r w:rsidRPr="008C1305">
              <w:rPr>
                <w:color w:val="000000" w:themeColor="text1"/>
              </w:rPr>
              <w:t>E</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rsidP="008C1305">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Izdelek za poslovno okolje         "</w:instrText>
            </w:r>
            <w:r w:rsidRPr="008C1305">
              <w:rPr>
                <w:color w:val="000000" w:themeColor="text1"/>
              </w:rPr>
              <w:fldChar w:fldCharType="separate"/>
            </w:r>
            <w:r w:rsidRPr="008C1305">
              <w:rPr>
                <w:color w:val="000000" w:themeColor="text1"/>
              </w:rPr>
              <w:t>E</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Project Online s Project Pro za Office 365</w:t>
            </w:r>
            <w:r>
              <w:fldChar w:fldCharType="begin"/>
            </w:r>
            <w:r>
              <w:instrText xml:space="preserve"> XE "Project Online s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Project Online s Project Pro za Office 365 From SA</w:t>
            </w:r>
            <w:r>
              <w:fldChar w:fldCharType="begin"/>
            </w:r>
            <w:r>
              <w:instrText xml:space="preserve"> XE "Project Online s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bl>
    <w:p w:rsidR="008D3B72" w:rsidRDefault="004C295F">
      <w:pPr>
        <w:pStyle w:val="ProductList-Offering1SubSection"/>
      </w:pPr>
      <w:bookmarkStart w:id="289" w:name="_Sec774"/>
      <w:r>
        <w:t>2. Pogoji za izdelek</w:t>
      </w:r>
      <w:bookmarkEnd w:id="289"/>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16">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Project Pro za Office 365 in Visio Pro za Office 365</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Označuje, da je za nakup licenc za izdelek treba izpolniti nekatere dodatne pogoje.         "</w:instrText>
            </w:r>
            <w:r w:rsidRPr="00721CA3">
              <w:rPr>
                <w:color w:val="0563C1"/>
              </w:rPr>
              <w:fldChar w:fldCharType="separate"/>
            </w:r>
            <w:r>
              <w:rPr>
                <w:color w:val="0563C1"/>
              </w:rPr>
              <w:t>Pogoj</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Upravičenost do nakupa uporabniških licenc SL »From SA« za programe storitve Office 365</w:t>
      </w:r>
    </w:p>
    <w:p w:rsidR="008D3B72" w:rsidRDefault="004C295F">
      <w:pPr>
        <w:pStyle w:val="ProductList-Body"/>
      </w:pPr>
      <w:r>
        <w:t xml:space="preserve">Uporabniške licence SL »From SA« je mogoče kupiti za prenos v celoti plačanih trajnih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458"/>
        <w:gridCol w:w="5458"/>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Ustrezna uporabniška licenca SL »From SA«</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»From SA« za Office 365 ProPlus</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Pro za Office 365</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Pro za Office 365</w:t>
            </w:r>
          </w:p>
        </w:tc>
      </w:tr>
    </w:tbl>
    <w:p w:rsidR="008D3B72" w:rsidRDefault="004C295F">
      <w:pPr>
        <w:pStyle w:val="ProductList-Body"/>
      </w:pPr>
      <w:r>
        <w:t xml:space="preserve"> </w:t>
      </w:r>
    </w:p>
    <w:p w:rsidR="008D3B72" w:rsidRDefault="004C295F">
      <w:pPr>
        <w:pStyle w:val="ProductList-ClauseHeading"/>
      </w:pPr>
      <w:r>
        <w:t>2.2 Stranke, ki so v preteklosti uveljavile pravico do upravičenosti do nosilcev podatkov s storitvami Remote Desktop Services (RDS) za Office 365 Pro Plus, Visio Pro za Office 365 ali Project Pro za Office 365</w:t>
      </w:r>
    </w:p>
    <w:p w:rsidR="008D3B72" w:rsidRDefault="004C295F">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avgusta 2015, potem pa bo morala namesto nje uporabiti ustrezno programsko opremo Office 365, kot je opisano v razdelku »Uporaba programov v omrežnem strežniku ali na platformi Microsoft Azure s storitvijo aktiviranja SCA«, navedenem spodaj.</w:t>
      </w:r>
    </w:p>
    <w:p w:rsidR="008D3B72" w:rsidRDefault="004C295F">
      <w:pPr>
        <w:pStyle w:val="ProductList-Body"/>
      </w:pPr>
      <w:r>
        <w:t xml:space="preserve"> </w:t>
      </w:r>
    </w:p>
    <w:p w:rsidR="008D3B72" w:rsidRDefault="004C295F">
      <w:pPr>
        <w:pStyle w:val="ProductList-ClauseHeading"/>
      </w:pPr>
      <w:r>
        <w:t>2.3 Upravičenost do nosilcev podatkov za Office 365 Pro Plus s pravicami Windows To Go</w:t>
      </w:r>
    </w:p>
    <w:p w:rsidR="008D3B72" w:rsidRDefault="004C295F">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8D3B72" w:rsidRDefault="004C295F">
      <w:pPr>
        <w:pStyle w:val="ProductList-Body"/>
      </w:pPr>
      <w:r>
        <w:t xml:space="preserve"> </w:t>
      </w:r>
    </w:p>
    <w:p w:rsidR="008D3B72" w:rsidRDefault="004C295F">
      <w:pPr>
        <w:pStyle w:val="ProductList-ClauseHeading"/>
      </w:pPr>
      <w:r>
        <w:t>2.4 Pogodba Campus in School, včlanitev Enrollment for Education Solutions in Open Value Subscriptions – Education Solutions</w:t>
      </w:r>
    </w:p>
    <w:p w:rsidR="008D3B72" w:rsidRDefault="004C295F">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vsakega študenta v organizaciji.</w:t>
      </w:r>
    </w:p>
    <w:p w:rsidR="008D3B72" w:rsidRDefault="004C295F">
      <w:pPr>
        <w:pStyle w:val="ProductList-Body"/>
      </w:pPr>
      <w:r>
        <w:t xml:space="preserve"> </w:t>
      </w:r>
    </w:p>
    <w:p w:rsidR="008D3B72" w:rsidRDefault="004C295F">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ustanove. Za uporabo programske opreme veljajo licenčni pogoji za Office Professional Plus 2013.</w:t>
      </w:r>
    </w:p>
    <w:p w:rsidR="008D3B72" w:rsidRDefault="004C295F">
      <w:pPr>
        <w:pStyle w:val="ProductList-Body"/>
      </w:pPr>
      <w:r>
        <w:t xml:space="preserve"> </w:t>
      </w:r>
    </w:p>
    <w:p w:rsidR="008D3B72" w:rsidRDefault="004C295F">
      <w:pPr>
        <w:pStyle w:val="ProductList-Body"/>
      </w:pPr>
      <w:r>
        <w:t xml:space="preserve">Ustanove, v katerih je vsemu izobraževalnemu in drugemu osebju dodeljeno kritje Software Assurance za Office Professional Plus, imajo pravico brez dodatnih stroškov pridobiti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Office 365 ProPlus za vse izobraževalno in drugo osebje v organizaciji ustanove.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ki so brezplačno pridobljene na podlagi te ponudbe, se ne štejejo za izpolnjevanje zahtev glede najmanjšega naročila, ki veljajo za ustanovo.</w:t>
      </w:r>
    </w:p>
    <w:p w:rsidR="008D3B72" w:rsidRDefault="004C295F">
      <w:pPr>
        <w:pStyle w:val="ProductList-Body"/>
      </w:pPr>
      <w:r>
        <w:t xml:space="preserve"> </w:t>
      </w:r>
    </w:p>
    <w:p w:rsidR="008D3B72" w:rsidRDefault="004C295F">
      <w:pPr>
        <w:pStyle w:val="ProductList-ClauseHeading"/>
      </w:pPr>
      <w:r>
        <w:t>2.5 Večjezični paket za Office</w:t>
      </w:r>
    </w:p>
    <w:p w:rsidR="008D3B72" w:rsidRDefault="004C295F">
      <w:pPr>
        <w:pStyle w:val="ProductList-Body"/>
      </w:pPr>
      <w:r>
        <w:t>Stranke z naročninami za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do uporabe večjezičnega paketa za Office poteče po prenehanju veljavnosti pravic na podlagi upravičene naročnine za Office 365 za licence za sistem Office. </w:t>
      </w:r>
    </w:p>
    <w:p w:rsidR="008D3B72" w:rsidRDefault="004C295F">
      <w:pPr>
        <w:pStyle w:val="ProductList-Body"/>
      </w:pPr>
      <w:r>
        <w:t xml:space="preserve"> </w:t>
      </w:r>
    </w:p>
    <w:p w:rsidR="008D3B72" w:rsidRDefault="004C295F">
      <w:pPr>
        <w:pStyle w:val="ProductList-ClauseHeading"/>
      </w:pPr>
      <w:r>
        <w:t>2.6 E-izobraževanje</w:t>
      </w:r>
    </w:p>
    <w:p w:rsidR="008D3B72" w:rsidRDefault="004C295F">
      <w:pPr>
        <w:pStyle w:val="ProductList-Body"/>
      </w:pPr>
      <w:r>
        <w:t xml:space="preserve">Če ima stranka licenco za Office 365 ProPlus, lahko uporablja gostovane tečaje e-učenja za programe. Stranke prejmejo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 </w:t>
      </w:r>
    </w:p>
    <w:p w:rsidR="008D3B72" w:rsidRDefault="004C295F">
      <w:pPr>
        <w:pStyle w:val="ProductList-Body"/>
      </w:pPr>
      <w:r>
        <w:t xml:space="preserve"> </w:t>
      </w:r>
    </w:p>
    <w:p w:rsidR="008D3B72" w:rsidRDefault="004C295F">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8D3B72" w:rsidRDefault="004C295F">
      <w:pPr>
        <w:pStyle w:val="ProductList-Body"/>
      </w:pPr>
      <w:r>
        <w:t xml:space="preserve"> </w:t>
      </w:r>
    </w:p>
    <w:p w:rsidR="008D3B72" w:rsidRDefault="004C295F">
      <w:pPr>
        <w:pStyle w:val="ProductList-Body"/>
      </w:pPr>
      <w:r>
        <w:t>Stranke s pogodbama Enterprise Agreement in Select lahko vsebino, združljivo s SCORM (za programe), pridobijo s prenosom ali na DVD-ju, stranke programov Open in Open Value (za programe) pa samo na DVD-ju.</w:t>
      </w:r>
    </w:p>
    <w:p w:rsidR="008D3B72" w:rsidRDefault="004C295F">
      <w:pPr>
        <w:pStyle w:val="ProductList-Body"/>
      </w:pPr>
      <w:r>
        <w:t xml:space="preserve"> </w:t>
      </w:r>
    </w:p>
    <w:p w:rsidR="008D3B72" w:rsidRDefault="004C295F">
      <w:pPr>
        <w:pStyle w:val="ProductList-ClauseHeading"/>
      </w:pPr>
      <w:r>
        <w:t>2.7 Office Online</w:t>
      </w:r>
    </w:p>
    <w:p w:rsidR="008D3B72" w:rsidRDefault="004C295F">
      <w:pPr>
        <w:pStyle w:val="ProductList-Body"/>
      </w:pPr>
      <w:r>
        <w:t xml:space="preserve">Če ima stranka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Office 365 ProPlus, lahko uporablja Office Online</w:t>
      </w:r>
      <w:r>
        <w:fldChar w:fldCharType="begin"/>
      </w:r>
      <w:r>
        <w:instrText xml:space="preserve"> XE "Office Online" </w:instrText>
      </w:r>
      <w:r>
        <w:fldChar w:fldCharType="end"/>
      </w:r>
      <w:r>
        <w:t xml:space="preserve">. Vsak od strankinih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licenciranih uporabnikov</w:t>
      </w:r>
      <w:r w:rsidRPr="00721CA3">
        <w:rPr>
          <w:color w:val="0563C1"/>
        </w:rPr>
        <w:fldChar w:fldCharType="end"/>
      </w:r>
      <w:r>
        <w:t xml:space="preserve"> lahko dostopa do storitve Office Online za ogled in urejanje dokumentov. Uporabniki, ki želijo dostopati do storitve Office Online, morajo biti licencirani tudi za pakete SharePoint Online. Uporabo storitev Office Online urejajo pogoji za spletne storitve. </w:t>
      </w:r>
    </w:p>
    <w:p w:rsidR="008D3B72" w:rsidRDefault="004C295F">
      <w:pPr>
        <w:pStyle w:val="ProductList-Body"/>
      </w:pPr>
      <w:r>
        <w:t xml:space="preserve"> </w:t>
      </w:r>
    </w:p>
    <w:p w:rsidR="008D3B72" w:rsidRDefault="004C295F">
      <w:pPr>
        <w:pStyle w:val="ProductList-ClauseHeading"/>
      </w:pPr>
      <w:r>
        <w:t>2.8 Obdobje selitve za Open Value Subscription</w:t>
      </w:r>
    </w:p>
    <w:p w:rsidR="008D3B72" w:rsidRDefault="004C295F">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90" w:name="_Sec634"/>
      <w:r>
        <w:t>Zbirke Office 365</w:t>
      </w:r>
      <w:bookmarkEnd w:id="290"/>
      <w:r>
        <w:fldChar w:fldCharType="begin"/>
      </w:r>
      <w:r>
        <w:instrText xml:space="preserve"> TC "</w:instrText>
      </w:r>
      <w:bookmarkStart w:id="291" w:name="_Toc423425514"/>
      <w:r>
        <w:instrText>Zbirke Office 365</w:instrText>
      </w:r>
      <w:bookmarkEnd w:id="291"/>
      <w:r>
        <w:instrText>" \l 3</w:instrText>
      </w:r>
      <w:r>
        <w:fldChar w:fldCharType="end"/>
      </w:r>
    </w:p>
    <w:p w:rsidR="008D3B72" w:rsidRDefault="004C295F">
      <w:pPr>
        <w:pStyle w:val="ProductList-Offering1SubSection"/>
      </w:pPr>
      <w:bookmarkStart w:id="292" w:name="_Sec720"/>
      <w:r>
        <w:t>1. Razpoložljivost programa</w:t>
      </w:r>
      <w:bookmarkEnd w:id="292"/>
    </w:p>
    <w:tbl>
      <w:tblPr>
        <w:tblStyle w:val="PURTable"/>
        <w:tblW w:w="0" w:type="dxa"/>
        <w:tblLook w:val="04A0" w:firstRow="1" w:lastRow="0" w:firstColumn="1" w:lastColumn="0" w:noHBand="0" w:noVBand="1"/>
      </w:tblPr>
      <w:tblGrid>
        <w:gridCol w:w="4518"/>
        <w:gridCol w:w="814"/>
        <w:gridCol w:w="790"/>
        <w:gridCol w:w="803"/>
        <w:gridCol w:w="710"/>
        <w:gridCol w:w="832"/>
        <w:gridCol w:w="826"/>
        <w:gridCol w:w="807"/>
        <w:gridCol w:w="816"/>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rsidP="008C1305">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AO,</w:t>
            </w:r>
            <w:r w:rsidR="004C295F" w:rsidRPr="008C1305">
              <w:rPr>
                <w:color w:val="000000" w:themeColor="text1"/>
              </w:rPr>
              <w:fldChar w:fldCharType="begin"/>
            </w:r>
            <w:r w:rsidR="004C295F" w:rsidRPr="008C1305">
              <w:rPr>
                <w:color w:val="000000" w:themeColor="text1"/>
              </w:rPr>
              <w:instrText>AutoTextList  \s NoStyle \t " : Ponudba »Študenti«         "</w:instrText>
            </w:r>
            <w:r w:rsidR="004C295F" w:rsidRPr="008C1305">
              <w:rPr>
                <w:color w:val="000000" w:themeColor="text1"/>
              </w:rPr>
              <w:fldChar w:fldCharType="separate"/>
            </w:r>
            <w:r w:rsidR="004C295F" w:rsidRPr="008C1305">
              <w:rPr>
                <w:color w:val="000000" w:themeColor="text1"/>
              </w:rPr>
              <w:t>ST</w:t>
            </w:r>
            <w:r w:rsidR="004C295F"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AO,</w:t>
            </w:r>
            <w:r w:rsidR="004C295F" w:rsidRPr="008C1305">
              <w:rPr>
                <w:color w:val="000000" w:themeColor="text1"/>
              </w:rPr>
              <w:fldChar w:fldCharType="begin"/>
            </w:r>
            <w:r w:rsidR="004C295F" w:rsidRPr="008C1305">
              <w:rPr>
                <w:color w:val="000000" w:themeColor="text1"/>
              </w:rPr>
              <w:instrText>AutoTextList  \s NoStyle \t " : Ponudba »Študenti«         "</w:instrText>
            </w:r>
            <w:r w:rsidR="004C295F" w:rsidRPr="008C1305">
              <w:rPr>
                <w:color w:val="000000" w:themeColor="text1"/>
              </w:rPr>
              <w:fldChar w:fldCharType="separate"/>
            </w:r>
            <w:r w:rsidR="004C295F" w:rsidRPr="008C1305">
              <w:rPr>
                <w:color w:val="000000" w:themeColor="text1"/>
              </w:rPr>
              <w:t>ST</w:t>
            </w:r>
            <w:r w:rsidR="004C295F"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AO,</w:t>
            </w:r>
            <w:r w:rsidR="004C295F" w:rsidRPr="008C1305">
              <w:rPr>
                <w:color w:val="000000" w:themeColor="text1"/>
              </w:rPr>
              <w:fldChar w:fldCharType="begin"/>
            </w:r>
            <w:r w:rsidR="004C295F" w:rsidRPr="008C1305">
              <w:rPr>
                <w:color w:val="000000" w:themeColor="text1"/>
              </w:rPr>
              <w:instrText>AutoTextList  \s NoStyle \t " : Ponudba »Študenti«         "</w:instrText>
            </w:r>
            <w:r w:rsidR="004C295F" w:rsidRPr="008C1305">
              <w:rPr>
                <w:color w:val="000000" w:themeColor="text1"/>
              </w:rPr>
              <w:fldChar w:fldCharType="separate"/>
            </w:r>
            <w:r w:rsidR="004C295F" w:rsidRPr="008C1305">
              <w:rPr>
                <w:color w:val="000000" w:themeColor="text1"/>
              </w:rPr>
              <w:t>ST</w:t>
            </w:r>
            <w:r w:rsidR="004C295F"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Spletna storitev za poslovno okolje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Za celotno organizacijo         "</w:instrText>
            </w:r>
            <w:r w:rsidRPr="008C1305">
              <w:rPr>
                <w:color w:val="000000" w:themeColor="text1"/>
              </w:rPr>
              <w:fldChar w:fldCharType="separate"/>
            </w:r>
            <w:r w:rsidRPr="008C1305">
              <w:rPr>
                <w:color w:val="000000" w:themeColor="text1"/>
              </w:rPr>
              <w:t>OW</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 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za Office 365 Enterprise E4</w:t>
            </w:r>
            <w:r>
              <w:fldChar w:fldCharType="begin"/>
            </w:r>
            <w:r>
              <w:instrText xml:space="preserve"> XE "Dodatek za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za Office 365 Enterprise E3, E4 brez ProPlus</w:t>
            </w:r>
            <w:r>
              <w:fldChar w:fldCharType="begin"/>
            </w:r>
            <w:r>
              <w:instrText xml:space="preserve"> XE "Dodatek za Office 365 Enterprise E3,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bl>
    <w:p w:rsidR="008D3B72" w:rsidRDefault="004C295F">
      <w:pPr>
        <w:pStyle w:val="ProductList-Offering1SubSection"/>
      </w:pPr>
      <w:bookmarkStart w:id="293" w:name="_Sec775"/>
      <w:r>
        <w:t>2. Pogoji za izdelek</w:t>
      </w:r>
      <w:bookmarkEnd w:id="293"/>
    </w:p>
    <w:tbl>
      <w:tblPr>
        <w:tblStyle w:val="PURTable"/>
        <w:tblW w:w="0" w:type="dxa"/>
        <w:tblLook w:val="04A0" w:firstRow="1" w:lastRow="0" w:firstColumn="1" w:lastColumn="0" w:noHBand="0" w:noVBand="1"/>
      </w:tblPr>
      <w:tblGrid>
        <w:gridCol w:w="3640"/>
        <w:gridCol w:w="3638"/>
        <w:gridCol w:w="3638"/>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17">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Vsi programi in strežniki, E1 in K1 – samo strežniki (razen MPSA, kjer je za programe in strežnike)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Enterprise, Government, K</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Storitev v oblaku za skupnost vladnih ustanov v ZDA</w:t>
      </w:r>
    </w:p>
    <w:p w:rsidR="008D3B72" w:rsidRDefault="004C295F">
      <w:pPr>
        <w:pStyle w:val="ProductList-Body"/>
      </w:pPr>
      <w:r>
        <w:rPr>
          <w:color w:val="000000"/>
        </w:rPr>
        <w:t xml:space="preserve">Za zbirke Office 365, označene kot </w:t>
      </w:r>
      <w:r w:rsidRPr="00721CA3">
        <w:rPr>
          <w:color w:val="0563C1"/>
        </w:rPr>
        <w:fldChar w:fldCharType="begin"/>
      </w:r>
      <w:r>
        <w:rPr>
          <w:color w:val="0563C1"/>
        </w:rPr>
        <w:instrText>AutoTextList  \s NoStyle \t " : Storitev v oblaku za skupnost vladnih ustanov v ZDA         "</w:instrText>
      </w:r>
      <w:r w:rsidRPr="00721CA3">
        <w:rPr>
          <w:color w:val="0563C1"/>
        </w:rPr>
        <w:fldChar w:fldCharType="separate"/>
      </w:r>
      <w:r>
        <w:rPr>
          <w:color w:val="0563C1"/>
        </w:rPr>
        <w:t>UC</w:t>
      </w:r>
      <w:r w:rsidRPr="00721CA3">
        <w:rPr>
          <w:color w:val="0563C1"/>
        </w:rPr>
        <w:fldChar w:fldCharType="end"/>
      </w:r>
      <w:r>
        <w:t xml:space="preserve"> v zgornji tabeli razpoložljivosti programov, glejte tabelo razpoložljivosti programov za vsako posamezno komponento zbirke, da ugotovite, katere komponente so </w:t>
      </w:r>
      <w:r w:rsidRPr="00721CA3">
        <w:rPr>
          <w:color w:val="0563C1"/>
        </w:rPr>
        <w:fldChar w:fldCharType="begin"/>
      </w:r>
      <w:r>
        <w:rPr>
          <w:color w:val="0563C1"/>
        </w:rPr>
        <w:instrText>AutoTextList  \s NoStyle \t " : Storitev v oblaku za skupnost vladnih ustanov v ZDA         "</w:instrText>
      </w:r>
      <w:r w:rsidRPr="00721CA3">
        <w:rPr>
          <w:color w:val="0563C1"/>
        </w:rPr>
        <w:fldChar w:fldCharType="separate"/>
      </w:r>
      <w:r>
        <w:rPr>
          <w:color w:val="0563C1"/>
        </w:rPr>
        <w:t>storitve UC</w:t>
      </w:r>
      <w:r w:rsidRPr="00721CA3">
        <w:rPr>
          <w:color w:val="0563C1"/>
        </w:rPr>
        <w:fldChar w:fldCharType="end"/>
      </w:r>
      <w:r>
        <w:t xml:space="preserve">.   </w:t>
      </w:r>
    </w:p>
    <w:p w:rsidR="008D3B72" w:rsidRDefault="004C295F">
      <w:pPr>
        <w:pStyle w:val="ProductList-Body"/>
      </w:pPr>
      <w:r>
        <w:t xml:space="preserve"> </w:t>
      </w:r>
    </w:p>
    <w:p w:rsidR="008D3B72" w:rsidRDefault="004C295F">
      <w:pPr>
        <w:pStyle w:val="ProductList-ClauseHeading"/>
      </w:pPr>
      <w:r>
        <w:t>2.2 Pridobitve za Campus and School</w:t>
      </w:r>
    </w:p>
    <w:p w:rsidR="008D3B72" w:rsidRDefault="004C295F">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Če se licencira dodatek za Office 365, se mora ustrezna upravičena licenca licencirati v okviru iste včlanitve.  Ustanova lahko ob predložitvi naročil ob obletnici naroči manj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8D3B72" w:rsidRDefault="004C295F">
      <w:pPr>
        <w:pStyle w:val="ProductList-Body"/>
      </w:pPr>
      <w:r>
        <w:t xml:space="preserve"> </w:t>
      </w:r>
    </w:p>
    <w:p w:rsidR="008D3B72" w:rsidRDefault="004C295F">
      <w:pPr>
        <w:pStyle w:val="ProductList-ClauseHeading"/>
      </w:pPr>
      <w:r>
        <w:t>2.3 Brezplačno licenciranje storitev Office 365 ProPlus za študente na podlagi pokritja izobraževalnega/drugega osebja</w:t>
      </w:r>
    </w:p>
    <w:p w:rsidR="008D3B72" w:rsidRDefault="004C295F">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ki so brezplačno pridobljene na podlagi te ponudbe, se ne štejejo za izpolnjevanje zahtev glede najmanjšega naročila, ki veljajo za ustanovo.</w:t>
      </w:r>
    </w:p>
    <w:p w:rsidR="008D3B72" w:rsidRDefault="004C295F">
      <w:pPr>
        <w:pStyle w:val="ProductList-Body"/>
      </w:pPr>
      <w:r>
        <w:t xml:space="preserve"> </w:t>
      </w:r>
    </w:p>
    <w:p w:rsidR="008D3B72" w:rsidRDefault="004C295F">
      <w:pPr>
        <w:pStyle w:val="ProductList-ClauseHeading"/>
      </w:pPr>
      <w:r>
        <w:t>2.4 Laboratorijska ali knjižnična uporaba v okviru programa Campus in School</w:t>
      </w:r>
    </w:p>
    <w:p w:rsidR="008D3B72" w:rsidRDefault="004C295F">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8D3B72" w:rsidRDefault="004C295F">
      <w:pPr>
        <w:pStyle w:val="ProductList-Body"/>
      </w:pPr>
      <w:r>
        <w:t xml:space="preserve"> </w:t>
      </w:r>
    </w:p>
    <w:p w:rsidR="008D3B72" w:rsidRDefault="004C295F">
      <w:pPr>
        <w:pStyle w:val="ProductList-ClauseHeading"/>
      </w:pPr>
      <w:r>
        <w:t>2.5 Dodatne uporabniške licence SL</w:t>
      </w:r>
    </w:p>
    <w:tbl>
      <w:tblPr>
        <w:tblStyle w:val="PURTable"/>
        <w:tblW w:w="0" w:type="dxa"/>
        <w:tblLook w:val="04A0" w:firstRow="1" w:lastRow="0" w:firstColumn="1" w:lastColumn="0" w:noHBand="0" w:noVBand="1"/>
      </w:tblPr>
      <w:tblGrid>
        <w:gridCol w:w="5442"/>
        <w:gridCol w:w="5474"/>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Dodatna uporabniška licenca SL</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dodatka Office 365 Education E3 ali E4</w:t>
            </w:r>
          </w:p>
          <w:p w:rsidR="008D3B72" w:rsidRDefault="004C295F">
            <w:pPr>
              <w:pStyle w:val="ProductList-TableBody"/>
            </w:pPr>
            <w:r>
              <w:t>– dodatek Office 365 Enterprise E1</w:t>
            </w:r>
            <w:r>
              <w:rPr>
                <w:vertAlign w:val="superscript"/>
              </w:rPr>
              <w:t>2</w:t>
            </w:r>
          </w:p>
          <w:p w:rsidR="008D3B72" w:rsidRDefault="004C295F">
            <w:pPr>
              <w:pStyle w:val="ProductList-TableBody"/>
            </w:pPr>
            <w:r>
              <w:t>– dodatek Office 365 Enterprise E1 z Exchange Online Archiving</w:t>
            </w:r>
            <w:r>
              <w:rPr>
                <w:vertAlign w:val="superscript"/>
              </w:rPr>
              <w:t>2,3,4</w:t>
            </w:r>
          </w:p>
          <w:p w:rsidR="008D3B72" w:rsidRDefault="004C295F">
            <w:pPr>
              <w:pStyle w:val="ProductList-TableBody"/>
            </w:pPr>
            <w:r>
              <w:t>– dodatek Office 365 Government E1</w:t>
            </w:r>
          </w:p>
          <w:p w:rsidR="008D3B72" w:rsidRDefault="004C295F">
            <w:pPr>
              <w:pStyle w:val="ProductList-TableBody"/>
            </w:pPr>
            <w:r>
              <w:t>– dodatki Office 365 Enterprise &amp; Government E3 without ProPlus</w:t>
            </w:r>
          </w:p>
          <w:p w:rsidR="008D3B72" w:rsidRDefault="004C295F">
            <w:pPr>
              <w:pStyle w:val="ProductList-TableBody"/>
            </w:pPr>
            <w:r>
              <w:t>– dodatki Office 365 Enterprise &amp; Government E4 without ProPlus</w:t>
            </w:r>
          </w:p>
          <w:p w:rsidR="008D3B72" w:rsidRDefault="004C295F">
            <w:pPr>
              <w:pStyle w:val="ProductList-TableBody"/>
            </w:pPr>
            <w:r>
              <w:t>– dodatek Exchange Online (paket 1)</w:t>
            </w:r>
            <w:r>
              <w:fldChar w:fldCharType="begin"/>
            </w:r>
            <w:r>
              <w:instrText xml:space="preserve"> XE "dodatek Exchange Online (paket 1)" </w:instrText>
            </w:r>
            <w:r>
              <w:fldChar w:fldCharType="end"/>
            </w:r>
          </w:p>
          <w:p w:rsidR="008D3B72" w:rsidRDefault="004C295F">
            <w:pPr>
              <w:pStyle w:val="ProductList-TableBody"/>
            </w:pPr>
            <w:r>
              <w:t>– dodatek Skype za podjetja Online (paket 1)</w:t>
            </w:r>
            <w:r>
              <w:fldChar w:fldCharType="begin"/>
            </w:r>
            <w:r>
              <w:instrText xml:space="preserve"> XE "dodatek Skype za podjetja Online (paket 1)" </w:instrText>
            </w:r>
            <w:r>
              <w:fldChar w:fldCharType="end"/>
            </w:r>
          </w:p>
          <w:p w:rsidR="008D3B72" w:rsidRDefault="004C295F">
            <w:pPr>
              <w:pStyle w:val="ProductList-TableBody"/>
            </w:pPr>
            <w:r>
              <w:t>– dodatek SharePoint Online (paket 1)</w:t>
            </w:r>
            <w:r>
              <w:fldChar w:fldCharType="begin"/>
            </w:r>
            <w:r>
              <w:instrText xml:space="preserve"> XE "dodatek SharePoint Online (paket 1)" </w:instrText>
            </w:r>
            <w:r>
              <w:fldChar w:fldCharType="end"/>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dodatka Office 365 Education E3 ali E4</w:t>
            </w:r>
          </w:p>
          <w:p w:rsidR="008D3B72" w:rsidRDefault="004C295F">
            <w:pPr>
              <w:pStyle w:val="ProductList-TableBody"/>
            </w:pPr>
            <w:r>
              <w:t>– dodatka Office 365 Enterprise E1/Government E1</w:t>
            </w:r>
          </w:p>
          <w:p w:rsidR="008D3B72" w:rsidRDefault="004C295F">
            <w:pPr>
              <w:pStyle w:val="ProductList-TableBody"/>
            </w:pPr>
            <w:r>
              <w:t>– dodatek Office 365 Enterprise E3</w:t>
            </w:r>
            <w:r>
              <w:rPr>
                <w:vertAlign w:val="superscript"/>
              </w:rPr>
              <w:t>2</w:t>
            </w:r>
          </w:p>
          <w:p w:rsidR="008D3B72" w:rsidRDefault="004C295F">
            <w:pPr>
              <w:pStyle w:val="ProductList-TableBody"/>
            </w:pPr>
            <w:r>
              <w:t>– dodatek Office 365 Government E3</w:t>
            </w:r>
            <w:r>
              <w:rPr>
                <w:vertAlign w:val="superscript"/>
              </w:rPr>
              <w:t>4</w:t>
            </w:r>
          </w:p>
          <w:p w:rsidR="008D3B72" w:rsidRDefault="004C295F">
            <w:pPr>
              <w:pStyle w:val="ProductList-TableBody"/>
            </w:pPr>
            <w:r>
              <w:t>– dodatka Office 365 Enterprise in Government E4</w:t>
            </w:r>
          </w:p>
          <w:p w:rsidR="008D3B72" w:rsidRDefault="004C295F">
            <w:pPr>
              <w:pStyle w:val="ProductList-TableBody"/>
            </w:pPr>
            <w:r>
              <w:t>– dodatki Office 365 Enterprise &amp; Government E3 without ProPlus</w:t>
            </w:r>
          </w:p>
          <w:p w:rsidR="008D3B72" w:rsidRDefault="004C295F">
            <w:pPr>
              <w:pStyle w:val="ProductList-TableBody"/>
            </w:pPr>
            <w:r>
              <w:t>– dodatki Office 365 Enterprise &amp; Government E4 without ProPlus</w:t>
            </w:r>
          </w:p>
          <w:p w:rsidR="008D3B72" w:rsidRDefault="004C295F">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8D3B72" w:rsidRDefault="004C295F">
            <w:pPr>
              <w:pStyle w:val="ProductList-TableBody"/>
            </w:pPr>
            <w:r>
              <w:t xml:space="preserve">– dodatek Exchange Online (paket 1) </w:t>
            </w:r>
          </w:p>
          <w:p w:rsidR="008D3B72" w:rsidRDefault="004C295F">
            <w:pPr>
              <w:pStyle w:val="ProductList-TableBody"/>
            </w:pPr>
            <w:r>
              <w:t xml:space="preserve">– dodatek Skype za podjetja Online (paket 1) </w:t>
            </w:r>
          </w:p>
          <w:p w:rsidR="008D3B72" w:rsidRDefault="004C295F">
            <w:pPr>
              <w:pStyle w:val="ProductList-TableBody"/>
            </w:pPr>
            <w:r>
              <w:t>– dodatek SharePoint Online (paket 1)</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dodatka Office 365 Education E3 ali E4</w:t>
            </w:r>
          </w:p>
          <w:p w:rsidR="008D3B72" w:rsidRDefault="004C295F">
            <w:pPr>
              <w:pStyle w:val="ProductList-TableBody"/>
            </w:pPr>
            <w:r>
              <w:t>– dodatki Office 365 Enterprise &amp; Government E3 without ProPlus</w:t>
            </w:r>
          </w:p>
          <w:p w:rsidR="008D3B72" w:rsidRDefault="004C295F">
            <w:pPr>
              <w:pStyle w:val="ProductList-TableBody"/>
            </w:pPr>
            <w:r>
              <w:t>– dodatki Office 365 Enterprise &amp; Government E4 without ProPlus</w:t>
            </w:r>
          </w:p>
          <w:p w:rsidR="008D3B72" w:rsidRDefault="004C295F">
            <w:pPr>
              <w:pStyle w:val="ProductList-TableBody"/>
            </w:pPr>
            <w:r>
              <w:t>– dodatek Azure Rights Management</w:t>
            </w:r>
            <w:r>
              <w:fldChar w:fldCharType="begin"/>
            </w:r>
            <w:r>
              <w:instrText xml:space="preserve"> XE "dodatek Azure Rights Management" </w:instrText>
            </w:r>
            <w:r>
              <w:fldChar w:fldCharType="end"/>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dodatek Office 365 Education E3 ali E4</w:t>
            </w:r>
          </w:p>
          <w:p w:rsidR="008D3B72" w:rsidRDefault="004C295F">
            <w:pPr>
              <w:pStyle w:val="ProductList-TableBody"/>
            </w:pPr>
            <w:r>
              <w:t>– dodatka Office 365 Enterprise &amp; Government E32 ali E4</w:t>
            </w:r>
          </w:p>
          <w:p w:rsidR="008D3B72" w:rsidRDefault="004C295F">
            <w:pPr>
              <w:pStyle w:val="ProductList-TableBody"/>
            </w:pPr>
            <w:r>
              <w:t>– Office 365 Enterprise &amp; Government E3</w:t>
            </w:r>
            <w:r>
              <w:rPr>
                <w:vertAlign w:val="superscript"/>
              </w:rPr>
              <w:t>2</w:t>
            </w:r>
            <w:r>
              <w:t xml:space="preserve"> ali E4 brez dodatkov ProPlus</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dodatek Office 365 Education E3 ali E4</w:t>
            </w:r>
          </w:p>
          <w:p w:rsidR="008D3B72" w:rsidRDefault="004C295F">
            <w:pPr>
              <w:pStyle w:val="ProductList-TableBody"/>
            </w:pPr>
            <w:r>
              <w:t>– dodatek Office 365 Midsize Business</w:t>
            </w:r>
            <w:r>
              <w:rPr>
                <w:vertAlign w:val="superscript"/>
              </w:rPr>
              <w:t>2,3</w:t>
            </w:r>
          </w:p>
          <w:p w:rsidR="008D3B72" w:rsidRDefault="004C295F">
            <w:pPr>
              <w:pStyle w:val="ProductList-TableBody"/>
            </w:pPr>
            <w:r>
              <w:t>– dodatek Office 365 Enterprise E3</w:t>
            </w:r>
            <w:r>
              <w:rPr>
                <w:vertAlign w:val="superscript"/>
              </w:rPr>
              <w:t>2,3</w:t>
            </w:r>
          </w:p>
        </w:tc>
      </w:tr>
    </w:tbl>
    <w:p w:rsidR="008D3B72" w:rsidRDefault="004C295F">
      <w:pPr>
        <w:pStyle w:val="ProductList-Body"/>
      </w:pPr>
      <w:r>
        <w:rPr>
          <w:vertAlign w:val="superscript"/>
        </w:rPr>
        <w:t>1</w:t>
      </w:r>
      <w:r>
        <w:t>Vsaka upravičena licenca mora imeti aktivno kritje v okviru programa SA</w:t>
      </w:r>
    </w:p>
    <w:p w:rsidR="008D3B72" w:rsidRDefault="004C295F">
      <w:pPr>
        <w:pStyle w:val="ProductList-Body"/>
      </w:pPr>
      <w:r>
        <w:rPr>
          <w:vertAlign w:val="superscript"/>
        </w:rPr>
        <w:t>2</w:t>
      </w:r>
      <w:r>
        <w:t>To so edine ponudbe, ki so na voljo strankam s pogodbami Open Value in Open Value Subscription.</w:t>
      </w:r>
    </w:p>
    <w:p w:rsidR="008D3B72" w:rsidRDefault="004C295F">
      <w:pPr>
        <w:pStyle w:val="ProductList-Body"/>
      </w:pPr>
      <w:r>
        <w:rPr>
          <w:vertAlign w:val="superscript"/>
        </w:rPr>
        <w:t>3</w:t>
      </w:r>
      <w:r>
        <w:t>To dodatno uporabniško licenco SL je mogoče kupiti samo v okviru pogodbe Open Value (za celotno organizacijo) ali Open Value Subscription.</w:t>
      </w:r>
    </w:p>
    <w:p w:rsidR="008D3B72" w:rsidRDefault="004C295F">
      <w:pPr>
        <w:pStyle w:val="ProductList-Body"/>
      </w:pPr>
      <w:r>
        <w:rPr>
          <w:vertAlign w:val="superscript"/>
        </w:rPr>
        <w:t>4</w:t>
      </w:r>
      <w:r>
        <w:t>To dodatno uporabniško licenco SL lahko kupijo samo stranke v vladnih ustanovah, kot so opredeljene v strankinih pogojih o količinskem licenciranju.</w:t>
      </w:r>
    </w:p>
    <w:p w:rsidR="008D3B72" w:rsidRDefault="004C295F">
      <w:pPr>
        <w:pStyle w:val="ProductList-Body"/>
      </w:pPr>
      <w:r>
        <w:t xml:space="preserve"> </w:t>
      </w:r>
    </w:p>
    <w:p w:rsidR="008D3B72" w:rsidRDefault="004C295F">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8D3B72" w:rsidRDefault="004C295F">
      <w:pPr>
        <w:pStyle w:val="ProductList-Body"/>
      </w:pPr>
      <w:r>
        <w:t xml:space="preserve"> </w:t>
      </w:r>
    </w:p>
    <w:p w:rsidR="008D3B72" w:rsidRDefault="004C295F">
      <w:pPr>
        <w:pStyle w:val="ProductList-ClauseHeading"/>
      </w:pPr>
      <w:r>
        <w:t>2.6 Omejitve nakupa</w:t>
      </w:r>
    </w:p>
    <w:p w:rsidR="008D3B72" w:rsidRDefault="004C295F">
      <w:pPr>
        <w:pStyle w:val="ProductList-Body"/>
      </w:pPr>
      <w:r>
        <w:t>Za vsako upravičeno licenco (ali komplet upravičenih licenc) je mogoče kupiti samo eno dodatno uporabniško licenco SL. To ne velja za dodatke Office 365 Education E3 ali E4, za katere lahko število dodatnih uporabniških licenc SL presega število upravičenih licenc.</w:t>
      </w:r>
    </w:p>
    <w:p w:rsidR="008D3B72" w:rsidRDefault="004C295F">
      <w:pPr>
        <w:pStyle w:val="ProductList-Body"/>
      </w:pPr>
      <w:r>
        <w:t xml:space="preserve"> </w:t>
      </w:r>
    </w:p>
    <w:p w:rsidR="008D3B72" w:rsidRDefault="004C295F">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8D3B72" w:rsidRDefault="004C295F">
      <w:pPr>
        <w:pStyle w:val="ProductList-Body"/>
      </w:pPr>
      <w:r>
        <w:t xml:space="preserve"> </w:t>
      </w:r>
    </w:p>
    <w:p w:rsidR="008D3B72" w:rsidRDefault="004C295F">
      <w:pPr>
        <w:pStyle w:val="ProductList-Body"/>
      </w:pPr>
      <w:r>
        <w:t xml:space="preserve">Stranke s pogodbo Campus in School lahko za svoje uporabnike kupijo ustrezno uporabniško licenco SL za dodatni paket storitev Office 365, in sicer do iste količine, kot je njihovo število upravičenih računalnikov, pod pogojem, da imajo kritje za upravičene licence. </w:t>
      </w:r>
    </w:p>
    <w:p w:rsidR="008D3B72" w:rsidRDefault="004C295F">
      <w:pPr>
        <w:pStyle w:val="ProductList-Body"/>
      </w:pPr>
      <w:r>
        <w:t xml:space="preserve"> </w:t>
      </w:r>
    </w:p>
    <w:p w:rsidR="008D3B72" w:rsidRDefault="004C295F">
      <w:pPr>
        <w:pStyle w:val="ProductList-ClauseHeading"/>
      </w:pPr>
      <w:r>
        <w:t>2.7 Določila programa količinskega licenciranja</w:t>
      </w:r>
    </w:p>
    <w:p w:rsidR="008D3B72" w:rsidRDefault="004C295F">
      <w:pPr>
        <w:pStyle w:val="ProductList-Body"/>
      </w:pPr>
      <w:r>
        <w:t xml:space="preserve">Pogoji programa, ki veljajo za ustrezno uporabniško licenco SL za spletne storitve, veljajo tudi za dodatne uporabniške licence SL, ne pa tudi za pravice do prehoda, ki so na voljo v okviru pogodbe Enterprise Agreement. </w:t>
      </w:r>
    </w:p>
    <w:p w:rsidR="008D3B72" w:rsidRDefault="004C295F">
      <w:pPr>
        <w:pStyle w:val="ProductList-Body"/>
      </w:pPr>
      <w:r>
        <w:t xml:space="preserve"> </w:t>
      </w:r>
    </w:p>
    <w:p w:rsidR="008D3B72" w:rsidRDefault="004C295F">
      <w:pPr>
        <w:pStyle w:val="ProductList-ClauseHeading"/>
      </w:pPr>
      <w:r>
        <w:t>2.8 Upravičenost do nakupa uporabniških licenc SL »From SA« za Office 365</w:t>
      </w:r>
    </w:p>
    <w:p w:rsidR="008D3B72" w:rsidRDefault="004C295F">
      <w:pPr>
        <w:pStyle w:val="ProductList-Body"/>
      </w:pPr>
      <w:r>
        <w:t>Uporabniške licence SL »From SA« je mogoče kupiti za prenos v celoti plačanih trajnih licenc z aktivnim kritjem v okviru programa SA za upravičene izdelke v spodnji tabeli. Naročniške licence za upravičene izdelke se lahko prenesejo tudi z ustrezno uporabniško licenco SL »From SA«, če je bila naročniška licenca kupljena vsaj tri leta pred nakupom uporabniške licence SL »From SA«.</w:t>
      </w:r>
    </w:p>
    <w:tbl>
      <w:tblPr>
        <w:tblStyle w:val="PURTable"/>
        <w:tblW w:w="0" w:type="dxa"/>
        <w:tblLook w:val="04A0" w:firstRow="1" w:lastRow="0" w:firstColumn="1" w:lastColumn="0" w:noHBand="0" w:noVBand="1"/>
      </w:tblPr>
      <w:tblGrid>
        <w:gridCol w:w="3643"/>
        <w:gridCol w:w="3646"/>
        <w:gridCol w:w="3627"/>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Upravičeni izdelki, katerih prenos se izvaja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Potreben most za licenco CAL Suite</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2, 3</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za Office 365</w:t>
            </w:r>
            <w:r>
              <w:rPr>
                <w:vertAlign w:val="superscript"/>
              </w:rPr>
              <w:t>2,3</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Enterprise CAL za Office 365</w:t>
            </w:r>
            <w:r>
              <w:fldChar w:fldCharType="begin"/>
            </w:r>
            <w:r>
              <w:instrText xml:space="preserve"> XE "Most Enterprise CAL za Office 365" </w:instrText>
            </w:r>
            <w:r>
              <w:fldChar w:fldCharType="end"/>
            </w:r>
            <w:r>
              <w:rPr>
                <w:vertAlign w:val="superscript"/>
              </w:rPr>
              <w:t>2, 3</w:t>
            </w:r>
          </w:p>
        </w:tc>
      </w:tr>
    </w:tbl>
    <w:p w:rsidR="008D3B72" w:rsidRDefault="004C295F">
      <w:pPr>
        <w:pStyle w:val="ProductList-Body"/>
      </w:pPr>
      <w:r>
        <w:rPr>
          <w:i/>
          <w:vertAlign w:val="superscript"/>
        </w:rPr>
        <w:t>1</w:t>
      </w:r>
      <w:r>
        <w:rPr>
          <w:i/>
        </w:rPr>
        <w:t>Na voljo za nakup samo ob obletnici včlanitve ali na začetku novega obdobja veljavnosti včlanitve.</w:t>
      </w:r>
    </w:p>
    <w:p w:rsidR="008D3B72" w:rsidRDefault="004C295F">
      <w:pPr>
        <w:pStyle w:val="ProductList-Body"/>
      </w:pPr>
      <w:r>
        <w:rPr>
          <w:i/>
          <w:vertAlign w:val="superscript"/>
        </w:rPr>
        <w:t>2</w:t>
      </w:r>
      <w:r>
        <w:rPr>
          <w:i/>
        </w:rPr>
        <w:t>Potrebno samo za nakup ob obletnici včlanitve.</w:t>
      </w:r>
    </w:p>
    <w:p w:rsidR="008D3B72" w:rsidRDefault="004C295F">
      <w:pPr>
        <w:pStyle w:val="ProductList-Body"/>
      </w:pPr>
      <w:r>
        <w:rPr>
          <w:i/>
          <w:vertAlign w:val="superscript"/>
        </w:rPr>
        <w:t>3</w:t>
      </w:r>
      <w:r>
        <w:rPr>
          <w:i/>
        </w:rPr>
        <w:t>Nakup ni potreben za uporabnike</w:t>
      </w:r>
    </w:p>
    <w:p w:rsidR="008D3B72" w:rsidRDefault="004C295F">
      <w:pPr>
        <w:pStyle w:val="ProductList-Body"/>
      </w:pPr>
      <w:r>
        <w:t xml:space="preserve"> </w:t>
      </w:r>
    </w:p>
    <w:p w:rsidR="008D3B72" w:rsidRDefault="004C295F">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8D3B72" w:rsidRDefault="004C295F">
      <w:pPr>
        <w:pStyle w:val="ProductList-Body"/>
      </w:pPr>
      <w:r>
        <w:t xml:space="preserve"> </w:t>
      </w:r>
    </w:p>
    <w:p w:rsidR="008D3B72" w:rsidRDefault="004C295F">
      <w:pPr>
        <w:pStyle w:val="ProductList-ClauseHeading"/>
      </w:pPr>
      <w:r>
        <w:t>2.9 Prehodi na uporabniške licence SL »From SA«</w:t>
      </w:r>
    </w:p>
    <w:p w:rsidR="008D3B72" w:rsidRDefault="004C295F">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8D3B72" w:rsidRDefault="004C295F">
      <w:pPr>
        <w:pStyle w:val="ProductList-Body"/>
      </w:pPr>
      <w:r>
        <w:t xml:space="preserve"> </w:t>
      </w:r>
    </w:p>
    <w:p w:rsidR="008D3B72" w:rsidRDefault="004C295F">
      <w:pPr>
        <w:pStyle w:val="ProductList-ClauseHeading"/>
      </w:pPr>
      <w:r>
        <w:t>2.10 Ugodnosti iz kritja v okviru programa SA za uporabniške licence SL »From SA« za Office 365</w:t>
      </w:r>
    </w:p>
    <w:p w:rsidR="008D3B72" w:rsidRDefault="004C295F">
      <w:pPr>
        <w:pStyle w:val="ProductList-Body"/>
      </w:pPr>
      <w:r>
        <w:t>Stranka, ki ima uporabniške licence SL »From SA« za Office 365 (Enterprise in Government E1, E3, E4), je upravičena do ugodnosti kritja v okviru programa SA na podlagi upravičenih izdelkov, katerih prenos se izvaja.</w:t>
      </w:r>
    </w:p>
    <w:p w:rsidR="008D3B72" w:rsidRDefault="004C295F">
      <w:pPr>
        <w:pStyle w:val="ProductList-Body"/>
      </w:pPr>
      <w:r>
        <w:t xml:space="preserve"> </w:t>
      </w:r>
    </w:p>
    <w:p w:rsidR="008D3B72" w:rsidRDefault="004C295F">
      <w:pPr>
        <w:pStyle w:val="ProductList-ClauseHeading"/>
      </w:pPr>
      <w:r>
        <w:t>2.11 Office 365 Enterprise K1</w:t>
      </w:r>
    </w:p>
    <w:p w:rsidR="008D3B72" w:rsidRDefault="004C295F">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8D3B72" w:rsidRDefault="004C295F">
      <w:pPr>
        <w:pStyle w:val="ProductList-Body"/>
      </w:pPr>
      <w:r>
        <w:t xml:space="preserve"> </w:t>
      </w:r>
    </w:p>
    <w:p w:rsidR="008D3B72" w:rsidRDefault="004C295F">
      <w:pPr>
        <w:pStyle w:val="ProductList-ClauseHeading"/>
      </w:pPr>
      <w:r>
        <w:t>2.12 Večjezični paket za Office</w:t>
      </w:r>
    </w:p>
    <w:p w:rsidR="008D3B72" w:rsidRDefault="004C295F">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8D3B72" w:rsidRDefault="004C295F">
      <w:pPr>
        <w:pStyle w:val="ProductList-Body"/>
      </w:pPr>
      <w:r>
        <w:t xml:space="preserve"> </w:t>
      </w:r>
    </w:p>
    <w:p w:rsidR="008D3B72" w:rsidRDefault="004C295F">
      <w:pPr>
        <w:pStyle w:val="ProductList-ClauseHeading"/>
      </w:pPr>
      <w:r>
        <w:t>2.13 E-izobraževanje</w:t>
      </w:r>
    </w:p>
    <w:p w:rsidR="008D3B72" w:rsidRDefault="004C295F">
      <w:pPr>
        <w:pStyle w:val="ProductList-Body"/>
      </w:pPr>
      <w:r>
        <w:t>Če ima stranka licenco za Office 365 ProPlus, lahko uporablja gostovane tečaje e-učenja za programe. Stranka prejme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w:t>
      </w:r>
    </w:p>
    <w:p w:rsidR="008D3B72" w:rsidRDefault="004C295F">
      <w:pPr>
        <w:pStyle w:val="ProductList-Body"/>
      </w:pPr>
      <w:r>
        <w:t xml:space="preserve"> </w:t>
      </w:r>
    </w:p>
    <w:p w:rsidR="008D3B72" w:rsidRDefault="004C295F">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8D3B72" w:rsidRDefault="004C295F">
      <w:pPr>
        <w:pStyle w:val="ProductList-Body"/>
      </w:pPr>
      <w:r>
        <w:t xml:space="preserve"> </w:t>
      </w:r>
    </w:p>
    <w:p w:rsidR="008D3B72" w:rsidRDefault="004C295F">
      <w:pPr>
        <w:pStyle w:val="ProductList-Body"/>
      </w:pPr>
      <w:r>
        <w:t>Stranke s pogodbama Enterprise Agreement in Select lahko vsebino, združljivo s SCORM (za programe), pridobijo s prenosom ali na DVD-ju, stranke programov Open in Open Value (za programe) pa samo na DVD-ju.</w:t>
      </w:r>
    </w:p>
    <w:p w:rsidR="008D3B72" w:rsidRDefault="004C295F">
      <w:pPr>
        <w:pStyle w:val="ProductList-Body"/>
      </w:pPr>
      <w:r>
        <w:t xml:space="preserve"> </w:t>
      </w:r>
    </w:p>
    <w:p w:rsidR="008D3B72" w:rsidRDefault="004C295F">
      <w:pPr>
        <w:pStyle w:val="ProductList-ClauseHeading"/>
      </w:pPr>
      <w:r>
        <w:t>2.14 Office Online</w:t>
      </w:r>
    </w:p>
    <w:p w:rsidR="008D3B72" w:rsidRDefault="004C295F">
      <w:pPr>
        <w:pStyle w:val="ProductList-Body"/>
      </w:pPr>
      <w:r>
        <w:t>Stranke z zbirkami Office 365, ki vključujejo Office 365 ProPlus, so upravičene do uporabe storitve Office Online</w:t>
      </w:r>
      <w:r>
        <w:fldChar w:fldCharType="begin"/>
      </w:r>
      <w:r>
        <w:instrText xml:space="preserve"> XE "Office Online" </w:instrText>
      </w:r>
      <w:r>
        <w:fldChar w:fldCharType="end"/>
      </w:r>
      <w:r>
        <w:t>. Licencirani uporabniki takih zbirk lahko dostopajo do storitve Office Online za ogled in urejanje dokumentov. Uporabniki, ki želijo dostopati do storitve Office Online, morajo biti licencirani tudi za pakete SharePoint Online</w:t>
      </w:r>
      <w:r>
        <w:fldChar w:fldCharType="begin"/>
      </w:r>
      <w:r>
        <w:instrText xml:space="preserve"> XE "SharePoint Online" </w:instrText>
      </w:r>
      <w:r>
        <w:fldChar w:fldCharType="end"/>
      </w:r>
      <w:r>
        <w:t xml:space="preserve">. Uporabo storitve Office Online urejajo licenčni pogoji za zadevno storitev v pogojih za spletne storitve. </w:t>
      </w:r>
    </w:p>
    <w:p w:rsidR="008D3B72" w:rsidRDefault="004C295F">
      <w:pPr>
        <w:pStyle w:val="ProductList-Body"/>
      </w:pPr>
      <w:r>
        <w:t xml:space="preserve"> </w:t>
      </w:r>
    </w:p>
    <w:p w:rsidR="008D3B72" w:rsidRDefault="004C295F">
      <w:pPr>
        <w:pStyle w:val="ProductList-ClauseHeading"/>
      </w:pPr>
      <w:r>
        <w:t>2.15 Unovčenje ključa izdelka za Office 365 Midsize Business</w:t>
      </w:r>
    </w:p>
    <w:p w:rsidR="008D3B72" w:rsidRDefault="004C295F">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94" w:name="_Sec665"/>
      <w:r>
        <w:t>Exchange Online</w:t>
      </w:r>
      <w:bookmarkEnd w:id="294"/>
      <w:r>
        <w:fldChar w:fldCharType="begin"/>
      </w:r>
      <w:r>
        <w:instrText xml:space="preserve"> TC "</w:instrText>
      </w:r>
      <w:bookmarkStart w:id="295" w:name="_Toc423425515"/>
      <w:r>
        <w:instrText>Exchange Online</w:instrText>
      </w:r>
      <w:bookmarkEnd w:id="295"/>
      <w:r>
        <w:instrText>" \l 3</w:instrText>
      </w:r>
      <w:r>
        <w:fldChar w:fldCharType="end"/>
      </w:r>
    </w:p>
    <w:p w:rsidR="008D3B72" w:rsidRDefault="004C295F">
      <w:pPr>
        <w:pStyle w:val="ProductList-Offering1SubSection"/>
      </w:pPr>
      <w:bookmarkStart w:id="296" w:name="_Sec721"/>
      <w:r>
        <w:t>1. Razpoložljivost programa</w:t>
      </w:r>
      <w:bookmarkEnd w:id="296"/>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8C1305">
        <w:tc>
          <w:tcPr>
            <w:tcW w:w="5020" w:type="dxa"/>
            <w:tcBorders>
              <w:top w:val="single" w:sz="6" w:space="0" w:color="FFFFFF"/>
              <w:left w:val="none" w:sz="4" w:space="0" w:color="6E6E6E"/>
              <w:bottom w:val="dashed" w:sz="4" w:space="0" w:color="BFBFBF"/>
              <w:right w:val="none" w:sz="4" w:space="0" w:color="6E6E6E"/>
            </w:tcBorders>
          </w:tcPr>
          <w:p w:rsidR="008D3B72" w:rsidRDefault="004C295F" w:rsidP="008C1305">
            <w:pPr>
              <w:pStyle w:val="ProductList-TableBody"/>
            </w:pPr>
            <w:r>
              <w:t>Exchange Online Plan 1</w:t>
            </w:r>
            <w:r>
              <w:fldChar w:fldCharType="begin"/>
            </w:r>
            <w:r>
              <w:instrText xml:space="preserve"> XE "Exchange Online Plan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r w:rsidR="004C295F"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V okviru Open Value, vendar ne za celotno organizacijo         "</w:instrText>
            </w:r>
            <w:r w:rsidR="008C1305" w:rsidRPr="008C1305">
              <w:rPr>
                <w:color w:val="000000" w:themeColor="text1"/>
              </w:rPr>
              <w:fldChar w:fldCharType="separate"/>
            </w:r>
            <w:r w:rsidR="008C1305" w:rsidRPr="008C1305">
              <w:rPr>
                <w:color w:val="000000" w:themeColor="text1"/>
              </w:rPr>
              <w:t>P</w:t>
            </w:r>
            <w:r w:rsidR="008C1305"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004C295F"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za Exchange Online (paket 1)</w:t>
            </w:r>
            <w:r>
              <w:fldChar w:fldCharType="begin"/>
            </w:r>
            <w:r>
              <w:instrText xml:space="preserve"> XE "Dodatek za Exchange Online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004C295F"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Exchange Online (paket 1A) for Alumni</w:t>
            </w:r>
            <w:r>
              <w:fldChar w:fldCharType="begin"/>
            </w:r>
            <w:r>
              <w:instrText xml:space="preserve"> XE "Exchange Online (paket 1A) for Alumni"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Exchange Online Archiving za Exchange Online</w:t>
            </w:r>
            <w:r>
              <w:fldChar w:fldCharType="begin"/>
            </w:r>
            <w:r>
              <w:instrText xml:space="preserve"> XE "Exchange Online Archiving za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Open License in Open Value         "</w:instrText>
            </w:r>
            <w:r w:rsidR="008C1305" w:rsidRPr="008C1305">
              <w:rPr>
                <w:color w:val="000000" w:themeColor="text1"/>
              </w:rPr>
              <w:fldChar w:fldCharType="separate"/>
            </w:r>
            <w:r w:rsidR="008C1305" w:rsidRPr="008C1305">
              <w:rPr>
                <w:color w:val="000000" w:themeColor="text1"/>
              </w:rPr>
              <w:t>OF</w:t>
            </w:r>
            <w:r w:rsidR="008C1305"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V okviru Open Value, vendar ne za celotno organizacijo         "</w:instrText>
            </w:r>
            <w:r w:rsidR="008C1305" w:rsidRPr="008C1305">
              <w:rPr>
                <w:color w:val="000000" w:themeColor="text1"/>
              </w:rPr>
              <w:fldChar w:fldCharType="separate"/>
            </w:r>
            <w:r w:rsidR="008C1305" w:rsidRPr="008C1305">
              <w:rPr>
                <w:color w:val="000000" w:themeColor="text1"/>
              </w:rPr>
              <w:t>P</w:t>
            </w:r>
            <w:r w:rsidR="008C1305"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Open License in Open Value         "</w:instrText>
            </w:r>
            <w:r w:rsidR="008C1305" w:rsidRPr="008C1305">
              <w:rPr>
                <w:color w:val="000000" w:themeColor="text1"/>
              </w:rPr>
              <w:fldChar w:fldCharType="separate"/>
            </w:r>
            <w:r w:rsidR="008C1305" w:rsidRPr="008C1305">
              <w:rPr>
                <w:color w:val="000000" w:themeColor="text1"/>
              </w:rPr>
              <w:t>OF</w:t>
            </w:r>
            <w:r w:rsidR="008C1305"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V okviru Open Value, vendar ne za celotno organizacijo         "</w:instrText>
            </w:r>
            <w:r w:rsidR="008C1305" w:rsidRPr="008C1305">
              <w:rPr>
                <w:color w:val="000000" w:themeColor="text1"/>
              </w:rPr>
              <w:fldChar w:fldCharType="separate"/>
            </w:r>
            <w:r w:rsidR="008C1305" w:rsidRPr="008C1305">
              <w:rPr>
                <w:color w:val="000000" w:themeColor="text1"/>
              </w:rPr>
              <w:t>P</w:t>
            </w:r>
            <w:r w:rsidR="008C1305"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bl>
    <w:p w:rsidR="008D3B72" w:rsidRDefault="004C295F">
      <w:pPr>
        <w:pStyle w:val="ProductList-Offering1SubSection"/>
      </w:pPr>
      <w:bookmarkStart w:id="297" w:name="_Sec776"/>
      <w:r>
        <w:t>2. Pogoji za izdelek</w:t>
      </w:r>
      <w:bookmarkEnd w:id="297"/>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18">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 (razen Encryption)</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119">
              <w:r>
                <w:rPr>
                  <w:color w:val="00467F"/>
                  <w:u w:val="single"/>
                </w:rPr>
                <w:t>Seznam izdelkov – marec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rsidRPr="00721CA3">
              <w:rPr>
                <w:color w:val="0563C1"/>
              </w:rPr>
              <w:fldChar w:fldCharType="separate"/>
            </w:r>
            <w:r>
              <w:rPr>
                <w:color w:val="0563C1"/>
              </w:rPr>
              <w:t>Izjema za upravičenega uporabnika</w:t>
            </w:r>
            <w:r w:rsidRPr="00721CA3">
              <w:rPr>
                <w:color w:val="0563C1"/>
              </w:rP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Exchange Online Archiving za Exchange Server</w:t>
      </w:r>
    </w:p>
    <w:p w:rsidR="008D3B72" w:rsidRDefault="004C295F">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8D3B72" w:rsidRDefault="004C295F">
      <w:pPr>
        <w:pStyle w:val="ProductList-Body"/>
      </w:pPr>
      <w:r>
        <w:t xml:space="preserve"> </w:t>
      </w:r>
    </w:p>
    <w:p w:rsidR="008D3B72" w:rsidRDefault="004C295F">
      <w:pPr>
        <w:pStyle w:val="ProductList-ClauseHeading"/>
      </w:pPr>
      <w:r>
        <w:t>2.2 Exchange Online Archiving za Exchange Server A</w:t>
      </w:r>
    </w:p>
    <w:p w:rsidR="008D3B72" w:rsidRDefault="004C295F">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8D3B72" w:rsidRDefault="004C295F">
      <w:pPr>
        <w:pStyle w:val="ProductList-Body"/>
      </w:pPr>
      <w:r>
        <w:t xml:space="preserve"> </w:t>
      </w:r>
    </w:p>
    <w:p w:rsidR="008D3B72" w:rsidRDefault="004C295F">
      <w:pPr>
        <w:pStyle w:val="ProductList-ClauseHeading"/>
      </w:pPr>
      <w:r>
        <w:t>2.3 Exchange Online Protection</w:t>
      </w:r>
    </w:p>
    <w:p w:rsidR="008D3B72" w:rsidRDefault="004C295F">
      <w:pPr>
        <w:pStyle w:val="ProductList-Body"/>
      </w:pPr>
      <w:r>
        <w:t>Ker se ta spletna storitev pripravi za uporabo glede na domeno, mora stranka dodeliti uporabniške licence SL vsem uporabnikom v morebitnih domenah (ali poddomenah), za katere velja kritje.</w:t>
      </w:r>
    </w:p>
    <w:p w:rsidR="008D3B72" w:rsidRDefault="004C295F">
      <w:pPr>
        <w:pStyle w:val="ProductList-Body"/>
      </w:pPr>
      <w:r>
        <w:t xml:space="preserve"> </w:t>
      </w:r>
    </w:p>
    <w:p w:rsidR="008D3B72" w:rsidRDefault="004C295F">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8D3B72" w:rsidRDefault="004C295F">
      <w:pPr>
        <w:pStyle w:val="ProductList-Body"/>
      </w:pPr>
      <w:r>
        <w:t xml:space="preserve"> </w:t>
      </w:r>
    </w:p>
    <w:p w:rsidR="008D3B72" w:rsidRDefault="004C295F">
      <w:pPr>
        <w:pStyle w:val="ProductList-ClauseHeading"/>
      </w:pPr>
      <w:r>
        <w:t>2.4 Pogoj: Dodatne uporabniške licence SL</w:t>
      </w:r>
    </w:p>
    <w:p w:rsidR="008D3B72" w:rsidRDefault="004C295F">
      <w:pPr>
        <w:pStyle w:val="ProductList-Body"/>
      </w:pPr>
      <w:r>
        <w:t xml:space="preserve">Informacije za dodatke so na voljo v dodatnih uporabniških licencah SL za </w:t>
      </w:r>
      <w:hyperlink w:anchor="_Sec634">
        <w:r>
          <w:rPr>
            <w:color w:val="00467F"/>
            <w:u w:val="single"/>
          </w:rPr>
          <w:t>zbirke Office 365</w:t>
        </w:r>
      </w:hyperlink>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298" w:name="_Sec666"/>
      <w:r>
        <w:t>OneDrive za podjetja,</w:t>
      </w:r>
      <w:bookmarkEnd w:id="298"/>
      <w:r>
        <w:fldChar w:fldCharType="begin"/>
      </w:r>
      <w:r>
        <w:instrText xml:space="preserve"> TC "</w:instrText>
      </w:r>
      <w:bookmarkStart w:id="299" w:name="_Toc423425516"/>
      <w:r>
        <w:instrText>OneDrive za podjetja,</w:instrText>
      </w:r>
      <w:bookmarkEnd w:id="299"/>
      <w:r>
        <w:instrText>" \l 3</w:instrText>
      </w:r>
      <w:r>
        <w:fldChar w:fldCharType="end"/>
      </w:r>
    </w:p>
    <w:p w:rsidR="008D3B72" w:rsidRDefault="004C295F">
      <w:pPr>
        <w:pStyle w:val="ProductList-Offering1SubSection"/>
      </w:pPr>
      <w:bookmarkStart w:id="300" w:name="_Sec722"/>
      <w:r>
        <w:t>1. Razpoložljivost programa</w:t>
      </w:r>
      <w:bookmarkEnd w:id="300"/>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none" w:sz="4" w:space="0" w:color="BFBFBF"/>
              <w:right w:val="none" w:sz="4" w:space="0" w:color="6E6E6E"/>
            </w:tcBorders>
          </w:tcPr>
          <w:p w:rsidR="008D3B72" w:rsidRDefault="004C295F" w:rsidP="008C1305">
            <w:pPr>
              <w:pStyle w:val="ProductList-TableBody"/>
            </w:pPr>
            <w:r>
              <w:t>OneDrive za podjetja s storitvijo Office Online</w:t>
            </w:r>
            <w:r>
              <w:fldChar w:fldCharType="begin"/>
            </w:r>
            <w:r>
              <w:instrText xml:space="preserve"> XE "OneDrive za podjetja s storitvijo Office Online"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Open License in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Storitev v oblaku za skupnost vladnih ustanov v ZDA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V okviru Open Value, vendar ne za celotno organizacijo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721CA3">
              <w:rPr>
                <w:color w:val="0563C1"/>
              </w:rPr>
              <w:fldChar w:fldCharType="begin"/>
            </w:r>
            <w:r>
              <w:rPr>
                <w:color w:val="0563C1"/>
              </w:rPr>
              <w:instrText>AutoTextList  \s NoStyle \t " : Dodaten izdelek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Storitev v oblaku za skupnost vladnih ustanov v ZDA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rsidP="008C1305">
            <w:pPr>
              <w:pStyle w:val="ProductList-TableBody"/>
              <w:jc w:val="center"/>
            </w:pPr>
            <w:r w:rsidRPr="00721CA3">
              <w:rPr>
                <w:color w:val="0563C1"/>
              </w:rPr>
              <w:fldChar w:fldCharType="begin"/>
            </w:r>
            <w:r>
              <w:rPr>
                <w:color w:val="0563C1"/>
              </w:rPr>
              <w:instrText>AutoTextList  \s NoStyle \t " : V okviru Open Value, vendar ne za celotno organizacijo         "</w:instrText>
            </w:r>
            <w:r w:rsidRPr="00721CA3">
              <w:rPr>
                <w:color w:val="0563C1"/>
              </w:rPr>
              <w:fldChar w:fldCharType="separate"/>
            </w:r>
            <w:r w:rsidR="008C1305">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301" w:name="_Sec777"/>
      <w:r>
        <w:t>2. Pogoji za izdelek</w:t>
      </w:r>
      <w:bookmarkEnd w:id="301"/>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0">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302" w:name="_Sec667"/>
      <w:r>
        <w:t>Project Online</w:t>
      </w:r>
      <w:bookmarkEnd w:id="302"/>
      <w:r>
        <w:fldChar w:fldCharType="begin"/>
      </w:r>
      <w:r>
        <w:instrText xml:space="preserve"> TC "</w:instrText>
      </w:r>
      <w:bookmarkStart w:id="303" w:name="_Toc423425517"/>
      <w:r>
        <w:instrText>Project Online</w:instrText>
      </w:r>
      <w:bookmarkEnd w:id="303"/>
      <w:r>
        <w:instrText>" \l 3</w:instrText>
      </w:r>
      <w:r>
        <w:fldChar w:fldCharType="end"/>
      </w:r>
    </w:p>
    <w:p w:rsidR="008D3B72" w:rsidRDefault="004C295F">
      <w:pPr>
        <w:pStyle w:val="ProductList-Offering1SubSection"/>
      </w:pPr>
      <w:bookmarkStart w:id="304" w:name="_Sec723"/>
      <w:r>
        <w:t>1. Razpoložljivost programa</w:t>
      </w:r>
      <w:bookmarkEnd w:id="304"/>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8C1305">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rsidP="008C1305">
            <w:pPr>
              <w:pStyle w:val="ProductList-TableBody"/>
              <w:tabs>
                <w:tab w:val="clear" w:pos="360"/>
                <w:tab w:val="left" w:pos="238"/>
                <w:tab w:val="center" w:pos="346"/>
              </w:tabs>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r w:rsidR="004C295F" w:rsidRPr="008C1305">
              <w:rPr>
                <w:color w:val="000000" w:themeColor="text1"/>
              </w:rPr>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bl>
    <w:p w:rsidR="008D3B72" w:rsidRDefault="004C295F">
      <w:pPr>
        <w:pStyle w:val="ProductList-Offering1SubSection"/>
      </w:pPr>
      <w:bookmarkStart w:id="305" w:name="_Sec778"/>
      <w:r>
        <w:t>2. Pogoji za izdelek</w:t>
      </w:r>
      <w:bookmarkEnd w:id="305"/>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1">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306" w:name="_Sec668"/>
      <w:r>
        <w:t>SharePoint Online</w:t>
      </w:r>
      <w:bookmarkEnd w:id="306"/>
      <w:r>
        <w:fldChar w:fldCharType="begin"/>
      </w:r>
      <w:r>
        <w:instrText xml:space="preserve"> TC "</w:instrText>
      </w:r>
      <w:bookmarkStart w:id="307" w:name="_Toc423425518"/>
      <w:r>
        <w:instrText>SharePoint Online</w:instrText>
      </w:r>
      <w:bookmarkEnd w:id="307"/>
      <w:r>
        <w:instrText>" \l 3</w:instrText>
      </w:r>
      <w:r>
        <w:fldChar w:fldCharType="end"/>
      </w:r>
    </w:p>
    <w:p w:rsidR="008D3B72" w:rsidRDefault="004C295F">
      <w:pPr>
        <w:pStyle w:val="ProductList-Offering1SubSection"/>
      </w:pPr>
      <w:bookmarkStart w:id="308" w:name="_Sec724"/>
      <w:r>
        <w:t>1. Razpoložljivost programa</w:t>
      </w:r>
      <w:bookmarkEnd w:id="308"/>
    </w:p>
    <w:tbl>
      <w:tblPr>
        <w:tblStyle w:val="PURTable"/>
        <w:tblW w:w="0" w:type="dxa"/>
        <w:tblLook w:val="04A0" w:firstRow="1" w:lastRow="0" w:firstColumn="1" w:lastColumn="0" w:noHBand="0" w:noVBand="1"/>
      </w:tblPr>
      <w:tblGrid>
        <w:gridCol w:w="4525"/>
        <w:gridCol w:w="815"/>
        <w:gridCol w:w="791"/>
        <w:gridCol w:w="804"/>
        <w:gridCol w:w="710"/>
        <w:gridCol w:w="833"/>
        <w:gridCol w:w="826"/>
        <w:gridCol w:w="808"/>
        <w:gridCol w:w="804"/>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8C1305">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SharePoint Online (paket 1)</w:t>
            </w:r>
            <w:r>
              <w:fldChar w:fldCharType="begin"/>
            </w:r>
            <w:r>
              <w:instrText xml:space="preserve"> XE "SharePoint Online (paket 1)" </w:instrText>
            </w:r>
            <w:r>
              <w:fldChar w:fldCharType="end"/>
            </w:r>
          </w:p>
          <w:p w:rsidR="008D3B72" w:rsidRDefault="004C295F">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fldChar w:fldCharType="begin"/>
            </w:r>
            <w:r w:rsidR="008C1305" w:rsidRPr="008C1305">
              <w:rPr>
                <w:color w:val="000000" w:themeColor="text1"/>
              </w:rPr>
              <w:instrText>AutoTextList  \s NoStyle \t " : Open License in Open Value         "</w:instrText>
            </w:r>
            <w:r w:rsidR="008C1305" w:rsidRPr="008C1305">
              <w:rPr>
                <w:color w:val="000000" w:themeColor="text1"/>
              </w:rPr>
              <w:fldChar w:fldCharType="separate"/>
            </w:r>
            <w:r w:rsidR="008C1305" w:rsidRPr="008C1305">
              <w:rPr>
                <w:color w:val="000000" w:themeColor="text1"/>
              </w:rPr>
              <w:t>OF</w:t>
            </w:r>
            <w:r w:rsidR="008C1305"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za SharePoint Online (paket 1)</w:t>
            </w:r>
            <w:r>
              <w:fldChar w:fldCharType="begin"/>
            </w:r>
            <w:r>
              <w:instrText xml:space="preserve"> XE "Dodatek za SharePoint Online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004C295F"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rsidP="008C1305">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samo za OVS-ES         "</w:instrText>
            </w:r>
            <w:r w:rsidRPr="008C1305">
              <w:rPr>
                <w:color w:val="000000" w:themeColor="text1"/>
              </w:rPr>
              <w:fldChar w:fldCharType="separate"/>
            </w:r>
            <w:r w:rsidR="008C1305"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004C295F" w:rsidRPr="008C1305">
              <w:rPr>
                <w:color w:val="000000" w:themeColor="text1"/>
              </w:rPr>
              <w:fldChar w:fldCharType="begin"/>
            </w:r>
            <w:r w:rsidR="004C295F" w:rsidRPr="008C1305">
              <w:rPr>
                <w:color w:val="000000" w:themeColor="text1"/>
              </w:rPr>
              <w:instrText>AutoTextList  \s NoStyle \t " : Ponudba »Študenti«         "</w:instrText>
            </w:r>
            <w:r w:rsidR="004C295F" w:rsidRPr="008C1305">
              <w:rPr>
                <w:color w:val="000000" w:themeColor="text1"/>
              </w:rPr>
              <w:fldChar w:fldCharType="separate"/>
            </w:r>
            <w:r w:rsidR="004C295F" w:rsidRPr="008C1305">
              <w:rPr>
                <w:color w:val="000000" w:themeColor="text1"/>
              </w:rPr>
              <w:t>ST</w:t>
            </w:r>
            <w:r w:rsidR="004C295F" w:rsidRPr="008C1305">
              <w:rPr>
                <w:color w:val="000000" w:themeColor="text1"/>
              </w:rPr>
              <w:fldChar w:fldCharType="end"/>
            </w:r>
          </w:p>
        </w:tc>
      </w:tr>
    </w:tbl>
    <w:p w:rsidR="008D3B72" w:rsidRDefault="004C295F">
      <w:pPr>
        <w:pStyle w:val="ProductList-Offering1SubSection"/>
      </w:pPr>
      <w:bookmarkStart w:id="309" w:name="_Sec779"/>
      <w:r>
        <w:t>2. Pogoji za izdelek</w:t>
      </w:r>
      <w:bookmarkEnd w:id="309"/>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2">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rsidRPr="00721CA3">
              <w:rPr>
                <w:color w:val="0563C1"/>
              </w:rPr>
              <w:fldChar w:fldCharType="separate"/>
            </w:r>
            <w:r>
              <w:rPr>
                <w:color w:val="0563C1"/>
              </w:rPr>
              <w:t>Izjema za upravičenega uporabnika</w:t>
            </w:r>
            <w:r w:rsidRPr="00721CA3">
              <w:rPr>
                <w:color w:val="0563C1"/>
              </w:rP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SharePoint Online Standard</w:t>
      </w:r>
    </w:p>
    <w:p w:rsidR="008D3B72" w:rsidRDefault="004C295F">
      <w:pPr>
        <w:pStyle w:val="ProductList-Body"/>
      </w:pPr>
      <w:r>
        <w:t>Paket 1 za SharePoint Online se je prej imenoval SharePoint Online Standard</w:t>
      </w:r>
      <w:r>
        <w:fldChar w:fldCharType="begin"/>
      </w:r>
      <w:r>
        <w:instrText xml:space="preserve"> XE "SharePoint Online Standard" </w:instrText>
      </w:r>
      <w:r>
        <w:fldChar w:fldCharType="end"/>
      </w:r>
      <w:r>
        <w:t>.</w:t>
      </w:r>
    </w:p>
    <w:p w:rsidR="008D3B72" w:rsidRDefault="004C295F">
      <w:pPr>
        <w:pStyle w:val="ProductList-Body"/>
      </w:pPr>
      <w:r>
        <w:t xml:space="preserve"> </w:t>
      </w:r>
    </w:p>
    <w:p w:rsidR="008D3B72" w:rsidRDefault="004C295F">
      <w:pPr>
        <w:pStyle w:val="ProductList-Body"/>
      </w:pPr>
      <w:r>
        <w:t>Stranke v Braziliji in na Kitajskem, ki kupijo paket 1 za SharePoint Online, bodo pripravljene za uporabo izdelka SharePoint Online Standard. Te stranke lahko pozneje preidejo na paket 1 za SharePoint Online.</w:t>
      </w:r>
    </w:p>
    <w:p w:rsidR="008D3B72" w:rsidRDefault="004C295F">
      <w:pPr>
        <w:pStyle w:val="ProductList-Body"/>
      </w:pPr>
      <w:r>
        <w:t xml:space="preserve"> </w:t>
      </w:r>
    </w:p>
    <w:p w:rsidR="008D3B72" w:rsidRDefault="004C295F">
      <w:pPr>
        <w:pStyle w:val="ProductList-ClauseHeading"/>
      </w:pPr>
      <w:r>
        <w:t>2.2 Pogoj: Dodatne uporabniške licence SL</w:t>
      </w:r>
    </w:p>
    <w:p w:rsidR="008D3B72" w:rsidRDefault="004C295F">
      <w:pPr>
        <w:pStyle w:val="ProductList-Body"/>
      </w:pPr>
      <w:r>
        <w:t xml:space="preserve">Informacije za dodatke so na voljo v dodatnih uporabniških licencah SL za </w:t>
      </w:r>
      <w:hyperlink w:anchor="_Sec634">
        <w:r>
          <w:rPr>
            <w:color w:val="00467F"/>
            <w:u w:val="single"/>
          </w:rPr>
          <w:t>zbirke Office 365</w:t>
        </w:r>
      </w:hyperlink>
      <w:r>
        <w:t>.</w:t>
      </w:r>
    </w:p>
    <w:p w:rsidR="008D3B72" w:rsidRDefault="004C295F">
      <w:pPr>
        <w:pStyle w:val="ProductList-Body"/>
      </w:pPr>
      <w:r>
        <w:t xml:space="preserve"> </w:t>
      </w:r>
    </w:p>
    <w:p w:rsidR="008D3B72" w:rsidRDefault="004C295F">
      <w:pPr>
        <w:pStyle w:val="ProductList-ClauseHeading"/>
      </w:pPr>
      <w:r>
        <w:t>2.3 Unovčenje ključa za paket 1 za SharePoint Online s storitvijo Yammer in paket 2 za SharePoint Online s storitvijo Yammer</w:t>
      </w:r>
    </w:p>
    <w:p w:rsidR="008D3B72" w:rsidRDefault="004C295F">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310" w:name="_Sec669"/>
      <w:r>
        <w:t>Skype za podjetja Online</w:t>
      </w:r>
      <w:bookmarkEnd w:id="310"/>
      <w:r>
        <w:fldChar w:fldCharType="begin"/>
      </w:r>
      <w:r>
        <w:instrText xml:space="preserve"> TC "</w:instrText>
      </w:r>
      <w:bookmarkStart w:id="311" w:name="_Toc423425519"/>
      <w:r>
        <w:instrText>Skype za podjetja Online</w:instrText>
      </w:r>
      <w:bookmarkEnd w:id="311"/>
      <w:r>
        <w:instrText>" \l 3</w:instrText>
      </w:r>
      <w:r>
        <w:fldChar w:fldCharType="end"/>
      </w:r>
    </w:p>
    <w:p w:rsidR="008D3B72" w:rsidRDefault="004C295F">
      <w:pPr>
        <w:pStyle w:val="ProductList-Offering1SubSection"/>
      </w:pPr>
      <w:bookmarkStart w:id="312" w:name="_Sec725"/>
      <w:r>
        <w:t>1. Razpoložljivost programa</w:t>
      </w:r>
      <w:bookmarkEnd w:id="312"/>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rsidP="008C1305">
            <w:pPr>
              <w:pStyle w:val="ProductList-TableBody"/>
            </w:pPr>
            <w:r>
              <w:t>Skype za podjetja Online (paket 1)</w:t>
            </w:r>
            <w:r>
              <w:fldChar w:fldCharType="begin"/>
            </w:r>
            <w:r>
              <w:instrText xml:space="preserve"> XE "Skype za podjetja Online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Dodatek Skype za podjetja Online (paket 1)</w:t>
            </w:r>
            <w:r>
              <w:fldChar w:fldCharType="begin"/>
            </w:r>
            <w:r>
              <w:instrText xml:space="preserve"> XE "Dodatek Skype za podjetja Online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313" w:name="_Sec780"/>
      <w:r>
        <w:t>2. Pogoji za izdelek</w:t>
      </w:r>
      <w:bookmarkEnd w:id="313"/>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3">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Spletne storitve, ki so upravičene do podaljšanega obdobja veljavnosti, kot je opisano v licenčni pogodbi Enterprise in Enterprise Subscription.         "</w:instrText>
            </w:r>
            <w:r w:rsidRPr="00721CA3">
              <w:rPr>
                <w:color w:val="0563C1"/>
              </w:rPr>
              <w:fldChar w:fldCharType="separate"/>
            </w:r>
            <w:r>
              <w:rPr>
                <w:color w:val="0563C1"/>
              </w:rPr>
              <w:t>Upravičeno do podaljšanega obdobja veljavnosti</w:t>
            </w:r>
            <w:r w:rsidRPr="00721CA3">
              <w:rPr>
                <w:color w:val="0563C1"/>
              </w:rPr>
              <w:fldChar w:fldCharType="end"/>
            </w:r>
            <w:r>
              <w:t>: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Naročniška licenca za spletno storitev, ki jo lahko stranka z naročnino Enterprise ali Enterprise Subscription naroči prek postopka potrditve stanja ali letnega postopka naročanja namesto mesečno.         "</w:instrText>
            </w:r>
            <w:r w:rsidRPr="00721CA3">
              <w:rPr>
                <w:color w:val="0563C1"/>
              </w:rPr>
              <w:fldChar w:fldCharType="separate"/>
            </w:r>
            <w:r>
              <w:rPr>
                <w:color w:val="0563C1"/>
              </w:rPr>
              <w:t>Upravičeno do potrditve stanja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Lync for Mac 2011</w:t>
      </w:r>
    </w:p>
    <w:p w:rsidR="008D3B72" w:rsidRDefault="004C295F">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8D3B72" w:rsidRDefault="004C295F">
      <w:pPr>
        <w:pStyle w:val="ProductList-Body"/>
      </w:pPr>
      <w:r>
        <w:t xml:space="preserve"> </w:t>
      </w:r>
    </w:p>
    <w:p w:rsidR="008D3B72" w:rsidRDefault="004C295F">
      <w:pPr>
        <w:pStyle w:val="ProductList-ClauseHeading"/>
      </w:pPr>
      <w:r>
        <w:t>2.2 Pogoj: Dodatne uporabniške licence SL</w:t>
      </w:r>
    </w:p>
    <w:p w:rsidR="008D3B72" w:rsidRDefault="004C295F">
      <w:pPr>
        <w:pStyle w:val="ProductList-Body"/>
      </w:pPr>
      <w:r>
        <w:t xml:space="preserve">Informacije za dodatke so na voljo v dodatnih uporabniških licencah SL za </w:t>
      </w:r>
      <w:hyperlink w:anchor="_Sec634">
        <w:r>
          <w:rPr>
            <w:color w:val="00467F"/>
            <w:u w:val="single"/>
          </w:rPr>
          <w:t>zbirke Office 365</w:t>
        </w:r>
      </w:hyperlink>
      <w:r>
        <w:t>.</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GroupHeading"/>
      </w:pPr>
      <w:bookmarkStart w:id="314" w:name="_Sec635"/>
      <w:r>
        <w:t>Druge spletne storitve</w:t>
      </w:r>
      <w:bookmarkEnd w:id="314"/>
      <w:r>
        <w:fldChar w:fldCharType="begin"/>
      </w:r>
      <w:r>
        <w:instrText xml:space="preserve"> TC "</w:instrText>
      </w:r>
      <w:bookmarkStart w:id="315" w:name="_Toc423425520"/>
      <w:r>
        <w:instrText>Druge spletne storitve</w:instrText>
      </w:r>
      <w:bookmarkEnd w:id="315"/>
      <w:r>
        <w:instrText>" \l 2</w:instrText>
      </w:r>
      <w:r>
        <w:fldChar w:fldCharType="end"/>
      </w:r>
    </w:p>
    <w:p w:rsidR="008D3B72" w:rsidRDefault="004C295F">
      <w:pPr>
        <w:pStyle w:val="ProductList-Offering2HeadingNoBorder"/>
      </w:pPr>
      <w:bookmarkStart w:id="316" w:name="_Sec670"/>
      <w:r>
        <w:t>Zemljevidi Bing</w:t>
      </w:r>
      <w:bookmarkEnd w:id="316"/>
      <w:r>
        <w:fldChar w:fldCharType="begin"/>
      </w:r>
      <w:r>
        <w:instrText xml:space="preserve"> TC "</w:instrText>
      </w:r>
      <w:bookmarkStart w:id="317" w:name="_Toc423425521"/>
      <w:r>
        <w:instrText>Zemljevidi Bing</w:instrText>
      </w:r>
      <w:bookmarkEnd w:id="317"/>
      <w:r>
        <w:instrText>" \l 3</w:instrText>
      </w:r>
      <w:r>
        <w:fldChar w:fldCharType="end"/>
      </w:r>
    </w:p>
    <w:p w:rsidR="008D3B72" w:rsidRDefault="004C295F">
      <w:pPr>
        <w:pStyle w:val="ProductList-Offering1SubSection"/>
      </w:pPr>
      <w:bookmarkStart w:id="318" w:name="_Sec726"/>
      <w:r>
        <w:t>1. Razpoložljivost programa</w:t>
      </w:r>
      <w:bookmarkEnd w:id="318"/>
    </w:p>
    <w:tbl>
      <w:tblPr>
        <w:tblStyle w:val="PURTable"/>
        <w:tblW w:w="0" w:type="dxa"/>
        <w:tblLook w:val="04A0" w:firstRow="1" w:lastRow="0" w:firstColumn="1" w:lastColumn="0" w:noHBand="0" w:noVBand="1"/>
      </w:tblPr>
      <w:tblGrid>
        <w:gridCol w:w="4526"/>
        <w:gridCol w:w="816"/>
        <w:gridCol w:w="792"/>
        <w:gridCol w:w="805"/>
        <w:gridCol w:w="711"/>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Mesečna naročnina na Zemljevide Bing – sledenje na podlagi potrošnikov in sredstev</w:t>
            </w:r>
            <w:r>
              <w:fldChar w:fldCharType="begin"/>
            </w:r>
            <w:r>
              <w:instrText xml:space="preserve"> XE "Mesečna naročnina na Zemljevide Bing – sledenje na podlagi potrošnikov in sredstev"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Naročnina na Zemljevide Bing – uporaba za interno spletno mesto (250 K in več mesečnih transakcij)</w:t>
            </w:r>
            <w:r>
              <w:fldChar w:fldCharType="begin"/>
            </w:r>
            <w:r>
              <w:instrText xml:space="preserve"> XE "Naročnina na Zemljevide Bing – uporaba za interno spletno mesto (250 K in več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Mesečna naročnina na Zemljevide Bing Light – na znanega uporabnika</w:t>
            </w:r>
            <w:r>
              <w:fldChar w:fldCharType="begin"/>
            </w:r>
            <w:r>
              <w:instrText xml:space="preserve"> XE "Mesečna naročnina na Zemljevide Bing Light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Naročnina na Zemljevide Bing – uporaba za javno spletno mesto (420 K in več mesečnih transakcij)</w:t>
            </w:r>
            <w:r>
              <w:fldChar w:fldCharType="begin"/>
            </w:r>
            <w:r>
              <w:instrText xml:space="preserve"> XE "Naročnina na Zemljevide Bing – uporaba za javno spletno mesto (420 K in več mesečnih transakcij)"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Body"/>
      </w:pPr>
      <w:r>
        <w:t xml:space="preserve"> </w:t>
      </w:r>
    </w:p>
    <w:p w:rsidR="008D3B72" w:rsidRDefault="004C295F">
      <w:pPr>
        <w:pStyle w:val="ProductList-Offering1SubSection"/>
      </w:pPr>
      <w:bookmarkStart w:id="319" w:name="_Sec781"/>
      <w:r>
        <w:t>2. Pogoji za izdelek</w:t>
      </w:r>
      <w:bookmarkEnd w:id="319"/>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4">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Plačljive transakcije</w:t>
      </w:r>
    </w:p>
    <w:p w:rsidR="008D3B72" w:rsidRDefault="004C295F">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8D3B72" w:rsidRDefault="004C295F">
      <w:pPr>
        <w:pStyle w:val="ProductList-Body"/>
      </w:pPr>
      <w:r>
        <w:t xml:space="preserve"> </w:t>
      </w:r>
    </w:p>
    <w:p w:rsidR="008D3B72" w:rsidRDefault="004C295F">
      <w:pPr>
        <w:pStyle w:val="ProductList-ClauseHeading"/>
      </w:pPr>
      <w:r>
        <w:t>2.2 Dodatna licenca SL za Zemljevide Bing Platinum</w:t>
      </w:r>
    </w:p>
    <w:p w:rsidR="008D3B72" w:rsidRDefault="004C295F">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4C295F">
      <w:pPr>
        <w:pStyle w:val="ProductList-Offering2HeadingNoBorder"/>
      </w:pPr>
      <w:bookmarkStart w:id="320" w:name="_Sec672"/>
      <w:r>
        <w:t>Microsoft Learning</w:t>
      </w:r>
      <w:bookmarkEnd w:id="320"/>
      <w:r>
        <w:fldChar w:fldCharType="begin"/>
      </w:r>
      <w:r>
        <w:instrText xml:space="preserve"> TC "</w:instrText>
      </w:r>
      <w:bookmarkStart w:id="321" w:name="_Toc423425522"/>
      <w:r>
        <w:instrText>Microsoft Learning</w:instrText>
      </w:r>
      <w:bookmarkEnd w:id="321"/>
      <w:r>
        <w:instrText>" \l 3</w:instrText>
      </w:r>
      <w:r>
        <w:fldChar w:fldCharType="end"/>
      </w:r>
    </w:p>
    <w:p w:rsidR="008D3B72" w:rsidRDefault="004C295F">
      <w:pPr>
        <w:pStyle w:val="ProductList-Offering1SubSection"/>
      </w:pPr>
      <w:bookmarkStart w:id="322" w:name="_Sec728"/>
      <w:r>
        <w:t>1. Razpoložljivost programa</w:t>
      </w:r>
      <w:bookmarkEnd w:id="322"/>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8C1305">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004C295F"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w:instrText>
            </w:r>
            <w:r w:rsidRPr="008C1305">
              <w:rPr>
                <w:color w:val="000000" w:themeColor="text1"/>
              </w:rPr>
              <w:fldChar w:fldCharType="separate"/>
            </w:r>
            <w:r w:rsidRPr="008C1305">
              <w:rPr>
                <w:color w:val="000000" w:themeColor="text1"/>
              </w:rPr>
              <w:t>OL</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w:instrText>
            </w:r>
            <w:r w:rsidRPr="008C1305">
              <w:rPr>
                <w:color w:val="000000" w:themeColor="text1"/>
              </w:rPr>
              <w:fldChar w:fldCharType="separate"/>
            </w:r>
            <w:r w:rsidRPr="008C1305">
              <w:rPr>
                <w:color w:val="000000" w:themeColor="text1"/>
              </w:rPr>
              <w:t>OL</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r>
      <w:tr w:rsidR="008D3B72" w:rsidTr="008C1305">
        <w:tc>
          <w:tcPr>
            <w:tcW w:w="5020" w:type="dxa"/>
            <w:tcBorders>
              <w:top w:val="dashed" w:sz="4" w:space="0" w:color="BFBFBF"/>
              <w:left w:val="none" w:sz="4" w:space="0" w:color="6E6E6E"/>
              <w:bottom w:val="dashed" w:sz="4" w:space="0" w:color="BFBFBF"/>
              <w:right w:val="none" w:sz="4" w:space="0" w:color="6E6E6E"/>
            </w:tcBorders>
          </w:tcPr>
          <w:p w:rsidR="008D3B72" w:rsidRDefault="004C295F">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8D3B72" w:rsidRDefault="004C295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r>
      <w:tr w:rsidR="008D3B72" w:rsidTr="008C1305">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004C295F" w:rsidRPr="008C1305">
              <w:rPr>
                <w:color w:val="000000" w:themeColor="text1"/>
              </w:rPr>
              <w:t xml:space="preserve"> </w:t>
            </w:r>
          </w:p>
        </w:tc>
      </w:tr>
    </w:tbl>
    <w:p w:rsidR="008D3B72" w:rsidRDefault="004C295F">
      <w:pPr>
        <w:pStyle w:val="ProductList-Offering1SubSection"/>
      </w:pPr>
      <w:bookmarkStart w:id="323" w:name="_Sec783"/>
      <w:r>
        <w:t>2. Pogoji za izdelek</w:t>
      </w:r>
      <w:bookmarkEnd w:id="323"/>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5">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4C295F">
      <w:pPr>
        <w:pStyle w:val="ProductList-Body"/>
      </w:pPr>
      <w:r>
        <w:t xml:space="preserve"> </w:t>
      </w:r>
    </w:p>
    <w:p w:rsidR="008D3B72" w:rsidRDefault="004C295F">
      <w:pPr>
        <w:pStyle w:val="ProductList-ClauseHeading"/>
      </w:pPr>
      <w:r>
        <w:t>2.1 Vavčerji</w:t>
      </w:r>
    </w:p>
    <w:p w:rsidR="008D3B72" w:rsidRDefault="004C295F">
      <w:pPr>
        <w:pStyle w:val="ProductList-Body"/>
      </w:pPr>
      <w:r>
        <w:t xml:space="preserve">Vavčerji so na voljo ob nakupu in potečejo 12 mesecev po datumu nakupa. </w:t>
      </w:r>
    </w:p>
    <w:p w:rsidR="008D3B72" w:rsidRDefault="004C295F">
      <w:pPr>
        <w:pStyle w:val="ProductList-Body"/>
      </w:pPr>
      <w:r>
        <w:t xml:space="preserve"> </w:t>
      </w:r>
    </w:p>
    <w:p w:rsidR="008D3B72" w:rsidRDefault="004C295F">
      <w:pPr>
        <w:pStyle w:val="ProductList-ClauseHeading"/>
      </w:pPr>
      <w:r>
        <w:t>2.2 Licenca za mesto uporabe v izpitnem centru za certifikate Microsoft Office Specialist (MOS), Microsoft Technology Associate (MTA) in Microsoft Certification Educator Exam</w:t>
      </w:r>
    </w:p>
    <w:p w:rsidR="008D3B72" w:rsidRDefault="004C295F">
      <w:pPr>
        <w:pStyle w:val="ProductList-Body"/>
      </w:pPr>
      <w:r>
        <w:t xml:space="preserve">Stranka, ki želi uporabiti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mesto uporabe, mora biti pooblaščen izpitni center Certiport.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za mesto uporabe preneha veljati 12 mesecev od datuma nakupa. Vsi neuporabljeni izpiti za pridobitev certifikatov bodo izgubljeni.</w:t>
      </w:r>
    </w:p>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324" w:name="_Sec673"/>
      <w:r>
        <w:t>Microsoft Translator</w:t>
      </w:r>
      <w:bookmarkEnd w:id="324"/>
      <w:r>
        <w:fldChar w:fldCharType="begin"/>
      </w:r>
      <w:r>
        <w:instrText xml:space="preserve"> TC "</w:instrText>
      </w:r>
      <w:bookmarkStart w:id="325" w:name="_Toc423425523"/>
      <w:r>
        <w:instrText>Microsoft Translator</w:instrText>
      </w:r>
      <w:bookmarkEnd w:id="325"/>
      <w:r>
        <w:instrText>" \l 3</w:instrText>
      </w:r>
      <w:r>
        <w:fldChar w:fldCharType="end"/>
      </w:r>
    </w:p>
    <w:p w:rsidR="008D3B72" w:rsidRDefault="004C295F">
      <w:pPr>
        <w:pStyle w:val="ProductList-Offering1SubSection"/>
      </w:pPr>
      <w:bookmarkStart w:id="326" w:name="_Sec729"/>
      <w:r>
        <w:t>1. Razpoložljivost programa</w:t>
      </w:r>
      <w:bookmarkEnd w:id="326"/>
    </w:p>
    <w:tbl>
      <w:tblPr>
        <w:tblStyle w:val="PURTable"/>
        <w:tblW w:w="0" w:type="dxa"/>
        <w:tblLook w:val="04A0" w:firstRow="1" w:lastRow="0" w:firstColumn="1" w:lastColumn="0" w:noHBand="0" w:noVBand="1"/>
      </w:tblPr>
      <w:tblGrid>
        <w:gridCol w:w="4519"/>
        <w:gridCol w:w="817"/>
        <w:gridCol w:w="793"/>
        <w:gridCol w:w="806"/>
        <w:gridCol w:w="711"/>
        <w:gridCol w:w="833"/>
        <w:gridCol w:w="828"/>
        <w:gridCol w:w="810"/>
        <w:gridCol w:w="799"/>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Vrednost, dodeljena izdelku, ki se uporablja za izračun cenovne stopnje za količinsko licenciranje, veljavne za strankino pogodbo o količinskem licenciranju.         "</w:instrText>
            </w:r>
            <w:r w:rsidRPr="00721CA3">
              <w:rPr>
                <w:color w:val="FFFFFF"/>
              </w:rPr>
              <w:fldChar w:fldCharType="separate"/>
            </w:r>
            <w:r>
              <w:rPr>
                <w:color w:val="FFFFFF"/>
              </w:rPr>
              <w:t>Točka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none" w:sz="4" w:space="0" w:color="BFBFBF"/>
              <w:right w:val="none" w:sz="4" w:space="0" w:color="6E6E6E"/>
            </w:tcBorders>
          </w:tcPr>
          <w:p w:rsidR="008D3B72" w:rsidRDefault="004C295F">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327" w:name="_Sec784"/>
      <w:r>
        <w:t>2. Pogoji za izdelek</w:t>
      </w:r>
      <w:bookmarkEnd w:id="327"/>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6">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Spletna storitev, za katero lahko stranka v okviru včlanitev Enterprise, Enterprise Subscription, Microsoft Azure Enrollment ali Enrollment for Education Solutions prijavi zmanjšanje števila licenc ali dodeljene letne obveznosti.         "</w:instrText>
            </w:r>
            <w:r w:rsidRPr="00721CA3">
              <w:rPr>
                <w:color w:val="0563C1"/>
              </w:rPr>
              <w:fldChar w:fldCharType="separate"/>
            </w:r>
            <w:r>
              <w:rPr>
                <w:color w:val="0563C1"/>
              </w:rPr>
              <w:t>Upravičeno do zmanjšanja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328" w:name="_Sec674"/>
      <w:r>
        <w:t>Power BI za Office 365</w:t>
      </w:r>
      <w:bookmarkEnd w:id="328"/>
      <w:r>
        <w:fldChar w:fldCharType="begin"/>
      </w:r>
      <w:r>
        <w:instrText xml:space="preserve"> TC "</w:instrText>
      </w:r>
      <w:bookmarkStart w:id="329" w:name="_Toc423425524"/>
      <w:r>
        <w:instrText>Power BI za Office 365</w:instrText>
      </w:r>
      <w:bookmarkEnd w:id="329"/>
      <w:r>
        <w:instrText>" \l 3</w:instrText>
      </w:r>
      <w:r>
        <w:fldChar w:fldCharType="end"/>
      </w:r>
    </w:p>
    <w:p w:rsidR="008D3B72" w:rsidRDefault="004C295F">
      <w:pPr>
        <w:pStyle w:val="ProductList-Offering1SubSection"/>
      </w:pPr>
      <w:bookmarkStart w:id="330" w:name="_Sec730"/>
      <w:r>
        <w:t>1. Razpoložljivost programa</w:t>
      </w:r>
      <w:bookmarkEnd w:id="330"/>
    </w:p>
    <w:tbl>
      <w:tblPr>
        <w:tblStyle w:val="PURTable"/>
        <w:tblW w:w="0" w:type="dxa"/>
        <w:tblLook w:val="04A0" w:firstRow="1" w:lastRow="0" w:firstColumn="1" w:lastColumn="0" w:noHBand="0" w:noVBand="1"/>
      </w:tblPr>
      <w:tblGrid>
        <w:gridCol w:w="4508"/>
        <w:gridCol w:w="817"/>
        <w:gridCol w:w="794"/>
        <w:gridCol w:w="807"/>
        <w:gridCol w:w="712"/>
        <w:gridCol w:w="834"/>
        <w:gridCol w:w="828"/>
        <w:gridCol w:w="810"/>
        <w:gridCol w:w="806"/>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dashed" w:sz="4" w:space="0" w:color="BFBFBF"/>
              <w:right w:val="none" w:sz="4" w:space="0" w:color="6E6E6E"/>
            </w:tcBorders>
          </w:tcPr>
          <w:p w:rsidR="008D3B72" w:rsidRDefault="004C295F">
            <w:pPr>
              <w:pStyle w:val="ProductList-TableBody"/>
            </w:pPr>
            <w:r>
              <w:t>Power BI za Office 365</w:t>
            </w:r>
            <w:r>
              <w:fldChar w:fldCharType="begin"/>
            </w:r>
            <w:r>
              <w:instrText xml:space="preserve"> XE "Power BI za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r>
      <w:tr w:rsidR="008D3B72" w:rsidTr="008C1305">
        <w:tc>
          <w:tcPr>
            <w:tcW w:w="5020" w:type="dxa"/>
            <w:tcBorders>
              <w:top w:val="dashed" w:sz="4" w:space="0" w:color="BFBFBF"/>
              <w:left w:val="none" w:sz="4" w:space="0" w:color="6E6E6E"/>
              <w:bottom w:val="none" w:sz="4" w:space="0" w:color="BFBFBF"/>
              <w:right w:val="none" w:sz="4" w:space="0" w:color="6E6E6E"/>
            </w:tcBorders>
          </w:tcPr>
          <w:p w:rsidR="008D3B72" w:rsidRDefault="004C295F">
            <w:pPr>
              <w:pStyle w:val="ProductList-TableBody"/>
            </w:pPr>
            <w:r>
              <w:t>Power BI za Office 365 A</w:t>
            </w:r>
            <w:r>
              <w:fldChar w:fldCharType="begin"/>
            </w:r>
            <w:r>
              <w:instrText xml:space="preserve"> XE "Power BI za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8D3B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r w:rsidR="008C1305"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8C1305">
            <w:pPr>
              <w:pStyle w:val="ProductList-TableBody"/>
              <w:jc w:val="center"/>
              <w:rPr>
                <w:color w:val="000000" w:themeColor="text1"/>
              </w:rPr>
            </w:pPr>
            <w:r w:rsidRPr="008C1305">
              <w:rPr>
                <w:color w:val="000000" w:themeColor="text1"/>
              </w:rPr>
              <w:t>A,</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8D3B72" w:rsidRDefault="004C295F">
      <w:pPr>
        <w:pStyle w:val="ProductList-Offering1SubSection"/>
      </w:pPr>
      <w:bookmarkStart w:id="331" w:name="_Sec785"/>
      <w:r>
        <w:t>2. Pogoji za izdelek</w:t>
      </w:r>
      <w:bookmarkEnd w:id="331"/>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7">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rsidRPr="00721CA3">
              <w:rPr>
                <w:color w:val="0563C1"/>
              </w:rPr>
              <w:fldChar w:fldCharType="separate"/>
            </w:r>
            <w:r>
              <w:rPr>
                <w:color w:val="0563C1"/>
              </w:rPr>
              <w:t>Izjema za upravičenega uporabnika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332" w:name="_Sec675"/>
      <w:r>
        <w:t>System Center Endpoint Protection</w:t>
      </w:r>
      <w:bookmarkEnd w:id="332"/>
      <w:r>
        <w:fldChar w:fldCharType="begin"/>
      </w:r>
      <w:r>
        <w:instrText xml:space="preserve"> TC "</w:instrText>
      </w:r>
      <w:bookmarkStart w:id="333" w:name="_Toc423425525"/>
      <w:r>
        <w:instrText>System Center Endpoint Protection</w:instrText>
      </w:r>
      <w:bookmarkEnd w:id="333"/>
      <w:r>
        <w:instrText>" \l 3</w:instrText>
      </w:r>
      <w:r>
        <w:fldChar w:fldCharType="end"/>
      </w:r>
    </w:p>
    <w:p w:rsidR="008D3B72" w:rsidRDefault="004C295F">
      <w:pPr>
        <w:pStyle w:val="ProductList-Offering1SubSection"/>
      </w:pPr>
      <w:bookmarkStart w:id="334" w:name="_Sec731"/>
      <w:r>
        <w:t>1. Razpoložljivost programa</w:t>
      </w:r>
      <w:bookmarkEnd w:id="334"/>
    </w:p>
    <w:tbl>
      <w:tblPr>
        <w:tblStyle w:val="PURTable"/>
        <w:tblW w:w="0" w:type="dxa"/>
        <w:tblLook w:val="04A0" w:firstRow="1" w:lastRow="0" w:firstColumn="1" w:lastColumn="0" w:noHBand="0" w:noVBand="1"/>
      </w:tblPr>
      <w:tblGrid>
        <w:gridCol w:w="4524"/>
        <w:gridCol w:w="815"/>
        <w:gridCol w:w="791"/>
        <w:gridCol w:w="804"/>
        <w:gridCol w:w="710"/>
        <w:gridCol w:w="833"/>
        <w:gridCol w:w="827"/>
        <w:gridCol w:w="808"/>
        <w:gridCol w:w="804"/>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rsidTr="008C1305">
        <w:tc>
          <w:tcPr>
            <w:tcW w:w="5020" w:type="dxa"/>
            <w:tcBorders>
              <w:top w:val="single" w:sz="6" w:space="0" w:color="FFFFFF"/>
              <w:left w:val="none" w:sz="4" w:space="0" w:color="6E6E6E"/>
              <w:bottom w:val="none" w:sz="4" w:space="0" w:color="BFBFBF"/>
              <w:right w:val="none" w:sz="4" w:space="0" w:color="6E6E6E"/>
            </w:tcBorders>
          </w:tcPr>
          <w:p w:rsidR="008D3B72" w:rsidRDefault="004C295F">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ali uporabniška licenca SL)</w:t>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8D3B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8C1305">
            <w:pPr>
              <w:pStyle w:val="ProductList-TableBody"/>
              <w:jc w:val="center"/>
            </w:pPr>
            <w:r>
              <w:t>A</w:t>
            </w:r>
            <w:r w:rsidR="004C295F">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Default="004C295F">
            <w:pPr>
              <w:pStyle w:val="ProductList-TableBody"/>
              <w:jc w:val="center"/>
            </w:pPr>
            <w:r>
              <w:t xml:space="preserve"> </w:t>
            </w:r>
            <w:r w:rsidR="008C1305" w:rsidRPr="008C1305">
              <w:rPr>
                <w:color w:val="000000" w:themeColor="text1"/>
              </w:rPr>
              <w:t>A,</w:t>
            </w:r>
            <w:r w:rsidR="008C1305" w:rsidRPr="008C1305">
              <w:rPr>
                <w:color w:val="000000" w:themeColor="text1"/>
              </w:rPr>
              <w:fldChar w:fldCharType="begin"/>
            </w:r>
            <w:r w:rsidR="008C1305" w:rsidRPr="008C1305">
              <w:rPr>
                <w:color w:val="000000" w:themeColor="text1"/>
              </w:rPr>
              <w:instrText>AutoTextList  \s NoStyle \t " : Ponudba »Študenti«         "</w:instrText>
            </w:r>
            <w:r w:rsidR="008C1305" w:rsidRPr="008C1305">
              <w:rPr>
                <w:color w:val="000000" w:themeColor="text1"/>
              </w:rPr>
              <w:fldChar w:fldCharType="separate"/>
            </w:r>
            <w:r w:rsidR="008C1305" w:rsidRPr="008C1305">
              <w:rPr>
                <w:color w:val="000000" w:themeColor="text1"/>
              </w:rPr>
              <w:t>ST</w:t>
            </w:r>
            <w:r w:rsidR="008C1305" w:rsidRPr="008C1305">
              <w:rPr>
                <w:color w:val="000000" w:themeColor="text1"/>
              </w:rPr>
              <w:fldChar w:fldCharType="end"/>
            </w:r>
          </w:p>
        </w:tc>
      </w:tr>
    </w:tbl>
    <w:p w:rsidR="008D3B72" w:rsidRDefault="004C295F">
      <w:pPr>
        <w:pStyle w:val="ProductList-Offering1SubSection"/>
      </w:pPr>
      <w:bookmarkStart w:id="335" w:name="_Sec786"/>
      <w:r>
        <w:t>2. Pogoji za izdelek</w:t>
      </w:r>
      <w:bookmarkEnd w:id="335"/>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28">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Stranka bo morda lahko nadgradila s prejšnjih različic programske opreme ali drugih izdelkov pod posebnimi pogoji, objavljenimi v vnosu za izdelek ali na seznamu izdelkov, kot je navedeno. (Glejte glosar za polno definicijo.)         "</w:instrText>
            </w:r>
            <w:r w:rsidRPr="00721CA3">
              <w:rPr>
                <w:color w:val="0563C1"/>
              </w:rPr>
              <w:fldChar w:fldCharType="separate"/>
            </w:r>
            <w:r>
              <w:rPr>
                <w:color w:val="0563C1"/>
              </w:rPr>
              <w:t>Pravice do selitve</w:t>
            </w:r>
            <w:r w:rsidRPr="00721CA3">
              <w:rPr>
                <w:color w:val="0563C1"/>
              </w:rPr>
              <w:fldChar w:fldCharType="end"/>
            </w:r>
            <w:r>
              <w:t xml:space="preserve">: </w:t>
            </w:r>
            <w:hyperlink r:id="rId129">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4C295F">
      <w:pPr>
        <w:pStyle w:val="ProductList-Offering2HeadingNoBorder"/>
      </w:pPr>
      <w:bookmarkStart w:id="336" w:name="_Sec676"/>
      <w:r>
        <w:t>Yammer Enterprise</w:t>
      </w:r>
      <w:bookmarkEnd w:id="336"/>
      <w:r>
        <w:fldChar w:fldCharType="begin"/>
      </w:r>
      <w:r>
        <w:instrText xml:space="preserve"> TC "</w:instrText>
      </w:r>
      <w:bookmarkStart w:id="337" w:name="_Toc423425526"/>
      <w:r>
        <w:instrText>Yammer Enterprise</w:instrText>
      </w:r>
      <w:bookmarkEnd w:id="337"/>
      <w:r>
        <w:instrText>" \l 3</w:instrText>
      </w:r>
      <w:r>
        <w:fldChar w:fldCharType="end"/>
      </w:r>
    </w:p>
    <w:p w:rsidR="008D3B72" w:rsidRDefault="004C295F">
      <w:pPr>
        <w:pStyle w:val="ProductList-Offering1SubSection"/>
      </w:pPr>
      <w:bookmarkStart w:id="338" w:name="_Sec732"/>
      <w:r>
        <w:t>1. Razpoložljivost programa</w:t>
      </w:r>
      <w:bookmarkEnd w:id="338"/>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8D3B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Select in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o Microsoftovih izdelkih in storitvah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in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Pogodba Enterprise Agreement in pogodba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8D3B72" w:rsidRDefault="004C295F">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D3B72">
        <w:tc>
          <w:tcPr>
            <w:tcW w:w="5020" w:type="dxa"/>
            <w:tcBorders>
              <w:top w:val="single" w:sz="6" w:space="0" w:color="FFFFFF"/>
              <w:left w:val="none" w:sz="4" w:space="0" w:color="6E6E6E"/>
              <w:bottom w:val="none" w:sz="4" w:space="0" w:color="BFBFBF"/>
              <w:right w:val="none" w:sz="4" w:space="0" w:color="6E6E6E"/>
            </w:tcBorders>
          </w:tcPr>
          <w:p w:rsidR="008D3B72" w:rsidRDefault="004C295F">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3B72" w:rsidRDefault="004C29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B72" w:rsidRPr="008C1305" w:rsidRDefault="004C295F">
            <w:pPr>
              <w:pStyle w:val="ProductList-TableBody"/>
              <w:jc w:val="center"/>
              <w:rPr>
                <w:color w:val="000000" w:themeColor="text1"/>
              </w:rPr>
            </w:pPr>
            <w:r w:rsidRPr="008C130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bl>
    <w:p w:rsidR="008D3B72" w:rsidRDefault="004C295F">
      <w:pPr>
        <w:pStyle w:val="ProductList-Offering1SubSection"/>
      </w:pPr>
      <w:bookmarkStart w:id="339" w:name="_Sec787"/>
      <w:r>
        <w:t>2. Pogoji za izdelek</w:t>
      </w:r>
      <w:bookmarkEnd w:id="339"/>
    </w:p>
    <w:tbl>
      <w:tblPr>
        <w:tblStyle w:val="PURTable"/>
        <w:tblW w:w="0" w:type="dxa"/>
        <w:tblLook w:val="04A0" w:firstRow="1" w:lastRow="0" w:firstColumn="1" w:lastColumn="0" w:noHBand="0" w:noVBand="1"/>
      </w:tblPr>
      <w:tblGrid>
        <w:gridCol w:w="3644"/>
        <w:gridCol w:w="3630"/>
        <w:gridCol w:w="3642"/>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Pogoji in določila, ki urejajo uporabo izdelka spletnih storitev.         "</w:instrText>
            </w:r>
            <w:r w:rsidRPr="00721CA3">
              <w:rPr>
                <w:color w:val="0563C1"/>
              </w:rPr>
              <w:fldChar w:fldCharType="separate"/>
            </w:r>
            <w:r>
              <w:rPr>
                <w:color w:val="0563C1"/>
              </w:rPr>
              <w:t>Pogoji storitve</w:t>
            </w:r>
            <w:r w:rsidRPr="00721CA3">
              <w:rPr>
                <w:color w:val="0563C1"/>
              </w:rPr>
              <w:fldChar w:fldCharType="end"/>
            </w:r>
            <w:r>
              <w:t xml:space="preserve">: </w:t>
            </w:r>
            <w:hyperlink r:id="rId130">
              <w:r>
                <w:rPr>
                  <w:color w:val="00467F"/>
                  <w:u w:val="single"/>
                </w:rPr>
                <w:t>Pogoji za spletne storitve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8D3B72" w:rsidRDefault="004C295F">
            <w:pPr>
              <w:pStyle w:val="ProductList-TableBody"/>
            </w:pPr>
            <w:r w:rsidRPr="00721CA3">
              <w:rPr>
                <w:color w:val="0563C1"/>
              </w:rPr>
              <w:fldChar w:fldCharType="begin"/>
            </w:r>
            <w:r>
              <w:rPr>
                <w:color w:val="0563C1"/>
              </w:rPr>
              <w:instrText>AutoTextList  \s NoStyle \t " : Označuje skupino izdelkov, ki ji pripada izdelek za namene določanja popustov na cene. Na voljo so tri kategorije skupin izdelkov: programi, strežniki in sistemi.         "</w:instrText>
            </w:r>
            <w:r w:rsidRPr="00721CA3">
              <w:rPr>
                <w:color w:val="0563C1"/>
              </w:rPr>
              <w:fldChar w:fldCharType="separate"/>
            </w:r>
            <w:r>
              <w:rPr>
                <w:color w:val="0563C1"/>
              </w:rPr>
              <w:t>Skupina izdelkov</w:t>
            </w:r>
            <w:r w:rsidRPr="00721CA3">
              <w:rPr>
                <w:color w:val="0563C1"/>
              </w:rP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podaljšanega obdobja veljavnosti: Vse</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Promocije: Ni relevantno</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rsidRPr="00721CA3">
              <w:rPr>
                <w:color w:val="0563C1"/>
              </w:rPr>
              <w:fldChar w:fldCharType="separate"/>
            </w:r>
            <w:r>
              <w:rPr>
                <w:color w:val="0563C1"/>
              </w:rPr>
              <w:t>Izjema za upravičenega uporabnika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 xml:space="preserve">Upravičeno do zmanjšanja (SCE): Ni relevantno </w:t>
            </w:r>
          </w:p>
        </w:tc>
      </w:tr>
      <w:tr w:rsidR="008D3B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B72" w:rsidRDefault="004C295F">
            <w:pPr>
              <w:pStyle w:val="ProductList-TableBody"/>
            </w:pPr>
            <w:r w:rsidRPr="00721CA3">
              <w:rPr>
                <w:color w:val="0563C1"/>
              </w:rPr>
              <w:fldChar w:fldCharType="begin"/>
            </w:r>
            <w:r>
              <w:rPr>
                <w:color w:val="0563C1"/>
              </w:rPr>
              <w:instrText>AutoTextList  \s NoStyle \t " : Izdelek (znotraj ali zunaj namizne platforme), pri katerem lahko stranka z naročnino Enterprise ali Enterprise Subscription preide na naročniško licenco.         "</w:instrText>
            </w:r>
            <w:r w:rsidRPr="00721CA3">
              <w:rPr>
                <w:color w:val="0563C1"/>
              </w:rPr>
              <w:fldChar w:fldCharType="separate"/>
            </w:r>
            <w:r>
              <w:rPr>
                <w:color w:val="0563C1"/>
              </w:rPr>
              <w:t>Upravičeno do prehoda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B72" w:rsidRDefault="004C295F">
            <w:pPr>
              <w:pStyle w:val="ProductList-TableBody"/>
            </w:pPr>
            <w:r>
              <w:t xml:space="preserve"> </w:t>
            </w:r>
          </w:p>
        </w:tc>
      </w:tr>
    </w:tbl>
    <w:p w:rsidR="008D3B72" w:rsidRDefault="008D3B72">
      <w:pPr>
        <w:pStyle w:val="ProductList-Body"/>
        <w:jc w:val="right"/>
      </w:pPr>
    </w:p>
    <w:tbl>
      <w:tblPr>
        <w:tblStyle w:val="PURTable"/>
        <w:tblW w:w="0" w:type="dxa"/>
        <w:tblLook w:val="04A0" w:firstRow="1" w:lastRow="0" w:firstColumn="1" w:lastColumn="0" w:noHBand="0" w:noVBand="1"/>
      </w:tblPr>
      <w:tblGrid>
        <w:gridCol w:w="10916"/>
      </w:tblGrid>
      <w:tr w:rsidR="008D3B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B72" w:rsidRDefault="00830B15">
            <w:pPr>
              <w:pStyle w:val="ProductList-TableBody"/>
              <w:jc w:val="right"/>
            </w:pPr>
            <w:hyperlink w:anchor="_Sec842">
              <w:r w:rsidR="004C295F">
                <w:rPr>
                  <w:color w:val="00467F"/>
                  <w:sz w:val="14"/>
                  <w:u w:val="single"/>
                </w:rPr>
                <w:t>Kazalo</w:t>
              </w:r>
            </w:hyperlink>
            <w:r w:rsidR="004C295F">
              <w:rPr>
                <w:sz w:val="14"/>
              </w:rPr>
              <w:t>/</w:t>
            </w:r>
            <w:hyperlink w:anchor="_Sec549">
              <w:r w:rsidR="004C295F">
                <w:rPr>
                  <w:color w:val="00467F"/>
                  <w:sz w:val="14"/>
                  <w:u w:val="single"/>
                </w:rPr>
                <w:t>Glosar</w:t>
              </w:r>
            </w:hyperlink>
            <w:r w:rsidR="004C295F">
              <w:rPr>
                <w:sz w:val="14"/>
              </w:rPr>
              <w:t xml:space="preserve"> / </w:t>
            </w:r>
            <w:hyperlink w:anchor="_Sec844">
              <w:r w:rsidR="004C295F">
                <w:rPr>
                  <w:color w:val="00467F"/>
                  <w:sz w:val="14"/>
                  <w:u w:val="single"/>
                </w:rPr>
                <w:t>Stvarno kazalo</w:t>
              </w:r>
            </w:hyperlink>
          </w:p>
        </w:tc>
      </w:tr>
    </w:tbl>
    <w:p w:rsidR="008D3B72" w:rsidRDefault="008D3B72">
      <w:pPr>
        <w:pStyle w:val="ProductList-Body"/>
      </w:pPr>
    </w:p>
    <w:p w:rsidR="008D3B72" w:rsidRDefault="008D3B72">
      <w:pPr>
        <w:sectPr w:rsidR="008D3B72">
          <w:headerReference w:type="default" r:id="rId131"/>
          <w:footerReference w:type="default" r:id="rId132"/>
          <w:type w:val="continuous"/>
          <w:pgSz w:w="12240" w:h="15840" w:code="1"/>
          <w:pgMar w:top="1170" w:right="720" w:bottom="720" w:left="720" w:header="432" w:footer="288" w:gutter="0"/>
          <w:cols w:space="360"/>
        </w:sectPr>
      </w:pPr>
    </w:p>
    <w:p w:rsidR="008D3B72" w:rsidRDefault="004C295F">
      <w:pPr>
        <w:pStyle w:val="ProductList-SectionHeading"/>
        <w:pageBreakBefore/>
      </w:pPr>
      <w:bookmarkStart w:id="340" w:name="_Sec549"/>
      <w:bookmarkEnd w:id="210"/>
      <w:r>
        <w:t>Glosar</w:t>
      </w:r>
      <w:r>
        <w:fldChar w:fldCharType="begin"/>
      </w:r>
      <w:r>
        <w:instrText xml:space="preserve"> TC "</w:instrText>
      </w:r>
      <w:bookmarkStart w:id="341" w:name="_Toc423425527"/>
      <w:r>
        <w:instrText>Glosar</w:instrText>
      </w:r>
      <w:bookmarkEnd w:id="341"/>
      <w:r>
        <w:instrText>" \l 1</w:instrText>
      </w:r>
      <w:r>
        <w:fldChar w:fldCharType="end"/>
      </w:r>
    </w:p>
    <w:p w:rsidR="008D3B72" w:rsidRDefault="004C295F">
      <w:pPr>
        <w:pStyle w:val="ProductList-Offering1Heading"/>
      </w:pPr>
      <w:bookmarkStart w:id="342" w:name="_Sec550"/>
      <w:r>
        <w:t>Atributi</w:t>
      </w:r>
      <w:bookmarkEnd w:id="342"/>
      <w:r>
        <w:fldChar w:fldCharType="begin"/>
      </w:r>
      <w:r>
        <w:instrText xml:space="preserve"> TC "</w:instrText>
      </w:r>
      <w:bookmarkStart w:id="343" w:name="_Toc423425528"/>
      <w:r>
        <w:instrText>Atributi</w:instrText>
      </w:r>
      <w:bookmarkEnd w:id="343"/>
      <w:r>
        <w:instrText>" \l 2</w:instrText>
      </w:r>
      <w:r>
        <w:fldChar w:fldCharType="end"/>
      </w:r>
    </w:p>
    <w:p w:rsidR="008D3B72" w:rsidRDefault="004C295F">
      <w:pPr>
        <w:pStyle w:val="ProductList-BodySpaced"/>
      </w:pPr>
      <w:r>
        <w:t>Atributi so določeni v tabelah za vsak vnos za izdelek in označujejo pravice in pogoje, ki veljajo za izdelke.</w:t>
      </w:r>
    </w:p>
    <w:p w:rsidR="008D3B72" w:rsidRDefault="004C295F">
      <w:pPr>
        <w:pStyle w:val="ProductList-BodySpaced"/>
      </w:pPr>
      <w:r>
        <w:t xml:space="preserve"> </w:t>
      </w:r>
    </w:p>
    <w:p w:rsidR="008D3B72" w:rsidRDefault="004C295F">
      <w:pPr>
        <w:pStyle w:val="ProductList-BodySpaced"/>
      </w:pPr>
      <w:r>
        <w:rPr>
          <w:b/>
          <w:color w:val="00188F"/>
        </w:rPr>
        <w:t>Dodatna programska oprema</w:t>
      </w:r>
      <w:r>
        <w:t>:  Programska oprema, za katero je v pravicah do uporabe za strežniške izdelke navedeno, da jo lahko stranka uporablja skupaj s svojo uporabo strežniške programske opreme.</w:t>
      </w:r>
    </w:p>
    <w:p w:rsidR="008D3B72" w:rsidRDefault="004C295F">
      <w:pPr>
        <w:pStyle w:val="ProductList-BodySpaced"/>
      </w:pPr>
      <w:r>
        <w:rPr>
          <w:b/>
          <w:color w:val="00188F"/>
        </w:rPr>
        <w:t>Zahteva za dostop odjemalcev</w:t>
      </w:r>
      <w:r>
        <w:t>: Označuje, ali so za dostop uporabnikov in naprav do strežniškega izdelka potrebne licence CAL.</w:t>
      </w:r>
    </w:p>
    <w:p w:rsidR="008D3B72" w:rsidRDefault="004C295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8D3B72" w:rsidRDefault="004C295F">
      <w:pPr>
        <w:pStyle w:val="ProductList-BodySpaced"/>
      </w:pPr>
      <w:r>
        <w:rPr>
          <w:b/>
          <w:color w:val="00188F"/>
        </w:rPr>
        <w:t>Prehod na nižje ravni izdaje</w:t>
      </w:r>
      <w:r>
        <w:t>: Dovoljene nižje ravni izdaje, ki ustrezajo določenim višjim ravnem izdaje. Stranka lahko namesto licencirane višje ravni izdaje uporablja nižjo raven, kot je dovoljeno v univerzalnih licenčnih pogojih.</w:t>
      </w:r>
    </w:p>
    <w:p w:rsidR="008D3B72" w:rsidRDefault="004C295F">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8D3B72" w:rsidRDefault="004C295F">
      <w:pPr>
        <w:pStyle w:val="ProductList-BodySpaced"/>
      </w:pPr>
      <w:r>
        <w:rPr>
          <w:b/>
          <w:color w:val="00188F"/>
        </w:rPr>
        <w:t>Zahteva za dostop zunanjih uporabnikov</w:t>
      </w:r>
      <w:r>
        <w:t xml:space="preserve">:  Označuje posebne licenčne zahteve ali možnosti za dostop </w:t>
      </w:r>
      <w:r w:rsidRPr="00721CA3">
        <w:rPr>
          <w:color w:val="0563C1"/>
        </w:rPr>
        <w:fldChar w:fldCharType="begin"/>
      </w:r>
      <w:r>
        <w:rPr>
          <w:color w:val="0563C1"/>
        </w:rPr>
        <w:instrText>AutoTextList  \s NoStyle \t " so uporabniki, ki niso zaposleni pri stranki ali njenih lastniško povezanih podjetjih oziroma niso lokalni pogodbeniki ali posredniki/agenti stranke ali njenih lastniško povezanih podjetij.         "</w:instrText>
      </w:r>
      <w:r w:rsidRPr="00721CA3">
        <w:rPr>
          <w:color w:val="0563C1"/>
        </w:rPr>
        <w:fldChar w:fldCharType="separate"/>
      </w:r>
      <w:r>
        <w:rPr>
          <w:color w:val="0563C1"/>
        </w:rPr>
        <w:t>zunanjih uporabnikov</w:t>
      </w:r>
      <w:r w:rsidRPr="00721CA3">
        <w:rPr>
          <w:color w:val="0563C1"/>
        </w:rPr>
        <w:fldChar w:fldCharType="end"/>
      </w:r>
      <w:r>
        <w:t>.</w:t>
      </w:r>
    </w:p>
    <w:p w:rsidR="008D3B72" w:rsidRDefault="004C295F">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za primer, da pride do dogodka, ki zahteva preklop na rezervni strežnik. Pasivni rezervni primerki se lahko izvajajo v ločenem okolju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licenciranem strežniku</w:t>
      </w:r>
      <w:r w:rsidRPr="00721CA3">
        <w:rPr>
          <w:color w:val="0563C1"/>
        </w:rPr>
        <w:fldChar w:fldCharType="end"/>
      </w:r>
      <w:r>
        <w:t xml:space="preserve"> ali v drugem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8D3B72" w:rsidRDefault="004C295F">
      <w:pPr>
        <w:pStyle w:val="ProductList-BodySpaced"/>
      </w:pPr>
      <w:r>
        <w:rPr>
          <w:b/>
          <w:color w:val="00188F"/>
        </w:rPr>
        <w:t>Oblak za skupnost vladnih ustanov (samo ZDA)</w:t>
      </w:r>
      <w:r>
        <w:t xml:space="preserve">:  Stranke, ki so zvezni, državni, lokalni ali plemenski državni organi ZDA, morajo biti pogodbene stranke včlanitve v program Enterprise ali včlanitve v program Enterprise Subscription, če želijo biti upravičene za nakup spletnih storitev, določenih kot storitve v oblaku za skupnost vladnih ustanov. Če ni drugače navedeno, so pravice do uporabe storitev v oblaku za skupnost vladnih ustanov enakovredne tistim za njihove standardne enakovredne različice za več najemnikov. Spletne storitve, ponujene kot storitve v oblaku za skupnost vladnih ustanov, niso upravičene do prehoda niti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8D3B72" w:rsidRDefault="004C295F">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8D3B72" w:rsidRDefault="004C295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8D3B72" w:rsidRDefault="004C295F">
      <w:pPr>
        <w:pStyle w:val="ProductList-BodySpaced"/>
      </w:pPr>
      <w:r>
        <w:rPr>
          <w:b/>
          <w:color w:val="00188F"/>
        </w:rPr>
        <w:t>Licenčni pogoji</w:t>
      </w:r>
      <w:r>
        <w:t>:  Pogoji in določila, ki urejajo uvajanje in uporabo izdelka.</w:t>
      </w:r>
    </w:p>
    <w:p w:rsidR="008D3B72" w:rsidRDefault="004C295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8D3B72" w:rsidRDefault="004C295F">
      <w:pPr>
        <w:pStyle w:val="ProductList-BodySpaced"/>
      </w:pPr>
      <w:r>
        <w:rPr>
          <w:b/>
          <w:color w:val="00188F"/>
        </w:rPr>
        <w:t>Pogoj</w:t>
      </w:r>
      <w:r>
        <w:t>:  Označuje, da je za nakup licenc za izdelek treba izpolniti nekatere dodatne pogoje.</w:t>
      </w:r>
    </w:p>
    <w:p w:rsidR="008D3B72" w:rsidRDefault="004C295F">
      <w:pPr>
        <w:pStyle w:val="ProductList-BodySpaced"/>
      </w:pPr>
      <w:r>
        <w:rPr>
          <w:b/>
          <w:color w:val="00188F"/>
        </w:rPr>
        <w:t>Pogoj (SA)</w:t>
      </w:r>
      <w:r>
        <w:t>:</w:t>
      </w:r>
      <w:r>
        <w:rPr>
          <w:b/>
        </w:rPr>
        <w:t xml:space="preserve">  </w:t>
      </w:r>
      <w:r>
        <w:t>Označuje, da je za nakup kritja v okviru programa SA za izdelek treba izpolniti nekatere druge pogoje.</w:t>
      </w:r>
    </w:p>
    <w:p w:rsidR="008D3B72" w:rsidRDefault="004C295F">
      <w:pPr>
        <w:pStyle w:val="ProductList-BodySpaced"/>
      </w:pPr>
      <w:r>
        <w:rPr>
          <w:b/>
          <w:color w:val="00188F"/>
        </w:rPr>
        <w:t>Starejša različica</w:t>
      </w:r>
      <w:r>
        <w:t>:  Starejše različice izdelka in datum, ko so na voljo</w:t>
      </w:r>
    </w:p>
    <w:p w:rsidR="008D3B72" w:rsidRDefault="004C295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8D3B72" w:rsidRDefault="004C295F">
      <w:pPr>
        <w:pStyle w:val="ProductList-BodySpaced"/>
      </w:pPr>
      <w:r>
        <w:rPr>
          <w:b/>
          <w:color w:val="00188F"/>
        </w:rPr>
        <w:t>Spletni naročniški program (Online Subscription Program oz. OSP)</w:t>
      </w:r>
      <w:r>
        <w:t>:  Izdelek je na voljo v spletnem naročniškem programu.</w:t>
      </w:r>
    </w:p>
    <w:p w:rsidR="008D3B72" w:rsidRDefault="004C295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8D3B72" w:rsidRDefault="004C295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8D3B72" w:rsidRDefault="004C295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8D3B72" w:rsidRDefault="004C295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8D3B72" w:rsidRDefault="004C295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8D3B72" w:rsidRDefault="004C295F">
      <w:pPr>
        <w:pStyle w:val="ProductList-BodySpaced"/>
      </w:pPr>
      <w:r>
        <w:rPr>
          <w:b/>
          <w:color w:val="00188F"/>
        </w:rPr>
        <w:t>Upravičeno do zmanjšanja (SCE)</w:t>
      </w:r>
      <w:r>
        <w:t xml:space="preserve">: </w:t>
      </w:r>
      <w:r>
        <w:rPr>
          <w:b/>
        </w:rPr>
        <w:t xml:space="preserve"> </w:t>
      </w:r>
      <w:r>
        <w:t>Izdelki, za katere lahko stranka v okviru včlanitve Server &amp; Cloud Enrollment po 12 zaporednih mesecih prijavi zmanjšanje števila licenc ali prihodnjih dodeljenih letnih obveznosti.</w:t>
      </w:r>
    </w:p>
    <w:p w:rsidR="008D3B72" w:rsidRDefault="004C295F">
      <w:pPr>
        <w:pStyle w:val="ProductList-BodySpaced"/>
      </w:pPr>
      <w:r>
        <w:rPr>
          <w:b/>
          <w:color w:val="00188F"/>
        </w:rPr>
        <w:t>Pravice do uporabe gostovanja</w:t>
      </w:r>
      <w:r>
        <w:t xml:space="preserve">:  Ugodnosti kritja v okviru programa SA, ki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primarnemu uporabniku</w:t>
      </w:r>
      <w:r w:rsidRPr="00721CA3">
        <w:rPr>
          <w:color w:val="0563C1"/>
        </w:rPr>
        <w:fldChar w:fldCharType="end"/>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dovoli uporabo upravičene naprave tretje osebe za (i) oddaljen dostop do dovoljenih primerkov ali kopij programske opreme, ki se izvajajo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strežnikih</w:t>
      </w:r>
      <w:r w:rsidRPr="00721CA3">
        <w:rPr>
          <w:color w:val="0563C1"/>
        </w:rPr>
        <w:fldChar w:fldCharType="end"/>
      </w:r>
      <w:r>
        <w:t xml:space="preserve">, namenjenih strankini uporabi, in njihovo uporabo; (ii) lokalno uporabo dovoljenega primerka ali kopije v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uporabe gostovanja.</w:t>
      </w:r>
    </w:p>
    <w:p w:rsidR="008D3B72" w:rsidRDefault="004C295F">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8D3B72" w:rsidRDefault="004C295F">
      <w:pPr>
        <w:pStyle w:val="ProductList-BodySpaced"/>
      </w:pPr>
      <w:r>
        <w:rPr>
          <w:b/>
          <w:color w:val="00188F"/>
        </w:rPr>
        <w:t>Skupina za ugodnosti kritja v okviru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8D3B72" w:rsidRDefault="004C295F">
      <w:pPr>
        <w:pStyle w:val="ProductList-BodySpaced"/>
      </w:pPr>
      <w:r>
        <w:rPr>
          <w:b/>
          <w:color w:val="00188F"/>
        </w:rPr>
        <w:t>Zbirka</w:t>
      </w:r>
      <w:r>
        <w:t xml:space="preserve">: izdelek, sestavljen iz komponent, ki se lahko licencirajo tudi ločeno. Zbirka se licencira na podlagi ene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ki se dodeli enemu uporabniku ali napravi in omogoča uporabo vseh komponent zbirke v eni napravi oziroma jih lahko uporablja en uporabnik, kateremu se dodeli. Komponent zbirke ni dovoljeno ločiti in uporabljati v različnih napravah ali s strani različnih uporabnikov. </w:t>
      </w:r>
    </w:p>
    <w:p w:rsidR="008D3B72" w:rsidRDefault="004C295F">
      <w:pPr>
        <w:pStyle w:val="ProductList-BodySpaced"/>
      </w:pPr>
      <w:r>
        <w:rPr>
          <w:b/>
          <w:color w:val="00188F"/>
        </w:rPr>
        <w:t>Upravičeno do prehoda</w:t>
      </w:r>
      <w:r>
        <w:t>:  Izdelek (znotraj ali zunaj namizne platforme), pri katerem lahko stranka z naročnino Enterprise ali Enterprise Subscription preide na naročniško licenco.</w:t>
      </w:r>
    </w:p>
    <w:p w:rsidR="008D3B72" w:rsidRDefault="004C295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8D3B72" w:rsidRDefault="004C295F">
      <w:pPr>
        <w:pStyle w:val="ProductList-BodySpaced"/>
      </w:pPr>
      <w:r>
        <w:rPr>
          <w:b/>
          <w:color w:val="00188F"/>
        </w:rPr>
        <w:t>Popust UTD</w:t>
      </w:r>
      <w:r>
        <w:t xml:space="preserve">:  Popust, ki je na voljo strankam naročnine Open Value Subscription, ki med prvim letom svoje pogodbe naročajo licence za izdelek, če imajo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ustrezen upravičeni izdelek.</w:t>
      </w:r>
    </w:p>
    <w:p w:rsidR="008D3B72" w:rsidRDefault="004C295F">
      <w:pPr>
        <w:pStyle w:val="ProductList-Offering1Heading"/>
      </w:pPr>
      <w:bookmarkStart w:id="344" w:name="_Sec551"/>
      <w:r>
        <w:t>Vrednosti celic</w:t>
      </w:r>
      <w:bookmarkEnd w:id="344"/>
      <w:r>
        <w:fldChar w:fldCharType="begin"/>
      </w:r>
      <w:r>
        <w:instrText xml:space="preserve"> TC "</w:instrText>
      </w:r>
      <w:bookmarkStart w:id="345" w:name="_Toc423425529"/>
      <w:r>
        <w:instrText>Vrednosti celic</w:instrText>
      </w:r>
      <w:bookmarkEnd w:id="345"/>
      <w:r>
        <w:instrText>" \l 2</w:instrText>
      </w:r>
      <w:r>
        <w:fldChar w:fldCharType="end"/>
      </w:r>
    </w:p>
    <w:p w:rsidR="008D3B72" w:rsidRDefault="004C295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8D3B72" w:rsidRDefault="004C295F">
      <w:pPr>
        <w:pStyle w:val="ProductList-BodySpaced"/>
      </w:pPr>
      <w:r>
        <w:t xml:space="preserve"> </w:t>
      </w:r>
    </w:p>
    <w:p w:rsidR="008D3B72" w:rsidRDefault="004C295F">
      <w:pPr>
        <w:pStyle w:val="ProductList-BodySpaced"/>
      </w:pPr>
      <w:r>
        <w:rPr>
          <w:b/>
          <w:color w:val="00188F"/>
        </w:rPr>
        <w:t>A</w:t>
      </w:r>
      <w:r>
        <w:t xml:space="preserve">= </w:t>
      </w:r>
      <w:r>
        <w:rPr>
          <w:color w:val="00188F"/>
        </w:rPr>
        <w:t>dodaten izdelek</w:t>
      </w:r>
      <w:r>
        <w:t>:  izdelek je na voljo kot dodaten izdelek.</w:t>
      </w:r>
    </w:p>
    <w:p w:rsidR="008D3B72" w:rsidRDefault="004C295F">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8D3B72" w:rsidRDefault="004C295F">
      <w:pPr>
        <w:pStyle w:val="ProductList-BodySpaced"/>
      </w:pPr>
      <w:r>
        <w:rPr>
          <w:b/>
          <w:color w:val="00188F"/>
        </w:rPr>
        <w:t>AP</w:t>
      </w:r>
      <w:r>
        <w:t xml:space="preserve"> = </w:t>
      </w:r>
      <w:r>
        <w:rPr>
          <w:color w:val="00188F"/>
        </w:rPr>
        <w:t>izdelek programske platforme</w:t>
      </w:r>
      <w:r>
        <w:t>:  izdelek je na voljo kot izdelek programske platforme.</w:t>
      </w:r>
    </w:p>
    <w:p w:rsidR="008D3B72" w:rsidRDefault="004C295F">
      <w:pPr>
        <w:pStyle w:val="ProductList-BodySpaced"/>
      </w:pPr>
      <w:r>
        <w:rPr>
          <w:b/>
          <w:color w:val="00188F"/>
        </w:rPr>
        <w:t>C</w:t>
      </w:r>
      <w:r>
        <w:t xml:space="preserve"> = </w:t>
      </w:r>
      <w:r>
        <w:rPr>
          <w:color w:val="00188F"/>
        </w:rPr>
        <w:t>temeljna infrastruktura</w:t>
      </w:r>
      <w:r>
        <w:t>:  izdelek je na voljo kot izdelek temeljne infrastrukture.</w:t>
      </w:r>
    </w:p>
    <w:p w:rsidR="008D3B72" w:rsidRDefault="004C295F">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Naročnina za komercialne stranke ali stranke v vladnih ustanovah, ki izberejo možnost za celotno organizacijo/podjetje.</w:t>
      </w:r>
    </w:p>
    <w:p w:rsidR="008D3B72" w:rsidRDefault="004C295F">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8D3B72" w:rsidRDefault="004C295F">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8D3B72" w:rsidRDefault="004C295F">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8D3B72" w:rsidRDefault="004C295F">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8D3B72" w:rsidRDefault="004C295F">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8D3B72" w:rsidRDefault="004C295F">
      <w:pPr>
        <w:pStyle w:val="ProductList-BodySpaced"/>
      </w:pPr>
      <w:r>
        <w:rPr>
          <w:b/>
          <w:color w:val="00188F"/>
        </w:rPr>
        <w:t>OA</w:t>
      </w:r>
      <w:r>
        <w:t xml:space="preserve"> = </w:t>
      </w:r>
      <w:r>
        <w:rPr>
          <w:color w:val="00188F"/>
        </w:rPr>
        <w:t>Open License za SA in L/SA</w:t>
      </w:r>
      <w:r>
        <w:t>:  na voljo samo v okviru pogodbe Open License za L&amp;SA in SA.</w:t>
      </w:r>
      <w:r w:rsidR="001E798B" w:rsidRPr="001E798B">
        <w:t xml:space="preserve"> Vsaka licenca šteje izključno kot 5 licence za namene prvo naročilo najmanj v Open License in/ali odprte programe vrednost.</w:t>
      </w:r>
    </w:p>
    <w:p w:rsidR="008D3B72" w:rsidRDefault="004C295F">
      <w:pPr>
        <w:pStyle w:val="ProductList-BodySpaced"/>
      </w:pPr>
      <w:r>
        <w:rPr>
          <w:b/>
          <w:color w:val="00188F"/>
        </w:rPr>
        <w:t>OF</w:t>
      </w:r>
      <w:r>
        <w:t xml:space="preserve"> = </w:t>
      </w:r>
      <w:r>
        <w:rPr>
          <w:color w:val="00188F"/>
        </w:rPr>
        <w:t>Open License in Open Value</w:t>
      </w:r>
      <w:r>
        <w:t>:  na voljo samo v okviru pogodb Open License in Open Value.</w:t>
      </w:r>
      <w:r w:rsidR="001E798B" w:rsidRPr="001E798B">
        <w:t xml:space="preserve"> Vsaka licenca šteje izključno kot 5 licence za namene prvo naročilo najmanj v Open License in/ali odprte programe vrednost.</w:t>
      </w:r>
    </w:p>
    <w:p w:rsidR="008D3B72" w:rsidRDefault="004C295F">
      <w:pPr>
        <w:pStyle w:val="ProductList-BodySpaced"/>
      </w:pPr>
      <w:r>
        <w:rPr>
          <w:b/>
          <w:color w:val="00188F"/>
        </w:rPr>
        <w:t>OS</w:t>
      </w:r>
      <w:r>
        <w:t xml:space="preserve">= </w:t>
      </w:r>
      <w:r>
        <w:rPr>
          <w:color w:val="00188F"/>
        </w:rPr>
        <w:t>Open License in Open Value za SA in L/SA</w:t>
      </w:r>
      <w:r>
        <w:t>:  na voljo samo v okviru pogodb Open License in Open Value za L&amp;SA in SA.</w:t>
      </w:r>
      <w:r w:rsidR="001E798B" w:rsidRPr="001E798B">
        <w:t xml:space="preserve"> Vsaka licenca šteje izključno kot 5 licence za namene prvo naročilo najmanj v Open License in/ali odprte programe vrednost.</w:t>
      </w:r>
    </w:p>
    <w:p w:rsidR="008D3B72" w:rsidRDefault="004C295F">
      <w:pPr>
        <w:pStyle w:val="ProductList-BodySpaced"/>
      </w:pPr>
      <w:r>
        <w:rPr>
          <w:b/>
          <w:color w:val="00188F"/>
        </w:rPr>
        <w:t>OVS</w:t>
      </w:r>
      <w:r>
        <w:t xml:space="preserve"> = </w:t>
      </w:r>
      <w:r>
        <w:rPr>
          <w:color w:val="00188F"/>
        </w:rPr>
        <w:t>samo Open Value Subscription</w:t>
      </w:r>
      <w:r>
        <w:t>:  na voljo samo v okviru pogodbe Open Value Subscription:</w:t>
      </w:r>
    </w:p>
    <w:p w:rsidR="008D3B72" w:rsidRDefault="004C295F">
      <w:pPr>
        <w:pStyle w:val="ProductList-BodySpaced"/>
      </w:pPr>
      <w:r>
        <w:rPr>
          <w:b/>
          <w:color w:val="00188F"/>
        </w:rPr>
        <w:t>OW</w:t>
      </w:r>
      <w:r>
        <w:t xml:space="preserve"> = </w:t>
      </w:r>
      <w:r>
        <w:rPr>
          <w:color w:val="00188F"/>
        </w:rPr>
        <w:t>za celotno organizacijo</w:t>
      </w:r>
      <w:r>
        <w:t>:  na voljo v okviru možnosti za celotno organizacijo.</w:t>
      </w:r>
    </w:p>
    <w:p w:rsidR="008D3B72" w:rsidRDefault="004C295F">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8D3B72" w:rsidRDefault="004C295F">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8D3B72" w:rsidRDefault="004C295F">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8D3B72" w:rsidRDefault="004C295F">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8D3B72" w:rsidRDefault="004C295F">
      <w:pPr>
        <w:pStyle w:val="ProductList-BodySpaced"/>
      </w:pPr>
      <w:r>
        <w:rPr>
          <w:b/>
          <w:color w:val="00188F"/>
        </w:rPr>
        <w:t>SP</w:t>
      </w:r>
      <w:r>
        <w:t xml:space="preserve"> = </w:t>
      </w:r>
      <w:r>
        <w:rPr>
          <w:color w:val="00188F"/>
        </w:rPr>
        <w:t>izdelek strežnikov in orodij</w:t>
      </w:r>
      <w:r>
        <w:t>:  Izdelek je izdelek iz skupine strežnikov in orodij, ki se ponuja v okviru včlanitve v program Server and Cloud.</w:t>
      </w:r>
    </w:p>
    <w:p w:rsidR="008D3B72" w:rsidRDefault="004C295F">
      <w:pPr>
        <w:pStyle w:val="ProductList-BodySpaced"/>
      </w:pPr>
      <w:r>
        <w:rPr>
          <w:b/>
          <w:color w:val="00188F"/>
        </w:rPr>
        <w:t>UC</w:t>
      </w:r>
      <w:r>
        <w:t xml:space="preserve"> = </w:t>
      </w:r>
      <w:r>
        <w:rPr>
          <w:color w:val="00188F"/>
        </w:rPr>
        <w:t>storitev v oblaku za skupnost vladnih ustanov v ZDA</w:t>
      </w:r>
      <w:r>
        <w:t>: Spletna storitev se ponuja kot storitev v oblaku za skupnost vladnih ustanov v ZDA.</w:t>
      </w:r>
    </w:p>
    <w:p w:rsidR="008D3B72" w:rsidRDefault="004C295F">
      <w:pPr>
        <w:pStyle w:val="ProductList-Offering1Heading"/>
      </w:pPr>
      <w:bookmarkStart w:id="346" w:name="_Sec552"/>
      <w:r>
        <w:t>Naslovi stolpcev</w:t>
      </w:r>
      <w:bookmarkEnd w:id="346"/>
      <w:r>
        <w:fldChar w:fldCharType="begin"/>
      </w:r>
      <w:r>
        <w:instrText xml:space="preserve"> TC "</w:instrText>
      </w:r>
      <w:bookmarkStart w:id="347" w:name="_Toc423425530"/>
      <w:r>
        <w:instrText>Naslovi stolpcev</w:instrText>
      </w:r>
      <w:bookmarkEnd w:id="347"/>
      <w:r>
        <w:instrText>" \l 2</w:instrText>
      </w:r>
      <w:r>
        <w:fldChar w:fldCharType="end"/>
      </w:r>
    </w:p>
    <w:p w:rsidR="008D3B72" w:rsidRDefault="004C295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8D3B72" w:rsidRDefault="004C295F">
      <w:pPr>
        <w:pStyle w:val="ProductList-BodySpaced"/>
      </w:pPr>
      <w:r>
        <w:t xml:space="preserve"> </w:t>
      </w:r>
    </w:p>
    <w:p w:rsidR="008D3B72" w:rsidRDefault="004C295F">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8D3B72" w:rsidRDefault="004C295F">
      <w:pPr>
        <w:pStyle w:val="ProductList-BodySpaced"/>
      </w:pPr>
      <w:r>
        <w:rPr>
          <w:b/>
          <w:color w:val="00188F"/>
        </w:rPr>
        <w:t>EA/EAS</w:t>
      </w:r>
      <w:r>
        <w:t xml:space="preserve"> = </w:t>
      </w:r>
      <w:r>
        <w:rPr>
          <w:color w:val="00188F"/>
        </w:rPr>
        <w:t>pogodba Enterprise Agreement in pogodba Enterprise Subscription Agreement</w:t>
      </w:r>
      <w:r>
        <w:t>: Vključuje včlanitvi Enterprise in Enterprise Subscription, vključno z včlanitvijo Server Cloud Enrollment.</w:t>
      </w:r>
    </w:p>
    <w:p w:rsidR="008D3B72" w:rsidRDefault="004C295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w:t>
      </w:r>
      <w:r w:rsidR="001E798B">
        <w:t xml:space="preserve"> (CASA)</w:t>
      </w:r>
      <w:r>
        <w:t>.</w:t>
      </w:r>
    </w:p>
    <w:p w:rsidR="008D3B72" w:rsidRDefault="004C295F">
      <w:pPr>
        <w:pStyle w:val="ProductList-BodySpaced"/>
      </w:pPr>
      <w:r>
        <w:rPr>
          <w:b/>
          <w:color w:val="00188F"/>
        </w:rPr>
        <w:t>L</w:t>
      </w:r>
      <w:r>
        <w:t xml:space="preserve"> = </w:t>
      </w:r>
      <w:r>
        <w:rPr>
          <w:color w:val="00188F"/>
        </w:rPr>
        <w:t>licenca</w:t>
      </w:r>
      <w:r>
        <w:t>:  točkovna vrednost, določena za navedeno licenco za programsko opremo.</w:t>
      </w:r>
      <w:r w:rsidR="001E798B" w:rsidRPr="001E798B">
        <w:t xml:space="preserve"> Če je vrednost točke oklepaj, ki je vrednost za CASA.</w:t>
      </w:r>
    </w:p>
    <w:p w:rsidR="008D3B72" w:rsidRDefault="004C295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8D3B72" w:rsidRDefault="004C295F">
      <w:pPr>
        <w:pStyle w:val="ProductList-BodySpaced"/>
      </w:pPr>
      <w:r>
        <w:rPr>
          <w:b/>
          <w:color w:val="00188F"/>
        </w:rPr>
        <w:t>MPSA</w:t>
      </w:r>
      <w:r>
        <w:t xml:space="preserve"> = </w:t>
      </w:r>
      <w:r>
        <w:rPr>
          <w:color w:val="00188F"/>
        </w:rPr>
        <w:t>pogodba o Microsoftovih izdelkih in storitvah</w:t>
      </w:r>
      <w:r>
        <w:t>.</w:t>
      </w:r>
    </w:p>
    <w:p w:rsidR="008D3B72" w:rsidRDefault="004C295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8D3B72" w:rsidRDefault="004C295F">
      <w:pPr>
        <w:pStyle w:val="ProductList-BodySpaced"/>
      </w:pPr>
      <w:r>
        <w:rPr>
          <w:b/>
        </w:rPr>
        <w:t>OV/OVS</w:t>
      </w:r>
      <w:r>
        <w:rPr>
          <w:color w:val="000000"/>
        </w:rPr>
        <w:t xml:space="preserve"> =</w:t>
      </w:r>
      <w:r>
        <w:rPr>
          <w:color w:val="00188F"/>
        </w:rPr>
        <w:t>Open Value in Open Value Subscription</w:t>
      </w:r>
      <w:r>
        <w:t xml:space="preserve">:  vključuje Open Value, Open Value Subscription, Open Value for Government in Open Value Subscription for Government. </w:t>
      </w:r>
    </w:p>
    <w:p w:rsidR="008D3B72" w:rsidRDefault="004C295F">
      <w:pPr>
        <w:pStyle w:val="ProductList-BodySpaced"/>
      </w:pPr>
      <w:r>
        <w:rPr>
          <w:b/>
          <w:color w:val="00188F"/>
        </w:rPr>
        <w:t>OVS-ES</w:t>
      </w:r>
      <w:r>
        <w:t xml:space="preserve"> = </w:t>
      </w:r>
      <w:r>
        <w:rPr>
          <w:color w:val="00188F"/>
        </w:rPr>
        <w:t>Open Value Subscription – Education Solutions</w:t>
      </w:r>
      <w:r>
        <w:t>.</w:t>
      </w:r>
    </w:p>
    <w:p w:rsidR="008D3B72" w:rsidRDefault="004C295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8D3B72" w:rsidRDefault="004C295F">
      <w:pPr>
        <w:pStyle w:val="ProductList-BodySpaced"/>
      </w:pPr>
      <w:r>
        <w:rPr>
          <w:b/>
          <w:color w:val="00188F"/>
        </w:rPr>
        <w:t>SA</w:t>
      </w:r>
      <w:r>
        <w:t xml:space="preserve"> = </w:t>
      </w:r>
      <w:r>
        <w:rPr>
          <w:color w:val="00188F"/>
        </w:rPr>
        <w:t>Software Assurance</w:t>
      </w:r>
      <w:r>
        <w:t>:  točkovna vrednost, določena, ko je za navedeno programsko opremo na voljo SA.</w:t>
      </w:r>
    </w:p>
    <w:p w:rsidR="008D3B72" w:rsidRDefault="004C295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8D3B72" w:rsidRDefault="004C295F">
      <w:pPr>
        <w:pStyle w:val="ProductList-Offering1Heading"/>
      </w:pPr>
      <w:bookmarkStart w:id="348" w:name="_Sec553"/>
      <w:r>
        <w:t>Definicije</w:t>
      </w:r>
      <w:bookmarkEnd w:id="348"/>
      <w:r>
        <w:fldChar w:fldCharType="begin"/>
      </w:r>
      <w:r>
        <w:instrText xml:space="preserve"> TC "</w:instrText>
      </w:r>
      <w:bookmarkStart w:id="349" w:name="_Toc423425531"/>
      <w:r>
        <w:instrText>Definicije</w:instrText>
      </w:r>
      <w:bookmarkEnd w:id="349"/>
      <w:r>
        <w:instrText>" \l 2</w:instrText>
      </w:r>
      <w:r>
        <w:fldChar w:fldCharType="end"/>
      </w:r>
    </w:p>
    <w:p w:rsidR="008D3B72" w:rsidRDefault="004C295F">
      <w:pPr>
        <w:pStyle w:val="ProductList-BodySpaced"/>
      </w:pPr>
      <w:r>
        <w:rPr>
          <w:b/>
          <w:color w:val="00188F"/>
        </w:rPr>
        <w:t>Dodatna licenca CAL</w:t>
      </w:r>
      <w:r>
        <w:t xml:space="preserve"> je licenca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ki jo je treba uporabljati v povezavi z osnovno licenco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w:t>
      </w:r>
    </w:p>
    <w:p w:rsidR="008D3B72" w:rsidRDefault="004C295F">
      <w:pPr>
        <w:pStyle w:val="ProductList-BodySpaced"/>
      </w:pPr>
      <w:r>
        <w:rPr>
          <w:b/>
          <w:color w:val="00188F"/>
        </w:rPr>
        <w:t>Dodatna licenca External Connector</w:t>
      </w:r>
      <w:r>
        <w:t xml:space="preserve"> je </w:t>
      </w:r>
      <w:r w:rsidRPr="00721CA3">
        <w:rPr>
          <w:color w:val="0563C1"/>
        </w:rPr>
        <w:fldChar w:fldCharType="begin"/>
      </w:r>
      <w:r>
        <w:rPr>
          <w:color w:val="0563C1"/>
        </w:rPr>
        <w:instrText>AutoTextList  \s NoStyle \t " je licenca, dodeljena strežniku, namenjenem samo strankini uporabi, ki zunanjim uporabnikom dovoli dostop do ustrezne ali starejše različice strežniške programske opreme.         "</w:instrText>
      </w:r>
      <w:r w:rsidRPr="00721CA3">
        <w:rPr>
          <w:color w:val="0563C1"/>
        </w:rPr>
        <w:fldChar w:fldCharType="separate"/>
      </w:r>
      <w:r>
        <w:rPr>
          <w:color w:val="0563C1"/>
        </w:rPr>
        <w:t>licenca External Connector</w:t>
      </w:r>
      <w:r w:rsidRPr="00721CA3">
        <w:rPr>
          <w:color w:val="0563C1"/>
        </w:rPr>
        <w:fldChar w:fldCharType="end"/>
      </w:r>
      <w:r>
        <w:t xml:space="preserve">, ki jo je treba uporabljati v povezavi z osnovno licenco </w:t>
      </w:r>
      <w:r w:rsidRPr="00721CA3">
        <w:rPr>
          <w:color w:val="0563C1"/>
        </w:rPr>
        <w:fldChar w:fldCharType="begin"/>
      </w:r>
      <w:r>
        <w:rPr>
          <w:color w:val="0563C1"/>
        </w:rPr>
        <w:instrText>AutoTextList  \s NoStyle \t " je licenca, dodeljena strežniku, namenjenem samo strankini uporabi, ki zunanjim uporabnikom dovoli dostop do ustrezne ali starejše različice strežniške programske opreme.         "</w:instrText>
      </w:r>
      <w:r w:rsidRPr="00721CA3">
        <w:rPr>
          <w:color w:val="0563C1"/>
        </w:rPr>
        <w:fldChar w:fldCharType="separate"/>
      </w:r>
      <w:r>
        <w:rPr>
          <w:color w:val="0563C1"/>
        </w:rPr>
        <w:t>External Connector License</w:t>
      </w:r>
      <w:r w:rsidRPr="00721CA3">
        <w:rPr>
          <w:color w:val="0563C1"/>
        </w:rPr>
        <w:fldChar w:fldCharType="end"/>
      </w:r>
      <w:r>
        <w:t>.</w:t>
      </w:r>
    </w:p>
    <w:p w:rsidR="008D3B72" w:rsidRDefault="004C295F">
      <w:pPr>
        <w:pStyle w:val="ProductList-BodySpaced"/>
      </w:pPr>
      <w:r>
        <w:rPr>
          <w:b/>
          <w:color w:val="00188F"/>
        </w:rPr>
        <w:t>CAL</w:t>
      </w:r>
      <w:r>
        <w:t xml:space="preserve"> je licenca za dostop odjemalcev (CAL),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8D3B72" w:rsidRDefault="004C295F">
      <w:pPr>
        <w:pStyle w:val="ProductList-BodySpaced"/>
      </w:pPr>
      <w:r>
        <w:rPr>
          <w:b/>
          <w:color w:val="00188F"/>
        </w:rPr>
        <w:t>Licenca, enakovredna licenci CAL</w:t>
      </w:r>
      <w:r>
        <w:t xml:space="preserve"> je uporabniška licenca </w:t>
      </w:r>
      <w:r w:rsidRPr="00721CA3">
        <w:rPr>
          <w:color w:val="0563C1"/>
        </w:rPr>
        <w:fldChar w:fldCharType="begin"/>
      </w:r>
      <w:r>
        <w:rPr>
          <w:color w:val="0563C1"/>
        </w:rPr>
        <w:instrText>AutoTextList  \s NoStyle \t " je naročniška licenca, ki za določeno časovno obdobje dovoli dostop do programske opreme ali gostovane storitve.         "</w:instrText>
      </w:r>
      <w:r w:rsidRPr="00721CA3">
        <w:rPr>
          <w:color w:val="0563C1"/>
        </w:rPr>
        <w:fldChar w:fldCharType="separate"/>
      </w:r>
      <w:r>
        <w:rPr>
          <w:color w:val="0563C1"/>
        </w:rPr>
        <w:t>SL</w:t>
      </w:r>
      <w:r w:rsidRPr="00721CA3">
        <w:rPr>
          <w:color w:val="0563C1"/>
        </w:rPr>
        <w:fldChar w:fldCharType="end"/>
      </w:r>
      <w:r>
        <w:t xml:space="preserve"> ali</w:t>
      </w:r>
      <w:r w:rsidRPr="00721CA3">
        <w:rPr>
          <w:color w:val="0563C1"/>
        </w:rPr>
        <w:fldChar w:fldCharType="begin"/>
      </w:r>
      <w:r>
        <w:rPr>
          <w:color w:val="0563C1"/>
        </w:rPr>
        <w:instrText>AutoTextList  \s NoStyle \t " je licenca, dodeljena strežniku, namenjenem samo strankini uporabi, ki zunanjim uporabnikom dovoli dostop do ustrezne ali starejše različice strežniške programske opreme.         "</w:instrText>
      </w:r>
      <w:r w:rsidRPr="00721CA3">
        <w:rPr>
          <w:color w:val="0563C1"/>
        </w:rPr>
        <w:fldChar w:fldCharType="separate"/>
      </w:r>
      <w:r>
        <w:rPr>
          <w:color w:val="0563C1"/>
        </w:rPr>
        <w:t>licenca External Connector</w:t>
      </w:r>
      <w:r w:rsidRPr="00721CA3">
        <w:rPr>
          <w:color w:val="0563C1"/>
        </w:rPr>
        <w:fldChar w:fldCharType="end"/>
      </w:r>
      <w:r>
        <w:t xml:space="preserve">, določena v tabeli »Dostop do strežniške programske opreme« za izdelek, ali ustrezna licenca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Suite ali </w:t>
      </w:r>
      <w:r w:rsidRPr="00721CA3">
        <w:rPr>
          <w:color w:val="0563C1"/>
        </w:rPr>
        <w:fldChar w:fldCharType="begin"/>
      </w:r>
      <w:r>
        <w:rPr>
          <w:color w:val="0563C1"/>
        </w:rPr>
        <w:instrText>AutoTextList  \s NoStyle \t " je naročniška licenca, ki za določeno časovno obdobje dovoli dostop do programske opreme ali gostovane storitve.         "</w:instrText>
      </w:r>
      <w:r w:rsidRPr="00721CA3">
        <w:rPr>
          <w:color w:val="0563C1"/>
        </w:rPr>
        <w:fldChar w:fldCharType="separate"/>
      </w:r>
      <w:r>
        <w:rPr>
          <w:color w:val="0563C1"/>
        </w:rPr>
        <w:t>SL</w:t>
      </w:r>
      <w:r w:rsidRPr="00721CA3">
        <w:rPr>
          <w:color w:val="0563C1"/>
        </w:rPr>
        <w:fldChar w:fldCharType="end"/>
      </w:r>
      <w:r>
        <w:t xml:space="preserve">, kot je določeno v tabeli z enakovrednimi licencami CAL/licencami za upravljanje v </w:t>
      </w:r>
      <w:hyperlink w:anchor="_Sec591">
        <w:r>
          <w:rPr>
            <w:color w:val="00467F"/>
            <w:u w:val="single"/>
          </w:rPr>
          <w:t>dodatku A</w:t>
        </w:r>
      </w:hyperlink>
      <w:r>
        <w:t xml:space="preserve">. CAL Suite je licenca, enakovredna licenci CAL, samo če je stranka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kupila po datumu razpoložljivosti strežniškega izdelka ali če je stranka na datum razpoložljivosti imela aktivno kritje v okviru programa SA.</w:t>
      </w:r>
    </w:p>
    <w:p w:rsidR="008D3B72" w:rsidRDefault="004C295F">
      <w:pPr>
        <w:pStyle w:val="ProductList-BodySpaced"/>
      </w:pPr>
      <w:r>
        <w:rPr>
          <w:b/>
          <w:color w:val="00188F"/>
        </w:rPr>
        <w:t>Odjemalsko okolje OSE</w:t>
      </w:r>
      <w:r>
        <w:t xml:space="preserve"> je okolje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v katerem se izvaja odjemalski operacijski sistem.</w:t>
      </w:r>
    </w:p>
    <w:p w:rsidR="008D3B72" w:rsidRDefault="004C295F">
      <w:pPr>
        <w:pStyle w:val="ProductList-BodySpaced"/>
      </w:pPr>
      <w:r>
        <w:rPr>
          <w:b/>
          <w:color w:val="00188F"/>
        </w:rPr>
        <w:t>Program HPC v gruči</w:t>
      </w:r>
      <w:r>
        <w:t xml:space="preserve"> so visoko zmogljivi računski programi, ki vzporedno rešujejo zapletene računske naloge ali komplete tesno povezanih računskih nalog.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8D3B72" w:rsidRDefault="004C295F">
      <w:pPr>
        <w:pStyle w:val="ProductList-BodySpaced"/>
      </w:pPr>
      <w:r>
        <w:rPr>
          <w:b/>
          <w:color w:val="00188F"/>
        </w:rPr>
        <w:t>Vozlišče gruče</w:t>
      </w:r>
      <w:r>
        <w:t xml:space="preserve"> je naprava, ki je namenjena izvajanju </w:t>
      </w:r>
      <w:r w:rsidRPr="00721CA3">
        <w:rPr>
          <w:color w:val="0563C1"/>
        </w:rPr>
        <w:fldChar w:fldCharType="begin"/>
      </w:r>
      <w:r>
        <w:rPr>
          <w:color w:val="0563C1"/>
        </w:rPr>
        <w:instrText>AutoTextList  \s NoStyle \t " so visoko zmogljivi računski programi, ki vzporedno rešujejo zapletene računske naloge ali komplete tesno povezanih računskih nalog. (Glejte glosar za polno definicijo.)         "</w:instrText>
      </w:r>
      <w:r w:rsidRPr="00721CA3">
        <w:rPr>
          <w:color w:val="0563C1"/>
        </w:rPr>
        <w:fldChar w:fldCharType="separate"/>
      </w:r>
      <w:r>
        <w:rPr>
          <w:color w:val="0563C1"/>
        </w:rPr>
        <w:t>programov HPC v gruči</w:t>
      </w:r>
      <w:r w:rsidRPr="00721CA3">
        <w:rPr>
          <w:color w:val="0563C1"/>
        </w:rPr>
        <w:fldChar w:fldCharType="end"/>
      </w:r>
      <w:r>
        <w:t xml:space="preserve"> ali zagotavljanju storitev razporejanja poslov za </w:t>
      </w:r>
      <w:r w:rsidRPr="00721CA3">
        <w:rPr>
          <w:color w:val="0563C1"/>
        </w:rPr>
        <w:fldChar w:fldCharType="begin"/>
      </w:r>
      <w:r>
        <w:rPr>
          <w:color w:val="0563C1"/>
        </w:rPr>
        <w:instrText>AutoTextList  \s NoStyle \t " so visoko zmogljivi računski programi, ki vzporedno rešujejo zapletene računske naloge ali komplete tesno povezanih računskih nalog. (Glejte glosar za polno definicijo.)         "</w:instrText>
      </w:r>
      <w:r w:rsidRPr="00721CA3">
        <w:rPr>
          <w:color w:val="0563C1"/>
        </w:rPr>
        <w:fldChar w:fldCharType="separate"/>
      </w:r>
      <w:r>
        <w:rPr>
          <w:color w:val="0563C1"/>
        </w:rPr>
        <w:t>programe HPC v gruči</w:t>
      </w:r>
      <w:r w:rsidRPr="00721CA3">
        <w:rPr>
          <w:color w:val="0563C1"/>
        </w:rPr>
        <w:fldChar w:fldCharType="end"/>
      </w:r>
      <w:r>
        <w:t>.</w:t>
      </w:r>
    </w:p>
    <w:p w:rsidR="008D3B72" w:rsidRDefault="004C295F">
      <w:pPr>
        <w:pStyle w:val="ProductList-BodySpaced"/>
      </w:pPr>
      <w:r>
        <w:rPr>
          <w:b/>
          <w:color w:val="00188F"/>
        </w:rPr>
        <w:t>Faktor jeder</w:t>
      </w:r>
      <w:r>
        <w:t xml:space="preserve"> je številska vrednost, povezana z določenim </w:t>
      </w:r>
      <w:r w:rsidRPr="00721CA3">
        <w:rPr>
          <w:color w:val="0563C1"/>
        </w:rPr>
        <w:fldChar w:fldCharType="begin"/>
      </w:r>
      <w:r>
        <w:rPr>
          <w:color w:val="0563C1"/>
        </w:rPr>
        <w:instrText>AutoTextList  \s NoStyle \t " je procesor v fizičnem sistemu strojne opreme.         "</w:instrText>
      </w:r>
      <w:r w:rsidRPr="00721CA3">
        <w:rPr>
          <w:color w:val="0563C1"/>
        </w:rPr>
        <w:fldChar w:fldCharType="separate"/>
      </w:r>
      <w:r>
        <w:rPr>
          <w:color w:val="0563C1"/>
        </w:rPr>
        <w:t>fizičnim procesorjem</w:t>
      </w:r>
      <w:r w:rsidRPr="00721CA3">
        <w:rPr>
          <w:color w:val="0563C1"/>
        </w:rPr>
        <w:fldChar w:fldCharType="end"/>
      </w:r>
      <w:r>
        <w:t xml:space="preserve">, ki se uporablja za ugotavljanje števila licenc, potrebnih za licenciranje vseh </w:t>
      </w:r>
      <w:r w:rsidRPr="00721CA3">
        <w:rPr>
          <w:color w:val="0563C1"/>
        </w:rPr>
        <w:fldChar w:fldCharType="begin"/>
      </w:r>
      <w:r>
        <w:rPr>
          <w:color w:val="0563C1"/>
        </w:rPr>
        <w:instrText>AutoTextList  \s NoStyle \t " je jedro v fizičnem procesorju.         "</w:instrText>
      </w:r>
      <w:r w:rsidRPr="00721CA3">
        <w:rPr>
          <w:color w:val="0563C1"/>
        </w:rPr>
        <w:fldChar w:fldCharType="separate"/>
      </w:r>
      <w:r>
        <w:rPr>
          <w:color w:val="0563C1"/>
        </w:rPr>
        <w:t>fizičnih jeder</w:t>
      </w:r>
      <w:r w:rsidRPr="00721CA3">
        <w:rPr>
          <w:color w:val="0563C1"/>
        </w:rPr>
        <w:fldChar w:fldCharType="end"/>
      </w:r>
      <w:r>
        <w:t xml:space="preserve">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w:t>
      </w:r>
    </w:p>
    <w:p w:rsidR="008D3B72" w:rsidRDefault="004C295F">
      <w:pPr>
        <w:pStyle w:val="ProductList-BodySpaced"/>
      </w:pPr>
      <w:r>
        <w:rPr>
          <w:b/>
          <w:color w:val="00188F"/>
        </w:rPr>
        <w:t>Vozlišče za Cycle Harvesting</w:t>
      </w:r>
      <w:r>
        <w:t xml:space="preserve"> je naprava, ki ni namenjena izvajanju </w:t>
      </w:r>
      <w:r w:rsidRPr="00721CA3">
        <w:rPr>
          <w:color w:val="0563C1"/>
        </w:rPr>
        <w:fldChar w:fldCharType="begin"/>
      </w:r>
      <w:r>
        <w:rPr>
          <w:color w:val="0563C1"/>
        </w:rPr>
        <w:instrText>AutoTextList  \s NoStyle \t " so visoko zmogljivi računski programi, ki vzporedno rešujejo zapletene računske naloge ali komplete tesno povezanih računskih nalog. (Glejte glosar za polno definicijo.)         "</w:instrText>
      </w:r>
      <w:r w:rsidRPr="00721CA3">
        <w:rPr>
          <w:color w:val="0563C1"/>
        </w:rPr>
        <w:fldChar w:fldCharType="separate"/>
      </w:r>
      <w:r>
        <w:rPr>
          <w:color w:val="0563C1"/>
        </w:rPr>
        <w:t>programov HPC v gruči</w:t>
      </w:r>
      <w:r w:rsidRPr="00721CA3">
        <w:rPr>
          <w:color w:val="0563C1"/>
        </w:rPr>
        <w:fldChar w:fldCharType="end"/>
      </w:r>
      <w:r>
        <w:t xml:space="preserve"> ali zagotavljanju storitev razporejanja poslov za </w:t>
      </w:r>
      <w:r w:rsidRPr="00721CA3">
        <w:rPr>
          <w:color w:val="0563C1"/>
        </w:rPr>
        <w:fldChar w:fldCharType="begin"/>
      </w:r>
      <w:r>
        <w:rPr>
          <w:color w:val="0563C1"/>
        </w:rPr>
        <w:instrText>AutoTextList  \s NoStyle \t " so visoko zmogljivi računski programi, ki vzporedno rešujejo zapletene računske naloge ali komplete tesno povezanih računskih nalog. (Glejte glosar za polno definicijo.)         "</w:instrText>
      </w:r>
      <w:r w:rsidRPr="00721CA3">
        <w:rPr>
          <w:color w:val="0563C1"/>
        </w:rPr>
        <w:fldChar w:fldCharType="separate"/>
      </w:r>
      <w:r>
        <w:rPr>
          <w:color w:val="0563C1"/>
        </w:rPr>
        <w:t>programe HPC v gruči</w:t>
      </w:r>
      <w:r w:rsidRPr="00721CA3">
        <w:rPr>
          <w:color w:val="0563C1"/>
        </w:rPr>
        <w:fldChar w:fldCharType="end"/>
      </w:r>
      <w:r>
        <w:t>.</w:t>
      </w:r>
    </w:p>
    <w:p w:rsidR="008D3B72" w:rsidRDefault="004C295F">
      <w:pPr>
        <w:pStyle w:val="ProductList-BodySpaced"/>
      </w:pPr>
      <w:r>
        <w:rPr>
          <w:b/>
          <w:color w:val="00188F"/>
        </w:rPr>
        <w:t>Licenca External Connector</w:t>
      </w:r>
      <w:r>
        <w:t xml:space="preserve"> je licenca, dodeljena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namenjenem samo strankini uporabi, ki </w:t>
      </w:r>
      <w:r w:rsidRPr="00721CA3">
        <w:rPr>
          <w:color w:val="0563C1"/>
        </w:rPr>
        <w:fldChar w:fldCharType="begin"/>
      </w:r>
      <w:r>
        <w:rPr>
          <w:color w:val="0563C1"/>
        </w:rPr>
        <w:instrText>AutoTextList  \s NoStyle \t " so uporabniki, ki niso zaposleni pri stranki ali njenih lastniško povezanih podjetjih oziroma niso lokalni pogodbeniki ali posredniki/agenti stranke ali njenih lastniško povezanih podjetij.         "</w:instrText>
      </w:r>
      <w:r w:rsidRPr="00721CA3">
        <w:rPr>
          <w:color w:val="0563C1"/>
        </w:rPr>
        <w:fldChar w:fldCharType="separate"/>
      </w:r>
      <w:r>
        <w:rPr>
          <w:color w:val="0563C1"/>
        </w:rPr>
        <w:t>zunanjim uporabnikom</w:t>
      </w:r>
      <w:r w:rsidRPr="00721CA3">
        <w:rPr>
          <w:color w:val="0563C1"/>
        </w:rPr>
        <w:fldChar w:fldCharType="end"/>
      </w:r>
      <w:r>
        <w:t xml:space="preserve"> dovoli dostop do ustrezne ali starejše različice strežniške programske opreme.</w:t>
      </w:r>
    </w:p>
    <w:p w:rsidR="008D3B72" w:rsidRDefault="004C295F">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8D3B72" w:rsidRDefault="004C295F">
      <w:pPr>
        <w:pStyle w:val="ProductList-BodySpaced"/>
      </w:pPr>
      <w:r>
        <w:rPr>
          <w:b/>
          <w:color w:val="00188F"/>
        </w:rPr>
        <w:t>Nit strojne opreme</w:t>
      </w:r>
      <w:r>
        <w:t xml:space="preserve"> je </w:t>
      </w:r>
      <w:r w:rsidRPr="00721CA3">
        <w:rPr>
          <w:color w:val="0563C1"/>
        </w:rPr>
        <w:fldChar w:fldCharType="begin"/>
      </w:r>
      <w:r>
        <w:rPr>
          <w:color w:val="0563C1"/>
        </w:rPr>
        <w:instrText>AutoTextList  \s NoStyle \t " je jedro v fizičnem procesorju.         "</w:instrText>
      </w:r>
      <w:r w:rsidRPr="00721CA3">
        <w:rPr>
          <w:color w:val="0563C1"/>
        </w:rPr>
        <w:fldChar w:fldCharType="separate"/>
      </w:r>
      <w:r>
        <w:rPr>
          <w:color w:val="0563C1"/>
        </w:rPr>
        <w:t>fizično jedro</w:t>
      </w:r>
      <w:r w:rsidRPr="00721CA3">
        <w:rPr>
          <w:color w:val="0563C1"/>
        </w:rPr>
        <w:fldChar w:fldCharType="end"/>
      </w:r>
      <w:r>
        <w:t xml:space="preserve"> ali hipernit v </w:t>
      </w:r>
      <w:r w:rsidRPr="00721CA3">
        <w:rPr>
          <w:color w:val="0563C1"/>
        </w:rPr>
        <w:fldChar w:fldCharType="begin"/>
      </w:r>
      <w:r>
        <w:rPr>
          <w:color w:val="0563C1"/>
        </w:rPr>
        <w:instrText>AutoTextList  \s NoStyle \t " je procesor v fizičnem sistemu strojne opreme.         "</w:instrText>
      </w:r>
      <w:r w:rsidRPr="00721CA3">
        <w:rPr>
          <w:color w:val="0563C1"/>
        </w:rPr>
        <w:fldChar w:fldCharType="separate"/>
      </w:r>
      <w:r>
        <w:rPr>
          <w:color w:val="0563C1"/>
        </w:rPr>
        <w:t>fizičnem procesorju</w:t>
      </w:r>
      <w:r w:rsidRPr="00721CA3">
        <w:rPr>
          <w:color w:val="0563C1"/>
        </w:rPr>
        <w:fldChar w:fldCharType="end"/>
      </w:r>
      <w:r>
        <w:t>.</w:t>
      </w:r>
    </w:p>
    <w:p w:rsidR="008D3B72" w:rsidRDefault="004C295F">
      <w:pPr>
        <w:pStyle w:val="ProductList-BodySpaced"/>
      </w:pPr>
      <w:r>
        <w:rPr>
          <w:b/>
          <w:color w:val="00188F"/>
        </w:rPr>
        <w:t>Delovna obremenitev HPC (High Performance Computing)</w:t>
      </w:r>
      <w:r>
        <w:t xml:space="preserve"> je delovna obremenitev, pri kateri se strežniška programska oprema uporablja za izvajanje </w:t>
      </w:r>
      <w:r w:rsidRPr="00721CA3">
        <w:rPr>
          <w:color w:val="0563C1"/>
        </w:rPr>
        <w:fldChar w:fldCharType="begin"/>
      </w:r>
      <w:r>
        <w:rPr>
          <w:color w:val="0563C1"/>
        </w:rPr>
        <w:instrText>AutoTextList  \s NoStyle \t " je naprava, ki je namenjena izvajanju programov HPC v gruči ali zagotavljanju storitev razporejanja poslov za programe HPC v gruči.         "</w:instrText>
      </w:r>
      <w:r w:rsidRPr="00721CA3">
        <w:rPr>
          <w:color w:val="0563C1"/>
        </w:rPr>
        <w:fldChar w:fldCharType="separate"/>
      </w:r>
      <w:r>
        <w:rPr>
          <w:color w:val="0563C1"/>
        </w:rPr>
        <w:t>vozlišča gruče</w:t>
      </w:r>
      <w:r w:rsidRPr="00721CA3">
        <w:rPr>
          <w:color w:val="0563C1"/>
        </w:rPr>
        <w:fldChar w:fldCharType="end"/>
      </w:r>
      <w:r>
        <w:t xml:space="preserve"> in ki se uporablja v povezavi z drugo programsko opremo, kot je potrebno, da se v </w:t>
      </w:r>
      <w:r w:rsidRPr="00721CA3">
        <w:rPr>
          <w:color w:val="0563C1"/>
        </w:rPr>
        <w:fldChar w:fldCharType="begin"/>
      </w:r>
      <w:r>
        <w:rPr>
          <w:color w:val="0563C1"/>
        </w:rPr>
        <w:instrText>AutoTextList  \s NoStyle \t " je naprava, ki je namenjena izvajanju programov HPC v gruči ali zagotavljanju storitev razporejanja poslov za programe HPC v gruči.         "</w:instrText>
      </w:r>
      <w:r w:rsidRPr="00721CA3">
        <w:rPr>
          <w:color w:val="0563C1"/>
        </w:rPr>
        <w:fldChar w:fldCharType="separate"/>
      </w:r>
      <w:r>
        <w:rPr>
          <w:color w:val="0563C1"/>
        </w:rPr>
        <w:t>vozlišču gruče</w:t>
      </w:r>
      <w:r w:rsidRPr="00721CA3">
        <w:rPr>
          <w:color w:val="0563C1"/>
        </w:rPr>
        <w:fldChar w:fldCharType="end"/>
      </w:r>
      <w:r>
        <w:t xml:space="preserve"> zagotovi varnost, shranjevanje, izboljševanje učinkovitosti delovanja in upravljanje sistemov za namen podpore programom </w:t>
      </w:r>
      <w:r w:rsidRPr="00721CA3">
        <w:rPr>
          <w:color w:val="0563C1"/>
        </w:rPr>
        <w:fldChar w:fldCharType="begin"/>
      </w:r>
      <w:r>
        <w:rPr>
          <w:color w:val="0563C1"/>
        </w:rPr>
        <w:instrText>AutoTextList  \s NoStyle \t " so visoko zmogljivi računski programi, ki vzporedno rešujejo zapletene računske naloge ali komplete tesno povezanih računskih nalog. (Glejte glosar za polno definicijo.)         "</w:instrText>
      </w:r>
      <w:r w:rsidRPr="00721CA3">
        <w:rPr>
          <w:color w:val="0563C1"/>
        </w:rPr>
        <w:fldChar w:fldCharType="separate"/>
      </w:r>
      <w:r>
        <w:rPr>
          <w:color w:val="0563C1"/>
        </w:rPr>
        <w:t>HPC v gruči</w:t>
      </w:r>
      <w:r w:rsidRPr="00721CA3">
        <w:rPr>
          <w:color w:val="0563C1"/>
        </w:rPr>
        <w:fldChar w:fldCharType="end"/>
      </w:r>
      <w:r>
        <w:t>.</w:t>
      </w:r>
    </w:p>
    <w:p w:rsidR="008D3B72" w:rsidRDefault="004C295F">
      <w:pPr>
        <w:pStyle w:val="ProductList-BodySpaced"/>
      </w:pPr>
      <w:r>
        <w:rPr>
          <w:b/>
          <w:color w:val="00188F"/>
        </w:rPr>
        <w:t>Primerek</w:t>
      </w:r>
      <w:r>
        <w:t xml:space="preserve"> je posnetek programske opreme, ki ga ustvarite tako, da izvedete njen namestitveni program oziroma namestitveni postopek ali podvojite obstoječi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w:t>
      </w:r>
    </w:p>
    <w:p w:rsidR="008D3B72" w:rsidRDefault="004C295F">
      <w:pPr>
        <w:pStyle w:val="ProductList-BodySpaced"/>
      </w:pPr>
      <w:r>
        <w:rPr>
          <w:b/>
          <w:color w:val="00188F"/>
        </w:rPr>
        <w:t>Licenca</w:t>
      </w:r>
      <w:r>
        <w:t xml:space="preserve"> je pravica do prenosa, namestitve in uporabe izdelka ter dostopa do njega.</w:t>
      </w:r>
    </w:p>
    <w:p w:rsidR="008D3B72" w:rsidRDefault="004C295F">
      <w:pPr>
        <w:pStyle w:val="ProductList-BodySpaced"/>
      </w:pPr>
      <w:r>
        <w:rPr>
          <w:b/>
          <w:color w:val="00188F"/>
        </w:rPr>
        <w:t>Licencirana naprava</w:t>
      </w:r>
      <w:r>
        <w:t xml:space="preserve"> je posamezen fizični sistem strojne opreme, namenjen samo strankini uporabi, ki mu je dodelljena licenca. Za namene te definicije se particija ali rezina strojne opreme šteje kot ločena naprava.</w:t>
      </w:r>
    </w:p>
    <w:p w:rsidR="008D3B72" w:rsidRDefault="004C295F">
      <w:pPr>
        <w:pStyle w:val="ProductList-BodySpaced"/>
      </w:pPr>
      <w:r>
        <w:rPr>
          <w:b/>
          <w:color w:val="00188F"/>
        </w:rPr>
        <w:t xml:space="preserve">Partner za prenosljivost licenc prek programa Software Assurance </w:t>
      </w:r>
      <w:r>
        <w:t xml:space="preserve">je pravna oseba, navedena na strani </w:t>
      </w:r>
      <w:hyperlink r:id="rId133">
        <w:r>
          <w:rPr>
            <w:color w:val="00467F"/>
            <w:u w:val="single"/>
          </w:rPr>
          <w:t>http://www.microsoft.com/licensing/software-assurance/license-mobility.aspx</w:t>
        </w:r>
      </w:hyperlink>
      <w:r>
        <w:t xml:space="preserve">, ki jo Microsoft pooblasti za gostovanje strankine programske opreme v strežnikih v skupni rabi. </w:t>
      </w:r>
    </w:p>
    <w:p w:rsidR="008D3B72" w:rsidRDefault="004C295F">
      <w:pPr>
        <w:pStyle w:val="ProductList-BodySpaced"/>
      </w:pPr>
      <w:r>
        <w:rPr>
          <w:b/>
          <w:color w:val="00188F"/>
        </w:rPr>
        <w:t>Licencirani strežnik</w:t>
      </w:r>
      <w:r>
        <w:t xml:space="preserve">je posamezen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namenjen samo strankini uporabi, ki se mu dodeli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Za namene te definicije se particija ali rezina strojne opreme šteje kot ločen strežnik.</w:t>
      </w:r>
    </w:p>
    <w:p w:rsidR="008D3B72" w:rsidRDefault="004C295F">
      <w:pPr>
        <w:pStyle w:val="ProductList-BodySpaced"/>
      </w:pPr>
      <w:r>
        <w:rPr>
          <w:b/>
        </w:rPr>
        <w:t>Licencirani uporabnik</w:t>
      </w:r>
      <w:r>
        <w:t xml:space="preserve"> je posameznik, kateremu je dodeljena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w:t>
      </w:r>
    </w:p>
    <w:p w:rsidR="008D3B72" w:rsidRDefault="004C295F">
      <w:pPr>
        <w:pStyle w:val="ProductList-BodySpaced"/>
      </w:pPr>
      <w:r>
        <w:rPr>
          <w:b/>
          <w:color w:val="00188F"/>
        </w:rPr>
        <w:t>Licenca za upravljanje (ML)</w:t>
      </w:r>
      <w:r>
        <w:t xml:space="preserve"> je licenca, ki dovoli upravljanje enega ali več okolij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z ustrezno ali s poljubno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do katerih dostopa posamezni uporabnik, licenca za upravljanje okolja OSE dovoli upravljanje enega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do katerega dostopa poljubni uporabnik, licenca za upravljanje naprave (Core CAL ali Enterprise CAL Suite) pa dovoli upravljanje poljubnega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eni napravi.</w:t>
      </w:r>
    </w:p>
    <w:p w:rsidR="008D3B72" w:rsidRDefault="004C295F">
      <w:pPr>
        <w:pStyle w:val="ProductList-BodySpaced"/>
      </w:pPr>
      <w:r>
        <w:rPr>
          <w:b/>
          <w:color w:val="00188F"/>
        </w:rPr>
        <w:t>Licenca, enakovredna licenci za upravljanje</w:t>
      </w:r>
      <w:r>
        <w:t xml:space="preserve"> je uporabniška licenca SL, določena v tabeli »Licenca za upravljanje« za izdelek, ali ustrezna licenca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Suite ali </w:t>
      </w:r>
      <w:r w:rsidRPr="00721CA3">
        <w:rPr>
          <w:color w:val="0563C1"/>
        </w:rPr>
        <w:fldChar w:fldCharType="begin"/>
      </w:r>
      <w:r>
        <w:rPr>
          <w:color w:val="0563C1"/>
        </w:rPr>
        <w:instrText>AutoTextList  \s NoStyle \t " je naročniška licenca, ki za določeno časovno obdobje dovoli dostop do programske opreme ali gostovane storitve.         "</w:instrText>
      </w:r>
      <w:r w:rsidRPr="00721CA3">
        <w:rPr>
          <w:color w:val="0563C1"/>
        </w:rPr>
        <w:fldChar w:fldCharType="separate"/>
      </w:r>
      <w:r>
        <w:rPr>
          <w:color w:val="0563C1"/>
        </w:rPr>
        <w:t>SL</w:t>
      </w:r>
      <w:r w:rsidRPr="00721CA3">
        <w:rPr>
          <w:color w:val="0563C1"/>
        </w:rPr>
        <w:fldChar w:fldCharType="end"/>
      </w:r>
      <w:r>
        <w:t xml:space="preserve">, kot je določeno v tabeli z enakovrednimi licencami CAL/licencami za upravljanje v </w:t>
      </w:r>
      <w:hyperlink w:anchor="_Sec591">
        <w:r>
          <w:rPr>
            <w:color w:val="00467F"/>
            <w:u w:val="single"/>
          </w:rPr>
          <w:t>dodatku A</w:t>
        </w:r>
      </w:hyperlink>
      <w:r>
        <w:t xml:space="preserv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8D3B72" w:rsidRDefault="004C295F">
      <w:pPr>
        <w:pStyle w:val="ProductList-BodySpaced"/>
      </w:pPr>
      <w:r>
        <w:rPr>
          <w:b/>
          <w:color w:val="00188F"/>
        </w:rPr>
        <w:t xml:space="preserve">Upravljanje okolja OSE </w:t>
      </w:r>
      <w:r>
        <w:t xml:space="preserve"> je pridobivanje ali prejemanje podatkov o strojni ali programski opremi, ki je posredno ali neposredno povezana z okoljem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ter konfiguracija in usmerjanje delovanja te strojne ali programske opreme. Odkrivanje prisotnosti naprave ali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ni vključeno.</w:t>
      </w:r>
    </w:p>
    <w:p w:rsidR="008D3B72" w:rsidRDefault="004C295F">
      <w:pPr>
        <w:pStyle w:val="ProductList-BodySpaced"/>
      </w:pPr>
      <w:r>
        <w:rPr>
          <w:b/>
          <w:color w:val="00188F"/>
        </w:rPr>
        <w:t>Okolje operacijskega sistema (OSE)</w:t>
      </w:r>
      <w:r>
        <w:t xml:space="preserve"> so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zgoraj opredeljenem primerku operacijskega sistema ali njegovih delih. Fizični sistem strojne opreme ima lahko eno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fizično okolje OSE</w:t>
      </w:r>
      <w:r w:rsidRPr="00721CA3">
        <w:rPr>
          <w:color w:val="0563C1"/>
        </w:rPr>
        <w:fldChar w:fldCharType="end"/>
      </w:r>
      <w:r>
        <w:t xml:space="preserve"> in/ali vsaj eno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navidezno okolje OSE</w:t>
      </w:r>
      <w:r w:rsidRPr="00721CA3">
        <w:rPr>
          <w:color w:val="0563C1"/>
        </w:rPr>
        <w:fldChar w:fldCharType="end"/>
      </w:r>
      <w:r>
        <w:t>.</w:t>
      </w:r>
    </w:p>
    <w:p w:rsidR="008D3B72" w:rsidRDefault="004C295F">
      <w:pPr>
        <w:pStyle w:val="ProductList-BodySpaced"/>
      </w:pPr>
      <w:r>
        <w:rPr>
          <w:b/>
          <w:color w:val="00188F"/>
        </w:rPr>
        <w:t>Fizično jedro</w:t>
      </w:r>
      <w:r>
        <w:t xml:space="preserve"> je jedro v </w:t>
      </w:r>
      <w:r w:rsidRPr="00721CA3">
        <w:rPr>
          <w:color w:val="0563C1"/>
        </w:rPr>
        <w:fldChar w:fldCharType="begin"/>
      </w:r>
      <w:r>
        <w:rPr>
          <w:color w:val="0563C1"/>
        </w:rPr>
        <w:instrText>AutoTextList  \s NoStyle \t " je procesor v fizičnem sistemu strojne opreme.         "</w:instrText>
      </w:r>
      <w:r w:rsidRPr="00721CA3">
        <w:rPr>
          <w:color w:val="0563C1"/>
        </w:rPr>
        <w:fldChar w:fldCharType="separate"/>
      </w:r>
      <w:r>
        <w:rPr>
          <w:color w:val="0563C1"/>
        </w:rPr>
        <w:t>fizičnem procesorju</w:t>
      </w:r>
      <w:r w:rsidRPr="00721CA3">
        <w:rPr>
          <w:color w:val="0563C1"/>
        </w:rPr>
        <w:fldChar w:fldCharType="end"/>
      </w:r>
      <w:r>
        <w:t>.</w:t>
      </w:r>
    </w:p>
    <w:p w:rsidR="008D3B72" w:rsidRDefault="004C295F">
      <w:pPr>
        <w:pStyle w:val="ProductList-BodySpaced"/>
      </w:pPr>
      <w:r>
        <w:rPr>
          <w:b/>
          <w:color w:val="00188F"/>
        </w:rPr>
        <w:t>Fizično okolje OSE</w:t>
      </w:r>
      <w:r>
        <w:t xml:space="preserve">je okolje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fizičnega okolja OSE</w:t>
      </w:r>
      <w:r w:rsidRPr="00721CA3">
        <w:rPr>
          <w:color w:val="0563C1"/>
        </w:rPr>
        <w:fldChar w:fldCharType="end"/>
      </w:r>
      <w:r>
        <w:t>.</w:t>
      </w:r>
    </w:p>
    <w:p w:rsidR="008D3B72" w:rsidRDefault="004C295F">
      <w:pPr>
        <w:pStyle w:val="ProductList-BodySpaced"/>
      </w:pPr>
      <w:r>
        <w:rPr>
          <w:b/>
          <w:color w:val="00188F"/>
        </w:rPr>
        <w:t>Fizični procesor</w:t>
      </w:r>
      <w:r>
        <w:t xml:space="preserve"> je procesor v fizičnem sistemu strojne opreme.</w:t>
      </w:r>
    </w:p>
    <w:p w:rsidR="008D3B72" w:rsidRDefault="004C295F">
      <w:pPr>
        <w:pStyle w:val="ProductList-BodySpaced"/>
      </w:pPr>
      <w:r>
        <w:rPr>
          <w:b/>
          <w:color w:val="00188F"/>
        </w:rPr>
        <w:t>Primarni uporabnik</w:t>
      </w:r>
      <w:r>
        <w:t xml:space="preserve"> je uporabnik, ki v katerem koli 90-dnevnem obdobju uporablja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licencirano napravo</w:t>
      </w:r>
      <w:r w:rsidRPr="00721CA3">
        <w:rPr>
          <w:color w:val="0563C1"/>
        </w:rPr>
        <w:fldChar w:fldCharType="end"/>
      </w:r>
      <w:r>
        <w:t xml:space="preserve"> več kot 50 % časa.</w:t>
      </w:r>
    </w:p>
    <w:p w:rsidR="008D3B72" w:rsidRDefault="004C295F">
      <w:pPr>
        <w:pStyle w:val="ProductList-BodySpaced"/>
      </w:pPr>
      <w:r>
        <w:rPr>
          <w:b/>
          <w:color w:val="00188F"/>
        </w:rPr>
        <w:t>Produkcijsko okolje</w:t>
      </w:r>
      <w:r>
        <w:t xml:space="preserve"> je vsako fizično ali navidezno okolje OSE, v katerem se izvaja produkcijska obremenitev ali ki dostopa do produkcijskih podatkov, ali vsako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fizično okolje OSE</w:t>
      </w:r>
      <w:r w:rsidRPr="00721CA3">
        <w:rPr>
          <w:color w:val="0563C1"/>
        </w:rPr>
        <w:fldChar w:fldCharType="end"/>
      </w:r>
      <w:r>
        <w:t xml:space="preserve">, ki gosti eno ali več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v katerih se izvajajo produkcijske obremenitve ali dostopajo do produkcijskih podatkov.</w:t>
      </w:r>
    </w:p>
    <w:p w:rsidR="008D3B72" w:rsidRDefault="004C295F">
      <w:pPr>
        <w:pStyle w:val="ProductList-BodySpaced"/>
      </w:pPr>
      <w:r>
        <w:rPr>
          <w:b/>
          <w:color w:val="00188F"/>
        </w:rPr>
        <w:t>Upravičena naprava tretje osebe</w:t>
      </w:r>
      <w:r>
        <w:t xml:space="preserve"> je naprava, ki je posredno ali neposredno ne nadzirajo stranka ali njena lastniško povezana podjetja (npr. javni kiosk tretje osebe).</w:t>
      </w:r>
    </w:p>
    <w:p w:rsidR="008D3B72" w:rsidRDefault="004C295F">
      <w:pPr>
        <w:pStyle w:val="ProductList-BodySpaced"/>
      </w:pPr>
      <w:r>
        <w:rPr>
          <w:b/>
          <w:color w:val="00188F"/>
        </w:rPr>
        <w:t>Primerek, ki se izvaja,</w:t>
      </w:r>
      <w:r>
        <w:t xml:space="preserve"> je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programske opreme, ki je naložen v pomnilnik in za katerega se le izvedel vsaj en ukaz. (Stranka »izvaja primerek programske opreme« tako, da programsko opremo naloži v pomnilnik in izvede enega ali več njenih ukazov.) Ko primerek zaženete, se ta izvaja (če se ukazi izvajajo ali ne), dokler ga ne odstranite iz pomnilnika.</w:t>
      </w:r>
    </w:p>
    <w:p w:rsidR="008D3B72" w:rsidRDefault="004C295F">
      <w:pPr>
        <w:pStyle w:val="ProductList-BodySpaced"/>
      </w:pPr>
      <w:r>
        <w:t xml:space="preserve">         Licenca </w:t>
      </w:r>
      <w:r>
        <w:rPr>
          <w:b/>
          <w:color w:val="00188F"/>
        </w:rPr>
        <w:t>SL</w:t>
      </w:r>
      <w:r>
        <w:t xml:space="preserve"> je naročniška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ki za določeno časovno obdobje dovoli dostop do programske opreme ali gostovane storitve.</w:t>
      </w:r>
    </w:p>
    <w:p w:rsidR="008D3B72" w:rsidRDefault="004C295F">
      <w:pPr>
        <w:pStyle w:val="ProductList-BodySpaced"/>
      </w:pPr>
      <w:r>
        <w:rPr>
          <w:b/>
          <w:color w:val="00188F"/>
        </w:rPr>
        <w:t>Strežnik</w:t>
      </w:r>
      <w:r>
        <w:t xml:space="preserve"> je fizični sistem strojne opreme, v katerem se lahko izvaja strežniška programska oprema.</w:t>
      </w:r>
    </w:p>
    <w:p w:rsidR="008D3B72" w:rsidRDefault="004C295F">
      <w:pPr>
        <w:pStyle w:val="ProductList-BodySpaced"/>
      </w:pPr>
      <w:r>
        <w:rPr>
          <w:b/>
          <w:color w:val="00188F"/>
        </w:rPr>
        <w:t>Gruča strežnikov</w:t>
      </w:r>
      <w:r>
        <w:t xml:space="preserve"> je eno podatkovno središče ali dve podatkovni središči, ki sta fizično v časovnih pasovih, oddaljenih največ štiri ure, in/ali znotraj Evropske unije (EU) in/ali Evropskega združenja za prosto trgovino (EFTA). Podatkovno središče je mogoče preseliti iz ene gruče strežnikov v drugo, vendar ne na kratkoročni osnovi.</w:t>
      </w:r>
    </w:p>
    <w:p w:rsidR="008D3B72" w:rsidRDefault="004C295F">
      <w:pPr>
        <w:pStyle w:val="ProductList-BodySpaced"/>
      </w:pPr>
      <w:r>
        <w:rPr>
          <w:b/>
          <w:color w:val="00188F"/>
        </w:rPr>
        <w:t>Navidezno jedro</w:t>
      </w:r>
      <w:r>
        <w:t>je enota procesne zmogljivosti v navideznem sistemu strojne opreme. Navidezno jedro je navidezna predstavitev ene ali več niti strojne opreme.</w:t>
      </w:r>
    </w:p>
    <w:p w:rsidR="008D3B72" w:rsidRDefault="004C295F">
      <w:pPr>
        <w:pStyle w:val="ProductList-BodySpaced"/>
      </w:pPr>
      <w:r>
        <w:rPr>
          <w:b/>
          <w:color w:val="00188F"/>
        </w:rPr>
        <w:t>Navidezno okolje OSE</w:t>
      </w:r>
      <w:r>
        <w:t xml:space="preserve">je okolje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konfigurirano za izvajanje v navideznem sistemu strojne opreme.</w:t>
      </w:r>
    </w:p>
    <w:p w:rsidR="008D3B72" w:rsidRDefault="004C295F">
      <w:pPr>
        <w:pStyle w:val="ProductList-BodySpaced"/>
      </w:pPr>
      <w:r>
        <w:rPr>
          <w:b/>
          <w:color w:val="00188F"/>
        </w:rPr>
        <w:t>Spletna delovna obremenitev</w:t>
      </w:r>
      <w:r>
        <w:t xml:space="preserve"> (imenovana tudi »</w:t>
      </w:r>
      <w:r>
        <w:rPr>
          <w:color w:val="00188F"/>
        </w:rPr>
        <w:t>internetne spletne rešitve</w:t>
      </w:r>
      <w:r>
        <w:t>«) so javno razpoložljivi spletne strani, spletna mesta, spletni programi, spletne storitve in/ali strežniške storitve za pošto POP3. Dostop do vsebine, informacij in programov, ki jih ponuja programska oprema v okviru internetne spletne rešitve, ni omejen le na strankine zaposlene ali zaposlene v njenih lastniško povezanih podjetjih.</w:t>
      </w:r>
    </w:p>
    <w:p w:rsidR="008D3B72" w:rsidRDefault="004C295F">
      <w:pPr>
        <w:pStyle w:val="ProductList-BodySpaced"/>
      </w:pPr>
      <w:r>
        <w:t>Programska oprema v internetnih spletnih rešitvah se uporablja za izvajanje:</w:t>
      </w:r>
    </w:p>
    <w:p w:rsidR="008D3B72" w:rsidRDefault="004C295F" w:rsidP="00D51FA1">
      <w:pPr>
        <w:pStyle w:val="ProductList-Bullet"/>
        <w:numPr>
          <w:ilvl w:val="0"/>
          <w:numId w:val="33"/>
        </w:numPr>
      </w:pPr>
      <w:r>
        <w:t>spletne strežniške programske opreme (na primer Microsoftovih internetnih informacijskih storitev) in posrednikov za upravljanje ali varnostnih posrednikov (na primer posrednika System Center Operations Manager);</w:t>
      </w:r>
    </w:p>
    <w:p w:rsidR="008D3B72" w:rsidRDefault="004C295F" w:rsidP="00D51FA1">
      <w:pPr>
        <w:pStyle w:val="ProductList-Bullet"/>
        <w:numPr>
          <w:ilvl w:val="0"/>
          <w:numId w:val="33"/>
        </w:numPr>
      </w:pPr>
      <w:r>
        <w:t>programske opreme za mehanizem zbirke podatkov (na primer Microsoft SQL Server) izključno za zagotavljanje podpore za internetne spletne rešitve; ali</w:t>
      </w:r>
    </w:p>
    <w:p w:rsidR="008D3B72" w:rsidRDefault="004C295F" w:rsidP="00D51FA1">
      <w:pPr>
        <w:pStyle w:val="ProductList-Bullet"/>
        <w:numPr>
          <w:ilvl w:val="0"/>
          <w:numId w:val="33"/>
        </w:numPr>
      </w:pPr>
      <w:r>
        <w:t>storitve sistema DNS (Domain Name System) za zagotavljanje razrešitve internetnih imen naslovom IP, če to ni edina funkcija tega primerka programske opreme.</w:t>
      </w:r>
    </w:p>
    <w:p w:rsidR="008D3B72" w:rsidRDefault="004C295F">
      <w:pPr>
        <w:pStyle w:val="ProductList-BodySpaced"/>
      </w:pPr>
      <w:r>
        <w:rPr>
          <w:b/>
          <w:color w:val="00188F"/>
        </w:rPr>
        <w:t>Komponente programske opreme Windows</w:t>
      </w:r>
      <w:r>
        <w:t xml:space="preserve"> so komponente programske opreme Windows, vključno s programsko opremo Microsoft .NET Framework, Microsoft Data Access Components in PowerShell ter nekaterimi knjižnicami .dll, povezanimi s tehnologijami Microsoft Build, Windows Identity Foundation, Windows Library for JAVAScript, Debghelp.dll in Web Deploy.</w:t>
      </w:r>
    </w:p>
    <w:p w:rsidR="008D3B72" w:rsidRDefault="008D3B72">
      <w:pPr>
        <w:sectPr w:rsidR="008D3B72">
          <w:headerReference w:type="default" r:id="rId134"/>
          <w:footerReference w:type="default" r:id="rId135"/>
          <w:type w:val="continuous"/>
          <w:pgSz w:w="12240" w:h="15840" w:code="1"/>
          <w:pgMar w:top="1170" w:right="720" w:bottom="720" w:left="720" w:header="432" w:footer="288" w:gutter="0"/>
          <w:cols w:space="360"/>
        </w:sectPr>
      </w:pPr>
    </w:p>
    <w:p w:rsidR="008D3B72" w:rsidRDefault="004C295F">
      <w:pPr>
        <w:pStyle w:val="ProductList-SectionHeading"/>
        <w:pageBreakBefore/>
      </w:pPr>
      <w:bookmarkStart w:id="350" w:name="_Sec591"/>
      <w:bookmarkEnd w:id="340"/>
      <w:r>
        <w:t>Dodatek A – Licenca, enakovredna licenci CAL/licenci za upravljanje</w:t>
      </w:r>
      <w:r>
        <w:fldChar w:fldCharType="begin"/>
      </w:r>
      <w:r>
        <w:instrText xml:space="preserve"> TC "</w:instrText>
      </w:r>
      <w:bookmarkStart w:id="351" w:name="_Toc423425532"/>
      <w:r>
        <w:instrText>Dodatek A – Licenca, enakovredna licenci CAL/licenci za upravljanje</w:instrText>
      </w:r>
      <w:bookmarkEnd w:id="351"/>
      <w:r>
        <w:instrText>" \l 1</w:instrText>
      </w:r>
      <w:r>
        <w:fldChar w:fldCharType="end"/>
      </w:r>
    </w:p>
    <w:p w:rsidR="008D3B72" w:rsidRDefault="004C295F">
      <w:pPr>
        <w:pStyle w:val="ProductList-Body"/>
      </w:pPr>
      <w:r>
        <w:t xml:space="preserve">Pravice do dostopa do strežniške programske opreme, ki se izvaja v strankinih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licenciranih strežnikih</w:t>
      </w:r>
      <w:r w:rsidRPr="00721CA3">
        <w:rPr>
          <w:color w:val="0563C1"/>
        </w:rPr>
        <w:fldChar w:fldCharType="end"/>
      </w:r>
      <w:r>
        <w:t xml:space="preserve">, ali do </w:t>
      </w:r>
      <w:r w:rsidRPr="00721CA3">
        <w:rPr>
          <w:color w:val="0563C1"/>
        </w:rPr>
        <w:fldChar w:fldCharType="begin"/>
      </w:r>
      <w:r>
        <w:rPr>
          <w:color w:val="0563C1"/>
        </w:rPr>
        <w:instrText>AutoTextList  \s NoStyle \t " je pridobivanje ali prejemanje podatkov o strojni ali programski opremi, ki je posredno ali neposredno povezana z okoljem OSE, ter konfiguracija in usmerjanje delovanja te strojne ali programske opreme. Odkrivanje prisotnosti naprave ali okolja OSE ni vključeno.         "</w:instrText>
      </w:r>
      <w:r w:rsidRPr="00721CA3">
        <w:rPr>
          <w:color w:val="0563C1"/>
        </w:rPr>
        <w:fldChar w:fldCharType="separate"/>
      </w:r>
      <w:r>
        <w:rPr>
          <w:color w:val="0563C1"/>
        </w:rPr>
        <w:t>upravljanja okolij OSE</w:t>
      </w:r>
      <w:r w:rsidRPr="00721CA3">
        <w:rPr>
          <w:color w:val="0563C1"/>
        </w:rPr>
        <w:fldChar w:fldCharType="end"/>
      </w:r>
      <w:r>
        <w:t xml:space="preserve"> so na voljo v okviru licenc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Suite in licenc </w:t>
      </w:r>
      <w:r w:rsidRPr="00721CA3">
        <w:rPr>
          <w:color w:val="0563C1"/>
        </w:rPr>
        <w:fldChar w:fldCharType="begin"/>
      </w:r>
      <w:r>
        <w:rPr>
          <w:color w:val="0563C1"/>
        </w:rPr>
        <w:instrText>AutoTextList  \s NoStyle \t " je naročniška licenca, ki za določeno časovno obdobje dovoli dostop do programske opreme ali gostovane storitve.         "</w:instrText>
      </w:r>
      <w:r w:rsidRPr="00721CA3">
        <w:rPr>
          <w:color w:val="0563C1"/>
        </w:rPr>
        <w:fldChar w:fldCharType="separate"/>
      </w:r>
      <w:r>
        <w:rPr>
          <w:color w:val="0563C1"/>
        </w:rPr>
        <w:t>SL</w:t>
      </w:r>
      <w:r w:rsidRPr="00721CA3">
        <w:rPr>
          <w:color w:val="0563C1"/>
        </w:rPr>
        <w:fldChar w:fldCharType="end"/>
      </w:r>
      <w:r>
        <w:t xml:space="preserve"> za spletne storitve. Če je celica v vrstici strežnika osenčena z modro, licenca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Suite ali licenca </w:t>
      </w:r>
      <w:r w:rsidRPr="00721CA3">
        <w:rPr>
          <w:color w:val="0563C1"/>
        </w:rPr>
        <w:fldChar w:fldCharType="begin"/>
      </w:r>
      <w:r>
        <w:rPr>
          <w:color w:val="0563C1"/>
        </w:rPr>
        <w:instrText>AutoTextList  \s NoStyle \t " je naročniška licenca, ki za določeno časovno obdobje dovoli dostop do programske opreme ali gostovane storitve.         "</w:instrText>
      </w:r>
      <w:r w:rsidRPr="00721CA3">
        <w:rPr>
          <w:color w:val="0563C1"/>
        </w:rPr>
        <w:fldChar w:fldCharType="separate"/>
      </w:r>
      <w:r>
        <w:rPr>
          <w:color w:val="0563C1"/>
        </w:rPr>
        <w:t>SL</w:t>
      </w:r>
      <w:r w:rsidRPr="00721CA3">
        <w:rPr>
          <w:color w:val="0563C1"/>
        </w:rPr>
        <w:fldChar w:fldCharType="end"/>
      </w:r>
      <w:r>
        <w:t xml:space="preserve"> v tem stolpcu izpolnjuje zahteve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dostop do osnovnih ali dodatnih funkcij tega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strežniškega</w:t>
      </w:r>
      <w:r w:rsidRPr="00721CA3">
        <w:rPr>
          <w:color w:val="0563C1"/>
        </w:rPr>
        <w:fldChar w:fldCharType="end"/>
      </w:r>
      <w:r>
        <w:t xml:space="preserve"> izdelka ali njihovo upravljanje.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Suite morajo biti kupljene po datumu razpoložljivosti izdelka ali imeti na ta datum aktivno kritje v okviru programa SA, da bi izpolnjevale zahteve za dostop za trenutno različico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strežniškega</w:t>
      </w:r>
      <w:r w:rsidRPr="00721CA3">
        <w:rPr>
          <w:color w:val="0563C1"/>
        </w:rPr>
        <w:fldChar w:fldCharType="end"/>
      </w:r>
      <w:r>
        <w:t xml:space="preserve"> izdelka.</w:t>
      </w:r>
    </w:p>
    <w:p w:rsidR="008D3B72" w:rsidRDefault="004C295F">
      <w:pPr>
        <w:pStyle w:val="ProductList-Body"/>
      </w:pPr>
      <w:r>
        <w:t xml:space="preserve"> </w:t>
      </w:r>
    </w:p>
    <w:tbl>
      <w:tblPr>
        <w:tblStyle w:val="PURTable"/>
        <w:tblW w:w="0" w:type="dxa"/>
        <w:tblLook w:val="04A0" w:firstRow="1" w:lastRow="0" w:firstColumn="1" w:lastColumn="0" w:noHBand="0" w:noVBand="1"/>
      </w:tblPr>
      <w:tblGrid>
        <w:gridCol w:w="976"/>
        <w:gridCol w:w="459"/>
        <w:gridCol w:w="459"/>
        <w:gridCol w:w="459"/>
        <w:gridCol w:w="460"/>
        <w:gridCol w:w="460"/>
        <w:gridCol w:w="460"/>
        <w:gridCol w:w="569"/>
        <w:gridCol w:w="547"/>
        <w:gridCol w:w="581"/>
        <w:gridCol w:w="964"/>
        <w:gridCol w:w="541"/>
        <w:gridCol w:w="569"/>
        <w:gridCol w:w="547"/>
        <w:gridCol w:w="581"/>
        <w:gridCol w:w="964"/>
        <w:gridCol w:w="541"/>
        <w:gridCol w:w="779"/>
      </w:tblGrid>
      <w:tr w:rsidR="008D3B7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D3B72" w:rsidRDefault="004C295F">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D3B72" w:rsidRDefault="004C295F">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D3B72" w:rsidRDefault="004C295F">
            <w:pPr>
              <w:pStyle w:val="ProductList-TableBody"/>
              <w:jc w:val="center"/>
            </w:pPr>
            <w:r>
              <w:rPr>
                <w:color w:val="FFFFFF"/>
              </w:rPr>
              <w:t>Office 365 brez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D3B72" w:rsidRDefault="004C295F">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D3B72" w:rsidRDefault="004C295F">
            <w:pPr>
              <w:pStyle w:val="ProductList-TableBody"/>
              <w:jc w:val="center"/>
            </w:pPr>
            <w:r>
              <w:rPr>
                <w:color w:val="FFFFFF"/>
              </w:rPr>
              <w:t>Licenca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8D3B72" w:rsidRDefault="004C295F">
            <w:pPr>
              <w:pStyle w:val="ProductList-TableBody"/>
              <w:jc w:val="center"/>
            </w:pPr>
            <w:r>
              <w:rPr>
                <w:color w:val="FFFFFF"/>
              </w:rPr>
              <w:t>Enterprise Mobility</w:t>
            </w:r>
          </w:p>
        </w:tc>
      </w:tr>
      <w:tr w:rsidR="008D3B72">
        <w:tc>
          <w:tcPr>
            <w:tcW w:w="620" w:type="dxa"/>
            <w:tcBorders>
              <w:top w:val="none" w:sz="4" w:space="0" w:color="BFBFBF"/>
              <w:left w:val="none" w:sz="24" w:space="0" w:color="808080"/>
              <w:bottom w:val="single" w:sz="4" w:space="0" w:color="FFFFFF"/>
              <w:right w:val="single" w:sz="6" w:space="0" w:color="FFFFFF"/>
            </w:tcBorders>
          </w:tcPr>
          <w:p w:rsidR="008D3B72" w:rsidRDefault="004C295F">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B72" w:rsidRDefault="004C295F">
            <w:pPr>
              <w:pStyle w:val="ProductList-TableBody"/>
              <w:jc w:val="center"/>
            </w:pPr>
            <w:r>
              <w:rPr>
                <w:color w:val="FFFFFF"/>
              </w:rPr>
              <w:t>Zbirka</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Exchange Server 2013 Standard</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793">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793">
              <w:r w:rsidR="004C295F">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Exchange Server 2013 Enterprise</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793">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793">
              <w:r w:rsidR="004C295F">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SharePoint Server 2013</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798">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798">
              <w:r w:rsidR="004C295F">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Microsoft Audit and Control Management Server 2013</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798">
              <w:r w:rsidR="004C295F">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Skype for Business Server 2015</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799">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799">
              <w:r w:rsidR="004C295F">
                <w:rPr>
                  <w:color w:val="00467F"/>
                  <w:u w:val="single"/>
                </w:rPr>
                <w:t>Dodatna</w:t>
              </w:r>
            </w:hyperlink>
            <w:r w:rsidR="004C295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799">
              <w:r w:rsidR="004C295F">
                <w:rPr>
                  <w:color w:val="00467F"/>
                  <w:u w:val="single"/>
                </w:rPr>
                <w:t>Dodatna</w:t>
              </w:r>
            </w:hyperlink>
            <w:r w:rsidR="004C295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Windows MultiPoint Server 2012 Standard</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0">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800">
              <w:r w:rsidR="004C295F">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Windows MultiPoint Server 2012 Premium</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0">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800">
              <w:r w:rsidR="004C295F">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Windows Server 2012 R2 Standard</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7">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7">
              <w:r w:rsidR="004C295F">
                <w:rPr>
                  <w:color w:val="00467F"/>
                  <w:u w:val="single"/>
                </w:rPr>
                <w:t>Dodatna</w:t>
              </w:r>
            </w:hyperlink>
            <w:r w:rsidR="004C295F">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7">
              <w:r w:rsidR="004C295F">
                <w:rPr>
                  <w:color w:val="00467F"/>
                  <w:u w:val="single"/>
                </w:rPr>
                <w:t>Dodatna</w:t>
              </w:r>
            </w:hyperlink>
            <w:r w:rsidR="004C295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807">
              <w:r w:rsidR="004C295F">
                <w:rPr>
                  <w:color w:val="00467F"/>
                  <w:u w:val="single"/>
                </w:rPr>
                <w:t>Dodatna</w:t>
              </w:r>
            </w:hyperlink>
            <w:r w:rsidR="004C295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Windows Server 2012 R2 Data Center</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7">
              <w:r w:rsidR="004C295F">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7">
              <w:r w:rsidR="004C295F">
                <w:rPr>
                  <w:color w:val="00467F"/>
                  <w:u w:val="single"/>
                </w:rPr>
                <w:t xml:space="preserve">Dodatna </w:t>
              </w:r>
            </w:hyperlink>
            <w:r w:rsidR="004C295F">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dashed" w:sz="4" w:space="0" w:color="BFBFBF"/>
              <w:right w:val="single" w:sz="6" w:space="0" w:color="FFFFFF"/>
            </w:tcBorders>
          </w:tcPr>
          <w:p w:rsidR="008D3B72" w:rsidRDefault="00830B15">
            <w:pPr>
              <w:pStyle w:val="ProductList-TableBody"/>
            </w:pPr>
            <w:hyperlink w:anchor="_Sec807">
              <w:r w:rsidR="004C295F">
                <w:rPr>
                  <w:color w:val="00467F"/>
                  <w:u w:val="single"/>
                </w:rPr>
                <w:t>Dodatna</w:t>
              </w:r>
            </w:hyperlink>
            <w:r w:rsidR="004C295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807">
              <w:r w:rsidR="004C295F">
                <w:rPr>
                  <w:color w:val="00467F"/>
                  <w:u w:val="single"/>
                </w:rPr>
                <w:t>Dodatna</w:t>
              </w:r>
            </w:hyperlink>
            <w:r w:rsidR="004C295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System Center 2012 R2 Client Management Suite</w:t>
            </w:r>
          </w:p>
        </w:tc>
      </w:tr>
      <w:tr w:rsidR="008D3B72">
        <w:tc>
          <w:tcPr>
            <w:tcW w:w="620" w:type="dxa"/>
            <w:tcBorders>
              <w:top w:val="dashed" w:sz="4" w:space="0" w:color="BFBFBF"/>
              <w:left w:val="none" w:sz="24" w:space="0" w:color="808080"/>
              <w:bottom w:val="single" w:sz="4" w:space="0" w:color="FFFFFF"/>
              <w:right w:val="single" w:sz="6" w:space="0" w:color="FFFFFF"/>
            </w:tcBorders>
          </w:tcPr>
          <w:p w:rsidR="008D3B72" w:rsidRDefault="00830B15">
            <w:pPr>
              <w:pStyle w:val="ProductList-TableBody"/>
            </w:pPr>
            <w:hyperlink w:anchor="_Sec801">
              <w:r w:rsidR="004C295F">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B72" w:rsidRDefault="004C295F">
            <w:pPr>
              <w:pStyle w:val="ProductList-TableBody"/>
              <w:jc w:val="center"/>
            </w:pPr>
            <w:r>
              <w:t xml:space="preserve"> </w:t>
            </w:r>
          </w:p>
        </w:tc>
      </w:tr>
      <w:tr w:rsidR="008D3B72">
        <w:tc>
          <w:tcPr>
            <w:tcW w:w="620" w:type="dxa"/>
            <w:gridSpan w:val="18"/>
            <w:tcBorders>
              <w:top w:val="single" w:sz="4" w:space="0" w:color="FFFFFF"/>
              <w:left w:val="none" w:sz="24" w:space="0" w:color="808080"/>
              <w:bottom w:val="single" w:sz="4" w:space="0" w:color="FFFFFF"/>
              <w:right w:val="single" w:sz="6" w:space="0" w:color="FFFFFF"/>
            </w:tcBorders>
          </w:tcPr>
          <w:p w:rsidR="008D3B72" w:rsidRDefault="004C295F">
            <w:pPr>
              <w:pStyle w:val="ProductList-TableBody"/>
            </w:pPr>
            <w:r>
              <w:rPr>
                <w:b/>
              </w:rPr>
              <w:t>System Center 2012 R2 Configuration Manager</w:t>
            </w:r>
          </w:p>
        </w:tc>
      </w:tr>
      <w:tr w:rsidR="008D3B72">
        <w:tc>
          <w:tcPr>
            <w:tcW w:w="620" w:type="dxa"/>
            <w:tcBorders>
              <w:top w:val="dashed" w:sz="4" w:space="0" w:color="BFBFBF"/>
              <w:left w:val="none" w:sz="24" w:space="0" w:color="808080"/>
              <w:bottom w:val="none" w:sz="4" w:space="0" w:color="6E6E6E"/>
              <w:right w:val="single" w:sz="6" w:space="0" w:color="FFFFFF"/>
            </w:tcBorders>
          </w:tcPr>
          <w:p w:rsidR="008D3B72" w:rsidRDefault="00830B15">
            <w:pPr>
              <w:pStyle w:val="ProductList-TableBody"/>
            </w:pPr>
            <w:hyperlink w:anchor="_Sec802">
              <w:r w:rsidR="004C295F">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B72" w:rsidRDefault="004C295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B72" w:rsidRDefault="004C295F">
            <w:pPr>
              <w:pStyle w:val="ProductList-TableBody"/>
              <w:jc w:val="center"/>
            </w:pPr>
            <w:r>
              <w:t xml:space="preserve"> </w:t>
            </w:r>
          </w:p>
        </w:tc>
      </w:tr>
    </w:tbl>
    <w:p w:rsidR="008D3B72" w:rsidRDefault="004C295F">
      <w:pPr>
        <w:pStyle w:val="ProductList-Body"/>
      </w:pPr>
      <w:r>
        <w:rPr>
          <w:b/>
          <w:i/>
        </w:rPr>
        <w:t>Opomba</w:t>
      </w:r>
      <w:r>
        <w:rPr>
          <w:i/>
        </w:rPr>
        <w:t>: Office 365 Education E1 in Office 365 Nonprofit E1 ne izpolnjujeta zahtev licence za dostop do izdelkov v tej tabeli ali njihovo upravljanje.</w:t>
      </w:r>
    </w:p>
    <w:p w:rsidR="008D3B72" w:rsidRDefault="004C295F">
      <w:pPr>
        <w:pStyle w:val="ProductList-SectionHeading"/>
        <w:pageBreakBefore/>
      </w:pPr>
      <w:bookmarkStart w:id="352" w:name="_Sec564"/>
      <w:bookmarkEnd w:id="350"/>
      <w:r>
        <w:t>Dodatek B – Software Assurance</w:t>
      </w:r>
      <w:r>
        <w:fldChar w:fldCharType="begin"/>
      </w:r>
      <w:r>
        <w:instrText xml:space="preserve"> TC "</w:instrText>
      </w:r>
      <w:bookmarkStart w:id="353" w:name="_Toc423425533"/>
      <w:r>
        <w:instrText>Dodatek B – Software Assurance</w:instrText>
      </w:r>
      <w:bookmarkEnd w:id="353"/>
      <w:r>
        <w:instrText>" \l 1</w:instrText>
      </w:r>
      <w:r>
        <w:fldChar w:fldCharType="end"/>
      </w:r>
    </w:p>
    <w:p w:rsidR="008D3B72" w:rsidRDefault="004C295F">
      <w:pPr>
        <w:pStyle w:val="ProductList-Offering1Heading"/>
      </w:pPr>
      <w:bookmarkStart w:id="354" w:name="_Sec573"/>
      <w:r>
        <w:t>Nakup kritja v okviru programa Software Assurance</w:t>
      </w:r>
      <w:bookmarkEnd w:id="354"/>
      <w:r>
        <w:fldChar w:fldCharType="begin"/>
      </w:r>
      <w:r>
        <w:instrText xml:space="preserve"> TC "</w:instrText>
      </w:r>
      <w:bookmarkStart w:id="355" w:name="_Toc423425534"/>
      <w:r>
        <w:instrText>Nakup kritja v okviru programa Software Assurance</w:instrText>
      </w:r>
      <w:bookmarkEnd w:id="355"/>
      <w:r>
        <w:instrText>" \l 2</w:instrText>
      </w:r>
      <w:r>
        <w:fldChar w:fldCharType="end"/>
      </w:r>
    </w:p>
    <w:p w:rsidR="008D3B72" w:rsidRDefault="004C295F">
      <w:pPr>
        <w:pStyle w:val="ProductList-Body"/>
      </w:pPr>
      <w:r>
        <w:t xml:space="preserve">Stranka lahko pri nakupu kritja v okviru programa SA izbere tri različne ravni obveznosti, ki se lahko razlikujejo glede na program. Stranki so na voljo te možnosti: </w:t>
      </w:r>
    </w:p>
    <w:p w:rsidR="008D3B72" w:rsidRDefault="004C295F" w:rsidP="00D51FA1">
      <w:pPr>
        <w:pStyle w:val="ProductList-Bullet"/>
        <w:numPr>
          <w:ilvl w:val="0"/>
          <w:numId w:val="34"/>
        </w:numPr>
      </w:pPr>
      <w:r>
        <w:t>obveže se k pripojitvi programa SA pri vseh platformnih izdelkih;</w:t>
      </w:r>
    </w:p>
    <w:p w:rsidR="008D3B72" w:rsidRDefault="004C295F" w:rsidP="00D51FA1">
      <w:pPr>
        <w:pStyle w:val="ProductList-Bullet"/>
        <w:numPr>
          <w:ilvl w:val="0"/>
          <w:numId w:val="34"/>
        </w:numPr>
      </w:pPr>
      <w:r>
        <w:t>obveže se k pripojitvi programa SA pri vseh nakupih v okviru določene skupine izdelkov (programi, sistemi ali strežniki), kar se imenuje Software Assurance Membership (SAM).</w:t>
      </w:r>
    </w:p>
    <w:p w:rsidR="008D3B72" w:rsidRDefault="004C295F" w:rsidP="00D51FA1">
      <w:pPr>
        <w:pStyle w:val="ProductList-Bullet"/>
        <w:numPr>
          <w:ilvl w:val="0"/>
          <w:numId w:val="34"/>
        </w:numPr>
      </w:pPr>
      <w:r>
        <w:t>nakup SA za posamezne izdelke brez obveze za razširitev SA na druge izdelke.</w:t>
      </w:r>
    </w:p>
    <w:p w:rsidR="008D3B72" w:rsidRDefault="004C295F">
      <w:pPr>
        <w:pStyle w:val="ProductList-Body"/>
      </w:pPr>
      <w:r>
        <w:t xml:space="preserve"> </w:t>
      </w:r>
    </w:p>
    <w:p w:rsidR="008D3B72" w:rsidRDefault="004C295F">
      <w:pPr>
        <w:pStyle w:val="ProductList-Body"/>
      </w:pPr>
      <w:r>
        <w:t xml:space="preserve">SA je treba pridobiti hkrati s pridobitvijo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ali pri podaljšanju obstoječega obdobja veljavnosti programa SA. Če ni drugače navedeno, so do SA upravičene samo licence za najnovejšo različico izdelka. V primeru prenosa trajnih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lahko pridobitelj licence pridobi SA za take prenesene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v roku 30 dni od datuma prenosa in pod pogojem, da je prenositelj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ohranil aktivno kritje SA za licence do datuma prenosa.</w:t>
      </w:r>
    </w:p>
    <w:p w:rsidR="008D3B72" w:rsidRDefault="004C295F">
      <w:pPr>
        <w:pStyle w:val="ProductList-Body"/>
      </w:pPr>
      <w:r>
        <w:t xml:space="preserve"> </w:t>
      </w:r>
    </w:p>
    <w:p w:rsidR="008D3B72" w:rsidRDefault="004C295F">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722"/>
        <w:gridCol w:w="2752"/>
        <w:gridCol w:w="2692"/>
        <w:gridCol w:w="2750"/>
      </w:tblGrid>
      <w:tr w:rsidR="008D3B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Maloprodajna različica izdelka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Programi</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Skupina programov</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Ni relevantno</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 je na voljo, samo kot je opisano spodaj</w:t>
            </w:r>
          </w:p>
        </w:tc>
        <w:tc>
          <w:tcPr>
            <w:tcW w:w="3060" w:type="dxa"/>
            <w:vMerge w:val="restart"/>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w:t>
            </w:r>
            <w:hyperlink r:id="rId136">
              <w:r>
                <w:rPr>
                  <w:color w:val="00467F"/>
                  <w:u w:val="single"/>
                </w:rPr>
                <w:t>priročnik za licenciranje za MPSA</w:t>
              </w:r>
            </w:hyperlink>
            <w:r>
              <w:t>.</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Skupina sistemov</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 je na voljo</w:t>
            </w:r>
          </w:p>
        </w:tc>
        <w:tc>
          <w:tcPr>
            <w:tcW w:w="0" w:type="auto"/>
            <w:vMerge/>
          </w:tcPr>
          <w:p w:rsidR="008D3B72" w:rsidRDefault="008D3B72"/>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Skupina strežnikov</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 je na voljo</w:t>
            </w:r>
          </w:p>
        </w:tc>
        <w:tc>
          <w:tcPr>
            <w:tcW w:w="0" w:type="auto"/>
            <w:vMerge/>
          </w:tcPr>
          <w:p w:rsidR="008D3B72" w:rsidRDefault="008D3B72"/>
        </w:tc>
      </w:tr>
    </w:tbl>
    <w:p w:rsidR="008D3B72" w:rsidRDefault="004C295F">
      <w:pPr>
        <w:pStyle w:val="ProductList-Body"/>
      </w:pPr>
      <w:r>
        <w:t xml:space="preserve"> </w:t>
      </w:r>
    </w:p>
    <w:p w:rsidR="008D3B72" w:rsidRDefault="004C295F">
      <w:pPr>
        <w:pStyle w:val="ProductList-Body"/>
      </w:pPr>
      <w:r>
        <w:t>Stranke, ki Microsoft Office Professional 2013 pridobijo od OEM-a, lahko pridobijo SA za Microsoft Office Standard 2013 v okviru programov Open License, programov Select in Select Plus ter ne za celotno podjetje v okviru programa Open Value, in sicer v roku 90 dni od datuma nakupa pri OEM-u.</w:t>
      </w:r>
    </w:p>
    <w:p w:rsidR="008D3B72" w:rsidRDefault="004C295F">
      <w:pPr>
        <w:pStyle w:val="ProductList-Body"/>
      </w:pPr>
      <w:r>
        <w:t xml:space="preserve"> </w:t>
      </w:r>
    </w:p>
    <w:p w:rsidR="008D3B72" w:rsidRDefault="004C295F">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8D3B72" w:rsidRDefault="004C295F">
      <w:pPr>
        <w:pStyle w:val="ProductList-Offering1Heading"/>
      </w:pPr>
      <w:bookmarkStart w:id="356" w:name="_Sec574"/>
      <w:r>
        <w:t>Podaljšanje programa Software Assurance</w:t>
      </w:r>
      <w:bookmarkEnd w:id="356"/>
      <w:r>
        <w:fldChar w:fldCharType="begin"/>
      </w:r>
      <w:r>
        <w:instrText xml:space="preserve"> TC "</w:instrText>
      </w:r>
      <w:bookmarkStart w:id="357" w:name="_Toc423425535"/>
      <w:r>
        <w:instrText>Podaljšanje programa Software Assurance</w:instrText>
      </w:r>
      <w:bookmarkEnd w:id="357"/>
      <w:r>
        <w:instrText>" \l 2</w:instrText>
      </w:r>
      <w:r>
        <w:fldChar w:fldCharType="end"/>
      </w:r>
    </w:p>
    <w:p w:rsidR="008D3B72" w:rsidRDefault="004C295F">
      <w:pPr>
        <w:pStyle w:val="ProductList-ClauseHeading"/>
      </w:pPr>
      <w:r>
        <w:t>Podaljšanje kritja v okviru iste pogodbe</w:t>
      </w:r>
    </w:p>
    <w:p w:rsidR="008D3B72" w:rsidRDefault="004C295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8D3B72" w:rsidRDefault="004C295F">
      <w:pPr>
        <w:pStyle w:val="ProductList-Body"/>
      </w:pPr>
      <w:r>
        <w:t xml:space="preserve"> </w:t>
      </w:r>
    </w:p>
    <w:p w:rsidR="008D3B72" w:rsidRDefault="004C295F">
      <w:pPr>
        <w:pStyle w:val="ProductList-SubClauseHeading"/>
      </w:pPr>
      <w:r>
        <w:t>Open License</w:t>
      </w:r>
    </w:p>
    <w:p w:rsidR="008D3B72" w:rsidRDefault="004C295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8D3B72" w:rsidRDefault="004C295F">
      <w:pPr>
        <w:pStyle w:val="ProductList-BodyIndented"/>
      </w:pPr>
      <w:r>
        <w:t xml:space="preserve"> </w:t>
      </w:r>
    </w:p>
    <w:p w:rsidR="008D3B72" w:rsidRDefault="004C295F">
      <w:pPr>
        <w:pStyle w:val="ProductList-SubClauseHeading"/>
      </w:pPr>
      <w:r>
        <w:t>Pogodba Enterprise Agreement</w:t>
      </w:r>
    </w:p>
    <w:p w:rsidR="008D3B72" w:rsidRDefault="004C295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8D3B72" w:rsidRDefault="004C295F">
      <w:pPr>
        <w:pStyle w:val="ProductList-BodyIndented"/>
      </w:pPr>
      <w:r>
        <w:t xml:space="preserve"> </w:t>
      </w:r>
    </w:p>
    <w:p w:rsidR="008D3B72" w:rsidRDefault="004C295F">
      <w:pPr>
        <w:pStyle w:val="ProductList-SubClauseHeading"/>
      </w:pPr>
      <w:r>
        <w:t>Enrollment for Application Platform</w:t>
      </w:r>
    </w:p>
    <w:p w:rsidR="008D3B72" w:rsidRDefault="004C295F">
      <w:pPr>
        <w:pStyle w:val="ProductList-BodyIndented"/>
      </w:pPr>
      <w:r>
        <w:t xml:space="preserve">Stranke programa EAP, ki imajo inventarne enote licence, ki so bile prej odložene prek SA pred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lahko SA podaljšajo, šele ko odkupijo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w:t>
      </w:r>
    </w:p>
    <w:p w:rsidR="008D3B72" w:rsidRDefault="004C295F">
      <w:pPr>
        <w:pStyle w:val="ProductList-BodyIndented"/>
      </w:pPr>
      <w:r>
        <w:t xml:space="preserve"> </w:t>
      </w:r>
    </w:p>
    <w:p w:rsidR="008D3B72" w:rsidRDefault="004C295F">
      <w:pPr>
        <w:pStyle w:val="ProductList-ClauseHeading"/>
      </w:pPr>
      <w:r>
        <w:t>Podaljšanje kritja iz ločene pogodbe</w:t>
      </w:r>
    </w:p>
    <w:p w:rsidR="008D3B72" w:rsidRDefault="004C295F">
      <w:pPr>
        <w:pStyle w:val="ProductList-Body"/>
      </w:pPr>
      <w:r>
        <w:t xml:space="preserve">Stranka lahko podaljša kritje SA za poljubni izdelek, če je za ta izdelek pridobila trajno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in kritje SA na podlagi prejšnje pogodbe v istem programu količinskega licenciranja, pod pogojem, da 1) strankina nova pogodba ali včlanitev ne začne veljati pozneje kot na dan po datumu poteka veljavnosti prejšnje pogodbe ali včlanitve in 2) se naročilo za podaljšanje kritja SA predloži pred prenehanjem veljavnosti prejšnjega kritja SA, razen če se tako kritje podaljšuje iz pogodbe Open License. Stranka mora v tem primeru naročilo predložiti v 90 dneh od prenehanja veljavnosti. </w:t>
      </w:r>
    </w:p>
    <w:p w:rsidR="008D3B72" w:rsidRDefault="004C295F">
      <w:pPr>
        <w:pStyle w:val="ProductList-Body"/>
      </w:pPr>
      <w:r>
        <w:t xml:space="preserve"> </w:t>
      </w:r>
    </w:p>
    <w:p w:rsidR="008D3B72" w:rsidRDefault="004C295F">
      <w:pPr>
        <w:pStyle w:val="ProductList-Body"/>
      </w:pPr>
      <w:r>
        <w:t>Stranka lahko kritje v okviru programa SA podaljša na podlagi drugega programa količinskega licenciranja, če kritje SA pridobi na podlagi obstoječe pogodbe Open Value ali MPSA, programov Select ali Select Plus oziroma včlanitve Enterprise. Za stranke, ki podaljšujejo kritje SA, ki je bilo prvotno kupljeno v okviru včlanitve Enterprise, ta izjema velja samo za dodatne izdelke in za izdelke zunaj vezave za celotno podjetje. Za vse programe, razen MPSA ali Select Plus, mora biti naročilo za preostanek obstoječe pogodbe ali včlanitve (npr. SA x število let, preostalih v obdobju veljavnosti včlanitve na datum naročila, vključno z morebitnim delnim letom). Pri MPSA ali Select Plus je naročilo za 36 mesecev.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8D3B72" w:rsidRDefault="004C295F">
      <w:pPr>
        <w:pStyle w:val="ProductList-Body"/>
      </w:pPr>
      <w:r>
        <w:t xml:space="preserve"> </w:t>
      </w:r>
    </w:p>
    <w:p w:rsidR="008D3B72" w:rsidRDefault="004C295F">
      <w:pPr>
        <w:pStyle w:val="ProductList-ClauseHeading"/>
      </w:pPr>
      <w:r>
        <w:t>Podaljšanje kritja v okviru programa Software Assurance za licence CAL in odjemalske licence ML</w:t>
      </w:r>
    </w:p>
    <w:p w:rsidR="008D3B72" w:rsidRDefault="004C295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8D3B72" w:rsidRDefault="004C295F">
      <w:pPr>
        <w:pStyle w:val="ProductList-Body"/>
      </w:pPr>
      <w:r>
        <w:rPr>
          <w:b/>
          <w:color w:val="00188F"/>
        </w:rPr>
        <w:t>Prehod med odjemalskimi licencami ML za uporabnike in odjemalskimi licencami za upravljanje okolij OSE</w:t>
      </w:r>
      <w:r>
        <w:t>:  Stranke, ki podaljšujejo SA za odjemalske licence ML; lahko preklopijo med licencami »na uporabnika« in »OSE«.</w:t>
      </w:r>
    </w:p>
    <w:p w:rsidR="008D3B72" w:rsidRDefault="004C295F">
      <w:pPr>
        <w:pStyle w:val="ProductList-Offering1Heading"/>
      </w:pPr>
      <w:bookmarkStart w:id="358" w:name="_Sec575"/>
      <w:r>
        <w:t>Selitvene licence za opuščene izdelke ali izdelke, ki jim je potekla življenjska doba</w:t>
      </w:r>
      <w:bookmarkEnd w:id="358"/>
      <w:r>
        <w:fldChar w:fldCharType="begin"/>
      </w:r>
      <w:r>
        <w:instrText xml:space="preserve"> TC "</w:instrText>
      </w:r>
      <w:bookmarkStart w:id="359" w:name="_Toc423425536"/>
      <w:r>
        <w:instrText>Selitvene licence za opuščene izdelke ali izdelke, ki jim je potekla življenjska doba</w:instrText>
      </w:r>
      <w:bookmarkEnd w:id="359"/>
      <w:r>
        <w:instrText>" \l 2</w:instrText>
      </w:r>
      <w:r>
        <w:fldChar w:fldCharType="end"/>
      </w:r>
    </w:p>
    <w:p w:rsidR="008D3B72" w:rsidRDefault="004C295F">
      <w:pPr>
        <w:pStyle w:val="ProductList-Body"/>
      </w:pPr>
      <w:r>
        <w:t>Izraz »</w:t>
      </w:r>
      <w:r>
        <w:rPr>
          <w:b/>
          <w:color w:val="00188F"/>
        </w:rPr>
        <w:t>upravičena licenca</w:t>
      </w:r>
      <w:r>
        <w:t xml:space="preserve">«, kot je uporabljen tukaj, se nanaša 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za katero na datum in za izdelek, navedena v vnosu za izdelek, ki se sklicuje na ta razdelek, velja kritje SA.</w:t>
      </w:r>
    </w:p>
    <w:p w:rsidR="008D3B72" w:rsidRDefault="004C295F">
      <w:pPr>
        <w:pStyle w:val="ProductList-Body"/>
      </w:pPr>
      <w:r>
        <w:t>Izraz »</w:t>
      </w:r>
      <w:r>
        <w:rPr>
          <w:b/>
          <w:color w:val="00188F"/>
        </w:rPr>
        <w:t>selitvena licenca</w:t>
      </w:r>
      <w:r>
        <w:t>«, kot je uporabljen tukaj, se nanaša na pravice, podeljene v vnosu za izdelek, ki se sklicuje na ta razdelek.</w:t>
      </w:r>
    </w:p>
    <w:p w:rsidR="008D3B72" w:rsidRDefault="004C295F">
      <w:pPr>
        <w:pStyle w:val="ProductList-Body"/>
      </w:pPr>
      <w:r>
        <w:t xml:space="preserve"> </w:t>
      </w:r>
    </w:p>
    <w:p w:rsidR="008D3B72" w:rsidRDefault="004C295F">
      <w:pPr>
        <w:pStyle w:val="ProductList-Body"/>
      </w:pPr>
      <w:r>
        <w:t>Če v vnosu za izdelek ni navedeno drugače:</w:t>
      </w:r>
    </w:p>
    <w:p w:rsidR="008D3B72" w:rsidRDefault="004C295F">
      <w:pPr>
        <w:pStyle w:val="ProductList-Body"/>
      </w:pPr>
      <w:r>
        <w:t>Stranka lahko nadgradi na programsko opremo na podlagi selitvene licence in jo uporablja namesto programske opreme, za katero velja upravičena licenca. Stranka ne sme programske opreme uporabljati na podlagi obeh licenc hkrati.</w:t>
      </w:r>
    </w:p>
    <w:p w:rsidR="008D3B72" w:rsidRDefault="004C295F">
      <w:pPr>
        <w:pStyle w:val="ProductList-Body"/>
      </w:pPr>
      <w:r>
        <w:t>Selitvene licence se podeljujejo v razmerju 1 : 1 za vsako strankino upravičeno licenco.</w:t>
      </w:r>
    </w:p>
    <w:p w:rsidR="008D3B72" w:rsidRDefault="004C295F">
      <w:pPr>
        <w:pStyle w:val="ProductList-Body"/>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8D3B72" w:rsidRDefault="004C295F">
      <w:pPr>
        <w:pStyle w:val="ProductList-Body"/>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8D3B72" w:rsidRDefault="004C295F">
      <w:pPr>
        <w:pStyle w:val="ProductList-Body"/>
      </w:pPr>
      <w:r>
        <w:t>Stranka selitvenih licenc ne sme prenesti ločeno od upravičenih licenc.</w:t>
      </w:r>
    </w:p>
    <w:p w:rsidR="008D3B72" w:rsidRDefault="004C295F">
      <w:pPr>
        <w:pStyle w:val="ProductList-Body"/>
      </w:pPr>
      <w:r>
        <w:t>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w:t>
      </w:r>
    </w:p>
    <w:p w:rsidR="008D3B72" w:rsidRDefault="004C295F">
      <w:pPr>
        <w:pStyle w:val="ProductList-Offering1Heading"/>
      </w:pPr>
      <w:bookmarkStart w:id="360" w:name="_Sec576"/>
      <w:r>
        <w:t>Ugodnosti programa Software Assurance</w:t>
      </w:r>
      <w:bookmarkEnd w:id="360"/>
      <w:r>
        <w:fldChar w:fldCharType="begin"/>
      </w:r>
      <w:r>
        <w:instrText xml:space="preserve"> TC "</w:instrText>
      </w:r>
      <w:bookmarkStart w:id="361" w:name="_Toc423425537"/>
      <w:r>
        <w:instrText>Ugodnosti programa Software Assurance</w:instrText>
      </w:r>
      <w:bookmarkEnd w:id="361"/>
      <w:r>
        <w:instrText>" \l 2</w:instrText>
      </w:r>
      <w:r>
        <w:fldChar w:fldCharType="end"/>
      </w:r>
    </w:p>
    <w:p w:rsidR="008D3B72" w:rsidRDefault="004C295F">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8D3B72" w:rsidRDefault="004C295F">
      <w:pPr>
        <w:pStyle w:val="ProductList-Body"/>
      </w:pPr>
      <w:r>
        <w:t xml:space="preserve"> </w:t>
      </w:r>
    </w:p>
    <w:p w:rsidR="008D3B72" w:rsidRDefault="004C295F">
      <w:pPr>
        <w:pStyle w:val="ProductList-Body"/>
      </w:pPr>
      <w:r>
        <w:t xml:space="preserve">Za stranke, ki kupijo v okviru pogodbe MPSA (Microsoft Products and Services Agreement), so podrobnosti o nakupih kritja SA v okviru MPSA na voljo v priročniku za licenciranje za MPSA. </w:t>
      </w:r>
    </w:p>
    <w:tbl>
      <w:tblPr>
        <w:tblStyle w:val="PURTable"/>
        <w:tblW w:w="0" w:type="dxa"/>
        <w:tblLook w:val="04A0" w:firstRow="1" w:lastRow="0" w:firstColumn="1" w:lastColumn="0" w:noHBand="0" w:noVBand="1"/>
      </w:tblPr>
      <w:tblGrid>
        <w:gridCol w:w="5493"/>
        <w:gridCol w:w="1816"/>
        <w:gridCol w:w="1798"/>
        <w:gridCol w:w="1809"/>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Skupina strežnikov</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77">
              <w:r w:rsidR="004C295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78">
              <w:r w:rsidR="004C295F">
                <w:rPr>
                  <w:color w:val="00467F"/>
                  <w:u w:val="single"/>
                </w:rPr>
                <w:t>Večjezični paket za Office</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79">
              <w:r w:rsidR="004C295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0">
              <w:r w:rsidR="004C295F">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1">
              <w:r w:rsidR="004C295F">
                <w:rPr>
                  <w:color w:val="00467F"/>
                  <w:u w:val="single"/>
                </w:rPr>
                <w:t>Ugodnosti izdaje Enhanced Edition –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755">
              <w:r w:rsidR="004C295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841">
              <w:r w:rsidR="004C295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651">
              <w:r w:rsidR="004C295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841">
              <w:r w:rsidR="004C295F">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2">
              <w:r w:rsidR="004C295F">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3">
              <w:r w:rsidR="004C295F">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4">
              <w:r w:rsidR="004C295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5">
              <w:r w:rsidR="004C295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6">
              <w:r w:rsidR="004C295F">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818">
              <w:r w:rsidR="004C295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7">
              <w:r w:rsidR="004C295F">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838">
              <w:r w:rsidR="004C295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8">
              <w:r w:rsidR="004C295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89">
              <w:r w:rsidR="004C295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90">
              <w:r w:rsidR="004C295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841">
              <w:r w:rsidR="004C295F">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652">
              <w:r w:rsidR="004C295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830B15">
            <w:pPr>
              <w:pStyle w:val="ProductList-TableBody"/>
            </w:pPr>
            <w:hyperlink w:anchor="_Sec576">
              <w:r w:rsidR="004C295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 xml:space="preserve"> </w:t>
            </w:r>
          </w:p>
        </w:tc>
      </w:tr>
    </w:tbl>
    <w:p w:rsidR="008D3B72" w:rsidRDefault="004C295F">
      <w:pPr>
        <w:pStyle w:val="ProductList-Body"/>
      </w:pPr>
      <w:r>
        <w:rPr>
          <w:vertAlign w:val="superscript"/>
        </w:rPr>
        <w:t>1</w:t>
      </w:r>
      <w:r>
        <w:rPr>
          <w:i/>
        </w:rPr>
        <w:t>Za namene izračuna ugodnosti v okviru programa SA se naslednje spletne storitve obravnavajo kot izdelki iz skupine izdelkov programov Office: Enterprise Cloud Suite From SA, Office 365 E1 From SA, Office 365 E3 From SA, Office 365 E4 From SA in EMS from SA.</w:t>
      </w:r>
    </w:p>
    <w:p w:rsidR="008D3B72" w:rsidRDefault="004C295F">
      <w:pPr>
        <w:pStyle w:val="ProductList-Body"/>
      </w:pPr>
      <w:r>
        <w:rPr>
          <w:vertAlign w:val="superscript"/>
        </w:rPr>
        <w:t xml:space="preserve">2 </w:t>
      </w:r>
      <w:r>
        <w:rPr>
          <w:i/>
        </w:rPr>
        <w:t>Obstoječe stranke s kritjem v okviru programa SA za nadgradnjo na Windows Pro ali nadgradnjo na Windows Embedded Industry Pro še naprej prejemajo pravice do izdaje Enterprise Edition.</w:t>
      </w:r>
    </w:p>
    <w:p w:rsidR="008D3B72" w:rsidRDefault="004C295F">
      <w:pPr>
        <w:pStyle w:val="ProductList-Body"/>
      </w:pPr>
      <w:r>
        <w:rPr>
          <w:vertAlign w:val="superscript"/>
        </w:rPr>
        <w:t>3</w:t>
      </w:r>
      <w:r>
        <w:rPr>
          <w:i/>
        </w:rPr>
        <w:t>Ni ugodnost programa SA za izdelke Windows Embedded.</w:t>
      </w:r>
    </w:p>
    <w:p w:rsidR="008D3B72" w:rsidRDefault="004C295F">
      <w:pPr>
        <w:pStyle w:val="ProductList-Body"/>
      </w:pPr>
      <w:r>
        <w:t xml:space="preserve"> </w:t>
      </w:r>
    </w:p>
    <w:p w:rsidR="008D3B72" w:rsidRDefault="004C295F">
      <w:pPr>
        <w:pStyle w:val="ProductList-ClauseHeading"/>
      </w:pPr>
      <w:bookmarkStart w:id="362" w:name="_Sec577"/>
      <w:r>
        <w:t>Pravice do nove različice</w:t>
      </w:r>
      <w:bookmarkEnd w:id="362"/>
    </w:p>
    <w:p w:rsidR="008D3B72" w:rsidRDefault="004C295F">
      <w:pPr>
        <w:pStyle w:val="ProductList-Body"/>
      </w:pPr>
      <w:r>
        <w:t xml:space="preserve">Stranka lahko nadgradi na najnovejšo različico razpoložljivega izdelka. Za uporabo nove različice veljajo </w:t>
      </w: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zadevne različice. </w:t>
      </w:r>
    </w:p>
    <w:p w:rsidR="008D3B72" w:rsidRDefault="004C295F">
      <w:pPr>
        <w:pStyle w:val="ProductList-Body"/>
      </w:pPr>
      <w:r>
        <w:t xml:space="preserve"> </w:t>
      </w:r>
    </w:p>
    <w:p w:rsidR="008D3B72" w:rsidRDefault="004C295F">
      <w:pPr>
        <w:pStyle w:val="ProductList-ClauseHeading"/>
      </w:pPr>
      <w:bookmarkStart w:id="363" w:name="_Sec578"/>
      <w:r>
        <w:t>Večjezični paket za Office</w:t>
      </w:r>
      <w:bookmarkEnd w:id="363"/>
    </w:p>
    <w:p w:rsidR="008D3B72" w:rsidRDefault="004C295F">
      <w:pPr>
        <w:pStyle w:val="ProductList-Body"/>
      </w:pPr>
      <w:r>
        <w:t>Stranka lahko uporablja najnovejšo različico večjezičnega paketa za Office z izvodi programske opreme sistema Office, za uporabo katerih imajo licenco. Če strankina pogodba o količinskem licenciranju zagotavlja trajne pravice za uporabo programske opreme v okviru strankinih upravičenih licenc, bo imela trajno pravico za uporabo večjezičnega paketa za Office s to programsko opremo.</w:t>
      </w:r>
    </w:p>
    <w:p w:rsidR="008D3B72" w:rsidRDefault="004C295F">
      <w:pPr>
        <w:pStyle w:val="PURBreadcrumb"/>
      </w:pPr>
      <w:r>
        <w:t xml:space="preserve"> </w:t>
      </w:r>
    </w:p>
    <w:p w:rsidR="008D3B72" w:rsidRDefault="004C295F">
      <w:pPr>
        <w:pStyle w:val="ProductList-ClauseHeading"/>
      </w:pPr>
      <w:bookmarkStart w:id="364" w:name="_Sec579"/>
      <w:r>
        <w:t>Office Online</w:t>
      </w:r>
      <w:bookmarkEnd w:id="364"/>
    </w:p>
    <w:p w:rsidR="008D3B72" w:rsidRDefault="004C295F">
      <w:pPr>
        <w:pStyle w:val="ProductList-Body"/>
      </w:pPr>
      <w:r>
        <w:t xml:space="preserve">Uporabniki naprave, licencirane z upravičenimi programi, lahko dostopajo do storitve Office Online za ogled in urejanje dokumentov iz </w:t>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w:t>
      </w:r>
      <w:r w:rsidRPr="00721CA3">
        <w:rPr>
          <w:color w:val="0563C1"/>
        </w:rPr>
        <w:fldChar w:fldCharType="begin"/>
      </w:r>
      <w:r>
        <w:rPr>
          <w:color w:val="0563C1"/>
        </w:rPr>
        <w:instrText>AutoTextList  \s NoStyle \t " je uporabnik, ki v katerem koli 90-dnevnem obdobju uporablja licencirano napravo več kot 50 % časa.         "</w:instrText>
      </w:r>
      <w:r w:rsidRPr="00721CA3">
        <w:rPr>
          <w:color w:val="0563C1"/>
        </w:rPr>
        <w:fldChar w:fldCharType="separate"/>
      </w:r>
      <w:r>
        <w:rPr>
          <w:color w:val="0563C1"/>
        </w:rPr>
        <w:t>Primarni uporabnik</w:t>
      </w:r>
      <w:r w:rsidRPr="00721CA3">
        <w:rPr>
          <w:color w:val="0563C1"/>
        </w:rPr>
        <w:fldChar w:fldCharType="end"/>
      </w:r>
      <w:r w:rsidRPr="00721CA3">
        <w:rPr>
          <w:color w:val="0563C1"/>
        </w:rPr>
        <w:fldChar w:fldCharType="begin"/>
      </w:r>
      <w:r>
        <w:rPr>
          <w:color w:val="0563C1"/>
        </w:rPr>
        <w:instrText>AutoTextList  \s NoStyle \t " je posamezen fizični sistem strojne opreme, namenjen samo strankini uporabi, ki mu je dodelljena licenca. Za namene te definicije se particija ali rezina strojne opreme obravnava kot ločena naprava.         "</w:instrText>
      </w:r>
      <w:r w:rsidRPr="00721CA3">
        <w:rPr>
          <w:color w:val="0563C1"/>
        </w:rPr>
        <w:fldChar w:fldCharType="separate"/>
      </w:r>
      <w:r>
        <w:rPr>
          <w:color w:val="0563C1"/>
        </w:rPr>
        <w:t>licencirane naprave</w:t>
      </w:r>
      <w:r w:rsidRPr="00721CA3">
        <w:rPr>
          <w:color w:val="0563C1"/>
        </w:rPr>
        <w:fldChar w:fldCharType="end"/>
      </w:r>
      <w:r>
        <w:t xml:space="preserve"> lahko dostopa do storitve Office Online za ogled in urejanje dokumentov iz poljubne naprave. </w:t>
      </w:r>
    </w:p>
    <w:tbl>
      <w:tblPr>
        <w:tblStyle w:val="PURTable"/>
        <w:tblW w:w="0" w:type="dxa"/>
        <w:tblLook w:val="04A0" w:firstRow="1" w:lastRow="0" w:firstColumn="1" w:lastColumn="0" w:noHBand="0" w:noVBand="1"/>
      </w:tblPr>
      <w:tblGrid>
        <w:gridCol w:w="5421"/>
        <w:gridCol w:w="5495"/>
      </w:tblGrid>
      <w:tr w:rsidR="008D3B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Pravice za storitev Office Online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Standard</w:t>
            </w:r>
            <w:r>
              <w:fldChar w:fldCharType="begin"/>
            </w:r>
            <w:r>
              <w:instrText xml:space="preserve"> XE "Office Standard" </w:instrText>
            </w:r>
            <w:r>
              <w:fldChar w:fldCharType="end"/>
            </w:r>
          </w:p>
          <w:p w:rsidR="008D3B72" w:rsidRDefault="004C295F">
            <w:pPr>
              <w:pStyle w:val="ProductList-TableBody"/>
            </w:pPr>
            <w:r>
              <w:t>Office Professional Plus</w:t>
            </w:r>
            <w:r>
              <w:fldChar w:fldCharType="begin"/>
            </w:r>
            <w:r>
              <w:instrText xml:space="preserve"> XE "Office Professional Plus" </w:instrText>
            </w:r>
            <w:r>
              <w:fldChar w:fldCharType="end"/>
            </w:r>
          </w:p>
          <w:p w:rsidR="008D3B72" w:rsidRDefault="004C29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Online za Office 365</w:t>
            </w:r>
            <w:r>
              <w:fldChar w:fldCharType="begin"/>
            </w:r>
            <w:r>
              <w:instrText xml:space="preserve"> XE "Office Online za Office 365" </w:instrText>
            </w:r>
            <w:r>
              <w:fldChar w:fldCharType="end"/>
            </w:r>
          </w:p>
        </w:tc>
      </w:tr>
    </w:tbl>
    <w:p w:rsidR="008D3B72" w:rsidRDefault="004C295F">
      <w:pPr>
        <w:pStyle w:val="ProductList-Body"/>
      </w:pPr>
      <w:r>
        <w:rPr>
          <w:i/>
        </w:rPr>
        <w:t>Uporabniki, ki želijo dostopati do storitve Office Online, morajo biti licencirani tudi za pakete SharePoint Online</w:t>
      </w:r>
      <w:r>
        <w:fldChar w:fldCharType="begin"/>
      </w:r>
      <w:r>
        <w:instrText xml:space="preserve"> XE "SharePoint Online" </w:instrText>
      </w:r>
      <w:r>
        <w:fldChar w:fldCharType="end"/>
      </w:r>
      <w:r>
        <w:rPr>
          <w:i/>
        </w:rPr>
        <w:t>.</w:t>
      </w:r>
    </w:p>
    <w:p w:rsidR="008D3B72" w:rsidRDefault="004C295F">
      <w:pPr>
        <w:pStyle w:val="ProductList-Body"/>
      </w:pPr>
      <w:r>
        <w:t xml:space="preserve"> </w:t>
      </w:r>
    </w:p>
    <w:p w:rsidR="008D3B72" w:rsidRDefault="004C295F">
      <w:pPr>
        <w:pStyle w:val="ProductList-ClauseHeading"/>
      </w:pPr>
      <w:bookmarkStart w:id="365" w:name="_Sec580"/>
      <w:r>
        <w:t>Storitve načrtovanja</w:t>
      </w:r>
      <w:bookmarkEnd w:id="365"/>
    </w:p>
    <w:p w:rsidR="008D3B72" w:rsidRDefault="004C295F">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8D3B72" w:rsidRDefault="004C295F">
      <w:pPr>
        <w:pStyle w:val="ProductList-Body"/>
      </w:pPr>
      <w:r>
        <w:t xml:space="preserve"> </w:t>
      </w:r>
    </w:p>
    <w:p w:rsidR="008D3B72" w:rsidRDefault="004C295F">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122"/>
        <w:gridCol w:w="1794"/>
      </w:tblGrid>
      <w:tr w:rsidR="008D3B7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Točke</w:t>
            </w:r>
          </w:p>
        </w:tc>
      </w:tr>
      <w:tr w:rsidR="008D3B72">
        <w:tc>
          <w:tcPr>
            <w:tcW w:w="101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1</w:t>
            </w:r>
          </w:p>
        </w:tc>
      </w:tr>
      <w:tr w:rsidR="008D3B72">
        <w:tc>
          <w:tcPr>
            <w:tcW w:w="101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25</w:t>
            </w:r>
          </w:p>
        </w:tc>
      </w:tr>
      <w:tr w:rsidR="008D3B72">
        <w:tc>
          <w:tcPr>
            <w:tcW w:w="101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Premium z MSDN-jem</w:t>
            </w:r>
            <w:r>
              <w:fldChar w:fldCharType="begin"/>
            </w:r>
            <w:r>
              <w:instrText xml:space="preserve"> XE "Visual Studio Premium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50</w:t>
            </w:r>
          </w:p>
        </w:tc>
      </w:tr>
      <w:tr w:rsidR="008D3B72">
        <w:tc>
          <w:tcPr>
            <w:tcW w:w="101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(2-procesorja) in Visual Studio Ultimate z MSDN-jem</w:t>
            </w:r>
            <w:r>
              <w:fldChar w:fldCharType="begin"/>
            </w:r>
            <w:r>
              <w:instrText xml:space="preserve"> XE "Visual Studio Ultimate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75</w:t>
            </w:r>
          </w:p>
        </w:tc>
      </w:tr>
    </w:tbl>
    <w:p w:rsidR="008D3B72" w:rsidRDefault="004C295F">
      <w:pPr>
        <w:pStyle w:val="ProductList-Body"/>
      </w:pPr>
      <w:r>
        <w:rPr>
          <w:b/>
          <w:i/>
        </w:rPr>
        <w:t>Opomba:</w:t>
      </w:r>
      <w:r>
        <w:rPr>
          <w:i/>
        </w:rPr>
        <w:t xml:space="preserve"> Za licence CAL za SQL glejte tabelo z zbirkami licenc CAL Suite v tem razdelku</w:t>
      </w:r>
    </w:p>
    <w:p w:rsidR="008D3B72" w:rsidRDefault="004C295F">
      <w:pPr>
        <w:pStyle w:val="ProductList-Body"/>
      </w:pPr>
      <w:r>
        <w:rPr>
          <w:vertAlign w:val="superscript"/>
        </w:rPr>
        <w:t>1</w:t>
      </w:r>
      <w:r>
        <w:rPr>
          <w:i/>
        </w:rPr>
        <w:t xml:space="preserve"> Za licenco CAL ZA Microsoft Dynamics CRM Professional sta pripisani 2 točki</w:t>
      </w:r>
    </w:p>
    <w:p w:rsidR="008D3B72" w:rsidRDefault="004C295F">
      <w:pPr>
        <w:pStyle w:val="ProductList-Body"/>
      </w:pPr>
      <w:r>
        <w:t xml:space="preserve"> </w:t>
      </w:r>
    </w:p>
    <w:p w:rsidR="008D3B72" w:rsidRDefault="004C295F">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8D3B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600,000+</w:t>
            </w:r>
          </w:p>
        </w:tc>
      </w:tr>
      <w:tr w:rsidR="008D3B7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75</w:t>
            </w:r>
          </w:p>
        </w:tc>
      </w:tr>
    </w:tbl>
    <w:p w:rsidR="008D3B72" w:rsidRDefault="004C295F">
      <w:pPr>
        <w:pStyle w:val="ProductList-Body"/>
      </w:pPr>
      <w:r>
        <w:t xml:space="preserve"> </w:t>
      </w:r>
    </w:p>
    <w:p w:rsidR="008D3B72" w:rsidRDefault="004C295F">
      <w:pPr>
        <w:pStyle w:val="ProductList-Body"/>
      </w:pPr>
      <w:r>
        <w:t xml:space="preserve">         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5"/>
        <w:gridCol w:w="1420"/>
        <w:gridCol w:w="1544"/>
        <w:gridCol w:w="1544"/>
        <w:gridCol w:w="1570"/>
        <w:gridCol w:w="1570"/>
        <w:gridCol w:w="1583"/>
      </w:tblGrid>
      <w:tr w:rsidR="008D3B7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3B72" w:rsidRDefault="004C295F">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3B72" w:rsidRDefault="004C295F">
            <w:pPr>
              <w:pStyle w:val="ProductList-TableBody"/>
            </w:pPr>
            <w:r>
              <w:t>→600,000+</w:t>
            </w:r>
          </w:p>
        </w:tc>
      </w:tr>
      <w:tr w:rsidR="008D3B7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3B72" w:rsidRDefault="004C295F">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75</w:t>
            </w:r>
          </w:p>
        </w:tc>
      </w:tr>
    </w:tbl>
    <w:p w:rsidR="008D3B72" w:rsidRDefault="004C295F">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7">
        <w:r>
          <w:rPr>
            <w:color w:val="00467F"/>
            <w:u w:val="single"/>
          </w:rPr>
          <w:t>http://www.microsoft.com/licensing/software-assurance/planning-services-overview.aspx</w:t>
        </w:r>
      </w:hyperlink>
      <w:r>
        <w:t xml:space="preserve">. </w:t>
      </w:r>
    </w:p>
    <w:p w:rsidR="008D3B72" w:rsidRDefault="004C295F">
      <w:pPr>
        <w:pStyle w:val="ProductList-Body"/>
      </w:pPr>
      <w:r>
        <w:t xml:space="preserve"> </w:t>
      </w:r>
    </w:p>
    <w:p w:rsidR="008D3B72" w:rsidRDefault="004C295F">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8D3B72" w:rsidRDefault="004C295F" w:rsidP="00D51FA1">
      <w:pPr>
        <w:pStyle w:val="ProductList-Bullet"/>
        <w:numPr>
          <w:ilvl w:val="0"/>
          <w:numId w:val="35"/>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8">
        <w:r>
          <w:rPr>
            <w:color w:val="00467F"/>
            <w:u w:val="single"/>
          </w:rPr>
          <w:t>http://directory.partners.extranet.microsoft.com/psbproviders</w:t>
        </w:r>
      </w:hyperlink>
    </w:p>
    <w:p w:rsidR="008D3B72" w:rsidRDefault="004C295F" w:rsidP="00D51FA1">
      <w:pPr>
        <w:pStyle w:val="ProductList-Bullet"/>
        <w:numPr>
          <w:ilvl w:val="0"/>
          <w:numId w:val="35"/>
        </w:numPr>
      </w:pPr>
      <w:r>
        <w:t>Izvedbe storitev načrtovanja zagotavljajo svetovanje, ki velja za vnaprej določen obseg dela, na podlagi katerega se pripravi načrt uvajanja na visoki ravni; samega uvajanja programske opreme ni mogoče vključiti.</w:t>
      </w:r>
    </w:p>
    <w:p w:rsidR="008D3B72" w:rsidRDefault="004C295F" w:rsidP="00D51FA1">
      <w:pPr>
        <w:pStyle w:val="ProductList-Bullet"/>
        <w:numPr>
          <w:ilvl w:val="0"/>
          <w:numId w:val="35"/>
        </w:numPr>
      </w:pPr>
      <w:r>
        <w:t>Vavčerje za storitve načrtovanja lahko unovči samo stranka, ki je upravičena do ugodnosti.</w:t>
      </w:r>
    </w:p>
    <w:p w:rsidR="008D3B72" w:rsidRDefault="004C295F" w:rsidP="00D51FA1">
      <w:pPr>
        <w:pStyle w:val="ProductList-Bullet"/>
        <w:numPr>
          <w:ilvl w:val="0"/>
          <w:numId w:val="35"/>
        </w:numPr>
      </w:pPr>
      <w:r>
        <w:t>Vavčerjev za storitve načrtovanja ni mogoče zamenjati za gotovino, denarna sredstva ali drugo vrednost.</w:t>
      </w:r>
    </w:p>
    <w:p w:rsidR="008D3B72" w:rsidRDefault="004C295F" w:rsidP="00D51FA1">
      <w:pPr>
        <w:pStyle w:val="ProductList-Bullet"/>
        <w:numPr>
          <w:ilvl w:val="0"/>
          <w:numId w:val="35"/>
        </w:numPr>
      </w:pPr>
      <w:r>
        <w:t>Zmanjšanja upravičenega kritja v okviru programa SA kot posledica vračil in drugih prilagoditev obračunavanja, kjer je to dovoljeno, lahko zmanjšajo število strankinih upravičenih dni storitev načrtovanja.</w:t>
      </w:r>
    </w:p>
    <w:p w:rsidR="008D3B72" w:rsidRDefault="004C295F" w:rsidP="00D51FA1">
      <w:pPr>
        <w:pStyle w:val="ProductList-Bullet"/>
        <w:numPr>
          <w:ilvl w:val="0"/>
          <w:numId w:val="35"/>
        </w:numPr>
      </w:pPr>
      <w:r>
        <w:t>Različnih vrst vavčerjev ni mogoče združiti. Izvedbe storitev načrtovanja ne smejo presegati največjega določenega obdobja trajanja na vrsto izvedbe.</w:t>
      </w:r>
    </w:p>
    <w:p w:rsidR="008D3B72" w:rsidRDefault="004C295F" w:rsidP="00D51FA1">
      <w:pPr>
        <w:pStyle w:val="ProductList-Bullet"/>
        <w:numPr>
          <w:ilvl w:val="0"/>
          <w:numId w:val="35"/>
        </w:numPr>
      </w:pPr>
      <w:r>
        <w:t>Vavčerji so veljavni samo pri upravičenih ponudnikih za določeno vrsto storitve, za katero se unovčuje vavčer.</w:t>
      </w:r>
    </w:p>
    <w:p w:rsidR="008D3B72" w:rsidRDefault="004C295F" w:rsidP="00D51FA1">
      <w:pPr>
        <w:pStyle w:val="ProductList-Bullet"/>
        <w:numPr>
          <w:ilvl w:val="0"/>
          <w:numId w:val="35"/>
        </w:numPr>
      </w:pPr>
      <w:r>
        <w:t>Vavčerji morajo biti dodeljeni med obdobjem kritja v okviru programa SA.</w:t>
      </w:r>
    </w:p>
    <w:p w:rsidR="008D3B72" w:rsidRDefault="004C295F" w:rsidP="00D51FA1">
      <w:pPr>
        <w:pStyle w:val="ProductList-Bullet"/>
        <w:numPr>
          <w:ilvl w:val="0"/>
          <w:numId w:val="35"/>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8D3B72" w:rsidRDefault="004C295F">
      <w:pPr>
        <w:pStyle w:val="ProductList-Body"/>
      </w:pPr>
      <w:r>
        <w:t xml:space="preserve"> </w:t>
      </w:r>
    </w:p>
    <w:p w:rsidR="008D3B72" w:rsidRDefault="004C295F">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8D3B72" w:rsidRDefault="004C295F">
      <w:pPr>
        <w:pStyle w:val="ProductList-Body"/>
      </w:pPr>
      <w:r>
        <w:t xml:space="preserve"> </w:t>
      </w:r>
    </w:p>
    <w:p w:rsidR="008D3B72" w:rsidRDefault="004C295F">
      <w:pPr>
        <w:pStyle w:val="ProductList-ClauseHeading"/>
      </w:pPr>
      <w:bookmarkStart w:id="366" w:name="_Sec581"/>
      <w:r>
        <w:t>Ugodnosti izdaje Enhanced Edition – Windows in Windows Embedded</w:t>
      </w:r>
      <w:bookmarkEnd w:id="366"/>
    </w:p>
    <w:p w:rsidR="008D3B72" w:rsidRDefault="004C295F">
      <w:pPr>
        <w:pStyle w:val="ProductList-Body"/>
      </w:pPr>
      <w:r>
        <w:t>Stranke z aktivnim kritjem v okviru programa SA za namizni operacijski sistem Windows ali operacijski sistem Windows Embedded lahko izvajajo trenutne ali starejše različice namiznega operacijskega sistema Windows ali operacijskega sistema Windows Embedded ob upoštevanju pogojev uporabe v pogojih za izdelke.</w:t>
      </w:r>
    </w:p>
    <w:p w:rsidR="008D3B72" w:rsidRDefault="004C295F">
      <w:pPr>
        <w:pStyle w:val="ProductList-Body"/>
      </w:pPr>
      <w:r>
        <w:t xml:space="preserve"> </w:t>
      </w:r>
    </w:p>
    <w:p w:rsidR="008D3B72" w:rsidRDefault="004C295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8D3B72" w:rsidRDefault="004C295F">
      <w:pPr>
        <w:pStyle w:val="ProductList-Body"/>
      </w:pPr>
      <w:r>
        <w:t xml:space="preserve"> </w:t>
      </w:r>
    </w:p>
    <w:p w:rsidR="008D3B72" w:rsidRDefault="004C295F">
      <w:pPr>
        <w:pStyle w:val="ProductList-ClauseHeading"/>
      </w:pPr>
      <w:bookmarkStart w:id="367" w:name="_Sec582"/>
      <w:r>
        <w:t>Vavčerji za izobraževanje</w:t>
      </w:r>
      <w:bookmarkEnd w:id="367"/>
    </w:p>
    <w:p w:rsidR="008D3B72" w:rsidRDefault="004C295F">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630"/>
        <w:gridCol w:w="3643"/>
        <w:gridCol w:w="3643"/>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Skupina sistemov</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 dan na 50 licenc (največ 10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 dan na 50 licenc</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10 dni na upravičeno včlanitev</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15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25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55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80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125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200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300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400 dni*</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700 dni*</w:t>
            </w:r>
          </w:p>
        </w:tc>
      </w:tr>
    </w:tbl>
    <w:p w:rsidR="008D3B72" w:rsidRDefault="004C295F">
      <w:pPr>
        <w:pStyle w:val="ProductList-Body"/>
      </w:pPr>
      <w:r>
        <w:t>*</w:t>
      </w:r>
      <w:r>
        <w:rPr>
          <w:i/>
        </w:rPr>
        <w:t>Število dni na upravičeno včlanitev ali pogodbo.</w:t>
      </w:r>
    </w:p>
    <w:p w:rsidR="008D3B72" w:rsidRDefault="004C295F">
      <w:pPr>
        <w:pStyle w:val="ProductList-Body"/>
      </w:pPr>
      <w:r>
        <w:t xml:space="preserve"> </w:t>
      </w:r>
    </w:p>
    <w:p w:rsidR="008D3B72" w:rsidRDefault="004C295F" w:rsidP="00D51FA1">
      <w:pPr>
        <w:pStyle w:val="ProductList-Bullet"/>
        <w:numPr>
          <w:ilvl w:val="0"/>
          <w:numId w:val="36"/>
        </w:numPr>
      </w:pPr>
      <w:r>
        <w:t xml:space="preserve">Storitve, ki so na voljo na podlagi vavčerjev, se izvajajo na podlagi pogodbe med stranko in upravičenim Microsoftovim partnerjem v izobraževanju. </w:t>
      </w:r>
    </w:p>
    <w:p w:rsidR="008D3B72" w:rsidRDefault="004C295F" w:rsidP="00D51FA1">
      <w:pPr>
        <w:pStyle w:val="ProductList-Bullet"/>
        <w:numPr>
          <w:ilvl w:val="0"/>
          <w:numId w:val="36"/>
        </w:numPr>
      </w:pPr>
      <w:r>
        <w:t xml:space="preserve">Za tečaje, izvedene v pospešeni obliki, je potrebno število vavčerskih dni enakovredno številu dni tečaja pri običajnem izvajanju tečaja. </w:t>
      </w:r>
    </w:p>
    <w:p w:rsidR="008D3B72" w:rsidRDefault="004C295F" w:rsidP="00D51FA1">
      <w:pPr>
        <w:pStyle w:val="ProductList-Bullet"/>
        <w:numPr>
          <w:ilvl w:val="0"/>
          <w:numId w:val="36"/>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8D3B72" w:rsidRDefault="004C295F" w:rsidP="00D51FA1">
      <w:pPr>
        <w:pStyle w:val="ProductList-Bullet"/>
        <w:numPr>
          <w:ilvl w:val="0"/>
          <w:numId w:val="36"/>
        </w:numPr>
      </w:pPr>
      <w:r>
        <w:t>Vavčerjev ni mogoče uporabiti za plačilo kakršnih koli nadomestil, povezanih s tem, da stranka ni prišla na rezerviran tečaj.</w:t>
      </w:r>
    </w:p>
    <w:p w:rsidR="008D3B72" w:rsidRDefault="004C295F" w:rsidP="00D51FA1">
      <w:pPr>
        <w:pStyle w:val="ProductList-Bullet"/>
        <w:numPr>
          <w:ilvl w:val="0"/>
          <w:numId w:val="36"/>
        </w:numPr>
      </w:pPr>
      <w:r>
        <w:t>Vavčerje lahko unovči samo posameznik, ki ga stranka odobri za uporabo vavčerja, razen kjer se uporablja za predstavitvene seje.</w:t>
      </w:r>
    </w:p>
    <w:p w:rsidR="008D3B72" w:rsidRDefault="004C295F" w:rsidP="00D51FA1">
      <w:pPr>
        <w:pStyle w:val="ProductList-Bullet"/>
        <w:numPr>
          <w:ilvl w:val="0"/>
          <w:numId w:val="36"/>
        </w:numPr>
      </w:pPr>
      <w:r>
        <w:t xml:space="preserve">Vavčerjev ni mogoče zamenjati za gotovino, denarna sredstva ali drugo vrednost. </w:t>
      </w:r>
    </w:p>
    <w:p w:rsidR="008D3B72" w:rsidRDefault="004C295F" w:rsidP="00D51FA1">
      <w:pPr>
        <w:pStyle w:val="ProductList-Bullet"/>
        <w:numPr>
          <w:ilvl w:val="0"/>
          <w:numId w:val="36"/>
        </w:numPr>
      </w:pPr>
      <w:r>
        <w:t xml:space="preserve">Vavčerji morajo biti dodeljeni med obdobjem kritja v okviru programa SA. </w:t>
      </w:r>
    </w:p>
    <w:p w:rsidR="008D3B72" w:rsidRDefault="004C295F" w:rsidP="00D51FA1">
      <w:pPr>
        <w:pStyle w:val="ProductList-Bullet"/>
        <w:numPr>
          <w:ilvl w:val="0"/>
          <w:numId w:val="36"/>
        </w:numPr>
      </w:pPr>
      <w:r>
        <w:t xml:space="preserve">Vavčerji potečejo 180 dni po datumu, ko so bili dodeljeni. Vavčerji, ki prenehajo veljati pred prenehanjem veljavnosti kritja v okviru programa SA, se vrnejo v razpoložljivo skupino dni za vavčerje za izobraževanje. </w:t>
      </w:r>
    </w:p>
    <w:p w:rsidR="008D3B72" w:rsidRDefault="004C295F" w:rsidP="00D51FA1">
      <w:pPr>
        <w:pStyle w:val="ProductList-Bullet"/>
        <w:numPr>
          <w:ilvl w:val="0"/>
          <w:numId w:val="36"/>
        </w:numPr>
      </w:pPr>
      <w:r>
        <w:t xml:space="preserve">Z izjemo predstavitvenih sej je en dan vavčerja za izobraževanje enakovreden enemu dnevu izobraževalnih ur. Za predstavitvene seje je en dan vavčerja za izobraževanje enak eni predstavitveni seji. </w:t>
      </w:r>
    </w:p>
    <w:p w:rsidR="008D3B72" w:rsidRDefault="004C295F" w:rsidP="00D51FA1">
      <w:pPr>
        <w:pStyle w:val="ProductList-Bullet"/>
        <w:numPr>
          <w:ilvl w:val="0"/>
          <w:numId w:val="36"/>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8D3B72" w:rsidRDefault="004C295F" w:rsidP="00D51FA1">
      <w:pPr>
        <w:pStyle w:val="ProductList-Bullet"/>
        <w:numPr>
          <w:ilvl w:val="0"/>
          <w:numId w:val="36"/>
        </w:numPr>
      </w:pPr>
      <w:r>
        <w:t xml:space="preserve">Vavčerje je mogoče uporabiti samo za rezerviranje izobraževanja pri enem upravičenem partnerju Microsoft Learning Partner hkrati. </w:t>
      </w:r>
    </w:p>
    <w:p w:rsidR="008D3B72" w:rsidRDefault="004C295F" w:rsidP="00D51FA1">
      <w:pPr>
        <w:pStyle w:val="ProductList-Bullet"/>
        <w:numPr>
          <w:ilvl w:val="0"/>
          <w:numId w:val="36"/>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8D3B72" w:rsidRDefault="004C295F" w:rsidP="00D51FA1">
      <w:pPr>
        <w:pStyle w:val="ProductList-Bullet"/>
        <w:numPr>
          <w:ilvl w:val="0"/>
          <w:numId w:val="36"/>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8D3B72" w:rsidRDefault="004C295F">
      <w:pPr>
        <w:pStyle w:val="ProductList-Body"/>
      </w:pPr>
      <w:r>
        <w:t xml:space="preserve"> </w:t>
      </w:r>
    </w:p>
    <w:p w:rsidR="008D3B72" w:rsidRDefault="004C295F">
      <w:pPr>
        <w:pStyle w:val="ProductList-ClauseHeading"/>
      </w:pPr>
      <w:bookmarkStart w:id="368" w:name="_Sec583"/>
      <w:r>
        <w:t>E-izobraževanje</w:t>
      </w:r>
      <w:bookmarkEnd w:id="368"/>
    </w:p>
    <w:p w:rsidR="008D3B72" w:rsidRDefault="004C295F">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8D3B72" w:rsidRDefault="004C295F">
      <w:pPr>
        <w:pStyle w:val="ProductList-Body"/>
      </w:pPr>
      <w:r>
        <w:t xml:space="preserve"> </w:t>
      </w:r>
    </w:p>
    <w:p w:rsidR="008D3B72" w:rsidRDefault="004C295F">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8D3B72" w:rsidRDefault="004C295F">
      <w:pPr>
        <w:pStyle w:val="ProductList-ClauseHeading"/>
      </w:pPr>
      <w:bookmarkStart w:id="369" w:name="_Sec584"/>
      <w:r>
        <w:t>Program za uporabo na domu</w:t>
      </w:r>
      <w:bookmarkEnd w:id="369"/>
    </w:p>
    <w:p w:rsidR="008D3B72" w:rsidRDefault="004C295F">
      <w:pPr>
        <w:pStyle w:val="ProductList-Body"/>
      </w:pPr>
      <w:r>
        <w:t xml:space="preserve">Strankini zaposleni, ki so uporabniki licenciranih upravičenih programov, navedenih v spodnji tabeli, lahko pridobijo eno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licenco</w:t>
      </w:r>
      <w:r w:rsidRPr="00721CA3">
        <w:rPr>
          <w:color w:val="0563C1"/>
        </w:rPr>
        <w:fldChar w:fldCharType="end"/>
      </w:r>
      <w:r>
        <w:t xml:space="preserve"> za ustrezno programsko opremo v okviru programa za uporabo na domu, ki jo lahko namestijo v največ dveh napravah (v dveh računalnikih s sistemom Windows ali v dveh računalnikih Mac, odvisno od kupljene programske opreme). Programi Academic Select (brez članstva v programu SA), Academic Select Plus (brez članstva v programu SA) in Academic Open niso upravičeni do te ugodnosti.</w:t>
      </w:r>
    </w:p>
    <w:p w:rsidR="008D3B72" w:rsidRDefault="004C295F">
      <w:pPr>
        <w:pStyle w:val="ProductList-Body"/>
      </w:pPr>
      <w:r>
        <w:t xml:space="preserve"> </w:t>
      </w:r>
    </w:p>
    <w:p w:rsidR="008D3B72" w:rsidRDefault="004C295F">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8D3B72" w:rsidRDefault="004C295F">
      <w:pPr>
        <w:pStyle w:val="ProductList-Body"/>
      </w:pPr>
      <w:r>
        <w:t xml:space="preserve"> </w:t>
      </w:r>
    </w:p>
    <w:p w:rsidR="008D3B72" w:rsidRDefault="004C295F">
      <w:pPr>
        <w:pStyle w:val="ProductList-Body"/>
      </w:pPr>
      <w:r>
        <w:t>Pogoji uporabe programske opreme v okviru programa za uporabo na domu veljajo med Microsoftom in strankinim zaposlenim, dostop do njih pa je mogoč na spletnem mestu programa za uporabo na domu.</w:t>
      </w:r>
    </w:p>
    <w:p w:rsidR="008D3B72" w:rsidRDefault="004C295F">
      <w:pPr>
        <w:pStyle w:val="ProductList-Body"/>
      </w:pPr>
      <w:r>
        <w:t xml:space="preserve"> </w:t>
      </w:r>
    </w:p>
    <w:p w:rsidR="008D3B72" w:rsidRDefault="004C295F">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05"/>
        <w:gridCol w:w="5511"/>
      </w:tblGrid>
      <w:tr w:rsidR="008D3B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Ustrezna licenca za program za uporabo na domu</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Standard 2010</w:t>
            </w:r>
            <w:r>
              <w:fldChar w:fldCharType="begin"/>
            </w:r>
            <w:r>
              <w:instrText xml:space="preserve"> XE "Office Standard 2010" </w:instrText>
            </w:r>
            <w:r>
              <w:fldChar w:fldCharType="end"/>
            </w:r>
            <w:r>
              <w:t>/2013</w:t>
            </w:r>
          </w:p>
          <w:p w:rsidR="008D3B72" w:rsidRDefault="004C295F">
            <w:pPr>
              <w:pStyle w:val="ProductList-TableBody"/>
            </w:pPr>
            <w:r>
              <w:t>Office Professional Plus 2010</w:t>
            </w:r>
            <w:r>
              <w:fldChar w:fldCharType="begin"/>
            </w:r>
            <w:r>
              <w:instrText xml:space="preserve"> XE "Office Professional Plus 2010" </w:instrText>
            </w:r>
            <w:r>
              <w:fldChar w:fldCharType="end"/>
            </w:r>
            <w:r>
              <w:t>/2013</w:t>
            </w:r>
          </w:p>
          <w:p w:rsidR="008D3B72" w:rsidRDefault="004C295F">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 2013 HUP</w:t>
            </w:r>
            <w:r>
              <w:fldChar w:fldCharType="begin"/>
            </w:r>
            <w:r>
              <w:instrText xml:space="preserve"> XE "Office Professional Plus 2013 HUP" </w:instrText>
            </w:r>
            <w:r>
              <w:fldChar w:fldCharType="end"/>
            </w:r>
            <w:r>
              <w:t xml:space="preserve"> ali</w:t>
            </w:r>
          </w:p>
          <w:p w:rsidR="008D3B72" w:rsidRDefault="004C295F">
            <w:pPr>
              <w:pStyle w:val="ProductList-TableBody"/>
            </w:pPr>
            <w:r>
              <w:t>Office for Mac Home &amp; Business 2011 HUP</w:t>
            </w:r>
            <w:r>
              <w:fldChar w:fldCharType="begin"/>
            </w:r>
            <w:r>
              <w:instrText xml:space="preserve"> XE "Office for Mac Home &amp; Business 2011 HUP"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Access 2010</w:t>
            </w:r>
            <w:r>
              <w:fldChar w:fldCharType="begin"/>
            </w:r>
            <w:r>
              <w:instrText xml:space="preserve"> XE "Access 2010" </w:instrText>
            </w:r>
            <w:r>
              <w:fldChar w:fldCharType="end"/>
            </w:r>
            <w:r>
              <w:t>/2013</w:t>
            </w:r>
          </w:p>
          <w:p w:rsidR="008D3B72" w:rsidRDefault="004C295F">
            <w:pPr>
              <w:pStyle w:val="ProductList-TableBody"/>
            </w:pPr>
            <w:r>
              <w:t>Excel 2010</w:t>
            </w:r>
            <w:r>
              <w:fldChar w:fldCharType="begin"/>
            </w:r>
            <w:r>
              <w:instrText xml:space="preserve"> XE "Excel 2010" </w:instrText>
            </w:r>
            <w:r>
              <w:fldChar w:fldCharType="end"/>
            </w:r>
            <w:r>
              <w:t>/2013</w:t>
            </w:r>
          </w:p>
          <w:p w:rsidR="008D3B72" w:rsidRDefault="004C295F">
            <w:pPr>
              <w:pStyle w:val="ProductList-TableBody"/>
            </w:pPr>
            <w:r>
              <w:t>PowerPoint 2010</w:t>
            </w:r>
            <w:r>
              <w:fldChar w:fldCharType="begin"/>
            </w:r>
            <w:r>
              <w:instrText xml:space="preserve"> XE "PowerPoint 2010" </w:instrText>
            </w:r>
            <w:r>
              <w:fldChar w:fldCharType="end"/>
            </w:r>
            <w:r>
              <w:t>/2013</w:t>
            </w:r>
          </w:p>
          <w:p w:rsidR="008D3B72" w:rsidRDefault="004C295F">
            <w:pPr>
              <w:pStyle w:val="ProductList-TableBody"/>
            </w:pPr>
            <w:r>
              <w:t>InfoPath 2010</w:t>
            </w:r>
            <w:r>
              <w:fldChar w:fldCharType="begin"/>
            </w:r>
            <w:r>
              <w:instrText xml:space="preserve"> XE "InfoPath 2010" </w:instrText>
            </w:r>
            <w:r>
              <w:fldChar w:fldCharType="end"/>
            </w:r>
            <w:r>
              <w:t>/2013</w:t>
            </w:r>
          </w:p>
          <w:p w:rsidR="008D3B72" w:rsidRDefault="004C295F">
            <w:pPr>
              <w:pStyle w:val="ProductList-TableBody"/>
            </w:pPr>
            <w:r>
              <w:t>Lync 2010</w:t>
            </w:r>
            <w:r>
              <w:fldChar w:fldCharType="begin"/>
            </w:r>
            <w:r>
              <w:instrText xml:space="preserve"> XE "Lync 2010" </w:instrText>
            </w:r>
            <w:r>
              <w:fldChar w:fldCharType="end"/>
            </w:r>
            <w:r>
              <w:t>/2013</w:t>
            </w:r>
          </w:p>
          <w:p w:rsidR="008D3B72" w:rsidRDefault="004C295F">
            <w:pPr>
              <w:pStyle w:val="ProductList-TableBody"/>
            </w:pPr>
            <w:r>
              <w:t>OneNote 2010</w:t>
            </w:r>
            <w:r>
              <w:fldChar w:fldCharType="begin"/>
            </w:r>
            <w:r>
              <w:instrText xml:space="preserve"> XE "OneNote 2010" </w:instrText>
            </w:r>
            <w:r>
              <w:fldChar w:fldCharType="end"/>
            </w:r>
            <w:r>
              <w:t>/2013</w:t>
            </w:r>
          </w:p>
          <w:p w:rsidR="008D3B72" w:rsidRDefault="004C295F">
            <w:pPr>
              <w:pStyle w:val="ProductList-TableBody"/>
            </w:pPr>
            <w:r>
              <w:t>Outlook 2010</w:t>
            </w:r>
            <w:r>
              <w:fldChar w:fldCharType="begin"/>
            </w:r>
            <w:r>
              <w:instrText xml:space="preserve"> XE "Outlook 2010" </w:instrText>
            </w:r>
            <w:r>
              <w:fldChar w:fldCharType="end"/>
            </w:r>
            <w:r>
              <w:t>/2013</w:t>
            </w:r>
          </w:p>
          <w:p w:rsidR="008D3B72" w:rsidRDefault="004C295F">
            <w:pPr>
              <w:pStyle w:val="ProductList-TableBody"/>
            </w:pPr>
            <w:r>
              <w:t>Publisher 2010</w:t>
            </w:r>
            <w:r>
              <w:fldChar w:fldCharType="begin"/>
            </w:r>
            <w:r>
              <w:instrText xml:space="preserve"> XE "Publisher 2010" </w:instrText>
            </w:r>
            <w:r>
              <w:fldChar w:fldCharType="end"/>
            </w:r>
            <w:r>
              <w:t>/2013</w:t>
            </w:r>
          </w:p>
          <w:p w:rsidR="008D3B72" w:rsidRDefault="004C295F">
            <w:pPr>
              <w:pStyle w:val="ProductList-TableBody"/>
            </w:pPr>
            <w:r>
              <w:t>Skype for Business 2015</w:t>
            </w:r>
            <w:r>
              <w:fldChar w:fldCharType="begin"/>
            </w:r>
            <w:r>
              <w:instrText xml:space="preserve"> XE "Skype for Business 2015" </w:instrText>
            </w:r>
            <w:r>
              <w:fldChar w:fldCharType="end"/>
            </w:r>
          </w:p>
          <w:p w:rsidR="008D3B72" w:rsidRDefault="004C295F">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 2013 HUP</w:t>
            </w:r>
            <w:r>
              <w:fldChar w:fldCharType="begin"/>
            </w:r>
            <w:r>
              <w:instrText xml:space="preserve"> XE "Office Professional Plus 2013 HUP" </w:instrText>
            </w:r>
            <w:r>
              <w:fldChar w:fldCharType="end"/>
            </w:r>
            <w:r>
              <w:t xml:space="preserve"> ali</w:t>
            </w:r>
          </w:p>
          <w:p w:rsidR="008D3B72" w:rsidRDefault="004C295F">
            <w:pPr>
              <w:pStyle w:val="ProductList-TableBody"/>
            </w:pPr>
            <w:r>
              <w:t>Office for Mac Home &amp; Business 2011 HUP</w:t>
            </w:r>
            <w:r>
              <w:fldChar w:fldCharType="begin"/>
            </w:r>
            <w:r>
              <w:instrText xml:space="preserve"> XE "Office for Mac Home &amp; Business 2011 HUP"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Standard 2010</w:t>
            </w:r>
            <w:r>
              <w:fldChar w:fldCharType="begin"/>
            </w:r>
            <w:r>
              <w:instrText xml:space="preserve"> XE "Visio Standard 2010" </w:instrText>
            </w:r>
            <w:r>
              <w:fldChar w:fldCharType="end"/>
            </w:r>
            <w:r>
              <w:t xml:space="preserve">/2013 </w:t>
            </w:r>
          </w:p>
          <w:p w:rsidR="008D3B72" w:rsidRDefault="004C295F">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Professional 2013 HUP</w:t>
            </w:r>
            <w:r>
              <w:fldChar w:fldCharType="begin"/>
            </w:r>
            <w:r>
              <w:instrText xml:space="preserve"> XE "Visio Professional 2013 HUP"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Standard 2010</w:t>
            </w:r>
            <w:r>
              <w:fldChar w:fldCharType="begin"/>
            </w:r>
            <w:r>
              <w:instrText xml:space="preserve"> XE "Project Standard 2010" </w:instrText>
            </w:r>
            <w:r>
              <w:fldChar w:fldCharType="end"/>
            </w:r>
            <w:r>
              <w:t>/2013</w:t>
            </w:r>
          </w:p>
          <w:p w:rsidR="008D3B72" w:rsidRDefault="004C295F">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Professional 2013 HUP</w:t>
            </w:r>
            <w:r>
              <w:fldChar w:fldCharType="begin"/>
            </w:r>
            <w:r>
              <w:instrText xml:space="preserve"> XE "Project Professional 2013 HUP" </w:instrText>
            </w:r>
            <w:r>
              <w:fldChar w:fldCharType="end"/>
            </w:r>
          </w:p>
        </w:tc>
      </w:tr>
    </w:tbl>
    <w:p w:rsidR="008D3B72" w:rsidRDefault="004C295F">
      <w:pPr>
        <w:pStyle w:val="ProductList-Body"/>
      </w:pPr>
      <w:r>
        <w:rPr>
          <w:i/>
        </w:rPr>
        <w:t>Če želite več informacij, vključno z informacijami o prihodnji razpoložljivosti dodatne programske opreme v okviru programa za uporabo na domu, glejte</w:t>
      </w:r>
    </w:p>
    <w:p w:rsidR="008D3B72" w:rsidRDefault="00830B15">
      <w:pPr>
        <w:pStyle w:val="ProductList-Body"/>
      </w:pPr>
      <w:hyperlink r:id="rId139">
        <w:r w:rsidR="004C295F">
          <w:rPr>
            <w:i/>
          </w:rPr>
          <w:t>http://www.microsoft.com/licensing</w:t>
        </w:r>
      </w:hyperlink>
      <w:r w:rsidR="004C295F">
        <w:rPr>
          <w:i/>
        </w:rPr>
        <w:t>.</w:t>
      </w:r>
    </w:p>
    <w:p w:rsidR="008D3B72" w:rsidRDefault="004C295F">
      <w:pPr>
        <w:pStyle w:val="ProductList-Body"/>
      </w:pPr>
      <w:r>
        <w:t xml:space="preserve"> </w:t>
      </w:r>
    </w:p>
    <w:p w:rsidR="008D3B72" w:rsidRDefault="004C295F">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8D3B72" w:rsidRDefault="004C295F">
      <w:pPr>
        <w:pStyle w:val="ProductList-Body"/>
      </w:pPr>
      <w:r>
        <w:t xml:space="preserve"> </w:t>
      </w:r>
    </w:p>
    <w:p w:rsidR="008D3B72" w:rsidRDefault="004C295F">
      <w:pPr>
        <w:pStyle w:val="ProductList-ClauseHeading"/>
      </w:pPr>
      <w:bookmarkStart w:id="370" w:name="_Sec585"/>
      <w:r>
        <w:t>24-urna podpora pri odpravljanju težav vse dni v tednu</w:t>
      </w:r>
      <w:bookmarkEnd w:id="370"/>
    </w:p>
    <w:p w:rsidR="008D3B72" w:rsidRDefault="004C295F">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8D3B72" w:rsidRDefault="004C295F">
      <w:pPr>
        <w:pStyle w:val="ProductList-Body"/>
      </w:pPr>
      <w:r>
        <w:t xml:space="preserve"> </w:t>
      </w:r>
    </w:p>
    <w:p w:rsidR="008D3B72" w:rsidRDefault="004C295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8D3B72" w:rsidRDefault="004C295F">
      <w:pPr>
        <w:pStyle w:val="ProductList-Body"/>
      </w:pPr>
      <w:r>
        <w:t xml:space="preserve"> </w:t>
      </w:r>
    </w:p>
    <w:p w:rsidR="008D3B72" w:rsidRDefault="004C295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8D3B72" w:rsidRDefault="004C295F">
      <w:pPr>
        <w:pStyle w:val="ProductList-Body"/>
      </w:pPr>
      <w:r>
        <w:t xml:space="preserve"> </w:t>
      </w:r>
    </w:p>
    <w:p w:rsidR="008D3B72" w:rsidRDefault="004C295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8D3B72" w:rsidRDefault="004C295F">
      <w:pPr>
        <w:pStyle w:val="ProductList-Body"/>
      </w:pPr>
      <w:r>
        <w:t xml:space="preserve"> </w:t>
      </w:r>
    </w:p>
    <w:p w:rsidR="008D3B72" w:rsidRDefault="004C295F">
      <w:pPr>
        <w:pStyle w:val="ProductList-SubClauseHeading"/>
      </w:pPr>
      <w:r>
        <w:t>Dodelitve za dogodke telefonske podpore</w:t>
      </w:r>
    </w:p>
    <w:p w:rsidR="008D3B72" w:rsidRDefault="004C295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8D3B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IW/odjemalec – prirastki dodelitve za dogodke</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$200,000</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300,000</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270,000</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SFR 330,000</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1.650.000 CRC</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1.600.000 kron</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215,000</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£135,000</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24.000.000 JPY</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240.000.000 KWD</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1.650.000 kron</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350,000</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2.000.000 kron</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7.000.000 NTD</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10.000.000 INR</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6.600.000 RUB</w:t>
            </w:r>
          </w:p>
        </w:tc>
      </w:tr>
    </w:tbl>
    <w:p w:rsidR="008D3B72" w:rsidRDefault="004C295F">
      <w:pPr>
        <w:pStyle w:val="ProductList-BodyIndented"/>
        <w:ind w:left="720"/>
      </w:pPr>
      <w:r>
        <w:t xml:space="preserve"> </w:t>
      </w:r>
    </w:p>
    <w:p w:rsidR="008D3B72" w:rsidRDefault="004C295F">
      <w:pPr>
        <w:pStyle w:val="ProductList-BodyIndented"/>
      </w:pPr>
      <w:r>
        <w:t>Neuporabljeni dogodki telefonske podpore prenehajo veljati po prenehanju veljavnosti kritja SA. Dogodkov telefonske podpore ni mogoče prenesti med včlanitvami ali pogodbami.</w:t>
      </w:r>
    </w:p>
    <w:p w:rsidR="008D3B72" w:rsidRDefault="004C295F">
      <w:pPr>
        <w:pStyle w:val="ProductList-BodyIndented"/>
      </w:pPr>
      <w:r>
        <w:t xml:space="preserve"> </w:t>
      </w:r>
    </w:p>
    <w:p w:rsidR="008D3B72" w:rsidRDefault="004C295F">
      <w:pPr>
        <w:pStyle w:val="ProductList-BodyIndented"/>
      </w:pPr>
      <w:r>
        <w:t xml:space="preserve">Dostop do lokalne telefonske podpore je na voljo med običajnim delovnim časom, ki je naveden na spletnem mestu </w:t>
      </w:r>
      <w:hyperlink r:id="rId140">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8D3B72" w:rsidRDefault="004C295F">
      <w:pPr>
        <w:pStyle w:val="ProductList-BodyIndented"/>
        <w:ind w:left="720"/>
      </w:pPr>
      <w:r>
        <w:t xml:space="preserve"> </w:t>
      </w:r>
    </w:p>
    <w:p w:rsidR="008D3B72" w:rsidRDefault="004C295F">
      <w:pPr>
        <w:pStyle w:val="ProductList-SubClauseHeading"/>
      </w:pPr>
      <w:r>
        <w:t>Spletna podpora za dogodke</w:t>
      </w:r>
    </w:p>
    <w:p w:rsidR="008D3B72" w:rsidRDefault="004C295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8D3B72" w:rsidRDefault="004C295F">
      <w:pPr>
        <w:pStyle w:val="ProductList-BodyIndented"/>
      </w:pPr>
      <w:r>
        <w:t xml:space="preserve"> </w:t>
      </w:r>
    </w:p>
    <w:p w:rsidR="008D3B72" w:rsidRDefault="004C295F">
      <w:pPr>
        <w:pStyle w:val="ProductList-BodyIndented"/>
      </w:pPr>
      <w:r>
        <w:t xml:space="preserve">Pri dogodkih spletne podpore je potrebno kritje SA za strežniško programsko opremo in povezane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CALs</w:t>
      </w:r>
      <w:r w:rsidRPr="00721CA3">
        <w:rPr>
          <w:color w:val="0563C1"/>
        </w:rPr>
        <w:fldChar w:fldCharType="end"/>
      </w:r>
      <w:r>
        <w:t>. Stranke lahko zahteve za spletno podporo pri odpravljanju težav predložijo samo za licencirane izvode strežniške programske opreme, za katere velja kritje SA.</w:t>
      </w:r>
    </w:p>
    <w:p w:rsidR="008D3B72" w:rsidRDefault="004C295F">
      <w:pPr>
        <w:pStyle w:val="ProductList-BodyIndented"/>
        <w:ind w:left="720"/>
      </w:pPr>
      <w:r>
        <w:t xml:space="preserve"> </w:t>
      </w:r>
    </w:p>
    <w:p w:rsidR="008D3B72" w:rsidRDefault="004C295F">
      <w:pPr>
        <w:pStyle w:val="ProductList-SubClauseHeading"/>
      </w:pPr>
      <w:r>
        <w:t>Stiki za podporo</w:t>
      </w:r>
    </w:p>
    <w:p w:rsidR="008D3B72" w:rsidRDefault="004C295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8D3B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S/S+: EA raven D</w:t>
            </w:r>
          </w:p>
        </w:tc>
      </w:tr>
      <w:tr w:rsidR="008D3B72">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 potrebi</w:t>
            </w:r>
          </w:p>
        </w:tc>
      </w:tr>
      <w:tr w:rsidR="008D3B72">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w:t>
            </w:r>
          </w:p>
        </w:tc>
      </w:tr>
    </w:tbl>
    <w:p w:rsidR="008D3B72" w:rsidRDefault="004C295F">
      <w:pPr>
        <w:pStyle w:val="ProductList-BodyIndented"/>
      </w:pPr>
      <w:r>
        <w:t xml:space="preserve"> </w:t>
      </w:r>
    </w:p>
    <w:p w:rsidR="008D3B72" w:rsidRDefault="004C295F">
      <w:pPr>
        <w:pStyle w:val="ProductList-SubClauseHeading"/>
      </w:pPr>
      <w:r>
        <w:t>Raven storitev za stranke s kritjem Software Assurance</w:t>
      </w:r>
    </w:p>
    <w:p w:rsidR="008D3B72" w:rsidRDefault="004C295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8D3B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Strankin pričakovan odziv</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Resen vpliv na poslovanje: </w:t>
            </w:r>
          </w:p>
          <w:p w:rsidR="008D3B72" w:rsidRDefault="004C295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Odziv na prvi klic v največ 2 urah na podlagi ponudbe podpore</w:t>
            </w:r>
          </w:p>
          <w:p w:rsidR="008D3B72" w:rsidRDefault="004C295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Dodelitev ustreznih virov za zagotavljanje stalne podpore 24 ur na dan in 7 dni v tednu2</w:t>
            </w:r>
          </w:p>
          <w:p w:rsidR="008D3B72" w:rsidRDefault="004C295F">
            <w:pPr>
              <w:pStyle w:val="ProductList-TableBody"/>
            </w:pPr>
            <w:r>
              <w:t>Hiter dostop in odziv odgovornih za nadzor nad spremembami</w:t>
            </w:r>
          </w:p>
          <w:p w:rsidR="008D3B72" w:rsidRDefault="004C295F">
            <w:pPr>
              <w:pStyle w:val="ProductList-TableBody"/>
            </w:pPr>
            <w:r>
              <w:t>Obveščanje vodstva</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Zmeren vpliv na poslovanje: </w:t>
            </w:r>
          </w:p>
          <w:p w:rsidR="008D3B72" w:rsidRDefault="004C295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Odziv na prvi klic v največ 4 urah na podlagi ponudbe podpore</w:t>
            </w:r>
          </w:p>
          <w:p w:rsidR="008D3B72" w:rsidRDefault="004C295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Dodelitev ustreznih virov za zagotavljanje stalne podpore med delovnim časom</w:t>
            </w:r>
          </w:p>
          <w:p w:rsidR="008D3B72" w:rsidRDefault="004C295F">
            <w:pPr>
              <w:pStyle w:val="ProductList-TableBody"/>
            </w:pPr>
            <w:r>
              <w:t>Dostop in odziv odgovornih za nadzor nad spremembami v 4 delovnih urah</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Majhen vpliv na poslovanje: </w:t>
            </w:r>
          </w:p>
          <w:p w:rsidR="008D3B72" w:rsidRDefault="004C295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Prvi odziv v največ enem delovnem dnevu na podlagi ponudbe podpore</w:t>
            </w:r>
          </w:p>
          <w:p w:rsidR="008D3B72" w:rsidRDefault="004C295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Točni podatki za stik z osebo, ki je odgovorna za primer</w:t>
            </w:r>
          </w:p>
          <w:p w:rsidR="008D3B72" w:rsidRDefault="004C295F">
            <w:pPr>
              <w:pStyle w:val="ProductList-TableBody"/>
            </w:pPr>
            <w:r>
              <w:t>Odziv v enem delovnem dnevu</w:t>
            </w:r>
          </w:p>
        </w:tc>
      </w:tr>
    </w:tbl>
    <w:p w:rsidR="008D3B72" w:rsidRDefault="004C295F">
      <w:pPr>
        <w:pStyle w:val="ProductList-BodyIndented"/>
      </w:pPr>
      <w:r>
        <w:rPr>
          <w:i/>
        </w:rPr>
        <w:t>1 Za lokalni delovni čas se obrnite na Microsoftovega zastopnika.</w:t>
      </w:r>
    </w:p>
    <w:p w:rsidR="008D3B72" w:rsidRDefault="004C295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8D3B72" w:rsidRDefault="004C295F">
      <w:pPr>
        <w:pStyle w:val="ProductList-BodyIndented"/>
        <w:ind w:left="720"/>
      </w:pPr>
      <w:r>
        <w:t xml:space="preserve"> </w:t>
      </w:r>
    </w:p>
    <w:p w:rsidR="008D3B72" w:rsidRDefault="004C295F">
      <w:pPr>
        <w:pStyle w:val="ProductList-SubClauseHeading"/>
      </w:pPr>
      <w:r>
        <w:t>Pretvorba dogodkov 24-urne podpore pri odpravljanju težav vse dni v tednu v okviru programa Software Assurance v storitve podpore Premier</w:t>
      </w:r>
    </w:p>
    <w:p w:rsidR="008D3B72" w:rsidRDefault="004C295F">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8D3B72" w:rsidRDefault="004C295F">
      <w:pPr>
        <w:pStyle w:val="ProductList-BodyIndented"/>
      </w:pPr>
      <w:r>
        <w:t xml:space="preserve"> </w:t>
      </w:r>
    </w:p>
    <w:p w:rsidR="008D3B72" w:rsidRDefault="004C295F">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8D3B72" w:rsidRDefault="004C295F">
      <w:pPr>
        <w:pStyle w:val="ProductList-BodyIndented"/>
        <w:ind w:left="720"/>
      </w:pPr>
      <w:r>
        <w:t xml:space="preserve"> </w:t>
      </w:r>
    </w:p>
    <w:p w:rsidR="008D3B72" w:rsidRDefault="004C295F">
      <w:pPr>
        <w:pStyle w:val="ProductList-SubClauseHeading"/>
      </w:pPr>
      <w:r>
        <w:t>Dodatna določila za podjetja</w:t>
      </w:r>
    </w:p>
    <w:p w:rsidR="008D3B72" w:rsidRDefault="004C295F">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8D3B72" w:rsidRDefault="004C295F">
      <w:pPr>
        <w:pStyle w:val="ProductList-BodyIndented"/>
      </w:pPr>
      <w:r>
        <w:t xml:space="preserve"> </w:t>
      </w:r>
    </w:p>
    <w:p w:rsidR="008D3B72" w:rsidRDefault="004C295F">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8D3B72" w:rsidRDefault="004C295F">
      <w:pPr>
        <w:pStyle w:val="ProductList-BodyIndented"/>
        <w:ind w:left="720"/>
      </w:pPr>
      <w:r>
        <w:t xml:space="preserve"> </w:t>
      </w:r>
    </w:p>
    <w:p w:rsidR="008D3B72" w:rsidRDefault="004C295F">
      <w:pPr>
        <w:pStyle w:val="ProductList-SubClauseHeading"/>
      </w:pPr>
      <w:r>
        <w:t>Neomejena 24-urna podpora pri odpravljanju težav vse dni v tednu</w:t>
      </w:r>
    </w:p>
    <w:p w:rsidR="008D3B72" w:rsidRDefault="004C295F">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8D3B72" w:rsidRDefault="004C295F">
      <w:pPr>
        <w:pStyle w:val="ProductList-BodyIndented"/>
        <w:ind w:left="720"/>
      </w:pPr>
      <w:r>
        <w:t xml:space="preserve"> </w:t>
      </w:r>
    </w:p>
    <w:p w:rsidR="008D3B72" w:rsidRDefault="004C295F">
      <w:pPr>
        <w:pStyle w:val="ProductList-SubClauseHeading"/>
      </w:pPr>
      <w:r>
        <w:t>Upravičenost do včlanitve SCE</w:t>
      </w:r>
    </w:p>
    <w:p w:rsidR="008D3B72" w:rsidRDefault="004C295F">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8D3B72" w:rsidRDefault="004C295F">
      <w:pPr>
        <w:pStyle w:val="ProductList-BodyIndented"/>
      </w:pPr>
      <w:r>
        <w:t xml:space="preserve"> </w:t>
      </w:r>
    </w:p>
    <w:p w:rsidR="008D3B72" w:rsidRDefault="004C295F">
      <w:pPr>
        <w:pStyle w:val="ProductList-BodyIndented"/>
      </w:pPr>
      <w:r>
        <w:t>Upravičeni programi glede na platformi izdelek so:</w:t>
      </w:r>
    </w:p>
    <w:p w:rsidR="008D3B72" w:rsidRDefault="004C295F" w:rsidP="00D51FA1">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8D3B72" w:rsidRDefault="004C295F" w:rsidP="00D51FA1">
      <w:pPr>
        <w:pStyle w:val="ProductList-Bullet"/>
        <w:numPr>
          <w:ilvl w:val="1"/>
          <w:numId w:val="37"/>
        </w:numPr>
      </w:pPr>
      <w:r>
        <w:t>BizTalk Server</w:t>
      </w:r>
      <w:r>
        <w:fldChar w:fldCharType="begin"/>
      </w:r>
      <w:r>
        <w:instrText xml:space="preserve"> XE "BizTalk Server" </w:instrText>
      </w:r>
      <w:r>
        <w:fldChar w:fldCharType="end"/>
      </w:r>
      <w:r>
        <w:t xml:space="preserve"> (Standard, Enterprise in Branch)</w:t>
      </w:r>
    </w:p>
    <w:p w:rsidR="008D3B72" w:rsidRDefault="004C295F" w:rsidP="00D51FA1">
      <w:pPr>
        <w:pStyle w:val="ProductList-Bullet"/>
        <w:numPr>
          <w:ilvl w:val="1"/>
          <w:numId w:val="37"/>
        </w:numPr>
      </w:pPr>
      <w:r>
        <w:t>Office SharePoint Server</w:t>
      </w:r>
      <w:r>
        <w:fldChar w:fldCharType="begin"/>
      </w:r>
      <w:r>
        <w:instrText xml:space="preserve"> XE "SharePoint Server" </w:instrText>
      </w:r>
      <w:r>
        <w:fldChar w:fldCharType="end"/>
      </w:r>
    </w:p>
    <w:p w:rsidR="008D3B72" w:rsidRDefault="004C295F">
      <w:pPr>
        <w:pStyle w:val="ProductList-BodyIndented"/>
      </w:pPr>
      <w:r>
        <w:t>Upravičeni programi iz komponente Core Infrastructure so:</w:t>
      </w:r>
    </w:p>
    <w:p w:rsidR="008D3B72" w:rsidRDefault="004C295F" w:rsidP="00D51FA1">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8D3B72" w:rsidRDefault="004C295F" w:rsidP="00D51FA1">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8D3B72" w:rsidRDefault="004C295F">
      <w:pPr>
        <w:pStyle w:val="ProductList-BodyIndented"/>
      </w:pPr>
      <w:r>
        <w:t xml:space="preserve"> </w:t>
      </w:r>
    </w:p>
    <w:p w:rsidR="008D3B72" w:rsidRDefault="004C295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Najmanjša povprečna letna poraba v okviru SA za upravičenost do neomejene 24-urne podpore pri odpravljanju težav vse dni v tednu</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250,000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375,000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337,500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412,500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2,062,500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2,000,000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268,750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168,750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30,000,000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300,000,000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2,062,500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437,500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2,500,000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8,750,000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12,500,000</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8,250,000</w:t>
            </w:r>
          </w:p>
        </w:tc>
      </w:tr>
    </w:tbl>
    <w:p w:rsidR="008D3B72" w:rsidRDefault="004C295F">
      <w:pPr>
        <w:pStyle w:val="ProductList-BodyIndented"/>
        <w:ind w:left="720"/>
      </w:pPr>
      <w:r>
        <w:t xml:space="preserve"> </w:t>
      </w:r>
    </w:p>
    <w:p w:rsidR="008D3B72" w:rsidRDefault="004C295F">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8D3B72" w:rsidRDefault="004C295F">
      <w:pPr>
        <w:pStyle w:val="ProductList-BodyIndented"/>
        <w:ind w:left="720"/>
      </w:pPr>
      <w:r>
        <w:t xml:space="preserve"> </w:t>
      </w:r>
    </w:p>
    <w:p w:rsidR="008D3B72" w:rsidRDefault="004C295F">
      <w:pPr>
        <w:pStyle w:val="ProductList-SubClauseHeading"/>
      </w:pPr>
      <w:r>
        <w:t>Upravičenost do izdelka Parallel Data Warehouse</w:t>
      </w:r>
    </w:p>
    <w:p w:rsidR="008D3B72" w:rsidRDefault="004C295F">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8D3B72" w:rsidRDefault="004C295F">
      <w:pPr>
        <w:pStyle w:val="ProductList-BodyIndented"/>
      </w:pPr>
      <w:r>
        <w:t xml:space="preserve"> </w:t>
      </w:r>
    </w:p>
    <w:p w:rsidR="008D3B72" w:rsidRDefault="004C295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8D3B72" w:rsidRDefault="004C295F">
      <w:pPr>
        <w:pStyle w:val="ProductList-BodyIndented"/>
      </w:pPr>
      <w:r>
        <w:t xml:space="preserve"> </w:t>
      </w:r>
    </w:p>
    <w:p w:rsidR="008D3B72" w:rsidRDefault="004C295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Dovoljeni stiki za podporo</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4</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6</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7</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w:t>
            </w:r>
          </w:p>
        </w:tc>
      </w:tr>
    </w:tbl>
    <w:p w:rsidR="008D3B72" w:rsidRDefault="004C295F">
      <w:pPr>
        <w:pStyle w:val="ProductList-BodyIndented"/>
      </w:pPr>
      <w:r>
        <w:t xml:space="preserve"> </w:t>
      </w:r>
    </w:p>
    <w:p w:rsidR="008D3B72" w:rsidRDefault="004C295F">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8D3B72" w:rsidRDefault="004C295F">
      <w:pPr>
        <w:pStyle w:val="ProductList-BodyIndented"/>
      </w:pPr>
      <w:r>
        <w:t xml:space="preserve"> </w:t>
      </w:r>
    </w:p>
    <w:p w:rsidR="008D3B72" w:rsidRDefault="004C295F">
      <w:pPr>
        <w:pStyle w:val="ProductList-ClauseHeading"/>
      </w:pPr>
      <w:bookmarkStart w:id="371" w:name="_Sec586"/>
      <w:r>
        <w:t>Podaljšana podpora s sprotnimi popravki</w:t>
      </w:r>
      <w:bookmarkEnd w:id="371"/>
    </w:p>
    <w:p w:rsidR="008D3B72" w:rsidRDefault="004C295F">
      <w:pPr>
        <w:pStyle w:val="ProductList-Body"/>
      </w:pPr>
      <w:r>
        <w:t>Podaljšana podpora s sprotnimi popravki je na voljo strankam, ki so sklenile pogodbo o podpori Premier ali Essential in kupile kritje SA v okviru naslednjih programov:</w:t>
      </w:r>
    </w:p>
    <w:p w:rsidR="008D3B72" w:rsidRDefault="004C295F" w:rsidP="00D51FA1">
      <w:pPr>
        <w:pStyle w:val="ProductList-Bullet"/>
        <w:numPr>
          <w:ilvl w:val="0"/>
          <w:numId w:val="39"/>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8D3B72" w:rsidRDefault="004C295F" w:rsidP="00D51FA1">
      <w:pPr>
        <w:pStyle w:val="ProductList-Bullet"/>
        <w:numPr>
          <w:ilvl w:val="0"/>
          <w:numId w:val="39"/>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8D3B72" w:rsidRDefault="004C295F" w:rsidP="00D51FA1">
      <w:pPr>
        <w:pStyle w:val="ProductList-Bullet"/>
        <w:numPr>
          <w:ilvl w:val="0"/>
          <w:numId w:val="39"/>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8D3B72" w:rsidRDefault="004C295F">
      <w:pPr>
        <w:pStyle w:val="ProductList-Body"/>
      </w:pPr>
      <w:r>
        <w:t xml:space="preserve"> </w:t>
      </w:r>
    </w:p>
    <w:p w:rsidR="008D3B72" w:rsidRDefault="004C295F">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8D3B72" w:rsidRDefault="004C295F">
      <w:pPr>
        <w:pStyle w:val="PURBreadcrumb"/>
      </w:pPr>
      <w:r>
        <w:t xml:space="preserve"> </w:t>
      </w:r>
    </w:p>
    <w:p w:rsidR="008D3B72" w:rsidRDefault="004C295F">
      <w:pPr>
        <w:pStyle w:val="ProductList-ClauseHeading"/>
      </w:pPr>
      <w:bookmarkStart w:id="372" w:name="_Sec587"/>
      <w:r>
        <w:t>Razpoložljivost licenc za nadgradnjo</w:t>
      </w:r>
      <w:bookmarkEnd w:id="372"/>
    </w:p>
    <w:p w:rsidR="008D3B72" w:rsidRDefault="004C295F">
      <w:pPr>
        <w:pStyle w:val="ProductList-Body"/>
      </w:pPr>
      <w:r>
        <w:t xml:space="preserve">Licenco za nadgradnjo je treba pridobiti in je veljavna, samo če je pridobljena v okviru iste pogodbe o količinskem licenciranju in morebitne včlanitve, na podlagi katere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D3B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Prehod na</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BizTalk Server Standard</w:t>
            </w:r>
            <w:r>
              <w:fldChar w:fldCharType="begin"/>
            </w:r>
            <w:r>
              <w:instrText xml:space="preserve"> XE "BizTalk Server Standard"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BizTalk Server Enterprise</w:t>
            </w:r>
            <w:r>
              <w:fldChar w:fldCharType="begin"/>
            </w:r>
            <w:r>
              <w:instrText xml:space="preserve"> XE "BizTalk Server Enterprise"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BizTalk Server Enterprise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Commerce Server Enterprise</w:t>
            </w:r>
            <w:r>
              <w:fldChar w:fldCharType="begin"/>
            </w:r>
            <w:r>
              <w:instrText xml:space="preserve"> XE "Commerce Server Enterprise"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CAL</w:t>
            </w:r>
            <w:r>
              <w:fldChar w:fldCharType="begin"/>
            </w:r>
            <w:r>
              <w:instrText xml:space="preserve"> XE "Enterprise CAL" </w:instrText>
            </w:r>
            <w:r>
              <w:fldChar w:fldCharType="end"/>
            </w:r>
            <w:r>
              <w:t xml:space="preserve"> Suite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Core Infrastructure Server Suite Datacenter</w:t>
            </w:r>
            <w:r>
              <w:fldChar w:fldCharType="begin"/>
            </w:r>
            <w:r>
              <w:instrText xml:space="preserve"> XE "Core Infrastructure Server Suite Datacenter"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Namizje v izobraževanju z licenco Enterprise CAL Suite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Namizje School z licenco Enterprise CAL Suite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Exchange Server Enterprise</w:t>
            </w:r>
            <w:r>
              <w:fldChar w:fldCharType="begin"/>
            </w:r>
            <w:r>
              <w:instrText xml:space="preserve"> XE "Exchange Server Enterprise"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Forefront TMG Enterprise</w:t>
            </w:r>
            <w:r>
              <w:fldChar w:fldCharType="begin"/>
            </w:r>
            <w:r>
              <w:instrText xml:space="preserve"> XE "Forefront TMG Enterprise"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Internet Security &amp; Acceleration (ISA) Enterprise Server</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Dynamics CRM Server</w:t>
            </w:r>
            <w:r>
              <w:fldChar w:fldCharType="begin"/>
            </w:r>
            <w:r>
              <w:instrText xml:space="preserve"> XE "Microsoft Dynamics CRM Server"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Office Professional Plus</w:t>
            </w:r>
            <w:r>
              <w:fldChar w:fldCharType="begin"/>
            </w:r>
            <w:r>
              <w:instrText xml:space="preserve"> XE "Office Professional Plus"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Namizna platforma Enterprise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Desktop s paketom Microsoft Desktop Optimization Pack</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Project Professional</w:t>
            </w:r>
            <w:r>
              <w:fldChar w:fldCharType="begin"/>
            </w:r>
            <w:r>
              <w:instrText xml:space="preserve"> XE "Project Professional"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Enterprise Core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Enterprise</w:t>
            </w:r>
            <w:r>
              <w:fldChar w:fldCharType="begin"/>
            </w:r>
            <w:r>
              <w:instrText xml:space="preserve"> XE "SQL Server Enterprise" </w:instrText>
            </w:r>
            <w:r>
              <w:fldChar w:fldCharType="end"/>
            </w:r>
            <w:r>
              <w:t xml:space="preserve"> Core</w:t>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 Business Intelligence</w:t>
            </w:r>
            <w:r>
              <w:fldChar w:fldCharType="begin"/>
            </w:r>
            <w:r>
              <w:instrText xml:space="preserve"> XE "SQL Server Business Intelligence"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System Center Datacenter</w:t>
            </w:r>
            <w:r>
              <w:fldChar w:fldCharType="begin"/>
            </w:r>
            <w:r>
              <w:instrText xml:space="preserve"> XE "System Center Datacenter"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Visio Professional</w:t>
            </w:r>
            <w:r>
              <w:fldChar w:fldCharType="begin"/>
            </w:r>
            <w:r>
              <w:instrText xml:space="preserve"> XE "Visio Professional"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Visual Studio Premium z MSDN</w:t>
            </w:r>
            <w:r>
              <w:fldChar w:fldCharType="begin"/>
            </w:r>
            <w:r>
              <w:instrText xml:space="preserve"> XE "Visual Studio Premium z MSDN"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Visual Studio Premium z MSDN</w:t>
            </w:r>
            <w:r>
              <w:fldChar w:fldCharType="begin"/>
            </w:r>
            <w:r>
              <w:instrText xml:space="preserve"> XE "Visual Studio Premium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Visual Studio Ultimate z MSDN</w:t>
            </w:r>
            <w:r>
              <w:fldChar w:fldCharType="begin"/>
            </w:r>
            <w:r>
              <w:instrText xml:space="preserve"> XE "Visual Studio Ultimate z MSDN"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Visual Studio Premium z MSDN</w:t>
            </w:r>
            <w:r>
              <w:fldChar w:fldCharType="begin"/>
            </w:r>
            <w:r>
              <w:instrText xml:space="preserve"> XE "Visual Studio Premium z MSDN" </w:instrText>
            </w:r>
            <w:r>
              <w:fldChar w:fldCharType="end"/>
            </w:r>
          </w:p>
        </w:tc>
      </w:tr>
      <w:tr w:rsidR="008D3B72">
        <w:tc>
          <w:tcPr>
            <w:tcW w:w="600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Windows Server Datacenter</w:t>
            </w:r>
            <w:r>
              <w:fldChar w:fldCharType="begin"/>
            </w:r>
            <w:r>
              <w:instrText xml:space="preserve"> XE "Windows Server Datacenter" </w:instrText>
            </w:r>
            <w:r>
              <w:fldChar w:fldCharType="end"/>
            </w:r>
          </w:p>
        </w:tc>
      </w:tr>
    </w:tbl>
    <w:p w:rsidR="008D3B72" w:rsidRDefault="004C295F">
      <w:pPr>
        <w:pStyle w:val="ProductList-Body"/>
      </w:pPr>
      <w:r>
        <w:t xml:space="preserve"> </w:t>
      </w:r>
    </w:p>
    <w:p w:rsidR="008D3B72" w:rsidRDefault="004C295F">
      <w:pPr>
        <w:pStyle w:val="ProductList-Body"/>
      </w:pPr>
      <w:r>
        <w:t xml:space="preserve"> </w:t>
      </w:r>
    </w:p>
    <w:p w:rsidR="008D3B72" w:rsidRDefault="004C295F">
      <w:pPr>
        <w:pStyle w:val="ProductList-ClauseHeading"/>
      </w:pPr>
      <w:bookmarkStart w:id="373" w:name="_Sec588"/>
      <w:r>
        <w:t>Strežniki – Pravice do obnove po katastrofi</w:t>
      </w:r>
      <w:bookmarkEnd w:id="373"/>
    </w:p>
    <w:p w:rsidR="008D3B72" w:rsidRDefault="004C295F">
      <w:pPr>
        <w:pStyle w:val="ProductList-Body"/>
      </w:pPr>
      <w:r>
        <w:t xml:space="preserve">Za vsak primerek upravičene strežniške programske opreme, ki jo stranka izvaja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ali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v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 strežnik.         "</w:instrText>
      </w:r>
      <w:r w:rsidRPr="00721CA3">
        <w:rPr>
          <w:color w:val="0563C1"/>
        </w:rPr>
        <w:fldChar w:fldCharType="separate"/>
      </w:r>
      <w:r>
        <w:rPr>
          <w:color w:val="0563C1"/>
        </w:rPr>
        <w:t>licenciranem strežniku</w:t>
      </w:r>
      <w:r w:rsidRPr="00721CA3">
        <w:rPr>
          <w:color w:val="0563C1"/>
        </w:rPr>
        <w:fldChar w:fldCharType="end"/>
      </w:r>
      <w:r>
        <w:t xml:space="preserve">, lahko začasno izvaja rezervni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v </w:t>
      </w:r>
      <w:r w:rsidRPr="00721CA3">
        <w:rPr>
          <w:color w:val="0563C1"/>
        </w:rPr>
        <w:fldChar w:fldCharType="begin"/>
      </w:r>
      <w:r>
        <w:rPr>
          <w:color w:val="0563C1"/>
        </w:rPr>
        <w:instrText>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rsidRPr="00721CA3">
        <w:rPr>
          <w:color w:val="0563C1"/>
        </w:rPr>
        <w:fldChar w:fldCharType="separate"/>
      </w:r>
      <w:r>
        <w:rPr>
          <w:color w:val="0563C1"/>
        </w:rPr>
        <w:t>fizičnem okolju OSE</w:t>
      </w:r>
      <w:r w:rsidRPr="00721CA3">
        <w:rPr>
          <w:color w:val="0563C1"/>
        </w:rPr>
        <w:fldChar w:fldCharType="end"/>
      </w:r>
      <w:r>
        <w:t xml:space="preserve"> ali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navideznem okolju OSE</w:t>
      </w:r>
      <w:r w:rsidRPr="00721CA3">
        <w:rPr>
          <w:color w:val="0563C1"/>
        </w:rPr>
        <w:fldChar w:fldCharType="end"/>
      </w:r>
      <w:r>
        <w:t xml:space="preserve"> v katerem drugem svojem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namenjenem obnovi po katastrofi, ali za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primerke</w:t>
      </w:r>
      <w:r w:rsidRPr="00721CA3">
        <w:rPr>
          <w:color w:val="0563C1"/>
        </w:rPr>
        <w:fldChar w:fldCharType="end"/>
      </w:r>
      <w:r>
        <w:t xml:space="preserve"> upravičene programske opreme, ki ni Windows Server</w:t>
      </w:r>
      <w:r>
        <w:fldChar w:fldCharType="begin"/>
      </w:r>
      <w:r>
        <w:instrText xml:space="preserve"> XE "Windows Server" </w:instrText>
      </w:r>
      <w:r>
        <w:fldChar w:fldCharType="end"/>
      </w:r>
      <w:r>
        <w:t>, v storitvah Microsoft Azure Services</w:t>
      </w:r>
      <w:r>
        <w:fldChar w:fldCharType="begin"/>
      </w:r>
      <w:r>
        <w:instrText xml:space="preserve"> XE "Microsoft Azure Services" </w:instrText>
      </w:r>
      <w:r>
        <w:fldChar w:fldCharType="end"/>
      </w:r>
      <w:r>
        <w:t xml:space="preserve">, pod pogojem, da rezervni izvod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primerka</w:t>
      </w:r>
      <w:r w:rsidRPr="00721CA3">
        <w:rPr>
          <w:color w:val="0563C1"/>
        </w:rP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primerka</w:t>
      </w:r>
      <w:r w:rsidRPr="00721CA3">
        <w:rPr>
          <w:color w:val="0563C1"/>
        </w:rPr>
        <w:fldChar w:fldCharType="end"/>
      </w:r>
      <w:r>
        <w:t xml:space="preserve"> veljajo </w:t>
      </w: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za programsko opremo in naslednje omejitve.</w:t>
      </w:r>
    </w:p>
    <w:p w:rsidR="008D3B72" w:rsidRDefault="004C295F">
      <w:pPr>
        <w:pStyle w:val="ProductList-Body"/>
      </w:pPr>
      <w:r>
        <w:t xml:space="preserve"> </w:t>
      </w:r>
    </w:p>
    <w:p w:rsidR="008D3B72" w:rsidRDefault="004C295F">
      <w:pPr>
        <w:pStyle w:val="ProductList-Body"/>
      </w:pPr>
      <w:r>
        <w:t xml:space="preserve">Rezervni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primerek</w:t>
      </w:r>
      <w:r w:rsidRPr="00721CA3">
        <w:rPr>
          <w:color w:val="0563C1"/>
        </w:rPr>
        <w:fldChar w:fldCharType="end"/>
      </w:r>
      <w:r>
        <w:t xml:space="preserve"> se lahko izvaja samo med temi obdobji izjem:</w:t>
      </w:r>
    </w:p>
    <w:p w:rsidR="008D3B72" w:rsidRDefault="004C295F" w:rsidP="00D51FA1">
      <w:pPr>
        <w:pStyle w:val="ProductList-Bullet"/>
        <w:numPr>
          <w:ilvl w:val="0"/>
          <w:numId w:val="40"/>
        </w:numPr>
      </w:pPr>
      <w:r>
        <w:t xml:space="preserve">kratek čas za preskušanje obnove po katastrofi v enem tednu vsakih 90 dni; </w:t>
      </w:r>
    </w:p>
    <w:p w:rsidR="008D3B72" w:rsidRDefault="004C295F" w:rsidP="00D51FA1">
      <w:pPr>
        <w:pStyle w:val="ProductList-Bullet"/>
        <w:numPr>
          <w:ilvl w:val="0"/>
          <w:numId w:val="40"/>
        </w:numPr>
      </w:pPr>
      <w:r>
        <w:t xml:space="preserve">med katastrofo, ko ne deluje produkcijski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ki se obnavlja po katastrofi; </w:t>
      </w:r>
    </w:p>
    <w:p w:rsidR="008D3B72" w:rsidRDefault="004C295F" w:rsidP="00D51FA1">
      <w:pPr>
        <w:pStyle w:val="ProductList-Bullet"/>
        <w:numPr>
          <w:ilvl w:val="0"/>
          <w:numId w:val="40"/>
        </w:numPr>
      </w:pPr>
      <w:r>
        <w:t xml:space="preserve">kratek čas okoli časa katastrofe, in sicer za pomoč pri prenosu med glavnim produkcijskim strežnikom in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strežnikom</w:t>
      </w:r>
      <w:r w:rsidRPr="00721CA3">
        <w:rPr>
          <w:color w:val="0563C1"/>
        </w:rPr>
        <w:fldChar w:fldCharType="end"/>
      </w:r>
      <w:r>
        <w:t xml:space="preserve"> za obnovo po katastrofi.</w:t>
      </w:r>
    </w:p>
    <w:p w:rsidR="008D3B72" w:rsidRDefault="004C295F">
      <w:pPr>
        <w:pStyle w:val="ProductList-Body"/>
      </w:pPr>
      <w:r>
        <w:t xml:space="preserve"> </w:t>
      </w:r>
    </w:p>
    <w:p w:rsidR="008D3B72" w:rsidRDefault="004C295F">
      <w:pPr>
        <w:pStyle w:val="ProductList-Body"/>
      </w:pPr>
      <w:r>
        <w:t>Če želi stranka programsko opremo uporabljati na podlagi pravic za obnovo po katastrofi, mora upoštevati naslednje pogoje:</w:t>
      </w:r>
    </w:p>
    <w:p w:rsidR="008D3B72" w:rsidRDefault="004C295F" w:rsidP="00D51FA1">
      <w:pPr>
        <w:pStyle w:val="ProductList-Bullet"/>
        <w:numPr>
          <w:ilvl w:val="0"/>
          <w:numId w:val="41"/>
        </w:numPr>
      </w:pPr>
      <w:r>
        <w:t xml:space="preserve">Okolje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za obnovo po katastrofi se lahko izvaja samo v zgoraj navedenih primerih.</w:t>
      </w:r>
    </w:p>
    <w:p w:rsidR="008D3B72" w:rsidRDefault="004C295F" w:rsidP="00D51FA1">
      <w:pPr>
        <w:pStyle w:val="ProductList-Bullet"/>
        <w:numPr>
          <w:ilvl w:val="0"/>
          <w:numId w:val="41"/>
        </w:numPr>
      </w:pPr>
      <w:r>
        <w:t xml:space="preserve">Okolje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strežniku</w:t>
      </w:r>
      <w:r w:rsidRPr="00721CA3">
        <w:rPr>
          <w:color w:val="0563C1"/>
        </w:rPr>
        <w:fldChar w:fldCharType="end"/>
      </w:r>
      <w:r>
        <w:t xml:space="preserve"> za obnovo po katastrofi ne sme biti v isti gruči kot produkcijski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w:t>
      </w:r>
    </w:p>
    <w:p w:rsidR="008D3B72" w:rsidRDefault="004C295F" w:rsidP="00D51FA1">
      <w:pPr>
        <w:pStyle w:val="ProductList-Bullet"/>
        <w:numPr>
          <w:ilvl w:val="0"/>
          <w:numId w:val="41"/>
        </w:numPr>
      </w:pPr>
      <w:r>
        <w:t>Razen rezervnih primerkov, ki se izvajajo v storitvah Microsoft Azure Services</w:t>
      </w:r>
      <w:r>
        <w:fldChar w:fldCharType="begin"/>
      </w:r>
      <w:r>
        <w:instrText xml:space="preserve"> XE "Microsoft Azure Services" </w:instrText>
      </w:r>
      <w:r>
        <w:fldChar w:fldCharType="end"/>
      </w:r>
      <w:r>
        <w:t xml:space="preserve">, za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za obnovo po katastrofi ni potrebna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licenca</w:t>
      </w:r>
      <w:r w:rsidRPr="00721CA3">
        <w:rPr>
          <w:color w:val="0563C1"/>
        </w:rPr>
        <w:fldChar w:fldCharType="end"/>
      </w:r>
      <w:r>
        <w:t xml:space="preserve"> za Windows Server, če so izpolnjeni ti pogoji:</w:t>
      </w:r>
    </w:p>
    <w:p w:rsidR="008D3B72" w:rsidRDefault="004C295F" w:rsidP="00D51FA1">
      <w:pPr>
        <w:pStyle w:val="ProductList-Bullet"/>
        <w:numPr>
          <w:ilvl w:val="1"/>
          <w:numId w:val="41"/>
        </w:numPr>
      </w:pPr>
      <w:r>
        <w:t xml:space="preserve">Vloga Hyper-V v okviru Windows Server se uporablja za podvajanje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xml:space="preserve"> iz produkcijskega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strežnika</w:t>
      </w:r>
      <w:r w:rsidRPr="00721CA3">
        <w:rPr>
          <w:color w:val="0563C1"/>
        </w:rPr>
        <w:fldChar w:fldCharType="end"/>
      </w:r>
      <w:r>
        <w:t xml:space="preserve"> na primarnem mestu v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za obnovo po katastrofi.</w:t>
      </w:r>
    </w:p>
    <w:p w:rsidR="008D3B72" w:rsidRDefault="004C295F" w:rsidP="00D51FA1">
      <w:pPr>
        <w:pStyle w:val="ProductList-Bullet"/>
        <w:numPr>
          <w:ilvl w:val="1"/>
          <w:numId w:val="41"/>
        </w:numPr>
      </w:pP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za obnovo po katastrofi je dovoljeno uporabiti samo za</w:t>
      </w:r>
    </w:p>
    <w:p w:rsidR="008D3B72" w:rsidRDefault="004C295F">
      <w:pPr>
        <w:pStyle w:val="ProductList-Body"/>
        <w:ind w:left="1080"/>
      </w:pPr>
      <w:r>
        <w:t>– izvajanje programske opreme za virtualizacijo strojne opreme, kot je Hyper-V,</w:t>
      </w:r>
    </w:p>
    <w:p w:rsidR="008D3B72" w:rsidRDefault="004C295F">
      <w:pPr>
        <w:pStyle w:val="ProductList-Body"/>
        <w:ind w:left="1080"/>
      </w:pPr>
      <w:r>
        <w:t>– omogočanje storitev virtualizacije strojne opreme,</w:t>
      </w:r>
    </w:p>
    <w:p w:rsidR="008D3B72" w:rsidRDefault="004C295F">
      <w:pPr>
        <w:pStyle w:val="ProductList-Body"/>
        <w:ind w:left="1080"/>
      </w:pPr>
      <w:r>
        <w:t>– izvajanje programskih posrednikov za upravljanje programske opreme za virtualizacijo strojne opreme,</w:t>
      </w:r>
    </w:p>
    <w:p w:rsidR="008D3B72" w:rsidRDefault="004C295F">
      <w:pPr>
        <w:pStyle w:val="ProductList-Body"/>
        <w:ind w:left="1080"/>
      </w:pPr>
      <w:r>
        <w:t>– kot cilj za podvajanje,</w:t>
      </w:r>
    </w:p>
    <w:p w:rsidR="008D3B72" w:rsidRDefault="004C295F">
      <w:pPr>
        <w:pStyle w:val="ProductList-Body"/>
        <w:ind w:left="1080"/>
      </w:pPr>
      <w:r>
        <w:t xml:space="preserve">– prejem podvojenih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preskušanje preklopa na rezervni strežnik,</w:t>
      </w:r>
    </w:p>
    <w:p w:rsidR="008D3B72" w:rsidRDefault="004C295F">
      <w:pPr>
        <w:pStyle w:val="ProductList-Body"/>
        <w:ind w:left="1080"/>
      </w:pPr>
      <w:r>
        <w:t xml:space="preserve">– pričakovanje preklopa </w:t>
      </w:r>
      <w:r w:rsidRPr="00721CA3">
        <w:rPr>
          <w:color w:val="0563C1"/>
        </w:rPr>
        <w:fldChar w:fldCharType="begin"/>
      </w:r>
      <w:r>
        <w:rPr>
          <w:color w:val="0563C1"/>
        </w:rPr>
        <w:instrText>AutoTextList  \s NoStyle \t " je okolje OSE, konfigurirano za izvajanje v navideznem sistemu strojne opreme.         "</w:instrText>
      </w:r>
      <w:r w:rsidRPr="00721CA3">
        <w:rPr>
          <w:color w:val="0563C1"/>
        </w:rPr>
        <w:fldChar w:fldCharType="separate"/>
      </w:r>
      <w:r>
        <w:rPr>
          <w:color w:val="0563C1"/>
        </w:rPr>
        <w:t>navideznih okolij OSE</w:t>
      </w:r>
      <w:r w:rsidRPr="00721CA3">
        <w:rPr>
          <w:color w:val="0563C1"/>
        </w:rPr>
        <w:fldChar w:fldCharType="end"/>
      </w:r>
      <w:r>
        <w:t xml:space="preserve"> na rezervni strežnik in </w:t>
      </w:r>
    </w:p>
    <w:p w:rsidR="008D3B72" w:rsidRDefault="004C295F">
      <w:pPr>
        <w:pStyle w:val="ProductList-Body"/>
        <w:ind w:left="1080"/>
      </w:pPr>
      <w:r>
        <w:t xml:space="preserve">– izvajanje delovnih obremenitev za obnovo po katastrofi, kot je opisano zgoraj. </w:t>
      </w:r>
    </w:p>
    <w:p w:rsidR="008D3B72" w:rsidRDefault="004C295F" w:rsidP="00D51FA1">
      <w:pPr>
        <w:pStyle w:val="ProductList-Bullet"/>
        <w:numPr>
          <w:ilvl w:val="1"/>
          <w:numId w:val="42"/>
        </w:numPr>
      </w:pP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Strežnika</w:t>
      </w:r>
      <w:r w:rsidRPr="00721CA3">
        <w:rPr>
          <w:color w:val="0563C1"/>
        </w:rPr>
        <w:fldChar w:fldCharType="end"/>
      </w:r>
      <w:r>
        <w:t xml:space="preserve"> za obnovo po katastrofi ni dovoljeno uporabljati kot produkcijskega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strežnika</w:t>
      </w:r>
      <w:r w:rsidRPr="00721CA3">
        <w:rPr>
          <w:color w:val="0563C1"/>
        </w:rPr>
        <w:fldChar w:fldCharType="end"/>
      </w:r>
      <w:r>
        <w:t>.</w:t>
      </w:r>
    </w:p>
    <w:p w:rsidR="008D3B72" w:rsidRDefault="004C295F" w:rsidP="00D51FA1">
      <w:pPr>
        <w:pStyle w:val="ProductList-Bullet"/>
        <w:numPr>
          <w:ilvl w:val="0"/>
          <w:numId w:val="42"/>
        </w:numPr>
      </w:pPr>
      <w:r>
        <w:t xml:space="preserve">Uporaba rezervnih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primerkov</w:t>
      </w:r>
      <w:r w:rsidRPr="00721CA3">
        <w:rPr>
          <w:color w:val="0563C1"/>
        </w:rPr>
        <w:fldChar w:fldCharType="end"/>
      </w:r>
      <w:r>
        <w:t xml:space="preserve"> programske opreme mora biti skladna z </w:t>
      </w: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licenčnimi pogoji</w:t>
      </w:r>
      <w:r w:rsidRPr="00721CA3">
        <w:rPr>
          <w:color w:val="0563C1"/>
        </w:rPr>
        <w:fldChar w:fldCharType="end"/>
      </w:r>
      <w:r>
        <w:t xml:space="preserve"> za programsko opremo.</w:t>
      </w:r>
    </w:p>
    <w:p w:rsidR="008D3B72" w:rsidRDefault="004C295F" w:rsidP="00D51FA1">
      <w:pPr>
        <w:pStyle w:val="ProductList-Bullet"/>
        <w:numPr>
          <w:ilvl w:val="0"/>
          <w:numId w:val="42"/>
        </w:numPr>
      </w:pPr>
      <w:r>
        <w:t xml:space="preserve">Ko je postopek obnove po katastrofi dokončan in je produkcijski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w:t>
      </w:r>
      <w:r w:rsidRPr="00721CA3">
        <w:rPr>
          <w:color w:val="0563C1"/>
        </w:rPr>
        <w:fldChar w:fldCharType="end"/>
      </w:r>
      <w:r>
        <w:t xml:space="preserve"> obnovljen, se lahko rezervni izvod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primerka</w:t>
      </w:r>
      <w:r w:rsidRPr="00721CA3">
        <w:rPr>
          <w:color w:val="0563C1"/>
        </w:rPr>
        <w:fldChar w:fldCharType="end"/>
      </w:r>
      <w:r>
        <w:t xml:space="preserve"> izvaja samo takrat, kot je dovoljeno tukaj.</w:t>
      </w:r>
    </w:p>
    <w:p w:rsidR="008D3B72" w:rsidRDefault="004C295F" w:rsidP="00D51FA1">
      <w:pPr>
        <w:pStyle w:val="ProductList-Bullet"/>
        <w:numPr>
          <w:ilvl w:val="0"/>
          <w:numId w:val="42"/>
        </w:numPr>
      </w:pPr>
      <w:r>
        <w:t xml:space="preserve">ohranjati kritje v okviru programa SA za vse licence </w:t>
      </w:r>
      <w:r w:rsidRPr="00721CA3">
        <w:rPr>
          <w:color w:val="0563C1"/>
        </w:rPr>
        <w:fldChar w:fldCharType="begin"/>
      </w:r>
      <w:r>
        <w:rPr>
          <w:color w:val="0563C1"/>
        </w:rPr>
        <w:instrText>AutoTextList  \s NoStyle \t " pomeni licenco za dostop odjemalcev (CAL), ki se lahko dodeli glede na uporabnika ali na napravo, kot je ustrezno. (Glejte glosar za polno definicijo.)         "</w:instrText>
      </w:r>
      <w:r w:rsidRPr="00721CA3">
        <w:rPr>
          <w:color w:val="0563C1"/>
        </w:rPr>
        <w:fldChar w:fldCharType="separate"/>
      </w:r>
      <w:r>
        <w:rPr>
          <w:color w:val="0563C1"/>
        </w:rPr>
        <w:t>CAL</w:t>
      </w:r>
      <w:r w:rsidRPr="00721CA3">
        <w:rPr>
          <w:color w:val="0563C1"/>
        </w:rPr>
        <w:fldChar w:fldCharType="end"/>
      </w:r>
      <w:r>
        <w:t xml:space="preserve">, licence External Connector in strežniške </w:t>
      </w:r>
      <w:r w:rsidRPr="00721CA3">
        <w:rPr>
          <w:color w:val="0563C1"/>
        </w:rPr>
        <w:fldChar w:fldCharType="begin"/>
      </w:r>
      <w:r>
        <w:rPr>
          <w:color w:val="0563C1"/>
        </w:rPr>
        <w:instrText>AutoTextList  \s NoStyle \t " je licenca, ki dovoli upravljanje enega ali več okolij OSE z ustrezno ali s poljubno starejšo različico strežniške programske opreme. (Glejte glosar za polno definicijo.)         "</w:instrText>
      </w:r>
      <w:r w:rsidRPr="00721CA3">
        <w:rPr>
          <w:color w:val="0563C1"/>
        </w:rPr>
        <w:fldChar w:fldCharType="separate"/>
      </w:r>
      <w:r>
        <w:rPr>
          <w:color w:val="0563C1"/>
        </w:rPr>
        <w:t>licence za upravljanje</w:t>
      </w:r>
      <w:r w:rsidRPr="00721CA3">
        <w:rPr>
          <w:color w:val="0563C1"/>
        </w:rPr>
        <w:fldChar w:fldCharType="end"/>
      </w:r>
      <w:r>
        <w:t xml:space="preserve">, v okviru katerih dostopa do rezervnega primerka in upravlja navidezna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v katerih se izvaja programska oprema;</w:t>
      </w:r>
    </w:p>
    <w:p w:rsidR="008D3B72" w:rsidRDefault="004C295F" w:rsidP="00D51FA1">
      <w:pPr>
        <w:pStyle w:val="ProductList-Bullet"/>
        <w:numPr>
          <w:ilvl w:val="0"/>
          <w:numId w:val="42"/>
        </w:numPr>
      </w:pPr>
      <w:r>
        <w:t xml:space="preserve">Po poteku strankinega kritja v okviru programa Software Assurance poteče tudi njena pravica za izvajanje rezervnih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primerkov</w:t>
      </w:r>
      <w:r w:rsidRPr="00721CA3">
        <w:rPr>
          <w:color w:val="0563C1"/>
        </w:rPr>
        <w:fldChar w:fldCharType="end"/>
      </w:r>
      <w:r>
        <w:t xml:space="preserve">. </w:t>
      </w:r>
    </w:p>
    <w:p w:rsidR="008D3B72" w:rsidRDefault="004C295F">
      <w:pPr>
        <w:pStyle w:val="ProductList-Body"/>
      </w:pPr>
      <w:r>
        <w:t xml:space="preserve"> </w:t>
      </w:r>
    </w:p>
    <w:p w:rsidR="008D3B72" w:rsidRDefault="004C295F">
      <w:pPr>
        <w:pStyle w:val="ProductList-ClauseHeading"/>
      </w:pPr>
      <w:bookmarkStart w:id="374" w:name="_Sec589"/>
      <w:r>
        <w:t>Prenosljivost licenc</w:t>
      </w:r>
      <w:bookmarkEnd w:id="374"/>
    </w:p>
    <w:p w:rsidR="008D3B72" w:rsidRDefault="004C295F">
      <w:pPr>
        <w:pStyle w:val="ProductList-SubClauseHeading"/>
      </w:pPr>
      <w:r>
        <w:t>Prenosljivost licenc med gručami strežnikov</w:t>
      </w:r>
    </w:p>
    <w:p w:rsidR="008D3B72" w:rsidRDefault="004C295F">
      <w:pPr>
        <w:pStyle w:val="ProductList-BodyIndented"/>
      </w:pPr>
      <w:r>
        <w:t xml:space="preserve">V okviru prenosljivost licenc med gručami strežnikov lahko stranka katero koli od svojih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ki so označene kot prenosljive in za katere ima aktivno kritje v okviru programa SA, predodeli kateremu koli od svojih </w:t>
      </w:r>
      <w:r w:rsidRPr="00721CA3">
        <w:rPr>
          <w:color w:val="0563C1"/>
        </w:rPr>
        <w:fldChar w:fldCharType="begin"/>
      </w:r>
      <w:r>
        <w:rPr>
          <w:color w:val="0563C1"/>
        </w:rPr>
        <w:instrText>AutoTextList  \s NoStyle \t " je posamezen strežnik, namenjen samo strankini uporabi, ki mu je dodelljena licenca. Za namene te definicije se particija ali rezina strojne opreme obravnava kot ločeni strežnik.         "</w:instrText>
      </w:r>
      <w:r w:rsidRPr="00721CA3">
        <w:rPr>
          <w:color w:val="0563C1"/>
        </w:rPr>
        <w:fldChar w:fldCharType="separate"/>
      </w:r>
      <w:r>
        <w:rPr>
          <w:color w:val="0563C1"/>
        </w:rPr>
        <w:t>licenciranih strežnikov</w:t>
      </w:r>
      <w:r w:rsidRPr="00721CA3">
        <w:rPr>
          <w:color w:val="0563C1"/>
        </w:rPr>
        <w:fldChar w:fldCharType="end"/>
      </w:r>
      <w:r>
        <w:t xml:space="preserve"> v isti </w:t>
      </w:r>
      <w:r w:rsidRPr="00721CA3">
        <w:rPr>
          <w:color w:val="0563C1"/>
        </w:rPr>
        <w:fldChar w:fldCharType="begin"/>
      </w:r>
      <w:r>
        <w:rPr>
          <w:color w:val="0563C1"/>
        </w:rPr>
        <w:instrText>AutoTextList  \s NoStyle \t " je eno podatkovno središče ali dve podatkovni središči, ki sta fizično v časovnih pasovih, oddaljenih največ štiri ure. (Glejte glosar za polno definicijo.)         "</w:instrText>
      </w:r>
      <w:r w:rsidRPr="00721CA3">
        <w:rPr>
          <w:color w:val="0563C1"/>
        </w:rPr>
        <w:fldChar w:fldCharType="separate"/>
      </w:r>
      <w:r>
        <w:rPr>
          <w:color w:val="0563C1"/>
        </w:rPr>
        <w:t>gruči strežnikov</w:t>
      </w:r>
      <w:r w:rsidRPr="00721CA3">
        <w:rPr>
          <w:color w:val="0563C1"/>
        </w:rPr>
        <w:fldChar w:fldCharType="end"/>
      </w:r>
      <w:r>
        <w:t xml:space="preserve">, in sicer tako pogosto, kot je treba. Stranka lahko te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tudi predodeli iz ene </w:t>
      </w:r>
      <w:r w:rsidRPr="00721CA3">
        <w:rPr>
          <w:color w:val="0563C1"/>
        </w:rPr>
        <w:fldChar w:fldCharType="begin"/>
      </w:r>
      <w:r>
        <w:rPr>
          <w:color w:val="0563C1"/>
        </w:rPr>
        <w:instrText>AutoTextList  \s NoStyle \t " je eno podatkovno središče ali dve podatkovni središči, ki sta fizično v časovnih pasovih, oddaljenih največ štiri ure. (Glejte glosar za polno definicijo.)         "</w:instrText>
      </w:r>
      <w:r w:rsidRPr="00721CA3">
        <w:rPr>
          <w:color w:val="0563C1"/>
        </w:rPr>
        <w:fldChar w:fldCharType="separate"/>
      </w:r>
      <w:r>
        <w:rPr>
          <w:color w:val="0563C1"/>
        </w:rPr>
        <w:t>gruče strežnikov</w:t>
      </w:r>
      <w:r w:rsidRPr="00721CA3">
        <w:rPr>
          <w:color w:val="0563C1"/>
        </w:rP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8D3B72" w:rsidRDefault="004C295F">
      <w:pPr>
        <w:pStyle w:val="ProductList-BodyIndented"/>
      </w:pPr>
      <w:r>
        <w:t xml:space="preserve"> </w:t>
      </w:r>
    </w:p>
    <w:p w:rsidR="008D3B72" w:rsidRDefault="004C295F">
      <w:pPr>
        <w:pStyle w:val="ProductList-SubClauseHeading"/>
      </w:pPr>
      <w:r>
        <w:t>Prenosljivost licenc prek programa Software Assurance</w:t>
      </w:r>
    </w:p>
    <w:p w:rsidR="008D3B72" w:rsidRDefault="004C295F">
      <w:pPr>
        <w:pStyle w:val="ProductList-BodyIndented"/>
      </w:pPr>
      <w:r>
        <w:t xml:space="preserve">Stranka lahko na podlagi prenosljivost licenc prek kritja v okviru programa SA svojo licencirano programsko opremo preseli v okviru katere koli od svojih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xml:space="preserve">, ki so označene, kot da imajo </w:t>
      </w:r>
      <w:r w:rsidRPr="00721CA3">
        <w:rPr>
          <w:color w:val="0563C1"/>
        </w:rPr>
        <w:fldChar w:fldCharType="begin"/>
      </w:r>
      <w:r>
        <w:rPr>
          <w:color w:val="0563C1"/>
        </w:rPr>
        <w:instrText>AutoTextList  \s NoStyle \t " : Pravice, ki so strankam programa SA na voljo za prenos licenc zunaj standardnih časovnih okvirov ali za uporabo izdelkov v strežnikih za več najemnikov zunaj njihovih podatkovnih središč; za podrobnosti glejte razdelek »Prenosljivost licenc« v dodatku B – Software Assurance.         "</w:instrText>
      </w:r>
      <w:r w:rsidRPr="00721CA3">
        <w:rPr>
          <w:color w:val="0563C1"/>
        </w:rPr>
        <w:fldChar w:fldCharType="separate"/>
      </w:r>
      <w:r>
        <w:rPr>
          <w:color w:val="0563C1"/>
        </w:rPr>
        <w:t>prenosljivost licenc</w:t>
      </w:r>
      <w:r w:rsidRPr="00721CA3">
        <w:rPr>
          <w:color w:val="0563C1"/>
        </w:rPr>
        <w:fldChar w:fldCharType="end"/>
      </w:r>
      <w:r>
        <w:t>, in ima zanje aktivno kritje v okviru programa SA, v strežnike tretje osebe, ki so v skupni rabi, če upošteva spodnje zahteve. Izdelkov, ki se uporabljajo za samogostovanje, ni dovoljeno hkrati uporabljati na podlagi pravic do prenosljivosti licenc v okviru programa SA.</w:t>
      </w:r>
    </w:p>
    <w:p w:rsidR="008D3B72" w:rsidRDefault="004C295F">
      <w:pPr>
        <w:pStyle w:val="ProductList-BodyIndented"/>
      </w:pPr>
      <w:r>
        <w:t xml:space="preserve"> </w:t>
      </w:r>
    </w:p>
    <w:p w:rsidR="008D3B72" w:rsidRDefault="004C295F">
      <w:pPr>
        <w:pStyle w:val="ProductList-SubSubClauseHeading"/>
      </w:pPr>
      <w:r>
        <w:t>Dovoljena uporaba:</w:t>
      </w:r>
    </w:p>
    <w:p w:rsidR="008D3B72" w:rsidRDefault="004C295F">
      <w:pPr>
        <w:pStyle w:val="ProductList-BodyIndented2"/>
      </w:pPr>
      <w:r>
        <w:t>Stranka lahko s prenosljivostjo licenc prek kritja v okviru programa SA:</w:t>
      </w:r>
    </w:p>
    <w:p w:rsidR="008D3B72" w:rsidRDefault="004C295F" w:rsidP="00D51FA1">
      <w:pPr>
        <w:pStyle w:val="ProductList-Bullet"/>
        <w:numPr>
          <w:ilvl w:val="2"/>
          <w:numId w:val="43"/>
        </w:numPr>
      </w:pPr>
      <w:r>
        <w:t>izvaja svojo licencirano programsko opremo v strežnikih tretje osebe, ki so v skupni rabi;</w:t>
      </w:r>
    </w:p>
    <w:p w:rsidR="008D3B72" w:rsidRDefault="004C295F" w:rsidP="00D51FA1">
      <w:pPr>
        <w:pStyle w:val="ProductList-Bullet"/>
        <w:numPr>
          <w:ilvl w:val="2"/>
          <w:numId w:val="43"/>
        </w:numPr>
      </w:pPr>
      <w:r>
        <w:t>dostopa do te programske opreme na podlagi licenc za dostop, za katere ima kritje v okviru programa SA, in na podlagi svojih uporabniških licenc SL in licenc SL za napravo, ki dovoljujejo dostop do izdelkov;</w:t>
      </w:r>
    </w:p>
    <w:p w:rsidR="008D3B72" w:rsidRDefault="004C295F" w:rsidP="00D51FA1">
      <w:pPr>
        <w:pStyle w:val="ProductList-Bullet"/>
        <w:numPr>
          <w:ilvl w:val="2"/>
          <w:numId w:val="43"/>
        </w:numPr>
      </w:pPr>
      <w:r>
        <w:t xml:space="preserve">upravlja svoja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OSEs</w:t>
      </w:r>
      <w:r w:rsidRPr="00721CA3">
        <w:rPr>
          <w:color w:val="0563C1"/>
        </w:rPr>
        <w:fldChar w:fldCharType="end"/>
      </w:r>
      <w:r>
        <w:t>, ki jih uporablja v strežnikih tretje osebe, ki so v skupni rabi, in/ali</w:t>
      </w:r>
    </w:p>
    <w:p w:rsidR="008D3B72" w:rsidRDefault="004C295F" w:rsidP="00D51FA1">
      <w:pPr>
        <w:pStyle w:val="ProductList-Bullet"/>
        <w:numPr>
          <w:ilvl w:val="2"/>
          <w:numId w:val="43"/>
        </w:numPr>
      </w:pPr>
      <w:r>
        <w:t xml:space="preserve">upravlja svoja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ki jih uporablja v svojih strežnikih z uporabo programske opreme, ki jo izvaja v strežnikih tretje osebe, ki so v skupni rabi.</w:t>
      </w:r>
    </w:p>
    <w:p w:rsidR="008D3B72" w:rsidRDefault="004C295F">
      <w:pPr>
        <w:pStyle w:val="ProductList-BodyIndented2"/>
      </w:pPr>
      <w:r>
        <w:t xml:space="preserve"> </w:t>
      </w:r>
    </w:p>
    <w:p w:rsidR="008D3B72" w:rsidRDefault="004C295F">
      <w:pPr>
        <w:pStyle w:val="ProductList-SubSubClauseHeading"/>
      </w:pPr>
      <w:r>
        <w:t>Zahteve:</w:t>
      </w:r>
    </w:p>
    <w:p w:rsidR="008D3B72" w:rsidRDefault="004C295F">
      <w:pPr>
        <w:pStyle w:val="ProductList-BodyIndented2"/>
      </w:pPr>
      <w:r>
        <w:t>Stranka, ki želi uporabiti prenosljivost licenc prek programa SA, mora:</w:t>
      </w:r>
    </w:p>
    <w:p w:rsidR="008D3B72" w:rsidRDefault="004C295F" w:rsidP="00D51FA1">
      <w:pPr>
        <w:pStyle w:val="ProductList-Bullet"/>
        <w:numPr>
          <w:ilvl w:val="2"/>
          <w:numId w:val="44"/>
        </w:numPr>
      </w:pPr>
      <w:r>
        <w:t xml:space="preserve">izvajati svojo licencirano programsko opremo in upravljati svoja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v strežnikih tretjih oseb, ki so v skupni rabi, izključno za svojo uporabo in v svojo korist;</w:t>
      </w:r>
    </w:p>
    <w:p w:rsidR="008D3B72" w:rsidRDefault="004C295F" w:rsidP="00D51FA1">
      <w:pPr>
        <w:pStyle w:val="ProductList-Bullet"/>
        <w:numPr>
          <w:ilvl w:val="2"/>
          <w:numId w:val="44"/>
        </w:numPr>
      </w:pPr>
      <w:r>
        <w:t xml:space="preserve">svoje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uvajati samo s storitvami Microsoft Azure Platform Services</w:t>
      </w:r>
      <w:r>
        <w:fldChar w:fldCharType="begin"/>
      </w:r>
      <w:r>
        <w:instrText xml:space="preserve"> XE "Microsoft Azure Platform Services" </w:instrText>
      </w:r>
      <w:r>
        <w:fldChar w:fldCharType="end"/>
      </w:r>
      <w:r>
        <w:t xml:space="preserve"> ali upravičenimi partnerji za prenosljivost licenc prek programa SA. Seznam upravičenih partnerjev za prenosljivost licenc prek programa SA je na voljo na strani </w:t>
      </w:r>
      <w:hyperlink r:id="rId142">
        <w:r>
          <w:rPr>
            <w:color w:val="00467F"/>
            <w:u w:val="single"/>
          </w:rPr>
          <w:t>http://www.microsoft.com/licensing/software-assurance/license-mobility.aspx</w:t>
        </w:r>
      </w:hyperlink>
      <w:r>
        <w:t xml:space="preserve"> in</w:t>
      </w:r>
    </w:p>
    <w:p w:rsidR="008D3B72" w:rsidRDefault="004C295F" w:rsidP="00D51FA1">
      <w:pPr>
        <w:pStyle w:val="ProductList-Bullet"/>
        <w:numPr>
          <w:ilvl w:val="2"/>
          <w:numId w:val="44"/>
        </w:numPr>
      </w:pPr>
      <w:r>
        <w:t xml:space="preserve">izpolniti in predložiti obrazec za preverjanje veljavnosti prenosljivosti licenc za vsakega </w:t>
      </w:r>
      <w:r w:rsidRPr="00721CA3">
        <w:rPr>
          <w:color w:val="0563C1"/>
        </w:rPr>
        <w:fldChar w:fldCharType="begin"/>
      </w:r>
      <w:r>
        <w:rPr>
          <w:color w:val="0563C1"/>
        </w:rPr>
        <w:instrText>AutoTextList  \s NoStyle \t " je pravna oseba, opredeljena na strani http://www.microsoft.com/licensing/software-assurance/license-mobility.aspx, ki jo Microsoft pooblasti za gostovanje strankine programske opreme v strežnikih v skupni rabi.         "</w:instrText>
      </w:r>
      <w:r w:rsidRPr="00721CA3">
        <w:rPr>
          <w:color w:val="0563C1"/>
        </w:rPr>
        <w:fldChar w:fldCharType="separate"/>
      </w:r>
      <w:r>
        <w:rPr>
          <w:color w:val="0563C1"/>
        </w:rPr>
        <w:t>partnerja za prenosljivost licenc prek programa Software Assurance</w:t>
      </w:r>
      <w:r w:rsidRPr="00721CA3">
        <w:rPr>
          <w:color w:val="0563C1"/>
        </w:rPr>
        <w:fldChar w:fldCharType="end"/>
      </w:r>
      <w:r>
        <w:t>, ki bo izvajal licencirano programsko opremo v svojih strežnikih v skupni rabi.</w:t>
      </w:r>
    </w:p>
    <w:p w:rsidR="008D3B72" w:rsidRDefault="008D3B72">
      <w:pPr>
        <w:pStyle w:val="ProductList-SubSubClauseHeading"/>
      </w:pPr>
    </w:p>
    <w:p w:rsidR="008D3B72" w:rsidRDefault="004C295F">
      <w:pPr>
        <w:pStyle w:val="ProductList-BodyIndented2"/>
      </w:pPr>
      <w:r>
        <w:t xml:space="preserve">Stranka lahko svojo licencirano programsko opremo premakne iz strežnikov tretjih oseb, ki so v skupni rabi, nazaj v svoje </w:t>
      </w:r>
      <w:r w:rsidRPr="00721CA3">
        <w:rPr>
          <w:color w:val="0563C1"/>
        </w:rPr>
        <w:fldChar w:fldCharType="begin"/>
      </w:r>
      <w:r>
        <w:rPr>
          <w:color w:val="0563C1"/>
        </w:rPr>
        <w:instrText>AutoTextList  \s NoStyle \t " je fizični sistem strojne opreme, v katerem se lahko izvaja strežniška programska oprema.         "</w:instrText>
      </w:r>
      <w:r w:rsidRPr="00721CA3">
        <w:rPr>
          <w:color w:val="0563C1"/>
        </w:rPr>
        <w:fldChar w:fldCharType="separate"/>
      </w:r>
      <w:r>
        <w:rPr>
          <w:color w:val="0563C1"/>
        </w:rPr>
        <w:t>strežnike</w:t>
      </w:r>
      <w:r w:rsidRPr="00721CA3">
        <w:rPr>
          <w:color w:val="0563C1"/>
        </w:rPr>
        <w:fldChar w:fldCharType="end"/>
      </w:r>
      <w:r>
        <w:t xml:space="preserve"> ali v strežnike druge tretje osebe, ki so v skupni rabi, vendar ne kratkoročno (na primer ne v 90 dneh po zadnji dodelitvi). Stranka lahko tudi </w:t>
      </w:r>
      <w:r w:rsidRPr="00721CA3">
        <w:rPr>
          <w:color w:val="0563C1"/>
        </w:rPr>
        <w:fldChar w:fldCharType="begin"/>
      </w:r>
      <w:r>
        <w:rPr>
          <w:color w:val="0563C1"/>
        </w:rPr>
        <w:instrText>AutoTextList  \s NoStyle \t " je posnetek programske opreme, ki se ustvari z izvajanjem namestitvenega programa zanjo ali namestitvenega postopka oziroma s podvajanjem obstoječega primerka.         "</w:instrText>
      </w:r>
      <w:r w:rsidRPr="00721CA3">
        <w:rPr>
          <w:color w:val="0563C1"/>
        </w:rPr>
        <w:fldChar w:fldCharType="separate"/>
      </w:r>
      <w:r>
        <w:rPr>
          <w:color w:val="0563C1"/>
        </w:rPr>
        <w:t>primerke</w:t>
      </w:r>
      <w:r w:rsidRPr="00721CA3">
        <w:rPr>
          <w:color w:val="0563C1"/>
        </w:rPr>
        <w:fldChar w:fldCharType="end"/>
      </w:r>
      <w:r>
        <w:t xml:space="preserve">, ki se izvajajo, ali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ki se upravljajo na podlagi določene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premakne iz strežnikov tretjih oseb, ki so v skupni rabi v eni </w:t>
      </w:r>
      <w:r w:rsidRPr="00721CA3">
        <w:rPr>
          <w:color w:val="0563C1"/>
        </w:rPr>
        <w:fldChar w:fldCharType="begin"/>
      </w:r>
      <w:r>
        <w:rPr>
          <w:color w:val="0563C1"/>
        </w:rPr>
        <w:instrText>AutoTextList  \s NoStyle \t " je eno podatkovno središče ali dve podatkovni središči, ki sta fizično v časovnih pasovih, oddaljenih največ štiri ure. (Glejte glosar za polno definicijo.)         "</w:instrText>
      </w:r>
      <w:r w:rsidRPr="00721CA3">
        <w:rPr>
          <w:color w:val="0563C1"/>
        </w:rPr>
        <w:fldChar w:fldCharType="separate"/>
      </w:r>
      <w:r>
        <w:rPr>
          <w:color w:val="0563C1"/>
        </w:rPr>
        <w:t>gruči strežnikov</w:t>
      </w:r>
      <w:r w:rsidRPr="00721CA3">
        <w:rPr>
          <w:color w:val="0563C1"/>
        </w:rPr>
        <w:fldChar w:fldCharType="end"/>
      </w:r>
      <w:r>
        <w:t xml:space="preserve">, v svoje strežnike v skupni rabi v drugi </w:t>
      </w:r>
      <w:r w:rsidRPr="00721CA3">
        <w:rPr>
          <w:color w:val="0563C1"/>
        </w:rPr>
        <w:fldChar w:fldCharType="begin"/>
      </w:r>
      <w:r>
        <w:rPr>
          <w:color w:val="0563C1"/>
        </w:rPr>
        <w:instrText>AutoTextList  \s NoStyle \t " je eno podatkovno središče ali dve podatkovni središči, ki sta fizično v časovnih pasovih, oddaljenih največ štiri ure. (Glejte glosar za polno definicijo.)         "</w:instrText>
      </w:r>
      <w:r w:rsidRPr="00721CA3">
        <w:rPr>
          <w:color w:val="0563C1"/>
        </w:rPr>
        <w:fldChar w:fldCharType="separate"/>
      </w:r>
      <w:r>
        <w:rPr>
          <w:color w:val="0563C1"/>
        </w:rPr>
        <w:t>gruči strežnikov</w:t>
      </w:r>
      <w:r w:rsidRPr="00721CA3">
        <w:rPr>
          <w:color w:val="0563C1"/>
        </w:rPr>
        <w:fldChar w:fldCharType="end"/>
      </w:r>
      <w:r>
        <w:t xml:space="preserve">, vendar ne kratkoročno (ne v 90 dneh po zadnji dodelitvi). Okolja </w:t>
      </w:r>
      <w:r w:rsidRPr="00721CA3">
        <w:rPr>
          <w:color w:val="0563C1"/>
        </w:rPr>
        <w:fldChar w:fldCharType="begin"/>
      </w:r>
      <w:r>
        <w:rPr>
          <w:color w:val="0563C1"/>
        </w:rPr>
        <w:instrText>AutoTextList  \s NoStyle \t " je celoten primerek operacijskega sistema ali njegov del oziroma celoten primerek navideznega (ali drugače emuliranega) operacijskega sistema ali njegov del. (Glejte glosar za polno definicijo.)         "</w:instrText>
      </w:r>
      <w:r w:rsidRPr="00721CA3">
        <w:rPr>
          <w:color w:val="0563C1"/>
        </w:rPr>
        <w:fldChar w:fldCharType="separate"/>
      </w:r>
      <w:r>
        <w:rPr>
          <w:color w:val="0563C1"/>
        </w:rPr>
        <w:t>OSE</w:t>
      </w:r>
      <w:r w:rsidRPr="00721CA3">
        <w:rPr>
          <w:color w:val="0563C1"/>
        </w:rPr>
        <w:fldChar w:fldCharType="end"/>
      </w:r>
      <w:r>
        <w:t xml:space="preserve">, upravljana na podlagi iste licence, morajo biti v isti gruči </w:t>
      </w:r>
      <w:r w:rsidRPr="00721CA3">
        <w:rPr>
          <w:color w:val="0563C1"/>
        </w:rPr>
        <w:fldChar w:fldCharType="begin"/>
      </w:r>
      <w:r>
        <w:rPr>
          <w:color w:val="0563C1"/>
        </w:rPr>
        <w:instrText>AutoTextList  \s NoStyle \t " je eno podatkovno središče ali dve podatkovni središči, ki sta fizično v časovnih pasovih, oddaljenih največ štiri ure. (Glejte glosar za polno definicijo.)         "</w:instrText>
      </w:r>
      <w:r w:rsidRPr="00721CA3">
        <w:rPr>
          <w:color w:val="0563C1"/>
        </w:rPr>
        <w:fldChar w:fldCharType="separate"/>
      </w:r>
      <w:r>
        <w:rPr>
          <w:color w:val="0563C1"/>
        </w:rPr>
        <w:t>strežnikov</w:t>
      </w:r>
      <w:r w:rsidRPr="00721CA3">
        <w:rPr>
          <w:color w:val="0563C1"/>
        </w:rPr>
        <w:fldChar w:fldCharType="end"/>
      </w:r>
      <w:r>
        <w:t xml:space="preserve">. Stranka se strinja, da bo odgovarjala za dejanja tretjih oseb v zvezi s programsko opremo, ki se uvaja in upravlja v njenem imenu. Razen kot je določeno spodaj, urejajo uporabo izdelka </w:t>
      </w: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tretjih oseb, ki so v skupni rabi:</w:t>
      </w:r>
    </w:p>
    <w:tbl>
      <w:tblPr>
        <w:tblStyle w:val="PURTable1"/>
        <w:tblW w:w="0" w:type="dxa"/>
        <w:tblLook w:val="04A0" w:firstRow="1" w:lastRow="0" w:firstColumn="1" w:lastColumn="0" w:noHBand="0" w:noVBand="1"/>
      </w:tblPr>
      <w:tblGrid>
        <w:gridCol w:w="2530"/>
        <w:gridCol w:w="2503"/>
        <w:gridCol w:w="2573"/>
        <w:gridCol w:w="2590"/>
      </w:tblGrid>
      <w:tr w:rsidR="008D3B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Dovoljeno število:</w:t>
            </w:r>
          </w:p>
          <w:p w:rsidR="008D3B72" w:rsidRDefault="004C295F">
            <w:pPr>
              <w:pStyle w:val="ProductList-TableBody"/>
            </w:pPr>
            <w:r>
              <w:rPr>
                <w:color w:val="FFFFFF"/>
              </w:rPr>
              <w:t>okolij OSE ali jeder na licenco</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 navidezno okolje OSE na licenco</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 navidezno okolje OSE na licenco</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Eno navidezno jedro (ob upoštevanju pravic za uporabo izdelkov, vključno z zahtevo za najmanj 4 jedra na okolje OSE)</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 upravljani okolji OSE na licenco</w:t>
            </w:r>
          </w:p>
        </w:tc>
      </w:tr>
      <w:tr w:rsidR="008D3B72">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 upravljanih okolij OSE na licenco</w:t>
            </w:r>
          </w:p>
        </w:tc>
      </w:tr>
    </w:tbl>
    <w:p w:rsidR="008D3B72" w:rsidRDefault="004C295F">
      <w:pPr>
        <w:pStyle w:val="ProductList-BodyIndented2"/>
      </w:pPr>
      <w:r>
        <w:t xml:space="preserve"> </w:t>
      </w:r>
    </w:p>
    <w:p w:rsidR="008D3B72" w:rsidRDefault="004C295F">
      <w:pPr>
        <w:pStyle w:val="ProductList-BodyIndented2"/>
      </w:pPr>
      <w:r>
        <w:t xml:space="preserve"> </w:t>
      </w:r>
    </w:p>
    <w:p w:rsidR="008D3B72" w:rsidRDefault="004C295F">
      <w:pPr>
        <w:pStyle w:val="ProductList-ClauseHeading"/>
      </w:pPr>
      <w:bookmarkStart w:id="375" w:name="_Sec590"/>
      <w:r>
        <w:t>Strežniki – Samogostovani programi:</w:t>
      </w:r>
      <w:bookmarkEnd w:id="375"/>
    </w:p>
    <w:p w:rsidR="008D3B72" w:rsidRDefault="004C295F">
      <w:pPr>
        <w:pStyle w:val="ProductList-Body"/>
      </w:pPr>
      <w:r>
        <w:t>Samogostovani programi so tisti izdelki, za katere veljajo pravice do samogostovanja.</w:t>
      </w:r>
    </w:p>
    <w:p w:rsidR="008D3B72" w:rsidRDefault="004C295F">
      <w:pPr>
        <w:pStyle w:val="ProductList-Body"/>
      </w:pPr>
      <w:r>
        <w:t xml:space="preserve"> </w:t>
      </w:r>
    </w:p>
    <w:p w:rsidR="008D3B72" w:rsidRDefault="004C295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8D3B72" w:rsidRDefault="004C295F">
      <w:pPr>
        <w:pStyle w:val="ProductList-Body"/>
      </w:pPr>
      <w:r>
        <w:t xml:space="preserve"> </w:t>
      </w:r>
    </w:p>
    <w:p w:rsidR="008D3B72" w:rsidRDefault="004C295F">
      <w:pPr>
        <w:pStyle w:val="ProductList-SubClauseHeading"/>
      </w:pPr>
      <w:r>
        <w:t>Zahteve</w:t>
      </w:r>
    </w:p>
    <w:p w:rsidR="008D3B72" w:rsidRDefault="004C295F">
      <w:pPr>
        <w:pStyle w:val="ProductList-BodyIndented"/>
      </w:pPr>
      <w:r>
        <w:t xml:space="preserve">Stranka mora imeti potrebne Microsoftove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in kritje v okviru programa SA za:</w:t>
      </w:r>
    </w:p>
    <w:p w:rsidR="008D3B72" w:rsidRDefault="004C295F" w:rsidP="00D51FA1">
      <w:pPr>
        <w:pStyle w:val="ProductList-Bullet"/>
        <w:numPr>
          <w:ilvl w:val="1"/>
          <w:numId w:val="45"/>
        </w:numPr>
      </w:pPr>
      <w:r>
        <w:t xml:space="preserve">neodvisne programe, ki jih izvajate kot del poenotene rešitve, in </w:t>
      </w:r>
    </w:p>
    <w:p w:rsidR="008D3B72" w:rsidRDefault="004C295F" w:rsidP="00D51FA1">
      <w:pPr>
        <w:pStyle w:val="ProductList-Bullet"/>
        <w:numPr>
          <w:ilvl w:val="1"/>
          <w:numId w:val="45"/>
        </w:numPr>
      </w:pPr>
      <w:r>
        <w:t xml:space="preserve">vse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licence</w:t>
      </w:r>
      <w:r w:rsidRPr="00721CA3">
        <w:rPr>
          <w:color w:val="0563C1"/>
        </w:rPr>
        <w:fldChar w:fldCharType="end"/>
      </w:r>
      <w:r>
        <w:t xml:space="preserve"> za dostop, ki se uporabljajo za zagotavljanje razpoložljivosti enotne rešitve zunanjim uporabnikom (glejte razdelek glosarja z definicijami).</w:t>
      </w:r>
    </w:p>
    <w:p w:rsidR="008D3B72" w:rsidRDefault="004C295F">
      <w:pPr>
        <w:pStyle w:val="ProductList-BodyIndented"/>
      </w:pPr>
      <w:r>
        <w:t xml:space="preserve"> </w:t>
      </w:r>
    </w:p>
    <w:p w:rsidR="008D3B72" w:rsidRDefault="004C295F">
      <w:pPr>
        <w:pStyle w:val="ProductList-BodyIndented"/>
      </w:pPr>
      <w:r>
        <w:t xml:space="preserve">Vsa Microsoftova programska oprema, s katero ustvarjate in omogočate poenoteno rešitev, mora: </w:t>
      </w:r>
    </w:p>
    <w:p w:rsidR="008D3B72" w:rsidRDefault="004C295F" w:rsidP="00D51FA1">
      <w:pPr>
        <w:pStyle w:val="ProductList-Bullet"/>
        <w:numPr>
          <w:ilvl w:val="1"/>
          <w:numId w:val="46"/>
        </w:numPr>
      </w:pPr>
      <w:r>
        <w:t xml:space="preserve">biti licencirana v okviru programa količinskega licenciranja; in </w:t>
      </w:r>
    </w:p>
    <w:p w:rsidR="008D3B72" w:rsidRDefault="004C295F" w:rsidP="00D51FA1">
      <w:pPr>
        <w:pStyle w:val="ProductList-Bullet"/>
        <w:numPr>
          <w:ilvl w:val="1"/>
          <w:numId w:val="46"/>
        </w:numPr>
      </w:pPr>
      <w:r>
        <w:t xml:space="preserve">biti upravičena do </w:t>
      </w:r>
      <w:r w:rsidRPr="00721CA3">
        <w:rPr>
          <w:color w:val="0563C1"/>
        </w:rPr>
        <w:fldChar w:fldCharType="begin"/>
      </w:r>
      <w:r>
        <w:rPr>
          <w:color w:val="0563C1"/>
        </w:rPr>
        <w:instrText>AutoTextList  \s NoStyle \t " : Ugodnosti kritja v okviru programa SA, ki dovoljuje uporabo izdelkov za pogojne namene gostovanja; za podrobnosti glejte razdelek »Strežniki – Samogostovani programi« v dodatku B – Software Assurance.         "</w:instrText>
      </w:r>
      <w:r w:rsidRPr="00721CA3">
        <w:rPr>
          <w:color w:val="0563C1"/>
        </w:rPr>
        <w:fldChar w:fldCharType="separate"/>
      </w:r>
      <w:r>
        <w:rPr>
          <w:color w:val="0563C1"/>
        </w:rPr>
        <w:t>samogostovanja</w:t>
      </w:r>
      <w:r w:rsidRPr="00721CA3">
        <w:rPr>
          <w:color w:val="0563C1"/>
        </w:rPr>
        <w:fldChar w:fldCharType="end"/>
      </w:r>
      <w:r>
        <w:t xml:space="preserve"> na podlagi teh licenčnih pogojev.</w:t>
      </w:r>
    </w:p>
    <w:p w:rsidR="008D3B72" w:rsidRDefault="004C295F">
      <w:pPr>
        <w:pStyle w:val="ProductList-BodyIndented"/>
      </w:pPr>
      <w:r>
        <w:t xml:space="preserve"> </w:t>
      </w:r>
    </w:p>
    <w:p w:rsidR="008D3B72" w:rsidRDefault="004C295F">
      <w:pPr>
        <w:pStyle w:val="ProductList-BodyIndented"/>
      </w:pPr>
      <w:r>
        <w:t>Strankina programska oprema mora:</w:t>
      </w:r>
    </w:p>
    <w:p w:rsidR="008D3B72" w:rsidRDefault="004C295F" w:rsidP="00D51FA1">
      <w:pPr>
        <w:pStyle w:val="ProductList-Bullet"/>
        <w:numPr>
          <w:ilvl w:val="1"/>
          <w:numId w:val="47"/>
        </w:numPr>
      </w:pPr>
      <w:r>
        <w:t xml:space="preserve">neodvisnim programom, ki so del poenotene rešitve, dodati bistveno in primarno funkcionalnost (same nadzorne plošče, urejevalniki HTML, pripomočki in podobne tehnologije niso primarna storitev in/ali program poenotene rešitve); </w:t>
      </w:r>
    </w:p>
    <w:p w:rsidR="008D3B72" w:rsidRDefault="004C295F" w:rsidP="00D51FA1">
      <w:pPr>
        <w:pStyle w:val="ProductList-Bullet"/>
        <w:numPr>
          <w:ilvl w:val="1"/>
          <w:numId w:val="47"/>
        </w:numPr>
      </w:pPr>
      <w:r>
        <w:t xml:space="preserve">biti primarna storitev in/ali program poenotene rešitve ter ne sme omogočati neposrednega dostopa do neodvisnih programov s strani katerega koli končnega uporabnika poenotene rešitve; </w:t>
      </w:r>
    </w:p>
    <w:p w:rsidR="008D3B72" w:rsidRDefault="004C295F" w:rsidP="00D51FA1">
      <w:pPr>
        <w:pStyle w:val="ProductList-Bullet"/>
        <w:numPr>
          <w:ilvl w:val="1"/>
          <w:numId w:val="47"/>
        </w:numPr>
      </w:pPr>
      <w:r>
        <w:t>biti končnim uporabnikom dobavljena prek interneta, telefonskega omrežja ali zasebnega omrežja iz strežnikov, ki so fizično namenjeni samo stranki in so pod njenim vsakodnevnim nadzorom ali nadzorom tretje osebe, ki ni končni uporabnik enotne rešitve (enotna rešitev ne sme biti naložena v napravi končnega uporabnika); in</w:t>
      </w:r>
    </w:p>
    <w:p w:rsidR="008D3B72" w:rsidRDefault="004C295F" w:rsidP="00D51FA1">
      <w:pPr>
        <w:pStyle w:val="ProductList-Bullet"/>
        <w:numPr>
          <w:ilvl w:val="1"/>
          <w:numId w:val="47"/>
        </w:numPr>
      </w:pPr>
      <w:r>
        <w:t>biti v lasti stranke in ne licencirana s strani nje, vendar z izjemo, da strankina programska oprema lahko vključuje nesamostojno programsko opremo tretje osebe, ki je vdelana v strankino programsko opremo ali podpira njeno delovanje.</w:t>
      </w:r>
    </w:p>
    <w:p w:rsidR="008D3B72" w:rsidRDefault="004C295F">
      <w:pPr>
        <w:pStyle w:val="ProductList-BodyIndented"/>
      </w:pPr>
      <w:r>
        <w:t xml:space="preserve"> </w:t>
      </w:r>
    </w:p>
    <w:p w:rsidR="008D3B72" w:rsidRDefault="004C295F">
      <w:pPr>
        <w:pStyle w:val="ProductList-BodyIndented"/>
      </w:pPr>
      <w:r>
        <w:t xml:space="preserve">Celotno uporabo neodvisnih programov še vedno urejajo </w:t>
      </w:r>
      <w:r w:rsidRPr="00721CA3">
        <w:rPr>
          <w:color w:val="0563C1"/>
        </w:rPr>
        <w:fldChar w:fldCharType="begin"/>
      </w:r>
      <w:r>
        <w:rPr>
          <w:color w:val="0563C1"/>
        </w:rPr>
        <w:instrText>AutoTextList  \s NoStyle \t " : Pogoji in določila, ki urejajo uvajanje in uporabo izdelka.         "</w:instrText>
      </w:r>
      <w:r w:rsidRPr="00721CA3">
        <w:rPr>
          <w:color w:val="0563C1"/>
        </w:rPr>
        <w:fldChar w:fldCharType="separate"/>
      </w:r>
      <w:r>
        <w:rPr>
          <w:color w:val="0563C1"/>
        </w:rPr>
        <w:t>licenčni pogoji</w:t>
      </w:r>
      <w:r w:rsidRPr="00721CA3">
        <w:rPr>
          <w:color w:val="0563C1"/>
        </w:rPr>
        <w:fldChar w:fldCharType="end"/>
      </w:r>
      <w:r>
        <w:t xml:space="preserve"> za te izdelke. Stranka </w:t>
      </w:r>
      <w:r w:rsidRPr="00721CA3">
        <w:rPr>
          <w:color w:val="0563C1"/>
        </w:rPr>
        <w:fldChar w:fldCharType="begin"/>
      </w:r>
      <w:r>
        <w:rPr>
          <w:color w:val="0563C1"/>
        </w:rPr>
        <w:instrText>AutoTextList  \s NoStyle \t " je pravica do prenosa, namestitve in uporabe izdelka ter dostopa do njega.         "</w:instrText>
      </w:r>
      <w:r w:rsidRPr="00721CA3">
        <w:rPr>
          <w:color w:val="0563C1"/>
        </w:rPr>
        <w:fldChar w:fldCharType="separate"/>
      </w:r>
      <w:r>
        <w:rPr>
          <w:color w:val="0563C1"/>
        </w:rPr>
        <w:t>licenc</w:t>
      </w:r>
      <w:r w:rsidRPr="00721CA3">
        <w:rPr>
          <w:color w:val="0563C1"/>
        </w:rPr>
        <w:fldChar w:fldCharType="end"/>
      </w:r>
      <w:r>
        <w:t>, pridobljenih v okviru njene licenčne pogodbe o količinskem licenciranju, ne sme prenesti, razen kot je dovoljeno v tej pogodbi.</w:t>
      </w:r>
    </w:p>
    <w:p w:rsidR="008D3B72" w:rsidRDefault="004C295F">
      <w:pPr>
        <w:pStyle w:val="PURBreadcrumb"/>
      </w:pPr>
      <w:r>
        <w:t xml:space="preserve"> </w:t>
      </w:r>
    </w:p>
    <w:p w:rsidR="008D3B72" w:rsidRDefault="004C295F">
      <w:pPr>
        <w:pStyle w:val="ProductList-SectionHeading"/>
        <w:pageBreakBefore/>
      </w:pPr>
      <w:bookmarkStart w:id="376" w:name="_Sec562"/>
      <w:bookmarkEnd w:id="352"/>
      <w:r>
        <w:t>Dodatek C – Strokovne storitve</w:t>
      </w:r>
      <w:r>
        <w:fldChar w:fldCharType="begin"/>
      </w:r>
      <w:r>
        <w:instrText xml:space="preserve"> TC "</w:instrText>
      </w:r>
      <w:bookmarkStart w:id="377" w:name="_Toc423425538"/>
      <w:r>
        <w:instrText>Dodatek C – Strokovne storitve</w:instrText>
      </w:r>
      <w:bookmarkEnd w:id="377"/>
      <w:r>
        <w:instrText>" \l 1</w:instrText>
      </w:r>
      <w:r>
        <w:fldChar w:fldCharType="end"/>
      </w:r>
    </w:p>
    <w:p w:rsidR="008D3B72" w:rsidRDefault="004C295F">
      <w:pPr>
        <w:pStyle w:val="ProductList-Body"/>
      </w:pPr>
      <w:r>
        <w:t>Strokovne storitve, ki so na voljo v okviru Microsoftovega količinskega licenciranja, so opisane spodaj.</w:t>
      </w:r>
    </w:p>
    <w:p w:rsidR="008D3B72" w:rsidRDefault="004C295F">
      <w:pPr>
        <w:pStyle w:val="ProductList-Offering1Heading"/>
      </w:pPr>
      <w:bookmarkStart w:id="378" w:name="_Sec565"/>
      <w:r>
        <w:t>Ponudba podpore Microsoft Premier</w:t>
      </w:r>
      <w:bookmarkEnd w:id="378"/>
      <w:r>
        <w:fldChar w:fldCharType="begin"/>
      </w:r>
      <w:r>
        <w:instrText xml:space="preserve"> TC "</w:instrText>
      </w:r>
      <w:bookmarkStart w:id="379" w:name="_Toc423425539"/>
      <w:r>
        <w:instrText>Ponudba podpore Microsoft Premier</w:instrText>
      </w:r>
      <w:bookmarkEnd w:id="379"/>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8D3B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jc w:val="center"/>
            </w:pPr>
            <w:r>
              <w:rPr>
                <w:color w:val="FFFFFF"/>
              </w:rPr>
              <w:t>Premier Plus</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Mesečno</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 10 ur</w:t>
            </w:r>
          </w:p>
          <w:p w:rsidR="008D3B72" w:rsidRDefault="004C295F">
            <w:pPr>
              <w:pStyle w:val="ProductList-TableBody"/>
            </w:pPr>
            <w:r>
              <w:t>+1 preverjanja stanja delovanja</w:t>
            </w:r>
          </w:p>
          <w:p w:rsidR="008D3B72" w:rsidRDefault="004C295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 160 ur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 140 ur</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jc w:val="center"/>
            </w:pPr>
            <w:r>
              <w:t>X</w:t>
            </w:r>
          </w:p>
        </w:tc>
      </w:tr>
      <w:tr w:rsidR="008D3B72">
        <w:tc>
          <w:tcPr>
            <w:tcW w:w="404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Paketi po 20</w:t>
            </w:r>
          </w:p>
        </w:tc>
      </w:tr>
    </w:tbl>
    <w:p w:rsidR="008D3B72" w:rsidRDefault="004C295F">
      <w:pPr>
        <w:pStyle w:val="ProductList-Body"/>
      </w:pPr>
      <w:r>
        <w:rPr>
          <w:vertAlign w:val="superscript"/>
        </w:rPr>
        <w:t xml:space="preserve">1 </w:t>
      </w:r>
      <w:r>
        <w:rPr>
          <w:i/>
        </w:rPr>
        <w:t>Delovni čas se določa lokalno.</w:t>
      </w:r>
    </w:p>
    <w:p w:rsidR="008D3B72" w:rsidRDefault="004C295F">
      <w:pPr>
        <w:pStyle w:val="ProductList-Body"/>
      </w:pPr>
      <w:r>
        <w:t xml:space="preserve"> </w:t>
      </w:r>
    </w:p>
    <w:tbl>
      <w:tblPr>
        <w:tblStyle w:val="PURTable"/>
        <w:tblW w:w="0" w:type="dxa"/>
        <w:tblLook w:val="04A0" w:firstRow="1" w:lastRow="0" w:firstColumn="1" w:lastColumn="0" w:noHBand="0" w:noVBand="1"/>
      </w:tblPr>
      <w:tblGrid>
        <w:gridCol w:w="2714"/>
        <w:gridCol w:w="2720"/>
        <w:gridCol w:w="2735"/>
        <w:gridCol w:w="2747"/>
      </w:tblGrid>
      <w:tr w:rsidR="008D3B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Strankin pričakovan odziv</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Izredno velik vpliv na poslovanje: </w:t>
            </w:r>
          </w:p>
          <w:p w:rsidR="008D3B72" w:rsidRDefault="004C295F">
            <w:pPr>
              <w:pStyle w:val="ProductList-TableBody"/>
            </w:pPr>
            <w:r>
              <w:t>Popolna izguba temeljnega (nujnega za poslovanje) poslovnega procesa, zaradi katerega ni mogoče razumno nadaljevati dela</w:t>
            </w:r>
          </w:p>
          <w:p w:rsidR="008D3B72" w:rsidRDefault="004C295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Odziv na prvi klic v največ 1 uri</w:t>
            </w:r>
          </w:p>
          <w:p w:rsidR="008D3B72" w:rsidRDefault="004C295F">
            <w:pPr>
              <w:pStyle w:val="ProductList-TableBody"/>
            </w:pPr>
            <w:r>
              <w:t>Microsoftovi viri so v najkrajšem možnem času na lokaciji stranke</w:t>
            </w:r>
          </w:p>
          <w:p w:rsidR="008D3B72" w:rsidRDefault="004C295F">
            <w:pPr>
              <w:pStyle w:val="ProductList-TableBody"/>
            </w:pPr>
            <w:r>
              <w:t>Stalno zagotavljanje podpore 24 ur na dan in 7 dni v tednu</w:t>
            </w:r>
          </w:p>
          <w:p w:rsidR="008D3B72" w:rsidRDefault="004C295F">
            <w:pPr>
              <w:pStyle w:val="ProductList-TableBody"/>
            </w:pPr>
            <w:r>
              <w:t>Hiter prenos obravnave na višje ravni v skupinah za izdelke znotraj Microsofta</w:t>
            </w:r>
          </w:p>
          <w:p w:rsidR="008D3B72" w:rsidRDefault="004C295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Obveščanje strankine višje izvršne uprave </w:t>
            </w:r>
          </w:p>
          <w:p w:rsidR="008D3B72" w:rsidRDefault="004C295F">
            <w:pPr>
              <w:pStyle w:val="ProductList-TableBody"/>
            </w:pPr>
            <w:r>
              <w:t>Dodelitev ustreznih virov za zagotavljanje stalne podpore 24 ur na dan in 7 dni v tednu</w:t>
            </w:r>
            <w:r>
              <w:rPr>
                <w:vertAlign w:val="superscript"/>
              </w:rPr>
              <w:t>2</w:t>
            </w:r>
          </w:p>
          <w:p w:rsidR="008D3B72" w:rsidRDefault="004C295F">
            <w:pPr>
              <w:pStyle w:val="ProductList-TableBody"/>
            </w:pPr>
            <w:r>
              <w:t>Hiter dostop in odziv odgovornih za nadzor nad spremembami</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Resen vpliv na poslovanje: </w:t>
            </w:r>
          </w:p>
          <w:p w:rsidR="008D3B72" w:rsidRDefault="004C295F">
            <w:pPr>
              <w:pStyle w:val="ProductList-TableBody"/>
            </w:pPr>
            <w:r>
              <w:t>Znatna izguba ali poslabšanje delovanja storitev</w:t>
            </w:r>
          </w:p>
          <w:p w:rsidR="008D3B72" w:rsidRDefault="004C295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Odziv na prvi klic v največ 1 uri</w:t>
            </w:r>
          </w:p>
          <w:p w:rsidR="008D3B72" w:rsidRDefault="004C295F">
            <w:pPr>
              <w:pStyle w:val="ProductList-TableBody"/>
            </w:pPr>
            <w:r>
              <w:t>Microsoftovi viri v strankinih prostorih, kot je potrebno.</w:t>
            </w:r>
          </w:p>
          <w:p w:rsidR="008D3B72" w:rsidRDefault="004C295F">
            <w:pPr>
              <w:pStyle w:val="ProductList-TableBody"/>
            </w:pPr>
            <w:r>
              <w:t>Stalno zagotavljanje podpore 24 ur na dan in 7 dni v tednu</w:t>
            </w:r>
          </w:p>
          <w:p w:rsidR="008D3B72" w:rsidRDefault="004C295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Dodelitev ustreznih virov za zagotavljanje stalne podpore 24 ur na dan in 7 dni v tednu</w:t>
            </w:r>
            <w:r>
              <w:rPr>
                <w:vertAlign w:val="superscript"/>
              </w:rPr>
              <w:t>2</w:t>
            </w:r>
          </w:p>
          <w:p w:rsidR="008D3B72" w:rsidRDefault="004C295F">
            <w:pPr>
              <w:pStyle w:val="ProductList-TableBody"/>
            </w:pPr>
            <w:r>
              <w:t>Hiter dostop in odziv odgovornih za nadzor nad spremembami</w:t>
            </w:r>
          </w:p>
          <w:p w:rsidR="008D3B72" w:rsidRDefault="004C295F">
            <w:pPr>
              <w:pStyle w:val="ProductList-TableBody"/>
            </w:pPr>
            <w:r>
              <w:t>Obveščanje vodstva</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Zmeren vpliv na poslovanje: </w:t>
            </w:r>
          </w:p>
          <w:p w:rsidR="008D3B72" w:rsidRDefault="004C295F">
            <w:pPr>
              <w:pStyle w:val="ProductList-TableBody"/>
            </w:pPr>
            <w:r>
              <w:t>Zmerna izguba ali poslabšanje delovanja storitev, vendar je delo mogoče razumno nadaljevati pod slabšimi pogoji</w:t>
            </w:r>
          </w:p>
          <w:p w:rsidR="008D3B72" w:rsidRDefault="004C295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Odziv na prvi klic v največ 2 urah</w:t>
            </w:r>
          </w:p>
          <w:p w:rsidR="008D3B72" w:rsidRDefault="004C295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Dodelitev ustreznih virov za zagotavljanje stalne podpore med delovnim časom</w:t>
            </w:r>
          </w:p>
          <w:p w:rsidR="008D3B72" w:rsidRDefault="004C295F">
            <w:pPr>
              <w:pStyle w:val="ProductList-TableBody"/>
            </w:pPr>
            <w:r>
              <w:t>Dostop in odziv odgovornih za nadzor nad spremembami v 4 delovnih urah</w:t>
            </w:r>
            <w:r>
              <w:rPr>
                <w:vertAlign w:val="superscript"/>
              </w:rPr>
              <w:t>1</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Majhen vpliv na poslovanje: </w:t>
            </w:r>
          </w:p>
          <w:p w:rsidR="008D3B72" w:rsidRDefault="004C295F">
            <w:pPr>
              <w:pStyle w:val="ProductList-TableBody"/>
            </w:pPr>
            <w:r>
              <w:t>Osnovno delovanje z manjšimi motnjami v delovanju storitev ali brez motenj</w:t>
            </w:r>
          </w:p>
          <w:p w:rsidR="008D3B72" w:rsidRDefault="004C295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Odziv na prvi klic v največ 4 urah</w:t>
            </w:r>
          </w:p>
          <w:p w:rsidR="008D3B72" w:rsidRDefault="004C295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Točni podatki za stik z osebo, ki je odgovorna za primer</w:t>
            </w:r>
          </w:p>
          <w:p w:rsidR="008D3B72" w:rsidRDefault="004C295F">
            <w:pPr>
              <w:pStyle w:val="ProductList-TableBody"/>
            </w:pPr>
            <w:r>
              <w:t>Odziv v 24 urah</w:t>
            </w:r>
          </w:p>
        </w:tc>
      </w:tr>
    </w:tbl>
    <w:p w:rsidR="008D3B72" w:rsidRDefault="004C295F">
      <w:pPr>
        <w:pStyle w:val="ProductList-Body"/>
      </w:pPr>
      <w:r>
        <w:rPr>
          <w:vertAlign w:val="superscript"/>
        </w:rPr>
        <w:t xml:space="preserve">1 </w:t>
      </w:r>
      <w:r>
        <w:rPr>
          <w:i/>
        </w:rPr>
        <w:t>Delovni čas se določa lokalno.</w:t>
      </w:r>
    </w:p>
    <w:p w:rsidR="008D3B72" w:rsidRDefault="004C295F">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8D3B72" w:rsidRDefault="004C295F">
      <w:pPr>
        <w:pStyle w:val="ProductList-Body"/>
      </w:pPr>
      <w:r>
        <w:t xml:space="preserve"> </w:t>
      </w:r>
    </w:p>
    <w:p w:rsidR="008D3B72" w:rsidRDefault="004C295F">
      <w:pPr>
        <w:pStyle w:val="ProductList-ClauseHeading"/>
      </w:pPr>
      <w:r>
        <w:t>Povezana pravila poslovanja</w:t>
      </w:r>
    </w:p>
    <w:p w:rsidR="008D3B72" w:rsidRDefault="004C295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8D3B72" w:rsidRDefault="004C295F">
      <w:pPr>
        <w:pStyle w:val="ProductList-Offering1Heading"/>
      </w:pPr>
      <w:bookmarkStart w:id="380" w:name="_Sec566"/>
      <w:r>
        <w:t>Ponudba programa Microsoft Enterprise Strategy</w:t>
      </w:r>
      <w:bookmarkEnd w:id="380"/>
      <w:r>
        <w:fldChar w:fldCharType="begin"/>
      </w:r>
      <w:r>
        <w:instrText xml:space="preserve"> TC "</w:instrText>
      </w:r>
      <w:bookmarkStart w:id="381" w:name="_Toc423425540"/>
      <w:r>
        <w:instrText>Ponudba programa Microsoft Enterprise Strategy</w:instrText>
      </w:r>
      <w:bookmarkEnd w:id="381"/>
      <w:r>
        <w:instrText>" \l 2</w:instrText>
      </w:r>
      <w:r>
        <w:fldChar w:fldCharType="end"/>
      </w:r>
    </w:p>
    <w:p w:rsidR="008D3B72" w:rsidRDefault="004C295F">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8D3B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Enterprise Strategy Portfolio</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9RO-xxxx</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Do 1600 ur skupaj za Microsoftovega arhitekta in skupino za zagotavljanje storitev Enterprise </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 xml:space="preserve"> </w:t>
            </w:r>
          </w:p>
        </w:tc>
      </w:tr>
      <w:tr w:rsidR="008D3B72">
        <w:tc>
          <w:tcPr>
            <w:tcW w:w="306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200 ur (dodati je mogoče kateri koli od zgornjih ponudb)</w:t>
            </w:r>
          </w:p>
        </w:tc>
      </w:tr>
    </w:tbl>
    <w:p w:rsidR="008D3B72" w:rsidRDefault="004C295F">
      <w:pPr>
        <w:pStyle w:val="ProductList-Body"/>
      </w:pPr>
      <w:r>
        <w:t xml:space="preserve"> </w:t>
      </w:r>
    </w:p>
    <w:p w:rsidR="008D3B72" w:rsidRDefault="004C295F">
      <w:pPr>
        <w:pStyle w:val="ProductList-ClauseHeading"/>
      </w:pPr>
      <w:r>
        <w:t>Moduli storitev Enterprise Strategy</w:t>
      </w:r>
    </w:p>
    <w:p w:rsidR="008D3B72" w:rsidRDefault="004C295F">
      <w:pPr>
        <w:pStyle w:val="ProductList-Body"/>
      </w:pPr>
      <w:r>
        <w:t>Postopek izvajanja storitev Enterprise Strategy vključuje enega ali več modulov storitev Enterprise Strategy, kot je dokumentirano v načrtu izvajanja storitev.</w:t>
      </w:r>
    </w:p>
    <w:p w:rsidR="008D3B72" w:rsidRDefault="004C295F">
      <w:pPr>
        <w:pStyle w:val="ProductList-Body"/>
      </w:pPr>
      <w:r>
        <w:t xml:space="preserve"> </w:t>
      </w:r>
    </w:p>
    <w:p w:rsidR="008D3B72" w:rsidRDefault="004C295F">
      <w:pPr>
        <w:pStyle w:val="ProductList-ClauseHeading"/>
      </w:pPr>
      <w:r>
        <w:t>Storitve zunaj obsega</w:t>
      </w:r>
    </w:p>
    <w:p w:rsidR="008D3B72" w:rsidRDefault="004C295F">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8D3B72" w:rsidRDefault="004C295F">
      <w:pPr>
        <w:pStyle w:val="ProductList-Body"/>
      </w:pPr>
      <w:r>
        <w:t xml:space="preserve"> </w:t>
      </w:r>
    </w:p>
    <w:p w:rsidR="008D3B72" w:rsidRDefault="004C295F">
      <w:pPr>
        <w:pStyle w:val="ProductList-ClauseHeading"/>
      </w:pPr>
      <w:r>
        <w:t>Odgovornosti stranke</w:t>
      </w:r>
    </w:p>
    <w:p w:rsidR="008D3B72" w:rsidRDefault="004C295F">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8D3B72" w:rsidRDefault="004C295F">
      <w:pPr>
        <w:pStyle w:val="ProductList-Offering1Heading"/>
      </w:pPr>
      <w:bookmarkStart w:id="382" w:name="_Sec567"/>
      <w:r>
        <w:t>Ponudba storitev Sales Productivity Accelerator</w:t>
      </w:r>
      <w:bookmarkEnd w:id="382"/>
      <w:r>
        <w:fldChar w:fldCharType="begin"/>
      </w:r>
      <w:r>
        <w:instrText xml:space="preserve"> TC "</w:instrText>
      </w:r>
      <w:bookmarkStart w:id="383" w:name="_Toc423425541"/>
      <w:r>
        <w:instrText>Ponudba storitev Sales Productivity Accelerator</w:instrText>
      </w:r>
      <w:bookmarkEnd w:id="383"/>
      <w:r>
        <w:instrText>" \l 2</w:instrText>
      </w:r>
      <w:r>
        <w:fldChar w:fldCharType="end"/>
      </w:r>
    </w:p>
    <w:p w:rsidR="008D3B72" w:rsidRDefault="004C295F">
      <w:pPr>
        <w:pStyle w:val="ProductList-ClauseHeading"/>
      </w:pPr>
      <w:r>
        <w:t>Pregled storitev Sales Productivity Accelerator</w:t>
      </w:r>
    </w:p>
    <w:p w:rsidR="008D3B72" w:rsidRDefault="004C295F">
      <w:pPr>
        <w:pStyle w:val="ProductList-Body"/>
      </w:pPr>
      <w:r>
        <w:t>Storitev Sales Productivity Accelerator je storitev, ki jo skupina Microsoft Services izvaja skozi obdobje štirih (4) tednov in v okviru katere zagotovi fiksen obseg izvedbe storitev Microsoft Dynamics CRM Online.</w:t>
      </w:r>
    </w:p>
    <w:p w:rsidR="008D3B72" w:rsidRDefault="004C295F">
      <w:pPr>
        <w:pStyle w:val="ProductList-Body"/>
      </w:pPr>
      <w:r>
        <w:t xml:space="preserve"> </w:t>
      </w:r>
    </w:p>
    <w:p w:rsidR="008D3B72" w:rsidRDefault="004C295F">
      <w:pPr>
        <w:pStyle w:val="ProductList-Body"/>
      </w:pPr>
      <w:r>
        <w:t>Storitve Sales Productivity Accelerator vključujejo naslednje predmete dobave:</w:t>
      </w:r>
    </w:p>
    <w:p w:rsidR="008D3B72" w:rsidRDefault="004C295F" w:rsidP="00D51FA1">
      <w:pPr>
        <w:pStyle w:val="ProductList-Bullet"/>
        <w:numPr>
          <w:ilvl w:val="0"/>
          <w:numId w:val="48"/>
        </w:numPr>
      </w:pPr>
      <w:r>
        <w:rPr>
          <w:b/>
          <w:color w:val="00188F"/>
        </w:rPr>
        <w:t>Načrt zagotavljanja storitve</w:t>
      </w:r>
      <w:r>
        <w:t>: pripravi ga Microsoftov svetovalec skladno s strankinimi poslovnimi cilji.</w:t>
      </w:r>
    </w:p>
    <w:p w:rsidR="008D3B72" w:rsidRDefault="004C295F" w:rsidP="00D51FA1">
      <w:pPr>
        <w:pStyle w:val="ProductList-Bullet"/>
        <w:numPr>
          <w:ilvl w:val="0"/>
          <w:numId w:val="48"/>
        </w:numPr>
      </w:pPr>
      <w:r>
        <w:rPr>
          <w:b/>
          <w:color w:val="00188F"/>
        </w:rPr>
        <w:t>Delavnice</w:t>
      </w:r>
      <w:r>
        <w:t>: za delavnice bo rezerviranih največ šestnajst (16) ur skupaj:</w:t>
      </w:r>
    </w:p>
    <w:p w:rsidR="008D3B72" w:rsidRDefault="004C295F" w:rsidP="00D51FA1">
      <w:pPr>
        <w:pStyle w:val="ProductList-Bullet"/>
        <w:numPr>
          <w:ilvl w:val="1"/>
          <w:numId w:val="48"/>
        </w:numPr>
      </w:pPr>
      <w:r>
        <w:t xml:space="preserve">največ dve (2) predstavitveni delavnici za preučitev in opredelitev najpomembnejših primerov uporabe in poslovnih zahtev, ki jih določi stranka, za nastavitve konfiguracije; </w:t>
      </w:r>
    </w:p>
    <w:p w:rsidR="008D3B72" w:rsidRDefault="004C295F" w:rsidP="00D51FA1">
      <w:pPr>
        <w:pStyle w:val="ProductList-Bullet"/>
        <w:numPr>
          <w:ilvl w:val="1"/>
          <w:numId w:val="48"/>
        </w:numPr>
      </w:pPr>
      <w:r>
        <w:t>največ štiri (4) delavnice za pregled načrta med fazo postavitve.</w:t>
      </w:r>
    </w:p>
    <w:p w:rsidR="008D3B72" w:rsidRDefault="004C295F" w:rsidP="00D51FA1">
      <w:pPr>
        <w:pStyle w:val="ProductList-Bullet"/>
        <w:numPr>
          <w:ilvl w:val="0"/>
          <w:numId w:val="48"/>
        </w:numPr>
      </w:pPr>
      <w:r>
        <w:rPr>
          <w:b/>
          <w:color w:val="00188F"/>
        </w:rPr>
        <w:t>Poročanje</w:t>
      </w:r>
      <w:r>
        <w:t>: Ena (1) izvorna nadzorna plošča Microsoft Dynamics CRM Online z največ štirimi (4) izvornimi komponentami in dvema (2) poročiloma Excel Power View z uporabo orodja Power BI za Office 365, konfiguriranega za največ dva (2). V poročilih sta prikazana največ dva (2) interaktivna grafikona na entiteto s podatki iz storitev Microsoft Dynamics CRM Online.</w:t>
      </w:r>
    </w:p>
    <w:p w:rsidR="008D3B72" w:rsidRDefault="004C295F" w:rsidP="00D51FA1">
      <w:pPr>
        <w:pStyle w:val="ProductList-Bullet"/>
        <w:numPr>
          <w:ilvl w:val="0"/>
          <w:numId w:val="48"/>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8D3B72" w:rsidRDefault="004C295F" w:rsidP="00D51FA1">
      <w:pPr>
        <w:pStyle w:val="ProductList-Bullet"/>
        <w:numPr>
          <w:ilvl w:val="0"/>
          <w:numId w:val="48"/>
        </w:numPr>
      </w:pPr>
      <w:r>
        <w:rPr>
          <w:b/>
          <w:color w:val="00188F"/>
        </w:rPr>
        <w:t>Preskušanje</w:t>
      </w:r>
      <w:r>
        <w:t>: Največ šestindvajset (26) ur namenjenih največ dvema (2) preskusoma (npr. preskus sistema in UAT).</w:t>
      </w:r>
    </w:p>
    <w:p w:rsidR="008D3B72" w:rsidRDefault="004C295F" w:rsidP="00D51FA1">
      <w:pPr>
        <w:pStyle w:val="ProductList-Bullet"/>
        <w:numPr>
          <w:ilvl w:val="0"/>
          <w:numId w:val="48"/>
        </w:numPr>
      </w:pPr>
      <w:r>
        <w:rPr>
          <w:b/>
          <w:color w:val="00188F"/>
        </w:rPr>
        <w:t>Usposabljanje in prenos znanja</w:t>
      </w:r>
      <w:r>
        <w:t>: Izvajanje enega (1) izobraževanja o izdelkih za strankine uporabnike; skupaj največ štiri (4) ure.</w:t>
      </w:r>
    </w:p>
    <w:p w:rsidR="008D3B72" w:rsidRDefault="004C295F" w:rsidP="00D51FA1">
      <w:pPr>
        <w:pStyle w:val="ProductList-Bullet"/>
        <w:numPr>
          <w:ilvl w:val="0"/>
          <w:numId w:val="48"/>
        </w:numPr>
      </w:pPr>
      <w:r>
        <w:rPr>
          <w:b/>
          <w:color w:val="00188F"/>
        </w:rPr>
        <w:t>Podpora pri uvajanju</w:t>
      </w:r>
      <w:r>
        <w:t>: Največ štirideset (40) ur namenjenih uvajanju in podpori pri uvajanju v dejansko uporabo (teden 4) ob upoštevanju vnaprej določenih obsega projekta in zahtev.</w:t>
      </w:r>
    </w:p>
    <w:p w:rsidR="008D3B72" w:rsidRDefault="004C295F">
      <w:pPr>
        <w:pStyle w:val="ProductList-Body"/>
      </w:pPr>
      <w:r>
        <w:t xml:space="preserve"> </w:t>
      </w:r>
    </w:p>
    <w:p w:rsidR="008D3B72" w:rsidRDefault="004C295F">
      <w:pPr>
        <w:pStyle w:val="ProductList-ClauseHeading"/>
      </w:pPr>
      <w:r>
        <w:t>Odgovornosti stranke</w:t>
      </w:r>
    </w:p>
    <w:p w:rsidR="008D3B72" w:rsidRDefault="004C295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8D3B72" w:rsidRDefault="004C295F">
      <w:pPr>
        <w:pStyle w:val="ProductList-SectionHeading"/>
        <w:pageBreakBefore/>
      </w:pPr>
      <w:bookmarkStart w:id="384" w:name="_Sec563"/>
      <w:bookmarkEnd w:id="376"/>
      <w:r>
        <w:t>Dodatek D – Dodatni pogoji pogodbe za program</w:t>
      </w:r>
      <w:r>
        <w:fldChar w:fldCharType="begin"/>
      </w:r>
      <w:r>
        <w:instrText xml:space="preserve"> TC "</w:instrText>
      </w:r>
      <w:bookmarkStart w:id="385" w:name="_Toc423425542"/>
      <w:r>
        <w:instrText>Dodatek D – Dodatni pogoji pogodbe za program</w:instrText>
      </w:r>
      <w:bookmarkEnd w:id="385"/>
      <w:r>
        <w:instrText>" \l 1</w:instrText>
      </w:r>
      <w:r>
        <w:fldChar w:fldCharType="end"/>
      </w:r>
    </w:p>
    <w:p w:rsidR="008D3B72" w:rsidRDefault="004C295F">
      <w:pPr>
        <w:pStyle w:val="ProductList-Body"/>
      </w:pPr>
      <w:r>
        <w:t>Spodnji pogoji in določila veljajo za strankino pogodbo o količinskem licenciranju, kot je navedeno.</w:t>
      </w:r>
    </w:p>
    <w:p w:rsidR="008D3B72" w:rsidRDefault="004C295F">
      <w:pPr>
        <w:pStyle w:val="ProductList-Offering1Heading"/>
      </w:pPr>
      <w:bookmarkStart w:id="386" w:name="_Sec568"/>
      <w:r>
        <w:t>Dodatni pogoji za program Select Plus</w:t>
      </w:r>
      <w:bookmarkEnd w:id="386"/>
      <w:r>
        <w:fldChar w:fldCharType="begin"/>
      </w:r>
      <w:r>
        <w:instrText xml:space="preserve"> TC "</w:instrText>
      </w:r>
      <w:bookmarkStart w:id="387" w:name="_Toc423425543"/>
      <w:r>
        <w:instrText>Dodatni pogoji za program Select Plus</w:instrText>
      </w:r>
      <w:bookmarkEnd w:id="387"/>
      <w:r>
        <w:instrText>" \l 2</w:instrText>
      </w:r>
      <w:r>
        <w:fldChar w:fldCharType="end"/>
      </w:r>
    </w:p>
    <w:p w:rsidR="008D3B72" w:rsidRDefault="004C295F">
      <w:pPr>
        <w:pStyle w:val="ProductList-Body"/>
      </w:pPr>
      <w:r>
        <w:t>Za Select Plus je med prvim letom najmanjša količina naročila 500 točk na skupino izdelkov. Ta zahteva za količino naročila se lahko prekliče, če je predložena upravičena pogodba.</w:t>
      </w:r>
    </w:p>
    <w:p w:rsidR="008D3B72" w:rsidRDefault="004C295F">
      <w:pPr>
        <w:pStyle w:val="ProductList-Body"/>
      </w:pPr>
      <w:r>
        <w:t xml:space="preserve"> </w:t>
      </w:r>
    </w:p>
    <w:p w:rsidR="008D3B72" w:rsidRDefault="004C295F">
      <w:pPr>
        <w:pStyle w:val="ProductList-ClauseHeading"/>
      </w:pPr>
      <w:r>
        <w:t>Cenovne stopnje v programu Select Plus</w:t>
      </w:r>
    </w:p>
    <w:p w:rsidR="008D3B72" w:rsidRDefault="004C295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8D3B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B72" w:rsidRDefault="004C295F">
            <w:pPr>
              <w:pStyle w:val="ProductList-TableBody"/>
            </w:pPr>
            <w:r>
              <w:rPr>
                <w:color w:val="FFFFFF"/>
              </w:rPr>
              <w:t>Najmanjše letno število točk na skupino izdelkov</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500</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4,000</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10,000</w:t>
            </w:r>
          </w:p>
        </w:tc>
      </w:tr>
      <w:tr w:rsidR="008D3B72">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3B72" w:rsidRDefault="004C295F">
            <w:pPr>
              <w:pStyle w:val="ProductList-TableBody"/>
            </w:pPr>
            <w:r>
              <w:t>25,000</w:t>
            </w:r>
          </w:p>
        </w:tc>
      </w:tr>
    </w:tbl>
    <w:p w:rsidR="008D3B72" w:rsidRDefault="004C295F">
      <w:pPr>
        <w:pStyle w:val="ProductList-Offering1Heading"/>
      </w:pPr>
      <w:bookmarkStart w:id="388" w:name="_Sec569"/>
      <w:r>
        <w:t>Opredelitev upravljanja za upravičene naprave</w:t>
      </w:r>
      <w:bookmarkEnd w:id="388"/>
      <w:r>
        <w:fldChar w:fldCharType="begin"/>
      </w:r>
      <w:r>
        <w:instrText xml:space="preserve"> TC "</w:instrText>
      </w:r>
      <w:bookmarkStart w:id="389" w:name="_Toc423425544"/>
      <w:r>
        <w:instrText>Opredelitev upravljanja za upravičene naprave</w:instrText>
      </w:r>
      <w:bookmarkEnd w:id="389"/>
      <w:r>
        <w:instrText>" \l 2</w:instrText>
      </w:r>
      <w:r>
        <w:fldChar w:fldCharType="end"/>
      </w:r>
    </w:p>
    <w:p w:rsidR="008D3B72" w:rsidRDefault="004C295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8D3B72" w:rsidRDefault="004C295F" w:rsidP="00D51FA1">
      <w:pPr>
        <w:pStyle w:val="ProductList-Bullet"/>
        <w:numPr>
          <w:ilvl w:val="0"/>
          <w:numId w:val="49"/>
        </w:numPr>
      </w:pPr>
      <w:r>
        <w:t>ki ji dovoli, da se pridruži njeni domeni;</w:t>
      </w:r>
    </w:p>
    <w:p w:rsidR="008D3B72" w:rsidRDefault="004C295F" w:rsidP="00D51FA1">
      <w:pPr>
        <w:pStyle w:val="ProductList-Bullet"/>
        <w:numPr>
          <w:ilvl w:val="0"/>
          <w:numId w:val="49"/>
        </w:numPr>
      </w:pPr>
      <w:r>
        <w:t>ki ji preveri pristnost kot pogoj uporabe programov, medtem ko je v njenih prostorih;</w:t>
      </w:r>
    </w:p>
    <w:p w:rsidR="008D3B72" w:rsidRDefault="004C295F" w:rsidP="00D51FA1">
      <w:pPr>
        <w:pStyle w:val="ProductList-Bullet"/>
        <w:numPr>
          <w:ilvl w:val="0"/>
          <w:numId w:val="49"/>
        </w:numPr>
      </w:pPr>
      <w:r>
        <w:t>v katero namesti posrednike (npr. protivirusne programe, programe za zaščito pred zlonamerno programsko opremo ali druge posrednike, ki jih določa strankin pravilnik);</w:t>
      </w:r>
    </w:p>
    <w:p w:rsidR="008D3B72" w:rsidRDefault="004C295F" w:rsidP="00D51FA1">
      <w:pPr>
        <w:pStyle w:val="ProductList-Bullet"/>
        <w:numPr>
          <w:ilvl w:val="0"/>
          <w:numId w:val="49"/>
        </w:numPr>
      </w:pPr>
      <w:r>
        <w:t>v kateri neposredno ali posredno uporablja in uveljavlja pravilnike skupin;</w:t>
      </w:r>
    </w:p>
    <w:p w:rsidR="008D3B72" w:rsidRDefault="004C295F" w:rsidP="00D51FA1">
      <w:pPr>
        <w:pStyle w:val="ProductList-Bullet"/>
        <w:numPr>
          <w:ilvl w:val="0"/>
          <w:numId w:val="49"/>
        </w:numPr>
      </w:pPr>
      <w:r>
        <w:t>s katero pridobiva ali prejema podatke o strojni ali programski opremi, ki je neposredno ali posredno povezana z okoljem operacijskega sistema, jo konfigurira ali ji daje navodila;</w:t>
      </w:r>
    </w:p>
    <w:p w:rsidR="008D3B72" w:rsidRDefault="004C295F" w:rsidP="00D51FA1">
      <w:pPr>
        <w:pStyle w:val="ProductList-Bullet"/>
        <w:numPr>
          <w:ilvl w:val="0"/>
          <w:numId w:val="49"/>
        </w:numPr>
      </w:pPr>
      <w:r>
        <w:t>ki ji omogoči dostop do infrastrukture navideznega namizja zunaj pravic gostovanja na podlagi kritja SA za Windows, storitve Microsoft Intune (naprava) ali dostopa Windows Virtual Desktop Access.</w:t>
      </w:r>
    </w:p>
    <w:p w:rsidR="008D3B72" w:rsidRDefault="004C295F">
      <w:pPr>
        <w:pStyle w:val="ProductList-Body"/>
      </w:pPr>
      <w:r>
        <w:t xml:space="preserve"> </w:t>
      </w:r>
    </w:p>
    <w:p w:rsidR="008D3B72" w:rsidRDefault="004C295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8D3B72" w:rsidRDefault="004C295F">
      <w:pPr>
        <w:pStyle w:val="ProductList-Offering1Heading"/>
      </w:pPr>
      <w:bookmarkStart w:id="390" w:name="_Sec570"/>
      <w:r>
        <w:t>Spletne storitve v programih Open</w:t>
      </w:r>
      <w:bookmarkEnd w:id="390"/>
      <w:r>
        <w:fldChar w:fldCharType="begin"/>
      </w:r>
      <w:r>
        <w:instrText xml:space="preserve"> TC "</w:instrText>
      </w:r>
      <w:bookmarkStart w:id="391" w:name="_Toc423425545"/>
      <w:r>
        <w:instrText>Spletne storitve v programih Open</w:instrText>
      </w:r>
      <w:bookmarkEnd w:id="391"/>
      <w:r>
        <w:instrText>" \l 2</w:instrText>
      </w:r>
      <w:r>
        <w:fldChar w:fldCharType="end"/>
      </w:r>
    </w:p>
    <w:p w:rsidR="008D3B72" w:rsidRDefault="004C295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8D3B72" w:rsidRDefault="004C295F">
      <w:pPr>
        <w:pStyle w:val="ProductList-Body"/>
      </w:pPr>
      <w:r>
        <w:t xml:space="preserve"> </w:t>
      </w:r>
    </w:p>
    <w:p w:rsidR="008D3B72" w:rsidRDefault="004C295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8D3B72" w:rsidRDefault="004C295F">
      <w:pPr>
        <w:pStyle w:val="ProductList-Offering1Heading"/>
      </w:pPr>
      <w:bookmarkStart w:id="392" w:name="_Sec571"/>
      <w:r>
        <w:t>Dodatni pogoji za pogodbe Professional Services – Legacy Agreements</w:t>
      </w:r>
      <w:bookmarkEnd w:id="392"/>
      <w:r>
        <w:fldChar w:fldCharType="begin"/>
      </w:r>
      <w:r>
        <w:instrText xml:space="preserve"> TC "</w:instrText>
      </w:r>
      <w:bookmarkStart w:id="393" w:name="_Toc423425546"/>
      <w:r>
        <w:instrText>Dodatni pogoji za pogodbe Professional Services – Legacy Agreements</w:instrText>
      </w:r>
      <w:bookmarkEnd w:id="393"/>
      <w:r>
        <w:instrText>" \l 2</w:instrText>
      </w:r>
      <w:r>
        <w:fldChar w:fldCharType="end"/>
      </w:r>
    </w:p>
    <w:p w:rsidR="008D3B72" w:rsidRDefault="004C295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8D3B72" w:rsidRDefault="004C295F">
      <w:pPr>
        <w:pStyle w:val="ProductList-Body"/>
      </w:pPr>
      <w:r>
        <w:t xml:space="preserve"> </w:t>
      </w:r>
    </w:p>
    <w:p w:rsidR="008D3B72" w:rsidRDefault="004C295F">
      <w:pPr>
        <w:pStyle w:val="ProductList-ClauseHeading"/>
      </w:pPr>
      <w:r>
        <w:t>Pravice do uporabe, lastništva in licence</w:t>
      </w:r>
    </w:p>
    <w:p w:rsidR="008D3B72" w:rsidRDefault="004C295F">
      <w:pPr>
        <w:pStyle w:val="ProductList-SubClauseHeading"/>
      </w:pPr>
      <w:r>
        <w:t>Popravki</w:t>
      </w:r>
    </w:p>
    <w:p w:rsidR="008D3B72" w:rsidRDefault="004C295F">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8D3B72" w:rsidRDefault="004C295F">
      <w:pPr>
        <w:pStyle w:val="ProductList-BodyIndented"/>
      </w:pPr>
      <w:r>
        <w:t xml:space="preserve"> </w:t>
      </w:r>
    </w:p>
    <w:p w:rsidR="008D3B72" w:rsidRDefault="004C295F">
      <w:pPr>
        <w:pStyle w:val="ProductList-SubClauseHeading"/>
      </w:pPr>
      <w:r>
        <w:t>Obstoječe delo</w:t>
      </w:r>
    </w:p>
    <w:p w:rsidR="008D3B72" w:rsidRDefault="004C295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8D3B72" w:rsidRDefault="004C295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8D3B72" w:rsidRDefault="004C295F">
      <w:pPr>
        <w:pStyle w:val="ProductList-BodyIndented"/>
      </w:pPr>
      <w:r>
        <w:t xml:space="preserve"> </w:t>
      </w:r>
    </w:p>
    <w:p w:rsidR="008D3B72" w:rsidRDefault="004C295F">
      <w:pPr>
        <w:pStyle w:val="ProductList-SubClauseHeading"/>
      </w:pPr>
      <w:r>
        <w:t>Predmeti dobave storitev</w:t>
      </w:r>
    </w:p>
    <w:p w:rsidR="008D3B72" w:rsidRDefault="004C295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8D3B72" w:rsidRDefault="004C295F">
      <w:pPr>
        <w:pStyle w:val="ProductList-BodyIndented"/>
      </w:pPr>
      <w:r>
        <w:t xml:space="preserve"> </w:t>
      </w:r>
    </w:p>
    <w:p w:rsidR="008D3B72" w:rsidRDefault="004C295F">
      <w:pPr>
        <w:pStyle w:val="ProductList-SubClauseHeading"/>
      </w:pPr>
      <w:r>
        <w:t>Uporaba tehničnih informacij iz strokovnih storitev</w:t>
      </w:r>
    </w:p>
    <w:p w:rsidR="008D3B72" w:rsidRDefault="004C295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8D3B72" w:rsidRDefault="004C295F">
      <w:pPr>
        <w:pStyle w:val="ProductList-BodyIndented"/>
      </w:pPr>
      <w:r>
        <w:t xml:space="preserve"> </w:t>
      </w:r>
    </w:p>
    <w:p w:rsidR="008D3B72" w:rsidRDefault="004C295F">
      <w:pPr>
        <w:pStyle w:val="ProductList-SubClauseHeading"/>
      </w:pPr>
      <w:r>
        <w:t>Omejitve odprtokodne licence</w:t>
      </w:r>
    </w:p>
    <w:p w:rsidR="008D3B72" w:rsidRDefault="004C295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8D3B72" w:rsidRDefault="004C295F">
      <w:pPr>
        <w:pStyle w:val="ProductList-BodyIndented"/>
      </w:pPr>
      <w:r>
        <w:t xml:space="preserve"> </w:t>
      </w:r>
    </w:p>
    <w:p w:rsidR="008D3B72" w:rsidRDefault="004C295F">
      <w:pPr>
        <w:pStyle w:val="ProductList-SubClauseHeading"/>
      </w:pPr>
      <w:r>
        <w:t>Pravice lastniško povezanih podjetij</w:t>
      </w:r>
    </w:p>
    <w:p w:rsidR="008D3B72" w:rsidRDefault="004C295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8D3B72" w:rsidRDefault="004C295F">
      <w:pPr>
        <w:pStyle w:val="ProductList-BodyIndented"/>
      </w:pPr>
      <w:r>
        <w:t xml:space="preserve"> </w:t>
      </w:r>
    </w:p>
    <w:p w:rsidR="008D3B72" w:rsidRDefault="004C295F">
      <w:pPr>
        <w:pStyle w:val="ProductList-ClauseHeading"/>
      </w:pPr>
      <w:r>
        <w:t>Jamstva in omejitve odgovornosti</w:t>
      </w:r>
    </w:p>
    <w:p w:rsidR="008D3B72" w:rsidRDefault="004C295F">
      <w:pPr>
        <w:pStyle w:val="ProductList-SubClauseHeading"/>
      </w:pPr>
      <w:r>
        <w:t>Jamstvo za strokovne storitve</w:t>
      </w:r>
    </w:p>
    <w:p w:rsidR="008D3B72" w:rsidRDefault="004C295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8D3B72" w:rsidRDefault="004C295F">
      <w:pPr>
        <w:pStyle w:val="ProductList-BodyIndented"/>
      </w:pPr>
      <w:r>
        <w:t xml:space="preserve"> </w:t>
      </w:r>
    </w:p>
    <w:p w:rsidR="008D3B72" w:rsidRDefault="004C295F">
      <w:pPr>
        <w:pStyle w:val="ProductList-SubClauseHeading"/>
      </w:pPr>
      <w:r>
        <w:t>Omejitev odgovornosti</w:t>
      </w:r>
    </w:p>
    <w:p w:rsidR="008D3B72" w:rsidRDefault="004C295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8D3B72" w:rsidRDefault="004C295F">
      <w:pPr>
        <w:pStyle w:val="ProductList-SectionHeading"/>
        <w:pageBreakBefore/>
      </w:pPr>
      <w:bookmarkStart w:id="394" w:name="_Sec572"/>
      <w:bookmarkEnd w:id="384"/>
      <w:r>
        <w:t>Dodatek E – Promocije</w:t>
      </w:r>
      <w:r>
        <w:fldChar w:fldCharType="begin"/>
      </w:r>
      <w:r>
        <w:instrText xml:space="preserve"> TC "</w:instrText>
      </w:r>
      <w:bookmarkStart w:id="395" w:name="_Toc423425547"/>
      <w:r>
        <w:instrText>Dodatek E – Promocije</w:instrText>
      </w:r>
      <w:bookmarkEnd w:id="395"/>
      <w:r>
        <w:instrText>" \l 1</w:instrText>
      </w:r>
      <w:r>
        <w:fldChar w:fldCharType="end"/>
      </w:r>
    </w:p>
    <w:p w:rsidR="008D3B72" w:rsidRDefault="008D3B72">
      <w:pPr>
        <w:sectPr w:rsidR="008D3B72">
          <w:headerReference w:type="default" r:id="rId143"/>
          <w:footerReference w:type="default" r:id="rId144"/>
          <w:type w:val="continuous"/>
          <w:pgSz w:w="12240" w:h="15840" w:code="1"/>
          <w:pgMar w:top="1170" w:right="720" w:bottom="720" w:left="720" w:header="432" w:footer="288" w:gutter="0"/>
          <w:cols w:space="360"/>
        </w:sectPr>
      </w:pPr>
    </w:p>
    <w:bookmarkEnd w:id="394"/>
    <w:p w:rsidR="008D3B72" w:rsidRDefault="004C295F">
      <w:pPr>
        <w:pStyle w:val="ProductList-SectionHeading"/>
        <w:pageBreakBefore/>
      </w:pPr>
      <w:r>
        <w:t>Stvarno kazalo</w:t>
      </w:r>
      <w:r>
        <w:fldChar w:fldCharType="begin"/>
      </w:r>
      <w:r>
        <w:instrText xml:space="preserve"> TC "</w:instrText>
      </w:r>
      <w:bookmarkStart w:id="396" w:name="_Toc423425548"/>
      <w:r>
        <w:instrText>Stvarno kazalo</w:instrText>
      </w:r>
      <w:bookmarkEnd w:id="396"/>
      <w:r>
        <w:instrText>" \l 1</w:instrText>
      </w:r>
      <w:r>
        <w:fldChar w:fldCharType="end"/>
      </w:r>
    </w:p>
    <w:p w:rsidR="008D3B72" w:rsidRDefault="008D3B72">
      <w:pPr>
        <w:pStyle w:val="ProductList-Body"/>
      </w:pPr>
    </w:p>
    <w:p w:rsidR="008D3B72" w:rsidRDefault="008D3B72">
      <w:pPr>
        <w:sectPr w:rsidR="008D3B72">
          <w:headerReference w:type="default" r:id="rId145"/>
          <w:footerReference w:type="default" r:id="rId146"/>
          <w:type w:val="continuous"/>
          <w:pgSz w:w="12240" w:h="15840" w:code="1"/>
          <w:pgMar w:top="1170" w:right="720" w:bottom="720" w:left="720" w:header="432" w:footer="288" w:gutter="0"/>
          <w:cols w:space="360"/>
        </w:sectPr>
      </w:pPr>
    </w:p>
    <w:p w:rsidR="00791A71" w:rsidRDefault="004C295F">
      <w:pPr>
        <w:pStyle w:val="ProductList-Body"/>
        <w:rPr>
          <w:noProof/>
        </w:rPr>
        <w:sectPr w:rsidR="00791A71" w:rsidSect="00791A7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91A71" w:rsidRDefault="00791A71">
      <w:pPr>
        <w:pStyle w:val="Index1"/>
        <w:tabs>
          <w:tab w:val="right" w:pos="5030"/>
        </w:tabs>
        <w:rPr>
          <w:noProof/>
        </w:rPr>
      </w:pPr>
      <w:r>
        <w:rPr>
          <w:noProof/>
        </w:rPr>
        <w:t>2013, 21</w:t>
      </w:r>
    </w:p>
    <w:p w:rsidR="00791A71" w:rsidRDefault="00791A71">
      <w:pPr>
        <w:pStyle w:val="Index1"/>
        <w:tabs>
          <w:tab w:val="right" w:pos="5030"/>
        </w:tabs>
        <w:rPr>
          <w:noProof/>
        </w:rPr>
      </w:pPr>
      <w:r>
        <w:rPr>
          <w:noProof/>
        </w:rPr>
        <w:t>Access 2010, 79</w:t>
      </w:r>
    </w:p>
    <w:p w:rsidR="00791A71" w:rsidRDefault="00791A71">
      <w:pPr>
        <w:pStyle w:val="Index1"/>
        <w:tabs>
          <w:tab w:val="right" w:pos="5030"/>
        </w:tabs>
        <w:rPr>
          <w:noProof/>
        </w:rPr>
      </w:pPr>
      <w:r>
        <w:rPr>
          <w:noProof/>
        </w:rPr>
        <w:t>Access 2013, 21</w:t>
      </w:r>
    </w:p>
    <w:p w:rsidR="00791A71" w:rsidRDefault="00791A71">
      <w:pPr>
        <w:pStyle w:val="Index1"/>
        <w:tabs>
          <w:tab w:val="right" w:pos="5030"/>
        </w:tabs>
        <w:rPr>
          <w:noProof/>
        </w:rPr>
      </w:pPr>
      <w:r>
        <w:rPr>
          <w:noProof/>
        </w:rPr>
        <w:t>Apple Macintosh, 40</w:t>
      </w:r>
    </w:p>
    <w:p w:rsidR="00791A71" w:rsidRDefault="00791A71">
      <w:pPr>
        <w:pStyle w:val="Index1"/>
        <w:tabs>
          <w:tab w:val="right" w:pos="5030"/>
        </w:tabs>
        <w:rPr>
          <w:noProof/>
        </w:rPr>
      </w:pPr>
      <w:r>
        <w:rPr>
          <w:noProof/>
        </w:rPr>
        <w:t>Azure Active Directory Basic, 55</w:t>
      </w:r>
    </w:p>
    <w:p w:rsidR="00791A71" w:rsidRDefault="00791A71">
      <w:pPr>
        <w:pStyle w:val="Index1"/>
        <w:tabs>
          <w:tab w:val="right" w:pos="5030"/>
        </w:tabs>
        <w:rPr>
          <w:noProof/>
        </w:rPr>
      </w:pPr>
      <w:r>
        <w:rPr>
          <w:noProof/>
        </w:rPr>
        <w:t>Azure Active Directory Premium, 55</w:t>
      </w:r>
    </w:p>
    <w:p w:rsidR="00791A71" w:rsidRDefault="00791A71">
      <w:pPr>
        <w:pStyle w:val="Index1"/>
        <w:tabs>
          <w:tab w:val="right" w:pos="5030"/>
        </w:tabs>
        <w:rPr>
          <w:noProof/>
        </w:rPr>
      </w:pPr>
      <w:r>
        <w:rPr>
          <w:noProof/>
        </w:rPr>
        <w:t>Azure Active Professional Direct Support, 53</w:t>
      </w:r>
    </w:p>
    <w:p w:rsidR="00791A71" w:rsidRDefault="00791A71">
      <w:pPr>
        <w:pStyle w:val="Index1"/>
        <w:tabs>
          <w:tab w:val="right" w:pos="5030"/>
        </w:tabs>
        <w:rPr>
          <w:noProof/>
        </w:rPr>
      </w:pPr>
      <w:r>
        <w:rPr>
          <w:noProof/>
        </w:rPr>
        <w:t>Azure Active Standard Support, 53</w:t>
      </w:r>
    </w:p>
    <w:p w:rsidR="00791A71" w:rsidRDefault="00791A71">
      <w:pPr>
        <w:pStyle w:val="Index1"/>
        <w:tabs>
          <w:tab w:val="right" w:pos="5030"/>
        </w:tabs>
        <w:rPr>
          <w:noProof/>
        </w:rPr>
      </w:pPr>
      <w:r>
        <w:rPr>
          <w:noProof/>
        </w:rPr>
        <w:t>Azure RemoteApp, 56</w:t>
      </w:r>
    </w:p>
    <w:p w:rsidR="00791A71" w:rsidRDefault="00791A71">
      <w:pPr>
        <w:pStyle w:val="Index1"/>
        <w:tabs>
          <w:tab w:val="right" w:pos="5030"/>
        </w:tabs>
        <w:rPr>
          <w:noProof/>
        </w:rPr>
      </w:pPr>
      <w:r>
        <w:rPr>
          <w:noProof/>
        </w:rPr>
        <w:t>Azure Site Recovery, 84</w:t>
      </w:r>
    </w:p>
    <w:p w:rsidR="00791A71" w:rsidRDefault="00791A71">
      <w:pPr>
        <w:pStyle w:val="Index1"/>
        <w:tabs>
          <w:tab w:val="right" w:pos="5030"/>
        </w:tabs>
        <w:rPr>
          <w:noProof/>
        </w:rPr>
      </w:pPr>
      <w:r>
        <w:rPr>
          <w:noProof/>
        </w:rPr>
        <w:t>BizTalk Server, 82</w:t>
      </w:r>
    </w:p>
    <w:p w:rsidR="00791A71" w:rsidRDefault="00791A71">
      <w:pPr>
        <w:pStyle w:val="Index1"/>
        <w:tabs>
          <w:tab w:val="right" w:pos="5030"/>
        </w:tabs>
        <w:rPr>
          <w:noProof/>
        </w:rPr>
      </w:pPr>
      <w:r>
        <w:rPr>
          <w:noProof/>
        </w:rPr>
        <w:t>BizTalk Server 2013, 13</w:t>
      </w:r>
    </w:p>
    <w:p w:rsidR="00791A71" w:rsidRDefault="00791A71">
      <w:pPr>
        <w:pStyle w:val="Index1"/>
        <w:tabs>
          <w:tab w:val="right" w:pos="5030"/>
        </w:tabs>
        <w:rPr>
          <w:noProof/>
        </w:rPr>
      </w:pPr>
      <w:r>
        <w:rPr>
          <w:noProof/>
        </w:rPr>
        <w:t>BizTalk Server 2013 R2 Branch Edition, 13</w:t>
      </w:r>
    </w:p>
    <w:p w:rsidR="00791A71" w:rsidRDefault="00791A71">
      <w:pPr>
        <w:pStyle w:val="Index1"/>
        <w:tabs>
          <w:tab w:val="right" w:pos="5030"/>
        </w:tabs>
        <w:rPr>
          <w:noProof/>
        </w:rPr>
      </w:pPr>
      <w:r>
        <w:rPr>
          <w:noProof/>
        </w:rPr>
        <w:t>BizTalk Server 2013 R2 Branch IDC, 13</w:t>
      </w:r>
    </w:p>
    <w:p w:rsidR="00791A71" w:rsidRDefault="00791A71">
      <w:pPr>
        <w:pStyle w:val="Index1"/>
        <w:tabs>
          <w:tab w:val="right" w:pos="5030"/>
        </w:tabs>
        <w:rPr>
          <w:noProof/>
        </w:rPr>
      </w:pPr>
      <w:r>
        <w:rPr>
          <w:noProof/>
        </w:rPr>
        <w:t>BizTalk Server 2013 R2 Developer, 13</w:t>
      </w:r>
    </w:p>
    <w:p w:rsidR="00791A71" w:rsidRDefault="00791A71">
      <w:pPr>
        <w:pStyle w:val="Index1"/>
        <w:tabs>
          <w:tab w:val="right" w:pos="5030"/>
        </w:tabs>
        <w:rPr>
          <w:noProof/>
        </w:rPr>
      </w:pPr>
      <w:r>
        <w:rPr>
          <w:noProof/>
        </w:rPr>
        <w:t>BizTalk Server 2013 R2 Enterprise Edition, 13</w:t>
      </w:r>
    </w:p>
    <w:p w:rsidR="00791A71" w:rsidRDefault="00791A71">
      <w:pPr>
        <w:pStyle w:val="Index1"/>
        <w:tabs>
          <w:tab w:val="right" w:pos="5030"/>
        </w:tabs>
        <w:rPr>
          <w:noProof/>
        </w:rPr>
      </w:pPr>
      <w:r>
        <w:rPr>
          <w:noProof/>
        </w:rPr>
        <w:t>BizTalk Server 2013 R2 Standard Edition, 13</w:t>
      </w:r>
    </w:p>
    <w:p w:rsidR="00791A71" w:rsidRDefault="00791A71">
      <w:pPr>
        <w:pStyle w:val="Index1"/>
        <w:tabs>
          <w:tab w:val="right" w:pos="5030"/>
        </w:tabs>
        <w:rPr>
          <w:noProof/>
        </w:rPr>
      </w:pPr>
      <w:r>
        <w:rPr>
          <w:noProof/>
        </w:rPr>
        <w:t>BizTalk Server 2013 R2 Standard Edition IDC, 13</w:t>
      </w:r>
    </w:p>
    <w:p w:rsidR="00791A71" w:rsidRDefault="00791A71">
      <w:pPr>
        <w:pStyle w:val="Index1"/>
        <w:tabs>
          <w:tab w:val="right" w:pos="5030"/>
        </w:tabs>
        <w:rPr>
          <w:noProof/>
        </w:rPr>
      </w:pPr>
      <w:r>
        <w:rPr>
          <w:noProof/>
        </w:rPr>
        <w:t>BizTalk Server Branch, 83</w:t>
      </w:r>
    </w:p>
    <w:p w:rsidR="00791A71" w:rsidRDefault="00791A71">
      <w:pPr>
        <w:pStyle w:val="Index1"/>
        <w:tabs>
          <w:tab w:val="right" w:pos="5030"/>
        </w:tabs>
        <w:rPr>
          <w:noProof/>
        </w:rPr>
      </w:pPr>
      <w:r>
        <w:rPr>
          <w:noProof/>
        </w:rPr>
        <w:t>BizTalk Server Enterprise, 83</w:t>
      </w:r>
    </w:p>
    <w:p w:rsidR="00791A71" w:rsidRDefault="00791A71">
      <w:pPr>
        <w:pStyle w:val="Index1"/>
        <w:tabs>
          <w:tab w:val="right" w:pos="5030"/>
        </w:tabs>
        <w:rPr>
          <w:noProof/>
        </w:rPr>
      </w:pPr>
      <w:r>
        <w:rPr>
          <w:noProof/>
        </w:rPr>
        <w:t>BizTalk Server Standard, 83</w:t>
      </w:r>
    </w:p>
    <w:p w:rsidR="00791A71" w:rsidRDefault="00791A71">
      <w:pPr>
        <w:pStyle w:val="Index1"/>
        <w:tabs>
          <w:tab w:val="right" w:pos="5030"/>
        </w:tabs>
        <w:rPr>
          <w:noProof/>
        </w:rPr>
      </w:pPr>
      <w:r>
        <w:rPr>
          <w:noProof/>
        </w:rPr>
        <w:t>Business Productivity Online Deskless Suite, 64</w:t>
      </w:r>
    </w:p>
    <w:p w:rsidR="00791A71" w:rsidRDefault="00791A71">
      <w:pPr>
        <w:pStyle w:val="Index1"/>
        <w:tabs>
          <w:tab w:val="right" w:pos="5030"/>
        </w:tabs>
        <w:rPr>
          <w:noProof/>
        </w:rPr>
      </w:pPr>
      <w:r>
        <w:rPr>
          <w:noProof/>
        </w:rPr>
        <w:t>CIS Datacenter, 82</w:t>
      </w:r>
    </w:p>
    <w:p w:rsidR="00791A71" w:rsidRDefault="00791A71">
      <w:pPr>
        <w:pStyle w:val="Index1"/>
        <w:tabs>
          <w:tab w:val="right" w:pos="5030"/>
        </w:tabs>
        <w:rPr>
          <w:noProof/>
        </w:rPr>
      </w:pPr>
      <w:r>
        <w:rPr>
          <w:noProof/>
        </w:rPr>
        <w:t>CIS Standard, 82</w:t>
      </w:r>
    </w:p>
    <w:p w:rsidR="00791A71" w:rsidRDefault="00791A71">
      <w:pPr>
        <w:pStyle w:val="Index1"/>
        <w:tabs>
          <w:tab w:val="right" w:pos="5030"/>
        </w:tabs>
        <w:rPr>
          <w:noProof/>
        </w:rPr>
      </w:pPr>
      <w:r>
        <w:rPr>
          <w:noProof/>
        </w:rPr>
        <w:t>Commerce Server Enterprise, 83</w:t>
      </w:r>
    </w:p>
    <w:p w:rsidR="00791A71" w:rsidRDefault="00791A71">
      <w:pPr>
        <w:pStyle w:val="Index1"/>
        <w:tabs>
          <w:tab w:val="right" w:pos="5030"/>
        </w:tabs>
        <w:rPr>
          <w:noProof/>
        </w:rPr>
      </w:pPr>
      <w:r>
        <w:rPr>
          <w:noProof/>
        </w:rPr>
        <w:t>Commerce Server Standard, 83</w:t>
      </w:r>
    </w:p>
    <w:p w:rsidR="00791A71" w:rsidRDefault="00791A71">
      <w:pPr>
        <w:pStyle w:val="Index1"/>
        <w:tabs>
          <w:tab w:val="right" w:pos="5030"/>
        </w:tabs>
        <w:rPr>
          <w:noProof/>
        </w:rPr>
      </w:pPr>
      <w:r>
        <w:rPr>
          <w:noProof/>
        </w:rPr>
        <w:t>Communicator for Mac 2011, 23</w:t>
      </w:r>
    </w:p>
    <w:p w:rsidR="00791A71" w:rsidRDefault="00791A71">
      <w:pPr>
        <w:pStyle w:val="Index1"/>
        <w:tabs>
          <w:tab w:val="right" w:pos="5030"/>
        </w:tabs>
        <w:rPr>
          <w:noProof/>
        </w:rPr>
      </w:pPr>
      <w:r>
        <w:rPr>
          <w:noProof/>
        </w:rPr>
        <w:t>Core CAL, 34, 54, 63, 78, 83</w:t>
      </w:r>
    </w:p>
    <w:p w:rsidR="00791A71" w:rsidRDefault="00791A71">
      <w:pPr>
        <w:pStyle w:val="Index1"/>
        <w:tabs>
          <w:tab w:val="right" w:pos="5030"/>
        </w:tabs>
        <w:rPr>
          <w:noProof/>
        </w:rPr>
      </w:pPr>
      <w:r>
        <w:rPr>
          <w:noProof/>
        </w:rPr>
        <w:t>Core CAL Suite, 14</w:t>
      </w:r>
    </w:p>
    <w:p w:rsidR="00791A71" w:rsidRDefault="00791A71">
      <w:pPr>
        <w:pStyle w:val="Index1"/>
        <w:tabs>
          <w:tab w:val="right" w:pos="5030"/>
        </w:tabs>
        <w:rPr>
          <w:noProof/>
        </w:rPr>
      </w:pPr>
      <w:r>
        <w:rPr>
          <w:noProof/>
        </w:rPr>
        <w:t>Core Infrastructure Server Suite Datacenter, 16, 83</w:t>
      </w:r>
    </w:p>
    <w:p w:rsidR="00791A71" w:rsidRDefault="00791A71">
      <w:pPr>
        <w:pStyle w:val="Index1"/>
        <w:tabs>
          <w:tab w:val="right" w:pos="5030"/>
        </w:tabs>
        <w:rPr>
          <w:noProof/>
        </w:rPr>
      </w:pPr>
      <w:r>
        <w:rPr>
          <w:noProof/>
        </w:rPr>
        <w:t>Core Infrastructure Server Suite Standard, 16, 83</w:t>
      </w:r>
    </w:p>
    <w:p w:rsidR="00791A71" w:rsidRDefault="00791A71">
      <w:pPr>
        <w:pStyle w:val="Index1"/>
        <w:tabs>
          <w:tab w:val="right" w:pos="5030"/>
        </w:tabs>
        <w:rPr>
          <w:noProof/>
        </w:rPr>
      </w:pPr>
      <w:r>
        <w:rPr>
          <w:noProof/>
        </w:rPr>
        <w:t>Delo od doma za Mac 2011, 23</w:t>
      </w:r>
    </w:p>
    <w:p w:rsidR="00791A71" w:rsidRDefault="00791A71">
      <w:pPr>
        <w:pStyle w:val="Index1"/>
        <w:tabs>
          <w:tab w:val="right" w:pos="5030"/>
        </w:tabs>
        <w:rPr>
          <w:noProof/>
        </w:rPr>
      </w:pPr>
      <w:r>
        <w:rPr>
          <w:noProof/>
        </w:rPr>
        <w:t>Delo od doma za Office Professional Plus 2013, 21</w:t>
      </w:r>
    </w:p>
    <w:p w:rsidR="00791A71" w:rsidRDefault="00791A71">
      <w:pPr>
        <w:pStyle w:val="Index1"/>
        <w:tabs>
          <w:tab w:val="right" w:pos="5030"/>
        </w:tabs>
        <w:rPr>
          <w:noProof/>
        </w:rPr>
      </w:pPr>
      <w:r>
        <w:rPr>
          <w:noProof/>
        </w:rPr>
        <w:t>Delo od doma za Office Standard 2013, 21</w:t>
      </w:r>
    </w:p>
    <w:p w:rsidR="00791A71" w:rsidRDefault="00791A71">
      <w:pPr>
        <w:pStyle w:val="Index1"/>
        <w:tabs>
          <w:tab w:val="right" w:pos="5030"/>
        </w:tabs>
        <w:rPr>
          <w:noProof/>
        </w:rPr>
      </w:pPr>
      <w:r>
        <w:rPr>
          <w:noProof/>
        </w:rPr>
        <w:t>dodatek Azure Rights Management, 63</w:t>
      </w:r>
    </w:p>
    <w:p w:rsidR="00791A71" w:rsidRDefault="00791A71">
      <w:pPr>
        <w:pStyle w:val="Index1"/>
        <w:tabs>
          <w:tab w:val="right" w:pos="5030"/>
        </w:tabs>
        <w:rPr>
          <w:noProof/>
        </w:rPr>
      </w:pPr>
      <w:r>
        <w:rPr>
          <w:noProof/>
        </w:rPr>
        <w:t>dodatek Exchange Online (paket 1), 63</w:t>
      </w:r>
    </w:p>
    <w:p w:rsidR="00791A71" w:rsidRDefault="00791A71">
      <w:pPr>
        <w:pStyle w:val="Index1"/>
        <w:tabs>
          <w:tab w:val="right" w:pos="5030"/>
        </w:tabs>
        <w:rPr>
          <w:noProof/>
        </w:rPr>
      </w:pPr>
      <w:r>
        <w:rPr>
          <w:noProof/>
        </w:rPr>
        <w:t>dodatek Office 365 Midsize Business, 63</w:t>
      </w:r>
    </w:p>
    <w:p w:rsidR="00791A71" w:rsidRDefault="00791A71">
      <w:pPr>
        <w:pStyle w:val="Index1"/>
        <w:tabs>
          <w:tab w:val="right" w:pos="5030"/>
        </w:tabs>
        <w:rPr>
          <w:noProof/>
        </w:rPr>
      </w:pPr>
      <w:r>
        <w:rPr>
          <w:noProof/>
        </w:rPr>
        <w:t>Dodatek SA na uporabnika za Windows, 39</w:t>
      </w:r>
    </w:p>
    <w:p w:rsidR="00791A71" w:rsidRDefault="00791A71">
      <w:pPr>
        <w:pStyle w:val="Index1"/>
        <w:tabs>
          <w:tab w:val="right" w:pos="5030"/>
        </w:tabs>
        <w:rPr>
          <w:noProof/>
        </w:rPr>
      </w:pPr>
      <w:r>
        <w:rPr>
          <w:noProof/>
        </w:rPr>
        <w:t>dodatek SharePoint Online (paket 1), 63</w:t>
      </w:r>
    </w:p>
    <w:p w:rsidR="00791A71" w:rsidRDefault="00791A71">
      <w:pPr>
        <w:pStyle w:val="Index1"/>
        <w:tabs>
          <w:tab w:val="right" w:pos="5030"/>
        </w:tabs>
        <w:rPr>
          <w:noProof/>
        </w:rPr>
      </w:pPr>
      <w:r>
        <w:rPr>
          <w:noProof/>
        </w:rPr>
        <w:t>dodatek Skype za podjetja Online (paket 1), 63</w:t>
      </w:r>
    </w:p>
    <w:p w:rsidR="00791A71" w:rsidRDefault="00791A71">
      <w:pPr>
        <w:pStyle w:val="Index1"/>
        <w:tabs>
          <w:tab w:val="right" w:pos="5030"/>
        </w:tabs>
        <w:rPr>
          <w:noProof/>
        </w:rPr>
      </w:pPr>
      <w:r>
        <w:rPr>
          <w:noProof/>
        </w:rPr>
        <w:t>Dodatek Skype za podjetja Online (paket 1), 67</w:t>
      </w:r>
    </w:p>
    <w:p w:rsidR="00791A71" w:rsidRDefault="00791A71">
      <w:pPr>
        <w:pStyle w:val="Index1"/>
        <w:tabs>
          <w:tab w:val="right" w:pos="5030"/>
        </w:tabs>
        <w:rPr>
          <w:noProof/>
        </w:rPr>
      </w:pPr>
      <w:r>
        <w:rPr>
          <w:noProof/>
        </w:rPr>
        <w:t>Dodatek za Enterprise Cloud Suite, 57</w:t>
      </w:r>
    </w:p>
    <w:p w:rsidR="00791A71" w:rsidRDefault="00791A71">
      <w:pPr>
        <w:pStyle w:val="Index1"/>
        <w:tabs>
          <w:tab w:val="right" w:pos="5030"/>
        </w:tabs>
        <w:rPr>
          <w:noProof/>
        </w:rPr>
      </w:pPr>
      <w:r>
        <w:rPr>
          <w:noProof/>
        </w:rPr>
        <w:t>Dodatek za Exchange Online (paket 1), 65</w:t>
      </w:r>
    </w:p>
    <w:p w:rsidR="00791A71" w:rsidRDefault="00791A71">
      <w:pPr>
        <w:pStyle w:val="Index1"/>
        <w:tabs>
          <w:tab w:val="right" w:pos="5030"/>
        </w:tabs>
        <w:rPr>
          <w:noProof/>
        </w:rPr>
      </w:pPr>
      <w:r>
        <w:rPr>
          <w:noProof/>
        </w:rPr>
        <w:t>Dodatek za Lync za Enterprise Cloud Suite, 57</w:t>
      </w:r>
    </w:p>
    <w:p w:rsidR="00791A71" w:rsidRDefault="00791A71">
      <w:pPr>
        <w:pStyle w:val="Index1"/>
        <w:tabs>
          <w:tab w:val="right" w:pos="5030"/>
        </w:tabs>
        <w:rPr>
          <w:noProof/>
        </w:rPr>
      </w:pPr>
      <w:r>
        <w:rPr>
          <w:noProof/>
        </w:rPr>
        <w:t>Dodatek za Microsoft Intune (uporabniška licenca SL) – 1 GB dodatne shrambe, 57</w:t>
      </w:r>
    </w:p>
    <w:p w:rsidR="00791A71" w:rsidRDefault="00791A71">
      <w:pPr>
        <w:pStyle w:val="Index1"/>
        <w:tabs>
          <w:tab w:val="right" w:pos="5030"/>
        </w:tabs>
        <w:rPr>
          <w:noProof/>
        </w:rPr>
      </w:pPr>
      <w:r>
        <w:rPr>
          <w:noProof/>
        </w:rPr>
        <w:t>Dodatek za Microsoft Social Engagement Professional, 59</w:t>
      </w:r>
    </w:p>
    <w:p w:rsidR="00791A71" w:rsidRDefault="00791A71">
      <w:pPr>
        <w:pStyle w:val="Index1"/>
        <w:tabs>
          <w:tab w:val="right" w:pos="5030"/>
        </w:tabs>
        <w:rPr>
          <w:noProof/>
        </w:rPr>
      </w:pPr>
      <w:r>
        <w:rPr>
          <w:noProof/>
        </w:rPr>
        <w:t>Dodatek za Office 365 Enterprise E3, E4 brez ProPlus, 62</w:t>
      </w:r>
    </w:p>
    <w:p w:rsidR="00791A71" w:rsidRDefault="00791A71">
      <w:pPr>
        <w:pStyle w:val="Index1"/>
        <w:tabs>
          <w:tab w:val="right" w:pos="5030"/>
        </w:tabs>
        <w:rPr>
          <w:noProof/>
        </w:rPr>
      </w:pPr>
      <w:r>
        <w:rPr>
          <w:noProof/>
        </w:rPr>
        <w:t>Dodatek za Office 365 Enterprise E4, 62</w:t>
      </w:r>
    </w:p>
    <w:p w:rsidR="00791A71" w:rsidRDefault="00791A71">
      <w:pPr>
        <w:pStyle w:val="Index1"/>
        <w:tabs>
          <w:tab w:val="right" w:pos="5030"/>
        </w:tabs>
        <w:rPr>
          <w:noProof/>
        </w:rPr>
      </w:pPr>
      <w:r>
        <w:rPr>
          <w:noProof/>
        </w:rPr>
        <w:t>Dodatek za SharePoint Online (paket 1), 66</w:t>
      </w:r>
    </w:p>
    <w:p w:rsidR="00791A71" w:rsidRDefault="00791A71">
      <w:pPr>
        <w:pStyle w:val="Index1"/>
        <w:tabs>
          <w:tab w:val="right" w:pos="5030"/>
        </w:tabs>
        <w:rPr>
          <w:noProof/>
        </w:rPr>
      </w:pPr>
      <w:r>
        <w:rPr>
          <w:noProof/>
        </w:rPr>
        <w:t>Dostop do navideznega namizja sistema Windows, 39</w:t>
      </w:r>
    </w:p>
    <w:p w:rsidR="00791A71" w:rsidRDefault="00791A71">
      <w:pPr>
        <w:pStyle w:val="Index1"/>
        <w:tabs>
          <w:tab w:val="right" w:pos="5030"/>
        </w:tabs>
        <w:rPr>
          <w:noProof/>
        </w:rPr>
      </w:pPr>
      <w:r>
        <w:rPr>
          <w:noProof/>
        </w:rPr>
        <w:t>Enterprise CAL, 34, 54, 58, 63, 65, 78, 83</w:t>
      </w:r>
    </w:p>
    <w:p w:rsidR="00791A71" w:rsidRDefault="00791A71">
      <w:pPr>
        <w:pStyle w:val="Index1"/>
        <w:tabs>
          <w:tab w:val="right" w:pos="5030"/>
        </w:tabs>
        <w:rPr>
          <w:noProof/>
        </w:rPr>
      </w:pPr>
      <w:r>
        <w:rPr>
          <w:noProof/>
        </w:rPr>
        <w:t>Enterprise CAL Suite, 14</w:t>
      </w:r>
    </w:p>
    <w:p w:rsidR="00791A71" w:rsidRDefault="00791A71">
      <w:pPr>
        <w:pStyle w:val="Index1"/>
        <w:tabs>
          <w:tab w:val="right" w:pos="5030"/>
        </w:tabs>
        <w:rPr>
          <w:noProof/>
        </w:rPr>
      </w:pPr>
      <w:r>
        <w:rPr>
          <w:noProof/>
        </w:rPr>
        <w:t>Enterprise Cloud Suite, 57</w:t>
      </w:r>
    </w:p>
    <w:p w:rsidR="00791A71" w:rsidRDefault="00791A71">
      <w:pPr>
        <w:pStyle w:val="Index1"/>
        <w:tabs>
          <w:tab w:val="right" w:pos="5030"/>
        </w:tabs>
        <w:rPr>
          <w:noProof/>
        </w:rPr>
      </w:pPr>
      <w:r>
        <w:rPr>
          <w:noProof/>
        </w:rPr>
        <w:t>Enterprise Cloud Suite From SA, 57</w:t>
      </w:r>
    </w:p>
    <w:p w:rsidR="00791A71" w:rsidRDefault="00791A71">
      <w:pPr>
        <w:pStyle w:val="Index1"/>
        <w:tabs>
          <w:tab w:val="right" w:pos="5030"/>
        </w:tabs>
        <w:rPr>
          <w:noProof/>
        </w:rPr>
      </w:pPr>
      <w:r>
        <w:rPr>
          <w:noProof/>
        </w:rPr>
        <w:t>Enterprise Mobility Suite, 15, 54, 57</w:t>
      </w:r>
    </w:p>
    <w:p w:rsidR="00791A71" w:rsidRDefault="00791A71">
      <w:pPr>
        <w:pStyle w:val="Index1"/>
        <w:tabs>
          <w:tab w:val="right" w:pos="5030"/>
        </w:tabs>
        <w:rPr>
          <w:noProof/>
        </w:rPr>
      </w:pPr>
      <w:r>
        <w:rPr>
          <w:noProof/>
        </w:rPr>
        <w:t>Enterprise Mobility Suite, 57</w:t>
      </w:r>
    </w:p>
    <w:p w:rsidR="00791A71" w:rsidRDefault="00791A71">
      <w:pPr>
        <w:pStyle w:val="Index1"/>
        <w:tabs>
          <w:tab w:val="right" w:pos="5030"/>
        </w:tabs>
        <w:rPr>
          <w:noProof/>
        </w:rPr>
      </w:pPr>
      <w:r>
        <w:rPr>
          <w:noProof/>
        </w:rPr>
        <w:t>Enterprise Mobility Suite From SA, 54</w:t>
      </w:r>
    </w:p>
    <w:p w:rsidR="00791A71" w:rsidRDefault="00791A71">
      <w:pPr>
        <w:pStyle w:val="Index1"/>
        <w:tabs>
          <w:tab w:val="right" w:pos="5030"/>
        </w:tabs>
        <w:rPr>
          <w:noProof/>
        </w:rPr>
      </w:pPr>
      <w:r>
        <w:rPr>
          <w:noProof/>
        </w:rPr>
        <w:t>Excel 2010, 79</w:t>
      </w:r>
    </w:p>
    <w:p w:rsidR="00791A71" w:rsidRDefault="00791A71">
      <w:pPr>
        <w:pStyle w:val="Index1"/>
        <w:tabs>
          <w:tab w:val="right" w:pos="5030"/>
        </w:tabs>
        <w:rPr>
          <w:noProof/>
        </w:rPr>
      </w:pPr>
      <w:r>
        <w:rPr>
          <w:noProof/>
        </w:rPr>
        <w:t>Excel 2013, 21</w:t>
      </w:r>
    </w:p>
    <w:p w:rsidR="00791A71" w:rsidRDefault="00791A71">
      <w:pPr>
        <w:pStyle w:val="Index1"/>
        <w:tabs>
          <w:tab w:val="right" w:pos="5030"/>
        </w:tabs>
        <w:rPr>
          <w:noProof/>
        </w:rPr>
      </w:pPr>
      <w:r>
        <w:rPr>
          <w:noProof/>
        </w:rPr>
        <w:t>Excel za Mac 2011, 22</w:t>
      </w:r>
    </w:p>
    <w:p w:rsidR="00791A71" w:rsidRDefault="00791A71">
      <w:pPr>
        <w:pStyle w:val="Index1"/>
        <w:tabs>
          <w:tab w:val="right" w:pos="5030"/>
        </w:tabs>
        <w:rPr>
          <w:noProof/>
        </w:rPr>
      </w:pPr>
      <w:r>
        <w:rPr>
          <w:noProof/>
        </w:rPr>
        <w:t>Exchange Enterprise CAL with Services, 65</w:t>
      </w:r>
    </w:p>
    <w:p w:rsidR="00791A71" w:rsidRDefault="00791A71">
      <w:pPr>
        <w:pStyle w:val="Index1"/>
        <w:tabs>
          <w:tab w:val="right" w:pos="5030"/>
        </w:tabs>
        <w:rPr>
          <w:noProof/>
        </w:rPr>
      </w:pPr>
      <w:r>
        <w:rPr>
          <w:noProof/>
        </w:rPr>
        <w:t>Exchange Hosted Archive, 65</w:t>
      </w:r>
    </w:p>
    <w:p w:rsidR="00791A71" w:rsidRDefault="00791A71">
      <w:pPr>
        <w:pStyle w:val="Index1"/>
        <w:tabs>
          <w:tab w:val="right" w:pos="5030"/>
        </w:tabs>
        <w:rPr>
          <w:noProof/>
        </w:rPr>
      </w:pPr>
      <w:r>
        <w:rPr>
          <w:noProof/>
        </w:rPr>
        <w:t>Exchange Online, 24</w:t>
      </w:r>
    </w:p>
    <w:p w:rsidR="00791A71" w:rsidRDefault="00791A71">
      <w:pPr>
        <w:pStyle w:val="Index1"/>
        <w:tabs>
          <w:tab w:val="right" w:pos="5030"/>
        </w:tabs>
        <w:rPr>
          <w:noProof/>
        </w:rPr>
      </w:pPr>
      <w:r>
        <w:rPr>
          <w:noProof/>
        </w:rPr>
        <w:t>Exchange Online (paket 1A) for Alumni, 65</w:t>
      </w:r>
    </w:p>
    <w:p w:rsidR="00791A71" w:rsidRDefault="00791A71">
      <w:pPr>
        <w:pStyle w:val="Index1"/>
        <w:tabs>
          <w:tab w:val="right" w:pos="5030"/>
        </w:tabs>
        <w:rPr>
          <w:noProof/>
        </w:rPr>
      </w:pPr>
      <w:r>
        <w:rPr>
          <w:noProof/>
        </w:rPr>
        <w:t>Exchange Online (paket 2), 65</w:t>
      </w:r>
    </w:p>
    <w:p w:rsidR="00791A71" w:rsidRDefault="00791A71">
      <w:pPr>
        <w:pStyle w:val="Index1"/>
        <w:tabs>
          <w:tab w:val="right" w:pos="5030"/>
        </w:tabs>
        <w:rPr>
          <w:noProof/>
        </w:rPr>
      </w:pPr>
      <w:r>
        <w:rPr>
          <w:noProof/>
        </w:rPr>
        <w:t>Exchange Online Archiving for Exchange Server, 14, 65</w:t>
      </w:r>
    </w:p>
    <w:p w:rsidR="00791A71" w:rsidRDefault="00791A71">
      <w:pPr>
        <w:pStyle w:val="Index1"/>
        <w:tabs>
          <w:tab w:val="right" w:pos="5030"/>
        </w:tabs>
        <w:rPr>
          <w:noProof/>
        </w:rPr>
      </w:pPr>
      <w:r>
        <w:rPr>
          <w:noProof/>
        </w:rPr>
        <w:t>Exchange Online Archiving za Exchange Online, 65</w:t>
      </w:r>
    </w:p>
    <w:p w:rsidR="00791A71" w:rsidRDefault="00791A71">
      <w:pPr>
        <w:pStyle w:val="Index1"/>
        <w:tabs>
          <w:tab w:val="right" w:pos="5030"/>
        </w:tabs>
        <w:rPr>
          <w:noProof/>
        </w:rPr>
      </w:pPr>
      <w:r>
        <w:rPr>
          <w:noProof/>
        </w:rPr>
        <w:t>Exchange Online Kiosk, 65</w:t>
      </w:r>
    </w:p>
    <w:p w:rsidR="00791A71" w:rsidRDefault="00791A71">
      <w:pPr>
        <w:pStyle w:val="Index1"/>
        <w:tabs>
          <w:tab w:val="right" w:pos="5030"/>
        </w:tabs>
        <w:rPr>
          <w:noProof/>
        </w:rPr>
      </w:pPr>
      <w:r>
        <w:rPr>
          <w:noProof/>
        </w:rPr>
        <w:t>Exchange Online Plan 1, 65</w:t>
      </w:r>
    </w:p>
    <w:p w:rsidR="00791A71" w:rsidRDefault="00791A71">
      <w:pPr>
        <w:pStyle w:val="Index1"/>
        <w:tabs>
          <w:tab w:val="right" w:pos="5030"/>
        </w:tabs>
        <w:rPr>
          <w:noProof/>
        </w:rPr>
      </w:pPr>
      <w:r>
        <w:rPr>
          <w:noProof/>
        </w:rPr>
        <w:t>Exchange Online Protection, 14, 65</w:t>
      </w:r>
    </w:p>
    <w:p w:rsidR="00791A71" w:rsidRDefault="00791A71">
      <w:pPr>
        <w:pStyle w:val="Index1"/>
        <w:tabs>
          <w:tab w:val="right" w:pos="5030"/>
        </w:tabs>
        <w:rPr>
          <w:noProof/>
        </w:rPr>
      </w:pPr>
      <w:r>
        <w:rPr>
          <w:noProof/>
        </w:rPr>
        <w:t>Exchange Server, 83</w:t>
      </w:r>
    </w:p>
    <w:p w:rsidR="00791A71" w:rsidRDefault="00791A71">
      <w:pPr>
        <w:pStyle w:val="Index1"/>
        <w:tabs>
          <w:tab w:val="right" w:pos="5030"/>
        </w:tabs>
        <w:rPr>
          <w:noProof/>
        </w:rPr>
      </w:pPr>
      <w:r>
        <w:rPr>
          <w:noProof/>
        </w:rPr>
        <w:t>Exchange Server 2007, 24</w:t>
      </w:r>
    </w:p>
    <w:p w:rsidR="00791A71" w:rsidRDefault="00791A71">
      <w:pPr>
        <w:pStyle w:val="Index1"/>
        <w:tabs>
          <w:tab w:val="right" w:pos="5030"/>
        </w:tabs>
        <w:rPr>
          <w:noProof/>
        </w:rPr>
      </w:pPr>
      <w:r>
        <w:rPr>
          <w:noProof/>
        </w:rPr>
        <w:t>Exchange Server 2010, 24</w:t>
      </w:r>
    </w:p>
    <w:p w:rsidR="00791A71" w:rsidRDefault="00791A71">
      <w:pPr>
        <w:pStyle w:val="Index1"/>
        <w:tabs>
          <w:tab w:val="right" w:pos="5030"/>
        </w:tabs>
        <w:rPr>
          <w:noProof/>
        </w:rPr>
      </w:pPr>
      <w:r>
        <w:rPr>
          <w:noProof/>
        </w:rPr>
        <w:t>Exchange Server Enterprise, 83</w:t>
      </w:r>
    </w:p>
    <w:p w:rsidR="00791A71" w:rsidRDefault="00791A71">
      <w:pPr>
        <w:pStyle w:val="Index1"/>
        <w:tabs>
          <w:tab w:val="right" w:pos="5030"/>
        </w:tabs>
        <w:rPr>
          <w:noProof/>
        </w:rPr>
      </w:pPr>
      <w:r>
        <w:rPr>
          <w:noProof/>
        </w:rPr>
        <w:t>Exchange Server Enterprise 2013, 23</w:t>
      </w:r>
    </w:p>
    <w:p w:rsidR="00791A71" w:rsidRDefault="00791A71">
      <w:pPr>
        <w:pStyle w:val="Index1"/>
        <w:tabs>
          <w:tab w:val="right" w:pos="5030"/>
        </w:tabs>
        <w:rPr>
          <w:noProof/>
        </w:rPr>
      </w:pPr>
      <w:r>
        <w:rPr>
          <w:noProof/>
        </w:rPr>
        <w:t>Exchange Server Enterprise 2013 CAL, 24</w:t>
      </w:r>
    </w:p>
    <w:p w:rsidR="00791A71" w:rsidRDefault="00791A71">
      <w:pPr>
        <w:pStyle w:val="Index1"/>
        <w:tabs>
          <w:tab w:val="right" w:pos="5030"/>
        </w:tabs>
        <w:rPr>
          <w:noProof/>
        </w:rPr>
      </w:pPr>
      <w:r>
        <w:rPr>
          <w:noProof/>
        </w:rPr>
        <w:t>Exchange Server Standard, 83</w:t>
      </w:r>
    </w:p>
    <w:p w:rsidR="00791A71" w:rsidRDefault="00791A71">
      <w:pPr>
        <w:pStyle w:val="Index1"/>
        <w:tabs>
          <w:tab w:val="right" w:pos="5030"/>
        </w:tabs>
        <w:rPr>
          <w:noProof/>
        </w:rPr>
      </w:pPr>
      <w:r>
        <w:rPr>
          <w:noProof/>
        </w:rPr>
        <w:t>Exchange Server Standard 2013, 24</w:t>
      </w:r>
    </w:p>
    <w:p w:rsidR="00791A71" w:rsidRDefault="00791A71">
      <w:pPr>
        <w:pStyle w:val="Index1"/>
        <w:tabs>
          <w:tab w:val="right" w:pos="5030"/>
        </w:tabs>
        <w:rPr>
          <w:noProof/>
        </w:rPr>
      </w:pPr>
      <w:r>
        <w:rPr>
          <w:noProof/>
        </w:rPr>
        <w:t>Exchange Server Standard 2013 CAL, 24</w:t>
      </w:r>
    </w:p>
    <w:p w:rsidR="00791A71" w:rsidRDefault="00791A71">
      <w:pPr>
        <w:pStyle w:val="Index1"/>
        <w:tabs>
          <w:tab w:val="right" w:pos="5030"/>
        </w:tabs>
        <w:rPr>
          <w:noProof/>
        </w:rPr>
      </w:pPr>
      <w:r>
        <w:rPr>
          <w:noProof/>
        </w:rPr>
        <w:t>Forefront Identity Manager 2010, 17</w:t>
      </w:r>
    </w:p>
    <w:p w:rsidR="00791A71" w:rsidRDefault="00791A71">
      <w:pPr>
        <w:pStyle w:val="Index1"/>
        <w:tabs>
          <w:tab w:val="right" w:pos="5030"/>
        </w:tabs>
        <w:rPr>
          <w:noProof/>
        </w:rPr>
      </w:pPr>
      <w:r>
        <w:rPr>
          <w:noProof/>
        </w:rPr>
        <w:t>Forefront Identity Manager 2010 – Windows Live Edition, 17</w:t>
      </w:r>
    </w:p>
    <w:p w:rsidR="00791A71" w:rsidRDefault="00791A71">
      <w:pPr>
        <w:pStyle w:val="Index1"/>
        <w:tabs>
          <w:tab w:val="right" w:pos="5030"/>
        </w:tabs>
        <w:rPr>
          <w:noProof/>
        </w:rPr>
      </w:pPr>
      <w:r>
        <w:rPr>
          <w:noProof/>
        </w:rPr>
        <w:t>Forefront Identity Manager 2010 R2, 49</w:t>
      </w:r>
    </w:p>
    <w:p w:rsidR="00791A71" w:rsidRDefault="00791A71">
      <w:pPr>
        <w:pStyle w:val="Index1"/>
        <w:tabs>
          <w:tab w:val="right" w:pos="5030"/>
        </w:tabs>
        <w:rPr>
          <w:noProof/>
        </w:rPr>
      </w:pPr>
      <w:r>
        <w:rPr>
          <w:noProof/>
        </w:rPr>
        <w:t>Forefront Identity Manager 2010 R2 CAL, 17</w:t>
      </w:r>
    </w:p>
    <w:p w:rsidR="00791A71" w:rsidRDefault="00791A71">
      <w:pPr>
        <w:pStyle w:val="Index1"/>
        <w:tabs>
          <w:tab w:val="right" w:pos="5030"/>
        </w:tabs>
        <w:rPr>
          <w:noProof/>
        </w:rPr>
      </w:pPr>
      <w:r>
        <w:rPr>
          <w:noProof/>
        </w:rPr>
        <w:t>Forefront Identity Manager 2010 R2 External Connector, 17</w:t>
      </w:r>
    </w:p>
    <w:p w:rsidR="00791A71" w:rsidRDefault="00791A71">
      <w:pPr>
        <w:pStyle w:val="Index1"/>
        <w:tabs>
          <w:tab w:val="right" w:pos="5030"/>
        </w:tabs>
        <w:rPr>
          <w:noProof/>
        </w:rPr>
      </w:pPr>
      <w:r>
        <w:rPr>
          <w:noProof/>
        </w:rPr>
        <w:t>Forefront Identity Manager 2010 R2 Windows Live Edition, 17</w:t>
      </w:r>
    </w:p>
    <w:p w:rsidR="00791A71" w:rsidRDefault="00791A71">
      <w:pPr>
        <w:pStyle w:val="Index1"/>
        <w:tabs>
          <w:tab w:val="right" w:pos="5030"/>
        </w:tabs>
        <w:rPr>
          <w:noProof/>
        </w:rPr>
      </w:pPr>
      <w:r>
        <w:rPr>
          <w:noProof/>
        </w:rPr>
        <w:t>Forefront TMG Enterprise, 84</w:t>
      </w:r>
    </w:p>
    <w:p w:rsidR="00791A71" w:rsidRDefault="00791A71">
      <w:pPr>
        <w:pStyle w:val="Index1"/>
        <w:tabs>
          <w:tab w:val="right" w:pos="5030"/>
        </w:tabs>
        <w:rPr>
          <w:noProof/>
        </w:rPr>
      </w:pPr>
      <w:r>
        <w:rPr>
          <w:noProof/>
        </w:rPr>
        <w:t>Forefront TMG Standard, 84</w:t>
      </w:r>
    </w:p>
    <w:p w:rsidR="00791A71" w:rsidRDefault="00791A71">
      <w:pPr>
        <w:pStyle w:val="Index1"/>
        <w:tabs>
          <w:tab w:val="right" w:pos="5030"/>
        </w:tabs>
        <w:rPr>
          <w:noProof/>
        </w:rPr>
      </w:pPr>
      <w:r>
        <w:rPr>
          <w:noProof/>
        </w:rPr>
        <w:t>Forefront United Access Gateway 2010, 15</w:t>
      </w:r>
    </w:p>
    <w:p w:rsidR="00791A71" w:rsidRDefault="00791A71">
      <w:pPr>
        <w:pStyle w:val="Index1"/>
        <w:tabs>
          <w:tab w:val="right" w:pos="5030"/>
        </w:tabs>
        <w:rPr>
          <w:noProof/>
        </w:rPr>
      </w:pPr>
      <w:r>
        <w:rPr>
          <w:noProof/>
        </w:rPr>
        <w:t>HPC Pack, 49</w:t>
      </w:r>
    </w:p>
    <w:p w:rsidR="00791A71" w:rsidRDefault="00791A71">
      <w:pPr>
        <w:pStyle w:val="Index1"/>
        <w:tabs>
          <w:tab w:val="right" w:pos="5030"/>
        </w:tabs>
        <w:rPr>
          <w:noProof/>
        </w:rPr>
      </w:pPr>
      <w:r>
        <w:rPr>
          <w:noProof/>
        </w:rPr>
        <w:t>Identity Lifecycle Manager 2007 – Windows Live Edition, 17</w:t>
      </w:r>
    </w:p>
    <w:p w:rsidR="00791A71" w:rsidRDefault="00791A71">
      <w:pPr>
        <w:pStyle w:val="Index1"/>
        <w:tabs>
          <w:tab w:val="right" w:pos="5030"/>
        </w:tabs>
        <w:rPr>
          <w:noProof/>
        </w:rPr>
      </w:pPr>
      <w:r>
        <w:rPr>
          <w:noProof/>
        </w:rPr>
        <w:t>InfoPath 2010, 79</w:t>
      </w:r>
    </w:p>
    <w:p w:rsidR="00791A71" w:rsidRDefault="00791A71">
      <w:pPr>
        <w:pStyle w:val="Index1"/>
        <w:tabs>
          <w:tab w:val="right" w:pos="5030"/>
        </w:tabs>
        <w:rPr>
          <w:noProof/>
        </w:rPr>
      </w:pPr>
      <w:r>
        <w:rPr>
          <w:noProof/>
        </w:rPr>
        <w:t>InfoPath 2013, 21</w:t>
      </w:r>
    </w:p>
    <w:p w:rsidR="00791A71" w:rsidRDefault="00791A71">
      <w:pPr>
        <w:pStyle w:val="Index1"/>
        <w:tabs>
          <w:tab w:val="right" w:pos="5030"/>
        </w:tabs>
        <w:rPr>
          <w:noProof/>
        </w:rPr>
      </w:pPr>
      <w:r>
        <w:rPr>
          <w:noProof/>
        </w:rPr>
        <w:t>Komercialna uporaba zbirke Office Home &amp; Student 2013 RT, 21</w:t>
      </w:r>
    </w:p>
    <w:p w:rsidR="00791A71" w:rsidRDefault="00791A71">
      <w:pPr>
        <w:pStyle w:val="Index1"/>
        <w:tabs>
          <w:tab w:val="right" w:pos="5030"/>
        </w:tabs>
        <w:rPr>
          <w:noProof/>
        </w:rPr>
      </w:pPr>
      <w:r>
        <w:rPr>
          <w:noProof/>
        </w:rPr>
        <w:t>Komplet Windows Embedded 8 Standard Enterprise, 43</w:t>
      </w:r>
    </w:p>
    <w:p w:rsidR="00791A71" w:rsidRDefault="00791A71">
      <w:pPr>
        <w:pStyle w:val="Index1"/>
        <w:tabs>
          <w:tab w:val="right" w:pos="5030"/>
        </w:tabs>
        <w:rPr>
          <w:noProof/>
        </w:rPr>
      </w:pPr>
      <w:r>
        <w:rPr>
          <w:noProof/>
        </w:rPr>
        <w:t>Licenca External Connector za Windows Server 2012 Remote Desktop Services, 47</w:t>
      </w:r>
    </w:p>
    <w:p w:rsidR="00791A71" w:rsidRDefault="00791A71">
      <w:pPr>
        <w:pStyle w:val="Index1"/>
        <w:tabs>
          <w:tab w:val="right" w:pos="5030"/>
        </w:tabs>
        <w:rPr>
          <w:noProof/>
        </w:rPr>
      </w:pPr>
      <w:r>
        <w:rPr>
          <w:noProof/>
        </w:rPr>
        <w:t>Licenca za kraj izpita Microsoft Learning MOS 500, 68</w:t>
      </w:r>
    </w:p>
    <w:p w:rsidR="00791A71" w:rsidRDefault="00791A71">
      <w:pPr>
        <w:pStyle w:val="Index1"/>
        <w:tabs>
          <w:tab w:val="right" w:pos="5030"/>
        </w:tabs>
        <w:rPr>
          <w:noProof/>
        </w:rPr>
      </w:pPr>
      <w:r>
        <w:rPr>
          <w:noProof/>
        </w:rPr>
        <w:t>Licenca za kraj izpita Microsoft Learning MTA 250, 68</w:t>
      </w:r>
    </w:p>
    <w:p w:rsidR="00791A71" w:rsidRDefault="00791A71">
      <w:pPr>
        <w:pStyle w:val="Index1"/>
        <w:tabs>
          <w:tab w:val="right" w:pos="5030"/>
        </w:tabs>
        <w:rPr>
          <w:noProof/>
        </w:rPr>
      </w:pPr>
      <w:r>
        <w:rPr>
          <w:noProof/>
        </w:rPr>
        <w:t>Licence Windows Server 2012 Active Directory Rights Management Services External Connector, 47</w:t>
      </w:r>
    </w:p>
    <w:p w:rsidR="00791A71" w:rsidRDefault="00791A71">
      <w:pPr>
        <w:pStyle w:val="Index1"/>
        <w:tabs>
          <w:tab w:val="right" w:pos="5030"/>
        </w:tabs>
        <w:rPr>
          <w:noProof/>
        </w:rPr>
      </w:pPr>
      <w:r>
        <w:rPr>
          <w:noProof/>
        </w:rPr>
        <w:t>licenco CAL za napravo za Project Server 2013, 21</w:t>
      </w:r>
    </w:p>
    <w:p w:rsidR="00791A71" w:rsidRDefault="00791A71">
      <w:pPr>
        <w:pStyle w:val="Index1"/>
        <w:tabs>
          <w:tab w:val="right" w:pos="5030"/>
        </w:tabs>
        <w:rPr>
          <w:noProof/>
        </w:rPr>
      </w:pPr>
      <w:r>
        <w:rPr>
          <w:noProof/>
        </w:rPr>
        <w:t>Live Meeting Professional, 27</w:t>
      </w:r>
    </w:p>
    <w:p w:rsidR="00791A71" w:rsidRDefault="00791A71">
      <w:pPr>
        <w:pStyle w:val="Index1"/>
        <w:tabs>
          <w:tab w:val="right" w:pos="5030"/>
        </w:tabs>
        <w:rPr>
          <w:noProof/>
        </w:rPr>
      </w:pPr>
      <w:r>
        <w:rPr>
          <w:noProof/>
        </w:rPr>
        <w:t>Live Meeting Standard, 27</w:t>
      </w:r>
    </w:p>
    <w:p w:rsidR="00791A71" w:rsidRDefault="00791A71">
      <w:pPr>
        <w:pStyle w:val="Index1"/>
        <w:tabs>
          <w:tab w:val="right" w:pos="5030"/>
        </w:tabs>
        <w:rPr>
          <w:noProof/>
        </w:rPr>
      </w:pPr>
      <w:r>
        <w:rPr>
          <w:noProof/>
        </w:rPr>
        <w:t>Lync 2010, 79</w:t>
      </w:r>
    </w:p>
    <w:p w:rsidR="00791A71" w:rsidRDefault="00791A71">
      <w:pPr>
        <w:pStyle w:val="Index1"/>
        <w:tabs>
          <w:tab w:val="right" w:pos="5030"/>
        </w:tabs>
        <w:rPr>
          <w:noProof/>
        </w:rPr>
      </w:pPr>
      <w:r>
        <w:rPr>
          <w:noProof/>
        </w:rPr>
        <w:t>Lync for Mac 2011, 67</w:t>
      </w:r>
    </w:p>
    <w:p w:rsidR="00791A71" w:rsidRDefault="00791A71">
      <w:pPr>
        <w:pStyle w:val="Index1"/>
        <w:tabs>
          <w:tab w:val="right" w:pos="5030"/>
        </w:tabs>
        <w:rPr>
          <w:noProof/>
        </w:rPr>
      </w:pPr>
      <w:r>
        <w:rPr>
          <w:noProof/>
        </w:rPr>
        <w:t>Lync Server 2010, 27</w:t>
      </w:r>
    </w:p>
    <w:p w:rsidR="00791A71" w:rsidRDefault="00791A71">
      <w:pPr>
        <w:pStyle w:val="Index1"/>
        <w:tabs>
          <w:tab w:val="right" w:pos="5030"/>
        </w:tabs>
        <w:rPr>
          <w:noProof/>
        </w:rPr>
      </w:pPr>
      <w:r>
        <w:rPr>
          <w:noProof/>
        </w:rPr>
        <w:t>Lync Server 2013, 27</w:t>
      </w:r>
    </w:p>
    <w:p w:rsidR="00791A71" w:rsidRDefault="00791A71">
      <w:pPr>
        <w:pStyle w:val="Index1"/>
        <w:tabs>
          <w:tab w:val="right" w:pos="5030"/>
        </w:tabs>
        <w:rPr>
          <w:noProof/>
        </w:rPr>
      </w:pPr>
      <w:r>
        <w:rPr>
          <w:noProof/>
        </w:rPr>
        <w:t>Lync za Mac 2011, 22</w:t>
      </w:r>
    </w:p>
    <w:p w:rsidR="00791A71" w:rsidRDefault="00791A71">
      <w:pPr>
        <w:pStyle w:val="Index1"/>
        <w:tabs>
          <w:tab w:val="right" w:pos="5030"/>
        </w:tabs>
        <w:rPr>
          <w:noProof/>
        </w:rPr>
      </w:pPr>
      <w:r>
        <w:rPr>
          <w:noProof/>
        </w:rPr>
        <w:t>Mesečna naročnina na Zemljevide Bing – na 5 K znanih uporabnikov, 67</w:t>
      </w:r>
    </w:p>
    <w:p w:rsidR="00791A71" w:rsidRDefault="00791A71">
      <w:pPr>
        <w:pStyle w:val="Index1"/>
        <w:tabs>
          <w:tab w:val="right" w:pos="5030"/>
        </w:tabs>
        <w:rPr>
          <w:noProof/>
        </w:rPr>
      </w:pPr>
      <w:r>
        <w:rPr>
          <w:noProof/>
        </w:rPr>
        <w:t>Mesečna naročnina na Zemljevide Bing – na znanega uporabnika, 67</w:t>
      </w:r>
    </w:p>
    <w:p w:rsidR="00791A71" w:rsidRDefault="00791A71">
      <w:pPr>
        <w:pStyle w:val="Index1"/>
        <w:tabs>
          <w:tab w:val="right" w:pos="5030"/>
        </w:tabs>
        <w:rPr>
          <w:noProof/>
        </w:rPr>
      </w:pPr>
      <w:r>
        <w:rPr>
          <w:noProof/>
        </w:rPr>
        <w:t>Mesečna naročnina na Zemljevide Bing – nadomestilo za poslovno okolje, 67</w:t>
      </w:r>
    </w:p>
    <w:p w:rsidR="00791A71" w:rsidRDefault="00791A71">
      <w:pPr>
        <w:pStyle w:val="Index1"/>
        <w:tabs>
          <w:tab w:val="right" w:pos="5030"/>
        </w:tabs>
        <w:rPr>
          <w:noProof/>
        </w:rPr>
      </w:pPr>
      <w:r>
        <w:rPr>
          <w:noProof/>
        </w:rPr>
        <w:t>Mesečna naročnina na Zemljevide Bing – sledenje na podlagi potrošnikov in sredstev, 67</w:t>
      </w:r>
    </w:p>
    <w:p w:rsidR="00791A71" w:rsidRDefault="00791A71">
      <w:pPr>
        <w:pStyle w:val="Index1"/>
        <w:tabs>
          <w:tab w:val="right" w:pos="5030"/>
        </w:tabs>
        <w:rPr>
          <w:noProof/>
        </w:rPr>
      </w:pPr>
      <w:r>
        <w:rPr>
          <w:noProof/>
        </w:rPr>
        <w:t>Mesečna naročnina na Zemljevide Bing – upravljanje sredstev za Windows (plačilo za platformo), 67</w:t>
      </w:r>
    </w:p>
    <w:p w:rsidR="00791A71" w:rsidRDefault="00791A71">
      <w:pPr>
        <w:pStyle w:val="Index1"/>
        <w:tabs>
          <w:tab w:val="right" w:pos="5030"/>
        </w:tabs>
        <w:rPr>
          <w:noProof/>
        </w:rPr>
      </w:pPr>
      <w:r>
        <w:rPr>
          <w:noProof/>
        </w:rPr>
        <w:t>Mesečna naročnina na Zemljevide Bing Light – na 5 K znanih uporabnikov, 67</w:t>
      </w:r>
    </w:p>
    <w:p w:rsidR="00791A71" w:rsidRDefault="00791A71">
      <w:pPr>
        <w:pStyle w:val="Index1"/>
        <w:tabs>
          <w:tab w:val="right" w:pos="5030"/>
        </w:tabs>
        <w:rPr>
          <w:noProof/>
        </w:rPr>
      </w:pPr>
      <w:r>
        <w:rPr>
          <w:noProof/>
        </w:rPr>
        <w:t>Mesečna naročnina na Zemljevide Bing Light – na znanega uporabnika, 67</w:t>
      </w:r>
    </w:p>
    <w:p w:rsidR="00791A71" w:rsidRDefault="00791A71">
      <w:pPr>
        <w:pStyle w:val="Index1"/>
        <w:tabs>
          <w:tab w:val="right" w:pos="5030"/>
        </w:tabs>
        <w:rPr>
          <w:noProof/>
        </w:rPr>
      </w:pPr>
      <w:r>
        <w:rPr>
          <w:noProof/>
        </w:rPr>
        <w:t>Microsoft Azure Backup, 53</w:t>
      </w:r>
    </w:p>
    <w:p w:rsidR="00791A71" w:rsidRDefault="00791A71">
      <w:pPr>
        <w:pStyle w:val="Index1"/>
        <w:tabs>
          <w:tab w:val="right" w:pos="5030"/>
        </w:tabs>
        <w:rPr>
          <w:noProof/>
        </w:rPr>
      </w:pPr>
      <w:r>
        <w:rPr>
          <w:noProof/>
        </w:rPr>
        <w:t>Microsoft Azure Platform Services, 85</w:t>
      </w:r>
    </w:p>
    <w:p w:rsidR="00791A71" w:rsidRDefault="00791A71">
      <w:pPr>
        <w:pStyle w:val="Index1"/>
        <w:tabs>
          <w:tab w:val="right" w:pos="5030"/>
        </w:tabs>
        <w:rPr>
          <w:noProof/>
        </w:rPr>
      </w:pPr>
      <w:r>
        <w:rPr>
          <w:noProof/>
        </w:rPr>
        <w:t>Microsoft Azure Services, 84</w:t>
      </w:r>
    </w:p>
    <w:p w:rsidR="00791A71" w:rsidRDefault="00791A71">
      <w:pPr>
        <w:pStyle w:val="Index1"/>
        <w:tabs>
          <w:tab w:val="right" w:pos="5030"/>
        </w:tabs>
        <w:rPr>
          <w:noProof/>
        </w:rPr>
      </w:pPr>
      <w:r>
        <w:rPr>
          <w:noProof/>
        </w:rPr>
        <w:t>Microsoft Azure Site Recovery, 54</w:t>
      </w:r>
    </w:p>
    <w:p w:rsidR="00791A71" w:rsidRDefault="00791A71">
      <w:pPr>
        <w:pStyle w:val="Index1"/>
        <w:tabs>
          <w:tab w:val="right" w:pos="5030"/>
        </w:tabs>
        <w:rPr>
          <w:noProof/>
        </w:rPr>
      </w:pPr>
      <w:r>
        <w:rPr>
          <w:noProof/>
        </w:rPr>
        <w:t>Microsoft Desktop Optimization Pack za SA, 38</w:t>
      </w:r>
    </w:p>
    <w:p w:rsidR="00791A71" w:rsidRDefault="00791A71">
      <w:pPr>
        <w:pStyle w:val="Index1"/>
        <w:tabs>
          <w:tab w:val="right" w:pos="5030"/>
        </w:tabs>
        <w:rPr>
          <w:noProof/>
        </w:rPr>
      </w:pPr>
      <w:r>
        <w:rPr>
          <w:noProof/>
        </w:rPr>
        <w:t>Microsoft Dynamics AX 2012 R2, 18</w:t>
      </w:r>
    </w:p>
    <w:p w:rsidR="00791A71" w:rsidRDefault="00791A71">
      <w:pPr>
        <w:pStyle w:val="Index1"/>
        <w:tabs>
          <w:tab w:val="right" w:pos="5030"/>
        </w:tabs>
        <w:rPr>
          <w:noProof/>
        </w:rPr>
      </w:pPr>
      <w:r>
        <w:rPr>
          <w:noProof/>
        </w:rPr>
        <w:t>Microsoft Dynamics AX 2012 R3 Enterprise Additive CAL, 18</w:t>
      </w:r>
    </w:p>
    <w:p w:rsidR="00791A71" w:rsidRDefault="00791A71">
      <w:pPr>
        <w:pStyle w:val="Index1"/>
        <w:tabs>
          <w:tab w:val="right" w:pos="5030"/>
        </w:tabs>
        <w:rPr>
          <w:noProof/>
        </w:rPr>
      </w:pPr>
      <w:r>
        <w:rPr>
          <w:noProof/>
        </w:rPr>
        <w:t>Microsoft Dynamics AX 2012 R3 Enterprise CAL, 18</w:t>
      </w:r>
    </w:p>
    <w:p w:rsidR="00791A71" w:rsidRDefault="00791A71">
      <w:pPr>
        <w:pStyle w:val="Index1"/>
        <w:tabs>
          <w:tab w:val="right" w:pos="5030"/>
        </w:tabs>
        <w:rPr>
          <w:noProof/>
        </w:rPr>
      </w:pPr>
      <w:r>
        <w:rPr>
          <w:noProof/>
        </w:rPr>
        <w:t>Microsoft Dynamics AX 2012 R3 Functional Additive CAL, 18</w:t>
      </w:r>
    </w:p>
    <w:p w:rsidR="00791A71" w:rsidRDefault="00791A71">
      <w:pPr>
        <w:pStyle w:val="Index1"/>
        <w:tabs>
          <w:tab w:val="right" w:pos="5030"/>
        </w:tabs>
        <w:rPr>
          <w:noProof/>
        </w:rPr>
      </w:pPr>
      <w:r>
        <w:rPr>
          <w:noProof/>
        </w:rPr>
        <w:t>Microsoft Dynamics AX 2012 R3 Functional CAL, 18</w:t>
      </w:r>
    </w:p>
    <w:p w:rsidR="00791A71" w:rsidRDefault="00791A71">
      <w:pPr>
        <w:pStyle w:val="Index1"/>
        <w:tabs>
          <w:tab w:val="right" w:pos="5030"/>
        </w:tabs>
        <w:rPr>
          <w:noProof/>
        </w:rPr>
      </w:pPr>
      <w:r>
        <w:rPr>
          <w:noProof/>
        </w:rPr>
        <w:t>Microsoft Dynamics AX 2012 R3 Self Serve CAL, 18</w:t>
      </w:r>
    </w:p>
    <w:p w:rsidR="00791A71" w:rsidRDefault="00791A71">
      <w:pPr>
        <w:pStyle w:val="Index1"/>
        <w:tabs>
          <w:tab w:val="right" w:pos="5030"/>
        </w:tabs>
        <w:rPr>
          <w:noProof/>
        </w:rPr>
      </w:pPr>
      <w:r>
        <w:rPr>
          <w:noProof/>
        </w:rPr>
        <w:t>Microsoft Dynamics AX 2012 R3 Server, 18</w:t>
      </w:r>
    </w:p>
    <w:p w:rsidR="00791A71" w:rsidRDefault="00791A71">
      <w:pPr>
        <w:pStyle w:val="Index1"/>
        <w:tabs>
          <w:tab w:val="right" w:pos="5030"/>
        </w:tabs>
        <w:rPr>
          <w:noProof/>
        </w:rPr>
      </w:pPr>
      <w:r>
        <w:rPr>
          <w:noProof/>
        </w:rPr>
        <w:t>Microsoft Dynamics AX 2012 R3 Standard Commerce Server Core, 18</w:t>
      </w:r>
    </w:p>
    <w:p w:rsidR="00791A71" w:rsidRDefault="00791A71">
      <w:pPr>
        <w:pStyle w:val="Index1"/>
        <w:tabs>
          <w:tab w:val="right" w:pos="5030"/>
        </w:tabs>
        <w:rPr>
          <w:noProof/>
        </w:rPr>
      </w:pPr>
      <w:r>
        <w:rPr>
          <w:noProof/>
        </w:rPr>
        <w:t>Microsoft Dynamics AX 2012 R3 Store Server, 18</w:t>
      </w:r>
    </w:p>
    <w:p w:rsidR="00791A71" w:rsidRDefault="00791A71">
      <w:pPr>
        <w:pStyle w:val="Index1"/>
        <w:tabs>
          <w:tab w:val="right" w:pos="5030"/>
        </w:tabs>
        <w:rPr>
          <w:noProof/>
        </w:rPr>
      </w:pPr>
      <w:r>
        <w:rPr>
          <w:noProof/>
        </w:rPr>
        <w:t>Microsoft Dynamics AX 2012 R3 Task Additive CAL, 18</w:t>
      </w:r>
    </w:p>
    <w:p w:rsidR="00791A71" w:rsidRDefault="00791A71">
      <w:pPr>
        <w:pStyle w:val="Index1"/>
        <w:tabs>
          <w:tab w:val="right" w:pos="5030"/>
        </w:tabs>
        <w:rPr>
          <w:noProof/>
        </w:rPr>
      </w:pPr>
      <w:r>
        <w:rPr>
          <w:noProof/>
        </w:rPr>
        <w:t>Microsoft Dynamics AX 2012 R3 Task CAL, 18</w:t>
      </w:r>
    </w:p>
    <w:p w:rsidR="00791A71" w:rsidRDefault="00791A71">
      <w:pPr>
        <w:pStyle w:val="Index1"/>
        <w:tabs>
          <w:tab w:val="right" w:pos="5030"/>
        </w:tabs>
        <w:rPr>
          <w:noProof/>
        </w:rPr>
      </w:pPr>
      <w:r>
        <w:rPr>
          <w:noProof/>
        </w:rPr>
        <w:t>Microsoft Dynamics AX Enterprise CAL, 77</w:t>
      </w:r>
    </w:p>
    <w:p w:rsidR="00791A71" w:rsidRDefault="00791A71">
      <w:pPr>
        <w:pStyle w:val="Index1"/>
        <w:tabs>
          <w:tab w:val="right" w:pos="5030"/>
        </w:tabs>
        <w:rPr>
          <w:noProof/>
        </w:rPr>
      </w:pPr>
      <w:r>
        <w:rPr>
          <w:noProof/>
        </w:rPr>
        <w:t>Microsoft Dynamics AX Functional CAL, 77</w:t>
      </w:r>
    </w:p>
    <w:p w:rsidR="00791A71" w:rsidRDefault="00791A71">
      <w:pPr>
        <w:pStyle w:val="Index1"/>
        <w:tabs>
          <w:tab w:val="right" w:pos="5030"/>
        </w:tabs>
        <w:rPr>
          <w:noProof/>
        </w:rPr>
      </w:pPr>
      <w:r>
        <w:rPr>
          <w:noProof/>
        </w:rPr>
        <w:t>Microsoft Dynamics AX Standard Commerce Core Server, 77</w:t>
      </w:r>
    </w:p>
    <w:p w:rsidR="00791A71" w:rsidRDefault="00791A71">
      <w:pPr>
        <w:pStyle w:val="Index1"/>
        <w:tabs>
          <w:tab w:val="right" w:pos="5030"/>
        </w:tabs>
        <w:rPr>
          <w:noProof/>
        </w:rPr>
      </w:pPr>
      <w:r>
        <w:rPr>
          <w:noProof/>
        </w:rPr>
        <w:t>Microsoft Dynamics AX Store Server, 77</w:t>
      </w:r>
    </w:p>
    <w:p w:rsidR="00791A71" w:rsidRDefault="00791A71">
      <w:pPr>
        <w:pStyle w:val="Index1"/>
        <w:tabs>
          <w:tab w:val="right" w:pos="5030"/>
        </w:tabs>
        <w:rPr>
          <w:noProof/>
        </w:rPr>
      </w:pPr>
      <w:r>
        <w:rPr>
          <w:noProof/>
        </w:rPr>
        <w:t>Microsoft Dynamics AX Task CAL, 77</w:t>
      </w:r>
    </w:p>
    <w:p w:rsidR="00791A71" w:rsidRDefault="00791A71">
      <w:pPr>
        <w:pStyle w:val="Index1"/>
        <w:tabs>
          <w:tab w:val="right" w:pos="5030"/>
        </w:tabs>
        <w:rPr>
          <w:noProof/>
        </w:rPr>
      </w:pPr>
      <w:r>
        <w:rPr>
          <w:noProof/>
        </w:rPr>
        <w:t>Microsoft Dynamics CRM 2011, 19</w:t>
      </w:r>
    </w:p>
    <w:p w:rsidR="00791A71" w:rsidRDefault="00791A71">
      <w:pPr>
        <w:pStyle w:val="Index1"/>
        <w:tabs>
          <w:tab w:val="right" w:pos="5030"/>
        </w:tabs>
        <w:rPr>
          <w:noProof/>
        </w:rPr>
      </w:pPr>
      <w:r>
        <w:rPr>
          <w:noProof/>
        </w:rPr>
        <w:t>Microsoft Dynamics CRM 2013, 19</w:t>
      </w:r>
    </w:p>
    <w:p w:rsidR="00791A71" w:rsidRDefault="00791A71">
      <w:pPr>
        <w:pStyle w:val="Index1"/>
        <w:tabs>
          <w:tab w:val="right" w:pos="5030"/>
        </w:tabs>
        <w:rPr>
          <w:noProof/>
        </w:rPr>
      </w:pPr>
      <w:r>
        <w:rPr>
          <w:noProof/>
        </w:rPr>
        <w:t>Microsoft Dynamics CRM 2015 Basic Additive CAL, 19</w:t>
      </w:r>
    </w:p>
    <w:p w:rsidR="00791A71" w:rsidRDefault="00791A71">
      <w:pPr>
        <w:pStyle w:val="Index1"/>
        <w:tabs>
          <w:tab w:val="right" w:pos="5030"/>
        </w:tabs>
        <w:rPr>
          <w:noProof/>
        </w:rPr>
      </w:pPr>
      <w:r>
        <w:rPr>
          <w:noProof/>
        </w:rPr>
        <w:t>Microsoft Dynamics CRM 2015 Basic CAL, 19</w:t>
      </w:r>
    </w:p>
    <w:p w:rsidR="00791A71" w:rsidRDefault="00791A71">
      <w:pPr>
        <w:pStyle w:val="Index1"/>
        <w:tabs>
          <w:tab w:val="right" w:pos="5030"/>
        </w:tabs>
        <w:rPr>
          <w:noProof/>
        </w:rPr>
      </w:pPr>
      <w:r>
        <w:rPr>
          <w:noProof/>
        </w:rPr>
        <w:t>Microsoft Dynamics CRM 2015 Essentials CAL, 19</w:t>
      </w:r>
    </w:p>
    <w:p w:rsidR="00791A71" w:rsidRDefault="00791A71">
      <w:pPr>
        <w:pStyle w:val="Index1"/>
        <w:tabs>
          <w:tab w:val="right" w:pos="5030"/>
        </w:tabs>
        <w:rPr>
          <w:noProof/>
        </w:rPr>
      </w:pPr>
      <w:r>
        <w:rPr>
          <w:noProof/>
        </w:rPr>
        <w:t>Microsoft Dynamics CRM 2015 Professional Additive CAL, 19</w:t>
      </w:r>
    </w:p>
    <w:p w:rsidR="00791A71" w:rsidRDefault="00791A71">
      <w:pPr>
        <w:pStyle w:val="Index1"/>
        <w:tabs>
          <w:tab w:val="right" w:pos="5030"/>
        </w:tabs>
        <w:rPr>
          <w:noProof/>
        </w:rPr>
      </w:pPr>
      <w:r>
        <w:rPr>
          <w:noProof/>
        </w:rPr>
        <w:t>Microsoft Dynamics CRM 2015 Professional CAL, 19</w:t>
      </w:r>
    </w:p>
    <w:p w:rsidR="00791A71" w:rsidRDefault="00791A71">
      <w:pPr>
        <w:pStyle w:val="Index1"/>
        <w:tabs>
          <w:tab w:val="right" w:pos="5030"/>
        </w:tabs>
        <w:rPr>
          <w:noProof/>
        </w:rPr>
      </w:pPr>
      <w:r>
        <w:rPr>
          <w:noProof/>
        </w:rPr>
        <w:t>Microsoft Dynamics CRM Basic Additive CAL, 58</w:t>
      </w:r>
    </w:p>
    <w:p w:rsidR="00791A71" w:rsidRDefault="00791A71">
      <w:pPr>
        <w:pStyle w:val="Index1"/>
        <w:tabs>
          <w:tab w:val="right" w:pos="5030"/>
        </w:tabs>
        <w:rPr>
          <w:noProof/>
        </w:rPr>
      </w:pPr>
      <w:r>
        <w:rPr>
          <w:noProof/>
        </w:rPr>
        <w:t>Microsoft Dynamics CRM Basic CAL, 58</w:t>
      </w:r>
    </w:p>
    <w:p w:rsidR="00791A71" w:rsidRDefault="00791A71">
      <w:pPr>
        <w:pStyle w:val="Index1"/>
        <w:tabs>
          <w:tab w:val="right" w:pos="5030"/>
        </w:tabs>
        <w:rPr>
          <w:noProof/>
        </w:rPr>
      </w:pPr>
      <w:r>
        <w:rPr>
          <w:noProof/>
        </w:rPr>
        <w:t>Microsoft Dynamics CRM CAL, 77</w:t>
      </w:r>
    </w:p>
    <w:p w:rsidR="00791A71" w:rsidRDefault="00791A71">
      <w:pPr>
        <w:pStyle w:val="Index1"/>
        <w:tabs>
          <w:tab w:val="right" w:pos="5030"/>
        </w:tabs>
        <w:rPr>
          <w:noProof/>
        </w:rPr>
      </w:pPr>
      <w:r>
        <w:rPr>
          <w:noProof/>
        </w:rPr>
        <w:t>Microsoft Dynamics CRM Essential CAL, 58</w:t>
      </w:r>
    </w:p>
    <w:p w:rsidR="00791A71" w:rsidRDefault="00791A71">
      <w:pPr>
        <w:pStyle w:val="Index1"/>
        <w:tabs>
          <w:tab w:val="right" w:pos="5030"/>
        </w:tabs>
        <w:rPr>
          <w:noProof/>
        </w:rPr>
      </w:pPr>
      <w:r>
        <w:rPr>
          <w:noProof/>
        </w:rPr>
        <w:t>Microsoft Dynamics CRM Online Additional Non-Production Instance, 58</w:t>
      </w:r>
    </w:p>
    <w:p w:rsidR="00791A71" w:rsidRDefault="00791A71">
      <w:pPr>
        <w:pStyle w:val="Index1"/>
        <w:tabs>
          <w:tab w:val="right" w:pos="5030"/>
        </w:tabs>
        <w:rPr>
          <w:noProof/>
        </w:rPr>
      </w:pPr>
      <w:r>
        <w:rPr>
          <w:noProof/>
        </w:rPr>
        <w:t>Microsoft Dynamics CRM Online Additional Production Instance, 58</w:t>
      </w:r>
    </w:p>
    <w:p w:rsidR="00791A71" w:rsidRDefault="00791A71">
      <w:pPr>
        <w:pStyle w:val="Index1"/>
        <w:tabs>
          <w:tab w:val="right" w:pos="5030"/>
        </w:tabs>
        <w:rPr>
          <w:noProof/>
        </w:rPr>
      </w:pPr>
      <w:r>
        <w:rPr>
          <w:noProof/>
        </w:rPr>
        <w:t>Microsoft Dynamics CRM Online Additional Storage, 58</w:t>
      </w:r>
    </w:p>
    <w:p w:rsidR="00791A71" w:rsidRDefault="00791A71">
      <w:pPr>
        <w:pStyle w:val="Index1"/>
        <w:tabs>
          <w:tab w:val="right" w:pos="5030"/>
        </w:tabs>
        <w:rPr>
          <w:noProof/>
        </w:rPr>
      </w:pPr>
      <w:r>
        <w:rPr>
          <w:noProof/>
        </w:rPr>
        <w:t>Microsoft Dynamics CRM Online Additional Storage EDU, 58</w:t>
      </w:r>
    </w:p>
    <w:p w:rsidR="00791A71" w:rsidRDefault="00791A71">
      <w:pPr>
        <w:pStyle w:val="Index1"/>
        <w:tabs>
          <w:tab w:val="right" w:pos="5030"/>
        </w:tabs>
        <w:rPr>
          <w:noProof/>
        </w:rPr>
      </w:pPr>
      <w:r>
        <w:rPr>
          <w:noProof/>
        </w:rPr>
        <w:t>Microsoft Dynamics CRM Online Basic, 58</w:t>
      </w:r>
    </w:p>
    <w:p w:rsidR="00791A71" w:rsidRDefault="00791A71">
      <w:pPr>
        <w:pStyle w:val="Index1"/>
        <w:tabs>
          <w:tab w:val="right" w:pos="5030"/>
        </w:tabs>
        <w:rPr>
          <w:noProof/>
        </w:rPr>
      </w:pPr>
      <w:r>
        <w:rPr>
          <w:noProof/>
        </w:rPr>
        <w:t>Microsoft Dynamics CRM Online Basic za SA, 58</w:t>
      </w:r>
    </w:p>
    <w:p w:rsidR="00791A71" w:rsidRDefault="00791A71">
      <w:pPr>
        <w:pStyle w:val="Index1"/>
        <w:tabs>
          <w:tab w:val="right" w:pos="5030"/>
        </w:tabs>
        <w:rPr>
          <w:noProof/>
        </w:rPr>
      </w:pPr>
      <w:r>
        <w:rPr>
          <w:noProof/>
        </w:rPr>
        <w:t>Microsoft Dynamics CRM Online Enhanced Support, 58</w:t>
      </w:r>
    </w:p>
    <w:p w:rsidR="00791A71" w:rsidRDefault="00791A71">
      <w:pPr>
        <w:pStyle w:val="Index1"/>
        <w:tabs>
          <w:tab w:val="right" w:pos="5030"/>
        </w:tabs>
        <w:rPr>
          <w:noProof/>
        </w:rPr>
      </w:pPr>
      <w:r>
        <w:rPr>
          <w:noProof/>
        </w:rPr>
        <w:t>Microsoft Dynamics CRM Online Enhanced Support EDU, 58</w:t>
      </w:r>
    </w:p>
    <w:p w:rsidR="00791A71" w:rsidRDefault="00791A71">
      <w:pPr>
        <w:pStyle w:val="Index1"/>
        <w:tabs>
          <w:tab w:val="right" w:pos="5030"/>
        </w:tabs>
        <w:rPr>
          <w:noProof/>
        </w:rPr>
      </w:pPr>
      <w:r>
        <w:rPr>
          <w:noProof/>
        </w:rPr>
        <w:t>Microsoft Dynamics CRM Online Enterprise, 58</w:t>
      </w:r>
    </w:p>
    <w:p w:rsidR="00791A71" w:rsidRDefault="00791A71">
      <w:pPr>
        <w:pStyle w:val="Index1"/>
        <w:tabs>
          <w:tab w:val="right" w:pos="5030"/>
        </w:tabs>
        <w:rPr>
          <w:noProof/>
        </w:rPr>
      </w:pPr>
      <w:r>
        <w:rPr>
          <w:noProof/>
        </w:rPr>
        <w:t>Microsoft Dynamics CRM Online Enterprise za SA, 58</w:t>
      </w:r>
    </w:p>
    <w:p w:rsidR="00791A71" w:rsidRDefault="00791A71">
      <w:pPr>
        <w:pStyle w:val="Index1"/>
        <w:tabs>
          <w:tab w:val="right" w:pos="5030"/>
        </w:tabs>
        <w:rPr>
          <w:noProof/>
        </w:rPr>
      </w:pPr>
      <w:r>
        <w:rPr>
          <w:noProof/>
        </w:rPr>
        <w:t>Microsoft Dynamics CRM Online Essential, 58</w:t>
      </w:r>
    </w:p>
    <w:p w:rsidR="00791A71" w:rsidRDefault="00791A71">
      <w:pPr>
        <w:pStyle w:val="Index1"/>
        <w:tabs>
          <w:tab w:val="right" w:pos="5030"/>
        </w:tabs>
        <w:rPr>
          <w:noProof/>
        </w:rPr>
      </w:pPr>
      <w:r>
        <w:rPr>
          <w:noProof/>
        </w:rPr>
        <w:t>Microsoft Dynamics CRM Online Essential for SA, 58</w:t>
      </w:r>
    </w:p>
    <w:p w:rsidR="00791A71" w:rsidRDefault="00791A71">
      <w:pPr>
        <w:pStyle w:val="Index1"/>
        <w:tabs>
          <w:tab w:val="right" w:pos="5030"/>
        </w:tabs>
        <w:rPr>
          <w:noProof/>
        </w:rPr>
      </w:pPr>
      <w:r>
        <w:rPr>
          <w:noProof/>
        </w:rPr>
        <w:t>Microsoft Dynamics CRM Online Professional, 58</w:t>
      </w:r>
    </w:p>
    <w:p w:rsidR="00791A71" w:rsidRDefault="00791A71">
      <w:pPr>
        <w:pStyle w:val="Index1"/>
        <w:tabs>
          <w:tab w:val="right" w:pos="5030"/>
        </w:tabs>
        <w:rPr>
          <w:noProof/>
        </w:rPr>
      </w:pPr>
      <w:r>
        <w:rPr>
          <w:noProof/>
        </w:rPr>
        <w:t>Microsoft Dynamics CRM Online Professional Direct Support, 58</w:t>
      </w:r>
    </w:p>
    <w:p w:rsidR="00791A71" w:rsidRDefault="00791A71">
      <w:pPr>
        <w:pStyle w:val="Index1"/>
        <w:tabs>
          <w:tab w:val="right" w:pos="5030"/>
        </w:tabs>
        <w:rPr>
          <w:noProof/>
        </w:rPr>
      </w:pPr>
      <w:r>
        <w:rPr>
          <w:noProof/>
        </w:rPr>
        <w:t>Microsoft Dynamics CRM Online Professional Direct Support EDU, 58</w:t>
      </w:r>
    </w:p>
    <w:p w:rsidR="00791A71" w:rsidRDefault="00791A71">
      <w:pPr>
        <w:pStyle w:val="Index1"/>
        <w:tabs>
          <w:tab w:val="right" w:pos="5030"/>
        </w:tabs>
        <w:rPr>
          <w:noProof/>
        </w:rPr>
      </w:pPr>
      <w:r>
        <w:rPr>
          <w:noProof/>
        </w:rPr>
        <w:t>Microsoft Dynamics CRM Online Professional za SA, 58</w:t>
      </w:r>
    </w:p>
    <w:p w:rsidR="00791A71" w:rsidRDefault="00791A71">
      <w:pPr>
        <w:pStyle w:val="Index1"/>
        <w:tabs>
          <w:tab w:val="right" w:pos="5030"/>
        </w:tabs>
        <w:rPr>
          <w:noProof/>
        </w:rPr>
      </w:pPr>
      <w:r>
        <w:rPr>
          <w:noProof/>
        </w:rPr>
        <w:t>Microsoft Dynamics CRM Professional Additive CAL, 58</w:t>
      </w:r>
    </w:p>
    <w:p w:rsidR="00791A71" w:rsidRDefault="00791A71">
      <w:pPr>
        <w:pStyle w:val="Index1"/>
        <w:tabs>
          <w:tab w:val="right" w:pos="5030"/>
        </w:tabs>
        <w:rPr>
          <w:noProof/>
        </w:rPr>
      </w:pPr>
      <w:r>
        <w:rPr>
          <w:noProof/>
        </w:rPr>
        <w:t>Microsoft Dynamics CRM Professional CAL, 58, 60</w:t>
      </w:r>
    </w:p>
    <w:p w:rsidR="00791A71" w:rsidRDefault="00791A71">
      <w:pPr>
        <w:pStyle w:val="Index1"/>
        <w:tabs>
          <w:tab w:val="right" w:pos="5030"/>
        </w:tabs>
        <w:rPr>
          <w:noProof/>
        </w:rPr>
      </w:pPr>
      <w:r>
        <w:rPr>
          <w:noProof/>
        </w:rPr>
        <w:t>Microsoft Dynamics CRM Server, 84</w:t>
      </w:r>
    </w:p>
    <w:p w:rsidR="00791A71" w:rsidRDefault="00791A71">
      <w:pPr>
        <w:pStyle w:val="Index1"/>
        <w:tabs>
          <w:tab w:val="right" w:pos="5030"/>
        </w:tabs>
        <w:rPr>
          <w:noProof/>
        </w:rPr>
      </w:pPr>
      <w:r>
        <w:rPr>
          <w:noProof/>
        </w:rPr>
        <w:t>Microsoft Dynamics CRM Server 2011, 77</w:t>
      </w:r>
    </w:p>
    <w:p w:rsidR="00791A71" w:rsidRDefault="00791A71">
      <w:pPr>
        <w:pStyle w:val="Index1"/>
        <w:tabs>
          <w:tab w:val="right" w:pos="5030"/>
        </w:tabs>
        <w:rPr>
          <w:noProof/>
        </w:rPr>
      </w:pPr>
      <w:r>
        <w:rPr>
          <w:noProof/>
        </w:rPr>
        <w:t>Microsoft Dynamics CRM Server 2013, 77</w:t>
      </w:r>
    </w:p>
    <w:p w:rsidR="00791A71" w:rsidRDefault="00791A71">
      <w:pPr>
        <w:pStyle w:val="Index1"/>
        <w:tabs>
          <w:tab w:val="right" w:pos="5030"/>
        </w:tabs>
        <w:rPr>
          <w:noProof/>
        </w:rPr>
      </w:pPr>
      <w:r>
        <w:rPr>
          <w:noProof/>
        </w:rPr>
        <w:t>Microsoft Dynamics CRM Server 2015, 19, 77</w:t>
      </w:r>
    </w:p>
    <w:p w:rsidR="00791A71" w:rsidRDefault="00791A71">
      <w:pPr>
        <w:pStyle w:val="Index1"/>
        <w:tabs>
          <w:tab w:val="right" w:pos="5030"/>
        </w:tabs>
        <w:rPr>
          <w:noProof/>
        </w:rPr>
      </w:pPr>
      <w:r>
        <w:rPr>
          <w:noProof/>
        </w:rPr>
        <w:t>Microsoft Dynamics CRM Workgroup Server, 84</w:t>
      </w:r>
    </w:p>
    <w:p w:rsidR="00791A71" w:rsidRDefault="00791A71">
      <w:pPr>
        <w:pStyle w:val="Index1"/>
        <w:tabs>
          <w:tab w:val="right" w:pos="5030"/>
        </w:tabs>
        <w:rPr>
          <w:noProof/>
        </w:rPr>
      </w:pPr>
      <w:r>
        <w:rPr>
          <w:noProof/>
        </w:rPr>
        <w:t>Microsoft Dynamics CRM Workgroup Server 2015, 19</w:t>
      </w:r>
    </w:p>
    <w:p w:rsidR="00791A71" w:rsidRDefault="00791A71">
      <w:pPr>
        <w:pStyle w:val="Index1"/>
        <w:tabs>
          <w:tab w:val="right" w:pos="5030"/>
        </w:tabs>
        <w:rPr>
          <w:noProof/>
        </w:rPr>
      </w:pPr>
      <w:r>
        <w:rPr>
          <w:noProof/>
        </w:rPr>
        <w:t>Microsoft Dynamics Marketing Enterprise, 59</w:t>
      </w:r>
    </w:p>
    <w:p w:rsidR="00791A71" w:rsidRDefault="00791A71">
      <w:pPr>
        <w:pStyle w:val="Index1"/>
        <w:tabs>
          <w:tab w:val="right" w:pos="5030"/>
        </w:tabs>
        <w:rPr>
          <w:noProof/>
        </w:rPr>
      </w:pPr>
      <w:r>
        <w:rPr>
          <w:noProof/>
        </w:rPr>
        <w:t>Microsoft Dynamics Marketing Enterprise Enhanced Support, 59</w:t>
      </w:r>
    </w:p>
    <w:p w:rsidR="00791A71" w:rsidRDefault="00791A71">
      <w:pPr>
        <w:pStyle w:val="Index1"/>
        <w:tabs>
          <w:tab w:val="right" w:pos="5030"/>
        </w:tabs>
        <w:rPr>
          <w:noProof/>
        </w:rPr>
      </w:pPr>
      <w:r>
        <w:rPr>
          <w:noProof/>
        </w:rPr>
        <w:t>Microsoft Dynamics Marketing Enterprise Extra Messages, 59</w:t>
      </w:r>
    </w:p>
    <w:p w:rsidR="00791A71" w:rsidRDefault="00791A71">
      <w:pPr>
        <w:pStyle w:val="Index1"/>
        <w:tabs>
          <w:tab w:val="right" w:pos="5030"/>
        </w:tabs>
        <w:rPr>
          <w:noProof/>
        </w:rPr>
      </w:pPr>
      <w:r>
        <w:rPr>
          <w:noProof/>
        </w:rPr>
        <w:t>Microsoft Dynamics Marketing Enterprise Extra Non-Production Instance, 59</w:t>
      </w:r>
    </w:p>
    <w:p w:rsidR="00791A71" w:rsidRDefault="00791A71">
      <w:pPr>
        <w:pStyle w:val="Index1"/>
        <w:tabs>
          <w:tab w:val="right" w:pos="5030"/>
        </w:tabs>
        <w:rPr>
          <w:noProof/>
        </w:rPr>
      </w:pPr>
      <w:r>
        <w:rPr>
          <w:noProof/>
        </w:rPr>
        <w:t>Microsoft Dynamics Marketing Enterprise Extra Production Instance, 59</w:t>
      </w:r>
    </w:p>
    <w:p w:rsidR="00791A71" w:rsidRDefault="00791A71">
      <w:pPr>
        <w:pStyle w:val="Index1"/>
        <w:tabs>
          <w:tab w:val="right" w:pos="5030"/>
        </w:tabs>
        <w:rPr>
          <w:noProof/>
        </w:rPr>
      </w:pPr>
      <w:r>
        <w:rPr>
          <w:noProof/>
        </w:rPr>
        <w:t>Microsoft Dynamics Marketing Enterprise Extra Storage, 59</w:t>
      </w:r>
    </w:p>
    <w:p w:rsidR="00791A71" w:rsidRDefault="00791A71">
      <w:pPr>
        <w:pStyle w:val="Index1"/>
        <w:tabs>
          <w:tab w:val="right" w:pos="5030"/>
        </w:tabs>
        <w:rPr>
          <w:noProof/>
        </w:rPr>
      </w:pPr>
      <w:r>
        <w:rPr>
          <w:noProof/>
        </w:rPr>
        <w:t>Microsoft Dynamics Marketing Enterprise Professional Direct Support, 59</w:t>
      </w:r>
    </w:p>
    <w:p w:rsidR="00791A71" w:rsidRDefault="00791A71">
      <w:pPr>
        <w:pStyle w:val="Index1"/>
        <w:tabs>
          <w:tab w:val="right" w:pos="5030"/>
        </w:tabs>
        <w:rPr>
          <w:noProof/>
        </w:rPr>
      </w:pPr>
      <w:r>
        <w:rPr>
          <w:noProof/>
        </w:rPr>
        <w:t>Microsoft Dynamics Marketing Sales Collaboration, 59</w:t>
      </w:r>
    </w:p>
    <w:p w:rsidR="00791A71" w:rsidRDefault="00791A71">
      <w:pPr>
        <w:pStyle w:val="Index1"/>
        <w:tabs>
          <w:tab w:val="right" w:pos="5030"/>
        </w:tabs>
        <w:rPr>
          <w:noProof/>
        </w:rPr>
      </w:pPr>
      <w:r>
        <w:rPr>
          <w:noProof/>
        </w:rPr>
        <w:t>Microsoft Intune, 15, 34, 57</w:t>
      </w:r>
    </w:p>
    <w:p w:rsidR="00791A71" w:rsidRDefault="00791A71">
      <w:pPr>
        <w:pStyle w:val="Index1"/>
        <w:tabs>
          <w:tab w:val="right" w:pos="5030"/>
        </w:tabs>
        <w:rPr>
          <w:noProof/>
        </w:rPr>
      </w:pPr>
      <w:r>
        <w:rPr>
          <w:noProof/>
        </w:rPr>
        <w:t>Microsoft Intune Add-on, 57</w:t>
      </w:r>
    </w:p>
    <w:p w:rsidR="00791A71" w:rsidRDefault="00791A71">
      <w:pPr>
        <w:pStyle w:val="Index1"/>
        <w:tabs>
          <w:tab w:val="right" w:pos="5030"/>
        </w:tabs>
        <w:rPr>
          <w:noProof/>
        </w:rPr>
      </w:pPr>
      <w:r>
        <w:rPr>
          <w:noProof/>
        </w:rPr>
        <w:t>Microsoft Learning E-Reference Library, 68</w:t>
      </w:r>
    </w:p>
    <w:p w:rsidR="00791A71" w:rsidRDefault="00791A71">
      <w:pPr>
        <w:pStyle w:val="Index1"/>
        <w:tabs>
          <w:tab w:val="right" w:pos="5030"/>
        </w:tabs>
        <w:rPr>
          <w:noProof/>
        </w:rPr>
      </w:pPr>
      <w:r>
        <w:rPr>
          <w:noProof/>
        </w:rPr>
        <w:t>Microsoft Learning IT Academy, 68</w:t>
      </w:r>
    </w:p>
    <w:p w:rsidR="00791A71" w:rsidRDefault="00791A71">
      <w:pPr>
        <w:pStyle w:val="Index1"/>
        <w:tabs>
          <w:tab w:val="right" w:pos="5030"/>
        </w:tabs>
        <w:rPr>
          <w:noProof/>
        </w:rPr>
      </w:pPr>
      <w:r>
        <w:rPr>
          <w:noProof/>
        </w:rPr>
        <w:t>Microsoft Office Audit and Control Management Server 2013, 25</w:t>
      </w:r>
    </w:p>
    <w:p w:rsidR="00791A71" w:rsidRDefault="00791A71">
      <w:pPr>
        <w:pStyle w:val="Index1"/>
        <w:tabs>
          <w:tab w:val="right" w:pos="5030"/>
        </w:tabs>
        <w:rPr>
          <w:noProof/>
        </w:rPr>
      </w:pPr>
      <w:r>
        <w:rPr>
          <w:noProof/>
        </w:rPr>
        <w:t>Microsoft Social Engagement, 59</w:t>
      </w:r>
    </w:p>
    <w:p w:rsidR="00791A71" w:rsidRDefault="00791A71">
      <w:pPr>
        <w:pStyle w:val="Index1"/>
        <w:tabs>
          <w:tab w:val="right" w:pos="5030"/>
        </w:tabs>
        <w:rPr>
          <w:noProof/>
        </w:rPr>
      </w:pPr>
      <w:r>
        <w:rPr>
          <w:noProof/>
        </w:rPr>
        <w:t>Microsoft Social Engagement Enterprise, 59</w:t>
      </w:r>
    </w:p>
    <w:p w:rsidR="00791A71" w:rsidRDefault="00791A71">
      <w:pPr>
        <w:pStyle w:val="Index1"/>
        <w:tabs>
          <w:tab w:val="right" w:pos="5030"/>
        </w:tabs>
        <w:rPr>
          <w:noProof/>
        </w:rPr>
      </w:pPr>
      <w:r>
        <w:rPr>
          <w:noProof/>
        </w:rPr>
        <w:t>Microsoft Social Engagement Professional, 59</w:t>
      </w:r>
    </w:p>
    <w:p w:rsidR="00791A71" w:rsidRDefault="00791A71">
      <w:pPr>
        <w:pStyle w:val="Index1"/>
        <w:tabs>
          <w:tab w:val="right" w:pos="5030"/>
        </w:tabs>
        <w:rPr>
          <w:noProof/>
        </w:rPr>
      </w:pPr>
      <w:r>
        <w:rPr>
          <w:noProof/>
        </w:rPr>
        <w:t>Microsoft Social Engagement Professional Additional Posts, 59</w:t>
      </w:r>
    </w:p>
    <w:p w:rsidR="00791A71" w:rsidRDefault="00791A71">
      <w:pPr>
        <w:pStyle w:val="Index1"/>
        <w:tabs>
          <w:tab w:val="right" w:pos="5030"/>
        </w:tabs>
        <w:rPr>
          <w:noProof/>
        </w:rPr>
      </w:pPr>
      <w:r>
        <w:rPr>
          <w:noProof/>
        </w:rPr>
        <w:t>Microsoft Social Engagement Professional Direct Support, 59</w:t>
      </w:r>
    </w:p>
    <w:p w:rsidR="00791A71" w:rsidRDefault="00791A71">
      <w:pPr>
        <w:pStyle w:val="Index1"/>
        <w:tabs>
          <w:tab w:val="right" w:pos="5030"/>
        </w:tabs>
        <w:rPr>
          <w:noProof/>
        </w:rPr>
      </w:pPr>
      <w:r>
        <w:rPr>
          <w:noProof/>
        </w:rPr>
        <w:t>Microsoft Social Engagement Professional Enhanced Support, 59</w:t>
      </w:r>
    </w:p>
    <w:p w:rsidR="00791A71" w:rsidRDefault="00791A71">
      <w:pPr>
        <w:pStyle w:val="Index1"/>
        <w:tabs>
          <w:tab w:val="right" w:pos="5030"/>
        </w:tabs>
        <w:rPr>
          <w:noProof/>
        </w:rPr>
      </w:pPr>
      <w:r>
        <w:rPr>
          <w:noProof/>
        </w:rPr>
        <w:t>Microsoft Translator API, 68</w:t>
      </w:r>
    </w:p>
    <w:p w:rsidR="00791A71" w:rsidRDefault="00791A71">
      <w:pPr>
        <w:pStyle w:val="Index1"/>
        <w:tabs>
          <w:tab w:val="right" w:pos="5030"/>
        </w:tabs>
        <w:rPr>
          <w:noProof/>
        </w:rPr>
      </w:pPr>
      <w:r>
        <w:rPr>
          <w:noProof/>
        </w:rPr>
        <w:t>Most Enterprise CAL za Office 365, 64</w:t>
      </w:r>
    </w:p>
    <w:p w:rsidR="00791A71" w:rsidRDefault="00791A71">
      <w:pPr>
        <w:pStyle w:val="Index1"/>
        <w:tabs>
          <w:tab w:val="right" w:pos="5030"/>
        </w:tabs>
        <w:rPr>
          <w:noProof/>
        </w:rPr>
      </w:pPr>
      <w:r>
        <w:rPr>
          <w:noProof/>
        </w:rPr>
        <w:t>Most za licenco Core CAL Suite za Enterprise Mobility Suite, 83</w:t>
      </w:r>
    </w:p>
    <w:p w:rsidR="00791A71" w:rsidRDefault="00791A71">
      <w:pPr>
        <w:pStyle w:val="Index1"/>
        <w:tabs>
          <w:tab w:val="right" w:pos="5030"/>
        </w:tabs>
        <w:rPr>
          <w:noProof/>
        </w:rPr>
      </w:pPr>
      <w:r>
        <w:rPr>
          <w:noProof/>
        </w:rPr>
        <w:t>Most za licenco Core CAL Suite za Microsoft Intune, 14, 83</w:t>
      </w:r>
    </w:p>
    <w:p w:rsidR="00791A71" w:rsidRDefault="00791A71">
      <w:pPr>
        <w:pStyle w:val="Index1"/>
        <w:tabs>
          <w:tab w:val="right" w:pos="5030"/>
        </w:tabs>
        <w:rPr>
          <w:noProof/>
        </w:rPr>
      </w:pPr>
      <w:r>
        <w:rPr>
          <w:noProof/>
        </w:rPr>
        <w:t>Most za licenco Core CAL Suite za Office 365, 14, 54, 83</w:t>
      </w:r>
    </w:p>
    <w:p w:rsidR="00791A71" w:rsidRDefault="00791A71">
      <w:pPr>
        <w:pStyle w:val="Index1"/>
        <w:tabs>
          <w:tab w:val="right" w:pos="5030"/>
        </w:tabs>
        <w:rPr>
          <w:noProof/>
        </w:rPr>
      </w:pPr>
      <w:r>
        <w:rPr>
          <w:noProof/>
        </w:rPr>
        <w:t>Most za licenco Core CAL Suite za Office 365 in Microsoft Intune, 14, 54, 83</w:t>
      </w:r>
    </w:p>
    <w:p w:rsidR="00791A71" w:rsidRDefault="00791A71">
      <w:pPr>
        <w:pStyle w:val="Index1"/>
        <w:tabs>
          <w:tab w:val="right" w:pos="5030"/>
        </w:tabs>
        <w:rPr>
          <w:noProof/>
        </w:rPr>
      </w:pPr>
      <w:r>
        <w:rPr>
          <w:noProof/>
        </w:rPr>
        <w:t>Most za licenco Core CAL za Office 365, 64</w:t>
      </w:r>
    </w:p>
    <w:p w:rsidR="00791A71" w:rsidRDefault="00791A71">
      <w:pPr>
        <w:pStyle w:val="Index1"/>
        <w:tabs>
          <w:tab w:val="right" w:pos="5030"/>
        </w:tabs>
        <w:rPr>
          <w:noProof/>
        </w:rPr>
      </w:pPr>
      <w:r>
        <w:rPr>
          <w:noProof/>
        </w:rPr>
        <w:t>Most za licenco Enterprise CAL Suite za Enterprise Mobility Suite, 83</w:t>
      </w:r>
    </w:p>
    <w:p w:rsidR="00791A71" w:rsidRDefault="00791A71">
      <w:pPr>
        <w:pStyle w:val="Index1"/>
        <w:tabs>
          <w:tab w:val="right" w:pos="5030"/>
        </w:tabs>
        <w:rPr>
          <w:noProof/>
        </w:rPr>
      </w:pPr>
      <w:r>
        <w:rPr>
          <w:noProof/>
        </w:rPr>
        <w:t>Most za licenco Enterprise CAL Suite za Microsoft Intune, 83</w:t>
      </w:r>
    </w:p>
    <w:p w:rsidR="00791A71" w:rsidRDefault="00791A71">
      <w:pPr>
        <w:pStyle w:val="Index1"/>
        <w:tabs>
          <w:tab w:val="right" w:pos="5030"/>
        </w:tabs>
        <w:rPr>
          <w:noProof/>
        </w:rPr>
      </w:pPr>
      <w:r>
        <w:rPr>
          <w:noProof/>
        </w:rPr>
        <w:t>Most za licenco Enterprise CAL Suite za Microsoft Intune, 14</w:t>
      </w:r>
    </w:p>
    <w:p w:rsidR="00791A71" w:rsidRDefault="00791A71">
      <w:pPr>
        <w:pStyle w:val="Index1"/>
        <w:tabs>
          <w:tab w:val="right" w:pos="5030"/>
        </w:tabs>
        <w:rPr>
          <w:noProof/>
        </w:rPr>
      </w:pPr>
      <w:r>
        <w:rPr>
          <w:noProof/>
        </w:rPr>
        <w:t>Most za licenco Enterprise CAL Suite za Office 365, 14, 54, 83</w:t>
      </w:r>
    </w:p>
    <w:p w:rsidR="00791A71" w:rsidRDefault="00791A71">
      <w:pPr>
        <w:pStyle w:val="Index1"/>
        <w:tabs>
          <w:tab w:val="right" w:pos="5030"/>
        </w:tabs>
        <w:rPr>
          <w:noProof/>
        </w:rPr>
      </w:pPr>
      <w:r>
        <w:rPr>
          <w:noProof/>
        </w:rPr>
        <w:t>Most za licenco Enterprise CAL Suite za Office 365 in Microsoft Intune, 54, 83</w:t>
      </w:r>
    </w:p>
    <w:p w:rsidR="00791A71" w:rsidRDefault="00791A71">
      <w:pPr>
        <w:pStyle w:val="Index1"/>
        <w:tabs>
          <w:tab w:val="right" w:pos="5030"/>
        </w:tabs>
        <w:rPr>
          <w:noProof/>
        </w:rPr>
      </w:pPr>
      <w:r>
        <w:rPr>
          <w:noProof/>
        </w:rPr>
        <w:t>Most za licenco Enterprise CAL Suite za Office 365 in Microsoft Intune, 14</w:t>
      </w:r>
    </w:p>
    <w:p w:rsidR="00791A71" w:rsidRDefault="00791A71">
      <w:pPr>
        <w:pStyle w:val="Index1"/>
        <w:tabs>
          <w:tab w:val="right" w:pos="5030"/>
        </w:tabs>
        <w:rPr>
          <w:noProof/>
        </w:rPr>
      </w:pPr>
      <w:r>
        <w:rPr>
          <w:noProof/>
        </w:rPr>
        <w:t>Nadgradnja in SA (na uporabnika) za Windows 8.1 Enterprise, 39</w:t>
      </w:r>
    </w:p>
    <w:p w:rsidR="00791A71" w:rsidRDefault="00791A71">
      <w:pPr>
        <w:pStyle w:val="Index1"/>
        <w:tabs>
          <w:tab w:val="right" w:pos="5030"/>
        </w:tabs>
        <w:rPr>
          <w:noProof/>
        </w:rPr>
      </w:pPr>
      <w:r>
        <w:rPr>
          <w:noProof/>
        </w:rPr>
        <w:t>nadgradnja in SA (na uporabnika) za Windows 8.1 Enterprise (, 57</w:t>
      </w:r>
    </w:p>
    <w:p w:rsidR="00791A71" w:rsidRDefault="00791A71">
      <w:pPr>
        <w:pStyle w:val="Index1"/>
        <w:tabs>
          <w:tab w:val="right" w:pos="5030"/>
        </w:tabs>
        <w:rPr>
          <w:noProof/>
        </w:rPr>
      </w:pPr>
      <w:r>
        <w:rPr>
          <w:noProof/>
        </w:rPr>
        <w:t>Nadgradnja in SA Windows 8.1 Enterprise, 39</w:t>
      </w:r>
    </w:p>
    <w:p w:rsidR="00791A71" w:rsidRDefault="00791A71">
      <w:pPr>
        <w:pStyle w:val="Index1"/>
        <w:tabs>
          <w:tab w:val="right" w:pos="5030"/>
        </w:tabs>
        <w:rPr>
          <w:noProof/>
        </w:rPr>
      </w:pPr>
      <w:r>
        <w:rPr>
          <w:noProof/>
        </w:rPr>
        <w:t>Nadgradnja in SA z MDOP (na uporabnika) za Windows 8.1 Enterprise, 39</w:t>
      </w:r>
    </w:p>
    <w:p w:rsidR="00791A71" w:rsidRDefault="00791A71">
      <w:pPr>
        <w:pStyle w:val="Index1"/>
        <w:tabs>
          <w:tab w:val="right" w:pos="5030"/>
        </w:tabs>
        <w:rPr>
          <w:noProof/>
        </w:rPr>
      </w:pPr>
      <w:r>
        <w:rPr>
          <w:noProof/>
        </w:rPr>
        <w:t>Nadgradnja in SA z MDOP za Windows 8.1 Enterprise, 39</w:t>
      </w:r>
    </w:p>
    <w:p w:rsidR="00791A71" w:rsidRDefault="00791A71">
      <w:pPr>
        <w:pStyle w:val="Index1"/>
        <w:tabs>
          <w:tab w:val="right" w:pos="5030"/>
        </w:tabs>
        <w:rPr>
          <w:noProof/>
        </w:rPr>
      </w:pPr>
      <w:r>
        <w:rPr>
          <w:noProof/>
        </w:rPr>
        <w:t>Nadgradnja in SA za Windows Embedded 8.1 Industry Enterprise, 43</w:t>
      </w:r>
    </w:p>
    <w:p w:rsidR="00791A71" w:rsidRDefault="00791A71">
      <w:pPr>
        <w:pStyle w:val="Index1"/>
        <w:tabs>
          <w:tab w:val="right" w:pos="5030"/>
        </w:tabs>
        <w:rPr>
          <w:noProof/>
        </w:rPr>
      </w:pPr>
      <w:r>
        <w:rPr>
          <w:noProof/>
        </w:rPr>
        <w:t>Nadgradnja za Windows 8.1 Enterprise, 39</w:t>
      </w:r>
    </w:p>
    <w:p w:rsidR="00791A71" w:rsidRDefault="00791A71">
      <w:pPr>
        <w:pStyle w:val="Index1"/>
        <w:tabs>
          <w:tab w:val="right" w:pos="5030"/>
        </w:tabs>
        <w:rPr>
          <w:noProof/>
        </w:rPr>
      </w:pPr>
      <w:r>
        <w:rPr>
          <w:noProof/>
        </w:rPr>
        <w:t>Nadgradnja za Windows 8.1 Pro, 39</w:t>
      </w:r>
    </w:p>
    <w:p w:rsidR="00791A71" w:rsidRDefault="00791A71">
      <w:pPr>
        <w:pStyle w:val="Index1"/>
        <w:tabs>
          <w:tab w:val="right" w:pos="5030"/>
        </w:tabs>
        <w:rPr>
          <w:noProof/>
        </w:rPr>
      </w:pPr>
      <w:r>
        <w:rPr>
          <w:noProof/>
        </w:rPr>
        <w:t>Nadgradnja za Windows Embedded 8.1 Industry Enterprise, 43</w:t>
      </w:r>
    </w:p>
    <w:p w:rsidR="00791A71" w:rsidRDefault="00791A71">
      <w:pPr>
        <w:pStyle w:val="Index1"/>
        <w:tabs>
          <w:tab w:val="right" w:pos="5030"/>
        </w:tabs>
        <w:rPr>
          <w:noProof/>
        </w:rPr>
      </w:pPr>
      <w:r>
        <w:rPr>
          <w:noProof/>
        </w:rPr>
        <w:t>Nadgradnja za Windows Embedded 8.1 Industry Pro, 43</w:t>
      </w:r>
    </w:p>
    <w:p w:rsidR="00791A71" w:rsidRDefault="00791A71">
      <w:pPr>
        <w:pStyle w:val="Index1"/>
        <w:tabs>
          <w:tab w:val="right" w:pos="5030"/>
        </w:tabs>
        <w:rPr>
          <w:noProof/>
        </w:rPr>
      </w:pPr>
      <w:r>
        <w:rPr>
          <w:noProof/>
        </w:rPr>
        <w:t>Naročnina na Zemljevide Bing – uporaba za interno spletno mesto (100 K mesečnih transakcij), 67</w:t>
      </w:r>
    </w:p>
    <w:p w:rsidR="00791A71" w:rsidRDefault="00791A71">
      <w:pPr>
        <w:pStyle w:val="Index1"/>
        <w:tabs>
          <w:tab w:val="right" w:pos="5030"/>
        </w:tabs>
        <w:rPr>
          <w:noProof/>
        </w:rPr>
      </w:pPr>
      <w:r>
        <w:rPr>
          <w:noProof/>
        </w:rPr>
        <w:t>Naročnina na Zemljevide Bing – uporaba za interno spletno mesto (250 K in več mesečnih transakcij), 67</w:t>
      </w:r>
    </w:p>
    <w:p w:rsidR="00791A71" w:rsidRDefault="00791A71">
      <w:pPr>
        <w:pStyle w:val="Index1"/>
        <w:tabs>
          <w:tab w:val="right" w:pos="5030"/>
        </w:tabs>
        <w:rPr>
          <w:noProof/>
        </w:rPr>
      </w:pPr>
      <w:r>
        <w:rPr>
          <w:noProof/>
        </w:rPr>
        <w:t>Naročnina na Zemljevide Bing – uporaba za javno spletno mesto (100 K mesečnih transakcij), 67</w:t>
      </w:r>
    </w:p>
    <w:p w:rsidR="00791A71" w:rsidRDefault="00791A71">
      <w:pPr>
        <w:pStyle w:val="Index1"/>
        <w:tabs>
          <w:tab w:val="right" w:pos="5030"/>
        </w:tabs>
        <w:rPr>
          <w:noProof/>
        </w:rPr>
      </w:pPr>
      <w:r>
        <w:rPr>
          <w:noProof/>
        </w:rPr>
        <w:t>Naročnina na Zemljevide Bing – uporaba za javno spletno mesto (420 K in več mesečnih transakcij), 67</w:t>
      </w:r>
    </w:p>
    <w:p w:rsidR="00791A71" w:rsidRDefault="00791A71">
      <w:pPr>
        <w:pStyle w:val="Index1"/>
        <w:tabs>
          <w:tab w:val="right" w:pos="5030"/>
        </w:tabs>
        <w:rPr>
          <w:noProof/>
        </w:rPr>
      </w:pPr>
      <w:r>
        <w:rPr>
          <w:noProof/>
        </w:rPr>
        <w:t>Neposredni prenos za Windows 8.1 Enterprise, 39</w:t>
      </w:r>
    </w:p>
    <w:p w:rsidR="00791A71" w:rsidRDefault="00791A71">
      <w:pPr>
        <w:pStyle w:val="Index1"/>
        <w:tabs>
          <w:tab w:val="right" w:pos="5030"/>
        </w:tabs>
        <w:rPr>
          <w:noProof/>
        </w:rPr>
      </w:pPr>
      <w:r>
        <w:rPr>
          <w:noProof/>
        </w:rPr>
        <w:t>Odjemalska licenca za upravljanje za System Center 2012 R2 Configuration Manager, 33</w:t>
      </w:r>
    </w:p>
    <w:p w:rsidR="00791A71" w:rsidRDefault="00791A71">
      <w:pPr>
        <w:pStyle w:val="Index1"/>
        <w:tabs>
          <w:tab w:val="right" w:pos="5030"/>
        </w:tabs>
        <w:rPr>
          <w:noProof/>
        </w:rPr>
      </w:pPr>
      <w:r>
        <w:rPr>
          <w:noProof/>
        </w:rPr>
        <w:t>Office 2007, 21</w:t>
      </w:r>
    </w:p>
    <w:p w:rsidR="00791A71" w:rsidRDefault="00791A71">
      <w:pPr>
        <w:pStyle w:val="Index1"/>
        <w:tabs>
          <w:tab w:val="right" w:pos="5030"/>
        </w:tabs>
        <w:rPr>
          <w:noProof/>
        </w:rPr>
      </w:pPr>
      <w:r>
        <w:rPr>
          <w:noProof/>
        </w:rPr>
        <w:t>Office 2010, 21</w:t>
      </w:r>
    </w:p>
    <w:p w:rsidR="00791A71" w:rsidRDefault="00791A71">
      <w:pPr>
        <w:pStyle w:val="Index1"/>
        <w:tabs>
          <w:tab w:val="right" w:pos="5030"/>
        </w:tabs>
        <w:rPr>
          <w:noProof/>
        </w:rPr>
      </w:pPr>
      <w:r>
        <w:rPr>
          <w:noProof/>
        </w:rPr>
        <w:t>Office 365, 22</w:t>
      </w:r>
    </w:p>
    <w:p w:rsidR="00791A71" w:rsidRDefault="00791A71">
      <w:pPr>
        <w:pStyle w:val="Index1"/>
        <w:tabs>
          <w:tab w:val="right" w:pos="5030"/>
        </w:tabs>
        <w:rPr>
          <w:noProof/>
        </w:rPr>
      </w:pPr>
      <w:r>
        <w:rPr>
          <w:noProof/>
        </w:rPr>
        <w:t>Office 365 Business, 60</w:t>
      </w:r>
    </w:p>
    <w:p w:rsidR="00791A71" w:rsidRDefault="00791A71">
      <w:pPr>
        <w:pStyle w:val="Index1"/>
        <w:tabs>
          <w:tab w:val="right" w:pos="5030"/>
        </w:tabs>
        <w:rPr>
          <w:noProof/>
        </w:rPr>
      </w:pPr>
      <w:r>
        <w:rPr>
          <w:noProof/>
        </w:rPr>
        <w:t>Office 365 Business Essentials, 62</w:t>
      </w:r>
    </w:p>
    <w:p w:rsidR="00791A71" w:rsidRDefault="00791A71">
      <w:pPr>
        <w:pStyle w:val="Index1"/>
        <w:tabs>
          <w:tab w:val="right" w:pos="5030"/>
        </w:tabs>
        <w:rPr>
          <w:noProof/>
        </w:rPr>
      </w:pPr>
      <w:r>
        <w:rPr>
          <w:noProof/>
        </w:rPr>
        <w:t>Office 365 Business Premium, 62</w:t>
      </w:r>
    </w:p>
    <w:p w:rsidR="00791A71" w:rsidRDefault="00791A71">
      <w:pPr>
        <w:pStyle w:val="Index1"/>
        <w:tabs>
          <w:tab w:val="right" w:pos="5030"/>
        </w:tabs>
        <w:rPr>
          <w:noProof/>
        </w:rPr>
      </w:pPr>
      <w:r>
        <w:rPr>
          <w:noProof/>
        </w:rPr>
        <w:t>Office 365 E3, 57</w:t>
      </w:r>
    </w:p>
    <w:p w:rsidR="00791A71" w:rsidRDefault="00791A71">
      <w:pPr>
        <w:pStyle w:val="Index1"/>
        <w:tabs>
          <w:tab w:val="right" w:pos="5030"/>
        </w:tabs>
        <w:rPr>
          <w:noProof/>
        </w:rPr>
      </w:pPr>
      <w:r>
        <w:rPr>
          <w:noProof/>
        </w:rPr>
        <w:t>Office 365 Enterprise, 15</w:t>
      </w:r>
    </w:p>
    <w:p w:rsidR="00791A71" w:rsidRDefault="00791A71">
      <w:pPr>
        <w:pStyle w:val="Index1"/>
        <w:tabs>
          <w:tab w:val="right" w:pos="5030"/>
        </w:tabs>
        <w:rPr>
          <w:noProof/>
        </w:rPr>
      </w:pPr>
      <w:r>
        <w:rPr>
          <w:noProof/>
        </w:rPr>
        <w:t>Office 365 Enterprise E1, 15, 62</w:t>
      </w:r>
    </w:p>
    <w:p w:rsidR="00791A71" w:rsidRDefault="00791A71">
      <w:pPr>
        <w:pStyle w:val="Index1"/>
        <w:tabs>
          <w:tab w:val="right" w:pos="5030"/>
        </w:tabs>
        <w:rPr>
          <w:noProof/>
        </w:rPr>
      </w:pPr>
      <w:r>
        <w:rPr>
          <w:noProof/>
        </w:rPr>
        <w:t>Office 365 Enterprise E1 From SA, 62</w:t>
      </w:r>
    </w:p>
    <w:p w:rsidR="00791A71" w:rsidRDefault="00791A71">
      <w:pPr>
        <w:pStyle w:val="Index1"/>
        <w:tabs>
          <w:tab w:val="right" w:pos="5030"/>
        </w:tabs>
        <w:rPr>
          <w:noProof/>
        </w:rPr>
      </w:pPr>
      <w:r>
        <w:rPr>
          <w:noProof/>
        </w:rPr>
        <w:t>Office 365 Enterprise E1 in Microsoft Intune, 15</w:t>
      </w:r>
    </w:p>
    <w:p w:rsidR="00791A71" w:rsidRDefault="00791A71">
      <w:pPr>
        <w:pStyle w:val="Index1"/>
        <w:tabs>
          <w:tab w:val="right" w:pos="5030"/>
        </w:tabs>
        <w:rPr>
          <w:noProof/>
        </w:rPr>
      </w:pPr>
      <w:r>
        <w:rPr>
          <w:noProof/>
        </w:rPr>
        <w:t>Office 365 Enterprise E1, E3 Add-on, 62</w:t>
      </w:r>
    </w:p>
    <w:p w:rsidR="00791A71" w:rsidRDefault="00791A71">
      <w:pPr>
        <w:pStyle w:val="Index1"/>
        <w:tabs>
          <w:tab w:val="right" w:pos="5030"/>
        </w:tabs>
        <w:rPr>
          <w:noProof/>
        </w:rPr>
      </w:pPr>
      <w:r>
        <w:rPr>
          <w:noProof/>
        </w:rPr>
        <w:t>Office 365 Enterprise E3, 15, 57, 62</w:t>
      </w:r>
    </w:p>
    <w:p w:rsidR="00791A71" w:rsidRDefault="00791A71">
      <w:pPr>
        <w:pStyle w:val="Index1"/>
        <w:tabs>
          <w:tab w:val="right" w:pos="5030"/>
        </w:tabs>
        <w:rPr>
          <w:noProof/>
        </w:rPr>
      </w:pPr>
      <w:r>
        <w:rPr>
          <w:noProof/>
        </w:rPr>
        <w:t>Office 365 Enterprise E3 From SA, 62</w:t>
      </w:r>
    </w:p>
    <w:p w:rsidR="00791A71" w:rsidRDefault="00791A71">
      <w:pPr>
        <w:pStyle w:val="Index1"/>
        <w:tabs>
          <w:tab w:val="right" w:pos="5030"/>
        </w:tabs>
        <w:rPr>
          <w:noProof/>
        </w:rPr>
      </w:pPr>
      <w:r>
        <w:rPr>
          <w:noProof/>
        </w:rPr>
        <w:t>Office 365 Enterprise E3 in Microsoft Intune, 15</w:t>
      </w:r>
    </w:p>
    <w:p w:rsidR="00791A71" w:rsidRDefault="00791A71">
      <w:pPr>
        <w:pStyle w:val="Index1"/>
        <w:tabs>
          <w:tab w:val="right" w:pos="5030"/>
        </w:tabs>
        <w:rPr>
          <w:noProof/>
        </w:rPr>
      </w:pPr>
      <w:r>
        <w:rPr>
          <w:noProof/>
        </w:rPr>
        <w:t>Office 365 Enterprise E4, 15, 62</w:t>
      </w:r>
    </w:p>
    <w:p w:rsidR="00791A71" w:rsidRDefault="00791A71">
      <w:pPr>
        <w:pStyle w:val="Index1"/>
        <w:tabs>
          <w:tab w:val="right" w:pos="5030"/>
        </w:tabs>
        <w:rPr>
          <w:noProof/>
        </w:rPr>
      </w:pPr>
      <w:r>
        <w:rPr>
          <w:noProof/>
        </w:rPr>
        <w:t>Office 365 Enterprise E4 From SA, 62</w:t>
      </w:r>
    </w:p>
    <w:p w:rsidR="00791A71" w:rsidRDefault="00791A71">
      <w:pPr>
        <w:pStyle w:val="Index1"/>
        <w:tabs>
          <w:tab w:val="right" w:pos="5030"/>
        </w:tabs>
        <w:rPr>
          <w:noProof/>
        </w:rPr>
      </w:pPr>
      <w:r>
        <w:rPr>
          <w:noProof/>
        </w:rPr>
        <w:t>Office 365 Enterprise E4 in Microsoft Intune, 15</w:t>
      </w:r>
    </w:p>
    <w:p w:rsidR="00791A71" w:rsidRDefault="00791A71">
      <w:pPr>
        <w:pStyle w:val="Index1"/>
        <w:tabs>
          <w:tab w:val="right" w:pos="5030"/>
        </w:tabs>
        <w:rPr>
          <w:noProof/>
        </w:rPr>
      </w:pPr>
      <w:r>
        <w:rPr>
          <w:noProof/>
        </w:rPr>
        <w:t>Office 365 Enterprise K1, 62</w:t>
      </w:r>
    </w:p>
    <w:p w:rsidR="00791A71" w:rsidRDefault="00791A71">
      <w:pPr>
        <w:pStyle w:val="Index1"/>
        <w:tabs>
          <w:tab w:val="right" w:pos="5030"/>
        </w:tabs>
        <w:rPr>
          <w:noProof/>
        </w:rPr>
      </w:pPr>
      <w:r>
        <w:rPr>
          <w:noProof/>
        </w:rPr>
        <w:t>Office 365 Extra File Storage 1 GB, 66</w:t>
      </w:r>
    </w:p>
    <w:p w:rsidR="00791A71" w:rsidRDefault="00791A71">
      <w:pPr>
        <w:pStyle w:val="Index1"/>
        <w:tabs>
          <w:tab w:val="right" w:pos="5030"/>
        </w:tabs>
        <w:rPr>
          <w:noProof/>
        </w:rPr>
      </w:pPr>
      <w:r>
        <w:rPr>
          <w:noProof/>
        </w:rPr>
        <w:t>Office 365 Midsize Business, 62, 65</w:t>
      </w:r>
    </w:p>
    <w:p w:rsidR="00791A71" w:rsidRDefault="00791A71">
      <w:pPr>
        <w:pStyle w:val="Index1"/>
        <w:tabs>
          <w:tab w:val="right" w:pos="5030"/>
        </w:tabs>
        <w:rPr>
          <w:noProof/>
        </w:rPr>
      </w:pPr>
      <w:r>
        <w:rPr>
          <w:noProof/>
        </w:rPr>
        <w:t>Office 365 Pro Plus, 79</w:t>
      </w:r>
    </w:p>
    <w:p w:rsidR="00791A71" w:rsidRDefault="00791A71">
      <w:pPr>
        <w:pStyle w:val="Index1"/>
        <w:tabs>
          <w:tab w:val="right" w:pos="5030"/>
        </w:tabs>
        <w:rPr>
          <w:noProof/>
        </w:rPr>
      </w:pPr>
      <w:r>
        <w:rPr>
          <w:noProof/>
        </w:rPr>
        <w:t>Office 365 ProPlus, 22, 60</w:t>
      </w:r>
    </w:p>
    <w:p w:rsidR="00791A71" w:rsidRDefault="00791A71">
      <w:pPr>
        <w:pStyle w:val="Index1"/>
        <w:tabs>
          <w:tab w:val="right" w:pos="5030"/>
        </w:tabs>
        <w:rPr>
          <w:noProof/>
        </w:rPr>
      </w:pPr>
      <w:r>
        <w:rPr>
          <w:noProof/>
        </w:rPr>
        <w:t>Office 365 ProPlus From SA, 60</w:t>
      </w:r>
    </w:p>
    <w:p w:rsidR="00791A71" w:rsidRDefault="00791A71">
      <w:pPr>
        <w:pStyle w:val="Index1"/>
        <w:tabs>
          <w:tab w:val="right" w:pos="5030"/>
        </w:tabs>
        <w:rPr>
          <w:noProof/>
        </w:rPr>
      </w:pPr>
      <w:r>
        <w:rPr>
          <w:noProof/>
        </w:rPr>
        <w:t>Office for Mac 2008, 23, 79</w:t>
      </w:r>
    </w:p>
    <w:p w:rsidR="00791A71" w:rsidRDefault="00791A71">
      <w:pPr>
        <w:pStyle w:val="Index1"/>
        <w:tabs>
          <w:tab w:val="right" w:pos="5030"/>
        </w:tabs>
        <w:rPr>
          <w:noProof/>
        </w:rPr>
      </w:pPr>
      <w:r>
        <w:rPr>
          <w:noProof/>
        </w:rPr>
        <w:t>Office for Mac Home &amp; Business 2011 HUP, 79</w:t>
      </w:r>
    </w:p>
    <w:p w:rsidR="00791A71" w:rsidRDefault="00791A71">
      <w:pPr>
        <w:pStyle w:val="Index1"/>
        <w:tabs>
          <w:tab w:val="right" w:pos="5030"/>
        </w:tabs>
        <w:rPr>
          <w:noProof/>
        </w:rPr>
      </w:pPr>
      <w:r>
        <w:rPr>
          <w:noProof/>
        </w:rPr>
        <w:t>Office for Mac Standard, 77</w:t>
      </w:r>
    </w:p>
    <w:p w:rsidR="00791A71" w:rsidRDefault="00791A71">
      <w:pPr>
        <w:pStyle w:val="Index1"/>
        <w:tabs>
          <w:tab w:val="right" w:pos="5030"/>
        </w:tabs>
        <w:rPr>
          <w:noProof/>
        </w:rPr>
      </w:pPr>
      <w:r>
        <w:rPr>
          <w:noProof/>
        </w:rPr>
        <w:t>Office for Mac Standard 2011, 79</w:t>
      </w:r>
    </w:p>
    <w:p w:rsidR="00791A71" w:rsidRDefault="00791A71">
      <w:pPr>
        <w:pStyle w:val="Index1"/>
        <w:tabs>
          <w:tab w:val="right" w:pos="5030"/>
        </w:tabs>
        <w:rPr>
          <w:noProof/>
        </w:rPr>
      </w:pPr>
      <w:r>
        <w:rPr>
          <w:noProof/>
        </w:rPr>
        <w:t>Office Home &amp; Business 2013, 28</w:t>
      </w:r>
    </w:p>
    <w:p w:rsidR="00791A71" w:rsidRDefault="00791A71">
      <w:pPr>
        <w:pStyle w:val="Index1"/>
        <w:tabs>
          <w:tab w:val="right" w:pos="5030"/>
        </w:tabs>
        <w:rPr>
          <w:noProof/>
        </w:rPr>
      </w:pPr>
      <w:r>
        <w:rPr>
          <w:noProof/>
        </w:rPr>
        <w:t>Office Multi Language Pack 2013, 21</w:t>
      </w:r>
    </w:p>
    <w:p w:rsidR="00791A71" w:rsidRDefault="00791A71">
      <w:pPr>
        <w:pStyle w:val="Index1"/>
        <w:tabs>
          <w:tab w:val="right" w:pos="5030"/>
        </w:tabs>
        <w:rPr>
          <w:noProof/>
        </w:rPr>
      </w:pPr>
      <w:r>
        <w:rPr>
          <w:noProof/>
        </w:rPr>
        <w:t>Office Online, 62, 64</w:t>
      </w:r>
    </w:p>
    <w:p w:rsidR="00791A71" w:rsidRDefault="00791A71">
      <w:pPr>
        <w:pStyle w:val="Index1"/>
        <w:tabs>
          <w:tab w:val="right" w:pos="5030"/>
        </w:tabs>
        <w:rPr>
          <w:noProof/>
        </w:rPr>
      </w:pPr>
      <w:r>
        <w:rPr>
          <w:noProof/>
        </w:rPr>
        <w:t>Office Online za Office 365, 77</w:t>
      </w:r>
    </w:p>
    <w:p w:rsidR="00791A71" w:rsidRDefault="00791A71">
      <w:pPr>
        <w:pStyle w:val="Index1"/>
        <w:tabs>
          <w:tab w:val="right" w:pos="5030"/>
        </w:tabs>
        <w:rPr>
          <w:noProof/>
        </w:rPr>
      </w:pPr>
      <w:r>
        <w:rPr>
          <w:noProof/>
        </w:rPr>
        <w:t>Office Personal 2013, 28</w:t>
      </w:r>
    </w:p>
    <w:p w:rsidR="00791A71" w:rsidRDefault="00791A71">
      <w:pPr>
        <w:pStyle w:val="Index1"/>
        <w:tabs>
          <w:tab w:val="right" w:pos="5030"/>
        </w:tabs>
        <w:rPr>
          <w:noProof/>
        </w:rPr>
      </w:pPr>
      <w:r>
        <w:rPr>
          <w:noProof/>
        </w:rPr>
        <w:t>Office Professional 2013, 28</w:t>
      </w:r>
    </w:p>
    <w:p w:rsidR="00791A71" w:rsidRDefault="00791A71">
      <w:pPr>
        <w:pStyle w:val="Index1"/>
        <w:tabs>
          <w:tab w:val="right" w:pos="5030"/>
        </w:tabs>
        <w:rPr>
          <w:noProof/>
        </w:rPr>
      </w:pPr>
      <w:r>
        <w:rPr>
          <w:noProof/>
        </w:rPr>
        <w:t>Office Professional Plus, 61, 62, 63, 64, 77, 84</w:t>
      </w:r>
    </w:p>
    <w:p w:rsidR="00791A71" w:rsidRDefault="00791A71">
      <w:pPr>
        <w:pStyle w:val="Index1"/>
        <w:tabs>
          <w:tab w:val="right" w:pos="5030"/>
        </w:tabs>
        <w:rPr>
          <w:noProof/>
        </w:rPr>
      </w:pPr>
      <w:r>
        <w:rPr>
          <w:noProof/>
        </w:rPr>
        <w:t>Office Professional Plus 2010, 28, 79</w:t>
      </w:r>
    </w:p>
    <w:p w:rsidR="00791A71" w:rsidRDefault="00791A71">
      <w:pPr>
        <w:pStyle w:val="Index1"/>
        <w:tabs>
          <w:tab w:val="right" w:pos="5030"/>
        </w:tabs>
        <w:rPr>
          <w:noProof/>
        </w:rPr>
      </w:pPr>
      <w:r>
        <w:rPr>
          <w:noProof/>
        </w:rPr>
        <w:t>Office Professional Plus 2013, 21, 28, 36, 61, 63</w:t>
      </w:r>
    </w:p>
    <w:p w:rsidR="00791A71" w:rsidRDefault="00791A71">
      <w:pPr>
        <w:pStyle w:val="Index1"/>
        <w:tabs>
          <w:tab w:val="right" w:pos="5030"/>
        </w:tabs>
        <w:rPr>
          <w:noProof/>
        </w:rPr>
      </w:pPr>
      <w:r>
        <w:rPr>
          <w:noProof/>
        </w:rPr>
        <w:t>Office Professional Plus 2013 HUP, 79</w:t>
      </w:r>
    </w:p>
    <w:p w:rsidR="00791A71" w:rsidRDefault="00791A71">
      <w:pPr>
        <w:pStyle w:val="Index1"/>
        <w:tabs>
          <w:tab w:val="right" w:pos="5030"/>
        </w:tabs>
        <w:rPr>
          <w:noProof/>
        </w:rPr>
      </w:pPr>
      <w:r>
        <w:rPr>
          <w:noProof/>
        </w:rPr>
        <w:t>Office Standard, 62, 77, 84</w:t>
      </w:r>
    </w:p>
    <w:p w:rsidR="00791A71" w:rsidRDefault="00791A71">
      <w:pPr>
        <w:pStyle w:val="Index1"/>
        <w:tabs>
          <w:tab w:val="right" w:pos="5030"/>
        </w:tabs>
        <w:rPr>
          <w:noProof/>
        </w:rPr>
      </w:pPr>
      <w:r>
        <w:rPr>
          <w:noProof/>
        </w:rPr>
        <w:t>Office Standard 2010, 28, 79</w:t>
      </w:r>
    </w:p>
    <w:p w:rsidR="00791A71" w:rsidRDefault="00791A71">
      <w:pPr>
        <w:pStyle w:val="Index1"/>
        <w:tabs>
          <w:tab w:val="right" w:pos="5030"/>
        </w:tabs>
        <w:rPr>
          <w:noProof/>
        </w:rPr>
      </w:pPr>
      <w:r>
        <w:rPr>
          <w:noProof/>
        </w:rPr>
        <w:t>Office Standard 2013, 21, 28</w:t>
      </w:r>
    </w:p>
    <w:p w:rsidR="00791A71" w:rsidRDefault="00791A71">
      <w:pPr>
        <w:pStyle w:val="Index1"/>
        <w:tabs>
          <w:tab w:val="right" w:pos="5030"/>
        </w:tabs>
        <w:rPr>
          <w:noProof/>
        </w:rPr>
      </w:pPr>
      <w:r>
        <w:rPr>
          <w:noProof/>
        </w:rPr>
        <w:t>Office za Mac Standard 2011, 22</w:t>
      </w:r>
    </w:p>
    <w:p w:rsidR="00791A71" w:rsidRDefault="00791A71">
      <w:pPr>
        <w:pStyle w:val="Index1"/>
        <w:tabs>
          <w:tab w:val="right" w:pos="5030"/>
        </w:tabs>
        <w:rPr>
          <w:noProof/>
        </w:rPr>
      </w:pPr>
      <w:r>
        <w:rPr>
          <w:noProof/>
        </w:rPr>
        <w:t>OneDrive za podjetja s storitvijo Office Online, 65</w:t>
      </w:r>
    </w:p>
    <w:p w:rsidR="00791A71" w:rsidRDefault="00791A71">
      <w:pPr>
        <w:pStyle w:val="Index1"/>
        <w:tabs>
          <w:tab w:val="right" w:pos="5030"/>
        </w:tabs>
        <w:rPr>
          <w:noProof/>
        </w:rPr>
      </w:pPr>
      <w:r>
        <w:rPr>
          <w:noProof/>
        </w:rPr>
        <w:t>OneNote 2010, 79</w:t>
      </w:r>
    </w:p>
    <w:p w:rsidR="00791A71" w:rsidRDefault="00791A71">
      <w:pPr>
        <w:pStyle w:val="Index1"/>
        <w:tabs>
          <w:tab w:val="right" w:pos="5030"/>
        </w:tabs>
        <w:rPr>
          <w:noProof/>
        </w:rPr>
      </w:pPr>
      <w:r>
        <w:rPr>
          <w:noProof/>
        </w:rPr>
        <w:t>OneNote 2013, 21</w:t>
      </w:r>
    </w:p>
    <w:p w:rsidR="00791A71" w:rsidRDefault="00791A71">
      <w:pPr>
        <w:pStyle w:val="Index1"/>
        <w:tabs>
          <w:tab w:val="right" w:pos="5030"/>
        </w:tabs>
        <w:rPr>
          <w:noProof/>
        </w:rPr>
      </w:pPr>
      <w:r>
        <w:rPr>
          <w:noProof/>
        </w:rPr>
        <w:t>Operacijski sistemi MSDN, 35</w:t>
      </w:r>
    </w:p>
    <w:p w:rsidR="00791A71" w:rsidRDefault="00791A71">
      <w:pPr>
        <w:pStyle w:val="Index1"/>
        <w:tabs>
          <w:tab w:val="right" w:pos="5030"/>
        </w:tabs>
        <w:rPr>
          <w:noProof/>
        </w:rPr>
      </w:pPr>
      <w:r>
        <w:rPr>
          <w:noProof/>
        </w:rPr>
        <w:t>Operations Management Suite Datacenter Edition Add-on, 56</w:t>
      </w:r>
    </w:p>
    <w:p w:rsidR="00791A71" w:rsidRDefault="00791A71">
      <w:pPr>
        <w:pStyle w:val="Index1"/>
        <w:tabs>
          <w:tab w:val="right" w:pos="5030"/>
        </w:tabs>
        <w:rPr>
          <w:noProof/>
        </w:rPr>
      </w:pPr>
      <w:r>
        <w:rPr>
          <w:noProof/>
        </w:rPr>
        <w:t>Operations Management Suite Standard Edition Add-on, 56</w:t>
      </w:r>
    </w:p>
    <w:p w:rsidR="00791A71" w:rsidRDefault="00791A71">
      <w:pPr>
        <w:pStyle w:val="Index1"/>
        <w:tabs>
          <w:tab w:val="right" w:pos="5030"/>
        </w:tabs>
        <w:rPr>
          <w:noProof/>
        </w:rPr>
      </w:pPr>
      <w:r>
        <w:rPr>
          <w:noProof/>
        </w:rPr>
        <w:t>Outlook 2010, 79</w:t>
      </w:r>
    </w:p>
    <w:p w:rsidR="00791A71" w:rsidRDefault="00791A71">
      <w:pPr>
        <w:pStyle w:val="Index1"/>
        <w:tabs>
          <w:tab w:val="right" w:pos="5030"/>
        </w:tabs>
        <w:rPr>
          <w:noProof/>
        </w:rPr>
      </w:pPr>
      <w:r>
        <w:rPr>
          <w:noProof/>
        </w:rPr>
        <w:t>Outlook 2013, 21</w:t>
      </w:r>
    </w:p>
    <w:p w:rsidR="00791A71" w:rsidRDefault="00791A71">
      <w:pPr>
        <w:pStyle w:val="Index1"/>
        <w:tabs>
          <w:tab w:val="right" w:pos="5030"/>
        </w:tabs>
        <w:rPr>
          <w:noProof/>
        </w:rPr>
      </w:pPr>
      <w:r>
        <w:rPr>
          <w:noProof/>
        </w:rPr>
        <w:t>Outlook za Mac 2011, 23</w:t>
      </w:r>
    </w:p>
    <w:p w:rsidR="00791A71" w:rsidRDefault="00791A71">
      <w:pPr>
        <w:pStyle w:val="Index1"/>
        <w:tabs>
          <w:tab w:val="right" w:pos="5030"/>
        </w:tabs>
        <w:rPr>
          <w:noProof/>
        </w:rPr>
      </w:pPr>
      <w:r>
        <w:rPr>
          <w:noProof/>
        </w:rPr>
        <w:t>Parallel Data Warehouse, 83</w:t>
      </w:r>
    </w:p>
    <w:p w:rsidR="00791A71" w:rsidRDefault="00791A71">
      <w:pPr>
        <w:pStyle w:val="Index1"/>
        <w:tabs>
          <w:tab w:val="right" w:pos="5030"/>
        </w:tabs>
        <w:rPr>
          <w:noProof/>
        </w:rPr>
      </w:pPr>
      <w:r>
        <w:rPr>
          <w:noProof/>
        </w:rPr>
        <w:t>Parature Enhanced Support, 60</w:t>
      </w:r>
    </w:p>
    <w:p w:rsidR="00791A71" w:rsidRDefault="00791A71">
      <w:pPr>
        <w:pStyle w:val="Index1"/>
        <w:tabs>
          <w:tab w:val="right" w:pos="5030"/>
        </w:tabs>
        <w:rPr>
          <w:noProof/>
        </w:rPr>
      </w:pPr>
      <w:r>
        <w:rPr>
          <w:noProof/>
        </w:rPr>
        <w:t>Parature Enterprise, 60</w:t>
      </w:r>
    </w:p>
    <w:p w:rsidR="00791A71" w:rsidRDefault="00791A71">
      <w:pPr>
        <w:pStyle w:val="Index1"/>
        <w:tabs>
          <w:tab w:val="right" w:pos="5030"/>
        </w:tabs>
        <w:rPr>
          <w:noProof/>
        </w:rPr>
      </w:pPr>
      <w:r>
        <w:rPr>
          <w:noProof/>
        </w:rPr>
        <w:t>Parature Enterprise Additional Departments, 60</w:t>
      </w:r>
    </w:p>
    <w:p w:rsidR="00791A71" w:rsidRDefault="00791A71">
      <w:pPr>
        <w:pStyle w:val="Index1"/>
        <w:tabs>
          <w:tab w:val="right" w:pos="5030"/>
        </w:tabs>
        <w:rPr>
          <w:noProof/>
        </w:rPr>
      </w:pPr>
      <w:r>
        <w:rPr>
          <w:noProof/>
        </w:rPr>
        <w:t>Parature Enterprise Additional File Storage, 60</w:t>
      </w:r>
    </w:p>
    <w:p w:rsidR="00791A71" w:rsidRDefault="00791A71">
      <w:pPr>
        <w:pStyle w:val="Index1"/>
        <w:tabs>
          <w:tab w:val="right" w:pos="5030"/>
        </w:tabs>
        <w:rPr>
          <w:noProof/>
        </w:rPr>
      </w:pPr>
      <w:r>
        <w:rPr>
          <w:noProof/>
        </w:rPr>
        <w:t>Parature Enterprise Additional Page Views, 60</w:t>
      </w:r>
    </w:p>
    <w:p w:rsidR="00791A71" w:rsidRDefault="00791A71">
      <w:pPr>
        <w:pStyle w:val="Index1"/>
        <w:tabs>
          <w:tab w:val="right" w:pos="5030"/>
        </w:tabs>
        <w:rPr>
          <w:noProof/>
        </w:rPr>
      </w:pPr>
      <w:r>
        <w:rPr>
          <w:noProof/>
        </w:rPr>
        <w:t>Parature Enterprise Additional Records, 60</w:t>
      </w:r>
    </w:p>
    <w:p w:rsidR="00791A71" w:rsidRDefault="00791A71">
      <w:pPr>
        <w:pStyle w:val="Index1"/>
        <w:tabs>
          <w:tab w:val="right" w:pos="5030"/>
        </w:tabs>
        <w:rPr>
          <w:noProof/>
        </w:rPr>
      </w:pPr>
      <w:r>
        <w:rPr>
          <w:noProof/>
        </w:rPr>
        <w:t>Parature Professional Direct Support, 60</w:t>
      </w:r>
    </w:p>
    <w:p w:rsidR="00791A71" w:rsidRDefault="00791A71">
      <w:pPr>
        <w:pStyle w:val="Index1"/>
        <w:tabs>
          <w:tab w:val="right" w:pos="5030"/>
        </w:tabs>
        <w:rPr>
          <w:noProof/>
        </w:rPr>
      </w:pPr>
      <w:r>
        <w:rPr>
          <w:noProof/>
        </w:rPr>
        <w:t>Platforme MSDN, 35</w:t>
      </w:r>
    </w:p>
    <w:p w:rsidR="00791A71" w:rsidRDefault="00791A71">
      <w:pPr>
        <w:pStyle w:val="Index1"/>
        <w:tabs>
          <w:tab w:val="right" w:pos="5030"/>
        </w:tabs>
        <w:rPr>
          <w:noProof/>
        </w:rPr>
      </w:pPr>
      <w:r>
        <w:rPr>
          <w:noProof/>
        </w:rPr>
        <w:t>Power BI za Office 365, 69</w:t>
      </w:r>
    </w:p>
    <w:p w:rsidR="00791A71" w:rsidRDefault="00791A71">
      <w:pPr>
        <w:pStyle w:val="Index1"/>
        <w:tabs>
          <w:tab w:val="right" w:pos="5030"/>
        </w:tabs>
        <w:rPr>
          <w:noProof/>
        </w:rPr>
      </w:pPr>
      <w:r>
        <w:rPr>
          <w:noProof/>
        </w:rPr>
        <w:t>Power BI za Office 365 A, 69</w:t>
      </w:r>
    </w:p>
    <w:p w:rsidR="00791A71" w:rsidRDefault="00791A71">
      <w:pPr>
        <w:pStyle w:val="Index1"/>
        <w:tabs>
          <w:tab w:val="right" w:pos="5030"/>
        </w:tabs>
        <w:rPr>
          <w:noProof/>
        </w:rPr>
      </w:pPr>
      <w:r>
        <w:rPr>
          <w:noProof/>
        </w:rPr>
        <w:t>PowerPoint 2010, 79</w:t>
      </w:r>
    </w:p>
    <w:p w:rsidR="00791A71" w:rsidRDefault="00791A71">
      <w:pPr>
        <w:pStyle w:val="Index1"/>
        <w:tabs>
          <w:tab w:val="right" w:pos="5030"/>
        </w:tabs>
        <w:rPr>
          <w:noProof/>
        </w:rPr>
      </w:pPr>
      <w:r>
        <w:rPr>
          <w:noProof/>
        </w:rPr>
        <w:t>PowerPoint 2013, 21</w:t>
      </w:r>
    </w:p>
    <w:p w:rsidR="00791A71" w:rsidRDefault="00791A71">
      <w:pPr>
        <w:pStyle w:val="Index1"/>
        <w:tabs>
          <w:tab w:val="right" w:pos="5030"/>
        </w:tabs>
        <w:rPr>
          <w:noProof/>
        </w:rPr>
      </w:pPr>
      <w:r>
        <w:rPr>
          <w:noProof/>
        </w:rPr>
        <w:t>PowerPoint for Mac 2011, 23</w:t>
      </w:r>
    </w:p>
    <w:p w:rsidR="00791A71" w:rsidRDefault="00791A71">
      <w:pPr>
        <w:pStyle w:val="Index1"/>
        <w:tabs>
          <w:tab w:val="right" w:pos="5030"/>
        </w:tabs>
        <w:rPr>
          <w:noProof/>
        </w:rPr>
      </w:pPr>
      <w:r>
        <w:rPr>
          <w:noProof/>
        </w:rPr>
        <w:t>Pravice do najema za Office Professional Plus, 28</w:t>
      </w:r>
    </w:p>
    <w:p w:rsidR="00791A71" w:rsidRDefault="00791A71">
      <w:pPr>
        <w:pStyle w:val="Index1"/>
        <w:tabs>
          <w:tab w:val="right" w:pos="5030"/>
        </w:tabs>
        <w:rPr>
          <w:noProof/>
        </w:rPr>
      </w:pPr>
      <w:r>
        <w:rPr>
          <w:noProof/>
        </w:rPr>
        <w:t>Pravice do najema za Office Standard, 28</w:t>
      </w:r>
    </w:p>
    <w:p w:rsidR="00791A71" w:rsidRDefault="00791A71">
      <w:pPr>
        <w:pStyle w:val="Index1"/>
        <w:tabs>
          <w:tab w:val="right" w:pos="5030"/>
        </w:tabs>
        <w:rPr>
          <w:noProof/>
        </w:rPr>
      </w:pPr>
      <w:r>
        <w:rPr>
          <w:noProof/>
        </w:rPr>
        <w:t>Pravice do najema za Windows Pro, 28</w:t>
      </w:r>
    </w:p>
    <w:p w:rsidR="00791A71" w:rsidRDefault="00791A71">
      <w:pPr>
        <w:pStyle w:val="Index1"/>
        <w:tabs>
          <w:tab w:val="right" w:pos="5030"/>
        </w:tabs>
        <w:rPr>
          <w:noProof/>
        </w:rPr>
      </w:pPr>
      <w:r>
        <w:rPr>
          <w:noProof/>
        </w:rPr>
        <w:t>Pravice za najem za Windows, 28</w:t>
      </w:r>
    </w:p>
    <w:p w:rsidR="00791A71" w:rsidRDefault="00791A71">
      <w:pPr>
        <w:pStyle w:val="Index1"/>
        <w:tabs>
          <w:tab w:val="right" w:pos="5030"/>
        </w:tabs>
        <w:rPr>
          <w:noProof/>
        </w:rPr>
      </w:pPr>
      <w:r>
        <w:rPr>
          <w:noProof/>
        </w:rPr>
        <w:t>Project 2010, 25</w:t>
      </w:r>
    </w:p>
    <w:p w:rsidR="00791A71" w:rsidRDefault="00791A71">
      <w:pPr>
        <w:pStyle w:val="Index1"/>
        <w:tabs>
          <w:tab w:val="right" w:pos="5030"/>
        </w:tabs>
        <w:rPr>
          <w:noProof/>
        </w:rPr>
      </w:pPr>
      <w:r>
        <w:rPr>
          <w:noProof/>
        </w:rPr>
        <w:t>Project Lite, 25, 66</w:t>
      </w:r>
    </w:p>
    <w:p w:rsidR="00791A71" w:rsidRDefault="00791A71">
      <w:pPr>
        <w:pStyle w:val="Index1"/>
        <w:tabs>
          <w:tab w:val="right" w:pos="5030"/>
        </w:tabs>
        <w:rPr>
          <w:noProof/>
        </w:rPr>
      </w:pPr>
      <w:r>
        <w:rPr>
          <w:noProof/>
        </w:rPr>
        <w:t>Project Online, 25, 66</w:t>
      </w:r>
    </w:p>
    <w:p w:rsidR="00791A71" w:rsidRDefault="00791A71">
      <w:pPr>
        <w:pStyle w:val="Index1"/>
        <w:tabs>
          <w:tab w:val="right" w:pos="5030"/>
        </w:tabs>
        <w:rPr>
          <w:noProof/>
        </w:rPr>
      </w:pPr>
      <w:r>
        <w:rPr>
          <w:noProof/>
        </w:rPr>
        <w:t>Project Online s Project Pro za Office 365, 60</w:t>
      </w:r>
    </w:p>
    <w:p w:rsidR="00791A71" w:rsidRDefault="00791A71">
      <w:pPr>
        <w:pStyle w:val="Index1"/>
        <w:tabs>
          <w:tab w:val="right" w:pos="5030"/>
        </w:tabs>
        <w:rPr>
          <w:noProof/>
        </w:rPr>
      </w:pPr>
      <w:r>
        <w:rPr>
          <w:noProof/>
        </w:rPr>
        <w:t>Project Online s Project Pro za Office 365 From SA, 60</w:t>
      </w:r>
    </w:p>
    <w:p w:rsidR="00791A71" w:rsidRDefault="00791A71">
      <w:pPr>
        <w:pStyle w:val="Index1"/>
        <w:tabs>
          <w:tab w:val="right" w:pos="5030"/>
        </w:tabs>
        <w:rPr>
          <w:noProof/>
        </w:rPr>
      </w:pPr>
      <w:r>
        <w:rPr>
          <w:noProof/>
        </w:rPr>
        <w:t>Project Pro for Office 365, 25</w:t>
      </w:r>
    </w:p>
    <w:p w:rsidR="00791A71" w:rsidRDefault="00791A71">
      <w:pPr>
        <w:pStyle w:val="Index1"/>
        <w:tabs>
          <w:tab w:val="right" w:pos="5030"/>
        </w:tabs>
        <w:rPr>
          <w:noProof/>
        </w:rPr>
      </w:pPr>
      <w:r>
        <w:rPr>
          <w:noProof/>
        </w:rPr>
        <w:t>Project Pro za Office 365, 22, 61</w:t>
      </w:r>
    </w:p>
    <w:p w:rsidR="00791A71" w:rsidRDefault="00791A71">
      <w:pPr>
        <w:pStyle w:val="Index1"/>
        <w:tabs>
          <w:tab w:val="right" w:pos="5030"/>
        </w:tabs>
        <w:rPr>
          <w:noProof/>
        </w:rPr>
      </w:pPr>
      <w:r>
        <w:rPr>
          <w:noProof/>
        </w:rPr>
        <w:t>Project Pro za Office 365 From SA, 61</w:t>
      </w:r>
    </w:p>
    <w:p w:rsidR="00791A71" w:rsidRDefault="00791A71">
      <w:pPr>
        <w:pStyle w:val="Index1"/>
        <w:tabs>
          <w:tab w:val="right" w:pos="5030"/>
        </w:tabs>
        <w:rPr>
          <w:noProof/>
        </w:rPr>
      </w:pPr>
      <w:r>
        <w:rPr>
          <w:noProof/>
        </w:rPr>
        <w:t>Project Professional, 61, 84</w:t>
      </w:r>
    </w:p>
    <w:p w:rsidR="00791A71" w:rsidRDefault="00791A71">
      <w:pPr>
        <w:pStyle w:val="Index1"/>
        <w:tabs>
          <w:tab w:val="right" w:pos="5030"/>
        </w:tabs>
        <w:rPr>
          <w:noProof/>
        </w:rPr>
      </w:pPr>
      <w:r>
        <w:rPr>
          <w:noProof/>
        </w:rPr>
        <w:t>Project Professional 2010, 80</w:t>
      </w:r>
    </w:p>
    <w:p w:rsidR="00791A71" w:rsidRDefault="00791A71">
      <w:pPr>
        <w:pStyle w:val="Index1"/>
        <w:tabs>
          <w:tab w:val="right" w:pos="5030"/>
        </w:tabs>
        <w:rPr>
          <w:noProof/>
        </w:rPr>
      </w:pPr>
      <w:r>
        <w:rPr>
          <w:noProof/>
        </w:rPr>
        <w:t>Project Professional 2013, 21</w:t>
      </w:r>
    </w:p>
    <w:p w:rsidR="00791A71" w:rsidRDefault="00791A71">
      <w:pPr>
        <w:pStyle w:val="Index1"/>
        <w:tabs>
          <w:tab w:val="right" w:pos="5030"/>
        </w:tabs>
        <w:rPr>
          <w:noProof/>
        </w:rPr>
      </w:pPr>
      <w:r>
        <w:rPr>
          <w:noProof/>
        </w:rPr>
        <w:t>Project Professional 2013 HUP, 80</w:t>
      </w:r>
    </w:p>
    <w:p w:rsidR="00791A71" w:rsidRDefault="00791A71">
      <w:pPr>
        <w:pStyle w:val="Index1"/>
        <w:tabs>
          <w:tab w:val="right" w:pos="5030"/>
        </w:tabs>
        <w:rPr>
          <w:noProof/>
        </w:rPr>
      </w:pPr>
      <w:r>
        <w:rPr>
          <w:noProof/>
        </w:rPr>
        <w:t>Project Server 2013, 21, 25</w:t>
      </w:r>
    </w:p>
    <w:p w:rsidR="00791A71" w:rsidRDefault="00791A71">
      <w:pPr>
        <w:pStyle w:val="Index1"/>
        <w:tabs>
          <w:tab w:val="right" w:pos="5030"/>
        </w:tabs>
        <w:rPr>
          <w:noProof/>
        </w:rPr>
      </w:pPr>
      <w:r>
        <w:rPr>
          <w:noProof/>
        </w:rPr>
        <w:t>Project Server 2013 CAL, 25</w:t>
      </w:r>
    </w:p>
    <w:p w:rsidR="00791A71" w:rsidRDefault="00791A71">
      <w:pPr>
        <w:pStyle w:val="Index1"/>
        <w:tabs>
          <w:tab w:val="right" w:pos="5030"/>
        </w:tabs>
        <w:rPr>
          <w:noProof/>
        </w:rPr>
      </w:pPr>
      <w:r>
        <w:rPr>
          <w:noProof/>
        </w:rPr>
        <w:t>Project Standard, 77, 84</w:t>
      </w:r>
    </w:p>
    <w:p w:rsidR="00791A71" w:rsidRDefault="00791A71">
      <w:pPr>
        <w:pStyle w:val="Index1"/>
        <w:tabs>
          <w:tab w:val="right" w:pos="5030"/>
        </w:tabs>
        <w:rPr>
          <w:noProof/>
        </w:rPr>
      </w:pPr>
      <w:r>
        <w:rPr>
          <w:noProof/>
        </w:rPr>
        <w:t>Project Standard 2010, 80</w:t>
      </w:r>
    </w:p>
    <w:p w:rsidR="00791A71" w:rsidRDefault="00791A71">
      <w:pPr>
        <w:pStyle w:val="Index1"/>
        <w:tabs>
          <w:tab w:val="right" w:pos="5030"/>
        </w:tabs>
        <w:rPr>
          <w:noProof/>
        </w:rPr>
      </w:pPr>
      <w:r>
        <w:rPr>
          <w:noProof/>
        </w:rPr>
        <w:t>Project Standard 2013, 21</w:t>
      </w:r>
    </w:p>
    <w:p w:rsidR="00791A71" w:rsidRDefault="00791A71">
      <w:pPr>
        <w:pStyle w:val="Index1"/>
        <w:tabs>
          <w:tab w:val="right" w:pos="5030"/>
        </w:tabs>
        <w:rPr>
          <w:noProof/>
        </w:rPr>
      </w:pPr>
      <w:r>
        <w:rPr>
          <w:noProof/>
        </w:rPr>
        <w:t>Publisher 2010, 79</w:t>
      </w:r>
    </w:p>
    <w:p w:rsidR="00791A71" w:rsidRDefault="00791A71">
      <w:pPr>
        <w:pStyle w:val="Index1"/>
        <w:tabs>
          <w:tab w:val="right" w:pos="5030"/>
        </w:tabs>
        <w:rPr>
          <w:noProof/>
        </w:rPr>
      </w:pPr>
      <w:r>
        <w:rPr>
          <w:noProof/>
        </w:rPr>
        <w:t>Publisher 2013, 21</w:t>
      </w:r>
    </w:p>
    <w:p w:rsidR="00791A71" w:rsidRDefault="00791A71">
      <w:pPr>
        <w:pStyle w:val="Index1"/>
        <w:tabs>
          <w:tab w:val="right" w:pos="5030"/>
        </w:tabs>
        <w:rPr>
          <w:noProof/>
        </w:rPr>
      </w:pPr>
      <w:r>
        <w:rPr>
          <w:noProof/>
        </w:rPr>
        <w:t>SharePoint Online, 64, 77</w:t>
      </w:r>
    </w:p>
    <w:p w:rsidR="00791A71" w:rsidRDefault="00791A71">
      <w:pPr>
        <w:pStyle w:val="Index1"/>
        <w:tabs>
          <w:tab w:val="right" w:pos="5030"/>
        </w:tabs>
        <w:rPr>
          <w:noProof/>
        </w:rPr>
      </w:pPr>
      <w:r>
        <w:rPr>
          <w:noProof/>
        </w:rPr>
        <w:t>SharePoint Online (paket 1), 26, 66</w:t>
      </w:r>
    </w:p>
    <w:p w:rsidR="00791A71" w:rsidRDefault="00791A71">
      <w:pPr>
        <w:pStyle w:val="Index1"/>
        <w:tabs>
          <w:tab w:val="right" w:pos="5030"/>
        </w:tabs>
        <w:rPr>
          <w:noProof/>
        </w:rPr>
      </w:pPr>
      <w:r>
        <w:rPr>
          <w:noProof/>
        </w:rPr>
        <w:t>SharePoint Online (paket 2), 26, 66</w:t>
      </w:r>
    </w:p>
    <w:p w:rsidR="00791A71" w:rsidRDefault="00791A71">
      <w:pPr>
        <w:pStyle w:val="Index1"/>
        <w:tabs>
          <w:tab w:val="right" w:pos="5030"/>
        </w:tabs>
        <w:rPr>
          <w:noProof/>
        </w:rPr>
      </w:pPr>
      <w:r>
        <w:rPr>
          <w:noProof/>
        </w:rPr>
        <w:t>SharePoint Online Standard, 66</w:t>
      </w:r>
    </w:p>
    <w:p w:rsidR="00791A71" w:rsidRDefault="00791A71">
      <w:pPr>
        <w:pStyle w:val="Index1"/>
        <w:tabs>
          <w:tab w:val="right" w:pos="5030"/>
        </w:tabs>
        <w:rPr>
          <w:noProof/>
        </w:rPr>
      </w:pPr>
      <w:r>
        <w:rPr>
          <w:noProof/>
        </w:rPr>
        <w:t>SharePoint Server, 82</w:t>
      </w:r>
    </w:p>
    <w:p w:rsidR="00791A71" w:rsidRDefault="00791A71">
      <w:pPr>
        <w:pStyle w:val="Index1"/>
        <w:tabs>
          <w:tab w:val="right" w:pos="5030"/>
        </w:tabs>
        <w:rPr>
          <w:noProof/>
        </w:rPr>
      </w:pPr>
      <w:r>
        <w:rPr>
          <w:noProof/>
        </w:rPr>
        <w:t>SharePoint Server 2010, 25</w:t>
      </w:r>
    </w:p>
    <w:p w:rsidR="00791A71" w:rsidRDefault="00791A71">
      <w:pPr>
        <w:pStyle w:val="Index1"/>
        <w:tabs>
          <w:tab w:val="right" w:pos="5030"/>
        </w:tabs>
        <w:rPr>
          <w:noProof/>
        </w:rPr>
      </w:pPr>
      <w:r>
        <w:rPr>
          <w:noProof/>
        </w:rPr>
        <w:t>SharePoint Server 2013, 25</w:t>
      </w:r>
    </w:p>
    <w:p w:rsidR="00791A71" w:rsidRDefault="00791A71">
      <w:pPr>
        <w:pStyle w:val="Index1"/>
        <w:tabs>
          <w:tab w:val="right" w:pos="5030"/>
        </w:tabs>
        <w:rPr>
          <w:noProof/>
        </w:rPr>
      </w:pPr>
      <w:r>
        <w:rPr>
          <w:noProof/>
        </w:rPr>
        <w:t>SharePoint Server 2013 Enterprise CAL, 25</w:t>
      </w:r>
    </w:p>
    <w:p w:rsidR="00791A71" w:rsidRDefault="00791A71">
      <w:pPr>
        <w:pStyle w:val="Index1"/>
        <w:tabs>
          <w:tab w:val="right" w:pos="5030"/>
        </w:tabs>
        <w:rPr>
          <w:noProof/>
        </w:rPr>
      </w:pPr>
      <w:r>
        <w:rPr>
          <w:noProof/>
        </w:rPr>
        <w:t>SharePoint Server 2013 Standard CAL, 25</w:t>
      </w:r>
    </w:p>
    <w:p w:rsidR="00791A71" w:rsidRDefault="00791A71">
      <w:pPr>
        <w:pStyle w:val="Index1"/>
        <w:tabs>
          <w:tab w:val="right" w:pos="5030"/>
        </w:tabs>
        <w:rPr>
          <w:noProof/>
        </w:rPr>
      </w:pPr>
      <w:r>
        <w:rPr>
          <w:noProof/>
        </w:rPr>
        <w:t>Skype for Business 2015, 21, 79</w:t>
      </w:r>
    </w:p>
    <w:p w:rsidR="00791A71" w:rsidRDefault="00791A71">
      <w:pPr>
        <w:pStyle w:val="Index1"/>
        <w:tabs>
          <w:tab w:val="right" w:pos="5030"/>
        </w:tabs>
        <w:rPr>
          <w:noProof/>
        </w:rPr>
      </w:pPr>
      <w:r>
        <w:rPr>
          <w:noProof/>
        </w:rPr>
        <w:t>Skype for Business Server 2015, 26</w:t>
      </w:r>
    </w:p>
    <w:p w:rsidR="00791A71" w:rsidRDefault="00791A71">
      <w:pPr>
        <w:pStyle w:val="Index1"/>
        <w:tabs>
          <w:tab w:val="right" w:pos="5030"/>
        </w:tabs>
        <w:rPr>
          <w:noProof/>
        </w:rPr>
      </w:pPr>
      <w:r>
        <w:rPr>
          <w:noProof/>
        </w:rPr>
        <w:t>Skype za podjetja Online (paket 1, 27</w:t>
      </w:r>
    </w:p>
    <w:p w:rsidR="00791A71" w:rsidRDefault="00791A71">
      <w:pPr>
        <w:pStyle w:val="Index1"/>
        <w:tabs>
          <w:tab w:val="right" w:pos="5030"/>
        </w:tabs>
        <w:rPr>
          <w:noProof/>
        </w:rPr>
      </w:pPr>
      <w:r>
        <w:rPr>
          <w:noProof/>
        </w:rPr>
        <w:t>Skype za podjetja Online (paket 1), 67</w:t>
      </w:r>
    </w:p>
    <w:p w:rsidR="00791A71" w:rsidRDefault="00791A71">
      <w:pPr>
        <w:pStyle w:val="Index1"/>
        <w:tabs>
          <w:tab w:val="right" w:pos="5030"/>
        </w:tabs>
        <w:rPr>
          <w:noProof/>
        </w:rPr>
      </w:pPr>
      <w:r>
        <w:rPr>
          <w:noProof/>
        </w:rPr>
        <w:t>Skype za podjetja Online (paket 2, 27</w:t>
      </w:r>
    </w:p>
    <w:p w:rsidR="00791A71" w:rsidRDefault="00791A71">
      <w:pPr>
        <w:pStyle w:val="Index1"/>
        <w:tabs>
          <w:tab w:val="right" w:pos="5030"/>
        </w:tabs>
        <w:rPr>
          <w:noProof/>
        </w:rPr>
      </w:pPr>
      <w:r>
        <w:rPr>
          <w:noProof/>
        </w:rPr>
        <w:t>Skype za podjetja Online (paket 2), 67</w:t>
      </w:r>
    </w:p>
    <w:p w:rsidR="00791A71" w:rsidRDefault="00791A71">
      <w:pPr>
        <w:pStyle w:val="Index1"/>
        <w:tabs>
          <w:tab w:val="right" w:pos="5030"/>
        </w:tabs>
        <w:rPr>
          <w:noProof/>
        </w:rPr>
      </w:pPr>
      <w:r>
        <w:rPr>
          <w:noProof/>
        </w:rPr>
        <w:t>Skype za podjetja Server 2015 Enterprise CAL, 27</w:t>
      </w:r>
    </w:p>
    <w:p w:rsidR="00791A71" w:rsidRDefault="00791A71">
      <w:pPr>
        <w:pStyle w:val="Index1"/>
        <w:tabs>
          <w:tab w:val="right" w:pos="5030"/>
        </w:tabs>
        <w:rPr>
          <w:noProof/>
        </w:rPr>
      </w:pPr>
      <w:r>
        <w:rPr>
          <w:noProof/>
        </w:rPr>
        <w:t>Skype za podjetja Server 2015 Plus CAL, 27</w:t>
      </w:r>
    </w:p>
    <w:p w:rsidR="00791A71" w:rsidRDefault="00791A71">
      <w:pPr>
        <w:pStyle w:val="Index1"/>
        <w:tabs>
          <w:tab w:val="right" w:pos="5030"/>
        </w:tabs>
        <w:rPr>
          <w:noProof/>
        </w:rPr>
      </w:pPr>
      <w:r>
        <w:rPr>
          <w:noProof/>
        </w:rPr>
        <w:t>Skype za podjetja Server 2015 Standard CAL, 26</w:t>
      </w:r>
    </w:p>
    <w:p w:rsidR="00791A71" w:rsidRDefault="00791A71">
      <w:pPr>
        <w:pStyle w:val="Index1"/>
        <w:tabs>
          <w:tab w:val="right" w:pos="5030"/>
        </w:tabs>
        <w:rPr>
          <w:noProof/>
        </w:rPr>
      </w:pPr>
      <w:r>
        <w:rPr>
          <w:noProof/>
        </w:rPr>
        <w:t>SQL Parallel Data Warehouse, 77, 84</w:t>
      </w:r>
    </w:p>
    <w:p w:rsidR="00791A71" w:rsidRDefault="00791A71">
      <w:pPr>
        <w:pStyle w:val="Index1"/>
        <w:tabs>
          <w:tab w:val="right" w:pos="5030"/>
        </w:tabs>
        <w:rPr>
          <w:noProof/>
        </w:rPr>
      </w:pPr>
      <w:r>
        <w:rPr>
          <w:noProof/>
        </w:rPr>
        <w:t>SQL Server, 32, 33, 34, 37, 82, 83</w:t>
      </w:r>
    </w:p>
    <w:p w:rsidR="00791A71" w:rsidRDefault="00791A71">
      <w:pPr>
        <w:pStyle w:val="Index1"/>
        <w:tabs>
          <w:tab w:val="right" w:pos="5030"/>
        </w:tabs>
        <w:rPr>
          <w:noProof/>
        </w:rPr>
      </w:pPr>
      <w:r>
        <w:rPr>
          <w:noProof/>
        </w:rPr>
        <w:t>SQL Server 2008 R2, 29</w:t>
      </w:r>
    </w:p>
    <w:p w:rsidR="00791A71" w:rsidRDefault="00791A71">
      <w:pPr>
        <w:pStyle w:val="Index1"/>
        <w:tabs>
          <w:tab w:val="right" w:pos="5030"/>
        </w:tabs>
        <w:rPr>
          <w:noProof/>
        </w:rPr>
      </w:pPr>
      <w:r>
        <w:rPr>
          <w:noProof/>
        </w:rPr>
        <w:t>SQL Server 2012, 29</w:t>
      </w:r>
    </w:p>
    <w:p w:rsidR="00791A71" w:rsidRDefault="00791A71">
      <w:pPr>
        <w:pStyle w:val="Index1"/>
        <w:tabs>
          <w:tab w:val="right" w:pos="5030"/>
        </w:tabs>
        <w:rPr>
          <w:noProof/>
        </w:rPr>
      </w:pPr>
      <w:r>
        <w:rPr>
          <w:noProof/>
        </w:rPr>
        <w:t>SQL Server 2012 Parallel Data Warehouse Developer, 29</w:t>
      </w:r>
    </w:p>
    <w:p w:rsidR="00791A71" w:rsidRDefault="00791A71">
      <w:pPr>
        <w:pStyle w:val="Index1"/>
        <w:tabs>
          <w:tab w:val="right" w:pos="5030"/>
        </w:tabs>
        <w:rPr>
          <w:noProof/>
        </w:rPr>
      </w:pPr>
      <w:r>
        <w:rPr>
          <w:noProof/>
        </w:rPr>
        <w:t>SQL Server 2014 Business Intelligence, 29</w:t>
      </w:r>
    </w:p>
    <w:p w:rsidR="00791A71" w:rsidRDefault="00791A71">
      <w:pPr>
        <w:pStyle w:val="Index1"/>
        <w:tabs>
          <w:tab w:val="right" w:pos="5030"/>
        </w:tabs>
        <w:rPr>
          <w:noProof/>
        </w:rPr>
      </w:pPr>
      <w:r>
        <w:rPr>
          <w:noProof/>
        </w:rPr>
        <w:t>SQL Server 2014 CAL, 29</w:t>
      </w:r>
    </w:p>
    <w:p w:rsidR="00791A71" w:rsidRDefault="00791A71">
      <w:pPr>
        <w:pStyle w:val="Index1"/>
        <w:tabs>
          <w:tab w:val="right" w:pos="5030"/>
        </w:tabs>
        <w:rPr>
          <w:noProof/>
        </w:rPr>
      </w:pPr>
      <w:r>
        <w:rPr>
          <w:noProof/>
        </w:rPr>
        <w:t>SQL Server 2014 Developer, 29</w:t>
      </w:r>
    </w:p>
    <w:p w:rsidR="00791A71" w:rsidRDefault="00791A71">
      <w:pPr>
        <w:pStyle w:val="Index1"/>
        <w:tabs>
          <w:tab w:val="right" w:pos="5030"/>
        </w:tabs>
        <w:rPr>
          <w:noProof/>
        </w:rPr>
      </w:pPr>
      <w:r>
        <w:rPr>
          <w:noProof/>
        </w:rPr>
        <w:t>SQL Server 2014 Enterprise, 29, 30</w:t>
      </w:r>
    </w:p>
    <w:p w:rsidR="00791A71" w:rsidRDefault="00791A71">
      <w:pPr>
        <w:pStyle w:val="Index1"/>
        <w:tabs>
          <w:tab w:val="right" w:pos="5030"/>
        </w:tabs>
        <w:rPr>
          <w:noProof/>
        </w:rPr>
      </w:pPr>
      <w:r>
        <w:rPr>
          <w:noProof/>
        </w:rPr>
        <w:t>SQL Server 2014 Enterprise Core, 29</w:t>
      </w:r>
    </w:p>
    <w:p w:rsidR="00791A71" w:rsidRDefault="00791A71">
      <w:pPr>
        <w:pStyle w:val="Index1"/>
        <w:tabs>
          <w:tab w:val="right" w:pos="5030"/>
        </w:tabs>
        <w:rPr>
          <w:noProof/>
        </w:rPr>
      </w:pPr>
      <w:r>
        <w:rPr>
          <w:noProof/>
        </w:rPr>
        <w:t>SQL Server 2014 Standard, 29</w:t>
      </w:r>
    </w:p>
    <w:p w:rsidR="00791A71" w:rsidRDefault="00791A71">
      <w:pPr>
        <w:pStyle w:val="Index1"/>
        <w:tabs>
          <w:tab w:val="right" w:pos="5030"/>
        </w:tabs>
        <w:rPr>
          <w:noProof/>
        </w:rPr>
      </w:pPr>
      <w:r>
        <w:rPr>
          <w:noProof/>
        </w:rPr>
        <w:t>SQL Server 2014 Standard Core, 29</w:t>
      </w:r>
    </w:p>
    <w:p w:rsidR="00791A71" w:rsidRDefault="00791A71">
      <w:pPr>
        <w:pStyle w:val="Index1"/>
        <w:tabs>
          <w:tab w:val="right" w:pos="5030"/>
        </w:tabs>
        <w:rPr>
          <w:noProof/>
        </w:rPr>
      </w:pPr>
      <w:r>
        <w:rPr>
          <w:noProof/>
        </w:rPr>
        <w:t>SQL Server Business Intelligence, 77, 84</w:t>
      </w:r>
    </w:p>
    <w:p w:rsidR="00791A71" w:rsidRDefault="00791A71">
      <w:pPr>
        <w:pStyle w:val="Index1"/>
        <w:tabs>
          <w:tab w:val="right" w:pos="5030"/>
        </w:tabs>
        <w:rPr>
          <w:noProof/>
        </w:rPr>
      </w:pPr>
      <w:r>
        <w:rPr>
          <w:noProof/>
        </w:rPr>
        <w:t>SQL Server Data Center, 77</w:t>
      </w:r>
    </w:p>
    <w:p w:rsidR="00791A71" w:rsidRDefault="00791A71">
      <w:pPr>
        <w:pStyle w:val="Index1"/>
        <w:tabs>
          <w:tab w:val="right" w:pos="5030"/>
        </w:tabs>
        <w:rPr>
          <w:noProof/>
        </w:rPr>
      </w:pPr>
      <w:r>
        <w:rPr>
          <w:noProof/>
        </w:rPr>
        <w:t>SQL Server Enterprise, 77, 84</w:t>
      </w:r>
    </w:p>
    <w:p w:rsidR="00791A71" w:rsidRDefault="00791A71">
      <w:pPr>
        <w:pStyle w:val="Index1"/>
        <w:tabs>
          <w:tab w:val="right" w:pos="5030"/>
        </w:tabs>
        <w:rPr>
          <w:noProof/>
        </w:rPr>
      </w:pPr>
      <w:r>
        <w:rPr>
          <w:noProof/>
        </w:rPr>
        <w:t>SQL Server Parallel Data Warehouse, 29, 30</w:t>
      </w:r>
    </w:p>
    <w:p w:rsidR="00791A71" w:rsidRDefault="00791A71">
      <w:pPr>
        <w:pStyle w:val="Index1"/>
        <w:tabs>
          <w:tab w:val="right" w:pos="5030"/>
        </w:tabs>
        <w:rPr>
          <w:noProof/>
        </w:rPr>
      </w:pPr>
      <w:r>
        <w:rPr>
          <w:noProof/>
        </w:rPr>
        <w:t>SQL Server Standard, 77, 84</w:t>
      </w:r>
    </w:p>
    <w:p w:rsidR="00791A71" w:rsidRDefault="00791A71">
      <w:pPr>
        <w:pStyle w:val="Index1"/>
        <w:tabs>
          <w:tab w:val="right" w:pos="5030"/>
        </w:tabs>
        <w:rPr>
          <w:noProof/>
        </w:rPr>
      </w:pPr>
      <w:r>
        <w:rPr>
          <w:noProof/>
        </w:rPr>
        <w:t>Storitve Microsoft Azure, 53</w:t>
      </w:r>
    </w:p>
    <w:p w:rsidR="00791A71" w:rsidRDefault="00791A71">
      <w:pPr>
        <w:pStyle w:val="Index1"/>
        <w:tabs>
          <w:tab w:val="right" w:pos="5030"/>
        </w:tabs>
        <w:rPr>
          <w:noProof/>
        </w:rPr>
      </w:pPr>
      <w:r>
        <w:rPr>
          <w:noProof/>
        </w:rPr>
        <w:t>Strežniška licenca za upravljanje za System Center 2012 R2 Datacenter, 31</w:t>
      </w:r>
    </w:p>
    <w:p w:rsidR="00791A71" w:rsidRDefault="00791A71">
      <w:pPr>
        <w:pStyle w:val="Index1"/>
        <w:tabs>
          <w:tab w:val="right" w:pos="5030"/>
        </w:tabs>
        <w:rPr>
          <w:noProof/>
        </w:rPr>
      </w:pPr>
      <w:r>
        <w:rPr>
          <w:noProof/>
        </w:rPr>
        <w:t>Strežniška licenca za upravljanje za System Center 2012 R2 Standard, 31</w:t>
      </w:r>
    </w:p>
    <w:p w:rsidR="00791A71" w:rsidRDefault="00791A71">
      <w:pPr>
        <w:pStyle w:val="Index1"/>
        <w:tabs>
          <w:tab w:val="right" w:pos="5030"/>
        </w:tabs>
        <w:rPr>
          <w:noProof/>
        </w:rPr>
      </w:pPr>
      <w:r>
        <w:rPr>
          <w:noProof/>
        </w:rPr>
        <w:t>System Center 2012, 31, 83</w:t>
      </w:r>
    </w:p>
    <w:p w:rsidR="00791A71" w:rsidRDefault="00791A71">
      <w:pPr>
        <w:pStyle w:val="Index1"/>
        <w:tabs>
          <w:tab w:val="right" w:pos="5030"/>
        </w:tabs>
        <w:rPr>
          <w:noProof/>
        </w:rPr>
      </w:pPr>
      <w:r>
        <w:rPr>
          <w:noProof/>
        </w:rPr>
        <w:t>System Center 2012 Client Management Suite, 33</w:t>
      </w:r>
    </w:p>
    <w:p w:rsidR="00791A71" w:rsidRDefault="00791A71">
      <w:pPr>
        <w:pStyle w:val="Index1"/>
        <w:tabs>
          <w:tab w:val="right" w:pos="5030"/>
        </w:tabs>
        <w:rPr>
          <w:noProof/>
        </w:rPr>
      </w:pPr>
      <w:r>
        <w:rPr>
          <w:noProof/>
        </w:rPr>
        <w:t>System Center 2012 Configuration Manager, 33</w:t>
      </w:r>
    </w:p>
    <w:p w:rsidR="00791A71" w:rsidRDefault="00791A71">
      <w:pPr>
        <w:pStyle w:val="Index1"/>
        <w:tabs>
          <w:tab w:val="right" w:pos="5030"/>
        </w:tabs>
        <w:rPr>
          <w:noProof/>
        </w:rPr>
      </w:pPr>
      <w:r>
        <w:rPr>
          <w:noProof/>
        </w:rPr>
        <w:t>System Center 2012 Datacenter Server Management License, 77</w:t>
      </w:r>
    </w:p>
    <w:p w:rsidR="00791A71" w:rsidRDefault="00791A71">
      <w:pPr>
        <w:pStyle w:val="Index1"/>
        <w:tabs>
          <w:tab w:val="right" w:pos="5030"/>
        </w:tabs>
        <w:rPr>
          <w:noProof/>
        </w:rPr>
      </w:pPr>
      <w:r>
        <w:rPr>
          <w:noProof/>
        </w:rPr>
        <w:t>System Center 2012 R2 Client Management Suite, 32</w:t>
      </w:r>
    </w:p>
    <w:p w:rsidR="00791A71" w:rsidRDefault="00791A71">
      <w:pPr>
        <w:pStyle w:val="Index1"/>
        <w:tabs>
          <w:tab w:val="right" w:pos="5030"/>
        </w:tabs>
        <w:rPr>
          <w:noProof/>
        </w:rPr>
      </w:pPr>
      <w:r>
        <w:rPr>
          <w:noProof/>
        </w:rPr>
        <w:t>System Center 2012 R2 Endpoint Protection, 69</w:t>
      </w:r>
    </w:p>
    <w:p w:rsidR="00791A71" w:rsidRDefault="00791A71">
      <w:pPr>
        <w:pStyle w:val="Index1"/>
        <w:tabs>
          <w:tab w:val="right" w:pos="5030"/>
        </w:tabs>
        <w:rPr>
          <w:noProof/>
        </w:rPr>
      </w:pPr>
      <w:r>
        <w:rPr>
          <w:noProof/>
        </w:rPr>
        <w:t>System Center 2012 Standard Server Management License, 77</w:t>
      </w:r>
    </w:p>
    <w:p w:rsidR="00791A71" w:rsidRDefault="00791A71">
      <w:pPr>
        <w:pStyle w:val="Index1"/>
        <w:tabs>
          <w:tab w:val="right" w:pos="5030"/>
        </w:tabs>
        <w:rPr>
          <w:noProof/>
        </w:rPr>
      </w:pPr>
      <w:r>
        <w:rPr>
          <w:noProof/>
        </w:rPr>
        <w:t>System Center Configuration Manager Server 2007 R2, 33</w:t>
      </w:r>
    </w:p>
    <w:p w:rsidR="00791A71" w:rsidRDefault="00791A71">
      <w:pPr>
        <w:pStyle w:val="Index1"/>
        <w:tabs>
          <w:tab w:val="right" w:pos="5030"/>
        </w:tabs>
        <w:rPr>
          <w:noProof/>
        </w:rPr>
      </w:pPr>
      <w:r>
        <w:rPr>
          <w:noProof/>
        </w:rPr>
        <w:t>System Center Data Protection Manager 2010, 34</w:t>
      </w:r>
    </w:p>
    <w:p w:rsidR="00791A71" w:rsidRDefault="00791A71">
      <w:pPr>
        <w:pStyle w:val="Index1"/>
        <w:tabs>
          <w:tab w:val="right" w:pos="5030"/>
        </w:tabs>
        <w:rPr>
          <w:noProof/>
        </w:rPr>
      </w:pPr>
      <w:r>
        <w:rPr>
          <w:noProof/>
        </w:rPr>
        <w:t>System Center Datacenter, 82, 84</w:t>
      </w:r>
    </w:p>
    <w:p w:rsidR="00791A71" w:rsidRDefault="00791A71">
      <w:pPr>
        <w:pStyle w:val="Index1"/>
        <w:tabs>
          <w:tab w:val="right" w:pos="5030"/>
        </w:tabs>
        <w:rPr>
          <w:noProof/>
        </w:rPr>
      </w:pPr>
      <w:r>
        <w:rPr>
          <w:noProof/>
        </w:rPr>
        <w:t>System Center Global Service Monitor, 32</w:t>
      </w:r>
    </w:p>
    <w:p w:rsidR="00791A71" w:rsidRDefault="00791A71">
      <w:pPr>
        <w:pStyle w:val="Index1"/>
        <w:tabs>
          <w:tab w:val="right" w:pos="5030"/>
        </w:tabs>
        <w:rPr>
          <w:noProof/>
        </w:rPr>
      </w:pPr>
      <w:r>
        <w:rPr>
          <w:noProof/>
        </w:rPr>
        <w:t>System Center Operation Manager 2007 R2, 34</w:t>
      </w:r>
    </w:p>
    <w:p w:rsidR="00791A71" w:rsidRDefault="00791A71">
      <w:pPr>
        <w:pStyle w:val="Index1"/>
        <w:tabs>
          <w:tab w:val="right" w:pos="5030"/>
        </w:tabs>
        <w:rPr>
          <w:noProof/>
        </w:rPr>
      </w:pPr>
      <w:r>
        <w:rPr>
          <w:noProof/>
        </w:rPr>
        <w:t>System Center Server Management Suite, 34</w:t>
      </w:r>
    </w:p>
    <w:p w:rsidR="00791A71" w:rsidRDefault="00791A71">
      <w:pPr>
        <w:pStyle w:val="Index1"/>
        <w:tabs>
          <w:tab w:val="right" w:pos="5030"/>
        </w:tabs>
        <w:rPr>
          <w:noProof/>
        </w:rPr>
      </w:pPr>
      <w:r>
        <w:rPr>
          <w:noProof/>
        </w:rPr>
        <w:t>System Center Service Manager 2010, 34</w:t>
      </w:r>
    </w:p>
    <w:p w:rsidR="00791A71" w:rsidRDefault="00791A71">
      <w:pPr>
        <w:pStyle w:val="Index1"/>
        <w:tabs>
          <w:tab w:val="right" w:pos="5030"/>
        </w:tabs>
        <w:rPr>
          <w:noProof/>
        </w:rPr>
      </w:pPr>
      <w:r>
        <w:rPr>
          <w:noProof/>
        </w:rPr>
        <w:t>System Center Standard, 17, 82, 84</w:t>
      </w:r>
    </w:p>
    <w:p w:rsidR="00791A71" w:rsidRDefault="00791A71">
      <w:pPr>
        <w:pStyle w:val="Index1"/>
        <w:tabs>
          <w:tab w:val="right" w:pos="5030"/>
        </w:tabs>
        <w:rPr>
          <w:noProof/>
        </w:rPr>
      </w:pPr>
      <w:r>
        <w:rPr>
          <w:noProof/>
        </w:rPr>
        <w:t>Vavčerji za izpite Microsoft Learning MCP 1, 68</w:t>
      </w:r>
    </w:p>
    <w:p w:rsidR="00791A71" w:rsidRDefault="00791A71">
      <w:pPr>
        <w:pStyle w:val="Index1"/>
        <w:tabs>
          <w:tab w:val="right" w:pos="5030"/>
        </w:tabs>
        <w:rPr>
          <w:noProof/>
        </w:rPr>
      </w:pPr>
      <w:r>
        <w:rPr>
          <w:noProof/>
        </w:rPr>
        <w:t>Vavčerji za izpite Microsoft Learning MCP 30, 68</w:t>
      </w:r>
    </w:p>
    <w:p w:rsidR="00791A71" w:rsidRDefault="00791A71">
      <w:pPr>
        <w:pStyle w:val="Index1"/>
        <w:tabs>
          <w:tab w:val="right" w:pos="5030"/>
        </w:tabs>
        <w:rPr>
          <w:noProof/>
        </w:rPr>
      </w:pPr>
      <w:r>
        <w:rPr>
          <w:noProof/>
        </w:rPr>
        <w:t>VDI, 35</w:t>
      </w:r>
    </w:p>
    <w:p w:rsidR="00791A71" w:rsidRDefault="00791A71">
      <w:pPr>
        <w:pStyle w:val="Index1"/>
        <w:tabs>
          <w:tab w:val="right" w:pos="5030"/>
        </w:tabs>
        <w:rPr>
          <w:noProof/>
        </w:rPr>
      </w:pPr>
      <w:r>
        <w:rPr>
          <w:noProof/>
        </w:rPr>
        <w:t>večjezičnega paketa za Office, 61, 64</w:t>
      </w:r>
    </w:p>
    <w:p w:rsidR="00791A71" w:rsidRDefault="00791A71">
      <w:pPr>
        <w:pStyle w:val="Index1"/>
        <w:tabs>
          <w:tab w:val="right" w:pos="5030"/>
        </w:tabs>
        <w:rPr>
          <w:noProof/>
        </w:rPr>
      </w:pPr>
      <w:r>
        <w:rPr>
          <w:noProof/>
        </w:rPr>
        <w:t>Visio 2013 Professional, 21</w:t>
      </w:r>
    </w:p>
    <w:p w:rsidR="00791A71" w:rsidRDefault="00791A71">
      <w:pPr>
        <w:pStyle w:val="Index1"/>
        <w:tabs>
          <w:tab w:val="right" w:pos="5030"/>
        </w:tabs>
        <w:rPr>
          <w:noProof/>
        </w:rPr>
      </w:pPr>
      <w:r>
        <w:rPr>
          <w:noProof/>
        </w:rPr>
        <w:t>Visio 2013 Standard, 21</w:t>
      </w:r>
    </w:p>
    <w:p w:rsidR="00791A71" w:rsidRDefault="00791A71">
      <w:pPr>
        <w:pStyle w:val="Index1"/>
        <w:tabs>
          <w:tab w:val="right" w:pos="5030"/>
        </w:tabs>
        <w:rPr>
          <w:noProof/>
        </w:rPr>
      </w:pPr>
      <w:r>
        <w:rPr>
          <w:noProof/>
        </w:rPr>
        <w:t>Visio Pro za Office 365, 22, 61</w:t>
      </w:r>
    </w:p>
    <w:p w:rsidR="00791A71" w:rsidRDefault="00791A71">
      <w:pPr>
        <w:pStyle w:val="Index1"/>
        <w:tabs>
          <w:tab w:val="right" w:pos="5030"/>
        </w:tabs>
        <w:rPr>
          <w:noProof/>
        </w:rPr>
      </w:pPr>
      <w:r>
        <w:rPr>
          <w:noProof/>
        </w:rPr>
        <w:t>Visio Pro za Office 365 From SA, 61</w:t>
      </w:r>
    </w:p>
    <w:p w:rsidR="00791A71" w:rsidRDefault="00791A71">
      <w:pPr>
        <w:pStyle w:val="Index1"/>
        <w:tabs>
          <w:tab w:val="right" w:pos="5030"/>
        </w:tabs>
        <w:rPr>
          <w:noProof/>
        </w:rPr>
      </w:pPr>
      <w:r>
        <w:rPr>
          <w:noProof/>
        </w:rPr>
        <w:t>Visio Professional, 61, 84</w:t>
      </w:r>
    </w:p>
    <w:p w:rsidR="00791A71" w:rsidRDefault="00791A71">
      <w:pPr>
        <w:pStyle w:val="Index1"/>
        <w:tabs>
          <w:tab w:val="right" w:pos="5030"/>
        </w:tabs>
        <w:rPr>
          <w:noProof/>
        </w:rPr>
      </w:pPr>
      <w:r>
        <w:rPr>
          <w:noProof/>
        </w:rPr>
        <w:t>Visio Professional 2010, 80</w:t>
      </w:r>
    </w:p>
    <w:p w:rsidR="00791A71" w:rsidRDefault="00791A71">
      <w:pPr>
        <w:pStyle w:val="Index1"/>
        <w:tabs>
          <w:tab w:val="right" w:pos="5030"/>
        </w:tabs>
        <w:rPr>
          <w:noProof/>
        </w:rPr>
      </w:pPr>
      <w:r>
        <w:rPr>
          <w:noProof/>
        </w:rPr>
        <w:t>Visio Professional 2013 HUP, 80</w:t>
      </w:r>
    </w:p>
    <w:p w:rsidR="00791A71" w:rsidRDefault="00791A71">
      <w:pPr>
        <w:pStyle w:val="Index1"/>
        <w:tabs>
          <w:tab w:val="right" w:pos="5030"/>
        </w:tabs>
        <w:rPr>
          <w:noProof/>
        </w:rPr>
      </w:pPr>
      <w:r>
        <w:rPr>
          <w:noProof/>
        </w:rPr>
        <w:t>Visio Standard, 77, 84</w:t>
      </w:r>
    </w:p>
    <w:p w:rsidR="00791A71" w:rsidRDefault="00791A71">
      <w:pPr>
        <w:pStyle w:val="Index1"/>
        <w:tabs>
          <w:tab w:val="right" w:pos="5030"/>
        </w:tabs>
        <w:rPr>
          <w:noProof/>
        </w:rPr>
      </w:pPr>
      <w:r>
        <w:rPr>
          <w:noProof/>
        </w:rPr>
        <w:t>Visio Standard 2010, 80</w:t>
      </w:r>
    </w:p>
    <w:p w:rsidR="00791A71" w:rsidRDefault="00791A71">
      <w:pPr>
        <w:pStyle w:val="Index1"/>
        <w:tabs>
          <w:tab w:val="right" w:pos="5030"/>
        </w:tabs>
        <w:rPr>
          <w:noProof/>
        </w:rPr>
      </w:pPr>
      <w:r>
        <w:rPr>
          <w:noProof/>
        </w:rPr>
        <w:t>Visual Studio 2012, 35</w:t>
      </w:r>
    </w:p>
    <w:p w:rsidR="00791A71" w:rsidRDefault="00791A71">
      <w:pPr>
        <w:pStyle w:val="Index1"/>
        <w:tabs>
          <w:tab w:val="right" w:pos="5030"/>
        </w:tabs>
        <w:rPr>
          <w:noProof/>
        </w:rPr>
      </w:pPr>
      <w:r>
        <w:rPr>
          <w:noProof/>
        </w:rPr>
        <w:t>Visual Studio Premium 2013 z naročnino MSDN, 35</w:t>
      </w:r>
    </w:p>
    <w:p w:rsidR="00791A71" w:rsidRDefault="00791A71">
      <w:pPr>
        <w:pStyle w:val="Index1"/>
        <w:tabs>
          <w:tab w:val="right" w:pos="5030"/>
        </w:tabs>
        <w:rPr>
          <w:noProof/>
        </w:rPr>
      </w:pPr>
      <w:r>
        <w:rPr>
          <w:noProof/>
        </w:rPr>
        <w:t>Visual Studio Premium z MSDN, 84</w:t>
      </w:r>
    </w:p>
    <w:p w:rsidR="00791A71" w:rsidRDefault="00791A71">
      <w:pPr>
        <w:pStyle w:val="Index1"/>
        <w:tabs>
          <w:tab w:val="right" w:pos="5030"/>
        </w:tabs>
        <w:rPr>
          <w:noProof/>
        </w:rPr>
      </w:pPr>
      <w:r>
        <w:rPr>
          <w:noProof/>
        </w:rPr>
        <w:t>Visual Studio Premium z MSDN-jem, 77</w:t>
      </w:r>
    </w:p>
    <w:p w:rsidR="00791A71" w:rsidRDefault="00791A71">
      <w:pPr>
        <w:pStyle w:val="Index1"/>
        <w:tabs>
          <w:tab w:val="right" w:pos="5030"/>
        </w:tabs>
        <w:rPr>
          <w:noProof/>
        </w:rPr>
      </w:pPr>
      <w:r>
        <w:rPr>
          <w:noProof/>
        </w:rPr>
        <w:t>Visual Studio Professional 2013, 35</w:t>
      </w:r>
    </w:p>
    <w:p w:rsidR="00791A71" w:rsidRDefault="00791A71">
      <w:pPr>
        <w:pStyle w:val="Index1"/>
        <w:tabs>
          <w:tab w:val="right" w:pos="5030"/>
        </w:tabs>
        <w:rPr>
          <w:noProof/>
        </w:rPr>
      </w:pPr>
      <w:r>
        <w:rPr>
          <w:noProof/>
        </w:rPr>
        <w:t>Visual Studio Professional 2013 z naročnino MSDN, 35</w:t>
      </w:r>
    </w:p>
    <w:p w:rsidR="00791A71" w:rsidRDefault="00791A71">
      <w:pPr>
        <w:pStyle w:val="Index1"/>
        <w:tabs>
          <w:tab w:val="right" w:pos="5030"/>
        </w:tabs>
        <w:rPr>
          <w:noProof/>
        </w:rPr>
      </w:pPr>
      <w:r>
        <w:rPr>
          <w:noProof/>
        </w:rPr>
        <w:t>Visual Studio Professional z MSDN, 84</w:t>
      </w:r>
    </w:p>
    <w:p w:rsidR="00791A71" w:rsidRDefault="00791A71">
      <w:pPr>
        <w:pStyle w:val="Index1"/>
        <w:tabs>
          <w:tab w:val="right" w:pos="5030"/>
        </w:tabs>
        <w:rPr>
          <w:noProof/>
        </w:rPr>
      </w:pPr>
      <w:r>
        <w:rPr>
          <w:noProof/>
        </w:rPr>
        <w:t>Visual Studio Professional z MSDN-jem, 77</w:t>
      </w:r>
    </w:p>
    <w:p w:rsidR="00791A71" w:rsidRDefault="00791A71">
      <w:pPr>
        <w:pStyle w:val="Index1"/>
        <w:tabs>
          <w:tab w:val="right" w:pos="5030"/>
        </w:tabs>
        <w:rPr>
          <w:noProof/>
        </w:rPr>
      </w:pPr>
      <w:r>
        <w:rPr>
          <w:noProof/>
        </w:rPr>
        <w:t>Visual Studio Team Foundation Server 2013 CAL, 36</w:t>
      </w:r>
    </w:p>
    <w:p w:rsidR="00791A71" w:rsidRDefault="00791A71">
      <w:pPr>
        <w:pStyle w:val="Index1"/>
        <w:tabs>
          <w:tab w:val="right" w:pos="5030"/>
        </w:tabs>
        <w:rPr>
          <w:noProof/>
        </w:rPr>
      </w:pPr>
      <w:r>
        <w:rPr>
          <w:noProof/>
        </w:rPr>
        <w:t>Visual Studio Team Foundation Server 2013 s tehnologijo SQL Server 2014, 36</w:t>
      </w:r>
    </w:p>
    <w:p w:rsidR="00791A71" w:rsidRDefault="00791A71">
      <w:pPr>
        <w:pStyle w:val="Index1"/>
        <w:tabs>
          <w:tab w:val="right" w:pos="5030"/>
        </w:tabs>
        <w:rPr>
          <w:noProof/>
        </w:rPr>
      </w:pPr>
      <w:r>
        <w:rPr>
          <w:noProof/>
        </w:rPr>
        <w:t>Visual Studio Test Professional 2013 z naročnino MSDN, 35</w:t>
      </w:r>
    </w:p>
    <w:p w:rsidR="00791A71" w:rsidRDefault="00791A71">
      <w:pPr>
        <w:pStyle w:val="Index1"/>
        <w:tabs>
          <w:tab w:val="right" w:pos="5030"/>
        </w:tabs>
        <w:rPr>
          <w:noProof/>
        </w:rPr>
      </w:pPr>
      <w:r>
        <w:rPr>
          <w:noProof/>
        </w:rPr>
        <w:t>Visual Studio Test Professional z MSDN, 84</w:t>
      </w:r>
    </w:p>
    <w:p w:rsidR="00791A71" w:rsidRDefault="00791A71">
      <w:pPr>
        <w:pStyle w:val="Index1"/>
        <w:tabs>
          <w:tab w:val="right" w:pos="5030"/>
        </w:tabs>
        <w:rPr>
          <w:noProof/>
        </w:rPr>
      </w:pPr>
      <w:r>
        <w:rPr>
          <w:noProof/>
        </w:rPr>
        <w:t>Visual Studio Test Professional z MSDN-jem, 77</w:t>
      </w:r>
    </w:p>
    <w:p w:rsidR="00791A71" w:rsidRDefault="00791A71">
      <w:pPr>
        <w:pStyle w:val="Index1"/>
        <w:tabs>
          <w:tab w:val="right" w:pos="5030"/>
        </w:tabs>
        <w:rPr>
          <w:noProof/>
        </w:rPr>
      </w:pPr>
      <w:r>
        <w:rPr>
          <w:noProof/>
        </w:rPr>
        <w:t>Visual Studio Ultimate 2013 z naročnino MSDN, 35</w:t>
      </w:r>
    </w:p>
    <w:p w:rsidR="00791A71" w:rsidRDefault="00791A71">
      <w:pPr>
        <w:pStyle w:val="Index1"/>
        <w:tabs>
          <w:tab w:val="right" w:pos="5030"/>
        </w:tabs>
        <w:rPr>
          <w:noProof/>
        </w:rPr>
      </w:pPr>
      <w:r>
        <w:rPr>
          <w:noProof/>
        </w:rPr>
        <w:t>Visual Studio Ultimate z MSDN, 84</w:t>
      </w:r>
    </w:p>
    <w:p w:rsidR="00791A71" w:rsidRDefault="00791A71">
      <w:pPr>
        <w:pStyle w:val="Index1"/>
        <w:tabs>
          <w:tab w:val="right" w:pos="5030"/>
        </w:tabs>
        <w:rPr>
          <w:noProof/>
        </w:rPr>
      </w:pPr>
      <w:r>
        <w:rPr>
          <w:noProof/>
        </w:rPr>
        <w:t>Visual Studio Ultimate z MSDN-jem, 77</w:t>
      </w:r>
    </w:p>
    <w:p w:rsidR="00791A71" w:rsidRDefault="00791A71">
      <w:pPr>
        <w:pStyle w:val="Index1"/>
        <w:tabs>
          <w:tab w:val="right" w:pos="5030"/>
        </w:tabs>
        <w:rPr>
          <w:noProof/>
        </w:rPr>
      </w:pPr>
      <w:r>
        <w:rPr>
          <w:noProof/>
        </w:rPr>
        <w:t>Windows 2000 Professional, 40</w:t>
      </w:r>
    </w:p>
    <w:p w:rsidR="00791A71" w:rsidRDefault="00791A71">
      <w:pPr>
        <w:pStyle w:val="Index1"/>
        <w:tabs>
          <w:tab w:val="right" w:pos="5030"/>
        </w:tabs>
        <w:rPr>
          <w:noProof/>
        </w:rPr>
      </w:pPr>
      <w:r>
        <w:rPr>
          <w:noProof/>
        </w:rPr>
        <w:t>Windows 2000 Professional for Embedded Systems, 44</w:t>
      </w:r>
    </w:p>
    <w:p w:rsidR="00791A71" w:rsidRDefault="00791A71">
      <w:pPr>
        <w:pStyle w:val="Index1"/>
        <w:tabs>
          <w:tab w:val="right" w:pos="5030"/>
        </w:tabs>
        <w:rPr>
          <w:noProof/>
        </w:rPr>
      </w:pPr>
      <w:r>
        <w:rPr>
          <w:noProof/>
        </w:rPr>
        <w:t>Windows 7, 28, 39, 40</w:t>
      </w:r>
    </w:p>
    <w:p w:rsidR="00791A71" w:rsidRDefault="00791A71">
      <w:pPr>
        <w:pStyle w:val="Index1"/>
        <w:tabs>
          <w:tab w:val="right" w:pos="5030"/>
        </w:tabs>
        <w:rPr>
          <w:noProof/>
        </w:rPr>
      </w:pPr>
      <w:r>
        <w:rPr>
          <w:noProof/>
        </w:rPr>
        <w:t>Windows 7 Professional for Embedded Systems, 44</w:t>
      </w:r>
    </w:p>
    <w:p w:rsidR="00791A71" w:rsidRDefault="00791A71">
      <w:pPr>
        <w:pStyle w:val="Index1"/>
        <w:tabs>
          <w:tab w:val="right" w:pos="5030"/>
        </w:tabs>
        <w:rPr>
          <w:noProof/>
        </w:rPr>
      </w:pPr>
      <w:r>
        <w:rPr>
          <w:noProof/>
        </w:rPr>
        <w:t>Windows 7 Ultimate for Embedded Systems, 44</w:t>
      </w:r>
    </w:p>
    <w:p w:rsidR="00791A71" w:rsidRDefault="00791A71">
      <w:pPr>
        <w:pStyle w:val="Index1"/>
        <w:tabs>
          <w:tab w:val="right" w:pos="5030"/>
        </w:tabs>
        <w:rPr>
          <w:noProof/>
        </w:rPr>
      </w:pPr>
      <w:r>
        <w:rPr>
          <w:noProof/>
        </w:rPr>
        <w:t>Windows 8, 28, 39</w:t>
      </w:r>
    </w:p>
    <w:p w:rsidR="00791A71" w:rsidRDefault="00791A71">
      <w:pPr>
        <w:pStyle w:val="Index1"/>
        <w:tabs>
          <w:tab w:val="right" w:pos="5030"/>
        </w:tabs>
        <w:rPr>
          <w:noProof/>
        </w:rPr>
      </w:pPr>
      <w:r>
        <w:rPr>
          <w:noProof/>
        </w:rPr>
        <w:t>Windows 8.1, 28</w:t>
      </w:r>
    </w:p>
    <w:p w:rsidR="00791A71" w:rsidRDefault="00791A71">
      <w:pPr>
        <w:pStyle w:val="Index1"/>
        <w:tabs>
          <w:tab w:val="right" w:pos="5030"/>
        </w:tabs>
        <w:rPr>
          <w:noProof/>
        </w:rPr>
      </w:pPr>
      <w:r>
        <w:rPr>
          <w:noProof/>
        </w:rPr>
        <w:t>Windows 8.1 Enterprise, 45</w:t>
      </w:r>
    </w:p>
    <w:p w:rsidR="00791A71" w:rsidRDefault="00791A71">
      <w:pPr>
        <w:pStyle w:val="Index1"/>
        <w:tabs>
          <w:tab w:val="right" w:pos="5030"/>
        </w:tabs>
        <w:rPr>
          <w:noProof/>
        </w:rPr>
      </w:pPr>
      <w:r>
        <w:rPr>
          <w:noProof/>
        </w:rPr>
        <w:t>Windows 8.1 Pro, 45</w:t>
      </w:r>
    </w:p>
    <w:p w:rsidR="00791A71" w:rsidRDefault="00791A71">
      <w:pPr>
        <w:pStyle w:val="Index1"/>
        <w:tabs>
          <w:tab w:val="right" w:pos="5030"/>
        </w:tabs>
        <w:rPr>
          <w:noProof/>
        </w:rPr>
      </w:pPr>
      <w:r>
        <w:rPr>
          <w:noProof/>
        </w:rPr>
        <w:t>Windows 98, 40</w:t>
      </w:r>
    </w:p>
    <w:p w:rsidR="00791A71" w:rsidRDefault="00791A71">
      <w:pPr>
        <w:pStyle w:val="Index1"/>
        <w:tabs>
          <w:tab w:val="right" w:pos="5030"/>
        </w:tabs>
        <w:rPr>
          <w:noProof/>
        </w:rPr>
      </w:pPr>
      <w:r>
        <w:rPr>
          <w:noProof/>
        </w:rPr>
        <w:t>Windows Companion Subscription, 41</w:t>
      </w:r>
    </w:p>
    <w:p w:rsidR="00791A71" w:rsidRDefault="00791A71">
      <w:pPr>
        <w:pStyle w:val="Index1"/>
        <w:tabs>
          <w:tab w:val="right" w:pos="5030"/>
        </w:tabs>
        <w:rPr>
          <w:noProof/>
        </w:rPr>
      </w:pPr>
      <w:r>
        <w:rPr>
          <w:noProof/>
        </w:rPr>
        <w:t>Windows Embedded 2009, 44</w:t>
      </w:r>
    </w:p>
    <w:p w:rsidR="00791A71" w:rsidRDefault="00791A71">
      <w:pPr>
        <w:pStyle w:val="Index1"/>
        <w:tabs>
          <w:tab w:val="right" w:pos="5030"/>
        </w:tabs>
        <w:rPr>
          <w:noProof/>
        </w:rPr>
      </w:pPr>
      <w:r>
        <w:rPr>
          <w:noProof/>
        </w:rPr>
        <w:t>Windows Embedded 8, 44</w:t>
      </w:r>
    </w:p>
    <w:p w:rsidR="00791A71" w:rsidRDefault="00791A71">
      <w:pPr>
        <w:pStyle w:val="Index1"/>
        <w:tabs>
          <w:tab w:val="right" w:pos="5030"/>
        </w:tabs>
        <w:rPr>
          <w:noProof/>
        </w:rPr>
      </w:pPr>
      <w:r>
        <w:rPr>
          <w:noProof/>
        </w:rPr>
        <w:t>Windows Embedded 8 in 8.1 Industry Pro, 44</w:t>
      </w:r>
    </w:p>
    <w:p w:rsidR="00791A71" w:rsidRDefault="00791A71">
      <w:pPr>
        <w:pStyle w:val="Index1"/>
        <w:tabs>
          <w:tab w:val="right" w:pos="5030"/>
        </w:tabs>
        <w:rPr>
          <w:noProof/>
        </w:rPr>
      </w:pPr>
      <w:r>
        <w:rPr>
          <w:noProof/>
        </w:rPr>
        <w:t>Windows Embedded 8 in 8.1 Industry Retail, 44</w:t>
      </w:r>
    </w:p>
    <w:p w:rsidR="00791A71" w:rsidRDefault="00791A71">
      <w:pPr>
        <w:pStyle w:val="Index1"/>
        <w:tabs>
          <w:tab w:val="right" w:pos="5030"/>
        </w:tabs>
        <w:rPr>
          <w:noProof/>
        </w:rPr>
      </w:pPr>
      <w:r>
        <w:rPr>
          <w:noProof/>
        </w:rPr>
        <w:t>Windows Embedded 8 in 8.1 Pro, 44</w:t>
      </w:r>
    </w:p>
    <w:p w:rsidR="00791A71" w:rsidRDefault="00791A71">
      <w:pPr>
        <w:pStyle w:val="Index1"/>
        <w:tabs>
          <w:tab w:val="right" w:pos="5030"/>
        </w:tabs>
        <w:rPr>
          <w:noProof/>
        </w:rPr>
      </w:pPr>
      <w:r>
        <w:rPr>
          <w:noProof/>
        </w:rPr>
        <w:t>Windows Embedded 8 Standard, 44</w:t>
      </w:r>
    </w:p>
    <w:p w:rsidR="00791A71" w:rsidRDefault="00791A71">
      <w:pPr>
        <w:pStyle w:val="Index1"/>
        <w:tabs>
          <w:tab w:val="right" w:pos="5030"/>
        </w:tabs>
        <w:rPr>
          <w:noProof/>
        </w:rPr>
      </w:pPr>
      <w:r>
        <w:rPr>
          <w:noProof/>
        </w:rPr>
        <w:t>Windows Embedded for Point of Service, 44</w:t>
      </w:r>
    </w:p>
    <w:p w:rsidR="00791A71" w:rsidRDefault="00791A71">
      <w:pPr>
        <w:pStyle w:val="Index1"/>
        <w:tabs>
          <w:tab w:val="right" w:pos="5030"/>
        </w:tabs>
        <w:rPr>
          <w:noProof/>
        </w:rPr>
      </w:pPr>
      <w:r>
        <w:rPr>
          <w:noProof/>
        </w:rPr>
        <w:t>Windows Embedded POS Ready 7, 44</w:t>
      </w:r>
    </w:p>
    <w:p w:rsidR="00791A71" w:rsidRDefault="00791A71">
      <w:pPr>
        <w:pStyle w:val="Index1"/>
        <w:tabs>
          <w:tab w:val="right" w:pos="5030"/>
        </w:tabs>
        <w:rPr>
          <w:noProof/>
        </w:rPr>
      </w:pPr>
      <w:r>
        <w:rPr>
          <w:noProof/>
        </w:rPr>
        <w:t>Windows Embedded POSReady 2009, 44</w:t>
      </w:r>
    </w:p>
    <w:p w:rsidR="00791A71" w:rsidRDefault="00791A71">
      <w:pPr>
        <w:pStyle w:val="Index1"/>
        <w:tabs>
          <w:tab w:val="right" w:pos="5030"/>
        </w:tabs>
        <w:rPr>
          <w:noProof/>
        </w:rPr>
      </w:pPr>
      <w:r>
        <w:rPr>
          <w:noProof/>
        </w:rPr>
        <w:t>Windows Embedded POSReady 7 Pro, 44</w:t>
      </w:r>
    </w:p>
    <w:p w:rsidR="00791A71" w:rsidRDefault="00791A71">
      <w:pPr>
        <w:pStyle w:val="Index1"/>
        <w:tabs>
          <w:tab w:val="right" w:pos="5030"/>
        </w:tabs>
        <w:rPr>
          <w:noProof/>
        </w:rPr>
      </w:pPr>
      <w:r>
        <w:rPr>
          <w:noProof/>
        </w:rPr>
        <w:t>Windows Embedded Standard 7, 44</w:t>
      </w:r>
    </w:p>
    <w:p w:rsidR="00791A71" w:rsidRDefault="00791A71">
      <w:pPr>
        <w:pStyle w:val="Index1"/>
        <w:tabs>
          <w:tab w:val="right" w:pos="5030"/>
        </w:tabs>
        <w:rPr>
          <w:noProof/>
        </w:rPr>
      </w:pPr>
      <w:r>
        <w:rPr>
          <w:noProof/>
        </w:rPr>
        <w:t>Windows HPC Server, 49</w:t>
      </w:r>
    </w:p>
    <w:p w:rsidR="00791A71" w:rsidRDefault="00791A71">
      <w:pPr>
        <w:pStyle w:val="Index1"/>
        <w:tabs>
          <w:tab w:val="right" w:pos="5030"/>
        </w:tabs>
        <w:rPr>
          <w:noProof/>
        </w:rPr>
      </w:pPr>
      <w:r>
        <w:rPr>
          <w:noProof/>
        </w:rPr>
        <w:t>Windows MultiPoint Server 2011, 46</w:t>
      </w:r>
    </w:p>
    <w:p w:rsidR="00791A71" w:rsidRDefault="00791A71">
      <w:pPr>
        <w:pStyle w:val="Index1"/>
        <w:tabs>
          <w:tab w:val="right" w:pos="5030"/>
        </w:tabs>
        <w:rPr>
          <w:noProof/>
        </w:rPr>
      </w:pPr>
      <w:r>
        <w:rPr>
          <w:noProof/>
        </w:rPr>
        <w:t>Windows MultiPoint Server 2012 CAL, 46</w:t>
      </w:r>
    </w:p>
    <w:p w:rsidR="00791A71" w:rsidRDefault="00791A71">
      <w:pPr>
        <w:pStyle w:val="Index1"/>
        <w:tabs>
          <w:tab w:val="right" w:pos="5030"/>
        </w:tabs>
        <w:rPr>
          <w:noProof/>
        </w:rPr>
      </w:pPr>
      <w:r>
        <w:rPr>
          <w:noProof/>
        </w:rPr>
        <w:t>Windows MultiPoint Server 2012 CAL z licenco Windows Server 2012 CAL, 46</w:t>
      </w:r>
    </w:p>
    <w:p w:rsidR="00791A71" w:rsidRDefault="00791A71">
      <w:pPr>
        <w:pStyle w:val="Index1"/>
        <w:tabs>
          <w:tab w:val="right" w:pos="5030"/>
        </w:tabs>
        <w:rPr>
          <w:noProof/>
        </w:rPr>
      </w:pPr>
      <w:r>
        <w:rPr>
          <w:noProof/>
        </w:rPr>
        <w:t>Windows MultiPoint Server 2012 Premium, 46</w:t>
      </w:r>
    </w:p>
    <w:p w:rsidR="00791A71" w:rsidRDefault="00791A71">
      <w:pPr>
        <w:pStyle w:val="Index1"/>
        <w:tabs>
          <w:tab w:val="right" w:pos="5030"/>
        </w:tabs>
        <w:rPr>
          <w:noProof/>
        </w:rPr>
      </w:pPr>
      <w:r>
        <w:rPr>
          <w:noProof/>
        </w:rPr>
        <w:t>Windows MultiPoint Server 2012 Premium with Windows MultiPoint Server 2012 CAL (5 odjemalcev), 46</w:t>
      </w:r>
    </w:p>
    <w:p w:rsidR="00791A71" w:rsidRDefault="00791A71">
      <w:pPr>
        <w:pStyle w:val="Index1"/>
        <w:tabs>
          <w:tab w:val="right" w:pos="5030"/>
        </w:tabs>
        <w:rPr>
          <w:noProof/>
        </w:rPr>
      </w:pPr>
      <w:r>
        <w:rPr>
          <w:noProof/>
        </w:rPr>
        <w:t>Windows MultiPoint Server 2012 Premium z licenco Windows MultiPoint Server 2012 CAL (5 odjemalcev) z licenco Windows Server 2012 CAL (5 odjemalcev), 46</w:t>
      </w:r>
    </w:p>
    <w:p w:rsidR="00791A71" w:rsidRDefault="00791A71">
      <w:pPr>
        <w:pStyle w:val="Index1"/>
        <w:tabs>
          <w:tab w:val="right" w:pos="5030"/>
        </w:tabs>
        <w:rPr>
          <w:noProof/>
        </w:rPr>
      </w:pPr>
      <w:r>
        <w:rPr>
          <w:noProof/>
        </w:rPr>
        <w:t>Windows MultiPoint Server 2012 Standard, 46</w:t>
      </w:r>
    </w:p>
    <w:p w:rsidR="00791A71" w:rsidRDefault="00791A71">
      <w:pPr>
        <w:pStyle w:val="Index1"/>
        <w:tabs>
          <w:tab w:val="right" w:pos="5030"/>
        </w:tabs>
        <w:rPr>
          <w:noProof/>
        </w:rPr>
      </w:pPr>
      <w:r>
        <w:rPr>
          <w:noProof/>
        </w:rPr>
        <w:t>Windows NT Embedded, 44</w:t>
      </w:r>
    </w:p>
    <w:p w:rsidR="00791A71" w:rsidRDefault="00791A71">
      <w:pPr>
        <w:pStyle w:val="Index1"/>
        <w:tabs>
          <w:tab w:val="right" w:pos="5030"/>
        </w:tabs>
        <w:rPr>
          <w:noProof/>
        </w:rPr>
      </w:pPr>
      <w:r>
        <w:rPr>
          <w:noProof/>
        </w:rPr>
        <w:t>Windows NT Workstation 4.0, 40</w:t>
      </w:r>
    </w:p>
    <w:p w:rsidR="00791A71" w:rsidRDefault="00791A71">
      <w:pPr>
        <w:pStyle w:val="Index1"/>
        <w:tabs>
          <w:tab w:val="right" w:pos="5030"/>
        </w:tabs>
        <w:rPr>
          <w:noProof/>
        </w:rPr>
      </w:pPr>
      <w:r>
        <w:rPr>
          <w:noProof/>
        </w:rPr>
        <w:t>Windows NT Workstation for Embedded Systems, 44</w:t>
      </w:r>
    </w:p>
    <w:p w:rsidR="00791A71" w:rsidRDefault="00791A71">
      <w:pPr>
        <w:pStyle w:val="Index1"/>
        <w:tabs>
          <w:tab w:val="right" w:pos="5030"/>
        </w:tabs>
        <w:rPr>
          <w:noProof/>
        </w:rPr>
      </w:pPr>
      <w:r>
        <w:rPr>
          <w:noProof/>
        </w:rPr>
        <w:t>Windows SA na uporabnika, 57</w:t>
      </w:r>
    </w:p>
    <w:p w:rsidR="00791A71" w:rsidRDefault="00791A71">
      <w:pPr>
        <w:pStyle w:val="Index1"/>
        <w:tabs>
          <w:tab w:val="right" w:pos="5030"/>
        </w:tabs>
        <w:rPr>
          <w:noProof/>
        </w:rPr>
      </w:pPr>
      <w:r>
        <w:rPr>
          <w:noProof/>
        </w:rPr>
        <w:t>Windows Server, 83, 84</w:t>
      </w:r>
    </w:p>
    <w:p w:rsidR="00791A71" w:rsidRDefault="00791A71">
      <w:pPr>
        <w:pStyle w:val="Index1"/>
        <w:tabs>
          <w:tab w:val="right" w:pos="5030"/>
        </w:tabs>
        <w:rPr>
          <w:noProof/>
        </w:rPr>
      </w:pPr>
      <w:r>
        <w:rPr>
          <w:noProof/>
        </w:rPr>
        <w:t>Windows Server 2008, 47</w:t>
      </w:r>
    </w:p>
    <w:p w:rsidR="00791A71" w:rsidRDefault="00791A71">
      <w:pPr>
        <w:pStyle w:val="Index1"/>
        <w:tabs>
          <w:tab w:val="right" w:pos="5030"/>
        </w:tabs>
        <w:rPr>
          <w:noProof/>
        </w:rPr>
      </w:pPr>
      <w:r>
        <w:rPr>
          <w:noProof/>
        </w:rPr>
        <w:t>Windows Server 2008 R2 Enterprise, 16</w:t>
      </w:r>
    </w:p>
    <w:p w:rsidR="00791A71" w:rsidRDefault="00791A71">
      <w:pPr>
        <w:pStyle w:val="Index1"/>
        <w:tabs>
          <w:tab w:val="right" w:pos="5030"/>
        </w:tabs>
        <w:rPr>
          <w:noProof/>
        </w:rPr>
      </w:pPr>
      <w:r>
        <w:rPr>
          <w:noProof/>
        </w:rPr>
        <w:t>Windows Server 2012, 46, 47</w:t>
      </w:r>
    </w:p>
    <w:p w:rsidR="00791A71" w:rsidRDefault="00791A71">
      <w:pPr>
        <w:pStyle w:val="Index1"/>
        <w:tabs>
          <w:tab w:val="right" w:pos="5030"/>
        </w:tabs>
        <w:rPr>
          <w:noProof/>
        </w:rPr>
      </w:pPr>
      <w:r>
        <w:rPr>
          <w:noProof/>
        </w:rPr>
        <w:t>Windows Server 2012 Active Directory Rights Management Services CAL, 46, 47</w:t>
      </w:r>
    </w:p>
    <w:p w:rsidR="00791A71" w:rsidRDefault="00791A71">
      <w:pPr>
        <w:pStyle w:val="Index1"/>
        <w:tabs>
          <w:tab w:val="right" w:pos="5030"/>
        </w:tabs>
        <w:rPr>
          <w:noProof/>
        </w:rPr>
      </w:pPr>
      <w:r>
        <w:rPr>
          <w:noProof/>
        </w:rPr>
        <w:t>Windows Server 2012 CAL, 46, 47</w:t>
      </w:r>
    </w:p>
    <w:p w:rsidR="00791A71" w:rsidRDefault="00791A71">
      <w:pPr>
        <w:pStyle w:val="Index1"/>
        <w:tabs>
          <w:tab w:val="right" w:pos="5030"/>
        </w:tabs>
        <w:rPr>
          <w:noProof/>
        </w:rPr>
      </w:pPr>
      <w:r>
        <w:rPr>
          <w:noProof/>
        </w:rPr>
        <w:t>Windows Server 2012 External Connector, 47</w:t>
      </w:r>
    </w:p>
    <w:p w:rsidR="00791A71" w:rsidRDefault="00791A71">
      <w:pPr>
        <w:pStyle w:val="Index1"/>
        <w:tabs>
          <w:tab w:val="right" w:pos="5030"/>
        </w:tabs>
        <w:rPr>
          <w:noProof/>
        </w:rPr>
      </w:pPr>
      <w:r>
        <w:rPr>
          <w:noProof/>
        </w:rPr>
        <w:t>Windows Server 2012 R2 Datacenter, 47</w:t>
      </w:r>
    </w:p>
    <w:p w:rsidR="00791A71" w:rsidRDefault="00791A71">
      <w:pPr>
        <w:pStyle w:val="Index1"/>
        <w:tabs>
          <w:tab w:val="right" w:pos="5030"/>
        </w:tabs>
        <w:rPr>
          <w:noProof/>
        </w:rPr>
      </w:pPr>
      <w:r>
        <w:rPr>
          <w:noProof/>
        </w:rPr>
        <w:t>Windows Server 2012 R2 Essentials, 47</w:t>
      </w:r>
    </w:p>
    <w:p w:rsidR="00791A71" w:rsidRDefault="00791A71">
      <w:pPr>
        <w:pStyle w:val="Index1"/>
        <w:tabs>
          <w:tab w:val="right" w:pos="5030"/>
        </w:tabs>
        <w:rPr>
          <w:noProof/>
        </w:rPr>
      </w:pPr>
      <w:r>
        <w:rPr>
          <w:noProof/>
        </w:rPr>
        <w:t>Windows Server 2012 R2 Standard, 47</w:t>
      </w:r>
    </w:p>
    <w:p w:rsidR="00791A71" w:rsidRDefault="00791A71">
      <w:pPr>
        <w:pStyle w:val="Index1"/>
        <w:tabs>
          <w:tab w:val="right" w:pos="5030"/>
        </w:tabs>
        <w:rPr>
          <w:noProof/>
        </w:rPr>
      </w:pPr>
      <w:r>
        <w:rPr>
          <w:noProof/>
        </w:rPr>
        <w:t>Windows Server 2012 Remote Desktop Services CAL, 47</w:t>
      </w:r>
    </w:p>
    <w:p w:rsidR="00791A71" w:rsidRDefault="00791A71">
      <w:pPr>
        <w:pStyle w:val="Index1"/>
        <w:tabs>
          <w:tab w:val="right" w:pos="5030"/>
        </w:tabs>
        <w:rPr>
          <w:noProof/>
        </w:rPr>
      </w:pPr>
      <w:r>
        <w:rPr>
          <w:noProof/>
        </w:rPr>
        <w:t>Windows Server Datacenter, 77, 82, 84</w:t>
      </w:r>
    </w:p>
    <w:p w:rsidR="00791A71" w:rsidRDefault="00791A71">
      <w:pPr>
        <w:pStyle w:val="Index1"/>
        <w:tabs>
          <w:tab w:val="right" w:pos="5030"/>
        </w:tabs>
        <w:rPr>
          <w:noProof/>
        </w:rPr>
      </w:pPr>
      <w:r>
        <w:rPr>
          <w:noProof/>
        </w:rPr>
        <w:t>Windows Server Enterprise, 49, 77</w:t>
      </w:r>
    </w:p>
    <w:p w:rsidR="00791A71" w:rsidRDefault="00791A71">
      <w:pPr>
        <w:pStyle w:val="Index1"/>
        <w:tabs>
          <w:tab w:val="right" w:pos="5030"/>
        </w:tabs>
        <w:rPr>
          <w:noProof/>
        </w:rPr>
      </w:pPr>
      <w:r>
        <w:rPr>
          <w:noProof/>
        </w:rPr>
        <w:t>Windows Server for Itanium Based Systems, 49</w:t>
      </w:r>
    </w:p>
    <w:p w:rsidR="00791A71" w:rsidRDefault="00791A71">
      <w:pPr>
        <w:pStyle w:val="Index1"/>
        <w:tabs>
          <w:tab w:val="right" w:pos="5030"/>
        </w:tabs>
        <w:rPr>
          <w:noProof/>
        </w:rPr>
      </w:pPr>
      <w:r>
        <w:rPr>
          <w:noProof/>
        </w:rPr>
        <w:t>Windows Server HPC Edition, 49</w:t>
      </w:r>
    </w:p>
    <w:p w:rsidR="00791A71" w:rsidRDefault="00791A71">
      <w:pPr>
        <w:pStyle w:val="Index1"/>
        <w:tabs>
          <w:tab w:val="right" w:pos="5030"/>
        </w:tabs>
        <w:rPr>
          <w:noProof/>
        </w:rPr>
      </w:pPr>
      <w:r>
        <w:rPr>
          <w:noProof/>
        </w:rPr>
        <w:t>Windows Server Standard, 16, 77, 82, 84</w:t>
      </w:r>
    </w:p>
    <w:p w:rsidR="00791A71" w:rsidRDefault="00791A71">
      <w:pPr>
        <w:pStyle w:val="Index1"/>
        <w:tabs>
          <w:tab w:val="right" w:pos="5030"/>
        </w:tabs>
        <w:rPr>
          <w:noProof/>
        </w:rPr>
      </w:pPr>
      <w:r>
        <w:rPr>
          <w:noProof/>
        </w:rPr>
        <w:t>Windows Server Standard, 17</w:t>
      </w:r>
    </w:p>
    <w:p w:rsidR="00791A71" w:rsidRDefault="00791A71">
      <w:pPr>
        <w:pStyle w:val="Index1"/>
        <w:tabs>
          <w:tab w:val="right" w:pos="5030"/>
        </w:tabs>
        <w:rPr>
          <w:noProof/>
        </w:rPr>
      </w:pPr>
      <w:r>
        <w:rPr>
          <w:noProof/>
        </w:rPr>
        <w:t>Windows Small Business Server, 49</w:t>
      </w:r>
    </w:p>
    <w:p w:rsidR="00791A71" w:rsidRDefault="00791A71">
      <w:pPr>
        <w:pStyle w:val="Index1"/>
        <w:tabs>
          <w:tab w:val="right" w:pos="5030"/>
        </w:tabs>
        <w:rPr>
          <w:noProof/>
        </w:rPr>
      </w:pPr>
      <w:r>
        <w:rPr>
          <w:noProof/>
        </w:rPr>
        <w:t>Windows Small Business Server 2008, 49</w:t>
      </w:r>
    </w:p>
    <w:p w:rsidR="00791A71" w:rsidRDefault="00791A71">
      <w:pPr>
        <w:pStyle w:val="Index1"/>
        <w:tabs>
          <w:tab w:val="right" w:pos="5030"/>
        </w:tabs>
        <w:rPr>
          <w:noProof/>
        </w:rPr>
      </w:pPr>
      <w:r>
        <w:rPr>
          <w:noProof/>
        </w:rPr>
        <w:t>Windows Small Business Server 2011 CAL Suite, 49</w:t>
      </w:r>
    </w:p>
    <w:p w:rsidR="00791A71" w:rsidRDefault="00791A71">
      <w:pPr>
        <w:pStyle w:val="Index1"/>
        <w:tabs>
          <w:tab w:val="right" w:pos="5030"/>
        </w:tabs>
        <w:rPr>
          <w:noProof/>
        </w:rPr>
      </w:pPr>
      <w:r>
        <w:rPr>
          <w:noProof/>
        </w:rPr>
        <w:t>Windows Small Business Server 2011 Premium Add-on CAL Suite, 49</w:t>
      </w:r>
    </w:p>
    <w:p w:rsidR="00791A71" w:rsidRDefault="00791A71">
      <w:pPr>
        <w:pStyle w:val="Index1"/>
        <w:tabs>
          <w:tab w:val="right" w:pos="5030"/>
        </w:tabs>
        <w:rPr>
          <w:noProof/>
        </w:rPr>
      </w:pPr>
      <w:r>
        <w:rPr>
          <w:noProof/>
        </w:rPr>
        <w:t>Windows Vista, 28, 40</w:t>
      </w:r>
    </w:p>
    <w:p w:rsidR="00791A71" w:rsidRDefault="00791A71">
      <w:pPr>
        <w:pStyle w:val="Index1"/>
        <w:tabs>
          <w:tab w:val="right" w:pos="5030"/>
        </w:tabs>
        <w:rPr>
          <w:noProof/>
        </w:rPr>
      </w:pPr>
      <w:r>
        <w:rPr>
          <w:noProof/>
        </w:rPr>
        <w:t>Windows Vista Business for Embedded Systems, 44</w:t>
      </w:r>
    </w:p>
    <w:p w:rsidR="00791A71" w:rsidRDefault="00791A71">
      <w:pPr>
        <w:pStyle w:val="Index1"/>
        <w:tabs>
          <w:tab w:val="right" w:pos="5030"/>
        </w:tabs>
        <w:rPr>
          <w:noProof/>
        </w:rPr>
      </w:pPr>
      <w:r>
        <w:rPr>
          <w:noProof/>
        </w:rPr>
        <w:t>Windows Vista Ultimate for Embedded Systems, 44</w:t>
      </w:r>
    </w:p>
    <w:p w:rsidR="00791A71" w:rsidRDefault="00791A71">
      <w:pPr>
        <w:pStyle w:val="Index1"/>
        <w:tabs>
          <w:tab w:val="right" w:pos="5030"/>
        </w:tabs>
        <w:rPr>
          <w:noProof/>
        </w:rPr>
      </w:pPr>
      <w:r>
        <w:rPr>
          <w:noProof/>
        </w:rPr>
        <w:t>Windows XP, 40</w:t>
      </w:r>
    </w:p>
    <w:p w:rsidR="00791A71" w:rsidRDefault="00791A71">
      <w:pPr>
        <w:pStyle w:val="Index1"/>
        <w:tabs>
          <w:tab w:val="right" w:pos="5030"/>
        </w:tabs>
        <w:rPr>
          <w:noProof/>
        </w:rPr>
      </w:pPr>
      <w:r>
        <w:rPr>
          <w:noProof/>
        </w:rPr>
        <w:t>Windows XP Embedded, 44</w:t>
      </w:r>
    </w:p>
    <w:p w:rsidR="00791A71" w:rsidRDefault="00791A71">
      <w:pPr>
        <w:pStyle w:val="Index1"/>
        <w:tabs>
          <w:tab w:val="right" w:pos="5030"/>
        </w:tabs>
        <w:rPr>
          <w:noProof/>
        </w:rPr>
      </w:pPr>
      <w:r>
        <w:rPr>
          <w:noProof/>
        </w:rPr>
        <w:t>Windows XP Professional for Embedded Systems, 44</w:t>
      </w:r>
    </w:p>
    <w:p w:rsidR="00791A71" w:rsidRDefault="00791A71">
      <w:pPr>
        <w:pStyle w:val="Index1"/>
        <w:tabs>
          <w:tab w:val="right" w:pos="5030"/>
        </w:tabs>
        <w:rPr>
          <w:noProof/>
        </w:rPr>
      </w:pPr>
      <w:r>
        <w:rPr>
          <w:noProof/>
        </w:rPr>
        <w:t>Word 2010, 79</w:t>
      </w:r>
    </w:p>
    <w:p w:rsidR="00791A71" w:rsidRDefault="00791A71">
      <w:pPr>
        <w:pStyle w:val="Index1"/>
        <w:tabs>
          <w:tab w:val="right" w:pos="5030"/>
        </w:tabs>
        <w:rPr>
          <w:noProof/>
        </w:rPr>
      </w:pPr>
      <w:r>
        <w:rPr>
          <w:noProof/>
        </w:rPr>
        <w:t>Word 2013, 21</w:t>
      </w:r>
    </w:p>
    <w:p w:rsidR="00791A71" w:rsidRDefault="00791A71">
      <w:pPr>
        <w:pStyle w:val="Index1"/>
        <w:tabs>
          <w:tab w:val="right" w:pos="5030"/>
        </w:tabs>
        <w:rPr>
          <w:noProof/>
        </w:rPr>
      </w:pPr>
      <w:r>
        <w:rPr>
          <w:noProof/>
        </w:rPr>
        <w:t>Word za Mac 2011, 23</w:t>
      </w:r>
    </w:p>
    <w:p w:rsidR="00791A71" w:rsidRDefault="00791A71">
      <w:pPr>
        <w:pStyle w:val="Index1"/>
        <w:tabs>
          <w:tab w:val="right" w:pos="5030"/>
        </w:tabs>
        <w:rPr>
          <w:noProof/>
        </w:rPr>
      </w:pPr>
      <w:r>
        <w:rPr>
          <w:noProof/>
        </w:rPr>
        <w:t>Yammer, 20</w:t>
      </w:r>
    </w:p>
    <w:p w:rsidR="00791A71" w:rsidRDefault="00791A71">
      <w:pPr>
        <w:pStyle w:val="Index1"/>
        <w:tabs>
          <w:tab w:val="right" w:pos="5030"/>
        </w:tabs>
        <w:rPr>
          <w:noProof/>
        </w:rPr>
      </w:pPr>
      <w:r>
        <w:rPr>
          <w:noProof/>
        </w:rPr>
        <w:t>Yammer Enterprise, 69</w:t>
      </w:r>
    </w:p>
    <w:p w:rsidR="00791A71" w:rsidRDefault="00791A71">
      <w:pPr>
        <w:pStyle w:val="Index1"/>
        <w:tabs>
          <w:tab w:val="right" w:pos="5030"/>
        </w:tabs>
        <w:rPr>
          <w:noProof/>
        </w:rPr>
      </w:pPr>
      <w:r>
        <w:rPr>
          <w:noProof/>
        </w:rPr>
        <w:t>Zemljevidi Bing – upravljanje sredstev za Windows (Evropa ali Severna Amerika), 67</w:t>
      </w:r>
    </w:p>
    <w:p w:rsidR="00791A71" w:rsidRDefault="00791A71">
      <w:pPr>
        <w:pStyle w:val="ProductList-Body"/>
        <w:rPr>
          <w:noProof/>
        </w:rPr>
        <w:sectPr w:rsidR="00791A71" w:rsidSect="00791A71">
          <w:type w:val="continuous"/>
          <w:pgSz w:w="12240" w:h="15840" w:code="1"/>
          <w:pgMar w:top="1170" w:right="720" w:bottom="720" w:left="720" w:header="432" w:footer="288" w:gutter="0"/>
          <w:cols w:num="2" w:space="720"/>
        </w:sectPr>
      </w:pPr>
    </w:p>
    <w:p w:rsidR="008D3B72" w:rsidRDefault="004C295F">
      <w:pPr>
        <w:pStyle w:val="ProductList-Body"/>
        <w:sectPr w:rsidR="008D3B72" w:rsidSect="00791A71">
          <w:type w:val="continuous"/>
          <w:pgSz w:w="12240" w:h="15840" w:code="1"/>
          <w:pgMar w:top="1170" w:right="720" w:bottom="720" w:left="720" w:header="432" w:footer="288" w:gutter="0"/>
          <w:cols w:num="2" w:space="360"/>
        </w:sectPr>
      </w:pPr>
      <w:r>
        <w:fldChar w:fldCharType="end"/>
      </w:r>
    </w:p>
    <w:p w:rsidR="008D3B72" w:rsidRDefault="008D3B72">
      <w:pPr>
        <w:pStyle w:val="ProductList-Body"/>
      </w:pPr>
    </w:p>
    <w:sectPr w:rsidR="008D3B72"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0B15" w:rsidRDefault="00830B15" w:rsidP="007C7D4D">
      <w:pPr>
        <w:spacing w:after="0"/>
      </w:pPr>
      <w:r>
        <w:separator/>
      </w:r>
    </w:p>
    <w:p w:rsidR="00830B15" w:rsidRDefault="00830B15"/>
  </w:endnote>
  <w:endnote w:type="continuationSeparator" w:id="0">
    <w:p w:rsidR="00830B15" w:rsidRDefault="00830B15" w:rsidP="007C7D4D">
      <w:pPr>
        <w:spacing w:after="0"/>
      </w:pPr>
      <w:r>
        <w:continuationSeparator/>
      </w:r>
    </w:p>
    <w:p w:rsidR="00830B15" w:rsidRDefault="00830B15"/>
  </w:endnote>
  <w:endnote w:type="continuationNotice" w:id="1">
    <w:p w:rsidR="00830B15" w:rsidRDefault="00830B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939" w:rsidRDefault="002439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939" w:rsidRDefault="0024393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939" w:rsidRDefault="0024393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4">
            <w:r w:rsidR="008C1305">
              <w:rPr>
                <w:color w:val="00467F"/>
                <w:u w:val="single"/>
              </w:rPr>
              <w:t>Stvarno 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844">
            <w:r w:rsidR="008C1305">
              <w:rPr>
                <w:color w:val="00467F"/>
                <w:u w:val="single"/>
              </w:rPr>
              <w:t>Stvarno kazalo</w:t>
            </w:r>
          </w:hyperlink>
        </w:p>
      </w:tc>
    </w:tr>
  </w:tbl>
  <w:p w:rsidR="008C1305" w:rsidRDefault="008C1305">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13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842">
            <w:r w:rsidR="008C130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1">
            <w:r w:rsidR="008C13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36">
            <w:r w:rsidR="008C130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7">
            <w:r w:rsidR="008C130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8">
            <w:r w:rsidR="008C130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49">
            <w:r w:rsidR="008C13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1305" w:rsidRDefault="00830B15">
          <w:pPr>
            <w:pStyle w:val="PURFooterText"/>
            <w:jc w:val="center"/>
          </w:pPr>
          <w:hyperlink w:anchor="_Sec591">
            <w:r w:rsidR="008C130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1305" w:rsidRDefault="008C130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1305" w:rsidRDefault="00830B15">
          <w:pPr>
            <w:pStyle w:val="PURFooterText"/>
            <w:jc w:val="center"/>
          </w:pPr>
          <w:hyperlink w:anchor="_Sec844">
            <w:r w:rsidR="008C1305">
              <w:rPr>
                <w:color w:val="00467F"/>
                <w:u w:val="single"/>
              </w:rPr>
              <w:t>Stvarno kazalo</w:t>
            </w:r>
          </w:hyperlink>
        </w:p>
      </w:tc>
    </w:tr>
  </w:tbl>
  <w:p w:rsidR="008C1305" w:rsidRDefault="008C1305">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0B15" w:rsidRDefault="00830B15" w:rsidP="007C7D4D">
      <w:pPr>
        <w:spacing w:after="0"/>
      </w:pPr>
      <w:r>
        <w:separator/>
      </w:r>
    </w:p>
    <w:p w:rsidR="00830B15" w:rsidRDefault="00830B15"/>
  </w:footnote>
  <w:footnote w:type="continuationSeparator" w:id="0">
    <w:p w:rsidR="00830B15" w:rsidRDefault="00830B15" w:rsidP="007C7D4D">
      <w:pPr>
        <w:spacing w:after="0"/>
      </w:pPr>
      <w:r>
        <w:continuationSeparator/>
      </w:r>
    </w:p>
    <w:p w:rsidR="00830B15" w:rsidRDefault="00830B15"/>
  </w:footnote>
  <w:footnote w:type="continuationNotice" w:id="1">
    <w:p w:rsidR="00830B15" w:rsidRDefault="00830B1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939" w:rsidRDefault="002439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939" w:rsidRDefault="0024393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939" w:rsidRDefault="0024393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91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rsidR="00243939">
            <w:rPr>
              <w:noProof/>
            </w:rPr>
            <w:t>96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C1305">
      <w:tc>
        <w:tcPr>
          <w:tcW w:w="8440" w:type="dxa"/>
        </w:tcPr>
        <w:p w:rsidR="008C1305" w:rsidRDefault="008C1305">
          <w:pPr>
            <w:pStyle w:val="PURFooterText"/>
          </w:pPr>
          <w:r>
            <w:t>Microsoftovi pogoji za izdelke količinskega licenciranja (slovenščina, julij 2015)</w:t>
          </w:r>
        </w:p>
      </w:tc>
      <w:tc>
        <w:tcPr>
          <w:tcW w:w="3680" w:type="dxa"/>
        </w:tcPr>
        <w:p w:rsidR="008C1305" w:rsidRDefault="008C1305">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345D8"/>
    <w:multiLevelType w:val="multilevel"/>
    <w:tmpl w:val="4B661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A178F"/>
    <w:multiLevelType w:val="multilevel"/>
    <w:tmpl w:val="E3049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B4AE5"/>
    <w:multiLevelType w:val="multilevel"/>
    <w:tmpl w:val="D556C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C1B2F"/>
    <w:multiLevelType w:val="multilevel"/>
    <w:tmpl w:val="175EE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3C4666"/>
    <w:multiLevelType w:val="multilevel"/>
    <w:tmpl w:val="E7AA0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F8623B"/>
    <w:multiLevelType w:val="multilevel"/>
    <w:tmpl w:val="80408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7A34A1"/>
    <w:multiLevelType w:val="multilevel"/>
    <w:tmpl w:val="A790D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8844DC"/>
    <w:multiLevelType w:val="multilevel"/>
    <w:tmpl w:val="B8BCB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26B34"/>
    <w:multiLevelType w:val="multilevel"/>
    <w:tmpl w:val="FB94E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530552"/>
    <w:multiLevelType w:val="multilevel"/>
    <w:tmpl w:val="A32A01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611DC8"/>
    <w:multiLevelType w:val="multilevel"/>
    <w:tmpl w:val="96629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C75B71"/>
    <w:multiLevelType w:val="multilevel"/>
    <w:tmpl w:val="8014F5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4E55A9"/>
    <w:multiLevelType w:val="multilevel"/>
    <w:tmpl w:val="DC46E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284408"/>
    <w:multiLevelType w:val="multilevel"/>
    <w:tmpl w:val="54886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910B25"/>
    <w:multiLevelType w:val="multilevel"/>
    <w:tmpl w:val="9BB28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BE44A5"/>
    <w:multiLevelType w:val="multilevel"/>
    <w:tmpl w:val="7E343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C46C07"/>
    <w:multiLevelType w:val="multilevel"/>
    <w:tmpl w:val="3AB497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482EF1"/>
    <w:multiLevelType w:val="multilevel"/>
    <w:tmpl w:val="FEFC9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423D5D"/>
    <w:multiLevelType w:val="multilevel"/>
    <w:tmpl w:val="B5F02A8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B07E60"/>
    <w:multiLevelType w:val="multilevel"/>
    <w:tmpl w:val="09B83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6B2360"/>
    <w:multiLevelType w:val="multilevel"/>
    <w:tmpl w:val="B0DC8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A767EE"/>
    <w:multiLevelType w:val="multilevel"/>
    <w:tmpl w:val="C87A9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F54DE1"/>
    <w:multiLevelType w:val="multilevel"/>
    <w:tmpl w:val="F90AA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FA076C"/>
    <w:multiLevelType w:val="multilevel"/>
    <w:tmpl w:val="F9B64A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95276F"/>
    <w:multiLevelType w:val="multilevel"/>
    <w:tmpl w:val="FB80E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4203EE"/>
    <w:multiLevelType w:val="multilevel"/>
    <w:tmpl w:val="D1F673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303773"/>
    <w:multiLevelType w:val="multilevel"/>
    <w:tmpl w:val="D756A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6941E4"/>
    <w:multiLevelType w:val="multilevel"/>
    <w:tmpl w:val="F600E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590095"/>
    <w:multiLevelType w:val="multilevel"/>
    <w:tmpl w:val="01208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D75E6E"/>
    <w:multiLevelType w:val="multilevel"/>
    <w:tmpl w:val="BCD02A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7242B2"/>
    <w:multiLevelType w:val="multilevel"/>
    <w:tmpl w:val="CD70E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881799"/>
    <w:multiLevelType w:val="multilevel"/>
    <w:tmpl w:val="0142AF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C954C2"/>
    <w:multiLevelType w:val="multilevel"/>
    <w:tmpl w:val="CFF6A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D60D7C"/>
    <w:multiLevelType w:val="multilevel"/>
    <w:tmpl w:val="FE4A24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767651"/>
    <w:multiLevelType w:val="multilevel"/>
    <w:tmpl w:val="BDBA3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0F5E73"/>
    <w:multiLevelType w:val="multilevel"/>
    <w:tmpl w:val="43FC9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F07530"/>
    <w:multiLevelType w:val="multilevel"/>
    <w:tmpl w:val="2348D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A604DB"/>
    <w:multiLevelType w:val="multilevel"/>
    <w:tmpl w:val="F2567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3A33DA"/>
    <w:multiLevelType w:val="multilevel"/>
    <w:tmpl w:val="D9FE7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6C4718"/>
    <w:multiLevelType w:val="multilevel"/>
    <w:tmpl w:val="3C726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E27234"/>
    <w:multiLevelType w:val="multilevel"/>
    <w:tmpl w:val="07E68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416343"/>
    <w:multiLevelType w:val="multilevel"/>
    <w:tmpl w:val="971CB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A25B41"/>
    <w:multiLevelType w:val="multilevel"/>
    <w:tmpl w:val="5106A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3D0CD7"/>
    <w:multiLevelType w:val="multilevel"/>
    <w:tmpl w:val="8C16C9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E817DF"/>
    <w:multiLevelType w:val="multilevel"/>
    <w:tmpl w:val="07C0C7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F238EB"/>
    <w:multiLevelType w:val="multilevel"/>
    <w:tmpl w:val="814E1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441E87"/>
    <w:multiLevelType w:val="multilevel"/>
    <w:tmpl w:val="8E608A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45"/>
  </w:num>
  <w:num w:numId="4">
    <w:abstractNumId w:val="12"/>
  </w:num>
  <w:num w:numId="5">
    <w:abstractNumId w:val="27"/>
  </w:num>
  <w:num w:numId="6">
    <w:abstractNumId w:val="26"/>
  </w:num>
  <w:num w:numId="7">
    <w:abstractNumId w:val="25"/>
  </w:num>
  <w:num w:numId="8">
    <w:abstractNumId w:val="7"/>
  </w:num>
  <w:num w:numId="9">
    <w:abstractNumId w:val="32"/>
  </w:num>
  <w:num w:numId="10">
    <w:abstractNumId w:val="19"/>
  </w:num>
  <w:num w:numId="11">
    <w:abstractNumId w:val="21"/>
  </w:num>
  <w:num w:numId="12">
    <w:abstractNumId w:val="13"/>
  </w:num>
  <w:num w:numId="13">
    <w:abstractNumId w:val="38"/>
  </w:num>
  <w:num w:numId="14">
    <w:abstractNumId w:val="39"/>
  </w:num>
  <w:num w:numId="15">
    <w:abstractNumId w:val="44"/>
  </w:num>
  <w:num w:numId="16">
    <w:abstractNumId w:val="3"/>
  </w:num>
  <w:num w:numId="17">
    <w:abstractNumId w:val="1"/>
  </w:num>
  <w:num w:numId="18">
    <w:abstractNumId w:val="9"/>
  </w:num>
  <w:num w:numId="19">
    <w:abstractNumId w:val="41"/>
  </w:num>
  <w:num w:numId="20">
    <w:abstractNumId w:val="10"/>
  </w:num>
  <w:num w:numId="21">
    <w:abstractNumId w:val="42"/>
  </w:num>
  <w:num w:numId="22">
    <w:abstractNumId w:val="2"/>
  </w:num>
  <w:num w:numId="23">
    <w:abstractNumId w:val="5"/>
  </w:num>
  <w:num w:numId="24">
    <w:abstractNumId w:val="40"/>
  </w:num>
  <w:num w:numId="25">
    <w:abstractNumId w:val="43"/>
  </w:num>
  <w:num w:numId="26">
    <w:abstractNumId w:val="34"/>
  </w:num>
  <w:num w:numId="27">
    <w:abstractNumId w:val="0"/>
  </w:num>
  <w:num w:numId="28">
    <w:abstractNumId w:val="6"/>
  </w:num>
  <w:num w:numId="29">
    <w:abstractNumId w:val="14"/>
  </w:num>
  <w:num w:numId="30">
    <w:abstractNumId w:val="48"/>
  </w:num>
  <w:num w:numId="31">
    <w:abstractNumId w:val="22"/>
  </w:num>
  <w:num w:numId="32">
    <w:abstractNumId w:val="18"/>
  </w:num>
  <w:num w:numId="33">
    <w:abstractNumId w:val="37"/>
  </w:num>
  <w:num w:numId="34">
    <w:abstractNumId w:val="17"/>
  </w:num>
  <w:num w:numId="35">
    <w:abstractNumId w:val="31"/>
  </w:num>
  <w:num w:numId="36">
    <w:abstractNumId w:val="28"/>
  </w:num>
  <w:num w:numId="37">
    <w:abstractNumId w:val="4"/>
  </w:num>
  <w:num w:numId="38">
    <w:abstractNumId w:val="47"/>
  </w:num>
  <w:num w:numId="39">
    <w:abstractNumId w:val="8"/>
  </w:num>
  <w:num w:numId="40">
    <w:abstractNumId w:val="15"/>
  </w:num>
  <w:num w:numId="41">
    <w:abstractNumId w:val="23"/>
  </w:num>
  <w:num w:numId="42">
    <w:abstractNumId w:val="11"/>
  </w:num>
  <w:num w:numId="43">
    <w:abstractNumId w:val="46"/>
  </w:num>
  <w:num w:numId="44">
    <w:abstractNumId w:val="29"/>
  </w:num>
  <w:num w:numId="45">
    <w:abstractNumId w:val="20"/>
  </w:num>
  <w:num w:numId="46">
    <w:abstractNumId w:val="36"/>
  </w:num>
  <w:num w:numId="47">
    <w:abstractNumId w:val="35"/>
  </w:num>
  <w:num w:numId="48">
    <w:abstractNumId w:val="16"/>
  </w:num>
  <w:num w:numId="49">
    <w:abstractNumId w:val="2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ebqeLqixmPRzPdu70+0W0Wb//GPFsfgbC9/v2kb/OfI0d7MNh88IwTv2Pk6JUeiuymZpwmU17zKola2g1uomQ==" w:salt="Wdw2pcqeIFPlMhyS+CNWG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24F"/>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E798B"/>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939"/>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295F"/>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A19"/>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1A71"/>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B15"/>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305"/>
    <w:rsid w:val="008C189B"/>
    <w:rsid w:val="008C60D8"/>
    <w:rsid w:val="008C7CBD"/>
    <w:rsid w:val="008D191C"/>
    <w:rsid w:val="008D3B72"/>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1FA1"/>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0A25"/>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D63BDA-6C7C-4F44-916E-98D3AF3CB69D}">
  <ds:schemaRefs>
    <ds:schemaRef ds:uri="http://schemas.openxmlformats.org/officeDocument/2006/bibliography"/>
  </ds:schemaRefs>
</ds:datastoreItem>
</file>

<file path=customXml/itemProps2.xml><?xml version="1.0" encoding="utf-8"?>
<ds:datastoreItem xmlns:ds="http://schemas.openxmlformats.org/officeDocument/2006/customXml" ds:itemID="{07EEB84D-E402-4EC2-AE57-394C3292A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98956</Words>
  <Characters>564053</Characters>
  <Application>Microsoft Office Word</Application>
  <DocSecurity>8</DocSecurity>
  <Lines>4700</Lines>
  <Paragraphs>1323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2015-06-30T18:02:00Z</dcterms:created>
  <dcterms:modified xsi:type="dcterms:W3CDTF">2015-06-30T18:03:00Z</dcterms:modified>
</cp:coreProperties>
</file>