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635F99" w:rsidRDefault="00635F99">
      <w:pPr>
        <w:pStyle w:val="PURBody"/>
        <w:shd w:val="clear" w:color="auto" w:fill="00188F"/>
        <w:tabs>
          <w:tab w:val="clear" w:pos="360"/>
        </w:tabs>
        <w:ind w:right="7920" w:firstLine="360"/>
        <w:rPr>
          <w:color w:val="FFFFFF"/>
          <w:sz w:val="6"/>
          <w:szCs w:val="6"/>
        </w:rPr>
      </w:pPr>
    </w:p>
    <w:p w:rsidR="00635F99" w:rsidRDefault="0073226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35F99" w:rsidRDefault="0073226C">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licenciranje</w:t>
      </w:r>
      <w:proofErr w:type="gramEnd"/>
    </w:p>
    <w:p w:rsidR="00635F99" w:rsidRDefault="00635F99">
      <w:pPr>
        <w:pStyle w:val="PURBody"/>
        <w:shd w:val="clear" w:color="auto" w:fill="00188F"/>
        <w:tabs>
          <w:tab w:val="clear" w:pos="360"/>
        </w:tabs>
        <w:spacing w:after="0"/>
        <w:ind w:right="7920" w:firstLine="360"/>
        <w:rPr>
          <w:color w:val="FFFFFF" w:themeColor="background1"/>
          <w:szCs w:val="18"/>
        </w:rPr>
      </w:pPr>
    </w:p>
    <w:p w:rsidR="00635F99" w:rsidRDefault="00635F99">
      <w:pPr>
        <w:pStyle w:val="PURBody"/>
        <w:shd w:val="clear" w:color="auto" w:fill="00188F"/>
        <w:tabs>
          <w:tab w:val="clear" w:pos="360"/>
        </w:tabs>
        <w:spacing w:after="0"/>
        <w:ind w:right="7920" w:firstLine="360"/>
        <w:rPr>
          <w:color w:val="FFFFFF" w:themeColor="background1"/>
          <w:szCs w:val="18"/>
        </w:rPr>
      </w:pPr>
    </w:p>
    <w:p w:rsidR="00635F99" w:rsidRDefault="00635F99">
      <w:pPr>
        <w:pStyle w:val="PURBody"/>
        <w:shd w:val="clear" w:color="auto" w:fill="00188F"/>
        <w:tabs>
          <w:tab w:val="clear" w:pos="360"/>
        </w:tabs>
        <w:spacing w:after="0"/>
        <w:ind w:right="7920" w:firstLine="360"/>
        <w:rPr>
          <w:color w:val="FFFFFF" w:themeColor="background1"/>
          <w:szCs w:val="18"/>
        </w:rPr>
      </w:pPr>
    </w:p>
    <w:p w:rsidR="00635F99" w:rsidRDefault="00635F99">
      <w:pPr>
        <w:pStyle w:val="PURBody"/>
        <w:shd w:val="clear" w:color="auto" w:fill="00188F"/>
        <w:tabs>
          <w:tab w:val="clear" w:pos="360"/>
        </w:tabs>
        <w:spacing w:after="0"/>
        <w:ind w:right="7920" w:firstLine="360"/>
        <w:rPr>
          <w:color w:val="FFFFFF" w:themeColor="background1"/>
          <w:szCs w:val="18"/>
        </w:rPr>
      </w:pPr>
    </w:p>
    <w:p w:rsidR="00635F99" w:rsidRDefault="00635F99">
      <w:pPr>
        <w:pStyle w:val="PURBody"/>
        <w:shd w:val="clear" w:color="auto" w:fill="00188F"/>
        <w:tabs>
          <w:tab w:val="clear" w:pos="360"/>
        </w:tabs>
        <w:spacing w:after="0"/>
        <w:ind w:right="7920" w:firstLine="360"/>
        <w:rPr>
          <w:color w:val="FFFFFF" w:themeColor="background1"/>
          <w:szCs w:val="18"/>
        </w:rPr>
      </w:pPr>
    </w:p>
    <w:p w:rsidR="00635F99" w:rsidRDefault="00635F99">
      <w:pPr>
        <w:pStyle w:val="PURBody"/>
        <w:shd w:val="clear" w:color="auto" w:fill="0072C6"/>
        <w:tabs>
          <w:tab w:val="clear" w:pos="360"/>
        </w:tabs>
        <w:ind w:right="1800" w:firstLine="360"/>
        <w:rPr>
          <w:sz w:val="72"/>
          <w:szCs w:val="72"/>
        </w:rPr>
      </w:pPr>
    </w:p>
    <w:p w:rsidR="00635F99" w:rsidRDefault="00635F99">
      <w:pPr>
        <w:pStyle w:val="PURBody"/>
        <w:shd w:val="clear" w:color="auto" w:fill="0072C6"/>
        <w:tabs>
          <w:tab w:val="clear" w:pos="360"/>
          <w:tab w:val="left" w:pos="180"/>
        </w:tabs>
        <w:ind w:right="1800" w:firstLine="360"/>
        <w:rPr>
          <w:color w:val="FFFFFF" w:themeColor="background1"/>
          <w:sz w:val="72"/>
          <w:szCs w:val="72"/>
        </w:rPr>
      </w:pPr>
    </w:p>
    <w:p w:rsidR="00635F99" w:rsidRDefault="0073226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635F99" w:rsidRDefault="0073226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maj</w:t>
      </w:r>
      <w:proofErr w:type="gramEnd"/>
      <w:r>
        <w:rPr>
          <w:color w:val="FFFFFF" w:themeColor="background1"/>
          <w:sz w:val="96"/>
          <w:szCs w:val="96"/>
        </w:rPr>
        <w:t xml:space="preserve"> 2017</w:t>
      </w:r>
    </w:p>
    <w:p w:rsidR="00635F99" w:rsidRDefault="00635F99">
      <w:pPr>
        <w:pStyle w:val="PURBody"/>
        <w:shd w:val="clear" w:color="auto" w:fill="0072C6"/>
        <w:tabs>
          <w:tab w:val="clear" w:pos="360"/>
        </w:tabs>
        <w:spacing w:after="0" w:line="230" w:lineRule="auto"/>
        <w:ind w:right="1800" w:firstLine="360"/>
        <w:rPr>
          <w:color w:val="FFFFFF" w:themeColor="background1"/>
          <w:sz w:val="96"/>
          <w:szCs w:val="96"/>
        </w:rPr>
      </w:pPr>
    </w:p>
    <w:p w:rsidR="00635F99" w:rsidRDefault="0073226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35F99" w:rsidRDefault="00635F99">
      <w:pPr>
        <w:sectPr w:rsidR="00635F99">
          <w:footerReference w:type="default" r:id="rId13"/>
          <w:type w:val="continuous"/>
          <w:pgSz w:w="12240" w:h="15840" w:code="1"/>
          <w:pgMar w:top="1170" w:right="720" w:bottom="720" w:left="720" w:header="432" w:footer="288" w:gutter="0"/>
          <w:cols w:space="360"/>
        </w:sectPr>
      </w:pPr>
    </w:p>
    <w:p w:rsidR="00635F99" w:rsidRDefault="0073226C">
      <w:pPr>
        <w:pStyle w:val="ProductList-SectionHeading"/>
        <w:pageBreakBefore/>
      </w:pPr>
      <w:bookmarkStart w:id="1" w:name="_Sec842"/>
      <w:r>
        <w:lastRenderedPageBreak/>
        <w:t>Kazalo</w:t>
      </w:r>
    </w:p>
    <w:p w:rsidR="00635F99" w:rsidRDefault="00635F99">
      <w:pPr>
        <w:pStyle w:val="ProductList-Body"/>
      </w:pPr>
    </w:p>
    <w:p w:rsidR="00635F99" w:rsidRDefault="00635F99">
      <w:pPr>
        <w:sectPr w:rsidR="00635F99">
          <w:headerReference w:type="default" r:id="rId14"/>
          <w:footerReference w:type="default" r:id="rId15"/>
          <w:type w:val="continuous"/>
          <w:pgSz w:w="12240" w:h="15840" w:code="1"/>
          <w:pgMar w:top="1170" w:right="720" w:bottom="1620" w:left="720" w:header="432" w:footer="288" w:gutter="0"/>
          <w:cols w:space="360"/>
        </w:sectPr>
      </w:pPr>
    </w:p>
    <w:p w:rsidR="00F0141A" w:rsidRDefault="0073226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7342" w:history="1">
        <w:r w:rsidR="00F0141A" w:rsidRPr="00340F68">
          <w:rPr>
            <w:rStyle w:val="Hyperlink"/>
            <w:noProof/>
          </w:rPr>
          <w:t>Uvod</w:t>
        </w:r>
        <w:r w:rsidR="00F0141A">
          <w:rPr>
            <w:noProof/>
          </w:rPr>
          <w:tab/>
        </w:r>
        <w:r w:rsidR="00F0141A">
          <w:rPr>
            <w:noProof/>
          </w:rPr>
          <w:fldChar w:fldCharType="begin"/>
        </w:r>
        <w:r w:rsidR="00F0141A">
          <w:rPr>
            <w:noProof/>
          </w:rPr>
          <w:instrText xml:space="preserve"> PAGEREF _Toc481097342 \h </w:instrText>
        </w:r>
        <w:r w:rsidR="00F0141A">
          <w:rPr>
            <w:noProof/>
          </w:rPr>
        </w:r>
        <w:r w:rsidR="00F0141A">
          <w:rPr>
            <w:noProof/>
          </w:rPr>
          <w:fldChar w:fldCharType="separate"/>
        </w:r>
        <w:r w:rsidR="00F0141A">
          <w:rPr>
            <w:noProof/>
          </w:rPr>
          <w:t>4</w:t>
        </w:r>
        <w:r w:rsidR="00F0141A">
          <w:rPr>
            <w:noProof/>
          </w:rPr>
          <w:fldChar w:fldCharType="end"/>
        </w:r>
      </w:hyperlink>
    </w:p>
    <w:p w:rsidR="00F0141A" w:rsidRDefault="00F0141A">
      <w:pPr>
        <w:pStyle w:val="TOC2"/>
        <w:rPr>
          <w:rFonts w:eastAsiaTheme="minorEastAsia"/>
          <w:smallCaps w:val="0"/>
          <w:sz w:val="22"/>
        </w:rPr>
      </w:pPr>
      <w:hyperlink w:anchor="_Toc481097343" w:history="1">
        <w:r w:rsidRPr="00340F68">
          <w:rPr>
            <w:rStyle w:val="Hyperlink"/>
          </w:rPr>
          <w:t>O tem dokumentu</w:t>
        </w:r>
        <w:r>
          <w:tab/>
        </w:r>
        <w:r>
          <w:fldChar w:fldCharType="begin"/>
        </w:r>
        <w:r>
          <w:instrText xml:space="preserve"> PAGEREF _Toc481097343 \h </w:instrText>
        </w:r>
        <w:r>
          <w:fldChar w:fldCharType="separate"/>
        </w:r>
        <w:r>
          <w:t>4</w:t>
        </w:r>
        <w:r>
          <w:fldChar w:fldCharType="end"/>
        </w:r>
      </w:hyperlink>
    </w:p>
    <w:p w:rsidR="00F0141A" w:rsidRDefault="00F0141A">
      <w:pPr>
        <w:pStyle w:val="TOC2"/>
        <w:rPr>
          <w:rFonts w:eastAsiaTheme="minorEastAsia"/>
          <w:smallCaps w:val="0"/>
          <w:sz w:val="22"/>
        </w:rPr>
      </w:pPr>
      <w:hyperlink w:anchor="_Toc481097344" w:history="1">
        <w:r w:rsidRPr="00340F68">
          <w:rPr>
            <w:rStyle w:val="Hyperlink"/>
          </w:rPr>
          <w:t>Kaj vsebuje ta dokument</w:t>
        </w:r>
        <w:r>
          <w:tab/>
        </w:r>
        <w:r>
          <w:fldChar w:fldCharType="begin"/>
        </w:r>
        <w:r>
          <w:instrText xml:space="preserve"> PAGEREF _Toc481097344 \h </w:instrText>
        </w:r>
        <w:r>
          <w:fldChar w:fldCharType="separate"/>
        </w:r>
        <w:r>
          <w:t>4</w:t>
        </w:r>
        <w:r>
          <w:fldChar w:fldCharType="end"/>
        </w:r>
      </w:hyperlink>
    </w:p>
    <w:p w:rsidR="00F0141A" w:rsidRDefault="00F0141A">
      <w:pPr>
        <w:pStyle w:val="TOC2"/>
        <w:rPr>
          <w:rFonts w:eastAsiaTheme="minorEastAsia"/>
          <w:smallCaps w:val="0"/>
          <w:sz w:val="22"/>
        </w:rPr>
      </w:pPr>
      <w:hyperlink w:anchor="_Toc481097345" w:history="1">
        <w:r w:rsidRPr="00340F68">
          <w:rPr>
            <w:rStyle w:val="Hyperlink"/>
          </w:rPr>
          <w:t>Premikanje po vnosu za izdelek</w:t>
        </w:r>
        <w:r>
          <w:tab/>
        </w:r>
        <w:r>
          <w:fldChar w:fldCharType="begin"/>
        </w:r>
        <w:r>
          <w:instrText xml:space="preserve"> PAGEREF _Toc481097345 \h </w:instrText>
        </w:r>
        <w:r>
          <w:fldChar w:fldCharType="separate"/>
        </w:r>
        <w:r>
          <w:t>4</w:t>
        </w:r>
        <w:r>
          <w:fldChar w:fldCharType="end"/>
        </w:r>
      </w:hyperlink>
    </w:p>
    <w:p w:rsidR="00F0141A" w:rsidRDefault="00F0141A">
      <w:pPr>
        <w:pStyle w:val="TOC2"/>
        <w:rPr>
          <w:rFonts w:eastAsiaTheme="minorEastAsia"/>
          <w:smallCaps w:val="0"/>
          <w:sz w:val="22"/>
        </w:rPr>
      </w:pPr>
      <w:hyperlink w:anchor="_Toc481097346" w:history="1">
        <w:r w:rsidRPr="00340F68">
          <w:rPr>
            <w:rStyle w:val="Hyperlink"/>
          </w:rPr>
          <w:t>Pojasnila in povzetek sprememb tega dokumenta</w:t>
        </w:r>
        <w:r>
          <w:tab/>
        </w:r>
        <w:r>
          <w:fldChar w:fldCharType="begin"/>
        </w:r>
        <w:r>
          <w:instrText xml:space="preserve"> PAGEREF _Toc481097346 \h </w:instrText>
        </w:r>
        <w:r>
          <w:fldChar w:fldCharType="separate"/>
        </w:r>
        <w:r>
          <w:t>5</w:t>
        </w:r>
        <w:r>
          <w:fldChar w:fldCharType="end"/>
        </w:r>
      </w:hyperlink>
    </w:p>
    <w:p w:rsidR="00F0141A" w:rsidRDefault="00F0141A">
      <w:pPr>
        <w:pStyle w:val="TOC1"/>
        <w:rPr>
          <w:rFonts w:eastAsiaTheme="minorEastAsia"/>
          <w:b w:val="0"/>
          <w:caps w:val="0"/>
          <w:noProof/>
          <w:sz w:val="22"/>
          <w:szCs w:val="22"/>
        </w:rPr>
      </w:pPr>
      <w:hyperlink w:anchor="_Toc481097347" w:history="1">
        <w:r w:rsidRPr="00340F68">
          <w:rPr>
            <w:rStyle w:val="Hyperlink"/>
            <w:noProof/>
          </w:rPr>
          <w:t>Licenčni pogoji</w:t>
        </w:r>
        <w:r>
          <w:rPr>
            <w:noProof/>
          </w:rPr>
          <w:tab/>
        </w:r>
        <w:r>
          <w:rPr>
            <w:noProof/>
          </w:rPr>
          <w:fldChar w:fldCharType="begin"/>
        </w:r>
        <w:r>
          <w:rPr>
            <w:noProof/>
          </w:rPr>
          <w:instrText xml:space="preserve"> PAGEREF _Toc481097347 \h </w:instrText>
        </w:r>
        <w:r>
          <w:rPr>
            <w:noProof/>
          </w:rPr>
        </w:r>
        <w:r>
          <w:rPr>
            <w:noProof/>
          </w:rPr>
          <w:fldChar w:fldCharType="separate"/>
        </w:r>
        <w:r>
          <w:rPr>
            <w:noProof/>
          </w:rPr>
          <w:t>7</w:t>
        </w:r>
        <w:r>
          <w:rPr>
            <w:noProof/>
          </w:rPr>
          <w:fldChar w:fldCharType="end"/>
        </w:r>
      </w:hyperlink>
    </w:p>
    <w:p w:rsidR="00F0141A" w:rsidRDefault="00F0141A">
      <w:pPr>
        <w:pStyle w:val="TOC2"/>
        <w:rPr>
          <w:rFonts w:eastAsiaTheme="minorEastAsia"/>
          <w:smallCaps w:val="0"/>
          <w:sz w:val="22"/>
        </w:rPr>
      </w:pPr>
      <w:hyperlink w:anchor="_Toc481097348" w:history="1">
        <w:r w:rsidRPr="00340F68">
          <w:rPr>
            <w:rStyle w:val="Hyperlink"/>
          </w:rPr>
          <w:t>Univerzalni licenčni pogoji</w:t>
        </w:r>
        <w:r>
          <w:tab/>
        </w:r>
        <w:r>
          <w:fldChar w:fldCharType="begin"/>
        </w:r>
        <w:r>
          <w:instrText xml:space="preserve"> PAGEREF _Toc481097348 \h </w:instrText>
        </w:r>
        <w:r>
          <w:fldChar w:fldCharType="separate"/>
        </w:r>
        <w:r>
          <w:t>7</w:t>
        </w:r>
        <w:r>
          <w:fldChar w:fldCharType="end"/>
        </w:r>
      </w:hyperlink>
    </w:p>
    <w:p w:rsidR="00F0141A" w:rsidRDefault="00F0141A">
      <w:pPr>
        <w:pStyle w:val="TOC2"/>
        <w:rPr>
          <w:rFonts w:eastAsiaTheme="minorEastAsia"/>
          <w:smallCaps w:val="0"/>
          <w:sz w:val="22"/>
        </w:rPr>
      </w:pPr>
      <w:hyperlink w:anchor="_Toc481097349" w:history="1">
        <w:r w:rsidRPr="00340F68">
          <w:rPr>
            <w:rStyle w:val="Hyperlink"/>
          </w:rPr>
          <w:t>Pogoji modela licenciranja</w:t>
        </w:r>
        <w:r>
          <w:tab/>
        </w:r>
        <w:r>
          <w:fldChar w:fldCharType="begin"/>
        </w:r>
        <w:r>
          <w:instrText xml:space="preserve"> PAGEREF _Toc481097349 \h </w:instrText>
        </w:r>
        <w:r>
          <w:fldChar w:fldCharType="separate"/>
        </w:r>
        <w:r>
          <w:t>9</w:t>
        </w:r>
        <w:r>
          <w:fldChar w:fldCharType="end"/>
        </w:r>
      </w:hyperlink>
    </w:p>
    <w:p w:rsidR="00F0141A" w:rsidRDefault="00F0141A">
      <w:pPr>
        <w:pStyle w:val="TOC3"/>
        <w:rPr>
          <w:rFonts w:eastAsiaTheme="minorEastAsia"/>
          <w:smallCaps w:val="0"/>
          <w:sz w:val="22"/>
        </w:rPr>
      </w:pPr>
      <w:hyperlink w:anchor="_Toc481097350" w:history="1">
        <w:r w:rsidRPr="00340F68">
          <w:rPr>
            <w:rStyle w:val="Hyperlink"/>
          </w:rPr>
          <w:t>Namizni programi</w:t>
        </w:r>
        <w:r>
          <w:tab/>
        </w:r>
        <w:r>
          <w:fldChar w:fldCharType="begin"/>
        </w:r>
        <w:r>
          <w:instrText xml:space="preserve"> PAGEREF _Toc481097350 \h </w:instrText>
        </w:r>
        <w:r>
          <w:fldChar w:fldCharType="separate"/>
        </w:r>
        <w:r>
          <w:t>10</w:t>
        </w:r>
        <w:r>
          <w:fldChar w:fldCharType="end"/>
        </w:r>
      </w:hyperlink>
    </w:p>
    <w:p w:rsidR="00F0141A" w:rsidRDefault="00F0141A">
      <w:pPr>
        <w:pStyle w:val="TOC3"/>
        <w:rPr>
          <w:rFonts w:eastAsiaTheme="minorEastAsia"/>
          <w:smallCaps w:val="0"/>
          <w:sz w:val="22"/>
        </w:rPr>
      </w:pPr>
      <w:hyperlink w:anchor="_Toc481097351" w:history="1">
        <w:r w:rsidRPr="00340F68">
          <w:rPr>
            <w:rStyle w:val="Hyperlink"/>
          </w:rPr>
          <w:t>Namizni operacijski sistemi</w:t>
        </w:r>
        <w:r>
          <w:tab/>
        </w:r>
        <w:r>
          <w:fldChar w:fldCharType="begin"/>
        </w:r>
        <w:r>
          <w:instrText xml:space="preserve"> PAGEREF _Toc481097351 \h </w:instrText>
        </w:r>
        <w:r>
          <w:fldChar w:fldCharType="separate"/>
        </w:r>
        <w:r>
          <w:t>10</w:t>
        </w:r>
        <w:r>
          <w:fldChar w:fldCharType="end"/>
        </w:r>
      </w:hyperlink>
    </w:p>
    <w:p w:rsidR="00F0141A" w:rsidRDefault="00F0141A">
      <w:pPr>
        <w:pStyle w:val="TOC3"/>
        <w:rPr>
          <w:rFonts w:eastAsiaTheme="minorEastAsia"/>
          <w:smallCaps w:val="0"/>
          <w:sz w:val="22"/>
        </w:rPr>
      </w:pPr>
      <w:hyperlink w:anchor="_Toc481097352" w:history="1">
        <w:r w:rsidRPr="00340F68">
          <w:rPr>
            <w:rStyle w:val="Hyperlink"/>
          </w:rPr>
          <w:t>Za jedro/CAL</w:t>
        </w:r>
        <w:r>
          <w:tab/>
        </w:r>
        <w:r>
          <w:fldChar w:fldCharType="begin"/>
        </w:r>
        <w:r>
          <w:instrText xml:space="preserve"> PAGEREF _Toc481097352 \h </w:instrText>
        </w:r>
        <w:r>
          <w:fldChar w:fldCharType="separate"/>
        </w:r>
        <w:r>
          <w:t>10</w:t>
        </w:r>
        <w:r>
          <w:fldChar w:fldCharType="end"/>
        </w:r>
      </w:hyperlink>
    </w:p>
    <w:p w:rsidR="00F0141A" w:rsidRDefault="00F0141A">
      <w:pPr>
        <w:pStyle w:val="TOC3"/>
        <w:rPr>
          <w:rFonts w:eastAsiaTheme="minorEastAsia"/>
          <w:smallCaps w:val="0"/>
          <w:sz w:val="22"/>
        </w:rPr>
      </w:pPr>
      <w:hyperlink w:anchor="_Toc481097353" w:history="1">
        <w:r w:rsidRPr="00340F68">
          <w:rPr>
            <w:rStyle w:val="Hyperlink"/>
          </w:rPr>
          <w:t>Strežniška licenca/licenca CAL</w:t>
        </w:r>
        <w:r>
          <w:tab/>
        </w:r>
        <w:r>
          <w:fldChar w:fldCharType="begin"/>
        </w:r>
        <w:r>
          <w:instrText xml:space="preserve"> PAGEREF _Toc481097353 \h </w:instrText>
        </w:r>
        <w:r>
          <w:fldChar w:fldCharType="separate"/>
        </w:r>
        <w:r>
          <w:t>11</w:t>
        </w:r>
        <w:r>
          <w:fldChar w:fldCharType="end"/>
        </w:r>
      </w:hyperlink>
    </w:p>
    <w:p w:rsidR="00F0141A" w:rsidRDefault="00F0141A">
      <w:pPr>
        <w:pStyle w:val="TOC3"/>
        <w:rPr>
          <w:rFonts w:eastAsiaTheme="minorEastAsia"/>
          <w:smallCaps w:val="0"/>
          <w:sz w:val="22"/>
        </w:rPr>
      </w:pPr>
      <w:hyperlink w:anchor="_Toc481097354" w:history="1">
        <w:r w:rsidRPr="00340F68">
          <w:rPr>
            <w:rStyle w:val="Hyperlink"/>
          </w:rPr>
          <w:t>Na jedro</w:t>
        </w:r>
        <w:r>
          <w:tab/>
        </w:r>
        <w:r>
          <w:fldChar w:fldCharType="begin"/>
        </w:r>
        <w:r>
          <w:instrText xml:space="preserve"> PAGEREF _Toc481097354 \h </w:instrText>
        </w:r>
        <w:r>
          <w:fldChar w:fldCharType="separate"/>
        </w:r>
        <w:r>
          <w:t>11</w:t>
        </w:r>
        <w:r>
          <w:fldChar w:fldCharType="end"/>
        </w:r>
      </w:hyperlink>
    </w:p>
    <w:p w:rsidR="00F0141A" w:rsidRDefault="00F0141A">
      <w:pPr>
        <w:pStyle w:val="TOC3"/>
        <w:rPr>
          <w:rFonts w:eastAsiaTheme="minorEastAsia"/>
          <w:smallCaps w:val="0"/>
          <w:sz w:val="22"/>
        </w:rPr>
      </w:pPr>
      <w:hyperlink w:anchor="_Toc481097355" w:history="1">
        <w:r w:rsidRPr="00340F68">
          <w:rPr>
            <w:rStyle w:val="Hyperlink"/>
          </w:rPr>
          <w:t>Strežniki za upravljanje</w:t>
        </w:r>
        <w:r>
          <w:tab/>
        </w:r>
        <w:r>
          <w:fldChar w:fldCharType="begin"/>
        </w:r>
        <w:r>
          <w:instrText xml:space="preserve"> PAGEREF _Toc481097355 \h </w:instrText>
        </w:r>
        <w:r>
          <w:fldChar w:fldCharType="separate"/>
        </w:r>
        <w:r>
          <w:t>11</w:t>
        </w:r>
        <w:r>
          <w:fldChar w:fldCharType="end"/>
        </w:r>
      </w:hyperlink>
    </w:p>
    <w:p w:rsidR="00F0141A" w:rsidRDefault="00F0141A">
      <w:pPr>
        <w:pStyle w:val="TOC3"/>
        <w:rPr>
          <w:rFonts w:eastAsiaTheme="minorEastAsia"/>
          <w:smallCaps w:val="0"/>
          <w:sz w:val="22"/>
        </w:rPr>
      </w:pPr>
      <w:hyperlink w:anchor="_Toc481097356" w:history="1">
        <w:r w:rsidRPr="00340F68">
          <w:rPr>
            <w:rStyle w:val="Hyperlink"/>
          </w:rPr>
          <w:t>Posebni strežniki</w:t>
        </w:r>
        <w:r>
          <w:tab/>
        </w:r>
        <w:r>
          <w:fldChar w:fldCharType="begin"/>
        </w:r>
        <w:r>
          <w:instrText xml:space="preserve"> PAGEREF _Toc481097356 \h </w:instrText>
        </w:r>
        <w:r>
          <w:fldChar w:fldCharType="separate"/>
        </w:r>
        <w:r>
          <w:t>12</w:t>
        </w:r>
        <w:r>
          <w:fldChar w:fldCharType="end"/>
        </w:r>
      </w:hyperlink>
    </w:p>
    <w:p w:rsidR="00F0141A" w:rsidRDefault="00F0141A">
      <w:pPr>
        <w:pStyle w:val="TOC3"/>
        <w:rPr>
          <w:rFonts w:eastAsiaTheme="minorEastAsia"/>
          <w:smallCaps w:val="0"/>
          <w:sz w:val="22"/>
        </w:rPr>
      </w:pPr>
      <w:hyperlink w:anchor="_Toc481097357" w:history="1">
        <w:r w:rsidRPr="00340F68">
          <w:rPr>
            <w:rStyle w:val="Hyperlink"/>
          </w:rPr>
          <w:t>Orodja za razvijalce</w:t>
        </w:r>
        <w:r>
          <w:tab/>
        </w:r>
        <w:r>
          <w:fldChar w:fldCharType="begin"/>
        </w:r>
        <w:r>
          <w:instrText xml:space="preserve"> PAGEREF _Toc481097357 \h </w:instrText>
        </w:r>
        <w:r>
          <w:fldChar w:fldCharType="separate"/>
        </w:r>
        <w:r>
          <w:t>12</w:t>
        </w:r>
        <w:r>
          <w:fldChar w:fldCharType="end"/>
        </w:r>
      </w:hyperlink>
    </w:p>
    <w:p w:rsidR="00F0141A" w:rsidRDefault="00F0141A">
      <w:pPr>
        <w:pStyle w:val="TOC1"/>
        <w:rPr>
          <w:rFonts w:eastAsiaTheme="minorEastAsia"/>
          <w:b w:val="0"/>
          <w:caps w:val="0"/>
          <w:noProof/>
          <w:sz w:val="22"/>
          <w:szCs w:val="22"/>
        </w:rPr>
      </w:pPr>
      <w:hyperlink w:anchor="_Toc481097358" w:history="1">
        <w:r w:rsidRPr="00340F68">
          <w:rPr>
            <w:rStyle w:val="Hyperlink"/>
            <w:noProof/>
          </w:rPr>
          <w:t>Programska oprema</w:t>
        </w:r>
        <w:r>
          <w:rPr>
            <w:noProof/>
          </w:rPr>
          <w:tab/>
        </w:r>
        <w:r>
          <w:rPr>
            <w:noProof/>
          </w:rPr>
          <w:fldChar w:fldCharType="begin"/>
        </w:r>
        <w:r>
          <w:rPr>
            <w:noProof/>
          </w:rPr>
          <w:instrText xml:space="preserve"> PAGEREF _Toc481097358 \h </w:instrText>
        </w:r>
        <w:r>
          <w:rPr>
            <w:noProof/>
          </w:rPr>
        </w:r>
        <w:r>
          <w:rPr>
            <w:noProof/>
          </w:rPr>
          <w:fldChar w:fldCharType="separate"/>
        </w:r>
        <w:r>
          <w:rPr>
            <w:noProof/>
          </w:rPr>
          <w:t>14</w:t>
        </w:r>
        <w:r>
          <w:rPr>
            <w:noProof/>
          </w:rPr>
          <w:fldChar w:fldCharType="end"/>
        </w:r>
      </w:hyperlink>
    </w:p>
    <w:p w:rsidR="00F0141A" w:rsidRDefault="00F0141A">
      <w:pPr>
        <w:pStyle w:val="TOC2"/>
        <w:rPr>
          <w:rFonts w:eastAsiaTheme="minorEastAsia"/>
          <w:smallCaps w:val="0"/>
          <w:sz w:val="22"/>
        </w:rPr>
      </w:pPr>
      <w:hyperlink w:anchor="_Toc481097359" w:history="1">
        <w:r w:rsidRPr="00340F68">
          <w:rPr>
            <w:rStyle w:val="Hyperlink"/>
          </w:rPr>
          <w:t>Advanced Threat Analytics</w:t>
        </w:r>
        <w:r>
          <w:tab/>
        </w:r>
        <w:r>
          <w:fldChar w:fldCharType="begin"/>
        </w:r>
        <w:r>
          <w:instrText xml:space="preserve"> PAGEREF _Toc481097359 \h </w:instrText>
        </w:r>
        <w:r>
          <w:fldChar w:fldCharType="separate"/>
        </w:r>
        <w:r>
          <w:t>14</w:t>
        </w:r>
        <w:r>
          <w:fldChar w:fldCharType="end"/>
        </w:r>
      </w:hyperlink>
    </w:p>
    <w:p w:rsidR="00F0141A" w:rsidRDefault="00F0141A">
      <w:pPr>
        <w:pStyle w:val="TOC2"/>
        <w:rPr>
          <w:rFonts w:eastAsiaTheme="minorEastAsia"/>
          <w:smallCaps w:val="0"/>
          <w:sz w:val="22"/>
        </w:rPr>
      </w:pPr>
      <w:hyperlink w:anchor="_Toc481097360" w:history="1">
        <w:r w:rsidRPr="00340F68">
          <w:rPr>
            <w:rStyle w:val="Hyperlink"/>
          </w:rPr>
          <w:t>BizTalk</w:t>
        </w:r>
        <w:r>
          <w:tab/>
        </w:r>
        <w:r>
          <w:fldChar w:fldCharType="begin"/>
        </w:r>
        <w:r>
          <w:instrText xml:space="preserve"> PAGEREF _Toc481097360 \h </w:instrText>
        </w:r>
        <w:r>
          <w:fldChar w:fldCharType="separate"/>
        </w:r>
        <w:r>
          <w:t>14</w:t>
        </w:r>
        <w:r>
          <w:fldChar w:fldCharType="end"/>
        </w:r>
      </w:hyperlink>
    </w:p>
    <w:p w:rsidR="00F0141A" w:rsidRDefault="00F0141A">
      <w:pPr>
        <w:pStyle w:val="TOC2"/>
        <w:rPr>
          <w:rFonts w:eastAsiaTheme="minorEastAsia"/>
          <w:smallCaps w:val="0"/>
          <w:sz w:val="22"/>
        </w:rPr>
      </w:pPr>
      <w:hyperlink w:anchor="_Toc481097361" w:history="1">
        <w:r w:rsidRPr="00340F68">
          <w:rPr>
            <w:rStyle w:val="Hyperlink"/>
          </w:rPr>
          <w:t>Licence CAL Suite</w:t>
        </w:r>
        <w:r>
          <w:tab/>
        </w:r>
        <w:r>
          <w:fldChar w:fldCharType="begin"/>
        </w:r>
        <w:r>
          <w:instrText xml:space="preserve"> PAGEREF _Toc481097361 \h </w:instrText>
        </w:r>
        <w:r>
          <w:fldChar w:fldCharType="separate"/>
        </w:r>
        <w:r>
          <w:t>16</w:t>
        </w:r>
        <w:r>
          <w:fldChar w:fldCharType="end"/>
        </w:r>
      </w:hyperlink>
    </w:p>
    <w:p w:rsidR="00F0141A" w:rsidRDefault="00F0141A">
      <w:pPr>
        <w:pStyle w:val="TOC2"/>
        <w:rPr>
          <w:rFonts w:eastAsiaTheme="minorEastAsia"/>
          <w:smallCaps w:val="0"/>
          <w:sz w:val="22"/>
        </w:rPr>
      </w:pPr>
      <w:hyperlink w:anchor="_Toc481097362" w:history="1">
        <w:r w:rsidRPr="00340F68">
          <w:rPr>
            <w:rStyle w:val="Hyperlink"/>
          </w:rPr>
          <w:t>Core Infrastructure Server (CIS) Suite</w:t>
        </w:r>
        <w:r>
          <w:tab/>
        </w:r>
        <w:r>
          <w:fldChar w:fldCharType="begin"/>
        </w:r>
        <w:r>
          <w:instrText xml:space="preserve"> PAGEREF _Toc481097362 \h </w:instrText>
        </w:r>
        <w:r>
          <w:fldChar w:fldCharType="separate"/>
        </w:r>
        <w:r>
          <w:t>17</w:t>
        </w:r>
        <w:r>
          <w:fldChar w:fldCharType="end"/>
        </w:r>
      </w:hyperlink>
    </w:p>
    <w:p w:rsidR="00F0141A" w:rsidRDefault="00F0141A">
      <w:pPr>
        <w:pStyle w:val="TOC2"/>
        <w:rPr>
          <w:rFonts w:eastAsiaTheme="minorEastAsia"/>
          <w:smallCaps w:val="0"/>
          <w:sz w:val="22"/>
        </w:rPr>
      </w:pPr>
      <w:hyperlink w:anchor="_Toc481097363" w:history="1">
        <w:r w:rsidRPr="00340F68">
          <w:rPr>
            <w:rStyle w:val="Hyperlink"/>
          </w:rPr>
          <w:t>Forefront</w:t>
        </w:r>
        <w:r>
          <w:tab/>
        </w:r>
        <w:r>
          <w:fldChar w:fldCharType="begin"/>
        </w:r>
        <w:r>
          <w:instrText xml:space="preserve"> PAGEREF _Toc481097363 \h </w:instrText>
        </w:r>
        <w:r>
          <w:fldChar w:fldCharType="separate"/>
        </w:r>
        <w:r>
          <w:t>19</w:t>
        </w:r>
        <w:r>
          <w:fldChar w:fldCharType="end"/>
        </w:r>
      </w:hyperlink>
    </w:p>
    <w:p w:rsidR="00F0141A" w:rsidRDefault="00F0141A">
      <w:pPr>
        <w:pStyle w:val="TOC2"/>
        <w:rPr>
          <w:rFonts w:eastAsiaTheme="minorEastAsia"/>
          <w:smallCaps w:val="0"/>
          <w:sz w:val="22"/>
        </w:rPr>
      </w:pPr>
      <w:hyperlink w:anchor="_Toc481097364" w:history="1">
        <w:r w:rsidRPr="00340F68">
          <w:rPr>
            <w:rStyle w:val="Hyperlink"/>
          </w:rPr>
          <w:t>Microsoft Dynamics</w:t>
        </w:r>
        <w:r>
          <w:tab/>
        </w:r>
        <w:r>
          <w:fldChar w:fldCharType="begin"/>
        </w:r>
        <w:r>
          <w:instrText xml:space="preserve"> PAGEREF _Toc481097364 \h </w:instrText>
        </w:r>
        <w:r>
          <w:fldChar w:fldCharType="separate"/>
        </w:r>
        <w:r>
          <w:t>20</w:t>
        </w:r>
        <w:r>
          <w:fldChar w:fldCharType="end"/>
        </w:r>
      </w:hyperlink>
    </w:p>
    <w:p w:rsidR="00F0141A" w:rsidRDefault="00F0141A">
      <w:pPr>
        <w:pStyle w:val="TOC3"/>
        <w:rPr>
          <w:rFonts w:eastAsiaTheme="minorEastAsia"/>
          <w:smallCaps w:val="0"/>
          <w:sz w:val="22"/>
        </w:rPr>
      </w:pPr>
      <w:hyperlink w:anchor="_Toc481097365" w:history="1">
        <w:r w:rsidRPr="00340F68">
          <w:rPr>
            <w:rStyle w:val="Hyperlink"/>
          </w:rPr>
          <w:t>Microsoft Dynamics 365 On-premises</w:t>
        </w:r>
        <w:r>
          <w:tab/>
        </w:r>
        <w:r>
          <w:fldChar w:fldCharType="begin"/>
        </w:r>
        <w:r>
          <w:instrText xml:space="preserve"> PAGEREF _Toc481097365 \h </w:instrText>
        </w:r>
        <w:r>
          <w:fldChar w:fldCharType="separate"/>
        </w:r>
        <w:r>
          <w:t>20</w:t>
        </w:r>
        <w:r>
          <w:fldChar w:fldCharType="end"/>
        </w:r>
      </w:hyperlink>
    </w:p>
    <w:p w:rsidR="00F0141A" w:rsidRDefault="00F0141A">
      <w:pPr>
        <w:pStyle w:val="TOC3"/>
        <w:rPr>
          <w:rFonts w:eastAsiaTheme="minorEastAsia"/>
          <w:smallCaps w:val="0"/>
          <w:sz w:val="22"/>
        </w:rPr>
      </w:pPr>
      <w:hyperlink w:anchor="_Toc481097366" w:history="1">
        <w:r w:rsidRPr="00340F68">
          <w:rPr>
            <w:rStyle w:val="Hyperlink"/>
          </w:rPr>
          <w:t>Microsoft Dynamics AX</w:t>
        </w:r>
        <w:r>
          <w:tab/>
        </w:r>
        <w:r>
          <w:fldChar w:fldCharType="begin"/>
        </w:r>
        <w:r>
          <w:instrText xml:space="preserve"> PAGEREF _Toc481097366 \h </w:instrText>
        </w:r>
        <w:r>
          <w:fldChar w:fldCharType="separate"/>
        </w:r>
        <w:r>
          <w:t>22</w:t>
        </w:r>
        <w:r>
          <w:fldChar w:fldCharType="end"/>
        </w:r>
      </w:hyperlink>
    </w:p>
    <w:p w:rsidR="00F0141A" w:rsidRDefault="00F0141A">
      <w:pPr>
        <w:pStyle w:val="TOC2"/>
        <w:rPr>
          <w:rFonts w:eastAsiaTheme="minorEastAsia"/>
          <w:smallCaps w:val="0"/>
          <w:sz w:val="22"/>
        </w:rPr>
      </w:pPr>
      <w:hyperlink w:anchor="_Toc481097367" w:history="1">
        <w:r w:rsidRPr="00340F68">
          <w:rPr>
            <w:rStyle w:val="Hyperlink"/>
          </w:rPr>
          <w:t>Microsoft Identity Manager</w:t>
        </w:r>
        <w:r>
          <w:tab/>
        </w:r>
        <w:r>
          <w:fldChar w:fldCharType="begin"/>
        </w:r>
        <w:r>
          <w:instrText xml:space="preserve"> PAGEREF _Toc481097367 \h </w:instrText>
        </w:r>
        <w:r>
          <w:fldChar w:fldCharType="separate"/>
        </w:r>
        <w:r>
          <w:t>23</w:t>
        </w:r>
        <w:r>
          <w:fldChar w:fldCharType="end"/>
        </w:r>
      </w:hyperlink>
    </w:p>
    <w:p w:rsidR="00F0141A" w:rsidRDefault="00F0141A">
      <w:pPr>
        <w:pStyle w:val="TOC2"/>
        <w:rPr>
          <w:rFonts w:eastAsiaTheme="minorEastAsia"/>
          <w:smallCaps w:val="0"/>
          <w:sz w:val="22"/>
        </w:rPr>
      </w:pPr>
      <w:hyperlink w:anchor="_Toc481097368" w:history="1">
        <w:r w:rsidRPr="00340F68">
          <w:rPr>
            <w:rStyle w:val="Hyperlink"/>
          </w:rPr>
          <w:t>Programi Office</w:t>
        </w:r>
        <w:r>
          <w:tab/>
        </w:r>
        <w:r>
          <w:fldChar w:fldCharType="begin"/>
        </w:r>
        <w:r>
          <w:instrText xml:space="preserve"> PAGEREF _Toc481097368 \h </w:instrText>
        </w:r>
        <w:r>
          <w:fldChar w:fldCharType="separate"/>
        </w:r>
        <w:r>
          <w:t>24</w:t>
        </w:r>
        <w:r>
          <w:fldChar w:fldCharType="end"/>
        </w:r>
      </w:hyperlink>
    </w:p>
    <w:p w:rsidR="00F0141A" w:rsidRDefault="00F0141A">
      <w:pPr>
        <w:pStyle w:val="TOC3"/>
        <w:rPr>
          <w:rFonts w:eastAsiaTheme="minorEastAsia"/>
          <w:smallCaps w:val="0"/>
          <w:sz w:val="22"/>
        </w:rPr>
      </w:pPr>
      <w:hyperlink w:anchor="_Toc481097369" w:history="1">
        <w:r w:rsidRPr="00340F68">
          <w:rPr>
            <w:rStyle w:val="Hyperlink"/>
          </w:rPr>
          <w:t>Namizni programi Office</w:t>
        </w:r>
        <w:r>
          <w:tab/>
        </w:r>
        <w:r>
          <w:fldChar w:fldCharType="begin"/>
        </w:r>
        <w:r>
          <w:instrText xml:space="preserve"> PAGEREF _Toc481097369 \h </w:instrText>
        </w:r>
        <w:r>
          <w:fldChar w:fldCharType="separate"/>
        </w:r>
        <w:r>
          <w:t>24</w:t>
        </w:r>
        <w:r>
          <w:fldChar w:fldCharType="end"/>
        </w:r>
      </w:hyperlink>
    </w:p>
    <w:p w:rsidR="00F0141A" w:rsidRDefault="00F0141A">
      <w:pPr>
        <w:pStyle w:val="TOC3"/>
        <w:rPr>
          <w:rFonts w:eastAsiaTheme="minorEastAsia"/>
          <w:smallCaps w:val="0"/>
          <w:sz w:val="22"/>
        </w:rPr>
      </w:pPr>
      <w:hyperlink w:anchor="_Toc481097370" w:history="1">
        <w:r w:rsidRPr="00340F68">
          <w:rPr>
            <w:rStyle w:val="Hyperlink"/>
          </w:rPr>
          <w:t>Office for Mac</w:t>
        </w:r>
        <w:r>
          <w:tab/>
        </w:r>
        <w:r>
          <w:fldChar w:fldCharType="begin"/>
        </w:r>
        <w:r>
          <w:instrText xml:space="preserve"> PAGEREF _Toc481097370 \h </w:instrText>
        </w:r>
        <w:r>
          <w:fldChar w:fldCharType="separate"/>
        </w:r>
        <w:r>
          <w:t>25</w:t>
        </w:r>
        <w:r>
          <w:fldChar w:fldCharType="end"/>
        </w:r>
      </w:hyperlink>
    </w:p>
    <w:p w:rsidR="00F0141A" w:rsidRDefault="00F0141A">
      <w:pPr>
        <w:pStyle w:val="TOC2"/>
        <w:rPr>
          <w:rFonts w:eastAsiaTheme="minorEastAsia"/>
          <w:smallCaps w:val="0"/>
          <w:sz w:val="22"/>
        </w:rPr>
      </w:pPr>
      <w:hyperlink w:anchor="_Toc481097371" w:history="1">
        <w:r w:rsidRPr="00340F68">
          <w:rPr>
            <w:rStyle w:val="Hyperlink"/>
          </w:rPr>
          <w:t>Strežniki Office</w:t>
        </w:r>
        <w:r>
          <w:tab/>
        </w:r>
        <w:r>
          <w:fldChar w:fldCharType="begin"/>
        </w:r>
        <w:r>
          <w:instrText xml:space="preserve"> PAGEREF _Toc481097371 \h </w:instrText>
        </w:r>
        <w:r>
          <w:fldChar w:fldCharType="separate"/>
        </w:r>
        <w:r>
          <w:t>26</w:t>
        </w:r>
        <w:r>
          <w:fldChar w:fldCharType="end"/>
        </w:r>
      </w:hyperlink>
    </w:p>
    <w:p w:rsidR="00F0141A" w:rsidRDefault="00F0141A">
      <w:pPr>
        <w:pStyle w:val="TOC3"/>
        <w:rPr>
          <w:rFonts w:eastAsiaTheme="minorEastAsia"/>
          <w:smallCaps w:val="0"/>
          <w:sz w:val="22"/>
        </w:rPr>
      </w:pPr>
      <w:hyperlink w:anchor="_Toc481097372" w:history="1">
        <w:r w:rsidRPr="00340F68">
          <w:rPr>
            <w:rStyle w:val="Hyperlink"/>
          </w:rPr>
          <w:t>Exchange Server</w:t>
        </w:r>
        <w:r>
          <w:tab/>
        </w:r>
        <w:r>
          <w:fldChar w:fldCharType="begin"/>
        </w:r>
        <w:r>
          <w:instrText xml:space="preserve"> PAGEREF _Toc481097372 \h </w:instrText>
        </w:r>
        <w:r>
          <w:fldChar w:fldCharType="separate"/>
        </w:r>
        <w:r>
          <w:t>26</w:t>
        </w:r>
        <w:r>
          <w:fldChar w:fldCharType="end"/>
        </w:r>
      </w:hyperlink>
    </w:p>
    <w:p w:rsidR="00F0141A" w:rsidRDefault="00F0141A">
      <w:pPr>
        <w:pStyle w:val="TOC3"/>
        <w:rPr>
          <w:rFonts w:eastAsiaTheme="minorEastAsia"/>
          <w:smallCaps w:val="0"/>
          <w:sz w:val="22"/>
        </w:rPr>
      </w:pPr>
      <w:hyperlink w:anchor="_Toc481097373" w:history="1">
        <w:r w:rsidRPr="00340F68">
          <w:rPr>
            <w:rStyle w:val="Hyperlink"/>
          </w:rPr>
          <w:t>Project Server</w:t>
        </w:r>
        <w:r>
          <w:tab/>
        </w:r>
        <w:r>
          <w:fldChar w:fldCharType="begin"/>
        </w:r>
        <w:r>
          <w:instrText xml:space="preserve"> PAGEREF _Toc481097373 \h </w:instrText>
        </w:r>
        <w:r>
          <w:fldChar w:fldCharType="separate"/>
        </w:r>
        <w:r>
          <w:t>27</w:t>
        </w:r>
        <w:r>
          <w:fldChar w:fldCharType="end"/>
        </w:r>
      </w:hyperlink>
    </w:p>
    <w:p w:rsidR="00F0141A" w:rsidRDefault="00F0141A">
      <w:pPr>
        <w:pStyle w:val="TOC3"/>
        <w:rPr>
          <w:rFonts w:eastAsiaTheme="minorEastAsia"/>
          <w:smallCaps w:val="0"/>
          <w:sz w:val="22"/>
        </w:rPr>
      </w:pPr>
      <w:hyperlink w:anchor="_Toc481097374" w:history="1">
        <w:r w:rsidRPr="00340F68">
          <w:rPr>
            <w:rStyle w:val="Hyperlink"/>
          </w:rPr>
          <w:t>SharePoint Server</w:t>
        </w:r>
        <w:r>
          <w:tab/>
        </w:r>
        <w:r>
          <w:fldChar w:fldCharType="begin"/>
        </w:r>
        <w:r>
          <w:instrText xml:space="preserve"> PAGEREF _Toc481097374 \h </w:instrText>
        </w:r>
        <w:r>
          <w:fldChar w:fldCharType="separate"/>
        </w:r>
        <w:r>
          <w:t>28</w:t>
        </w:r>
        <w:r>
          <w:fldChar w:fldCharType="end"/>
        </w:r>
      </w:hyperlink>
    </w:p>
    <w:p w:rsidR="00F0141A" w:rsidRDefault="00F0141A">
      <w:pPr>
        <w:pStyle w:val="TOC3"/>
        <w:rPr>
          <w:rFonts w:eastAsiaTheme="minorEastAsia"/>
          <w:smallCaps w:val="0"/>
          <w:sz w:val="22"/>
        </w:rPr>
      </w:pPr>
      <w:hyperlink w:anchor="_Toc481097375" w:history="1">
        <w:r w:rsidRPr="00340F68">
          <w:rPr>
            <w:rStyle w:val="Hyperlink"/>
          </w:rPr>
          <w:t>Skype za podjetja Server</w:t>
        </w:r>
        <w:r>
          <w:tab/>
        </w:r>
        <w:r>
          <w:fldChar w:fldCharType="begin"/>
        </w:r>
        <w:r>
          <w:instrText xml:space="preserve"> PAGEREF _Toc481097375 \h </w:instrText>
        </w:r>
        <w:r>
          <w:fldChar w:fldCharType="separate"/>
        </w:r>
        <w:r>
          <w:t>29</w:t>
        </w:r>
        <w:r>
          <w:fldChar w:fldCharType="end"/>
        </w:r>
      </w:hyperlink>
    </w:p>
    <w:p w:rsidR="00F0141A" w:rsidRDefault="00F0141A">
      <w:pPr>
        <w:pStyle w:val="TOC2"/>
        <w:rPr>
          <w:rFonts w:eastAsiaTheme="minorEastAsia"/>
          <w:smallCaps w:val="0"/>
          <w:sz w:val="22"/>
        </w:rPr>
      </w:pPr>
      <w:hyperlink w:anchor="_Toc481097376" w:history="1">
        <w:r w:rsidRPr="00340F68">
          <w:rPr>
            <w:rStyle w:val="Hyperlink"/>
          </w:rPr>
          <w:t>R Server</w:t>
        </w:r>
        <w:r>
          <w:tab/>
        </w:r>
        <w:r>
          <w:fldChar w:fldCharType="begin"/>
        </w:r>
        <w:r>
          <w:instrText xml:space="preserve"> PAGEREF _Toc481097376 \h </w:instrText>
        </w:r>
        <w:r>
          <w:fldChar w:fldCharType="separate"/>
        </w:r>
        <w:r>
          <w:t>30</w:t>
        </w:r>
        <w:r>
          <w:fldChar w:fldCharType="end"/>
        </w:r>
      </w:hyperlink>
    </w:p>
    <w:p w:rsidR="00F0141A" w:rsidRDefault="00F0141A">
      <w:pPr>
        <w:pStyle w:val="TOC2"/>
        <w:rPr>
          <w:rFonts w:eastAsiaTheme="minorEastAsia"/>
          <w:smallCaps w:val="0"/>
          <w:sz w:val="22"/>
        </w:rPr>
      </w:pPr>
      <w:hyperlink w:anchor="_Toc481097377" w:history="1">
        <w:r w:rsidRPr="00340F68">
          <w:rPr>
            <w:rStyle w:val="Hyperlink"/>
          </w:rPr>
          <w:t>SQL Server</w:t>
        </w:r>
        <w:r>
          <w:tab/>
        </w:r>
        <w:r>
          <w:fldChar w:fldCharType="begin"/>
        </w:r>
        <w:r>
          <w:instrText xml:space="preserve"> PAGEREF _Toc481097377 \h </w:instrText>
        </w:r>
        <w:r>
          <w:fldChar w:fldCharType="separate"/>
        </w:r>
        <w:r>
          <w:t>31</w:t>
        </w:r>
        <w:r>
          <w:fldChar w:fldCharType="end"/>
        </w:r>
      </w:hyperlink>
    </w:p>
    <w:p w:rsidR="00F0141A" w:rsidRDefault="00F0141A">
      <w:pPr>
        <w:pStyle w:val="TOC2"/>
        <w:rPr>
          <w:rFonts w:eastAsiaTheme="minorEastAsia"/>
          <w:smallCaps w:val="0"/>
          <w:sz w:val="22"/>
        </w:rPr>
      </w:pPr>
      <w:hyperlink w:anchor="_Toc481097378" w:history="1">
        <w:r w:rsidRPr="00340F68">
          <w:rPr>
            <w:rStyle w:val="Hyperlink"/>
          </w:rPr>
          <w:t>System Center</w:t>
        </w:r>
        <w:r>
          <w:tab/>
        </w:r>
        <w:r>
          <w:fldChar w:fldCharType="begin"/>
        </w:r>
        <w:r>
          <w:instrText xml:space="preserve"> PAGEREF _Toc481097378 \h </w:instrText>
        </w:r>
        <w:r>
          <w:fldChar w:fldCharType="separate"/>
        </w:r>
        <w:r>
          <w:t>33</w:t>
        </w:r>
        <w:r>
          <w:fldChar w:fldCharType="end"/>
        </w:r>
      </w:hyperlink>
    </w:p>
    <w:p w:rsidR="00F0141A" w:rsidRDefault="00F0141A">
      <w:pPr>
        <w:pStyle w:val="TOC3"/>
        <w:rPr>
          <w:rFonts w:eastAsiaTheme="minorEastAsia"/>
          <w:smallCaps w:val="0"/>
          <w:sz w:val="22"/>
        </w:rPr>
      </w:pPr>
      <w:hyperlink w:anchor="_Toc481097379" w:history="1">
        <w:r w:rsidRPr="00340F68">
          <w:rPr>
            <w:rStyle w:val="Hyperlink"/>
          </w:rPr>
          <w:t>System Center Server</w:t>
        </w:r>
        <w:r>
          <w:tab/>
        </w:r>
        <w:r>
          <w:fldChar w:fldCharType="begin"/>
        </w:r>
        <w:r>
          <w:instrText xml:space="preserve"> PAGEREF _Toc481097379 \h </w:instrText>
        </w:r>
        <w:r>
          <w:fldChar w:fldCharType="separate"/>
        </w:r>
        <w:r>
          <w:t>33</w:t>
        </w:r>
        <w:r>
          <w:fldChar w:fldCharType="end"/>
        </w:r>
      </w:hyperlink>
    </w:p>
    <w:p w:rsidR="00F0141A" w:rsidRDefault="00F0141A">
      <w:pPr>
        <w:pStyle w:val="TOC3"/>
        <w:rPr>
          <w:rFonts w:eastAsiaTheme="minorEastAsia"/>
          <w:smallCaps w:val="0"/>
          <w:sz w:val="22"/>
        </w:rPr>
      </w:pPr>
      <w:hyperlink w:anchor="_Toc481097380" w:history="1">
        <w:r w:rsidRPr="00340F68">
          <w:rPr>
            <w:rStyle w:val="Hyperlink"/>
          </w:rPr>
          <w:t>System Center Configuration Manager</w:t>
        </w:r>
        <w:r>
          <w:tab/>
        </w:r>
        <w:r>
          <w:fldChar w:fldCharType="begin"/>
        </w:r>
        <w:r>
          <w:instrText xml:space="preserve"> PAGEREF _Toc481097380 \h </w:instrText>
        </w:r>
        <w:r>
          <w:fldChar w:fldCharType="separate"/>
        </w:r>
        <w:r>
          <w:t>34</w:t>
        </w:r>
        <w:r>
          <w:fldChar w:fldCharType="end"/>
        </w:r>
      </w:hyperlink>
    </w:p>
    <w:p w:rsidR="00F0141A" w:rsidRDefault="00F0141A">
      <w:pPr>
        <w:pStyle w:val="TOC3"/>
        <w:rPr>
          <w:rFonts w:eastAsiaTheme="minorEastAsia"/>
          <w:smallCaps w:val="0"/>
          <w:sz w:val="22"/>
        </w:rPr>
      </w:pPr>
      <w:hyperlink w:anchor="_Toc481097381" w:history="1">
        <w:r w:rsidRPr="00340F68">
          <w:rPr>
            <w:rStyle w:val="Hyperlink"/>
          </w:rPr>
          <w:t>System Center Data Protection Manager</w:t>
        </w:r>
        <w:r>
          <w:tab/>
        </w:r>
        <w:r>
          <w:fldChar w:fldCharType="begin"/>
        </w:r>
        <w:r>
          <w:instrText xml:space="preserve"> PAGEREF _Toc481097381 \h </w:instrText>
        </w:r>
        <w:r>
          <w:fldChar w:fldCharType="separate"/>
        </w:r>
        <w:r>
          <w:t>35</w:t>
        </w:r>
        <w:r>
          <w:fldChar w:fldCharType="end"/>
        </w:r>
      </w:hyperlink>
    </w:p>
    <w:p w:rsidR="00F0141A" w:rsidRDefault="00F0141A">
      <w:pPr>
        <w:pStyle w:val="TOC3"/>
        <w:rPr>
          <w:rFonts w:eastAsiaTheme="minorEastAsia"/>
          <w:smallCaps w:val="0"/>
          <w:sz w:val="22"/>
        </w:rPr>
      </w:pPr>
      <w:hyperlink w:anchor="_Toc481097382" w:history="1">
        <w:r w:rsidRPr="00340F68">
          <w:rPr>
            <w:rStyle w:val="Hyperlink"/>
          </w:rPr>
          <w:t>System Center Endpoint Protection</w:t>
        </w:r>
        <w:r>
          <w:tab/>
        </w:r>
        <w:r>
          <w:fldChar w:fldCharType="begin"/>
        </w:r>
        <w:r>
          <w:instrText xml:space="preserve"> PAGEREF _Toc481097382 \h </w:instrText>
        </w:r>
        <w:r>
          <w:fldChar w:fldCharType="separate"/>
        </w:r>
        <w:r>
          <w:t>36</w:t>
        </w:r>
        <w:r>
          <w:fldChar w:fldCharType="end"/>
        </w:r>
      </w:hyperlink>
    </w:p>
    <w:p w:rsidR="00F0141A" w:rsidRDefault="00F0141A">
      <w:pPr>
        <w:pStyle w:val="TOC3"/>
        <w:rPr>
          <w:rFonts w:eastAsiaTheme="minorEastAsia"/>
          <w:smallCaps w:val="0"/>
          <w:sz w:val="22"/>
        </w:rPr>
      </w:pPr>
      <w:hyperlink w:anchor="_Toc481097383" w:history="1">
        <w:r w:rsidRPr="00340F68">
          <w:rPr>
            <w:rStyle w:val="Hyperlink"/>
          </w:rPr>
          <w:t>System Center Operations Manager</w:t>
        </w:r>
        <w:r>
          <w:tab/>
        </w:r>
        <w:r>
          <w:fldChar w:fldCharType="begin"/>
        </w:r>
        <w:r>
          <w:instrText xml:space="preserve"> PAGEREF _Toc481097383 \h </w:instrText>
        </w:r>
        <w:r>
          <w:fldChar w:fldCharType="separate"/>
        </w:r>
        <w:r>
          <w:t>37</w:t>
        </w:r>
        <w:r>
          <w:fldChar w:fldCharType="end"/>
        </w:r>
      </w:hyperlink>
    </w:p>
    <w:p w:rsidR="00F0141A" w:rsidRDefault="00F0141A">
      <w:pPr>
        <w:pStyle w:val="TOC3"/>
        <w:rPr>
          <w:rFonts w:eastAsiaTheme="minorEastAsia"/>
          <w:smallCaps w:val="0"/>
          <w:sz w:val="22"/>
        </w:rPr>
      </w:pPr>
      <w:hyperlink w:anchor="_Toc481097384" w:history="1">
        <w:r w:rsidRPr="00340F68">
          <w:rPr>
            <w:rStyle w:val="Hyperlink"/>
          </w:rPr>
          <w:t>System Center Orchestrator</w:t>
        </w:r>
        <w:r>
          <w:tab/>
        </w:r>
        <w:r>
          <w:fldChar w:fldCharType="begin"/>
        </w:r>
        <w:r>
          <w:instrText xml:space="preserve"> PAGEREF _Toc481097384 \h </w:instrText>
        </w:r>
        <w:r>
          <w:fldChar w:fldCharType="separate"/>
        </w:r>
        <w:r>
          <w:t>37</w:t>
        </w:r>
        <w:r>
          <w:fldChar w:fldCharType="end"/>
        </w:r>
      </w:hyperlink>
    </w:p>
    <w:p w:rsidR="00F0141A" w:rsidRDefault="00F0141A">
      <w:pPr>
        <w:pStyle w:val="TOC3"/>
        <w:rPr>
          <w:rFonts w:eastAsiaTheme="minorEastAsia"/>
          <w:smallCaps w:val="0"/>
          <w:sz w:val="22"/>
        </w:rPr>
      </w:pPr>
      <w:hyperlink w:anchor="_Toc481097385" w:history="1">
        <w:r w:rsidRPr="00340F68">
          <w:rPr>
            <w:rStyle w:val="Hyperlink"/>
          </w:rPr>
          <w:t>System Center Service Manager</w:t>
        </w:r>
        <w:r>
          <w:tab/>
        </w:r>
        <w:r>
          <w:fldChar w:fldCharType="begin"/>
        </w:r>
        <w:r>
          <w:instrText xml:space="preserve"> PAGEREF _Toc481097385 \h </w:instrText>
        </w:r>
        <w:r>
          <w:fldChar w:fldCharType="separate"/>
        </w:r>
        <w:r>
          <w:t>38</w:t>
        </w:r>
        <w:r>
          <w:fldChar w:fldCharType="end"/>
        </w:r>
      </w:hyperlink>
    </w:p>
    <w:p w:rsidR="00F0141A" w:rsidRDefault="00F0141A">
      <w:pPr>
        <w:pStyle w:val="TOC2"/>
        <w:rPr>
          <w:rFonts w:eastAsiaTheme="minorEastAsia"/>
          <w:smallCaps w:val="0"/>
          <w:sz w:val="22"/>
        </w:rPr>
      </w:pPr>
      <w:hyperlink w:anchor="_Toc481097386" w:history="1">
        <w:r w:rsidRPr="00340F68">
          <w:rPr>
            <w:rStyle w:val="Hyperlink"/>
          </w:rPr>
          <w:t>Virtual Desktop Infrastructure (VDI) Suite</w:t>
        </w:r>
        <w:r>
          <w:tab/>
        </w:r>
        <w:r>
          <w:fldChar w:fldCharType="begin"/>
        </w:r>
        <w:r>
          <w:instrText xml:space="preserve"> PAGEREF _Toc481097386 \h </w:instrText>
        </w:r>
        <w:r>
          <w:fldChar w:fldCharType="separate"/>
        </w:r>
        <w:r>
          <w:t>39</w:t>
        </w:r>
        <w:r>
          <w:fldChar w:fldCharType="end"/>
        </w:r>
      </w:hyperlink>
    </w:p>
    <w:p w:rsidR="00F0141A" w:rsidRDefault="00F0141A">
      <w:pPr>
        <w:pStyle w:val="TOC2"/>
        <w:rPr>
          <w:rFonts w:eastAsiaTheme="minorEastAsia"/>
          <w:smallCaps w:val="0"/>
          <w:sz w:val="22"/>
        </w:rPr>
      </w:pPr>
      <w:hyperlink w:anchor="_Toc481097387" w:history="1">
        <w:r w:rsidRPr="00340F68">
          <w:rPr>
            <w:rStyle w:val="Hyperlink"/>
          </w:rPr>
          <w:t>Visual Studio</w:t>
        </w:r>
        <w:r>
          <w:tab/>
        </w:r>
        <w:r>
          <w:fldChar w:fldCharType="begin"/>
        </w:r>
        <w:r>
          <w:instrText xml:space="preserve"> PAGEREF _Toc481097387 \h </w:instrText>
        </w:r>
        <w:r>
          <w:fldChar w:fldCharType="separate"/>
        </w:r>
        <w:r>
          <w:t>39</w:t>
        </w:r>
        <w:r>
          <w:fldChar w:fldCharType="end"/>
        </w:r>
      </w:hyperlink>
    </w:p>
    <w:p w:rsidR="00F0141A" w:rsidRDefault="00F0141A">
      <w:pPr>
        <w:pStyle w:val="TOC3"/>
        <w:rPr>
          <w:rFonts w:eastAsiaTheme="minorEastAsia"/>
          <w:smallCaps w:val="0"/>
          <w:sz w:val="22"/>
        </w:rPr>
      </w:pPr>
      <w:hyperlink w:anchor="_Toc481097388" w:history="1">
        <w:r w:rsidRPr="00340F68">
          <w:rPr>
            <w:rStyle w:val="Hyperlink"/>
          </w:rPr>
          <w:t>Visual Studio</w:t>
        </w:r>
        <w:r>
          <w:tab/>
        </w:r>
        <w:r>
          <w:fldChar w:fldCharType="begin"/>
        </w:r>
        <w:r>
          <w:instrText xml:space="preserve"> PAGEREF _Toc481097388 \h </w:instrText>
        </w:r>
        <w:r>
          <w:fldChar w:fldCharType="separate"/>
        </w:r>
        <w:r>
          <w:t>39</w:t>
        </w:r>
        <w:r>
          <w:fldChar w:fldCharType="end"/>
        </w:r>
      </w:hyperlink>
    </w:p>
    <w:p w:rsidR="00F0141A" w:rsidRDefault="00F0141A">
      <w:pPr>
        <w:pStyle w:val="TOC3"/>
        <w:rPr>
          <w:rFonts w:eastAsiaTheme="minorEastAsia"/>
          <w:smallCaps w:val="0"/>
          <w:sz w:val="22"/>
        </w:rPr>
      </w:pPr>
      <w:hyperlink w:anchor="_Toc481097389" w:history="1">
        <w:r w:rsidRPr="00340F68">
          <w:rPr>
            <w:rStyle w:val="Hyperlink"/>
          </w:rPr>
          <w:t>Visual Studio Team Foundation Server</w:t>
        </w:r>
        <w:r>
          <w:tab/>
        </w:r>
        <w:r>
          <w:fldChar w:fldCharType="begin"/>
        </w:r>
        <w:r>
          <w:instrText xml:space="preserve"> PAGEREF _Toc481097389 \h </w:instrText>
        </w:r>
        <w:r>
          <w:fldChar w:fldCharType="separate"/>
        </w:r>
        <w:r>
          <w:t>41</w:t>
        </w:r>
        <w:r>
          <w:fldChar w:fldCharType="end"/>
        </w:r>
      </w:hyperlink>
    </w:p>
    <w:p w:rsidR="00F0141A" w:rsidRDefault="00F0141A">
      <w:pPr>
        <w:pStyle w:val="TOC2"/>
        <w:rPr>
          <w:rFonts w:eastAsiaTheme="minorEastAsia"/>
          <w:smallCaps w:val="0"/>
          <w:sz w:val="22"/>
        </w:rPr>
      </w:pPr>
      <w:hyperlink w:anchor="_Toc481097390" w:history="1">
        <w:r w:rsidRPr="00340F68">
          <w:rPr>
            <w:rStyle w:val="Hyperlink"/>
          </w:rPr>
          <w:t>Windows</w:t>
        </w:r>
        <w:r>
          <w:tab/>
        </w:r>
        <w:r>
          <w:fldChar w:fldCharType="begin"/>
        </w:r>
        <w:r>
          <w:instrText xml:space="preserve"> PAGEREF _Toc481097390 \h </w:instrText>
        </w:r>
        <w:r>
          <w:fldChar w:fldCharType="separate"/>
        </w:r>
        <w:r>
          <w:t>42</w:t>
        </w:r>
        <w:r>
          <w:fldChar w:fldCharType="end"/>
        </w:r>
      </w:hyperlink>
    </w:p>
    <w:p w:rsidR="00F0141A" w:rsidRDefault="00F0141A">
      <w:pPr>
        <w:pStyle w:val="TOC3"/>
        <w:rPr>
          <w:rFonts w:eastAsiaTheme="minorEastAsia"/>
          <w:smallCaps w:val="0"/>
          <w:sz w:val="22"/>
        </w:rPr>
      </w:pPr>
      <w:hyperlink w:anchor="_Toc481097391" w:history="1">
        <w:r w:rsidRPr="00340F68">
          <w:rPr>
            <w:rStyle w:val="Hyperlink"/>
          </w:rPr>
          <w:t>Namizni operacijski sistem Windows</w:t>
        </w:r>
        <w:r>
          <w:tab/>
        </w:r>
        <w:r>
          <w:fldChar w:fldCharType="begin"/>
        </w:r>
        <w:r>
          <w:instrText xml:space="preserve"> PAGEREF _Toc481097391 \h </w:instrText>
        </w:r>
        <w:r>
          <w:fldChar w:fldCharType="separate"/>
        </w:r>
        <w:r>
          <w:t>42</w:t>
        </w:r>
        <w:r>
          <w:fldChar w:fldCharType="end"/>
        </w:r>
      </w:hyperlink>
    </w:p>
    <w:p w:rsidR="00F0141A" w:rsidRDefault="00F0141A">
      <w:pPr>
        <w:pStyle w:val="TOC2"/>
        <w:rPr>
          <w:rFonts w:eastAsiaTheme="minorEastAsia"/>
          <w:smallCaps w:val="0"/>
          <w:sz w:val="22"/>
        </w:rPr>
      </w:pPr>
      <w:hyperlink w:anchor="_Toc481097392" w:history="1">
        <w:r w:rsidRPr="00340F68">
          <w:rPr>
            <w:rStyle w:val="Hyperlink"/>
          </w:rPr>
          <w:t>Windows Server</w:t>
        </w:r>
        <w:r>
          <w:tab/>
        </w:r>
        <w:r>
          <w:fldChar w:fldCharType="begin"/>
        </w:r>
        <w:r>
          <w:instrText xml:space="preserve"> PAGEREF _Toc481097392 \h </w:instrText>
        </w:r>
        <w:r>
          <w:fldChar w:fldCharType="separate"/>
        </w:r>
        <w:r>
          <w:t>49</w:t>
        </w:r>
        <w:r>
          <w:fldChar w:fldCharType="end"/>
        </w:r>
      </w:hyperlink>
    </w:p>
    <w:p w:rsidR="00F0141A" w:rsidRDefault="00F0141A">
      <w:pPr>
        <w:pStyle w:val="TOC3"/>
        <w:rPr>
          <w:rFonts w:eastAsiaTheme="minorEastAsia"/>
          <w:smallCaps w:val="0"/>
          <w:sz w:val="22"/>
        </w:rPr>
      </w:pPr>
      <w:hyperlink w:anchor="_Toc481097393" w:history="1">
        <w:r w:rsidRPr="00340F68">
          <w:rPr>
            <w:rStyle w:val="Hyperlink"/>
          </w:rPr>
          <w:t>Windows MultiPoint Server</w:t>
        </w:r>
        <w:r>
          <w:tab/>
        </w:r>
        <w:r>
          <w:fldChar w:fldCharType="begin"/>
        </w:r>
        <w:r>
          <w:instrText xml:space="preserve"> PAGEREF _Toc481097393 \h </w:instrText>
        </w:r>
        <w:r>
          <w:fldChar w:fldCharType="separate"/>
        </w:r>
        <w:r>
          <w:t>49</w:t>
        </w:r>
        <w:r>
          <w:fldChar w:fldCharType="end"/>
        </w:r>
      </w:hyperlink>
    </w:p>
    <w:p w:rsidR="00F0141A" w:rsidRDefault="00F0141A">
      <w:pPr>
        <w:pStyle w:val="TOC3"/>
        <w:rPr>
          <w:rFonts w:eastAsiaTheme="minorEastAsia"/>
          <w:smallCaps w:val="0"/>
          <w:sz w:val="22"/>
        </w:rPr>
      </w:pPr>
      <w:hyperlink w:anchor="_Toc481097394" w:history="1">
        <w:r w:rsidRPr="00340F68">
          <w:rPr>
            <w:rStyle w:val="Hyperlink"/>
          </w:rPr>
          <w:t>Windows Server</w:t>
        </w:r>
        <w:r>
          <w:tab/>
        </w:r>
        <w:r>
          <w:fldChar w:fldCharType="begin"/>
        </w:r>
        <w:r>
          <w:instrText xml:space="preserve"> PAGEREF _Toc481097394 \h </w:instrText>
        </w:r>
        <w:r>
          <w:fldChar w:fldCharType="separate"/>
        </w:r>
        <w:r>
          <w:t>50</w:t>
        </w:r>
        <w:r>
          <w:fldChar w:fldCharType="end"/>
        </w:r>
      </w:hyperlink>
    </w:p>
    <w:p w:rsidR="00F0141A" w:rsidRDefault="00F0141A">
      <w:pPr>
        <w:pStyle w:val="TOC1"/>
        <w:rPr>
          <w:rFonts w:eastAsiaTheme="minorEastAsia"/>
          <w:b w:val="0"/>
          <w:caps w:val="0"/>
          <w:noProof/>
          <w:sz w:val="22"/>
          <w:szCs w:val="22"/>
        </w:rPr>
      </w:pPr>
      <w:hyperlink w:anchor="_Toc481097395" w:history="1">
        <w:r w:rsidRPr="00340F68">
          <w:rPr>
            <w:rStyle w:val="Hyperlink"/>
            <w:noProof/>
          </w:rPr>
          <w:t>Spletne storitve</w:t>
        </w:r>
        <w:r>
          <w:rPr>
            <w:noProof/>
          </w:rPr>
          <w:tab/>
        </w:r>
        <w:r>
          <w:rPr>
            <w:noProof/>
          </w:rPr>
          <w:fldChar w:fldCharType="begin"/>
        </w:r>
        <w:r>
          <w:rPr>
            <w:noProof/>
          </w:rPr>
          <w:instrText xml:space="preserve"> PAGEREF _Toc481097395 \h </w:instrText>
        </w:r>
        <w:r>
          <w:rPr>
            <w:noProof/>
          </w:rPr>
        </w:r>
        <w:r>
          <w:rPr>
            <w:noProof/>
          </w:rPr>
          <w:fldChar w:fldCharType="separate"/>
        </w:r>
        <w:r>
          <w:rPr>
            <w:noProof/>
          </w:rPr>
          <w:t>53</w:t>
        </w:r>
        <w:r>
          <w:rPr>
            <w:noProof/>
          </w:rPr>
          <w:fldChar w:fldCharType="end"/>
        </w:r>
      </w:hyperlink>
    </w:p>
    <w:p w:rsidR="00F0141A" w:rsidRDefault="00F0141A">
      <w:pPr>
        <w:pStyle w:val="TOC2"/>
        <w:rPr>
          <w:rFonts w:eastAsiaTheme="minorEastAsia"/>
          <w:smallCaps w:val="0"/>
          <w:sz w:val="22"/>
        </w:rPr>
      </w:pPr>
      <w:hyperlink w:anchor="_Toc481097396" w:history="1">
        <w:r w:rsidRPr="00340F68">
          <w:rPr>
            <w:rStyle w:val="Hyperlink"/>
          </w:rPr>
          <w:t>Razpoložljivost spletnih storitev po območjih</w:t>
        </w:r>
        <w:r>
          <w:tab/>
        </w:r>
        <w:r>
          <w:fldChar w:fldCharType="begin"/>
        </w:r>
        <w:r>
          <w:instrText xml:space="preserve"> PAGEREF _Toc481097396 \h </w:instrText>
        </w:r>
        <w:r>
          <w:fldChar w:fldCharType="separate"/>
        </w:r>
        <w:r>
          <w:t>53</w:t>
        </w:r>
        <w:r>
          <w:fldChar w:fldCharType="end"/>
        </w:r>
      </w:hyperlink>
    </w:p>
    <w:p w:rsidR="00F0141A" w:rsidRDefault="00F0141A">
      <w:pPr>
        <w:pStyle w:val="TOC2"/>
        <w:rPr>
          <w:rFonts w:eastAsiaTheme="minorEastAsia"/>
          <w:smallCaps w:val="0"/>
          <w:sz w:val="22"/>
        </w:rPr>
      </w:pPr>
      <w:hyperlink w:anchor="_Toc481097397" w:history="1">
        <w:r w:rsidRPr="00340F68">
          <w:rPr>
            <w:rStyle w:val="Hyperlink"/>
          </w:rPr>
          <w:t>Pravila za nakup spletnih storitev</w:t>
        </w:r>
        <w:r>
          <w:tab/>
        </w:r>
        <w:r>
          <w:fldChar w:fldCharType="begin"/>
        </w:r>
        <w:r>
          <w:instrText xml:space="preserve"> PAGEREF _Toc481097397 \h </w:instrText>
        </w:r>
        <w:r>
          <w:fldChar w:fldCharType="separate"/>
        </w:r>
        <w:r>
          <w:t>53</w:t>
        </w:r>
        <w:r>
          <w:fldChar w:fldCharType="end"/>
        </w:r>
      </w:hyperlink>
    </w:p>
    <w:p w:rsidR="00F0141A" w:rsidRDefault="00F0141A">
      <w:pPr>
        <w:pStyle w:val="TOC2"/>
        <w:rPr>
          <w:rFonts w:eastAsiaTheme="minorEastAsia"/>
          <w:smallCaps w:val="0"/>
          <w:sz w:val="22"/>
        </w:rPr>
      </w:pPr>
      <w:hyperlink w:anchor="_Toc481097398" w:history="1">
        <w:r w:rsidRPr="00340F68">
          <w:rPr>
            <w:rStyle w:val="Hyperlink"/>
          </w:rPr>
          <w:t>Podaljšanje spletnih storitev</w:t>
        </w:r>
        <w:r>
          <w:tab/>
        </w:r>
        <w:r>
          <w:fldChar w:fldCharType="begin"/>
        </w:r>
        <w:r>
          <w:instrText xml:space="preserve"> PAGEREF _Toc481097398 \h </w:instrText>
        </w:r>
        <w:r>
          <w:fldChar w:fldCharType="separate"/>
        </w:r>
        <w:r>
          <w:t>53</w:t>
        </w:r>
        <w:r>
          <w:fldChar w:fldCharType="end"/>
        </w:r>
      </w:hyperlink>
    </w:p>
    <w:p w:rsidR="00F0141A" w:rsidRDefault="00F0141A">
      <w:pPr>
        <w:pStyle w:val="TOC2"/>
        <w:rPr>
          <w:rFonts w:eastAsiaTheme="minorEastAsia"/>
          <w:smallCaps w:val="0"/>
          <w:sz w:val="22"/>
        </w:rPr>
      </w:pPr>
      <w:hyperlink w:anchor="_Toc481097399" w:history="1">
        <w:r w:rsidRPr="00340F68">
          <w:rPr>
            <w:rStyle w:val="Hyperlink"/>
          </w:rPr>
          <w:t>Storitve Microsoft Azure</w:t>
        </w:r>
        <w:r>
          <w:tab/>
        </w:r>
        <w:r>
          <w:fldChar w:fldCharType="begin"/>
        </w:r>
        <w:r>
          <w:instrText xml:space="preserve"> PAGEREF _Toc481097399 \h </w:instrText>
        </w:r>
        <w:r>
          <w:fldChar w:fldCharType="separate"/>
        </w:r>
        <w:r>
          <w:t>53</w:t>
        </w:r>
        <w:r>
          <w:fldChar w:fldCharType="end"/>
        </w:r>
      </w:hyperlink>
    </w:p>
    <w:p w:rsidR="00F0141A" w:rsidRDefault="00F0141A">
      <w:pPr>
        <w:pStyle w:val="TOC3"/>
        <w:rPr>
          <w:rFonts w:eastAsiaTheme="minorEastAsia"/>
          <w:smallCaps w:val="0"/>
          <w:sz w:val="22"/>
        </w:rPr>
      </w:pPr>
      <w:hyperlink w:anchor="_Toc481097400" w:history="1">
        <w:r w:rsidRPr="00340F68">
          <w:rPr>
            <w:rStyle w:val="Hyperlink"/>
          </w:rPr>
          <w:t>Storitve Microsoft Azure</w:t>
        </w:r>
        <w:r>
          <w:tab/>
        </w:r>
        <w:r>
          <w:fldChar w:fldCharType="begin"/>
        </w:r>
        <w:r>
          <w:instrText xml:space="preserve"> PAGEREF _Toc481097400 \h </w:instrText>
        </w:r>
        <w:r>
          <w:fldChar w:fldCharType="separate"/>
        </w:r>
        <w:r>
          <w:t>55</w:t>
        </w:r>
        <w:r>
          <w:fldChar w:fldCharType="end"/>
        </w:r>
      </w:hyperlink>
    </w:p>
    <w:p w:rsidR="00F0141A" w:rsidRDefault="00F0141A">
      <w:pPr>
        <w:pStyle w:val="TOC3"/>
        <w:rPr>
          <w:rFonts w:eastAsiaTheme="minorEastAsia"/>
          <w:smallCaps w:val="0"/>
          <w:sz w:val="22"/>
        </w:rPr>
      </w:pPr>
      <w:hyperlink w:anchor="_Toc481097401" w:history="1">
        <w:r w:rsidRPr="00340F68">
          <w:rPr>
            <w:rStyle w:val="Hyperlink"/>
          </w:rPr>
          <w:t>Paketi za infrastrukturo za Microsoft Azure</w:t>
        </w:r>
        <w:r>
          <w:tab/>
        </w:r>
        <w:r>
          <w:fldChar w:fldCharType="begin"/>
        </w:r>
        <w:r>
          <w:instrText xml:space="preserve"> PAGEREF _Toc481097401 \h </w:instrText>
        </w:r>
        <w:r>
          <w:fldChar w:fldCharType="separate"/>
        </w:r>
        <w:r>
          <w:t>55</w:t>
        </w:r>
        <w:r>
          <w:fldChar w:fldCharType="end"/>
        </w:r>
      </w:hyperlink>
    </w:p>
    <w:p w:rsidR="00F0141A" w:rsidRDefault="00F0141A">
      <w:pPr>
        <w:pStyle w:val="TOC3"/>
        <w:rPr>
          <w:rFonts w:eastAsiaTheme="minorEastAsia"/>
          <w:smallCaps w:val="0"/>
          <w:sz w:val="22"/>
        </w:rPr>
      </w:pPr>
      <w:hyperlink w:anchor="_Toc481097402" w:history="1">
        <w:r w:rsidRPr="00340F68">
          <w:rPr>
            <w:rStyle w:val="Hyperlink"/>
          </w:rPr>
          <w:t>Paketi za podporo za Microsoft Azure</w:t>
        </w:r>
        <w:r>
          <w:tab/>
        </w:r>
        <w:r>
          <w:fldChar w:fldCharType="begin"/>
        </w:r>
        <w:r>
          <w:instrText xml:space="preserve"> PAGEREF _Toc481097402 \h </w:instrText>
        </w:r>
        <w:r>
          <w:fldChar w:fldCharType="separate"/>
        </w:r>
        <w:r>
          <w:t>57</w:t>
        </w:r>
        <w:r>
          <w:fldChar w:fldCharType="end"/>
        </w:r>
      </w:hyperlink>
    </w:p>
    <w:p w:rsidR="00F0141A" w:rsidRDefault="00F0141A">
      <w:pPr>
        <w:pStyle w:val="TOC3"/>
        <w:rPr>
          <w:rFonts w:eastAsiaTheme="minorEastAsia"/>
          <w:smallCaps w:val="0"/>
          <w:sz w:val="22"/>
        </w:rPr>
      </w:pPr>
      <w:hyperlink w:anchor="_Toc481097403" w:history="1">
        <w:r w:rsidRPr="00340F68">
          <w:rPr>
            <w:rStyle w:val="Hyperlink"/>
          </w:rPr>
          <w:t>Uporabniški paketi za Microsoft Azure</w:t>
        </w:r>
        <w:r>
          <w:tab/>
        </w:r>
        <w:r>
          <w:fldChar w:fldCharType="begin"/>
        </w:r>
        <w:r>
          <w:instrText xml:space="preserve"> PAGEREF _Toc481097403 \h </w:instrText>
        </w:r>
        <w:r>
          <w:fldChar w:fldCharType="separate"/>
        </w:r>
        <w:r>
          <w:t>57</w:t>
        </w:r>
        <w:r>
          <w:fldChar w:fldCharType="end"/>
        </w:r>
      </w:hyperlink>
    </w:p>
    <w:p w:rsidR="00F0141A" w:rsidRDefault="00F0141A">
      <w:pPr>
        <w:pStyle w:val="TOC2"/>
        <w:rPr>
          <w:rFonts w:eastAsiaTheme="minorEastAsia"/>
          <w:smallCaps w:val="0"/>
          <w:sz w:val="22"/>
        </w:rPr>
      </w:pPr>
      <w:hyperlink w:anchor="_Toc481097404" w:history="1">
        <w:r w:rsidRPr="00340F68">
          <w:rPr>
            <w:rStyle w:val="Hyperlink"/>
          </w:rPr>
          <w:t>Secure Productive Enterprise</w:t>
        </w:r>
        <w:r>
          <w:tab/>
        </w:r>
        <w:r>
          <w:fldChar w:fldCharType="begin"/>
        </w:r>
        <w:r>
          <w:instrText xml:space="preserve"> PAGEREF _Toc481097404 \h </w:instrText>
        </w:r>
        <w:r>
          <w:fldChar w:fldCharType="separate"/>
        </w:r>
        <w:r>
          <w:t>57</w:t>
        </w:r>
        <w:r>
          <w:fldChar w:fldCharType="end"/>
        </w:r>
      </w:hyperlink>
    </w:p>
    <w:p w:rsidR="00F0141A" w:rsidRDefault="00F0141A">
      <w:pPr>
        <w:pStyle w:val="TOC2"/>
        <w:rPr>
          <w:rFonts w:eastAsiaTheme="minorEastAsia"/>
          <w:smallCaps w:val="0"/>
          <w:sz w:val="22"/>
        </w:rPr>
      </w:pPr>
      <w:hyperlink w:anchor="_Toc481097405" w:history="1">
        <w:r w:rsidRPr="00340F68">
          <w:rPr>
            <w:rStyle w:val="Hyperlink"/>
          </w:rPr>
          <w:t>Enterprise Mobility + Security</w:t>
        </w:r>
        <w:r>
          <w:tab/>
        </w:r>
        <w:r>
          <w:fldChar w:fldCharType="begin"/>
        </w:r>
        <w:r>
          <w:instrText xml:space="preserve"> PAGEREF _Toc481097405 \h </w:instrText>
        </w:r>
        <w:r>
          <w:fldChar w:fldCharType="separate"/>
        </w:r>
        <w:r>
          <w:t>59</w:t>
        </w:r>
        <w:r>
          <w:fldChar w:fldCharType="end"/>
        </w:r>
      </w:hyperlink>
    </w:p>
    <w:p w:rsidR="00F0141A" w:rsidRDefault="00F0141A">
      <w:pPr>
        <w:pStyle w:val="TOC2"/>
        <w:rPr>
          <w:rFonts w:eastAsiaTheme="minorEastAsia"/>
          <w:smallCaps w:val="0"/>
          <w:sz w:val="22"/>
        </w:rPr>
      </w:pPr>
      <w:hyperlink w:anchor="_Toc481097406" w:history="1">
        <w:r w:rsidRPr="00340F68">
          <w:rPr>
            <w:rStyle w:val="Hyperlink"/>
          </w:rPr>
          <w:t>Microsoft Dynamics 365 Services</w:t>
        </w:r>
        <w:r>
          <w:tab/>
        </w:r>
        <w:r>
          <w:fldChar w:fldCharType="begin"/>
        </w:r>
        <w:r>
          <w:instrText xml:space="preserve"> PAGEREF _Toc481097406 \h </w:instrText>
        </w:r>
        <w:r>
          <w:fldChar w:fldCharType="separate"/>
        </w:r>
        <w:r>
          <w:t>60</w:t>
        </w:r>
        <w:r>
          <w:fldChar w:fldCharType="end"/>
        </w:r>
      </w:hyperlink>
    </w:p>
    <w:p w:rsidR="00F0141A" w:rsidRDefault="00F0141A">
      <w:pPr>
        <w:pStyle w:val="TOC2"/>
        <w:rPr>
          <w:rFonts w:eastAsiaTheme="minorEastAsia"/>
          <w:smallCaps w:val="0"/>
          <w:sz w:val="22"/>
        </w:rPr>
      </w:pPr>
      <w:hyperlink w:anchor="_Toc481097407" w:history="1">
        <w:r w:rsidRPr="00340F68">
          <w:rPr>
            <w:rStyle w:val="Hyperlink"/>
          </w:rPr>
          <w:t>Storitve Office 365</w:t>
        </w:r>
        <w:r>
          <w:tab/>
        </w:r>
        <w:r>
          <w:fldChar w:fldCharType="begin"/>
        </w:r>
        <w:r>
          <w:instrText xml:space="preserve"> PAGEREF _Toc481097407 \h </w:instrText>
        </w:r>
        <w:r>
          <w:fldChar w:fldCharType="separate"/>
        </w:r>
        <w:r>
          <w:t>62</w:t>
        </w:r>
        <w:r>
          <w:fldChar w:fldCharType="end"/>
        </w:r>
      </w:hyperlink>
    </w:p>
    <w:p w:rsidR="00F0141A" w:rsidRDefault="00F0141A">
      <w:pPr>
        <w:pStyle w:val="TOC3"/>
        <w:rPr>
          <w:rFonts w:eastAsiaTheme="minorEastAsia"/>
          <w:smallCaps w:val="0"/>
          <w:sz w:val="22"/>
        </w:rPr>
      </w:pPr>
      <w:hyperlink w:anchor="_Toc481097408" w:history="1">
        <w:r w:rsidRPr="00340F68">
          <w:rPr>
            <w:rStyle w:val="Hyperlink"/>
          </w:rPr>
          <w:t>Programi storitve Office 365</w:t>
        </w:r>
        <w:r>
          <w:tab/>
        </w:r>
        <w:r>
          <w:fldChar w:fldCharType="begin"/>
        </w:r>
        <w:r>
          <w:instrText xml:space="preserve"> PAGEREF _Toc481097408 \h </w:instrText>
        </w:r>
        <w:r>
          <w:fldChar w:fldCharType="separate"/>
        </w:r>
        <w:r>
          <w:t>62</w:t>
        </w:r>
        <w:r>
          <w:fldChar w:fldCharType="end"/>
        </w:r>
      </w:hyperlink>
    </w:p>
    <w:p w:rsidR="00F0141A" w:rsidRDefault="00F0141A">
      <w:pPr>
        <w:pStyle w:val="TOC3"/>
        <w:rPr>
          <w:rFonts w:eastAsiaTheme="minorEastAsia"/>
          <w:smallCaps w:val="0"/>
          <w:sz w:val="22"/>
        </w:rPr>
      </w:pPr>
      <w:hyperlink w:anchor="_Toc481097409" w:history="1">
        <w:r w:rsidRPr="00340F68">
          <w:rPr>
            <w:rStyle w:val="Hyperlink"/>
          </w:rPr>
          <w:t>Zbirke Office 365</w:t>
        </w:r>
        <w:r>
          <w:tab/>
        </w:r>
        <w:r>
          <w:fldChar w:fldCharType="begin"/>
        </w:r>
        <w:r>
          <w:instrText xml:space="preserve"> PAGEREF _Toc481097409 \h </w:instrText>
        </w:r>
        <w:r>
          <w:fldChar w:fldCharType="separate"/>
        </w:r>
        <w:r>
          <w:t>64</w:t>
        </w:r>
        <w:r>
          <w:fldChar w:fldCharType="end"/>
        </w:r>
      </w:hyperlink>
    </w:p>
    <w:p w:rsidR="00F0141A" w:rsidRDefault="00F0141A">
      <w:pPr>
        <w:pStyle w:val="TOC3"/>
        <w:rPr>
          <w:rFonts w:eastAsiaTheme="minorEastAsia"/>
          <w:smallCaps w:val="0"/>
          <w:sz w:val="22"/>
        </w:rPr>
      </w:pPr>
      <w:hyperlink w:anchor="_Toc481097410" w:history="1">
        <w:r w:rsidRPr="00340F68">
          <w:rPr>
            <w:rStyle w:val="Hyperlink"/>
          </w:rPr>
          <w:t>Office 365 Advanced Security Management</w:t>
        </w:r>
        <w:r>
          <w:tab/>
        </w:r>
        <w:r>
          <w:fldChar w:fldCharType="begin"/>
        </w:r>
        <w:r>
          <w:instrText xml:space="preserve"> PAGEREF _Toc481097410 \h </w:instrText>
        </w:r>
        <w:r>
          <w:fldChar w:fldCharType="separate"/>
        </w:r>
        <w:r>
          <w:t>66</w:t>
        </w:r>
        <w:r>
          <w:fldChar w:fldCharType="end"/>
        </w:r>
      </w:hyperlink>
    </w:p>
    <w:p w:rsidR="00F0141A" w:rsidRDefault="00F0141A">
      <w:pPr>
        <w:pStyle w:val="TOC3"/>
        <w:rPr>
          <w:rFonts w:eastAsiaTheme="minorEastAsia"/>
          <w:smallCaps w:val="0"/>
          <w:sz w:val="22"/>
        </w:rPr>
      </w:pPr>
      <w:hyperlink w:anchor="_Toc481097411" w:history="1">
        <w:r w:rsidRPr="00340F68">
          <w:rPr>
            <w:rStyle w:val="Hyperlink"/>
          </w:rPr>
          <w:t>Microsoft MyAnalytics</w:t>
        </w:r>
        <w:r>
          <w:tab/>
        </w:r>
        <w:r>
          <w:fldChar w:fldCharType="begin"/>
        </w:r>
        <w:r>
          <w:instrText xml:space="preserve"> PAGEREF _Toc481097411 \h </w:instrText>
        </w:r>
        <w:r>
          <w:fldChar w:fldCharType="separate"/>
        </w:r>
        <w:r>
          <w:t>66</w:t>
        </w:r>
        <w:r>
          <w:fldChar w:fldCharType="end"/>
        </w:r>
      </w:hyperlink>
    </w:p>
    <w:p w:rsidR="00F0141A" w:rsidRDefault="00F0141A">
      <w:pPr>
        <w:pStyle w:val="TOC3"/>
        <w:rPr>
          <w:rFonts w:eastAsiaTheme="minorEastAsia"/>
          <w:smallCaps w:val="0"/>
          <w:sz w:val="22"/>
        </w:rPr>
      </w:pPr>
      <w:hyperlink w:anchor="_Toc481097412" w:history="1">
        <w:r w:rsidRPr="00340F68">
          <w:rPr>
            <w:rStyle w:val="Hyperlink"/>
          </w:rPr>
          <w:t>Office 365 Advanced Compliance</w:t>
        </w:r>
        <w:r>
          <w:tab/>
        </w:r>
        <w:r>
          <w:fldChar w:fldCharType="begin"/>
        </w:r>
        <w:r>
          <w:instrText xml:space="preserve"> PAGEREF _Toc481097412 \h </w:instrText>
        </w:r>
        <w:r>
          <w:fldChar w:fldCharType="separate"/>
        </w:r>
        <w:r>
          <w:t>67</w:t>
        </w:r>
        <w:r>
          <w:fldChar w:fldCharType="end"/>
        </w:r>
      </w:hyperlink>
    </w:p>
    <w:p w:rsidR="00F0141A" w:rsidRDefault="00F0141A">
      <w:pPr>
        <w:pStyle w:val="TOC3"/>
        <w:rPr>
          <w:rFonts w:eastAsiaTheme="minorEastAsia"/>
          <w:smallCaps w:val="0"/>
          <w:sz w:val="22"/>
        </w:rPr>
      </w:pPr>
      <w:hyperlink w:anchor="_Toc481097413" w:history="1">
        <w:r w:rsidRPr="00340F68">
          <w:rPr>
            <w:rStyle w:val="Hyperlink"/>
          </w:rPr>
          <w:t>Exchange Online</w:t>
        </w:r>
        <w:r>
          <w:tab/>
        </w:r>
        <w:r>
          <w:fldChar w:fldCharType="begin"/>
        </w:r>
        <w:r>
          <w:instrText xml:space="preserve"> PAGEREF _Toc481097413 \h </w:instrText>
        </w:r>
        <w:r>
          <w:fldChar w:fldCharType="separate"/>
        </w:r>
        <w:r>
          <w:t>67</w:t>
        </w:r>
        <w:r>
          <w:fldChar w:fldCharType="end"/>
        </w:r>
      </w:hyperlink>
    </w:p>
    <w:p w:rsidR="00F0141A" w:rsidRDefault="00F0141A">
      <w:pPr>
        <w:pStyle w:val="TOC3"/>
        <w:rPr>
          <w:rFonts w:eastAsiaTheme="minorEastAsia"/>
          <w:smallCaps w:val="0"/>
          <w:sz w:val="22"/>
        </w:rPr>
      </w:pPr>
      <w:hyperlink w:anchor="_Toc481097414" w:history="1">
        <w:r w:rsidRPr="00340F68">
          <w:rPr>
            <w:rStyle w:val="Hyperlink"/>
          </w:rPr>
          <w:t>OneDrive za podjetja,</w:t>
        </w:r>
        <w:r>
          <w:tab/>
        </w:r>
        <w:r>
          <w:fldChar w:fldCharType="begin"/>
        </w:r>
        <w:r>
          <w:instrText xml:space="preserve"> PAGEREF _Toc481097414 \h </w:instrText>
        </w:r>
        <w:r>
          <w:fldChar w:fldCharType="separate"/>
        </w:r>
        <w:r>
          <w:t>68</w:t>
        </w:r>
        <w:r>
          <w:fldChar w:fldCharType="end"/>
        </w:r>
      </w:hyperlink>
    </w:p>
    <w:p w:rsidR="00F0141A" w:rsidRDefault="00F0141A">
      <w:pPr>
        <w:pStyle w:val="TOC3"/>
        <w:rPr>
          <w:rFonts w:eastAsiaTheme="minorEastAsia"/>
          <w:smallCaps w:val="0"/>
          <w:sz w:val="22"/>
        </w:rPr>
      </w:pPr>
      <w:hyperlink w:anchor="_Toc481097415" w:history="1">
        <w:r w:rsidRPr="00340F68">
          <w:rPr>
            <w:rStyle w:val="Hyperlink"/>
          </w:rPr>
          <w:t>Project Online</w:t>
        </w:r>
        <w:r>
          <w:tab/>
        </w:r>
        <w:r>
          <w:fldChar w:fldCharType="begin"/>
        </w:r>
        <w:r>
          <w:instrText xml:space="preserve"> PAGEREF _Toc481097415 \h </w:instrText>
        </w:r>
        <w:r>
          <w:fldChar w:fldCharType="separate"/>
        </w:r>
        <w:r>
          <w:t>68</w:t>
        </w:r>
        <w:r>
          <w:fldChar w:fldCharType="end"/>
        </w:r>
      </w:hyperlink>
    </w:p>
    <w:p w:rsidR="00F0141A" w:rsidRDefault="00F0141A">
      <w:pPr>
        <w:pStyle w:val="TOC3"/>
        <w:rPr>
          <w:rFonts w:eastAsiaTheme="minorEastAsia"/>
          <w:smallCaps w:val="0"/>
          <w:sz w:val="22"/>
        </w:rPr>
      </w:pPr>
      <w:hyperlink w:anchor="_Toc481097416" w:history="1">
        <w:r w:rsidRPr="00340F68">
          <w:rPr>
            <w:rStyle w:val="Hyperlink"/>
          </w:rPr>
          <w:t>SharePoint Online</w:t>
        </w:r>
        <w:r>
          <w:tab/>
        </w:r>
        <w:r>
          <w:fldChar w:fldCharType="begin"/>
        </w:r>
        <w:r>
          <w:instrText xml:space="preserve"> PAGEREF _Toc481097416 \h </w:instrText>
        </w:r>
        <w:r>
          <w:fldChar w:fldCharType="separate"/>
        </w:r>
        <w:r>
          <w:t>69</w:t>
        </w:r>
        <w:r>
          <w:fldChar w:fldCharType="end"/>
        </w:r>
      </w:hyperlink>
    </w:p>
    <w:p w:rsidR="00F0141A" w:rsidRDefault="00F0141A">
      <w:pPr>
        <w:pStyle w:val="TOC3"/>
        <w:rPr>
          <w:rFonts w:eastAsiaTheme="minorEastAsia"/>
          <w:smallCaps w:val="0"/>
          <w:sz w:val="22"/>
        </w:rPr>
      </w:pPr>
      <w:hyperlink w:anchor="_Toc481097417" w:history="1">
        <w:r w:rsidRPr="00340F68">
          <w:rPr>
            <w:rStyle w:val="Hyperlink"/>
          </w:rPr>
          <w:t>Skype za podjetja Online</w:t>
        </w:r>
        <w:r>
          <w:tab/>
        </w:r>
        <w:r>
          <w:fldChar w:fldCharType="begin"/>
        </w:r>
        <w:r>
          <w:instrText xml:space="preserve"> PAGEREF _Toc481097417 \h </w:instrText>
        </w:r>
        <w:r>
          <w:fldChar w:fldCharType="separate"/>
        </w:r>
        <w:r>
          <w:t>69</w:t>
        </w:r>
        <w:r>
          <w:fldChar w:fldCharType="end"/>
        </w:r>
      </w:hyperlink>
    </w:p>
    <w:p w:rsidR="00F0141A" w:rsidRDefault="00F0141A">
      <w:pPr>
        <w:pStyle w:val="TOC2"/>
        <w:rPr>
          <w:rFonts w:eastAsiaTheme="minorEastAsia"/>
          <w:smallCaps w:val="0"/>
          <w:sz w:val="22"/>
        </w:rPr>
      </w:pPr>
      <w:hyperlink w:anchor="_Toc481097418" w:history="1">
        <w:r w:rsidRPr="00340F68">
          <w:rPr>
            <w:rStyle w:val="Hyperlink"/>
          </w:rPr>
          <w:t>Druge spletne storitve</w:t>
        </w:r>
        <w:r>
          <w:tab/>
        </w:r>
        <w:r>
          <w:fldChar w:fldCharType="begin"/>
        </w:r>
        <w:r>
          <w:instrText xml:space="preserve"> PAGEREF _Toc481097418 \h </w:instrText>
        </w:r>
        <w:r>
          <w:fldChar w:fldCharType="separate"/>
        </w:r>
        <w:r>
          <w:t>70</w:t>
        </w:r>
        <w:r>
          <w:fldChar w:fldCharType="end"/>
        </w:r>
      </w:hyperlink>
    </w:p>
    <w:p w:rsidR="00F0141A" w:rsidRDefault="00F0141A">
      <w:pPr>
        <w:pStyle w:val="TOC3"/>
        <w:rPr>
          <w:rFonts w:eastAsiaTheme="minorEastAsia"/>
          <w:smallCaps w:val="0"/>
          <w:sz w:val="22"/>
        </w:rPr>
      </w:pPr>
      <w:hyperlink w:anchor="_Toc481097419" w:history="1">
        <w:r w:rsidRPr="00340F68">
          <w:rPr>
            <w:rStyle w:val="Hyperlink"/>
          </w:rPr>
          <w:t>Zemljevidi Bing</w:t>
        </w:r>
        <w:r>
          <w:tab/>
        </w:r>
        <w:r>
          <w:fldChar w:fldCharType="begin"/>
        </w:r>
        <w:r>
          <w:instrText xml:space="preserve"> PAGEREF _Toc481097419 \h </w:instrText>
        </w:r>
        <w:r>
          <w:fldChar w:fldCharType="separate"/>
        </w:r>
        <w:r>
          <w:t>70</w:t>
        </w:r>
        <w:r>
          <w:fldChar w:fldCharType="end"/>
        </w:r>
      </w:hyperlink>
    </w:p>
    <w:p w:rsidR="00F0141A" w:rsidRDefault="00F0141A">
      <w:pPr>
        <w:pStyle w:val="TOC3"/>
        <w:rPr>
          <w:rFonts w:eastAsiaTheme="minorEastAsia"/>
          <w:smallCaps w:val="0"/>
          <w:sz w:val="22"/>
        </w:rPr>
      </w:pPr>
      <w:hyperlink w:anchor="_Toc481097420" w:history="1">
        <w:r w:rsidRPr="00340F68">
          <w:rPr>
            <w:rStyle w:val="Hyperlink"/>
          </w:rPr>
          <w:t>Business Application Platform</w:t>
        </w:r>
        <w:r>
          <w:tab/>
        </w:r>
        <w:r>
          <w:fldChar w:fldCharType="begin"/>
        </w:r>
        <w:r>
          <w:instrText xml:space="preserve"> PAGEREF _Toc481097420 \h </w:instrText>
        </w:r>
        <w:r>
          <w:fldChar w:fldCharType="separate"/>
        </w:r>
        <w:r>
          <w:t>71</w:t>
        </w:r>
        <w:r>
          <w:fldChar w:fldCharType="end"/>
        </w:r>
      </w:hyperlink>
    </w:p>
    <w:p w:rsidR="00F0141A" w:rsidRDefault="00F0141A">
      <w:pPr>
        <w:pStyle w:val="TOC3"/>
        <w:rPr>
          <w:rFonts w:eastAsiaTheme="minorEastAsia"/>
          <w:smallCaps w:val="0"/>
          <w:sz w:val="22"/>
        </w:rPr>
      </w:pPr>
      <w:hyperlink w:anchor="_Toc481097421" w:history="1">
        <w:r w:rsidRPr="00340F68">
          <w:rPr>
            <w:rStyle w:val="Hyperlink"/>
          </w:rPr>
          <w:t>Kaizala</w:t>
        </w:r>
        <w:r>
          <w:tab/>
        </w:r>
        <w:r>
          <w:fldChar w:fldCharType="begin"/>
        </w:r>
        <w:r>
          <w:instrText xml:space="preserve"> PAGEREF _Toc481097421 \h </w:instrText>
        </w:r>
        <w:r>
          <w:fldChar w:fldCharType="separate"/>
        </w:r>
        <w:r>
          <w:t>71</w:t>
        </w:r>
        <w:r>
          <w:fldChar w:fldCharType="end"/>
        </w:r>
      </w:hyperlink>
    </w:p>
    <w:p w:rsidR="00F0141A" w:rsidRDefault="00F0141A">
      <w:pPr>
        <w:pStyle w:val="TOC3"/>
        <w:rPr>
          <w:rFonts w:eastAsiaTheme="minorEastAsia"/>
          <w:smallCaps w:val="0"/>
          <w:sz w:val="22"/>
        </w:rPr>
      </w:pPr>
      <w:hyperlink w:anchor="_Toc481097422" w:history="1">
        <w:r w:rsidRPr="00340F68">
          <w:rPr>
            <w:rStyle w:val="Hyperlink"/>
          </w:rPr>
          <w:t>Microsoft Cloud App Security</w:t>
        </w:r>
        <w:r>
          <w:tab/>
        </w:r>
        <w:r>
          <w:fldChar w:fldCharType="begin"/>
        </w:r>
        <w:r>
          <w:instrText xml:space="preserve"> PAGEREF _Toc481097422 \h </w:instrText>
        </w:r>
        <w:r>
          <w:fldChar w:fldCharType="separate"/>
        </w:r>
        <w:r>
          <w:t>72</w:t>
        </w:r>
        <w:r>
          <w:fldChar w:fldCharType="end"/>
        </w:r>
      </w:hyperlink>
    </w:p>
    <w:p w:rsidR="00F0141A" w:rsidRDefault="00F0141A">
      <w:pPr>
        <w:pStyle w:val="TOC3"/>
        <w:rPr>
          <w:rFonts w:eastAsiaTheme="minorEastAsia"/>
          <w:smallCaps w:val="0"/>
          <w:sz w:val="22"/>
        </w:rPr>
      </w:pPr>
      <w:hyperlink w:anchor="_Toc481097423" w:history="1">
        <w:r w:rsidRPr="00340F68">
          <w:rPr>
            <w:rStyle w:val="Hyperlink"/>
          </w:rPr>
          <w:t>Microsoft Intune</w:t>
        </w:r>
        <w:r>
          <w:tab/>
        </w:r>
        <w:r>
          <w:fldChar w:fldCharType="begin"/>
        </w:r>
        <w:r>
          <w:instrText xml:space="preserve"> PAGEREF _Toc481097423 \h </w:instrText>
        </w:r>
        <w:r>
          <w:fldChar w:fldCharType="separate"/>
        </w:r>
        <w:r>
          <w:t>72</w:t>
        </w:r>
        <w:r>
          <w:fldChar w:fldCharType="end"/>
        </w:r>
      </w:hyperlink>
    </w:p>
    <w:p w:rsidR="00F0141A" w:rsidRDefault="00F0141A">
      <w:pPr>
        <w:pStyle w:val="TOC3"/>
        <w:rPr>
          <w:rFonts w:eastAsiaTheme="minorEastAsia"/>
          <w:smallCaps w:val="0"/>
          <w:sz w:val="22"/>
        </w:rPr>
      </w:pPr>
      <w:hyperlink w:anchor="_Toc481097424" w:history="1">
        <w:r w:rsidRPr="00340F68">
          <w:rPr>
            <w:rStyle w:val="Hyperlink"/>
          </w:rPr>
          <w:t>Microsoft Learning</w:t>
        </w:r>
        <w:r>
          <w:tab/>
        </w:r>
        <w:r>
          <w:fldChar w:fldCharType="begin"/>
        </w:r>
        <w:r>
          <w:instrText xml:space="preserve"> PAGEREF _Toc481097424 \h </w:instrText>
        </w:r>
        <w:r>
          <w:fldChar w:fldCharType="separate"/>
        </w:r>
        <w:r>
          <w:t>72</w:t>
        </w:r>
        <w:r>
          <w:fldChar w:fldCharType="end"/>
        </w:r>
      </w:hyperlink>
    </w:p>
    <w:p w:rsidR="00F0141A" w:rsidRDefault="00F0141A">
      <w:pPr>
        <w:pStyle w:val="TOC3"/>
        <w:rPr>
          <w:rFonts w:eastAsiaTheme="minorEastAsia"/>
          <w:smallCaps w:val="0"/>
          <w:sz w:val="22"/>
        </w:rPr>
      </w:pPr>
      <w:hyperlink w:anchor="_Toc481097425" w:history="1">
        <w:r w:rsidRPr="00340F68">
          <w:rPr>
            <w:rStyle w:val="Hyperlink"/>
          </w:rPr>
          <w:t>Minecraft: Education Edition</w:t>
        </w:r>
        <w:r>
          <w:tab/>
        </w:r>
        <w:r>
          <w:fldChar w:fldCharType="begin"/>
        </w:r>
        <w:r>
          <w:instrText xml:space="preserve"> PAGEREF _Toc481097425 \h </w:instrText>
        </w:r>
        <w:r>
          <w:fldChar w:fldCharType="separate"/>
        </w:r>
        <w:r>
          <w:t>73</w:t>
        </w:r>
        <w:r>
          <w:fldChar w:fldCharType="end"/>
        </w:r>
      </w:hyperlink>
    </w:p>
    <w:p w:rsidR="00F0141A" w:rsidRDefault="00F0141A">
      <w:pPr>
        <w:pStyle w:val="TOC1"/>
        <w:rPr>
          <w:rFonts w:eastAsiaTheme="minorEastAsia"/>
          <w:b w:val="0"/>
          <w:caps w:val="0"/>
          <w:noProof/>
          <w:sz w:val="22"/>
          <w:szCs w:val="22"/>
        </w:rPr>
      </w:pPr>
      <w:hyperlink w:anchor="_Toc481097426" w:history="1">
        <w:r w:rsidRPr="00340F68">
          <w:rPr>
            <w:rStyle w:val="Hyperlink"/>
            <w:noProof/>
          </w:rPr>
          <w:t>Glosar</w:t>
        </w:r>
        <w:r>
          <w:rPr>
            <w:noProof/>
          </w:rPr>
          <w:tab/>
        </w:r>
        <w:r>
          <w:rPr>
            <w:noProof/>
          </w:rPr>
          <w:fldChar w:fldCharType="begin"/>
        </w:r>
        <w:r>
          <w:rPr>
            <w:noProof/>
          </w:rPr>
          <w:instrText xml:space="preserve"> PAGEREF _Toc481097426 \h </w:instrText>
        </w:r>
        <w:r>
          <w:rPr>
            <w:noProof/>
          </w:rPr>
        </w:r>
        <w:r>
          <w:rPr>
            <w:noProof/>
          </w:rPr>
          <w:fldChar w:fldCharType="separate"/>
        </w:r>
        <w:r>
          <w:rPr>
            <w:noProof/>
          </w:rPr>
          <w:t>74</w:t>
        </w:r>
        <w:r>
          <w:rPr>
            <w:noProof/>
          </w:rPr>
          <w:fldChar w:fldCharType="end"/>
        </w:r>
      </w:hyperlink>
    </w:p>
    <w:p w:rsidR="00F0141A" w:rsidRDefault="00F0141A">
      <w:pPr>
        <w:pStyle w:val="TOC2"/>
        <w:rPr>
          <w:rFonts w:eastAsiaTheme="minorEastAsia"/>
          <w:smallCaps w:val="0"/>
          <w:sz w:val="22"/>
        </w:rPr>
      </w:pPr>
      <w:hyperlink w:anchor="_Toc481097427" w:history="1">
        <w:r w:rsidRPr="00340F68">
          <w:rPr>
            <w:rStyle w:val="Hyperlink"/>
          </w:rPr>
          <w:t>Atributi</w:t>
        </w:r>
        <w:r>
          <w:tab/>
        </w:r>
        <w:r>
          <w:fldChar w:fldCharType="begin"/>
        </w:r>
        <w:r>
          <w:instrText xml:space="preserve"> PAGEREF _Toc481097427 \h </w:instrText>
        </w:r>
        <w:r>
          <w:fldChar w:fldCharType="separate"/>
        </w:r>
        <w:r>
          <w:t>74</w:t>
        </w:r>
        <w:r>
          <w:fldChar w:fldCharType="end"/>
        </w:r>
      </w:hyperlink>
    </w:p>
    <w:p w:rsidR="00F0141A" w:rsidRDefault="00F0141A">
      <w:pPr>
        <w:pStyle w:val="TOC2"/>
        <w:rPr>
          <w:rFonts w:eastAsiaTheme="minorEastAsia"/>
          <w:smallCaps w:val="0"/>
          <w:sz w:val="22"/>
        </w:rPr>
      </w:pPr>
      <w:hyperlink w:anchor="_Toc481097428" w:history="1">
        <w:r w:rsidRPr="00340F68">
          <w:rPr>
            <w:rStyle w:val="Hyperlink"/>
          </w:rPr>
          <w:t>Vrednosti celic</w:t>
        </w:r>
        <w:r>
          <w:tab/>
        </w:r>
        <w:r>
          <w:fldChar w:fldCharType="begin"/>
        </w:r>
        <w:r>
          <w:instrText xml:space="preserve"> PAGEREF _Toc481097428 \h </w:instrText>
        </w:r>
        <w:r>
          <w:fldChar w:fldCharType="separate"/>
        </w:r>
        <w:r>
          <w:t>75</w:t>
        </w:r>
        <w:r>
          <w:fldChar w:fldCharType="end"/>
        </w:r>
      </w:hyperlink>
    </w:p>
    <w:p w:rsidR="00F0141A" w:rsidRDefault="00F0141A">
      <w:pPr>
        <w:pStyle w:val="TOC2"/>
        <w:rPr>
          <w:rFonts w:eastAsiaTheme="minorEastAsia"/>
          <w:smallCaps w:val="0"/>
          <w:sz w:val="22"/>
        </w:rPr>
      </w:pPr>
      <w:hyperlink w:anchor="_Toc481097429" w:history="1">
        <w:r w:rsidRPr="00340F68">
          <w:rPr>
            <w:rStyle w:val="Hyperlink"/>
          </w:rPr>
          <w:t>Naslovi stolpcev</w:t>
        </w:r>
        <w:r>
          <w:tab/>
        </w:r>
        <w:r>
          <w:fldChar w:fldCharType="begin"/>
        </w:r>
        <w:r>
          <w:instrText xml:space="preserve"> PAGEREF _Toc481097429 \h </w:instrText>
        </w:r>
        <w:r>
          <w:fldChar w:fldCharType="separate"/>
        </w:r>
        <w:r>
          <w:t>75</w:t>
        </w:r>
        <w:r>
          <w:fldChar w:fldCharType="end"/>
        </w:r>
      </w:hyperlink>
    </w:p>
    <w:p w:rsidR="00F0141A" w:rsidRDefault="00F0141A">
      <w:pPr>
        <w:pStyle w:val="TOC2"/>
        <w:rPr>
          <w:rFonts w:eastAsiaTheme="minorEastAsia"/>
          <w:smallCaps w:val="0"/>
          <w:sz w:val="22"/>
        </w:rPr>
      </w:pPr>
      <w:hyperlink w:anchor="_Toc481097430" w:history="1">
        <w:r w:rsidRPr="00340F68">
          <w:rPr>
            <w:rStyle w:val="Hyperlink"/>
          </w:rPr>
          <w:t>Definicije</w:t>
        </w:r>
        <w:r>
          <w:tab/>
        </w:r>
        <w:r>
          <w:fldChar w:fldCharType="begin"/>
        </w:r>
        <w:r>
          <w:instrText xml:space="preserve"> PAGEREF _Toc481097430 \h </w:instrText>
        </w:r>
        <w:r>
          <w:fldChar w:fldCharType="separate"/>
        </w:r>
        <w:r>
          <w:t>76</w:t>
        </w:r>
        <w:r>
          <w:fldChar w:fldCharType="end"/>
        </w:r>
      </w:hyperlink>
    </w:p>
    <w:p w:rsidR="00F0141A" w:rsidRDefault="00F0141A">
      <w:pPr>
        <w:pStyle w:val="TOC1"/>
        <w:rPr>
          <w:rFonts w:eastAsiaTheme="minorEastAsia"/>
          <w:b w:val="0"/>
          <w:caps w:val="0"/>
          <w:noProof/>
          <w:sz w:val="22"/>
          <w:szCs w:val="22"/>
        </w:rPr>
      </w:pPr>
      <w:hyperlink w:anchor="_Toc481097431" w:history="1">
        <w:r w:rsidRPr="00340F68">
          <w:rPr>
            <w:rStyle w:val="Hyperlink"/>
            <w:noProof/>
          </w:rPr>
          <w:t>Dodatek A – Licenca, enakovredna licenci CAL/licenci za upravljanje</w:t>
        </w:r>
        <w:r>
          <w:rPr>
            <w:noProof/>
          </w:rPr>
          <w:tab/>
        </w:r>
        <w:r>
          <w:rPr>
            <w:noProof/>
          </w:rPr>
          <w:fldChar w:fldCharType="begin"/>
        </w:r>
        <w:r>
          <w:rPr>
            <w:noProof/>
          </w:rPr>
          <w:instrText xml:space="preserve"> PAGEREF _Toc481097431 \h </w:instrText>
        </w:r>
        <w:r>
          <w:rPr>
            <w:noProof/>
          </w:rPr>
        </w:r>
        <w:r>
          <w:rPr>
            <w:noProof/>
          </w:rPr>
          <w:fldChar w:fldCharType="separate"/>
        </w:r>
        <w:r>
          <w:rPr>
            <w:noProof/>
          </w:rPr>
          <w:t>79</w:t>
        </w:r>
        <w:r>
          <w:rPr>
            <w:noProof/>
          </w:rPr>
          <w:fldChar w:fldCharType="end"/>
        </w:r>
      </w:hyperlink>
    </w:p>
    <w:p w:rsidR="00F0141A" w:rsidRDefault="00F0141A">
      <w:pPr>
        <w:pStyle w:val="TOC1"/>
        <w:rPr>
          <w:rFonts w:eastAsiaTheme="minorEastAsia"/>
          <w:b w:val="0"/>
          <w:caps w:val="0"/>
          <w:noProof/>
          <w:sz w:val="22"/>
          <w:szCs w:val="22"/>
        </w:rPr>
      </w:pPr>
      <w:hyperlink w:anchor="_Toc481097432" w:history="1">
        <w:r w:rsidRPr="00340F68">
          <w:rPr>
            <w:rStyle w:val="Hyperlink"/>
            <w:noProof/>
          </w:rPr>
          <w:t>Dodatek B – Software Assurance</w:t>
        </w:r>
        <w:r>
          <w:rPr>
            <w:noProof/>
          </w:rPr>
          <w:tab/>
        </w:r>
        <w:r>
          <w:rPr>
            <w:noProof/>
          </w:rPr>
          <w:fldChar w:fldCharType="begin"/>
        </w:r>
        <w:r>
          <w:rPr>
            <w:noProof/>
          </w:rPr>
          <w:instrText xml:space="preserve"> PAGEREF _Toc481097432 \h </w:instrText>
        </w:r>
        <w:r>
          <w:rPr>
            <w:noProof/>
          </w:rPr>
        </w:r>
        <w:r>
          <w:rPr>
            <w:noProof/>
          </w:rPr>
          <w:fldChar w:fldCharType="separate"/>
        </w:r>
        <w:r>
          <w:rPr>
            <w:noProof/>
          </w:rPr>
          <w:t>80</w:t>
        </w:r>
        <w:r>
          <w:rPr>
            <w:noProof/>
          </w:rPr>
          <w:fldChar w:fldCharType="end"/>
        </w:r>
      </w:hyperlink>
    </w:p>
    <w:p w:rsidR="00F0141A" w:rsidRDefault="00F0141A">
      <w:pPr>
        <w:pStyle w:val="TOC2"/>
        <w:rPr>
          <w:rFonts w:eastAsiaTheme="minorEastAsia"/>
          <w:smallCaps w:val="0"/>
          <w:sz w:val="22"/>
        </w:rPr>
      </w:pPr>
      <w:hyperlink w:anchor="_Toc481097433" w:history="1">
        <w:r w:rsidRPr="00340F68">
          <w:rPr>
            <w:rStyle w:val="Hyperlink"/>
          </w:rPr>
          <w:t>Nakup kritja v okviru programa Software Assurance</w:t>
        </w:r>
        <w:r>
          <w:tab/>
        </w:r>
        <w:r>
          <w:fldChar w:fldCharType="begin"/>
        </w:r>
        <w:r>
          <w:instrText xml:space="preserve"> PAGEREF _Toc481097433 \h </w:instrText>
        </w:r>
        <w:r>
          <w:fldChar w:fldCharType="separate"/>
        </w:r>
        <w:r>
          <w:t>80</w:t>
        </w:r>
        <w:r>
          <w:fldChar w:fldCharType="end"/>
        </w:r>
      </w:hyperlink>
    </w:p>
    <w:p w:rsidR="00F0141A" w:rsidRDefault="00F0141A">
      <w:pPr>
        <w:pStyle w:val="TOC2"/>
        <w:rPr>
          <w:rFonts w:eastAsiaTheme="minorEastAsia"/>
          <w:smallCaps w:val="0"/>
          <w:sz w:val="22"/>
        </w:rPr>
      </w:pPr>
      <w:hyperlink w:anchor="_Toc481097434" w:history="1">
        <w:r w:rsidRPr="00340F68">
          <w:rPr>
            <w:rStyle w:val="Hyperlink"/>
          </w:rPr>
          <w:t>Podaljšanje programa Software Assurance</w:t>
        </w:r>
        <w:r>
          <w:tab/>
        </w:r>
        <w:r>
          <w:fldChar w:fldCharType="begin"/>
        </w:r>
        <w:r>
          <w:instrText xml:space="preserve"> PAGEREF _Toc481097434 \h </w:instrText>
        </w:r>
        <w:r>
          <w:fldChar w:fldCharType="separate"/>
        </w:r>
        <w:r>
          <w:t>80</w:t>
        </w:r>
        <w:r>
          <w:fldChar w:fldCharType="end"/>
        </w:r>
      </w:hyperlink>
    </w:p>
    <w:p w:rsidR="00F0141A" w:rsidRDefault="00F0141A">
      <w:pPr>
        <w:pStyle w:val="TOC2"/>
        <w:rPr>
          <w:rFonts w:eastAsiaTheme="minorEastAsia"/>
          <w:smallCaps w:val="0"/>
          <w:sz w:val="22"/>
        </w:rPr>
      </w:pPr>
      <w:hyperlink w:anchor="_Toc481097435" w:history="1">
        <w:r w:rsidRPr="00340F68">
          <w:rPr>
            <w:rStyle w:val="Hyperlink"/>
          </w:rPr>
          <w:t>Selitvene licence za opuščene izdelke ali izdelke, ki jim je potekla življenjska doba</w:t>
        </w:r>
        <w:r>
          <w:tab/>
        </w:r>
        <w:r>
          <w:fldChar w:fldCharType="begin"/>
        </w:r>
        <w:r>
          <w:instrText xml:space="preserve"> PAGEREF _Toc481097435 \h </w:instrText>
        </w:r>
        <w:r>
          <w:fldChar w:fldCharType="separate"/>
        </w:r>
        <w:r>
          <w:t>81</w:t>
        </w:r>
        <w:r>
          <w:fldChar w:fldCharType="end"/>
        </w:r>
      </w:hyperlink>
    </w:p>
    <w:p w:rsidR="00F0141A" w:rsidRDefault="00F0141A">
      <w:pPr>
        <w:pStyle w:val="TOC2"/>
        <w:rPr>
          <w:rFonts w:eastAsiaTheme="minorEastAsia"/>
          <w:smallCaps w:val="0"/>
          <w:sz w:val="22"/>
        </w:rPr>
      </w:pPr>
      <w:hyperlink w:anchor="_Toc481097436" w:history="1">
        <w:r w:rsidRPr="00340F68">
          <w:rPr>
            <w:rStyle w:val="Hyperlink"/>
          </w:rPr>
          <w:t>Ugodnosti programa Software Assurance</w:t>
        </w:r>
        <w:r>
          <w:tab/>
        </w:r>
        <w:r>
          <w:fldChar w:fldCharType="begin"/>
        </w:r>
        <w:r>
          <w:instrText xml:space="preserve"> PAGEREF _Toc481097436 \h </w:instrText>
        </w:r>
        <w:r>
          <w:fldChar w:fldCharType="separate"/>
        </w:r>
        <w:r>
          <w:t>81</w:t>
        </w:r>
        <w:r>
          <w:fldChar w:fldCharType="end"/>
        </w:r>
      </w:hyperlink>
    </w:p>
    <w:p w:rsidR="00F0141A" w:rsidRDefault="00F0141A">
      <w:pPr>
        <w:pStyle w:val="TOC1"/>
        <w:rPr>
          <w:rFonts w:eastAsiaTheme="minorEastAsia"/>
          <w:b w:val="0"/>
          <w:caps w:val="0"/>
          <w:noProof/>
          <w:sz w:val="22"/>
          <w:szCs w:val="22"/>
        </w:rPr>
      </w:pPr>
      <w:hyperlink w:anchor="_Toc481097437" w:history="1">
        <w:r w:rsidRPr="00340F68">
          <w:rPr>
            <w:rStyle w:val="Hyperlink"/>
            <w:noProof/>
          </w:rPr>
          <w:t>Dodatek C – Strokovne storitve</w:t>
        </w:r>
        <w:r>
          <w:rPr>
            <w:noProof/>
          </w:rPr>
          <w:tab/>
        </w:r>
        <w:r>
          <w:rPr>
            <w:noProof/>
          </w:rPr>
          <w:fldChar w:fldCharType="begin"/>
        </w:r>
        <w:r>
          <w:rPr>
            <w:noProof/>
          </w:rPr>
          <w:instrText xml:space="preserve"> PAGEREF _Toc481097437 \h </w:instrText>
        </w:r>
        <w:r>
          <w:rPr>
            <w:noProof/>
          </w:rPr>
        </w:r>
        <w:r>
          <w:rPr>
            <w:noProof/>
          </w:rPr>
          <w:fldChar w:fldCharType="separate"/>
        </w:r>
        <w:r>
          <w:rPr>
            <w:noProof/>
          </w:rPr>
          <w:t>92</w:t>
        </w:r>
        <w:r>
          <w:rPr>
            <w:noProof/>
          </w:rPr>
          <w:fldChar w:fldCharType="end"/>
        </w:r>
      </w:hyperlink>
    </w:p>
    <w:p w:rsidR="00F0141A" w:rsidRDefault="00F0141A">
      <w:pPr>
        <w:pStyle w:val="TOC2"/>
        <w:rPr>
          <w:rFonts w:eastAsiaTheme="minorEastAsia"/>
          <w:smallCaps w:val="0"/>
          <w:sz w:val="22"/>
        </w:rPr>
      </w:pPr>
      <w:hyperlink w:anchor="_Toc481097438" w:history="1">
        <w:r w:rsidRPr="00340F68">
          <w:rPr>
            <w:rStyle w:val="Hyperlink"/>
          </w:rPr>
          <w:t>Ponudba podpore Microsoft Premier</w:t>
        </w:r>
        <w:r>
          <w:tab/>
        </w:r>
        <w:r>
          <w:fldChar w:fldCharType="begin"/>
        </w:r>
        <w:r>
          <w:instrText xml:space="preserve"> PAGEREF _Toc481097438 \h </w:instrText>
        </w:r>
        <w:r>
          <w:fldChar w:fldCharType="separate"/>
        </w:r>
        <w:r>
          <w:t>92</w:t>
        </w:r>
        <w:r>
          <w:fldChar w:fldCharType="end"/>
        </w:r>
      </w:hyperlink>
    </w:p>
    <w:p w:rsidR="00F0141A" w:rsidRDefault="00F0141A">
      <w:pPr>
        <w:pStyle w:val="TOC2"/>
        <w:rPr>
          <w:rFonts w:eastAsiaTheme="minorEastAsia"/>
          <w:smallCaps w:val="0"/>
          <w:sz w:val="22"/>
        </w:rPr>
      </w:pPr>
      <w:hyperlink w:anchor="_Toc481097439" w:history="1">
        <w:r w:rsidRPr="00340F68">
          <w:rPr>
            <w:rStyle w:val="Hyperlink"/>
          </w:rPr>
          <w:t>Microsoftove digitalne storitve svetovanja</w:t>
        </w:r>
        <w:r>
          <w:tab/>
        </w:r>
        <w:r>
          <w:fldChar w:fldCharType="begin"/>
        </w:r>
        <w:r>
          <w:instrText xml:space="preserve"> PAGEREF _Toc481097439 \h </w:instrText>
        </w:r>
        <w:r>
          <w:fldChar w:fldCharType="separate"/>
        </w:r>
        <w:r>
          <w:t>92</w:t>
        </w:r>
        <w:r>
          <w:fldChar w:fldCharType="end"/>
        </w:r>
      </w:hyperlink>
    </w:p>
    <w:p w:rsidR="00F0141A" w:rsidRDefault="00F0141A">
      <w:pPr>
        <w:pStyle w:val="TOC2"/>
        <w:rPr>
          <w:rFonts w:eastAsiaTheme="minorEastAsia"/>
          <w:smallCaps w:val="0"/>
          <w:sz w:val="22"/>
        </w:rPr>
      </w:pPr>
      <w:hyperlink w:anchor="_Toc481097440" w:history="1">
        <w:r w:rsidRPr="00340F68">
          <w:rPr>
            <w:rStyle w:val="Hyperlink"/>
          </w:rPr>
          <w:t>Ponudba storitev Sales Productivity Accelerator</w:t>
        </w:r>
        <w:r>
          <w:tab/>
        </w:r>
        <w:r>
          <w:fldChar w:fldCharType="begin"/>
        </w:r>
        <w:r>
          <w:instrText xml:space="preserve"> PAGEREF _Toc481097440 \h </w:instrText>
        </w:r>
        <w:r>
          <w:fldChar w:fldCharType="separate"/>
        </w:r>
        <w:r>
          <w:t>93</w:t>
        </w:r>
        <w:r>
          <w:fldChar w:fldCharType="end"/>
        </w:r>
      </w:hyperlink>
    </w:p>
    <w:p w:rsidR="00F0141A" w:rsidRDefault="00F0141A">
      <w:pPr>
        <w:pStyle w:val="TOC1"/>
        <w:rPr>
          <w:rFonts w:eastAsiaTheme="minorEastAsia"/>
          <w:b w:val="0"/>
          <w:caps w:val="0"/>
          <w:noProof/>
          <w:sz w:val="22"/>
          <w:szCs w:val="22"/>
        </w:rPr>
      </w:pPr>
      <w:hyperlink w:anchor="_Toc481097441" w:history="1">
        <w:r w:rsidRPr="00340F68">
          <w:rPr>
            <w:rStyle w:val="Hyperlink"/>
            <w:noProof/>
          </w:rPr>
          <w:t>Dodatek D – Dodatni pogoji pogodbe za program</w:t>
        </w:r>
        <w:r>
          <w:rPr>
            <w:noProof/>
          </w:rPr>
          <w:tab/>
        </w:r>
        <w:r>
          <w:rPr>
            <w:noProof/>
          </w:rPr>
          <w:fldChar w:fldCharType="begin"/>
        </w:r>
        <w:r>
          <w:rPr>
            <w:noProof/>
          </w:rPr>
          <w:instrText xml:space="preserve"> PAGEREF _Toc481097441 \h </w:instrText>
        </w:r>
        <w:r>
          <w:rPr>
            <w:noProof/>
          </w:rPr>
        </w:r>
        <w:r>
          <w:rPr>
            <w:noProof/>
          </w:rPr>
          <w:fldChar w:fldCharType="separate"/>
        </w:r>
        <w:r>
          <w:rPr>
            <w:noProof/>
          </w:rPr>
          <w:t>94</w:t>
        </w:r>
        <w:r>
          <w:rPr>
            <w:noProof/>
          </w:rPr>
          <w:fldChar w:fldCharType="end"/>
        </w:r>
      </w:hyperlink>
    </w:p>
    <w:p w:rsidR="00F0141A" w:rsidRDefault="00F0141A">
      <w:pPr>
        <w:pStyle w:val="TOC2"/>
        <w:rPr>
          <w:rFonts w:eastAsiaTheme="minorEastAsia"/>
          <w:smallCaps w:val="0"/>
          <w:sz w:val="22"/>
        </w:rPr>
      </w:pPr>
      <w:hyperlink w:anchor="_Toc481097442" w:history="1">
        <w:r w:rsidRPr="00340F68">
          <w:rPr>
            <w:rStyle w:val="Hyperlink"/>
          </w:rPr>
          <w:t>Dodatni pogoji za program Select Plus</w:t>
        </w:r>
        <w:r>
          <w:tab/>
        </w:r>
        <w:r>
          <w:fldChar w:fldCharType="begin"/>
        </w:r>
        <w:r>
          <w:instrText xml:space="preserve"> PAGEREF _Toc481097442 \h </w:instrText>
        </w:r>
        <w:r>
          <w:fldChar w:fldCharType="separate"/>
        </w:r>
        <w:r>
          <w:t>94</w:t>
        </w:r>
        <w:r>
          <w:fldChar w:fldCharType="end"/>
        </w:r>
      </w:hyperlink>
    </w:p>
    <w:p w:rsidR="00F0141A" w:rsidRDefault="00F0141A">
      <w:pPr>
        <w:pStyle w:val="TOC2"/>
        <w:rPr>
          <w:rFonts w:eastAsiaTheme="minorEastAsia"/>
          <w:smallCaps w:val="0"/>
          <w:sz w:val="22"/>
        </w:rPr>
      </w:pPr>
      <w:hyperlink w:anchor="_Toc481097443" w:history="1">
        <w:r w:rsidRPr="00340F68">
          <w:rPr>
            <w:rStyle w:val="Hyperlink"/>
          </w:rPr>
          <w:t>Opredelitev upravljanja za upravičene naprave</w:t>
        </w:r>
        <w:r>
          <w:tab/>
        </w:r>
        <w:r>
          <w:fldChar w:fldCharType="begin"/>
        </w:r>
        <w:r>
          <w:instrText xml:space="preserve"> PAGEREF _Toc481097443 \h </w:instrText>
        </w:r>
        <w:r>
          <w:fldChar w:fldCharType="separate"/>
        </w:r>
        <w:r>
          <w:t>94</w:t>
        </w:r>
        <w:r>
          <w:fldChar w:fldCharType="end"/>
        </w:r>
      </w:hyperlink>
    </w:p>
    <w:p w:rsidR="00F0141A" w:rsidRDefault="00F0141A">
      <w:pPr>
        <w:pStyle w:val="TOC2"/>
        <w:rPr>
          <w:rFonts w:eastAsiaTheme="minorEastAsia"/>
          <w:smallCaps w:val="0"/>
          <w:sz w:val="22"/>
        </w:rPr>
      </w:pPr>
      <w:hyperlink w:anchor="_Toc481097444" w:history="1">
        <w:r w:rsidRPr="00340F68">
          <w:rPr>
            <w:rStyle w:val="Hyperlink"/>
          </w:rPr>
          <w:t>Spletne storitve v programih Open</w:t>
        </w:r>
        <w:r>
          <w:tab/>
        </w:r>
        <w:r>
          <w:fldChar w:fldCharType="begin"/>
        </w:r>
        <w:r>
          <w:instrText xml:space="preserve"> PAGEREF _Toc481097444 \h </w:instrText>
        </w:r>
        <w:r>
          <w:fldChar w:fldCharType="separate"/>
        </w:r>
        <w:r>
          <w:t>94</w:t>
        </w:r>
        <w:r>
          <w:fldChar w:fldCharType="end"/>
        </w:r>
      </w:hyperlink>
    </w:p>
    <w:p w:rsidR="00F0141A" w:rsidRDefault="00F0141A">
      <w:pPr>
        <w:pStyle w:val="TOC2"/>
        <w:rPr>
          <w:rFonts w:eastAsiaTheme="minorEastAsia"/>
          <w:smallCaps w:val="0"/>
          <w:sz w:val="22"/>
        </w:rPr>
      </w:pPr>
      <w:hyperlink w:anchor="_Toc481097445" w:history="1">
        <w:r w:rsidRPr="00340F68">
          <w:rPr>
            <w:rStyle w:val="Hyperlink"/>
          </w:rPr>
          <w:t>Dodatni pogoji za pogodbe Professional Services – Legacy Agreements</w:t>
        </w:r>
        <w:r>
          <w:tab/>
        </w:r>
        <w:r>
          <w:fldChar w:fldCharType="begin"/>
        </w:r>
        <w:r>
          <w:instrText xml:space="preserve"> PAGEREF _Toc481097445 \h </w:instrText>
        </w:r>
        <w:r>
          <w:fldChar w:fldCharType="separate"/>
        </w:r>
        <w:r>
          <w:t>94</w:t>
        </w:r>
        <w:r>
          <w:fldChar w:fldCharType="end"/>
        </w:r>
      </w:hyperlink>
    </w:p>
    <w:p w:rsidR="00F0141A" w:rsidRDefault="00F0141A">
      <w:pPr>
        <w:pStyle w:val="TOC1"/>
        <w:rPr>
          <w:rFonts w:eastAsiaTheme="minorEastAsia"/>
          <w:b w:val="0"/>
          <w:caps w:val="0"/>
          <w:noProof/>
          <w:sz w:val="22"/>
          <w:szCs w:val="22"/>
        </w:rPr>
      </w:pPr>
      <w:hyperlink w:anchor="_Toc481097446" w:history="1">
        <w:r w:rsidRPr="00340F68">
          <w:rPr>
            <w:rStyle w:val="Hyperlink"/>
            <w:noProof/>
          </w:rPr>
          <w:t>Dodatek E – Promocije</w:t>
        </w:r>
        <w:r>
          <w:rPr>
            <w:noProof/>
          </w:rPr>
          <w:tab/>
        </w:r>
        <w:r>
          <w:rPr>
            <w:noProof/>
          </w:rPr>
          <w:fldChar w:fldCharType="begin"/>
        </w:r>
        <w:r>
          <w:rPr>
            <w:noProof/>
          </w:rPr>
          <w:instrText xml:space="preserve"> PAGEREF _Toc481097446 \h </w:instrText>
        </w:r>
        <w:r>
          <w:rPr>
            <w:noProof/>
          </w:rPr>
        </w:r>
        <w:r>
          <w:rPr>
            <w:noProof/>
          </w:rPr>
          <w:fldChar w:fldCharType="separate"/>
        </w:r>
        <w:r>
          <w:rPr>
            <w:noProof/>
          </w:rPr>
          <w:t>96</w:t>
        </w:r>
        <w:r>
          <w:rPr>
            <w:noProof/>
          </w:rPr>
          <w:fldChar w:fldCharType="end"/>
        </w:r>
      </w:hyperlink>
    </w:p>
    <w:p w:rsidR="00F0141A" w:rsidRDefault="00F0141A">
      <w:pPr>
        <w:pStyle w:val="TOC2"/>
        <w:rPr>
          <w:rFonts w:eastAsiaTheme="minorEastAsia"/>
          <w:smallCaps w:val="0"/>
          <w:sz w:val="22"/>
        </w:rPr>
      </w:pPr>
      <w:hyperlink w:anchor="_Toc481097447" w:history="1">
        <w:r w:rsidRPr="00340F68">
          <w:rPr>
            <w:rStyle w:val="Hyperlink"/>
          </w:rPr>
          <w:t>Promocija za računalniško zmogljivost v storitvah Azure</w:t>
        </w:r>
        <w:r>
          <w:tab/>
        </w:r>
        <w:r>
          <w:fldChar w:fldCharType="begin"/>
        </w:r>
        <w:r>
          <w:instrText xml:space="preserve"> PAGEREF _Toc481097447 \h </w:instrText>
        </w:r>
        <w:r>
          <w:fldChar w:fldCharType="separate"/>
        </w:r>
        <w:r>
          <w:t>96</w:t>
        </w:r>
        <w:r>
          <w:fldChar w:fldCharType="end"/>
        </w:r>
      </w:hyperlink>
    </w:p>
    <w:p w:rsidR="00F0141A" w:rsidRDefault="00F0141A">
      <w:pPr>
        <w:pStyle w:val="TOC2"/>
        <w:rPr>
          <w:rFonts w:eastAsiaTheme="minorEastAsia"/>
          <w:smallCaps w:val="0"/>
          <w:sz w:val="22"/>
        </w:rPr>
      </w:pPr>
      <w:hyperlink w:anchor="_Toc481097448" w:history="1">
        <w:r w:rsidRPr="00340F68">
          <w:rPr>
            <w:rStyle w:val="Hyperlink"/>
          </w:rPr>
          <w:t>Nova ponudba za finančno zavezo stranke za Azure</w:t>
        </w:r>
        <w:r>
          <w:tab/>
        </w:r>
        <w:r>
          <w:fldChar w:fldCharType="begin"/>
        </w:r>
        <w:r>
          <w:instrText xml:space="preserve"> PAGEREF _Toc481097448 \h </w:instrText>
        </w:r>
        <w:r>
          <w:fldChar w:fldCharType="separate"/>
        </w:r>
        <w:r>
          <w:t>96</w:t>
        </w:r>
        <w:r>
          <w:fldChar w:fldCharType="end"/>
        </w:r>
      </w:hyperlink>
    </w:p>
    <w:p w:rsidR="00F0141A" w:rsidRDefault="00F0141A">
      <w:pPr>
        <w:pStyle w:val="TOC1"/>
        <w:rPr>
          <w:rFonts w:eastAsiaTheme="minorEastAsia"/>
          <w:b w:val="0"/>
          <w:caps w:val="0"/>
          <w:noProof/>
          <w:sz w:val="22"/>
          <w:szCs w:val="22"/>
        </w:rPr>
      </w:pPr>
      <w:hyperlink w:anchor="_Toc481097449" w:history="1">
        <w:r w:rsidRPr="00340F68">
          <w:rPr>
            <w:rStyle w:val="Hyperlink"/>
            <w:noProof/>
          </w:rPr>
          <w:t>Dodatek F – Pogoji za shranjevalna polja</w:t>
        </w:r>
        <w:r>
          <w:rPr>
            <w:noProof/>
          </w:rPr>
          <w:tab/>
        </w:r>
        <w:r>
          <w:rPr>
            <w:noProof/>
          </w:rPr>
          <w:fldChar w:fldCharType="begin"/>
        </w:r>
        <w:r>
          <w:rPr>
            <w:noProof/>
          </w:rPr>
          <w:instrText xml:space="preserve"> PAGEREF _Toc481097449 \h </w:instrText>
        </w:r>
        <w:r>
          <w:rPr>
            <w:noProof/>
          </w:rPr>
        </w:r>
        <w:r>
          <w:rPr>
            <w:noProof/>
          </w:rPr>
          <w:fldChar w:fldCharType="separate"/>
        </w:r>
        <w:r>
          <w:rPr>
            <w:noProof/>
          </w:rPr>
          <w:t>97</w:t>
        </w:r>
        <w:r>
          <w:rPr>
            <w:noProof/>
          </w:rPr>
          <w:fldChar w:fldCharType="end"/>
        </w:r>
      </w:hyperlink>
    </w:p>
    <w:p w:rsidR="00F0141A" w:rsidRDefault="00F0141A">
      <w:pPr>
        <w:pStyle w:val="TOC2"/>
        <w:rPr>
          <w:rFonts w:eastAsiaTheme="minorEastAsia"/>
          <w:smallCaps w:val="0"/>
          <w:sz w:val="22"/>
        </w:rPr>
      </w:pPr>
      <w:hyperlink w:anchor="_Toc481097450" w:history="1">
        <w:r w:rsidRPr="00340F68">
          <w:rPr>
            <w:rStyle w:val="Hyperlink"/>
          </w:rPr>
          <w:t>Razpoložljivost</w:t>
        </w:r>
        <w:r>
          <w:tab/>
        </w:r>
        <w:r>
          <w:fldChar w:fldCharType="begin"/>
        </w:r>
        <w:r>
          <w:instrText xml:space="preserve"> PAGEREF _Toc481097450 \h </w:instrText>
        </w:r>
        <w:r>
          <w:fldChar w:fldCharType="separate"/>
        </w:r>
        <w:r>
          <w:t>97</w:t>
        </w:r>
        <w:r>
          <w:fldChar w:fldCharType="end"/>
        </w:r>
      </w:hyperlink>
    </w:p>
    <w:p w:rsidR="00F0141A" w:rsidRDefault="00F0141A">
      <w:pPr>
        <w:pStyle w:val="TOC2"/>
        <w:rPr>
          <w:rFonts w:eastAsiaTheme="minorEastAsia"/>
          <w:smallCaps w:val="0"/>
          <w:sz w:val="22"/>
        </w:rPr>
      </w:pPr>
      <w:hyperlink w:anchor="_Toc481097451" w:history="1">
        <w:r w:rsidRPr="00340F68">
          <w:rPr>
            <w:rStyle w:val="Hyperlink"/>
          </w:rPr>
          <w:t>Pošiljanje in lastništvo</w:t>
        </w:r>
        <w:r>
          <w:tab/>
        </w:r>
        <w:r>
          <w:fldChar w:fldCharType="begin"/>
        </w:r>
        <w:r>
          <w:instrText xml:space="preserve"> PAGEREF _Toc481097451 \h </w:instrText>
        </w:r>
        <w:r>
          <w:fldChar w:fldCharType="separate"/>
        </w:r>
        <w:r>
          <w:t>97</w:t>
        </w:r>
        <w:r>
          <w:fldChar w:fldCharType="end"/>
        </w:r>
      </w:hyperlink>
    </w:p>
    <w:p w:rsidR="00F0141A" w:rsidRDefault="00F0141A">
      <w:pPr>
        <w:pStyle w:val="TOC2"/>
        <w:rPr>
          <w:rFonts w:eastAsiaTheme="minorEastAsia"/>
          <w:smallCaps w:val="0"/>
          <w:sz w:val="22"/>
        </w:rPr>
      </w:pPr>
      <w:hyperlink w:anchor="_Toc481097452" w:history="1">
        <w:r w:rsidRPr="00340F68">
          <w:rPr>
            <w:rStyle w:val="Hyperlink"/>
          </w:rPr>
          <w:t>Programska oprema shranjevalnega polja</w:t>
        </w:r>
        <w:r>
          <w:tab/>
        </w:r>
        <w:r>
          <w:fldChar w:fldCharType="begin"/>
        </w:r>
        <w:r>
          <w:instrText xml:space="preserve"> PAGEREF _Toc481097452 \h </w:instrText>
        </w:r>
        <w:r>
          <w:fldChar w:fldCharType="separate"/>
        </w:r>
        <w:r>
          <w:t>97</w:t>
        </w:r>
        <w:r>
          <w:fldChar w:fldCharType="end"/>
        </w:r>
      </w:hyperlink>
    </w:p>
    <w:p w:rsidR="00F0141A" w:rsidRDefault="00F0141A">
      <w:pPr>
        <w:pStyle w:val="TOC2"/>
        <w:rPr>
          <w:rFonts w:eastAsiaTheme="minorEastAsia"/>
          <w:smallCaps w:val="0"/>
          <w:sz w:val="22"/>
        </w:rPr>
      </w:pPr>
      <w:hyperlink w:anchor="_Toc481097453" w:history="1">
        <w:r w:rsidRPr="00340F68">
          <w:rPr>
            <w:rStyle w:val="Hyperlink"/>
          </w:rPr>
          <w:t>Omejeno jamstvo za strojno opremo</w:t>
        </w:r>
        <w:r>
          <w:tab/>
        </w:r>
        <w:r>
          <w:fldChar w:fldCharType="begin"/>
        </w:r>
        <w:r>
          <w:instrText xml:space="preserve"> PAGEREF _Toc481097453 \h </w:instrText>
        </w:r>
        <w:r>
          <w:fldChar w:fldCharType="separate"/>
        </w:r>
        <w:r>
          <w:t>97</w:t>
        </w:r>
        <w:r>
          <w:fldChar w:fldCharType="end"/>
        </w:r>
      </w:hyperlink>
    </w:p>
    <w:p w:rsidR="00F0141A" w:rsidRDefault="00F0141A">
      <w:pPr>
        <w:pStyle w:val="TOC2"/>
        <w:rPr>
          <w:rFonts w:eastAsiaTheme="minorEastAsia"/>
          <w:smallCaps w:val="0"/>
          <w:sz w:val="22"/>
        </w:rPr>
      </w:pPr>
      <w:hyperlink w:anchor="_Toc481097454" w:history="1">
        <w:r w:rsidRPr="00340F68">
          <w:rPr>
            <w:rStyle w:val="Hyperlink"/>
          </w:rPr>
          <w:t>Odškodovanje Obramba pred zahtevki tretjih oseb</w:t>
        </w:r>
        <w:r>
          <w:tab/>
        </w:r>
        <w:r>
          <w:fldChar w:fldCharType="begin"/>
        </w:r>
        <w:r>
          <w:instrText xml:space="preserve"> PAGEREF _Toc481097454 \h </w:instrText>
        </w:r>
        <w:r>
          <w:fldChar w:fldCharType="separate"/>
        </w:r>
        <w:r>
          <w:t>98</w:t>
        </w:r>
        <w:r>
          <w:fldChar w:fldCharType="end"/>
        </w:r>
      </w:hyperlink>
    </w:p>
    <w:p w:rsidR="00F0141A" w:rsidRDefault="00F0141A">
      <w:pPr>
        <w:pStyle w:val="TOC2"/>
        <w:rPr>
          <w:rFonts w:eastAsiaTheme="minorEastAsia"/>
          <w:smallCaps w:val="0"/>
          <w:sz w:val="22"/>
        </w:rPr>
      </w:pPr>
      <w:hyperlink w:anchor="_Toc481097455" w:history="1">
        <w:r w:rsidRPr="00340F68">
          <w:rPr>
            <w:rStyle w:val="Hyperlink"/>
          </w:rPr>
          <w:t>Omejitev odgovornosti</w:t>
        </w:r>
        <w:r>
          <w:tab/>
        </w:r>
        <w:r>
          <w:fldChar w:fldCharType="begin"/>
        </w:r>
        <w:r>
          <w:instrText xml:space="preserve"> PAGEREF _Toc481097455 \h </w:instrText>
        </w:r>
        <w:r>
          <w:fldChar w:fldCharType="separate"/>
        </w:r>
        <w:r>
          <w:t>98</w:t>
        </w:r>
        <w:r>
          <w:fldChar w:fldCharType="end"/>
        </w:r>
      </w:hyperlink>
    </w:p>
    <w:p w:rsidR="00F0141A" w:rsidRDefault="00F0141A">
      <w:pPr>
        <w:pStyle w:val="TOC2"/>
        <w:rPr>
          <w:rFonts w:eastAsiaTheme="minorEastAsia"/>
          <w:smallCaps w:val="0"/>
          <w:sz w:val="22"/>
        </w:rPr>
      </w:pPr>
      <w:hyperlink w:anchor="_Toc481097456" w:history="1">
        <w:r w:rsidRPr="00340F68">
          <w:rPr>
            <w:rStyle w:val="Hyperlink"/>
          </w:rPr>
          <w:t>Zakonodaja Združenih držav o nadzoru izvoza</w:t>
        </w:r>
        <w:r>
          <w:tab/>
        </w:r>
        <w:r>
          <w:fldChar w:fldCharType="begin"/>
        </w:r>
        <w:r>
          <w:instrText xml:space="preserve"> PAGEREF _Toc481097456 \h </w:instrText>
        </w:r>
        <w:r>
          <w:fldChar w:fldCharType="separate"/>
        </w:r>
        <w:r>
          <w:t>98</w:t>
        </w:r>
        <w:r>
          <w:fldChar w:fldCharType="end"/>
        </w:r>
      </w:hyperlink>
    </w:p>
    <w:p w:rsidR="00F0141A" w:rsidRDefault="00F0141A">
      <w:pPr>
        <w:pStyle w:val="TOC2"/>
        <w:rPr>
          <w:rFonts w:eastAsiaTheme="minorEastAsia"/>
          <w:smallCaps w:val="0"/>
          <w:sz w:val="22"/>
        </w:rPr>
      </w:pPr>
      <w:hyperlink w:anchor="_Toc481097457" w:history="1">
        <w:r w:rsidRPr="00340F68">
          <w:rPr>
            <w:rStyle w:val="Hyperlink"/>
          </w:rPr>
          <w:t>Zbiranje diagnostičnih podatkov</w:t>
        </w:r>
        <w:r>
          <w:tab/>
        </w:r>
        <w:r>
          <w:fldChar w:fldCharType="begin"/>
        </w:r>
        <w:r>
          <w:instrText xml:space="preserve"> PAGEREF _Toc481097457 \h </w:instrText>
        </w:r>
        <w:r>
          <w:fldChar w:fldCharType="separate"/>
        </w:r>
        <w:r>
          <w:t>98</w:t>
        </w:r>
        <w:r>
          <w:fldChar w:fldCharType="end"/>
        </w:r>
      </w:hyperlink>
    </w:p>
    <w:p w:rsidR="00F0141A" w:rsidRDefault="00F0141A">
      <w:pPr>
        <w:pStyle w:val="TOC2"/>
        <w:rPr>
          <w:rFonts w:eastAsiaTheme="minorEastAsia"/>
          <w:smallCaps w:val="0"/>
          <w:sz w:val="22"/>
        </w:rPr>
      </w:pPr>
      <w:hyperlink w:anchor="_Toc481097458" w:history="1">
        <w:r w:rsidRPr="00340F68">
          <w:rPr>
            <w:rStyle w:val="Hyperlink"/>
          </w:rPr>
          <w:t>Uporaba v vladnih ustanovah</w:t>
        </w:r>
        <w:r>
          <w:tab/>
        </w:r>
        <w:r>
          <w:fldChar w:fldCharType="begin"/>
        </w:r>
        <w:r>
          <w:instrText xml:space="preserve"> PAGEREF _Toc481097458 \h </w:instrText>
        </w:r>
        <w:r>
          <w:fldChar w:fldCharType="separate"/>
        </w:r>
        <w:r>
          <w:t>98</w:t>
        </w:r>
        <w:r>
          <w:fldChar w:fldCharType="end"/>
        </w:r>
      </w:hyperlink>
    </w:p>
    <w:p w:rsidR="00F0141A" w:rsidRDefault="00F0141A">
      <w:pPr>
        <w:pStyle w:val="TOC1"/>
        <w:rPr>
          <w:rFonts w:eastAsiaTheme="minorEastAsia"/>
          <w:b w:val="0"/>
          <w:caps w:val="0"/>
          <w:noProof/>
          <w:sz w:val="22"/>
          <w:szCs w:val="22"/>
        </w:rPr>
      </w:pPr>
      <w:hyperlink w:anchor="_Toc481097459" w:history="1">
        <w:r w:rsidRPr="00340F68">
          <w:rPr>
            <w:rStyle w:val="Hyperlink"/>
            <w:noProof/>
          </w:rPr>
          <w:t>Dodatek G – Premium Assurance</w:t>
        </w:r>
        <w:r>
          <w:rPr>
            <w:noProof/>
          </w:rPr>
          <w:tab/>
        </w:r>
        <w:r>
          <w:rPr>
            <w:noProof/>
          </w:rPr>
          <w:fldChar w:fldCharType="begin"/>
        </w:r>
        <w:r>
          <w:rPr>
            <w:noProof/>
          </w:rPr>
          <w:instrText xml:space="preserve"> PAGEREF _Toc481097459 \h </w:instrText>
        </w:r>
        <w:r>
          <w:rPr>
            <w:noProof/>
          </w:rPr>
        </w:r>
        <w:r>
          <w:rPr>
            <w:noProof/>
          </w:rPr>
          <w:fldChar w:fldCharType="separate"/>
        </w:r>
        <w:r>
          <w:rPr>
            <w:noProof/>
          </w:rPr>
          <w:t>99</w:t>
        </w:r>
        <w:r>
          <w:rPr>
            <w:noProof/>
          </w:rPr>
          <w:fldChar w:fldCharType="end"/>
        </w:r>
      </w:hyperlink>
    </w:p>
    <w:p w:rsidR="00F0141A" w:rsidRDefault="00F0141A">
      <w:pPr>
        <w:pStyle w:val="TOC1"/>
        <w:rPr>
          <w:rFonts w:eastAsiaTheme="minorEastAsia"/>
          <w:b w:val="0"/>
          <w:caps w:val="0"/>
          <w:noProof/>
          <w:sz w:val="22"/>
          <w:szCs w:val="22"/>
        </w:rPr>
      </w:pPr>
      <w:hyperlink w:anchor="_Toc481097460" w:history="1">
        <w:r w:rsidRPr="00340F68">
          <w:rPr>
            <w:rStyle w:val="Hyperlink"/>
            <w:noProof/>
          </w:rPr>
          <w:t>Stvarno kazalo</w:t>
        </w:r>
        <w:r>
          <w:rPr>
            <w:noProof/>
          </w:rPr>
          <w:tab/>
        </w:r>
        <w:r>
          <w:rPr>
            <w:noProof/>
          </w:rPr>
          <w:fldChar w:fldCharType="begin"/>
        </w:r>
        <w:r>
          <w:rPr>
            <w:noProof/>
          </w:rPr>
          <w:instrText xml:space="preserve"> PAGEREF _Toc481097460 \h </w:instrText>
        </w:r>
        <w:r>
          <w:rPr>
            <w:noProof/>
          </w:rPr>
        </w:r>
        <w:r>
          <w:rPr>
            <w:noProof/>
          </w:rPr>
          <w:fldChar w:fldCharType="separate"/>
        </w:r>
        <w:r>
          <w:rPr>
            <w:noProof/>
          </w:rPr>
          <w:t>101</w:t>
        </w:r>
        <w:r>
          <w:rPr>
            <w:noProof/>
          </w:rPr>
          <w:fldChar w:fldCharType="end"/>
        </w:r>
      </w:hyperlink>
    </w:p>
    <w:p w:rsidR="00635F99" w:rsidRDefault="0073226C">
      <w:pPr>
        <w:pStyle w:val="ProductList-Body"/>
        <w:sectPr w:rsidR="00635F9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635F99" w:rsidRDefault="00635F99">
      <w:pPr>
        <w:pStyle w:val="ProductList-Body"/>
      </w:pPr>
    </w:p>
    <w:p w:rsidR="00635F99" w:rsidRDefault="00635F99">
      <w:pPr>
        <w:sectPr w:rsidR="00635F99">
          <w:headerReference w:type="default" r:id="rId18"/>
          <w:footerReference w:type="default" r:id="rId19"/>
          <w:type w:val="continuous"/>
          <w:pgSz w:w="12240" w:h="15840" w:code="1"/>
          <w:pgMar w:top="1170" w:right="720" w:bottom="720" w:left="720" w:header="432" w:footer="288" w:gutter="0"/>
          <w:cols w:space="360"/>
        </w:sectPr>
      </w:pPr>
    </w:p>
    <w:p w:rsidR="00635F99" w:rsidRDefault="0073226C">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81097342"/>
      <w:r>
        <w:instrText>Uvod</w:instrText>
      </w:r>
      <w:bookmarkEnd w:id="3"/>
      <w:r>
        <w:instrText>" \l 1</w:instrText>
      </w:r>
      <w:r>
        <w:fldChar w:fldCharType="end"/>
      </w:r>
    </w:p>
    <w:p w:rsidR="00635F99" w:rsidRDefault="00635F99">
      <w:pPr>
        <w:pStyle w:val="ProductList-Body"/>
      </w:pPr>
    </w:p>
    <w:p w:rsidR="00635F99" w:rsidRDefault="0073226C">
      <w:pPr>
        <w:pStyle w:val="ProductList-Offering1Heading"/>
        <w:outlineLvl w:val="1"/>
      </w:pPr>
      <w:bookmarkStart w:id="4" w:name="_Sec532"/>
      <w:r>
        <w:t>O tem dokumentu</w:t>
      </w:r>
      <w:bookmarkEnd w:id="4"/>
      <w:r>
        <w:fldChar w:fldCharType="begin"/>
      </w:r>
      <w:r>
        <w:instrText xml:space="preserve"> TC "</w:instrText>
      </w:r>
      <w:bookmarkStart w:id="5" w:name="_Toc481097343"/>
      <w:r>
        <w:instrText>O tem dokumentu</w:instrText>
      </w:r>
      <w:bookmarkEnd w:id="5"/>
      <w:r>
        <w:instrText>" \l 2</w:instrText>
      </w:r>
      <w:r>
        <w:fldChar w:fldCharType="end"/>
      </w:r>
    </w:p>
    <w:p w:rsidR="00635F99" w:rsidRDefault="0073226C">
      <w:pPr>
        <w:pStyle w:val="ProductList-Body"/>
      </w:pPr>
      <w:proofErr w:type="gramStart"/>
      <w:r>
        <w:t>Od</w:t>
      </w:r>
      <w:proofErr w:type="gramEnd"/>
      <w:r>
        <w:t xml:space="preserve"> 1. </w:t>
      </w:r>
      <w:proofErr w:type="gramStart"/>
      <w:r>
        <w:t>julija</w:t>
      </w:r>
      <w:proofErr w:type="gramEnd"/>
      <w:r>
        <w:t xml:space="preserve"> 2015 bodo pogoji za izdelke nadomestili seznam izdelkov in pravice za uporabo izdelkov. Vsi sklici </w:t>
      </w:r>
      <w:proofErr w:type="gramStart"/>
      <w:r>
        <w:t>na</w:t>
      </w:r>
      <w:proofErr w:type="gramEnd"/>
      <w:r>
        <w:t xml:space="preserve"> seznam izdelkov in pravice za uporabo izdelkov v strankinih pogodbah za količinsko licenciranje se nanašajo na upoštevne razdelke pogojev za </w:t>
      </w:r>
      <w:r>
        <w:t>izdelke. Pogoji za izdelke opisujejo razpoložljivost izdelkov in strokovnih storitev v okviru Microsoftovih programov količinskega licenciranja (kar je bilo prej opisano v seznamu izdelkov) in pravice za uporabo izdelkov programske opreme (kar je bilo prej</w:t>
      </w:r>
      <w:r>
        <w:t xml:space="preserve"> opisano v pravicah za uporabo izdelkov). Pogoji storitve za spletne storitve, omenjeni v tem dokumentu, so objavljeni v pogojih za spletne storitve </w:t>
      </w:r>
      <w:proofErr w:type="gramStart"/>
      <w:r>
        <w:t>na</w:t>
      </w:r>
      <w:proofErr w:type="gramEnd"/>
      <w:r>
        <w:t xml:space="preserve"> </w:t>
      </w:r>
      <w:hyperlink r:id="rId20">
        <w:r>
          <w:rPr>
            <w:color w:val="00467F"/>
            <w:u w:val="single"/>
          </w:rPr>
          <w:t>http://go.microsoft.com/?linkid=9840733</w:t>
        </w:r>
      </w:hyperlink>
      <w:r>
        <w:t>.</w:t>
      </w:r>
    </w:p>
    <w:p w:rsidR="00635F99" w:rsidRDefault="00635F99">
      <w:pPr>
        <w:pStyle w:val="ProductList-Body"/>
      </w:pPr>
    </w:p>
    <w:p w:rsidR="00635F99" w:rsidRDefault="0073226C">
      <w:pPr>
        <w:pStyle w:val="ProductList-Body"/>
      </w:pPr>
      <w:r>
        <w:t>Izd</w:t>
      </w:r>
      <w:r>
        <w:t xml:space="preserve">elki, navedeni v pogojih za izdelke, so </w:t>
      </w:r>
      <w:proofErr w:type="gramStart"/>
      <w:r>
        <w:t>na</w:t>
      </w:r>
      <w:proofErr w:type="gramEnd"/>
      <w:r>
        <w:t xml:space="preserve"> voljo na datum, naveden na </w:t>
      </w:r>
      <w:hyperlink w:anchor="_Sec843">
        <w:r>
          <w:rPr>
            <w:color w:val="00467F"/>
            <w:u w:val="single"/>
          </w:rPr>
          <w:t>spremni strani</w:t>
        </w:r>
      </w:hyperlink>
      <w:r>
        <w:t xml:space="preserve"> pogojev za izdelke. Starejše različice pogojev za izdelke so </w:t>
      </w:r>
      <w:proofErr w:type="gramStart"/>
      <w:r>
        <w:t>na</w:t>
      </w:r>
      <w:proofErr w:type="gramEnd"/>
      <w:r>
        <w:t xml:space="preserve"> voljo na </w:t>
      </w:r>
      <w:hyperlink r:id="rId21">
        <w:r>
          <w:rPr>
            <w:color w:val="00467F"/>
            <w:u w:val="single"/>
          </w:rPr>
          <w:t>http://go</w:t>
        </w:r>
        <w:r>
          <w:rPr>
            <w:color w:val="00467F"/>
            <w:u w:val="single"/>
          </w:rPr>
          <w:t>.microsoft.com/?linkid=9839207</w:t>
        </w:r>
      </w:hyperlink>
      <w:r>
        <w:t xml:space="preserve">, skupaj s starejšimi različicami seznama izdelkov in pravic za uporabo izdelkov. Informacije o Microsoftovih izdelkih, ki niso več </w:t>
      </w:r>
      <w:proofErr w:type="gramStart"/>
      <w:r>
        <w:t>na</w:t>
      </w:r>
      <w:proofErr w:type="gramEnd"/>
      <w:r>
        <w:t xml:space="preserve"> voljo, lahko preberete na </w:t>
      </w:r>
      <w:hyperlink r:id="rId22">
        <w:r>
          <w:rPr>
            <w:color w:val="00467F"/>
            <w:u w:val="single"/>
          </w:rPr>
          <w:t>http:/</w:t>
        </w:r>
        <w:r>
          <w:rPr>
            <w:color w:val="00467F"/>
            <w:u w:val="single"/>
          </w:rPr>
          <w:t>/www.microsoftvolumelicensing.com</w:t>
        </w:r>
      </w:hyperlink>
      <w:r>
        <w:t xml:space="preserve">. Stranke naj se za informacije o območni razpoložljivosti Microsoftovih izdelkov in strokovnih storitev obrnejo </w:t>
      </w:r>
      <w:proofErr w:type="gramStart"/>
      <w:r>
        <w:t>na</w:t>
      </w:r>
      <w:proofErr w:type="gramEnd"/>
      <w:r>
        <w:t xml:space="preserve"> prodajalca ali Microsoftovo osebo za stik, zadolženo za stranko.</w:t>
      </w:r>
    </w:p>
    <w:p w:rsidR="00635F99" w:rsidRDefault="0073226C">
      <w:pPr>
        <w:pStyle w:val="ProductList-Offering1Heading"/>
        <w:outlineLvl w:val="1"/>
      </w:pPr>
      <w:bookmarkStart w:id="6" w:name="_Sec533"/>
      <w:r>
        <w:t>Kaj vsebuje ta dokument</w:t>
      </w:r>
      <w:bookmarkEnd w:id="6"/>
      <w:r>
        <w:fldChar w:fldCharType="begin"/>
      </w:r>
      <w:r>
        <w:instrText xml:space="preserve"> TC "</w:instrText>
      </w:r>
      <w:bookmarkStart w:id="7" w:name="_Toc481097344"/>
      <w:r>
        <w:instrText>Kaj vsebuje ta</w:instrText>
      </w:r>
      <w:r>
        <w:instrText xml:space="preserve"> dokument</w:instrText>
      </w:r>
      <w:bookmarkEnd w:id="7"/>
      <w:r>
        <w:instrText>" \l 2</w:instrText>
      </w:r>
      <w:r>
        <w:fldChar w:fldCharType="end"/>
      </w:r>
    </w:p>
    <w:p w:rsidR="00635F99" w:rsidRDefault="0073226C">
      <w:pPr>
        <w:pStyle w:val="ProductList-Body"/>
      </w:pPr>
      <w:r>
        <w:t xml:space="preserve">Pogoji za izdelke vključujejo naslednje razdelke: </w:t>
      </w:r>
    </w:p>
    <w:p w:rsidR="00635F99" w:rsidRDefault="0073226C" w:rsidP="00F0141A">
      <w:pPr>
        <w:pStyle w:val="ProductList-Bullet"/>
        <w:numPr>
          <w:ilvl w:val="0"/>
          <w:numId w:val="3"/>
        </w:numPr>
      </w:pPr>
      <w:hyperlink w:anchor="_Sec531">
        <w:r>
          <w:rPr>
            <w:color w:val="00467F"/>
            <w:u w:val="single"/>
          </w:rPr>
          <w:t>Uvod</w:t>
        </w:r>
      </w:hyperlink>
      <w:r>
        <w:t xml:space="preserve">, v katerem je tudi seznam nedavnih sprememb. </w:t>
      </w:r>
    </w:p>
    <w:p w:rsidR="00635F99" w:rsidRDefault="0073226C" w:rsidP="00F0141A">
      <w:pPr>
        <w:pStyle w:val="ProductList-Bullet"/>
        <w:numPr>
          <w:ilvl w:val="0"/>
          <w:numId w:val="3"/>
        </w:numPr>
      </w:pPr>
      <w:hyperlink w:anchor="_Sec536">
        <w:r>
          <w:rPr>
            <w:color w:val="00467F"/>
            <w:u w:val="single"/>
          </w:rPr>
          <w:t>Licenčne pogoje</w:t>
        </w:r>
      </w:hyperlink>
      <w:r>
        <w:t>, v katerih so navedeni univerzalni licenčni pogoji in pogoji</w:t>
      </w:r>
      <w:r>
        <w:t xml:space="preserve"> modela licenciranja, ki se uporabljajo za izdelke programske opreme. </w:t>
      </w:r>
    </w:p>
    <w:p w:rsidR="00635F99" w:rsidRDefault="0073226C" w:rsidP="00F0141A">
      <w:pPr>
        <w:pStyle w:val="ProductList-Bullet"/>
        <w:numPr>
          <w:ilvl w:val="0"/>
          <w:numId w:val="3"/>
        </w:numPr>
      </w:pPr>
      <w:hyperlink w:anchor="_Sec547">
        <w:r>
          <w:rPr>
            <w:color w:val="00467F"/>
            <w:u w:val="single"/>
          </w:rPr>
          <w:t>Izdelki programske opreme</w:t>
        </w:r>
      </w:hyperlink>
      <w:r>
        <w:t xml:space="preserve">, kjer so navedeni vsi vnosi za izdelke programske opreme. </w:t>
      </w:r>
    </w:p>
    <w:p w:rsidR="00635F99" w:rsidRDefault="0073226C" w:rsidP="00F0141A">
      <w:pPr>
        <w:pStyle w:val="ProductList-Bullet"/>
        <w:numPr>
          <w:ilvl w:val="0"/>
          <w:numId w:val="3"/>
        </w:numPr>
      </w:pPr>
      <w:hyperlink w:anchor="_Sec548">
        <w:r>
          <w:rPr>
            <w:color w:val="00467F"/>
            <w:u w:val="single"/>
          </w:rPr>
          <w:t>Izdelki spletnih storitev</w:t>
        </w:r>
      </w:hyperlink>
      <w:r>
        <w:t>, kjer so naved</w:t>
      </w:r>
      <w:r>
        <w:t xml:space="preserve">eni vsi vnosi za izdelke spletnih storitev. </w:t>
      </w:r>
    </w:p>
    <w:p w:rsidR="00635F99" w:rsidRDefault="0073226C" w:rsidP="00F0141A">
      <w:pPr>
        <w:pStyle w:val="ProductList-Bullet"/>
        <w:numPr>
          <w:ilvl w:val="0"/>
          <w:numId w:val="3"/>
        </w:numPr>
      </w:pPr>
      <w:hyperlink w:anchor="_Sec549">
        <w:r>
          <w:rPr>
            <w:color w:val="00467F"/>
            <w:u w:val="single"/>
          </w:rPr>
          <w:t>Glosar</w:t>
        </w:r>
      </w:hyperlink>
      <w:r>
        <w:t xml:space="preserve">, v katerem so definicije atributov, vrednosti celic, naslovov stolpcev in drugih izrazov, uporabljenih v pogojih za izdelke. </w:t>
      </w:r>
    </w:p>
    <w:p w:rsidR="00635F99" w:rsidRDefault="0073226C" w:rsidP="00F0141A">
      <w:pPr>
        <w:pStyle w:val="ProductList-Bullet"/>
        <w:numPr>
          <w:ilvl w:val="0"/>
          <w:numId w:val="3"/>
        </w:numPr>
      </w:pPr>
      <w:r>
        <w:t xml:space="preserve">Naslednje dodatke: </w:t>
      </w:r>
    </w:p>
    <w:p w:rsidR="00635F99" w:rsidRDefault="0073226C" w:rsidP="00F0141A">
      <w:pPr>
        <w:pStyle w:val="ProductList-Bullet"/>
        <w:numPr>
          <w:ilvl w:val="1"/>
          <w:numId w:val="3"/>
        </w:numPr>
      </w:pPr>
      <w:hyperlink w:anchor="_Sec591">
        <w:r>
          <w:rPr>
            <w:color w:val="00467F"/>
            <w:u w:val="single"/>
          </w:rPr>
          <w:t>Dodatek A – Tabela z enakovrednimi licencami CAL/licencami za upravljanje</w:t>
        </w:r>
      </w:hyperlink>
      <w:r>
        <w:t xml:space="preserve">, v kateri so navedene razpoložljive zbirke licenc CAL Suite in naročniške licence za spletne storitve, ki omogočajo dostop do strežniških izdelkov. </w:t>
      </w:r>
    </w:p>
    <w:p w:rsidR="00635F99" w:rsidRDefault="0073226C" w:rsidP="00F0141A">
      <w:pPr>
        <w:pStyle w:val="ProductList-Bullet"/>
        <w:numPr>
          <w:ilvl w:val="1"/>
          <w:numId w:val="3"/>
        </w:numPr>
      </w:pPr>
      <w:hyperlink w:anchor="_Sec564">
        <w:r>
          <w:rPr>
            <w:color w:val="00467F"/>
            <w:u w:val="single"/>
          </w:rPr>
          <w:t>D</w:t>
        </w:r>
        <w:r>
          <w:rPr>
            <w:color w:val="00467F"/>
            <w:u w:val="single"/>
          </w:rPr>
          <w:t>odatek B – Software Assurance</w:t>
        </w:r>
      </w:hyperlink>
      <w:r>
        <w:t xml:space="preserve">, v katerem so opisana pravila za nakup kritja v okviru programa SA in dodatne ugodnosti, ki so </w:t>
      </w:r>
      <w:proofErr w:type="gramStart"/>
      <w:r>
        <w:t>na</w:t>
      </w:r>
      <w:proofErr w:type="gramEnd"/>
      <w:r>
        <w:t xml:space="preserve"> voljo strankam programa SA. </w:t>
      </w:r>
    </w:p>
    <w:p w:rsidR="00635F99" w:rsidRDefault="0073226C" w:rsidP="00F0141A">
      <w:pPr>
        <w:pStyle w:val="ProductList-Bullet"/>
        <w:numPr>
          <w:ilvl w:val="1"/>
          <w:numId w:val="3"/>
        </w:numPr>
      </w:pPr>
      <w:hyperlink w:anchor="_Sec562">
        <w:r>
          <w:rPr>
            <w:color w:val="00467F"/>
            <w:u w:val="single"/>
          </w:rPr>
          <w:t>Dodatek C – Strokovne storitve</w:t>
        </w:r>
      </w:hyperlink>
      <w:r>
        <w:t>, v katerem so navedene strokovne stori</w:t>
      </w:r>
      <w:r>
        <w:t xml:space="preserve">tve, ki so </w:t>
      </w:r>
      <w:proofErr w:type="gramStart"/>
      <w:r>
        <w:t>na</w:t>
      </w:r>
      <w:proofErr w:type="gramEnd"/>
      <w:r>
        <w:t xml:space="preserve"> voljo v Microsoftovem programu količinskega licenciranja. </w:t>
      </w:r>
    </w:p>
    <w:p w:rsidR="00635F99" w:rsidRDefault="0073226C" w:rsidP="00F0141A">
      <w:pPr>
        <w:pStyle w:val="ProductList-Bullet"/>
        <w:numPr>
          <w:ilvl w:val="1"/>
          <w:numId w:val="3"/>
        </w:numPr>
      </w:pPr>
      <w:hyperlink w:anchor="_Sec563">
        <w:r>
          <w:rPr>
            <w:color w:val="00467F"/>
            <w:u w:val="single"/>
          </w:rPr>
          <w:t>Dodatek D – Dodatni pogoji pogodbe za program</w:t>
        </w:r>
      </w:hyperlink>
      <w:r>
        <w:t xml:space="preserve">, v katerem so dodatni pogoji za pogodbe Microsoftovega programa količinskega licenciranja. </w:t>
      </w:r>
    </w:p>
    <w:p w:rsidR="00635F99" w:rsidRDefault="0073226C" w:rsidP="00F0141A">
      <w:pPr>
        <w:pStyle w:val="ProductList-Bullet"/>
        <w:numPr>
          <w:ilvl w:val="1"/>
          <w:numId w:val="3"/>
        </w:numPr>
      </w:pPr>
      <w:hyperlink w:anchor="_Sec572">
        <w:r>
          <w:rPr>
            <w:color w:val="00467F"/>
            <w:u w:val="single"/>
          </w:rPr>
          <w:t>Dodatek E – Promocije izdelkov</w:t>
        </w:r>
      </w:hyperlink>
      <w:r>
        <w:t xml:space="preserve">, v katerem so navedene promocije izdelkov, ki sicer niso </w:t>
      </w:r>
      <w:proofErr w:type="gramStart"/>
      <w:r>
        <w:t>na</w:t>
      </w:r>
      <w:proofErr w:type="gramEnd"/>
      <w:r>
        <w:t xml:space="preserve"> ceniku. </w:t>
      </w:r>
    </w:p>
    <w:p w:rsidR="00635F99" w:rsidRDefault="0073226C" w:rsidP="00F0141A">
      <w:pPr>
        <w:pStyle w:val="ProductList-Bullet"/>
        <w:numPr>
          <w:ilvl w:val="1"/>
          <w:numId w:val="3"/>
        </w:numPr>
      </w:pPr>
      <w:hyperlink w:anchor="_Sec899">
        <w:r>
          <w:rPr>
            <w:color w:val="00467F"/>
            <w:u w:val="single"/>
          </w:rPr>
          <w:t>Dodatek F – Pogoji za shranjevalna polja</w:t>
        </w:r>
      </w:hyperlink>
      <w:r>
        <w:t>, v katerem so dodatni pogoji za naprave shranjevalnega po</w:t>
      </w:r>
      <w:r>
        <w:t xml:space="preserve">lja. </w:t>
      </w:r>
    </w:p>
    <w:p w:rsidR="00635F99" w:rsidRDefault="0073226C" w:rsidP="00F0141A">
      <w:pPr>
        <w:pStyle w:val="ProductList-Bullet"/>
        <w:numPr>
          <w:ilvl w:val="1"/>
          <w:numId w:val="3"/>
        </w:numPr>
      </w:pPr>
      <w:hyperlink w:anchor="_Sec1205">
        <w:r>
          <w:rPr>
            <w:color w:val="00467F"/>
            <w:u w:val="single"/>
          </w:rPr>
          <w:t>Dodatek G – Premium Assurance</w:t>
        </w:r>
      </w:hyperlink>
      <w:r>
        <w:t xml:space="preserve">, ki opisuje pravila za nakup kritja Premium Assurance in dodatnih ugodnosti, ki so </w:t>
      </w:r>
      <w:proofErr w:type="gramStart"/>
      <w:r>
        <w:t>na</w:t>
      </w:r>
      <w:proofErr w:type="gramEnd"/>
      <w:r>
        <w:t xml:space="preserve"> voljo strankam s kritjem Premium Assurance.</w:t>
      </w:r>
    </w:p>
    <w:p w:rsidR="00635F99" w:rsidRDefault="0073226C" w:rsidP="00F0141A">
      <w:pPr>
        <w:pStyle w:val="ProductList-Bullet"/>
        <w:numPr>
          <w:ilvl w:val="0"/>
          <w:numId w:val="3"/>
        </w:numPr>
      </w:pPr>
      <w:hyperlink w:anchor="_Sec844">
        <w:r>
          <w:rPr>
            <w:color w:val="00467F"/>
            <w:u w:val="single"/>
          </w:rPr>
          <w:t>Stvarno kazalo</w:t>
        </w:r>
      </w:hyperlink>
      <w:r>
        <w:t xml:space="preserve">, v katerem je </w:t>
      </w:r>
      <w:r>
        <w:t xml:space="preserve">seznam vseh izdelkov, navedenih v pogojih za izdelke, ter </w:t>
      </w:r>
      <w:proofErr w:type="gramStart"/>
      <w:r>
        <w:t>mesta</w:t>
      </w:r>
      <w:proofErr w:type="gramEnd"/>
      <w:r>
        <w:t>, kje so.</w:t>
      </w:r>
    </w:p>
    <w:p w:rsidR="00635F99" w:rsidRDefault="0073226C">
      <w:pPr>
        <w:pStyle w:val="ProductList-Offering1Heading"/>
        <w:outlineLvl w:val="1"/>
      </w:pPr>
      <w:bookmarkStart w:id="8" w:name="_Sec534"/>
      <w:r>
        <w:t>Premikanje po vnosu za izdelek</w:t>
      </w:r>
      <w:bookmarkEnd w:id="8"/>
      <w:r>
        <w:fldChar w:fldCharType="begin"/>
      </w:r>
      <w:r>
        <w:instrText xml:space="preserve"> TC "</w:instrText>
      </w:r>
      <w:bookmarkStart w:id="9" w:name="_Toc481097345"/>
      <w:r>
        <w:instrText>Premikanje po vnosu za izdelek</w:instrText>
      </w:r>
      <w:bookmarkEnd w:id="9"/>
      <w:r>
        <w:instrText>" \l 2</w:instrText>
      </w:r>
      <w:r>
        <w:fldChar w:fldCharType="end"/>
      </w:r>
    </w:p>
    <w:p w:rsidR="00635F99" w:rsidRDefault="0073226C">
      <w:pPr>
        <w:pStyle w:val="ProductList-Body"/>
      </w:pPr>
      <w:r>
        <w:t>Vsak vnos za izdelek programske opreme ima štiri razdelke: Razpoložljivost programa, Pogoji za izdelek, Pravi</w:t>
      </w:r>
      <w:r>
        <w:t>ce do uporabe in Software Assurance.</w:t>
      </w:r>
    </w:p>
    <w:p w:rsidR="00635F99" w:rsidRDefault="0073226C">
      <w:pPr>
        <w:pStyle w:val="ProductList-Body"/>
      </w:pPr>
      <w:r>
        <w:t xml:space="preserve">Vsak vnos za izdelek spletnih storitev ima dva razdelka: Razpoložljivost programa in Pogoji za izdelek. </w:t>
      </w:r>
    </w:p>
    <w:p w:rsidR="00635F99" w:rsidRDefault="00635F99">
      <w:pPr>
        <w:pStyle w:val="ProductList-Body"/>
      </w:pPr>
    </w:p>
    <w:p w:rsidR="00635F99" w:rsidRDefault="0073226C">
      <w:pPr>
        <w:pStyle w:val="ProductList-Body"/>
      </w:pPr>
      <w:r>
        <w:rPr>
          <w:b/>
          <w:color w:val="00188F"/>
        </w:rPr>
        <w:t xml:space="preserve">1. Razpoložljivost programa </w:t>
      </w:r>
      <w:r>
        <w:t>za vsak izdelek določa vrsto ponudbe, število točk (kjer je primerno) in razpoložljiv</w:t>
      </w:r>
      <w:r>
        <w:t>ost v programih za licenciranje.</w:t>
      </w:r>
    </w:p>
    <w:p w:rsidR="00635F99" w:rsidRDefault="0073226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635F99" w:rsidRDefault="00635F99">
      <w:pPr>
        <w:pStyle w:val="ProductList-Body"/>
      </w:pPr>
    </w:p>
    <w:p w:rsidR="00635F99" w:rsidRDefault="0073226C">
      <w:pPr>
        <w:pStyle w:val="ProductList-Body"/>
      </w:pPr>
      <w:r>
        <w:rPr>
          <w:b/>
          <w:color w:val="00188F"/>
        </w:rPr>
        <w:t xml:space="preserve">2. Pogoji za izdelek </w:t>
      </w:r>
      <w:r>
        <w:t>vsebujejo dodatne informacije, povezane s pridobitvijo izdelka, kot so pogoji za nakup, prejšnje različice in upoštevna skupina izdelkov.</w:t>
      </w:r>
    </w:p>
    <w:p w:rsidR="00635F99" w:rsidRDefault="0073226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635F99" w:rsidRDefault="00635F99">
      <w:pPr>
        <w:pStyle w:val="ProductList-Body"/>
      </w:pPr>
    </w:p>
    <w:p w:rsidR="00635F99" w:rsidRDefault="0073226C">
      <w:pPr>
        <w:pStyle w:val="ProductList-Body"/>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za uporabo izdelkov« v strankini pogodbi o </w:t>
      </w:r>
      <w:r>
        <w:t>količinskem licenciranju se nanašajo pogoje, vključene v razdelku vnosa za izdelek z naslovom »Pravice do uporabe«. Pogoji za spletne storitve so v pogojih za spletne storitve.</w:t>
      </w:r>
    </w:p>
    <w:p w:rsidR="00635F99" w:rsidRDefault="0073226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635F99" w:rsidRDefault="00635F99">
      <w:pPr>
        <w:pStyle w:val="ProductList-Body"/>
      </w:pPr>
    </w:p>
    <w:p w:rsidR="00635F99" w:rsidRDefault="0073226C">
      <w:pPr>
        <w:pStyle w:val="ProductList-Body"/>
      </w:pPr>
      <w:r>
        <w:rPr>
          <w:b/>
          <w:color w:val="00188F"/>
        </w:rPr>
        <w:t xml:space="preserve">4. Software Assurance </w:t>
      </w:r>
      <w:r>
        <w:t>določa pogoje in določila, povezane s kritjem v okviru</w:t>
      </w:r>
      <w:r>
        <w:t xml:space="preserve"> programa SA.</w:t>
      </w:r>
    </w:p>
    <w:p w:rsidR="00635F99" w:rsidRDefault="0073226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635F99" w:rsidRDefault="0073226C">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81097346"/>
      <w:r>
        <w:instrText>Pojasnila in povzetek sprememb tega dokumenta</w:instrText>
      </w:r>
      <w:bookmarkEnd w:id="11"/>
      <w:r>
        <w:instrText>" \l 2</w:instrText>
      </w:r>
      <w:r>
        <w:fldChar w:fldCharType="end"/>
      </w:r>
    </w:p>
    <w:p w:rsidR="00635F99" w:rsidRDefault="0073226C">
      <w:pPr>
        <w:pStyle w:val="ProductList-Body"/>
      </w:pPr>
      <w:r>
        <w:t>Spodaj so zadnji dodatki, izbrisi in druge spremembe pogojev za izdelke. Spodaj so navedena tudi pojasnila Microsoftovega pravilnika, se</w:t>
      </w:r>
      <w:r>
        <w:t xml:space="preserve">stavljena </w:t>
      </w:r>
      <w:proofErr w:type="gramStart"/>
      <w:r>
        <w:t>na</w:t>
      </w:r>
      <w:proofErr w:type="gramEnd"/>
      <w:r>
        <w:t xml:space="preserve"> podlagi pogostih vprašanj strank.</w:t>
      </w:r>
    </w:p>
    <w:tbl>
      <w:tblPr>
        <w:tblStyle w:val="PURTable"/>
        <w:tblW w:w="0" w:type="dxa"/>
        <w:tblLook w:val="04A0" w:firstRow="1" w:lastRow="0" w:firstColumn="1" w:lastColumn="0" w:noHBand="0" w:noVBand="1"/>
      </w:tblPr>
      <w:tblGrid>
        <w:gridCol w:w="5430"/>
        <w:gridCol w:w="5360"/>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Izbrisi</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Infrastructure Server Suite Standard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Infrastructure Server Suite Datacenter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System Center 2016 Standard Server Management License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System Center 2016 Datacenter Server Management License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Server 2016 Standard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Server 2016 Datacen</w:t>
            </w:r>
            <w:r>
              <w:t>ter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Server Standard Core Premium Assurance – dodatna licenca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Server Datacenter Core Premium Assurance – dodatna licenca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Virtual Desktop Access</w:t>
            </w:r>
            <w:r>
              <w:t xml:space="preserve"> E5 – na napravo (SL)</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Virtual Desktop Access E5 – na uporabnika (SL)</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Stream – dodatna licenca</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Stream Storage – dodatna licenca (500 GB)</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2"/>
      </w:pPr>
      <w:r>
        <w:t>Programska oprema</w:t>
      </w:r>
    </w:p>
    <w:p w:rsidR="00635F99" w:rsidRDefault="0073226C">
      <w:pPr>
        <w:pStyle w:val="ProductList-Body"/>
      </w:pPr>
      <w:hyperlink w:anchor="_Sec618">
        <w:r>
          <w:rPr>
            <w:color w:val="00467F"/>
            <w:u w:val="single"/>
          </w:rPr>
          <w:t>Namizni operacijski sistem Windows</w:t>
        </w:r>
      </w:hyperlink>
      <w:r>
        <w:t xml:space="preserve">: Windows 10 Mobile je brez doplačila </w:t>
      </w:r>
      <w:proofErr w:type="gramStart"/>
      <w:r>
        <w:t>na</w:t>
      </w:r>
      <w:proofErr w:type="gramEnd"/>
      <w:r>
        <w:t xml:space="preserve"> voljo strankam z aktivno pogodbo Enterprise Agreement, Microsoft Products and Services Agreement ali Select Plus. SA v sistemu Windows </w:t>
      </w:r>
      <w:proofErr w:type="gramStart"/>
      <w:r>
        <w:t>ni</w:t>
      </w:r>
      <w:proofErr w:type="gramEnd"/>
      <w:r>
        <w:t xml:space="preserve"> več pogoj za to pravico v sistemu Windows 1</w:t>
      </w:r>
      <w:r>
        <w:t>0 Mobile.</w:t>
      </w:r>
    </w:p>
    <w:p w:rsidR="00635F99" w:rsidRDefault="0073226C">
      <w:pPr>
        <w:pStyle w:val="ProductList-Body"/>
      </w:pPr>
      <w:hyperlink w:anchor="_Sec619">
        <w:r>
          <w:rPr>
            <w:color w:val="00467F"/>
            <w:u w:val="single"/>
          </w:rPr>
          <w:t>Windows Server</w:t>
        </w:r>
      </w:hyperlink>
      <w:r>
        <w:t xml:space="preserve">: Microsoft uvaja nove pakete 16 licenc za jedro za Windows Server, System Center in zbirke CIS Suite, ki bodo poenostavili pridobitev najmanjšega števila 16 licenc za jedro na strežnik. Stranke morajo </w:t>
      </w:r>
      <w:r>
        <w:t>še vedno pridobiti licence za vsa fizična jedra v svojih strežnikih; obstoječe licenčne zahteve ostanejo nespremenjene.</w:t>
      </w:r>
    </w:p>
    <w:p w:rsidR="00635F99" w:rsidRDefault="00635F99">
      <w:pPr>
        <w:pStyle w:val="ProductList-Body"/>
      </w:pPr>
    </w:p>
    <w:p w:rsidR="00635F99" w:rsidRDefault="0073226C">
      <w:pPr>
        <w:pStyle w:val="ProductList-ClauseHeading"/>
        <w:outlineLvl w:val="2"/>
      </w:pPr>
      <w:r>
        <w:lastRenderedPageBreak/>
        <w:t>Pogoji posebej za spletno storitev</w:t>
      </w:r>
    </w:p>
    <w:p w:rsidR="00635F99" w:rsidRDefault="0073226C">
      <w:pPr>
        <w:pStyle w:val="ProductList-Body"/>
      </w:pPr>
      <w:hyperlink w:anchor="_Sec670">
        <w:r>
          <w:rPr>
            <w:color w:val="00467F"/>
            <w:u w:val="single"/>
          </w:rPr>
          <w:t>Zemljevidi Bing</w:t>
        </w:r>
      </w:hyperlink>
      <w:r>
        <w:t>: Možnost Bing Maps Mobile Asset Management je bila pre</w:t>
      </w:r>
      <w:r>
        <w:t>imenovana v Mobile Asset Management.</w:t>
      </w:r>
    </w:p>
    <w:p w:rsidR="00635F99" w:rsidRDefault="00635F99">
      <w:pPr>
        <w:pStyle w:val="ProductList-Body"/>
      </w:pPr>
    </w:p>
    <w:p w:rsidR="00635F99" w:rsidRDefault="0073226C">
      <w:pPr>
        <w:pStyle w:val="ProductList-ClauseHeading"/>
        <w:outlineLvl w:val="2"/>
      </w:pPr>
      <w:r>
        <w:t>Glosar</w:t>
      </w:r>
    </w:p>
    <w:p w:rsidR="00635F99" w:rsidRDefault="0073226C">
      <w:pPr>
        <w:pStyle w:val="ProductList-Body"/>
      </w:pPr>
      <w:hyperlink w:anchor="_Sec550">
        <w:r>
          <w:rPr>
            <w:color w:val="00467F"/>
            <w:u w:val="single"/>
          </w:rPr>
          <w:t>Atributi</w:t>
        </w:r>
      </w:hyperlink>
      <w:r>
        <w:t xml:space="preserve">: Definicija pravic do preklopa </w:t>
      </w:r>
      <w:proofErr w:type="gramStart"/>
      <w:r>
        <w:t>na</w:t>
      </w:r>
      <w:proofErr w:type="gramEnd"/>
      <w:r>
        <w:t xml:space="preserve"> rezervni primerek je bila posodobljena, tako da je jasno, da je za upravičenost do ugodnosti SA za pravice do preklopa na rezervni primere</w:t>
      </w:r>
      <w:r>
        <w:t>k potrebno kritje SA za licencirani strežnik in za licence za dostop. Definicija oblaka za skupnost vladnih ustanov je bila posodobljena, tako da uporablja izraz »skupnost«, ki je opredeljen v strankini pogodbi o količinskem licenciranju.</w:t>
      </w:r>
    </w:p>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635F99">
      <w:pPr>
        <w:sectPr w:rsidR="00635F99">
          <w:headerReference w:type="default" r:id="rId27"/>
          <w:footerReference w:type="default" r:id="rId28"/>
          <w:type w:val="continuous"/>
          <w:pgSz w:w="12240" w:h="15840" w:code="1"/>
          <w:pgMar w:top="1170" w:right="720" w:bottom="720" w:left="720" w:header="432" w:footer="288" w:gutter="0"/>
          <w:cols w:space="360"/>
        </w:sectPr>
      </w:pPr>
    </w:p>
    <w:p w:rsidR="00635F99" w:rsidRDefault="0073226C">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81097347"/>
      <w:r>
        <w:instrText>Licenčni pogoji</w:instrText>
      </w:r>
      <w:bookmarkEnd w:id="13"/>
      <w:r>
        <w:instrText>" \l 1</w:instrText>
      </w:r>
      <w:r>
        <w:fldChar w:fldCharType="end"/>
      </w:r>
    </w:p>
    <w:p w:rsidR="00635F99" w:rsidRDefault="0073226C">
      <w:pPr>
        <w:pStyle w:val="ProductList-Body"/>
      </w:pPr>
      <w:r>
        <w:t>Vse pojavitve pojma »pravice za uporabo</w:t>
      </w:r>
      <w:r>
        <w:t xml:space="preserve"> izdelkov« v strankini pogodbi o količinskem licenciranju se nanašajo na pogoje, določene v razdelku vnosa za izdelek z naslovom »Pravice do uporabe«. To za vsak izdelek vključuje univerzalne licenčne pogoje, upoštevne pogoje modela licenciranja in morebit</w:t>
      </w:r>
      <w:r>
        <w:t>ne licenčne pogoje za posamezen izdelek v vnosu za izdelek.</w:t>
      </w:r>
    </w:p>
    <w:p w:rsidR="00635F99" w:rsidRDefault="00635F99">
      <w:pPr>
        <w:pStyle w:val="ProductList-Body"/>
      </w:pPr>
    </w:p>
    <w:p w:rsidR="00635F99" w:rsidRDefault="0073226C">
      <w:pPr>
        <w:pStyle w:val="ProductList-Body"/>
      </w:pPr>
      <w:r>
        <w:t>Za spletne storitve se sklici na »pravice za uporabo izdelkov« v strankini pogodbi o količinskem licenciranju nanašajo na pogoje za spletne storitve. Če izdelek programske opreme vključuje tako p</w:t>
      </w:r>
      <w:r>
        <w:t>rogramsko opremo kot tudi spletne storitve, spletne storitve urejajo določila pogojev za spletne storitve, vso programsko opremo pa ti licenčni pogoji.</w:t>
      </w:r>
    </w:p>
    <w:p w:rsidR="00635F99" w:rsidRDefault="0073226C">
      <w:pPr>
        <w:pStyle w:val="ProductList-OfferingGroupHeading"/>
        <w:outlineLvl w:val="1"/>
      </w:pPr>
      <w:bookmarkStart w:id="14" w:name="_Sec537"/>
      <w:r>
        <w:t>Univerzalni licenčni pogoji</w:t>
      </w:r>
      <w:bookmarkEnd w:id="14"/>
      <w:r>
        <w:fldChar w:fldCharType="begin"/>
      </w:r>
      <w:r>
        <w:instrText xml:space="preserve"> TC "</w:instrText>
      </w:r>
      <w:bookmarkStart w:id="15" w:name="_Toc481097348"/>
      <w:r>
        <w:instrText>Univerzalni licenčni pogoji</w:instrText>
      </w:r>
      <w:bookmarkEnd w:id="15"/>
      <w:r>
        <w:instrText>" \l 2</w:instrText>
      </w:r>
      <w:r>
        <w:fldChar w:fldCharType="end"/>
      </w:r>
    </w:p>
    <w:p w:rsidR="00635F99" w:rsidRDefault="0073226C">
      <w:pPr>
        <w:pStyle w:val="ProductList-Body"/>
      </w:pPr>
      <w:r>
        <w:t xml:space="preserve">Univerzalni licenčni pogoji veljajo </w:t>
      </w:r>
      <w:r>
        <w:t>za vse izdelke programske opreme, licencirane v okviru Microsoftovega količinskega licenciranja (razen kot je v pogojih modela licenciranja in/</w:t>
      </w:r>
      <w:proofErr w:type="gramStart"/>
      <w:r>
        <w:t>ali</w:t>
      </w:r>
      <w:proofErr w:type="gramEnd"/>
      <w:r>
        <w:t xml:space="preserve"> licenčnih pogojih za posamezen izdelek izrecno navedeno).</w:t>
      </w:r>
    </w:p>
    <w:p w:rsidR="00635F99" w:rsidRDefault="00635F99">
      <w:pPr>
        <w:pStyle w:val="ProductList-Body"/>
      </w:pPr>
    </w:p>
    <w:p w:rsidR="00635F99" w:rsidRDefault="0073226C">
      <w:pPr>
        <w:pStyle w:val="ProductList-ClauseHeading"/>
        <w:outlineLvl w:val="2"/>
      </w:pPr>
      <w:r>
        <w:t>1. Definicije</w:t>
      </w:r>
    </w:p>
    <w:p w:rsidR="00635F99" w:rsidRDefault="0073226C">
      <w:pPr>
        <w:pStyle w:val="ProductList-Body"/>
      </w:pPr>
      <w:r>
        <w:t>Izrazi, uporabljeni v pogojih za izd</w:t>
      </w:r>
      <w:r>
        <w:t xml:space="preserve">elke, ki niso definirani v </w:t>
      </w:r>
      <w:hyperlink w:anchor="_Sec549">
        <w:r>
          <w:rPr>
            <w:color w:val="00467F"/>
            <w:u w:val="single"/>
          </w:rPr>
          <w:t>glosarju</w:t>
        </w:r>
      </w:hyperlink>
      <w:r>
        <w:t>, bodo imeli definicijo, navedeno v strankini pogodbi o količinskem licenciranju.</w:t>
      </w:r>
    </w:p>
    <w:p w:rsidR="00635F99" w:rsidRDefault="00635F99">
      <w:pPr>
        <w:pStyle w:val="ProductList-Body"/>
      </w:pPr>
    </w:p>
    <w:p w:rsidR="00635F99" w:rsidRDefault="0073226C">
      <w:pPr>
        <w:pStyle w:val="ProductList-ClauseHeading"/>
        <w:outlineLvl w:val="2"/>
      </w:pPr>
      <w:r>
        <w:t>2. Strankine pravice za uporabo</w:t>
      </w:r>
    </w:p>
    <w:p w:rsidR="00635F99" w:rsidRDefault="0073226C">
      <w:pPr>
        <w:pStyle w:val="ProductList-Body"/>
      </w:pPr>
      <w:r>
        <w:t xml:space="preserve">Če stranka ravna v skladu s svojo pogodbo o količinskem licenciranju, lahko </w:t>
      </w:r>
      <w:r>
        <w:t xml:space="preserve">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w:t>
      </w:r>
      <w:r>
        <w:t xml:space="preserve">e funkcije, ki se uporabljajo v napravi </w:t>
      </w:r>
      <w:proofErr w:type="gramStart"/>
      <w:r>
        <w:t>ali</w:t>
      </w:r>
      <w:proofErr w:type="gramEnd"/>
      <w:r>
        <w:t xml:space="preserve"> jih uporablja uporabnik.</w:t>
      </w:r>
    </w:p>
    <w:p w:rsidR="00635F99" w:rsidRDefault="00635F99">
      <w:pPr>
        <w:pStyle w:val="ProductList-Body"/>
      </w:pPr>
    </w:p>
    <w:p w:rsidR="00635F99" w:rsidRDefault="0073226C">
      <w:pPr>
        <w:pStyle w:val="ProductList-ClauseHeading"/>
        <w:outlineLvl w:val="2"/>
      </w:pPr>
      <w:r>
        <w:t>3. Pravice do uporabe drugih različic in nižjih ravni izdaj</w:t>
      </w:r>
    </w:p>
    <w:p w:rsidR="00635F99" w:rsidRDefault="0073226C">
      <w:pPr>
        <w:pStyle w:val="ProductList-Body"/>
      </w:pPr>
      <w:r>
        <w:t xml:space="preserve">Stranka lahko za vsak dovoljen izvod ali </w:t>
      </w:r>
      <w:r>
        <w:fldChar w:fldCharType="begin"/>
      </w:r>
      <w:r>
        <w:instrText xml:space="preserve"> AutoTextList   \s NoStyle \t "Primerek je posnetek programske opreme, ki ga ustvarit</w:instrText>
      </w:r>
      <w:r>
        <w:instrText xml:space="preserve">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w:instrText>
      </w:r>
      <w:r>
        <w:instrText xml:space="preserve">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w:t>
      </w:r>
      <w:r>
        <w:t>itne) oziroma dovoljene nižje ravni izdaje, ali dostopa do njega. Še vedno veljajo pravice do uporabe za licencirano različico. Licence za prejšnje različice in nižje ravni izdaje ne izpolnjujejo zahtev za licenciranje izdelka.</w:t>
      </w:r>
    </w:p>
    <w:p w:rsidR="00635F99" w:rsidRDefault="00635F99">
      <w:pPr>
        <w:pStyle w:val="ProductList-Body"/>
      </w:pPr>
    </w:p>
    <w:p w:rsidR="00635F99" w:rsidRDefault="0073226C">
      <w:pPr>
        <w:pStyle w:val="ProductList-ClauseHeading"/>
        <w:outlineLvl w:val="2"/>
      </w:pPr>
      <w:r>
        <w:t xml:space="preserve">4. Programska oprema </w:t>
      </w:r>
      <w:r>
        <w:t>tretjih oseb</w:t>
      </w:r>
    </w:p>
    <w:p w:rsidR="00635F99" w:rsidRDefault="0073226C">
      <w:pPr>
        <w:pStyle w:val="ProductList-Body"/>
      </w:pPr>
      <w:r>
        <w:t xml:space="preserve">Programska oprema morda vsebuje lastniške programe </w:t>
      </w:r>
      <w:proofErr w:type="gramStart"/>
      <w:r>
        <w:t>ali</w:t>
      </w:r>
      <w:proofErr w:type="gramEnd"/>
      <w:r>
        <w:t xml:space="preserve"> komponente tretjih oseb, za katere veljajo ločeni licenčni pogoji, ki so stranki prikazani med namestitvijo ali v datoteki »ThirdPartyNotices«, priloženi programski opremi. Programska opre</w:t>
      </w:r>
      <w:r>
        <w:t>ma lahko vsebuje tudi odprtokodne programe tretjih oseb, ki jih stranki licencira Microsoft, ne tretja oseba, v skladu z Microsoftovimi licenčnimi pogoji.</w:t>
      </w:r>
    </w:p>
    <w:p w:rsidR="00635F99" w:rsidRDefault="00635F99">
      <w:pPr>
        <w:pStyle w:val="ProductList-Body"/>
      </w:pPr>
    </w:p>
    <w:p w:rsidR="00635F99" w:rsidRDefault="0073226C">
      <w:pPr>
        <w:pStyle w:val="ProductList-ClauseHeading"/>
        <w:outlineLvl w:val="2"/>
      </w:pPr>
      <w:r>
        <w:t xml:space="preserve">5. Predizdajna koda, posodobitve </w:t>
      </w:r>
      <w:proofErr w:type="gramStart"/>
      <w:r>
        <w:t>ali</w:t>
      </w:r>
      <w:proofErr w:type="gramEnd"/>
      <w:r>
        <w:t xml:space="preserve"> dopolnila, dodatne funkcije</w:t>
      </w:r>
    </w:p>
    <w:p w:rsidR="00635F99" w:rsidRDefault="0073226C">
      <w:pPr>
        <w:pStyle w:val="ProductList-Body"/>
      </w:pPr>
      <w:r>
        <w:t xml:space="preserve">Microsoft lahko ponudi posodobitve </w:t>
      </w:r>
      <w:proofErr w:type="gramStart"/>
      <w:r>
        <w:t>ali</w:t>
      </w:r>
      <w:proofErr w:type="gramEnd"/>
      <w:r>
        <w:t xml:space="preserve"> dopolnila izdelkov. Stranke lahko posodobitve </w:t>
      </w:r>
      <w:proofErr w:type="gramStart"/>
      <w:r>
        <w:t>ali</w:t>
      </w:r>
      <w:proofErr w:type="gramEnd"/>
      <w:r>
        <w:t xml:space="preserve"> dopolnila izdelkov, predizdajno kodo, dodatne funkcije in izbirne dodatne storitve za izdelke uporabljajo ob upoštevanju pogojev, ki veljajo posebej zanje in so jim priloženi. Za nekatere izdelke so pot</w:t>
      </w:r>
      <w:r>
        <w:t>rebne samodejne posodobitve, kot je opisano v licenčnih pogoji za posamezen izdelek.</w:t>
      </w:r>
    </w:p>
    <w:p w:rsidR="00635F99" w:rsidRDefault="00635F99">
      <w:pPr>
        <w:pStyle w:val="ProductList-Body"/>
      </w:pPr>
    </w:p>
    <w:p w:rsidR="00635F99" w:rsidRDefault="0073226C">
      <w:pPr>
        <w:pStyle w:val="ProductList-ClauseHeading"/>
        <w:outlineLvl w:val="2"/>
      </w:pPr>
      <w:r>
        <w:t>6. Omejitve</w:t>
      </w:r>
    </w:p>
    <w:p w:rsidR="00635F99" w:rsidRDefault="0073226C">
      <w:pPr>
        <w:pStyle w:val="ProductList-Body"/>
      </w:pPr>
      <w:r>
        <w:t>Stranki ni dovoljeno (in za to nima licence) izdelkov uporabljati za ponujanje komercialnih storitev gostovanja tretjim osebam, poskušanje obiti morebitne teh</w:t>
      </w:r>
      <w:r>
        <w:t xml:space="preserve">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w:instrText>
      </w:r>
      <w:r>
        <w:instrText xml:space="preserv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w:t>
      </w:r>
      <w:r>
        <w:t xml:space="preserve"> dostopa do programske opreme v kateri koli napravi stranki ne dajejo pravice do uporabe Microsoftovih patentov </w:t>
      </w:r>
      <w:proofErr w:type="gramStart"/>
      <w:r>
        <w:t>ali</w:t>
      </w:r>
      <w:proofErr w:type="gramEnd"/>
      <w:r>
        <w:t xml:space="preserve"> druge Microsoftove intelektualne lastnine v sami napravi ali v katerih koli drugih napravah ali programski opremi.</w:t>
      </w:r>
    </w:p>
    <w:p w:rsidR="00635F99" w:rsidRDefault="00635F99">
      <w:pPr>
        <w:pStyle w:val="ProductList-Body"/>
      </w:pPr>
    </w:p>
    <w:p w:rsidR="00635F99" w:rsidRDefault="0073226C">
      <w:pPr>
        <w:pStyle w:val="ProductList-ClauseHeading"/>
        <w:outlineLvl w:val="2"/>
      </w:pPr>
      <w:r>
        <w:t>7. Software Assurance</w:t>
      </w:r>
    </w:p>
    <w:p w:rsidR="00635F99" w:rsidRDefault="0073226C">
      <w:pPr>
        <w:pStyle w:val="ProductList-Body"/>
      </w:pPr>
      <w:r>
        <w:t>Kr</w:t>
      </w:r>
      <w:r>
        <w:t xml:space="preserve">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w:instrText>
      </w:r>
      <w:r>
        <w:instrText xml:space="preserve">lka ter dostopa do njega." </w:instrText>
      </w:r>
      <w:r>
        <w:fldChar w:fldCharType="separate"/>
      </w:r>
      <w:r>
        <w:rPr>
          <w:color w:val="0563C1"/>
        </w:rPr>
        <w:t>licenco</w:t>
      </w:r>
      <w:r>
        <w:fldChar w:fldCharType="end"/>
      </w:r>
      <w:r>
        <w:t xml:space="preserve">, </w:t>
      </w:r>
      <w:proofErr w:type="gramStart"/>
      <w:r>
        <w:t>če</w:t>
      </w:r>
      <w:proofErr w:type="gramEnd"/>
      <w:r>
        <w:t xml:space="preserve"> ni drugače navedeno v opisu ugodnosti.</w:t>
      </w:r>
    </w:p>
    <w:p w:rsidR="00635F99" w:rsidRDefault="00635F99">
      <w:pPr>
        <w:pStyle w:val="ProductList-Body"/>
      </w:pPr>
    </w:p>
    <w:p w:rsidR="00635F99" w:rsidRDefault="0073226C">
      <w:pPr>
        <w:pStyle w:val="ProductList-ClauseHeading"/>
        <w:outlineLvl w:val="2"/>
      </w:pPr>
      <w:r>
        <w:t>8. Zunanje izvajanje upravljanja programske opreme</w:t>
      </w:r>
    </w:p>
    <w:p w:rsidR="00635F99" w:rsidRDefault="0073226C">
      <w:pPr>
        <w:pStyle w:val="ProductList-Body"/>
      </w:pPr>
      <w:r>
        <w:t xml:space="preserve">Stranka lahko licencirane izvode programske opreme namesti v </w:t>
      </w:r>
      <w:r>
        <w:fldChar w:fldCharType="begin"/>
      </w:r>
      <w:r>
        <w:instrText xml:space="preserve"> AutoTextList   \s NoStyle \t "Strežnik je fizični sistem stro</w:instrText>
      </w:r>
      <w:r>
        <w:instrText xml:space="preserve">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w:t>
      </w:r>
      <w:r>
        <w:t xml:space="preserve">stanejo v celoti namenjeni samo strankini uporabi. Stranka je odgovorna za vse obveznosti v okviru svoje pogodbe o količinskem licenciranju, ne glede </w:t>
      </w:r>
      <w:proofErr w:type="gramStart"/>
      <w:r>
        <w:t>na</w:t>
      </w:r>
      <w:proofErr w:type="gramEnd"/>
      <w:r>
        <w:t xml:space="preserve"> fizično lokacijo strojne opreme, v kateri se uporablja programska oprema.</w:t>
      </w:r>
    </w:p>
    <w:p w:rsidR="00635F99" w:rsidRDefault="00635F99">
      <w:pPr>
        <w:pStyle w:val="ProductList-Body"/>
      </w:pPr>
    </w:p>
    <w:p w:rsidR="00635F99" w:rsidRDefault="0073226C">
      <w:pPr>
        <w:pStyle w:val="ProductList-ClauseHeading"/>
        <w:outlineLvl w:val="2"/>
      </w:pPr>
      <w:r>
        <w:t>9. Dodelitev in predodelitev</w:t>
      </w:r>
      <w:r>
        <w:t xml:space="preserve"> licence</w:t>
      </w:r>
    </w:p>
    <w:p w:rsidR="00635F99" w:rsidRDefault="0073226C">
      <w:pPr>
        <w:pStyle w:val="ProductList-Body"/>
      </w:pPr>
      <w:r>
        <w:t xml:space="preserve">Stranka mora pred uporabo programske opreme </w:t>
      </w:r>
      <w:proofErr w:type="gramStart"/>
      <w:r>
        <w:t>na</w:t>
      </w:r>
      <w:proofErr w:type="gramEnd"/>
      <w:r>
        <w:t xml:space="preserve">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w:instrText>
      </w:r>
      <w:r>
        <w:instrText xml:space="preserve">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w:t>
      </w:r>
      <w:r>
        <w:t xml:space="preserv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razen če je predodelitev zaradi (i) traj</w:t>
      </w:r>
      <w:r>
        <w:t xml:space="preserve">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w:instrText>
      </w:r>
      <w:r>
        <w:instrText xml:space="preserve">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w:instrText>
      </w:r>
      <w:r>
        <w:instrText xml:space="preserve">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w:t>
      </w:r>
      <w:proofErr w:type="gramStart"/>
      <w:r>
        <w:t>ali</w:t>
      </w:r>
      <w:proofErr w:type="gramEnd"/>
      <w:r>
        <w:t xml:space="preserve"> preprečiti dostop do nje iz prejšnje naprave oziroma prejšnjemu uporabniku. Kritje v okviru programa SA in </w:t>
      </w:r>
      <w:r>
        <w:lastRenderedPageBreak/>
        <w:t xml:space="preserve">morebitne licence, podeljene </w:t>
      </w:r>
      <w:proofErr w:type="gramStart"/>
      <w:r>
        <w:t>ali</w:t>
      </w:r>
      <w:proofErr w:type="gramEnd"/>
      <w:r>
        <w:t xml:space="preserve">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predode</w:t>
      </w:r>
      <w:r>
        <w:t xml:space="preserve">litev licenc in kritja </w:t>
      </w:r>
      <w:proofErr w:type="gramStart"/>
      <w:r>
        <w:t>na</w:t>
      </w:r>
      <w:proofErr w:type="gramEnd"/>
      <w:r>
        <w:t xml:space="preserve"> napravo v okviru programa SA za namizni operacijski sistem Windows veljajo drugi pogoji, kot je opisano v </w:t>
      </w:r>
      <w:hyperlink w:anchor="_Sec652">
        <w:r>
          <w:rPr>
            <w:color w:val="00467F"/>
            <w:u w:val="single"/>
          </w:rPr>
          <w:t>vnosu za izdelek Windows</w:t>
        </w:r>
      </w:hyperlink>
      <w:r>
        <w:t>.</w:t>
      </w:r>
    </w:p>
    <w:p w:rsidR="00635F99" w:rsidRDefault="00635F99">
      <w:pPr>
        <w:pStyle w:val="ProductList-Body"/>
      </w:pPr>
    </w:p>
    <w:p w:rsidR="00635F99" w:rsidRDefault="0073226C">
      <w:pPr>
        <w:pStyle w:val="ProductList-ClauseHeading"/>
        <w:outlineLvl w:val="2"/>
      </w:pPr>
      <w:r>
        <w:t>10. Tehnični ukrepi</w:t>
      </w:r>
    </w:p>
    <w:p w:rsidR="00635F99" w:rsidRDefault="0073226C">
      <w:pPr>
        <w:pStyle w:val="ProductList-Body"/>
      </w:pPr>
      <w:r>
        <w:t>Microsoft lahko uporabi tehnične ukrepe za uvel</w:t>
      </w:r>
      <w:r>
        <w:t xml:space="preserve">javljanje pogojev, ki omejujejo strankino uporabo nekaterih različic izdelka, in </w:t>
      </w:r>
      <w:proofErr w:type="gramStart"/>
      <w:r>
        <w:t>bo</w:t>
      </w:r>
      <w:proofErr w:type="gramEnd"/>
      <w:r>
        <w:t xml:space="preserve"> morda preverjal skladnost s temi pogoji, kot je določeno v strankini pogodbi o količinskem licenciranju. Nekateri izdelki so zaščiteni s tehnološkimi ukrepi in so za njihov</w:t>
      </w:r>
      <w:r>
        <w:t xml:space="preserve">o namestitev </w:t>
      </w:r>
      <w:proofErr w:type="gramStart"/>
      <w:r>
        <w:t>ali</w:t>
      </w:r>
      <w:proofErr w:type="gramEnd"/>
      <w:r>
        <w:t xml:space="preserve"> dostop do njih potrebni aktiviranje ali preverjanje in ključ izdelka.</w:t>
      </w:r>
    </w:p>
    <w:p w:rsidR="00635F99" w:rsidRDefault="00635F99">
      <w:pPr>
        <w:pStyle w:val="ProductList-Body"/>
      </w:pPr>
    </w:p>
    <w:p w:rsidR="00635F99" w:rsidRDefault="0073226C">
      <w:pPr>
        <w:pStyle w:val="ProductList-SubClauseHeading"/>
        <w:outlineLvl w:val="3"/>
      </w:pPr>
      <w:proofErr w:type="gramStart"/>
      <w:r>
        <w:t>10.1 Aktiviranje ali</w:t>
      </w:r>
      <w:proofErr w:type="gramEnd"/>
      <w:r>
        <w:t xml:space="preserve"> preverjanje</w:t>
      </w:r>
    </w:p>
    <w:p w:rsidR="00635F99" w:rsidRDefault="0073226C">
      <w:pPr>
        <w:pStyle w:val="ProductList-BodyIndented"/>
      </w:pPr>
      <w:r>
        <w:t xml:space="preserve">Uspešno aktiviranje </w:t>
      </w:r>
      <w:proofErr w:type="gramStart"/>
      <w:r>
        <w:t>ali</w:t>
      </w:r>
      <w:proofErr w:type="gramEnd"/>
      <w:r>
        <w:t xml:space="preserve"> preverjanje potrdi, da je bil izdelek programske opreme pravilno nameščen, da ključ izdelka ni ukraden in funkc</w:t>
      </w:r>
      <w:r>
        <w:t xml:space="preserve">ije programske opreme za preverjanje, licenciranje in aktiviranje niso bile spremenjene. Strankina pravica do uporabe programske opreme po času, določenemu v izdelku programske opreme, je lahko omejena, </w:t>
      </w:r>
      <w:proofErr w:type="gramStart"/>
      <w:r>
        <w:t>če</w:t>
      </w:r>
      <w:proofErr w:type="gramEnd"/>
      <w:r>
        <w:t xml:space="preserve"> izdelka ne aktivira. Stranka nima licence za nadal</w:t>
      </w:r>
      <w:r>
        <w:t xml:space="preserve">jnjo uporabo programske opreme, </w:t>
      </w:r>
      <w:proofErr w:type="gramStart"/>
      <w:r>
        <w:t>če</w:t>
      </w:r>
      <w:proofErr w:type="gramEnd"/>
      <w:r>
        <w:t xml:space="preserve"> je bil poskus aktiviranja neuspešen. Vse naprave, ki niso aktivirane s storitvijo za upravljanje ključev (KMS), morajo uporabiti ključ za večkratno aktiviranje (MAK) </w:t>
      </w:r>
      <w:proofErr w:type="gramStart"/>
      <w:r>
        <w:t>ali</w:t>
      </w:r>
      <w:proofErr w:type="gramEnd"/>
      <w:r>
        <w:t xml:space="preserve"> aktiviranje na podlagi AAD. Stranka ne sme obiti ak</w:t>
      </w:r>
      <w:r>
        <w:t xml:space="preserve">tiviranja </w:t>
      </w:r>
      <w:proofErr w:type="gramStart"/>
      <w:r>
        <w:t>ali</w:t>
      </w:r>
      <w:proofErr w:type="gramEnd"/>
      <w:r>
        <w:t xml:space="preserve"> preverjanja.</w:t>
      </w:r>
    </w:p>
    <w:p w:rsidR="00635F99" w:rsidRDefault="00635F99">
      <w:pPr>
        <w:pStyle w:val="ProductList-BodyIndented"/>
      </w:pPr>
    </w:p>
    <w:p w:rsidR="00635F99" w:rsidRDefault="0073226C">
      <w:pPr>
        <w:pStyle w:val="ProductList-SubClauseHeading"/>
        <w:outlineLvl w:val="3"/>
      </w:pPr>
      <w:r>
        <w:t>10.2 Ključi izdelkov</w:t>
      </w:r>
    </w:p>
    <w:p w:rsidR="00635F99" w:rsidRDefault="0073226C">
      <w:pPr>
        <w:pStyle w:val="ProductList-BodyIndented"/>
      </w:pPr>
      <w:r>
        <w:t xml:space="preserve">Za licencirano uporabo programske opreme je potreben dodeljen ključ izdelka. Vsi ključi izdelkov so Microsoftovi zaupni podatki. Ne glede </w:t>
      </w:r>
      <w:proofErr w:type="gramStart"/>
      <w:r>
        <w:t>na</w:t>
      </w:r>
      <w:proofErr w:type="gramEnd"/>
      <w:r>
        <w:t xml:space="preserve"> morebitne drugačne določbe v strankini pogodbi o količinskem licen</w:t>
      </w:r>
      <w:r>
        <w:t xml:space="preserve">ciranju stranka ključev izdelkov ne sme razkriti tretjim osebam. Stranka ne sme dovoliti nezaščitenega dostopa do svojih računalnikov, v katerih se izvaja storitev za upravljanje ključev, prek nenadziranega omrežja. V primeru nepooblaščene uporabe </w:t>
      </w:r>
      <w:proofErr w:type="gramStart"/>
      <w:r>
        <w:t>ali</w:t>
      </w:r>
      <w:proofErr w:type="gramEnd"/>
      <w:r>
        <w:t xml:space="preserve"> razk</w:t>
      </w:r>
      <w:r>
        <w:t>ritja ključev izdelkov ali ključev storitve za upravljanje ključev lahko Microsoft prepreči nadaljnja aktiviranja, deaktivira ključe izdelkov ali blokira njihovo aktiviranje ali preverjanje in drugače ustrezno ukrepa.</w:t>
      </w:r>
    </w:p>
    <w:p w:rsidR="00635F99" w:rsidRDefault="00635F99">
      <w:pPr>
        <w:pStyle w:val="ProductList-BodyIndented"/>
      </w:pPr>
    </w:p>
    <w:p w:rsidR="00635F99" w:rsidRDefault="0073226C">
      <w:pPr>
        <w:pStyle w:val="ProductList-ClauseHeading"/>
        <w:outlineLvl w:val="2"/>
      </w:pPr>
      <w:r>
        <w:t>11. Obvestila</w:t>
      </w:r>
    </w:p>
    <w:p w:rsidR="00635F99" w:rsidRDefault="0073226C">
      <w:pPr>
        <w:pStyle w:val="ProductList-Body"/>
      </w:pPr>
      <w:r>
        <w:t>Kjer je to navedeno v razdelku vnosa za izdelek v pravicah do uporabe, veljajo ta obvestila:</w:t>
      </w:r>
    </w:p>
    <w:p w:rsidR="00635F99" w:rsidRDefault="00635F99">
      <w:pPr>
        <w:pStyle w:val="ProductList-Body"/>
      </w:pPr>
    </w:p>
    <w:p w:rsidR="00635F99" w:rsidRDefault="0073226C">
      <w:pPr>
        <w:pStyle w:val="ProductList-SubClauseHeading"/>
        <w:outlineLvl w:val="3"/>
      </w:pPr>
      <w:r>
        <w:t>11. 1 Internetne funkcije</w:t>
      </w:r>
    </w:p>
    <w:p w:rsidR="00635F99" w:rsidRDefault="0073226C">
      <w:pPr>
        <w:pStyle w:val="ProductList-BodyIndented"/>
      </w:pPr>
      <w:r>
        <w:t>Izdelki programske opreme morda vsebujejo funkcije, ki se brez dodatnega obvestila stranki prek interneta povezujejo z Microsoftovimi si</w:t>
      </w:r>
      <w:r>
        <w:t xml:space="preserve">stemi ter sistemi njegovih lastniško povezanih podjetij in ponudnikov storitev ter </w:t>
      </w:r>
      <w:proofErr w:type="gramStart"/>
      <w:r>
        <w:t>jim</w:t>
      </w:r>
      <w:proofErr w:type="gramEnd"/>
      <w:r>
        <w:t xml:space="preserve"> pošiljajo podatke. Uporaba teh podatkov je opisana v izjavi o zasebnosti, ki je </w:t>
      </w:r>
      <w:proofErr w:type="gramStart"/>
      <w:r>
        <w:t>na</w:t>
      </w:r>
      <w:proofErr w:type="gramEnd"/>
      <w:r>
        <w:t xml:space="preserve"> voljo za vsak izdelek programske opreme.</w:t>
      </w:r>
    </w:p>
    <w:p w:rsidR="00635F99" w:rsidRDefault="00635F99">
      <w:pPr>
        <w:pStyle w:val="ProductList-BodyIndented"/>
      </w:pPr>
    </w:p>
    <w:p w:rsidR="00635F99" w:rsidRDefault="0073226C">
      <w:pPr>
        <w:pStyle w:val="ProductList-SubClauseHeading"/>
        <w:outlineLvl w:val="3"/>
      </w:pPr>
      <w:r>
        <w:t>11.2 Zemljevidi Bing</w:t>
      </w:r>
    </w:p>
    <w:p w:rsidR="00635F99" w:rsidRDefault="0073226C">
      <w:pPr>
        <w:pStyle w:val="ProductList-BodyIndented"/>
      </w:pPr>
      <w:r>
        <w:t>Izdelek lahko vključuje</w:t>
      </w:r>
      <w:r>
        <w:t xml:space="preserve"> uporabo Zemljevidov Bing. Vso vsebino, ki je zagotovljena prek storitve Zemljevidi Bing, vključno z geografskimi kodami, lahko uporabljate samo v izdelku, v katerem je vsebina zagotovljena. Strankino uporabo storitve Zemljevidi Bing urejajo pogoji uporabe</w:t>
      </w:r>
      <w:r>
        <w:t xml:space="preserve"> za končnega uporabnika storitve Zemljevidi Bing, ki so </w:t>
      </w:r>
      <w:proofErr w:type="gramStart"/>
      <w:r>
        <w:t>na</w:t>
      </w:r>
      <w:proofErr w:type="gramEnd"/>
      <w:r>
        <w:t xml:space="preserve"> voljo na spletnem mestu </w:t>
      </w:r>
      <w:hyperlink r:id="rId29">
        <w:r>
          <w:rPr>
            <w:color w:val="00467F"/>
            <w:u w:val="single"/>
          </w:rPr>
          <w:t>http://go.microsoft.com/?linkid=9710837</w:t>
        </w:r>
      </w:hyperlink>
      <w:r>
        <w:t>, in izjava o zasebnosti za storitev Zemljevidi Bing, ki je na voljo na spl</w:t>
      </w:r>
      <w:r>
        <w:t xml:space="preserve">etnem mestu </w:t>
      </w:r>
      <w:hyperlink r:id="rId30">
        <w:r>
          <w:rPr>
            <w:color w:val="00467F"/>
            <w:u w:val="single"/>
          </w:rPr>
          <w:t>http://go.microsoft.com/fwlink/?LinkID=248686</w:t>
        </w:r>
      </w:hyperlink>
      <w:r>
        <w:t>.</w:t>
      </w:r>
    </w:p>
    <w:p w:rsidR="00635F99" w:rsidRDefault="00635F99">
      <w:pPr>
        <w:pStyle w:val="ProductList-BodyIndented"/>
      </w:pPr>
    </w:p>
    <w:p w:rsidR="00635F99" w:rsidRDefault="0073226C">
      <w:pPr>
        <w:pStyle w:val="ProductList-SubClauseHeading"/>
        <w:outlineLvl w:val="3"/>
      </w:pPr>
      <w:r>
        <w:t>11.3 Vizualni standard H.264/AVC, vizualni standard VC-1 in vizualni standard MPEG-4 Part 2</w:t>
      </w:r>
    </w:p>
    <w:p w:rsidR="00635F99" w:rsidRDefault="0073226C">
      <w:pPr>
        <w:pStyle w:val="ProductList-BodyIndented"/>
      </w:pPr>
      <w:r>
        <w:t>Ta programska oprema lahko vključuje te</w:t>
      </w:r>
      <w:r>
        <w:t>hnologijo za vizualno stiskanje H.264/AVC, VC-1 in MPEG-4 Part 2. MPEG LA, L.L.C. zahteva to obvestilo: TA IZDELEK JE LICENCIRAN V SKLADU Z ZBIRKO LICENC AVC, VC-1, MPEG-4 PART 2 VISUAL ZA OSEBNO IN NEKOMERCIALNO UPORABO ZA (i) KODIRANJE VIDEOPOSNETKOV V S</w:t>
      </w:r>
      <w:r>
        <w:t xml:space="preserve">KLADU Z ZGORNJIMI (»VIDEOSTANDARDI«) IN/ALI (ii) DEKODIRANJE VIDEOPOSNETKOV AVC, VC-1 ALI MPEG-4 PART 2, KI JIH JE POTROŠNIK KODIRAL ZA OSEBNO IN NEKOMERCIALNO UPORABO IN/ALI SO BILI PRIDOBLJENI OD PONUDNIKA VIDEOPOSNETKOV, KI IMA LICENCO ZA ZAGOTAVLJANJE </w:t>
      </w:r>
      <w:r>
        <w:t xml:space="preserve">TAKIH VIDEOPOSNETKOV. LICENCA NI ODOBRENA ZA NOBENO DRUGO UPORABO, NITI SE NE SME DOMNEVATI, DA JE ODOBRENA. DODATNE INFORMACIJE LAHKO PRIDOBITE PRI DRUŽBI MPEG LA, L.L.C. GLEJTE </w:t>
      </w:r>
      <w:hyperlink r:id="rId31">
        <w:r>
          <w:rPr>
            <w:color w:val="00467F"/>
            <w:u w:val="single"/>
          </w:rPr>
          <w:t>www.mpegla.com</w:t>
        </w:r>
      </w:hyperlink>
      <w:r>
        <w:t xml:space="preserve">. Za namene pojasnila </w:t>
      </w:r>
      <w:r>
        <w:t xml:space="preserve">to obvestilo ne omejuje </w:t>
      </w:r>
      <w:proofErr w:type="gramStart"/>
      <w:r>
        <w:t>ali</w:t>
      </w:r>
      <w:proofErr w:type="gramEnd"/>
      <w:r>
        <w:t xml:space="preserve"> ovira uporabe programske opreme za običajno poslovno uporabo, ki je zasebna temu podjetju in ki ne vključuje (i) nadaljnje distribucije programske opreme tretjim osebam ali (ii) ustvarjanja vsebine s tehnologijami, skladnimi z v</w:t>
      </w:r>
      <w:r>
        <w:t>ideostandardi, za distribucijo tretjim osebam.</w:t>
      </w:r>
    </w:p>
    <w:p w:rsidR="00635F99" w:rsidRDefault="00635F99">
      <w:pPr>
        <w:pStyle w:val="ProductList-BodyIndented"/>
      </w:pPr>
    </w:p>
    <w:p w:rsidR="00635F99" w:rsidRDefault="0073226C">
      <w:pPr>
        <w:pStyle w:val="ProductList-ClauseHeading"/>
        <w:outlineLvl w:val="2"/>
      </w:pPr>
      <w:r>
        <w:t>12. Komponente pisave, slike in zvoki</w:t>
      </w:r>
    </w:p>
    <w:p w:rsidR="00635F99" w:rsidRDefault="0073226C">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w:instrText>
      </w:r>
      <w:r>
        <w:instrText xml:space="preserve">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w:t>
      </w:r>
      <w:r>
        <w:t xml:space="preserve">učene s programsko opremo ali jih ta namesti, za prikaz in tiskanje vsebine. Stranka lahko pisave vdela v vsebino le v skladu z omejitvami glede vdelovanja v pisavah ter jih pri tiskanju vsebine začasno prenese v tiskalnik </w:t>
      </w:r>
      <w:proofErr w:type="gramStart"/>
      <w:r>
        <w:t>ali</w:t>
      </w:r>
      <w:proofErr w:type="gramEnd"/>
      <w:r>
        <w:t xml:space="preserve"> drugo izhodno napravo.</w:t>
      </w:r>
    </w:p>
    <w:p w:rsidR="00635F99" w:rsidRDefault="00635F99">
      <w:pPr>
        <w:pStyle w:val="ProductList-Body"/>
      </w:pPr>
    </w:p>
    <w:p w:rsidR="00635F99" w:rsidRDefault="0073226C">
      <w:pPr>
        <w:pStyle w:val="ProductList-ClauseHeading"/>
        <w:outlineLvl w:val="2"/>
      </w:pPr>
      <w:r>
        <w:t>13. V</w:t>
      </w:r>
      <w:r>
        <w:t>ključene tehnologije</w:t>
      </w:r>
    </w:p>
    <w:p w:rsidR="00635F99" w:rsidRDefault="0073226C">
      <w:pPr>
        <w:pStyle w:val="ProductList-Body"/>
      </w:pPr>
      <w:r>
        <w:t xml:space="preserve">Izdelki morda vsebujejo druge Microsoftove tehnološke komponente, za katere veljajo njihovi licenčni pogoji, kot je navedeno v razdelku s pravicami do uporabe v vsakem posameznem vnosu za izdelek. Če ločeni pogoji za </w:t>
      </w:r>
      <w:proofErr w:type="gramStart"/>
      <w:r>
        <w:t>te</w:t>
      </w:r>
      <w:proofErr w:type="gramEnd"/>
      <w:r>
        <w:t xml:space="preserve"> komponente niso</w:t>
      </w:r>
      <w:r>
        <w:t xml:space="preserve"> navedeni v licenčnih pogojih za posamezen izdelek, so dosegljivi v ločeni mapi v namestitvenem imeniku izdelka ali prek enotnega namestitvenega programa izdelka.</w:t>
      </w:r>
    </w:p>
    <w:p w:rsidR="00635F99" w:rsidRDefault="00635F99">
      <w:pPr>
        <w:pStyle w:val="ProductList-Body"/>
      </w:pPr>
    </w:p>
    <w:p w:rsidR="00635F99" w:rsidRDefault="0073226C">
      <w:pPr>
        <w:pStyle w:val="ProductList-ClauseHeading"/>
        <w:outlineLvl w:val="2"/>
      </w:pPr>
      <w:r>
        <w:t>14. Primerjalno testiranje</w:t>
      </w:r>
    </w:p>
    <w:p w:rsidR="00635F99" w:rsidRDefault="0073226C">
      <w:pPr>
        <w:pStyle w:val="ProductList-Body"/>
      </w:pPr>
      <w:r>
        <w:t>Če želi stranka tretji osebi razkriti rezultate morebitnega prime</w:t>
      </w:r>
      <w:r>
        <w:t xml:space="preserv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w:t>
      </w:r>
      <w:proofErr w:type="gramStart"/>
      <w:r>
        <w:t>ali</w:t>
      </w:r>
      <w:proofErr w:type="gramEnd"/>
      <w:r>
        <w:t xml:space="preserve"> paketa Microsoft Desktop Optimization Pack, mora pridobiti Mic</w:t>
      </w:r>
      <w:r>
        <w:t>rosoftovo prejšnje pisno soglasje. To ne velja za Windows Server.</w:t>
      </w:r>
    </w:p>
    <w:p w:rsidR="00635F99" w:rsidRDefault="00635F99">
      <w:pPr>
        <w:pStyle w:val="ProductList-Body"/>
      </w:pPr>
    </w:p>
    <w:p w:rsidR="00635F99" w:rsidRDefault="0073226C">
      <w:pPr>
        <w:pStyle w:val="ProductList-ClauseHeading"/>
        <w:outlineLvl w:val="2"/>
      </w:pPr>
      <w:r>
        <w:lastRenderedPageBreak/>
        <w:t>15. Multipleksiranje</w:t>
      </w:r>
    </w:p>
    <w:p w:rsidR="00635F99" w:rsidRDefault="0073226C">
      <w:pPr>
        <w:pStyle w:val="ProductList-Body"/>
      </w:pPr>
      <w:r>
        <w:t xml:space="preserve">Multipleksiranje </w:t>
      </w:r>
      <w:proofErr w:type="gramStart"/>
      <w:r>
        <w:t>ali</w:t>
      </w:r>
      <w:proofErr w:type="gramEnd"/>
      <w:r>
        <w:t xml:space="preserve"> zbiranje za zmanjšanje števila neposrednih povezav s programsko opremo ne zmanjša števila potrebnih </w:t>
      </w:r>
      <w:r>
        <w:fldChar w:fldCharType="begin"/>
      </w:r>
      <w:r>
        <w:instrText xml:space="preserve"> AutoTextList   \s NoStyle \t "Licenca je pravi</w:instrText>
      </w:r>
      <w:r>
        <w:instrText xml:space="preserve">ca do prenosa, namestitve in uporabe izdelka ter dostopa do njega." </w:instrText>
      </w:r>
      <w:r>
        <w:fldChar w:fldCharType="separate"/>
      </w:r>
      <w:r>
        <w:rPr>
          <w:color w:val="0563C1"/>
        </w:rPr>
        <w:t>licenc</w:t>
      </w:r>
      <w:r>
        <w:fldChar w:fldCharType="end"/>
      </w:r>
      <w:r>
        <w:t>.</w:t>
      </w:r>
    </w:p>
    <w:p w:rsidR="00635F99" w:rsidRDefault="00635F99">
      <w:pPr>
        <w:pStyle w:val="ProductList-Body"/>
      </w:pPr>
    </w:p>
    <w:p w:rsidR="00635F99" w:rsidRDefault="0073226C">
      <w:pPr>
        <w:pStyle w:val="ProductList-ClauseHeading"/>
        <w:outlineLvl w:val="2"/>
      </w:pPr>
      <w:r>
        <w:t>16. Skrbniške pravice in pravice za podporo</w:t>
      </w:r>
    </w:p>
    <w:p w:rsidR="00635F99" w:rsidRDefault="0073226C">
      <w:pPr>
        <w:pStyle w:val="ProductList-Body"/>
      </w:pPr>
      <w:r>
        <w:t>Stranka lahko dvema uporabnikoma brez licenc CAL dovoli dostop do strežniške programske opreme, ki se izvaja v katerem koli dovoljen</w:t>
      </w:r>
      <w:r>
        <w:t xml:space="preserve">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r>
        <w:t xml:space="preserve">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w:t>
      </w:r>
      <w:r>
        <w:rPr>
          <w:color w:val="0563C1"/>
        </w:rPr>
        <w:t>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w:t>
      </w:r>
      <w:r>
        <w:rPr>
          <w:color w:val="0563C1"/>
        </w:rPr>
        <w:t xml:space="preserve"> napravah</w:t>
      </w:r>
      <w:r>
        <w:fldChar w:fldCharType="end"/>
      </w:r>
      <w:r>
        <w:t>.</w:t>
      </w:r>
    </w:p>
    <w:p w:rsidR="00635F99" w:rsidRDefault="00635F99">
      <w:pPr>
        <w:pStyle w:val="ProductList-Body"/>
      </w:pPr>
    </w:p>
    <w:p w:rsidR="00635F99" w:rsidRDefault="0073226C">
      <w:pPr>
        <w:pStyle w:val="ProductList-ClauseHeading"/>
        <w:outlineLvl w:val="2"/>
      </w:pPr>
      <w:r>
        <w:t xml:space="preserve">17. Koda, ki </w:t>
      </w:r>
      <w:proofErr w:type="gramStart"/>
      <w:r>
        <w:t>jo</w:t>
      </w:r>
      <w:proofErr w:type="gramEnd"/>
      <w:r>
        <w:t xml:space="preserve"> je mogoče distribuirati</w:t>
      </w:r>
    </w:p>
    <w:p w:rsidR="00635F99" w:rsidRDefault="0073226C">
      <w:pPr>
        <w:pStyle w:val="ProductList-Body"/>
      </w:pPr>
      <w:r>
        <w:t xml:space="preserve">V programsko opremo je lahko vključena koda, ki </w:t>
      </w:r>
      <w:proofErr w:type="gramStart"/>
      <w:r>
        <w:t>jo</w:t>
      </w:r>
      <w:proofErr w:type="gramEnd"/>
      <w:r>
        <w:t xml:space="preserve"> je stranki dovoljeno distribuirati v programih, ki jih razvije, če ravna v skladu s spodaj navedenimi pogoji. </w:t>
      </w:r>
    </w:p>
    <w:p w:rsidR="00635F99" w:rsidRDefault="00635F99">
      <w:pPr>
        <w:pStyle w:val="ProductList-Body"/>
      </w:pPr>
    </w:p>
    <w:p w:rsidR="00635F99" w:rsidRDefault="0073226C">
      <w:pPr>
        <w:pStyle w:val="ProductList-SubClauseHeading"/>
        <w:outlineLvl w:val="3"/>
      </w:pPr>
      <w:r>
        <w:t xml:space="preserve">17.1 Pravica do uporabe in </w:t>
      </w:r>
      <w:r>
        <w:t>distribucije</w:t>
      </w:r>
    </w:p>
    <w:p w:rsidR="00635F99" w:rsidRDefault="0073226C">
      <w:pPr>
        <w:pStyle w:val="ProductList-BodyIndented"/>
      </w:pPr>
      <w:r>
        <w:t xml:space="preserve">Spodaj navedene koda in besedilne datoteke so »koda, ki </w:t>
      </w:r>
      <w:proofErr w:type="gramStart"/>
      <w:r>
        <w:t>jo</w:t>
      </w:r>
      <w:proofErr w:type="gramEnd"/>
      <w:r>
        <w:t xml:space="preserve"> je mogoče distribuirati«. </w:t>
      </w:r>
    </w:p>
    <w:p w:rsidR="00635F99" w:rsidRDefault="0073226C" w:rsidP="00F0141A">
      <w:pPr>
        <w:pStyle w:val="ProductList-Bullet"/>
        <w:numPr>
          <w:ilvl w:val="1"/>
          <w:numId w:val="4"/>
        </w:numPr>
      </w:pPr>
      <w:r>
        <w:t>Datoteke REDIST.TXT: Stranka lahko v obliki predmetne kode kopira in distribuira kodo, navedeno v datotekah REDIST.TXT in OTHER-DIST.TXT, ter morebitno kodo,</w:t>
      </w:r>
      <w:r>
        <w:t xml:space="preserve"> označeno kot »knjižnice Silverlight«, »odjemalske knjižnice« Silverlight in »strežniške knjižnice« Silverlight.</w:t>
      </w:r>
    </w:p>
    <w:p w:rsidR="00635F99" w:rsidRDefault="0073226C" w:rsidP="00F0141A">
      <w:pPr>
        <w:pStyle w:val="ProductList-Bullet"/>
        <w:numPr>
          <w:ilvl w:val="1"/>
          <w:numId w:val="4"/>
        </w:numPr>
      </w:pPr>
      <w:r>
        <w:t>Vzorčna koda, predloge in slogi: Stranka lahko v obliki izvorne in predmetne kode spreminja, kopira in distribuira kodo, označeno kot »vzorec«,</w:t>
      </w:r>
      <w:r>
        <w:t xml:space="preserve"> »predloga«, »preprosti slogi« in »slogi za skiciranje«.</w:t>
      </w:r>
    </w:p>
    <w:p w:rsidR="00635F99" w:rsidRDefault="0073226C" w:rsidP="00F0141A">
      <w:pPr>
        <w:pStyle w:val="ProductList-Bullet"/>
        <w:numPr>
          <w:ilvl w:val="1"/>
          <w:numId w:val="4"/>
        </w:numPr>
      </w:pPr>
      <w:r>
        <w:t xml:space="preserve">Distribucija s strani tretjih oseb: Stranka lahko distributerjem svojih programov dovoli kopiranje in distribucijo kode, ki </w:t>
      </w:r>
      <w:proofErr w:type="gramStart"/>
      <w:r>
        <w:t>jo</w:t>
      </w:r>
      <w:proofErr w:type="gramEnd"/>
      <w:r>
        <w:t xml:space="preserve"> je mogoče distribuirati, kot del teh programov.</w:t>
      </w:r>
    </w:p>
    <w:p w:rsidR="00635F99" w:rsidRDefault="0073226C" w:rsidP="00F0141A">
      <w:pPr>
        <w:pStyle w:val="ProductList-Bullet"/>
        <w:numPr>
          <w:ilvl w:val="1"/>
          <w:numId w:val="4"/>
        </w:numPr>
      </w:pPr>
      <w:r>
        <w:t xml:space="preserve">Knjižnica slik: Stranka </w:t>
      </w:r>
      <w:r>
        <w:t>lahko kopira in distribuira slike, grafične elemente in animacije iz knjižnice slik, kot je opisano v dokumentaciji programske opreme.</w:t>
      </w:r>
    </w:p>
    <w:p w:rsidR="00635F99" w:rsidRDefault="00635F99">
      <w:pPr>
        <w:pStyle w:val="ProductList-BodyIndented"/>
      </w:pPr>
    </w:p>
    <w:p w:rsidR="00635F99" w:rsidRDefault="0073226C">
      <w:pPr>
        <w:pStyle w:val="ProductList-SubClauseHeading"/>
        <w:outlineLvl w:val="3"/>
      </w:pPr>
      <w:r>
        <w:t>17.2 Zahteve za distribucijo.</w:t>
      </w:r>
    </w:p>
    <w:p w:rsidR="00635F99" w:rsidRDefault="0073226C">
      <w:pPr>
        <w:pStyle w:val="ProductList-BodyIndented"/>
      </w:pPr>
      <w:r>
        <w:t xml:space="preserve">Če stranka distribuira kakršno koli kodo, ki </w:t>
      </w:r>
      <w:proofErr w:type="gramStart"/>
      <w:r>
        <w:t>jo</w:t>
      </w:r>
      <w:proofErr w:type="gramEnd"/>
      <w:r>
        <w:t xml:space="preserve"> je mogoče distribuirati, mora:</w:t>
      </w:r>
    </w:p>
    <w:p w:rsidR="00635F99" w:rsidRDefault="0073226C" w:rsidP="00F0141A">
      <w:pPr>
        <w:pStyle w:val="ProductList-Bullet"/>
        <w:numPr>
          <w:ilvl w:val="1"/>
          <w:numId w:val="5"/>
        </w:numPr>
      </w:pPr>
      <w:r>
        <w:t>to kodo dis</w:t>
      </w:r>
      <w:r>
        <w:t>tribuirati samo s svojimi programi, ki kodi, ki jo je mogoče distribuirati, dajejo znatne primarne funkcije;</w:t>
      </w:r>
    </w:p>
    <w:p w:rsidR="00635F99" w:rsidRDefault="0073226C" w:rsidP="00F0141A">
      <w:pPr>
        <w:pStyle w:val="ProductList-Bullet"/>
        <w:numPr>
          <w:ilvl w:val="1"/>
          <w:numId w:val="5"/>
        </w:numPr>
      </w:pPr>
      <w:r>
        <w:t xml:space="preserve">od distributerjev in zunanjih končnih uporabnikov zahtevati, da se strinjajo s pogoji, ki kodo, ki jo je mogoče distribuirati, ščitijo vsaj toliko </w:t>
      </w:r>
      <w:r>
        <w:t>kot strankina pogodba o količinskem licenciranju, vključno s pogoji za izdelke;</w:t>
      </w:r>
    </w:p>
    <w:p w:rsidR="00635F99" w:rsidRDefault="0073226C" w:rsidP="00F0141A">
      <w:pPr>
        <w:pStyle w:val="ProductList-Bullet"/>
        <w:numPr>
          <w:ilvl w:val="1"/>
          <w:numId w:val="5"/>
        </w:numPr>
      </w:pPr>
      <w:r>
        <w:t>Microsoft odškodovati, ga braniti in odvezati vse odgovornosti za morebitne zahtevke, vključno z odvetniškimi honorarji, povezanimi z distribucijo in uporabo strankinih program</w:t>
      </w:r>
      <w:r>
        <w:t xml:space="preserve">ov, razen </w:t>
      </w:r>
      <w:proofErr w:type="gramStart"/>
      <w:r>
        <w:t>če</w:t>
      </w:r>
      <w:proofErr w:type="gramEnd"/>
      <w:r>
        <w:t xml:space="preserve"> morebitni zahtevek temelji izključno na kodi, ki jo je mogoče distribuirati, vključeni v strankine programe.</w:t>
      </w:r>
    </w:p>
    <w:p w:rsidR="00635F99" w:rsidRDefault="00635F99">
      <w:pPr>
        <w:pStyle w:val="ProductList-BodyIndented"/>
      </w:pPr>
    </w:p>
    <w:p w:rsidR="00635F99" w:rsidRDefault="0073226C">
      <w:pPr>
        <w:pStyle w:val="ProductList-SubClauseHeading"/>
        <w:outlineLvl w:val="3"/>
      </w:pPr>
      <w:r>
        <w:t>17.3 Omejitve distribucije</w:t>
      </w:r>
    </w:p>
    <w:p w:rsidR="00635F99" w:rsidRDefault="0073226C">
      <w:pPr>
        <w:pStyle w:val="ProductList-BodyIndented"/>
      </w:pPr>
      <w:r>
        <w:t>Stranka ne sme:</w:t>
      </w:r>
    </w:p>
    <w:p w:rsidR="00635F99" w:rsidRDefault="0073226C" w:rsidP="00F0141A">
      <w:pPr>
        <w:pStyle w:val="ProductList-Bullet"/>
        <w:numPr>
          <w:ilvl w:val="1"/>
          <w:numId w:val="6"/>
        </w:numPr>
      </w:pPr>
      <w:r>
        <w:t xml:space="preserve">spreminjati katerih koli obvestil o avtorskih pravicah, blagovnih/storitvenih znamkah ali </w:t>
      </w:r>
      <w:r>
        <w:t>patentih v kodi, ki jo je mogoče distribuirati,</w:t>
      </w:r>
    </w:p>
    <w:p w:rsidR="00635F99" w:rsidRDefault="0073226C" w:rsidP="00F0141A">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635F99" w:rsidRDefault="0073226C" w:rsidP="00F0141A">
      <w:pPr>
        <w:pStyle w:val="ProductList-Bullet"/>
        <w:numPr>
          <w:ilvl w:val="1"/>
          <w:numId w:val="6"/>
        </w:numPr>
      </w:pPr>
      <w:r>
        <w:t>distribuirati kode, ki jo</w:t>
      </w:r>
      <w:r>
        <w:t xml:space="preserve"> je mogoče distribuirati v zlonamernih ali zavajajočih programih ali skupaj z njimi oziroma na nezakonit način ali</w:t>
      </w:r>
    </w:p>
    <w:p w:rsidR="00635F99" w:rsidRDefault="0073226C" w:rsidP="00F0141A">
      <w:pPr>
        <w:pStyle w:val="ProductList-Bullet"/>
        <w:numPr>
          <w:ilvl w:val="1"/>
          <w:numId w:val="6"/>
        </w:numPr>
      </w:pPr>
      <w:proofErr w:type="gramStart"/>
      <w:r>
        <w:t>spreminjati</w:t>
      </w:r>
      <w:proofErr w:type="gramEnd"/>
      <w:r>
        <w:t xml:space="preserve"> ali distribuirati izvorne kode katere koli kode, ki jo je mogoče distribuirati, tako da za kateri koli njen del začne veljati izv</w:t>
      </w:r>
      <w:r>
        <w:t xml:space="preserve">zeta licenca. Izvzeta licenca je tista, katere pogoj za uporabo, spreminjanje </w:t>
      </w:r>
      <w:proofErr w:type="gramStart"/>
      <w:r>
        <w:t>ali</w:t>
      </w:r>
      <w:proofErr w:type="gramEnd"/>
      <w:r>
        <w:t xml:space="preserve"> distribucijo je, da je koda, ki jo je mogoče distribuirati, razkrita ali distribuirana v obliki izvorne kode ali da imajo drugi pravico do njenega spreminjanja. </w:t>
      </w:r>
    </w:p>
    <w:p w:rsidR="00635F99" w:rsidRDefault="00635F99">
      <w:pPr>
        <w:pStyle w:val="ProductList-BodyIndented"/>
      </w:pPr>
    </w:p>
    <w:p w:rsidR="00635F99" w:rsidRDefault="0073226C">
      <w:pPr>
        <w:pStyle w:val="ProductList-ClauseHeading"/>
        <w:outlineLvl w:val="2"/>
      </w:pPr>
      <w:r>
        <w:t>18. Storitv</w:t>
      </w:r>
      <w:r>
        <w:t>e Software Plus</w:t>
      </w:r>
    </w:p>
    <w:p w:rsidR="00635F99" w:rsidRDefault="0073226C">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w:t>
      </w:r>
      <w:r>
        <w:t xml:space="preserve">ni ali ukine. Stranka storitev ne sme uporabljati na način, ki bi jim škodoval ali posegal v uporabo storitev s strani koga drugega. Stranka storitev ne sme uporabljati za poskušanje pridobivanja nepooblaščenega dostopa do katerih koli podatkov, storitve, </w:t>
      </w:r>
      <w:r>
        <w:t>računa ali omrežja na kakršen koli način.</w:t>
      </w:r>
    </w:p>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16" w:name="_Sec538"/>
      <w:r>
        <w:t>Pogoji modela licenciranja</w:t>
      </w:r>
      <w:bookmarkEnd w:id="16"/>
      <w:r>
        <w:fldChar w:fldCharType="begin"/>
      </w:r>
      <w:r>
        <w:instrText xml:space="preserve"> TC "</w:instrText>
      </w:r>
      <w:bookmarkStart w:id="17" w:name="_Toc481097349"/>
      <w:r>
        <w:instrText>Pogoji modela licenciranja</w:instrText>
      </w:r>
      <w:bookmarkEnd w:id="17"/>
      <w:r>
        <w:instrText>" \l 2</w:instrText>
      </w:r>
      <w:r>
        <w:fldChar w:fldCharType="end"/>
      </w:r>
    </w:p>
    <w:p w:rsidR="00635F99" w:rsidRDefault="0073226C">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w:t>
      </w:r>
      <w:r>
        <w:t>k, in zanje veljajo morebitne izjeme in drugi pogoji, določeni v licenčnih pogojih za posamezen izdelek.</w:t>
      </w:r>
    </w:p>
    <w:p w:rsidR="00635F99" w:rsidRDefault="0073226C">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81097350"/>
      <w:r>
        <w:instrText>Namizni programi</w:instrText>
      </w:r>
      <w:bookmarkEnd w:id="19"/>
      <w:r>
        <w:instrText>" \l 3</w:instrText>
      </w:r>
      <w:r>
        <w:fldChar w:fldCharType="end"/>
      </w:r>
    </w:p>
    <w:p w:rsidR="00635F99" w:rsidRDefault="0073226C">
      <w:pPr>
        <w:pStyle w:val="ProductList-ClauseHeading"/>
        <w:outlineLvl w:val="3"/>
      </w:pPr>
      <w:r>
        <w:t>Licenca za napravo</w:t>
      </w:r>
    </w:p>
    <w:p w:rsidR="00635F99" w:rsidRDefault="0073226C" w:rsidP="00F0141A">
      <w:pPr>
        <w:pStyle w:val="ProductList-Bullet"/>
        <w:numPr>
          <w:ilvl w:val="0"/>
          <w:numId w:val="7"/>
        </w:numPr>
      </w:pPr>
      <w:r>
        <w:t xml:space="preserve">Stranka lahko za vsako </w:t>
      </w:r>
      <w:r>
        <w:fldChar w:fldCharType="begin"/>
      </w:r>
      <w:r>
        <w:instrText xml:space="preserve"> AutoTextList   \s NoStyle \t "Licenca je pravica do prenosa, n</w:instrText>
      </w:r>
      <w:r>
        <w:instrText xml:space="preserve">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w:instrText>
      </w:r>
      <w:r>
        <w:instrText xml:space="preserve">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namenjenih samo strankini uporabi, name</w:t>
      </w:r>
      <w:r>
        <w:t xml:space="preserve">sti poljubno število izvodov programske opreme. </w:t>
      </w:r>
    </w:p>
    <w:p w:rsidR="00635F99" w:rsidRDefault="0073226C" w:rsidP="00F0141A">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w:instrText>
      </w:r>
      <w:r>
        <w:instrText xml:space="preserve">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w:instrText>
      </w:r>
      <w:r>
        <w:instrText xml:space="preserve">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35F99" w:rsidRDefault="0073226C" w:rsidP="00F0141A">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lahko uporablja pol</w:t>
      </w:r>
      <w:r>
        <w:t xml:space="preserve">jubno število uporabnikov, vendar lahko do programske opreme hkrati dostopa in jo uporablja samo en uporabnik. </w:t>
      </w:r>
    </w:p>
    <w:p w:rsidR="00635F99" w:rsidRDefault="0073226C" w:rsidP="00F0141A">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w:instrText>
      </w:r>
      <w:r>
        <w:instrText xml:space="preserve">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w:instrText>
      </w:r>
      <w:r>
        <w:instrText xml:space="preserve">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w:instrText>
      </w:r>
      <w:r>
        <w:instrText xml:space="preserve">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35F99" w:rsidRDefault="0073226C" w:rsidP="00F0141A">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w:instrText>
      </w:r>
      <w:r>
        <w:instrText xml:space="preserve">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w:instrText>
      </w:r>
      <w:r>
        <w:instrText xml:space="preserve">jena licenca. Za namene te definicije se particija ali rezina strojne opreme šteje kot ločena naprava." </w:instrText>
      </w:r>
      <w:r>
        <w:fldChar w:fldCharType="separate"/>
      </w:r>
      <w:r>
        <w:rPr>
          <w:color w:val="0563C1"/>
        </w:rPr>
        <w:t>licencirane naprave</w:t>
      </w:r>
      <w:r>
        <w:fldChar w:fldCharType="end"/>
      </w:r>
      <w:r>
        <w:t>.</w:t>
      </w:r>
    </w:p>
    <w:p w:rsidR="00635F99" w:rsidRDefault="00635F99">
      <w:pPr>
        <w:pStyle w:val="ProductList-Body"/>
      </w:pPr>
    </w:p>
    <w:p w:rsidR="00635F99" w:rsidRDefault="0073226C">
      <w:pPr>
        <w:pStyle w:val="ProductList-ClauseHeading"/>
        <w:outlineLvl w:val="3"/>
      </w:pPr>
      <w:r>
        <w:t>Predstavnostni elementi in predloge</w:t>
      </w:r>
    </w:p>
    <w:p w:rsidR="00635F99" w:rsidRDefault="0073226C">
      <w:pPr>
        <w:pStyle w:val="ProductList-Body"/>
      </w:pPr>
      <w:r>
        <w:t>Microsoft stranki podeljuje licenco za kopiranje, distribuiranje, izvajanje in prikazovanje</w:t>
      </w:r>
      <w:r>
        <w:t xml:space="preserve"> predstavnostnih elementov (slik, izrezkov, animacij, zvokov, glasbe, videoposnetkov, predlog in drugih oblik vsebine), ki so priloženi programski opremi in spletnim programom Office v projektih in dokumentih, vendar stranka ne sme prodajati, licencirati a</w:t>
      </w:r>
      <w:r>
        <w:t>li distribuirati kopij predstavnostnih elementov kot samostojnih elementov ali kot izdelka, če so predstavnostni elementi primarna vrednost izdelka.</w:t>
      </w:r>
    </w:p>
    <w:p w:rsidR="00635F99" w:rsidRDefault="0073226C">
      <w:pPr>
        <w:pStyle w:val="ProductList-Offering2Heading"/>
        <w:outlineLvl w:val="2"/>
      </w:pPr>
      <w:bookmarkStart w:id="20" w:name="_Sec540"/>
      <w:r>
        <w:t>Namizni operacijski sistemi</w:t>
      </w:r>
      <w:bookmarkEnd w:id="20"/>
      <w:r>
        <w:fldChar w:fldCharType="begin"/>
      </w:r>
      <w:r>
        <w:instrText xml:space="preserve"> TC "</w:instrText>
      </w:r>
      <w:bookmarkStart w:id="21" w:name="_Toc481097351"/>
      <w:r>
        <w:instrText>Namizni operacijski sistemi</w:instrText>
      </w:r>
      <w:bookmarkEnd w:id="21"/>
      <w:r>
        <w:instrText>" \l 3</w:instrText>
      </w:r>
      <w:r>
        <w:fldChar w:fldCharType="end"/>
      </w:r>
    </w:p>
    <w:p w:rsidR="00635F99" w:rsidRDefault="0073226C">
      <w:pPr>
        <w:pStyle w:val="ProductList-ClauseHeading"/>
        <w:outlineLvl w:val="3"/>
      </w:pPr>
      <w:r>
        <w:t>Licenca za napravo</w:t>
      </w:r>
    </w:p>
    <w:p w:rsidR="00635F99" w:rsidRDefault="0073226C" w:rsidP="00F0141A">
      <w:pPr>
        <w:pStyle w:val="ProductList-Bullet"/>
        <w:numPr>
          <w:ilvl w:val="0"/>
          <w:numId w:val="8"/>
        </w:numPr>
      </w:pPr>
      <w:r>
        <w:t>Stranka lahko za vsa</w:t>
      </w:r>
      <w:r>
        <w:t xml:space="preserve">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w:instrText>
      </w:r>
      <w:r>
        <w:instrText xml:space="preserve">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w:instrText>
      </w:r>
      <w:r>
        <w:instrText xml:space="preserve">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635F99" w:rsidRDefault="0073226C" w:rsidP="00F0141A">
      <w:pPr>
        <w:pStyle w:val="ProductList-Bullet"/>
        <w:numPr>
          <w:ilvl w:val="0"/>
          <w:numId w:val="8"/>
        </w:numPr>
      </w:pPr>
      <w:r>
        <w:t>Stranka lahko programsko opremo uporablja v največ dveh procesorj</w:t>
      </w:r>
      <w:r>
        <w:t>ih.</w:t>
      </w:r>
    </w:p>
    <w:p w:rsidR="00635F99" w:rsidRDefault="0073226C" w:rsidP="00F0141A">
      <w:pPr>
        <w:pStyle w:val="ProductList-Bullet"/>
        <w:numPr>
          <w:ilvl w:val="0"/>
          <w:numId w:val="8"/>
        </w:numPr>
      </w:pPr>
      <w:r>
        <w:t>Lokalno jo lahko uporablja kateri koli uporabnik.</w:t>
      </w:r>
    </w:p>
    <w:p w:rsidR="00635F99" w:rsidRDefault="0073226C" w:rsidP="00F0141A">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 xml:space="preserve">primarnemu </w:t>
      </w:r>
      <w:r>
        <w:rPr>
          <w:color w:val="0563C1"/>
        </w:rPr>
        <w:t>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w:t>
      </w:r>
      <w:r>
        <w:t xml:space="preserv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w:t>
      </w:r>
      <w:r>
        <w:rPr>
          <w:color w:val="0563C1"/>
        </w:rPr>
        <w:t>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635F99" w:rsidRDefault="0073226C" w:rsidP="00F0141A">
      <w:pPr>
        <w:pStyle w:val="ProductList-Bullet"/>
        <w:numPr>
          <w:ilvl w:val="0"/>
          <w:numId w:val="8"/>
        </w:numPr>
      </w:pPr>
      <w:r>
        <w:t>Do programske opreme lahko dostopa in jo uporablja le en uporabnik naenkrat.</w:t>
      </w:r>
    </w:p>
    <w:p w:rsidR="00635F99" w:rsidRDefault="0073226C" w:rsidP="00F0141A">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w:instrText>
      </w:r>
      <w:r>
        <w:instrText xml:space="preserve">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w:t>
      </w:r>
      <w:r>
        <w:t>h storitev.</w:t>
      </w:r>
    </w:p>
    <w:p w:rsidR="00635F99" w:rsidRDefault="0073226C" w:rsidP="00F0141A">
      <w:pPr>
        <w:pStyle w:val="ProductList-Bullet"/>
        <w:numPr>
          <w:ilvl w:val="0"/>
          <w:numId w:val="8"/>
        </w:numPr>
      </w:pPr>
      <w:r>
        <w:t>Za aktiviranje prek storitve za upravljanje ključev ali podobne tehnologije je dovoljeno neomejeno število povezav.</w:t>
      </w:r>
    </w:p>
    <w:p w:rsidR="00635F99" w:rsidRDefault="00635F99">
      <w:pPr>
        <w:pStyle w:val="ProductList-Body"/>
      </w:pPr>
    </w:p>
    <w:p w:rsidR="00635F99" w:rsidRDefault="0073226C">
      <w:pPr>
        <w:pStyle w:val="ProductList-ClauseHeading"/>
        <w:outlineLvl w:val="3"/>
      </w:pPr>
      <w:r>
        <w:t>Adobe Flash Player</w:t>
      </w:r>
    </w:p>
    <w:p w:rsidR="00635F99" w:rsidRDefault="0073226C">
      <w:pPr>
        <w:pStyle w:val="ProductList-Body"/>
      </w:pPr>
      <w:r>
        <w:t>V programsko opremo je lahko vključena različica predvajalnika Adobe Flash Player. Stranka se strinja, da nj</w:t>
      </w:r>
      <w:r>
        <w:t xml:space="preserve">eno uporabo predvajalnika Adobe Flash Player urejajo licenčni pogoji podjetja Adobe Systems Incorporated, ki so na voljo na </w:t>
      </w:r>
      <w:hyperlink r:id="rId32">
        <w:r>
          <w:rPr>
            <w:color w:val="00467F"/>
            <w:u w:val="single"/>
          </w:rPr>
          <w:t>http://go.microsoft.com/fwlink/?linkid=248532</w:t>
        </w:r>
      </w:hyperlink>
      <w:r>
        <w:t>. Adobe in Flash sta r</w:t>
      </w:r>
      <w:r>
        <w:t>egistrirani blagovni/storitveni znamki ali blagovni/storitveni znamki družbe Adobe Systems Incorporated v ZDA in/ali drugih državah.</w:t>
      </w:r>
    </w:p>
    <w:p w:rsidR="00635F99" w:rsidRDefault="0073226C">
      <w:pPr>
        <w:pStyle w:val="ProductList-Offering2Heading"/>
        <w:outlineLvl w:val="2"/>
      </w:pPr>
      <w:bookmarkStart w:id="22" w:name="_Sec541"/>
      <w:r>
        <w:t>Za jedro/CAL</w:t>
      </w:r>
      <w:bookmarkEnd w:id="22"/>
      <w:r>
        <w:fldChar w:fldCharType="begin"/>
      </w:r>
      <w:r>
        <w:instrText xml:space="preserve"> TC "</w:instrText>
      </w:r>
      <w:bookmarkStart w:id="23" w:name="_Toc481097352"/>
      <w:r>
        <w:instrText>Za jedro/CAL</w:instrText>
      </w:r>
      <w:bookmarkEnd w:id="23"/>
      <w:r>
        <w:instrText>" \l 3</w:instrText>
      </w:r>
      <w:r>
        <w:fldChar w:fldCharType="end"/>
      </w:r>
    </w:p>
    <w:p w:rsidR="00635F99" w:rsidRDefault="0073226C">
      <w:pPr>
        <w:pStyle w:val="ProductList-ClauseHeading"/>
        <w:outlineLvl w:val="3"/>
      </w:pPr>
      <w:r>
        <w:t>Strežniške licence (za jedro)</w:t>
      </w:r>
    </w:p>
    <w:p w:rsidR="00635F99" w:rsidRDefault="0073226C" w:rsidP="00F0141A">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pod</w:t>
      </w:r>
      <w:r>
        <w:t xml:space="preserve">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635F99" w:rsidRDefault="0073226C" w:rsidP="00F0141A">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w:instrText>
      </w:r>
      <w:r>
        <w:instrText xml:space="preserve">\s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pri čemer je najman</w:t>
      </w:r>
      <w:r>
        <w:t xml:space="preserve">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w:t>
      </w:r>
      <w:r>
        <w:t xml:space="preserve">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w:instrText>
      </w:r>
      <w:r>
        <w:instrText xml:space="preserve">režniška programska oprema." </w:instrText>
      </w:r>
      <w:r>
        <w:fldChar w:fldCharType="separate"/>
      </w:r>
      <w:r>
        <w:rPr>
          <w:color w:val="0563C1"/>
        </w:rPr>
        <w:t>strežnik</w:t>
      </w:r>
      <w:r>
        <w:fldChar w:fldCharType="end"/>
      </w:r>
      <w:r>
        <w:t xml:space="preserve"> šestnajst.</w:t>
      </w:r>
    </w:p>
    <w:p w:rsidR="00635F99" w:rsidRDefault="0073226C" w:rsidP="00F0141A">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w:instrText>
      </w:r>
      <w:r>
        <w:instrText xml:space="preserve">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w:instrText>
      </w:r>
      <w:r>
        <w:instrText xml:space="preserv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35F99" w:rsidRDefault="0073226C" w:rsidP="00F0141A">
      <w:pPr>
        <w:pStyle w:val="ProductList-Bullet"/>
        <w:numPr>
          <w:ilvl w:val="0"/>
          <w:numId w:val="9"/>
        </w:numPr>
      </w:pPr>
      <w:r>
        <w:t>Standard Edition:</w:t>
      </w:r>
    </w:p>
    <w:p w:rsidR="00635F99" w:rsidRDefault="0073226C" w:rsidP="00F0141A">
      <w:pPr>
        <w:pStyle w:val="ProductList-Bullet"/>
        <w:numPr>
          <w:ilvl w:val="1"/>
          <w:numId w:val="9"/>
        </w:numPr>
      </w:pPr>
      <w:r>
        <w:t xml:space="preserve">Izdaja Standard Edition dovoli uporabo strežniške programske opreme v dveh </w:t>
      </w:r>
      <w:r>
        <w:fldChar w:fldCharType="begin"/>
      </w:r>
      <w:r>
        <w:instrText xml:space="preserve"> AutoTextList   \s NoStyle</w:instrText>
      </w:r>
      <w:r>
        <w:instrText xml:space="preserv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w:instrText>
      </w:r>
      <w:r>
        <w:instrText xml:space="preserve">\t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635F99" w:rsidRDefault="0073226C" w:rsidP="00F0141A">
      <w:pPr>
        <w:pStyle w:val="ProductList-Bullet"/>
        <w:numPr>
          <w:ilvl w:val="1"/>
          <w:numId w:val="9"/>
        </w:numPr>
      </w:pPr>
      <w:r>
        <w:t>Izdaja Standard Edition dovol</w:t>
      </w:r>
      <w:r>
        <w:t xml:space="preserve">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w:t>
      </w:r>
      <w:r>
        <w:t xml:space="preserv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w:instrText>
      </w:r>
      <w:r>
        <w:instrText xml:space="preserve">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w:instrText>
      </w:r>
      <w:r>
        <w:instrText xml:space="preserve">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w:instrText>
      </w:r>
      <w:r>
        <w:instrText xml:space="preserv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w:instrText>
      </w:r>
      <w:r>
        <w:instrText xml:space="preserve">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w:instrText>
      </w:r>
      <w:r>
        <w:instrText xml:space="preserve">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635F99" w:rsidRDefault="0073226C" w:rsidP="00F0141A">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w:instrText>
      </w:r>
      <w:r>
        <w:instrText xml:space="preserve">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w:instrText>
      </w:r>
      <w:r>
        <w:instrText xml:space="preserve">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w:instrText>
      </w:r>
      <w:r>
        <w:instrText xml:space="preserve">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w:instrText>
      </w:r>
      <w:r>
        <w:instrText xml:space="preserve">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635F99" w:rsidRDefault="0073226C" w:rsidP="00F0141A">
      <w:pPr>
        <w:pStyle w:val="ProductList-Bullet"/>
        <w:numPr>
          <w:ilvl w:val="0"/>
          <w:numId w:val="9"/>
        </w:numPr>
      </w:pPr>
      <w:r>
        <w:t xml:space="preserve">Pod pogojem, da skupna števila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w:instrText>
      </w:r>
      <w:r>
        <w:instrText xml:space="preserve">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635F99" w:rsidRDefault="0073226C" w:rsidP="00F0141A">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w:instrText>
      </w:r>
      <w:r>
        <w:instrText xml:space="preserve">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w:instrText>
      </w:r>
      <w:r>
        <w:instrText xml:space="preserve">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w:instrText>
      </w:r>
      <w:r>
        <w:instrText xml:space="preserv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w:instrText>
      </w:r>
      <w:r>
        <w:instrText xml:space="preserve">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635F99" w:rsidRDefault="00635F99">
      <w:pPr>
        <w:pStyle w:val="ProductList-Body"/>
      </w:pPr>
    </w:p>
    <w:p w:rsidR="00635F99" w:rsidRDefault="0073226C">
      <w:pPr>
        <w:pStyle w:val="ProductList-ClauseHeading"/>
        <w:outlineLvl w:val="3"/>
      </w:pPr>
      <w:r>
        <w:t>L</w:t>
      </w:r>
      <w:r>
        <w:t>icence za dostop</w:t>
      </w:r>
    </w:p>
    <w:p w:rsidR="00635F99" w:rsidRDefault="0073226C" w:rsidP="00F0141A">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w:instrText>
      </w:r>
      <w:r>
        <w:instrText xml:space="preserve">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w:instrText>
      </w:r>
      <w:r>
        <w:instrText xml:space="preserve">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w:instrText>
      </w:r>
      <w:r>
        <w:instrText xml:space="preserve">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635F99" w:rsidRDefault="0073226C" w:rsidP="00F0141A">
      <w:pPr>
        <w:pStyle w:val="ProductList-Bullet"/>
        <w:numPr>
          <w:ilvl w:val="0"/>
          <w:numId w:val="10"/>
        </w:numPr>
      </w:pPr>
      <w:r>
        <w:t xml:space="preserve">  Licence </w:t>
      </w:r>
      <w:r>
        <w:fldChar w:fldCharType="begin"/>
      </w:r>
      <w:r>
        <w:instrText xml:space="preserve"> AutoTextList   \s NoStyle \t "CAL pomeni licenco za dostop odjemalcev, ki se lahko </w:instrText>
      </w:r>
      <w:r>
        <w:instrText xml:space="preserve">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w:instrText>
      </w:r>
      <w:r>
        <w:instrText xml:space="preserv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635F99" w:rsidRDefault="0073226C" w:rsidP="00F0141A">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w:instrText>
      </w:r>
      <w:r>
        <w:instrText xml:space="preserve">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w:instrText>
      </w:r>
      <w:r>
        <w:instrText xml:space="preserve">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w:instrText>
      </w:r>
      <w:r>
        <w:instrText xml:space="preserve">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635F99" w:rsidRDefault="0073226C" w:rsidP="00F0141A">
      <w:pPr>
        <w:pStyle w:val="ProductList-Bullet"/>
        <w:numPr>
          <w:ilvl w:val="0"/>
          <w:numId w:val="10"/>
        </w:numPr>
      </w:pPr>
      <w:r>
        <w:t xml:space="preserve">  Licence </w:t>
      </w:r>
      <w:r>
        <w:fldChar w:fldCharType="begin"/>
      </w:r>
      <w:r>
        <w:instrText xml:space="preserve"> AutoTextList   \s NoStyle \t "CAL pomeni licen</w:instrText>
      </w:r>
      <w:r>
        <w:instrText xml:space="preserve">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w:instrText>
      </w:r>
      <w:r>
        <w:instrText xml:space="preserve">izvajanje neposredno v fizičnem sistemu strojne opreme. Primerek operacijskega sistema, uporabljen za izvajanje programske opreme za virtualizacijo strojne opreme ali omogočanje storitev virtualizacije strojne opreme, se obravnava kot del fizičnega okolja </w:instrText>
      </w:r>
      <w:r>
        <w:instrText xml:space="preserve">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35F99" w:rsidRDefault="0073226C">
      <w:pPr>
        <w:pStyle w:val="ProductList-Offering2Heading"/>
        <w:outlineLvl w:val="2"/>
      </w:pPr>
      <w:bookmarkStart w:id="24" w:name="_Sec542"/>
      <w:r>
        <w:t>Strežniška l</w:t>
      </w:r>
      <w:r>
        <w:t>icenca/licenca CAL</w:t>
      </w:r>
      <w:bookmarkEnd w:id="24"/>
      <w:r>
        <w:fldChar w:fldCharType="begin"/>
      </w:r>
      <w:r>
        <w:instrText xml:space="preserve"> TC "</w:instrText>
      </w:r>
      <w:bookmarkStart w:id="25" w:name="_Toc481097353"/>
      <w:r>
        <w:instrText>Strežniška licenca/licenca CAL</w:instrText>
      </w:r>
      <w:bookmarkEnd w:id="25"/>
      <w:r>
        <w:instrText>" \l 3</w:instrText>
      </w:r>
      <w:r>
        <w:fldChar w:fldCharType="end"/>
      </w:r>
    </w:p>
    <w:p w:rsidR="00635F99" w:rsidRDefault="0073226C">
      <w:pPr>
        <w:pStyle w:val="ProductList-ClauseHeading"/>
        <w:outlineLvl w:val="3"/>
      </w:pPr>
      <w:r>
        <w:t>Strežniške licence (na primerek)</w:t>
      </w:r>
    </w:p>
    <w:p w:rsidR="00635F99" w:rsidRDefault="0073226C">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w:t>
      </w:r>
      <w:r>
        <w:t xml:space="preserve">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w:instrText>
      </w:r>
      <w:r>
        <w:instrText xml:space="preserve">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w:instrText>
      </w:r>
      <w:r>
        <w:instrText xml:space="preserve">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w:instrText>
      </w:r>
      <w:r>
        <w:instrText xml:space="preserve">kot ločen strežnik." </w:instrText>
      </w:r>
      <w:r>
        <w:fldChar w:fldCharType="separate"/>
      </w:r>
      <w:r>
        <w:rPr>
          <w:color w:val="0563C1"/>
        </w:rPr>
        <w:t>licenciranem strežniku</w:t>
      </w:r>
      <w:r>
        <w:fldChar w:fldCharType="end"/>
      </w:r>
      <w:r>
        <w:t>.</w:t>
      </w:r>
    </w:p>
    <w:p w:rsidR="00635F99" w:rsidRDefault="00635F99">
      <w:pPr>
        <w:pStyle w:val="ProductList-Body"/>
      </w:pPr>
    </w:p>
    <w:p w:rsidR="00635F99" w:rsidRDefault="0073226C">
      <w:pPr>
        <w:pStyle w:val="ProductList-ClauseHeading"/>
        <w:outlineLvl w:val="3"/>
      </w:pPr>
      <w:r>
        <w:t>Licence za dostop</w:t>
      </w:r>
    </w:p>
    <w:p w:rsidR="00635F99" w:rsidRDefault="0073226C" w:rsidP="00F0141A">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w:instrText>
      </w:r>
      <w:r>
        <w:instrText xml:space="preserve">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w:instrText>
      </w:r>
      <w:r>
        <w:instrText xml:space="preserve">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w:instrText>
      </w:r>
      <w:r>
        <w:instrText xml:space="preserve">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635F99" w:rsidRDefault="0073226C" w:rsidP="00F0141A">
      <w:pPr>
        <w:pStyle w:val="ProductList-Bullet"/>
        <w:numPr>
          <w:ilvl w:val="0"/>
          <w:numId w:val="11"/>
        </w:numPr>
      </w:pPr>
      <w:r>
        <w:t xml:space="preserve">  Licence </w:t>
      </w:r>
      <w:r>
        <w:fldChar w:fldCharType="begin"/>
      </w:r>
      <w:r>
        <w:instrText xml:space="preserve"> AutoTextList   \s NoStyle \t "CAL</w:instrText>
      </w:r>
      <w:r>
        <w:instrText xml:space="preserve">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w:instrText>
      </w:r>
      <w:r>
        <w:instrText xml:space="preserve">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635F99" w:rsidRDefault="0073226C">
      <w:pPr>
        <w:pStyle w:val="ProductList-Offering2Heading"/>
        <w:outlineLvl w:val="2"/>
      </w:pPr>
      <w:bookmarkStart w:id="26" w:name="_Sec543"/>
      <w:r>
        <w:t>Na jedro</w:t>
      </w:r>
      <w:bookmarkEnd w:id="26"/>
      <w:r>
        <w:fldChar w:fldCharType="begin"/>
      </w:r>
      <w:r>
        <w:instrText xml:space="preserve"> TC "</w:instrText>
      </w:r>
      <w:bookmarkStart w:id="27" w:name="_Toc481097354"/>
      <w:r>
        <w:instrText>Na jedro</w:instrText>
      </w:r>
      <w:bookmarkEnd w:id="27"/>
      <w:r>
        <w:instrText>" \l 3</w:instrText>
      </w:r>
      <w:r>
        <w:fldChar w:fldCharType="end"/>
      </w:r>
    </w:p>
    <w:p w:rsidR="00635F99" w:rsidRDefault="0073226C">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w:instrText>
      </w:r>
      <w:r>
        <w:instrText xml:space="preserv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w:t>
      </w:r>
      <w:r>
        <w:rPr>
          <w:color w:val="0563C1"/>
        </w:rPr>
        <w:t>idezno okolje OSE</w:t>
      </w:r>
      <w:r>
        <w:fldChar w:fldCharType="end"/>
      </w:r>
      <w:r>
        <w:t>. Pogoji za oba primera so določeni spodaj.</w:t>
      </w:r>
    </w:p>
    <w:p w:rsidR="00635F99" w:rsidRDefault="00635F99">
      <w:pPr>
        <w:pStyle w:val="ProductList-Body"/>
      </w:pPr>
    </w:p>
    <w:p w:rsidR="00635F99" w:rsidRDefault="0073226C">
      <w:pPr>
        <w:pStyle w:val="ProductList-ClauseHeading"/>
        <w:outlineLvl w:val="3"/>
      </w:pPr>
      <w:r>
        <w:t>Strežniške licence (na jedro) – licenciranje na fizično jedro v strežniku</w:t>
      </w:r>
    </w:p>
    <w:p w:rsidR="00635F99" w:rsidRDefault="0073226C" w:rsidP="00F0141A">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w:instrText>
      </w:r>
      <w:r>
        <w:instrText xml:space="preserve">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w:instrText>
      </w:r>
      <w:r>
        <w:instrText xml:space="preserve">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635F99" w:rsidRDefault="0073226C" w:rsidP="00F0141A">
      <w:pPr>
        <w:pStyle w:val="ProductList-Bullet"/>
        <w:numPr>
          <w:ilvl w:val="0"/>
          <w:numId w:val="12"/>
        </w:numPr>
      </w:pPr>
      <w:r>
        <w:t xml:space="preserve">Število potrebnih </w:t>
      </w:r>
      <w:r>
        <w:fldChar w:fldCharType="begin"/>
      </w:r>
      <w:r>
        <w:instrText xml:space="preserve"> AutoTextList   \s NoStyle \t "Licenca je pravica do prenosa, namestitve in uporabe i</w:instrText>
      </w:r>
      <w:r>
        <w:instrText xml:space="preserve">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w:instrText>
      </w:r>
      <w:r>
        <w:instrText xml:space="preserve">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w:instrText>
      </w:r>
      <w:r>
        <w:instrText xml:space="preserve">in uporabe izdelka ter dostopa do njega." </w:instrText>
      </w:r>
      <w:r>
        <w:fldChar w:fldCharType="separate"/>
      </w:r>
      <w:r>
        <w:rPr>
          <w:color w:val="0563C1"/>
        </w:rPr>
        <w:t>licenc</w:t>
      </w:r>
      <w:r>
        <w:fldChar w:fldCharType="end"/>
      </w:r>
      <w:r>
        <w:t xml:space="preserve"> na fizični procesor štiri.</w:t>
      </w:r>
    </w:p>
    <w:p w:rsidR="00635F99" w:rsidRDefault="0073226C" w:rsidP="00F0141A">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w:instrText>
      </w:r>
      <w:r>
        <w:instrText xml:space="preserve">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w:instrText>
      </w:r>
      <w:r>
        <w:instrText xml:space="preserve">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w:instrText>
      </w:r>
      <w:r>
        <w:instrText xml:space="preserve">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w:t>
      </w:r>
      <w:r>
        <w:rPr>
          <w:color w:val="0563C1"/>
        </w:rPr>
        <w:t>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635F99" w:rsidRDefault="0073226C" w:rsidP="00F0141A">
      <w:pPr>
        <w:pStyle w:val="ProductList-Bullet"/>
        <w:numPr>
          <w:ilvl w:val="0"/>
          <w:numId w:val="12"/>
        </w:numPr>
      </w:pPr>
      <w:r>
        <w:t xml:space="preserve">Za vsako dodatno </w:t>
      </w:r>
      <w:r>
        <w:fldChar w:fldCharType="begin"/>
      </w:r>
      <w:r>
        <w:instrText xml:space="preserve"> AutoTextList   \s NoStyle \</w:instrText>
      </w:r>
      <w:r>
        <w:instrText xml:space="preserve">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w:instrText>
      </w:r>
      <w:r>
        <w:instrText xml:space="preserv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w:instrText>
      </w:r>
      <w:r>
        <w:instrText xml:space="preserve">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w:instrText>
      </w:r>
      <w:r>
        <w:instrText xml:space="preserve">na licenca. Za namene te definicije se particija ali rezina strojne opreme šteje kot ločen strežnik." </w:instrText>
      </w:r>
      <w:r>
        <w:fldChar w:fldCharType="separate"/>
      </w:r>
      <w:r>
        <w:rPr>
          <w:color w:val="0563C1"/>
        </w:rPr>
        <w:t>licenciranem strežniku</w:t>
      </w:r>
      <w:r>
        <w:fldChar w:fldCharType="end"/>
      </w:r>
      <w:r>
        <w:t>.</w:t>
      </w:r>
    </w:p>
    <w:p w:rsidR="00635F99" w:rsidRDefault="0073226C" w:rsidP="00F0141A">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w:instrText>
      </w:r>
      <w:r>
        <w:instrText xml:space="preserve">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w:instrText>
      </w:r>
      <w:r>
        <w:instrText>igurirano za izvajanje neposredno v fizičnem sistemu strojne opreme. Primerek operacijskega sistema, uporabljen za izvajanje programske opreme za virtualizacijo strojne opreme ali omogočanje storitev virtualizacije strojne opreme, se obravnava kot del fizi</w:instrText>
      </w:r>
      <w:r>
        <w:instrText xml:space="preserve">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w:instrText>
      </w:r>
      <w:r>
        <w:instrText xml:space="preserve">en strežnik." </w:instrText>
      </w:r>
      <w:r>
        <w:fldChar w:fldCharType="separate"/>
      </w:r>
      <w:r>
        <w:rPr>
          <w:color w:val="0563C1"/>
        </w:rPr>
        <w:t>licenciranem strežniku</w:t>
      </w:r>
      <w:r>
        <w:fldChar w:fldCharType="end"/>
      </w:r>
      <w:r>
        <w:t>.</w:t>
      </w:r>
    </w:p>
    <w:p w:rsidR="00635F99" w:rsidRDefault="00635F99">
      <w:pPr>
        <w:pStyle w:val="ProductList-Body"/>
      </w:pPr>
    </w:p>
    <w:p w:rsidR="00635F99" w:rsidRDefault="0073226C">
      <w:pPr>
        <w:pStyle w:val="ProductList-ClauseHeading"/>
        <w:outlineLvl w:val="3"/>
      </w:pPr>
      <w:r>
        <w:t>Strežniške licence (na jedro) – licenciranje na posamezna navidezna okolja OSE</w:t>
      </w:r>
    </w:p>
    <w:p w:rsidR="00635F99" w:rsidRDefault="0073226C" w:rsidP="00F0141A">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w:instrText>
      </w:r>
      <w:r>
        <w:instrText xml:space="preserve">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w:instrText>
      </w:r>
      <w:r>
        <w:instrText xml:space="preserve">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w:instrText>
      </w:r>
      <w:r>
        <w:instrText xml:space="preserve">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kot je </w:t>
      </w:r>
      <w:r>
        <w:t>opisano spodaj.</w:t>
      </w:r>
    </w:p>
    <w:p w:rsidR="00635F99" w:rsidRDefault="0073226C" w:rsidP="00F0141A">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w:instrText>
      </w:r>
      <w:r>
        <w:instrText xml:space="preserve">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w:instrText>
      </w:r>
      <w:r>
        <w:instrText xml:space="preserve">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635F99" w:rsidRDefault="0073226C" w:rsidP="00F0141A">
      <w:pPr>
        <w:pStyle w:val="ProductList-Bullet"/>
        <w:numPr>
          <w:ilvl w:val="0"/>
          <w:numId w:val="13"/>
        </w:numPr>
      </w:pPr>
      <w:r>
        <w:t xml:space="preserve">Če je katero koli </w:t>
      </w:r>
      <w:r>
        <w:fldChar w:fldCharType="begin"/>
      </w:r>
      <w:r>
        <w:instrText xml:space="preserve"> A</w:instrText>
      </w:r>
      <w:r>
        <w:instrText xml:space="preserve">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w:instrText>
      </w:r>
      <w:r>
        <w:instrText xml:space="preserve">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w:t>
      </w:r>
      <w:r>
        <w:rPr>
          <w:color w:val="0563C1"/>
        </w:rPr>
        <w:t>n opreme</w:t>
      </w:r>
      <w:r>
        <w:fldChar w:fldCharType="end"/>
      </w:r>
      <w:r>
        <w:t xml:space="preserve">, v katero je preslikano. </w:t>
      </w:r>
    </w:p>
    <w:p w:rsidR="00635F99" w:rsidRDefault="0073226C">
      <w:pPr>
        <w:pStyle w:val="ProductList-Offering2Heading"/>
        <w:outlineLvl w:val="2"/>
      </w:pPr>
      <w:bookmarkStart w:id="28" w:name="_Sec544"/>
      <w:r>
        <w:t>Strežniki za upravljanje</w:t>
      </w:r>
      <w:bookmarkEnd w:id="28"/>
      <w:r>
        <w:fldChar w:fldCharType="begin"/>
      </w:r>
      <w:r>
        <w:instrText xml:space="preserve"> TC "</w:instrText>
      </w:r>
      <w:bookmarkStart w:id="29" w:name="_Toc481097355"/>
      <w:r>
        <w:instrText>Strežniki za upravljanje</w:instrText>
      </w:r>
      <w:bookmarkEnd w:id="29"/>
      <w:r>
        <w:instrText>" \l 3</w:instrText>
      </w:r>
      <w:r>
        <w:fldChar w:fldCharType="end"/>
      </w:r>
    </w:p>
    <w:p w:rsidR="00635F99" w:rsidRDefault="0073226C">
      <w:pPr>
        <w:pStyle w:val="ProductList-ClauseHeading"/>
        <w:outlineLvl w:val="3"/>
      </w:pPr>
      <w:r>
        <w:t>Licence za upravljanje</w:t>
      </w:r>
    </w:p>
    <w:p w:rsidR="00635F99" w:rsidRDefault="0073226C">
      <w:pPr>
        <w:pStyle w:val="ProductList-Body"/>
      </w:pPr>
      <w:r>
        <w:t>Različico upoštevnih licenčnih pogojev (vključno z uporabo v okviru pravic do zamenjave s starejšo različico ne glede na drugačne pog</w:t>
      </w:r>
      <w:r>
        <w:t xml:space="preserve">oje) določa različica licence za upravljanje, ne uporabljena različica programske opreme. </w:t>
      </w:r>
    </w:p>
    <w:p w:rsidR="00635F99" w:rsidRDefault="00635F99">
      <w:pPr>
        <w:pStyle w:val="ProductList-Body"/>
      </w:pPr>
    </w:p>
    <w:p w:rsidR="00635F99" w:rsidRDefault="0073226C">
      <w:pPr>
        <w:pStyle w:val="ProductList-ClauseHeading"/>
        <w:outlineLvl w:val="3"/>
      </w:pPr>
      <w:r>
        <w:t>Strežniške licence za upravljanje (za jedro)</w:t>
      </w:r>
    </w:p>
    <w:p w:rsidR="00635F99" w:rsidRDefault="0073226C" w:rsidP="00F0141A">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w:instrText>
      </w:r>
      <w:r>
        <w:instrText xml:space="preserv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w:instrText>
      </w:r>
      <w:r>
        <w:instrText xml:space="preserve">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w:instrText>
      </w:r>
      <w:r>
        <w:instrText xml:space="preserve">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w:instrText>
      </w:r>
      <w:r>
        <w:instrText xml:space="preserve">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635F99" w:rsidRDefault="0073226C" w:rsidP="00F0141A">
      <w:pPr>
        <w:pStyle w:val="ProductList-Bullet"/>
        <w:numPr>
          <w:ilvl w:val="0"/>
          <w:numId w:val="14"/>
        </w:numPr>
      </w:pPr>
      <w:r>
        <w:t xml:space="preserve">Število potrebnih </w:t>
      </w:r>
      <w:r>
        <w:fldChar w:fldCharType="begin"/>
      </w:r>
      <w:r>
        <w:instrText xml:space="preserve"> AutoTextList   \s NoStyle \t "Licenca je pravica do prenosa, namestitve in</w:instrText>
      </w:r>
      <w:r>
        <w:instrText xml:space="preserve">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w:instrText>
      </w:r>
      <w:r>
        <w:instrText xml:space="preserve">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w:instrText>
      </w:r>
      <w:r>
        <w:instrText xml:space="preserve">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w:instrText>
      </w:r>
      <w:r>
        <w:instrText xml:space="preserve">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635F99" w:rsidRDefault="0073226C" w:rsidP="00F0141A">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w:instrText>
      </w:r>
      <w:r>
        <w:instrText xml:space="preserve">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w:instrText>
      </w:r>
      <w:r>
        <w:instrText xml:space="preserve">icije se particija ali rezina strojne opreme šteje kot ločen strežnik." </w:instrText>
      </w:r>
      <w:r>
        <w:fldChar w:fldCharType="separate"/>
      </w:r>
      <w:r>
        <w:rPr>
          <w:color w:val="0563C1"/>
        </w:rPr>
        <w:t>licenciranem strežniku</w:t>
      </w:r>
      <w:r>
        <w:fldChar w:fldCharType="end"/>
      </w:r>
      <w:r>
        <w:t>.</w:t>
      </w:r>
    </w:p>
    <w:p w:rsidR="00635F99" w:rsidRDefault="0073226C" w:rsidP="00F0141A">
      <w:pPr>
        <w:pStyle w:val="ProductList-Bullet"/>
        <w:numPr>
          <w:ilvl w:val="0"/>
          <w:numId w:val="14"/>
        </w:numPr>
      </w:pPr>
      <w:r>
        <w:t>Standard Edition:</w:t>
      </w:r>
    </w:p>
    <w:p w:rsidR="00635F99" w:rsidRDefault="0073226C" w:rsidP="00F0141A">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w:instrText>
      </w:r>
      <w:r>
        <w:instrText xml:space="preserve">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w:instrText>
      </w:r>
      <w:r>
        <w:instrText xml:space="preserve">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35F99" w:rsidRDefault="0073226C" w:rsidP="00F0141A">
      <w:pPr>
        <w:pStyle w:val="ProductList-Bullet"/>
        <w:numPr>
          <w:ilvl w:val="1"/>
          <w:numId w:val="14"/>
        </w:numPr>
      </w:pPr>
      <w:r>
        <w:t xml:space="preserve">Izdaja Standard Edition dovoli upravljanje </w:t>
      </w:r>
      <w:r>
        <w:fldChar w:fldCharType="begin"/>
      </w:r>
      <w:r>
        <w:instrText xml:space="preserve"> AutoTextList   \</w:instrText>
      </w:r>
      <w:r>
        <w:instrText>s NoStyle \t "Fizično okolje OSE je okolje OSE, ki je konfigurirano za izvajanje neposredno v fizičnem sistemu strojne opreme. Primerek operacijskega sistema, uporabljen za izvajanje programske opreme za virtualizacijo strojne opreme ali omogočanje storite</w:instrText>
      </w:r>
      <w:r>
        <w:instrText xml:space="preserv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w:instrText>
      </w:r>
      <w:r>
        <w:instrText xml:space="preserve">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w:instrText>
      </w:r>
      <w:r>
        <w:instrText xml:space="preserve">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w:instrText>
      </w:r>
      <w:r>
        <w:instrText xml:space="preserve">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w:instrText>
      </w:r>
      <w:r>
        <w:instrText xml:space="preserve">zvajanje v navideznem sistemu strojne opreme." </w:instrText>
      </w:r>
      <w:r>
        <w:fldChar w:fldCharType="separate"/>
      </w:r>
      <w:r>
        <w:rPr>
          <w:color w:val="0563C1"/>
        </w:rPr>
        <w:t>navideznih okolij OSE</w:t>
      </w:r>
      <w:r>
        <w:fldChar w:fldCharType="end"/>
      </w:r>
      <w:r>
        <w:t>.</w:t>
      </w:r>
    </w:p>
    <w:p w:rsidR="00635F99" w:rsidRDefault="0073226C" w:rsidP="00F0141A">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w:instrText>
      </w:r>
      <w:r>
        <w:instrText xml:space="preserve">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w:t>
      </w:r>
      <w:r>
        <w:t xml:space="preserve">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w:instrText>
      </w:r>
      <w:r>
        <w:instrText xml:space="preserve">stema ali njegov del. (Glejte glosar za polno definicijo.)" </w:instrText>
      </w:r>
      <w:r>
        <w:fldChar w:fldCharType="separate"/>
      </w:r>
      <w:r>
        <w:rPr>
          <w:color w:val="0563C1"/>
        </w:rPr>
        <w:t>okolji OSE</w:t>
      </w:r>
      <w:r>
        <w:fldChar w:fldCharType="end"/>
      </w:r>
      <w:r>
        <w:t xml:space="preserve">. </w:t>
      </w:r>
    </w:p>
    <w:p w:rsidR="00635F99" w:rsidRDefault="0073226C" w:rsidP="00F0141A">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w:instrText>
      </w:r>
      <w:r>
        <w:instrText xml:space="preserve">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w:t>
      </w:r>
      <w:r>
        <w:t xml:space="preserve">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w:instrText>
      </w:r>
      <w:r>
        <w:instrText xml:space="preserve">)" </w:instrText>
      </w:r>
      <w:r>
        <w:fldChar w:fldCharType="separate"/>
      </w:r>
      <w:r>
        <w:rPr>
          <w:color w:val="0563C1"/>
        </w:rPr>
        <w:t>licence za upravljanje</w:t>
      </w:r>
      <w:r>
        <w:fldChar w:fldCharType="end"/>
      </w:r>
      <w:r>
        <w:t xml:space="preserve">. </w:t>
      </w:r>
    </w:p>
    <w:p w:rsidR="00635F99" w:rsidRDefault="00635F99">
      <w:pPr>
        <w:pStyle w:val="ProductList-Body"/>
      </w:pPr>
    </w:p>
    <w:p w:rsidR="00635F99" w:rsidRDefault="0073226C">
      <w:pPr>
        <w:pStyle w:val="ProductList-ClauseHeading"/>
        <w:outlineLvl w:val="3"/>
      </w:pPr>
      <w:r>
        <w:t>Odjemalske licence za upravljanje (na OSE ali uporabnika)</w:t>
      </w:r>
    </w:p>
    <w:p w:rsidR="00635F99" w:rsidRDefault="0073226C" w:rsidP="00F0141A">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w:instrText>
      </w:r>
      <w:r>
        <w:instrText xml:space="preserve">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w:instrText>
      </w:r>
      <w:r>
        <w:instrText xml:space="preserve">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w:instrText>
      </w:r>
      <w:r>
        <w:instrText xml:space="preserv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w:instrText>
      </w:r>
      <w:r>
        <w:instrText xml:space="preserve"> uporabnik je posameznik, ki mu je dodeljena licenca." </w:instrText>
      </w:r>
      <w:r>
        <w:fldChar w:fldCharType="separate"/>
      </w:r>
      <w:r>
        <w:rPr>
          <w:color w:val="0563C1"/>
        </w:rPr>
        <w:t>licencirani uporabnik</w:t>
      </w:r>
      <w:r>
        <w:fldChar w:fldCharType="end"/>
      </w:r>
      <w:r>
        <w:t>.</w:t>
      </w:r>
    </w:p>
    <w:p w:rsidR="00635F99" w:rsidRDefault="0073226C" w:rsidP="00F0141A">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w:instrText>
      </w:r>
      <w:r>
        <w:instrText xml:space="preserve">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w:instrText>
      </w:r>
      <w:r>
        <w:instrText xml:space="preserve">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w:instrText>
      </w:r>
      <w:r>
        <w:instrText xml:space="preserve">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635F99" w:rsidRDefault="0073226C" w:rsidP="00F0141A">
      <w:pPr>
        <w:pStyle w:val="ProductList-Bullet"/>
        <w:numPr>
          <w:ilvl w:val="0"/>
          <w:numId w:val="15"/>
        </w:numPr>
      </w:pPr>
      <w:r>
        <w:t>Potrebno število odjemalskih licence za upravljanje je odv</w:t>
      </w:r>
      <w:r>
        <w:t xml:space="preserve">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w:instrText>
      </w:r>
      <w:r>
        <w:instrText xml:space="preserve">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635F99" w:rsidRDefault="0073226C" w:rsidP="00F0141A">
      <w:pPr>
        <w:pStyle w:val="ProductList-Bullet"/>
        <w:numPr>
          <w:ilvl w:val="0"/>
          <w:numId w:val="15"/>
        </w:numPr>
      </w:pPr>
      <w:r>
        <w:t xml:space="preserve">Za upravljanje okolja </w:t>
      </w:r>
      <w:r>
        <w:fldChar w:fldCharType="begin"/>
      </w:r>
      <w:r>
        <w:instrText xml:space="preserve"> AutoTextList   \s NoStyle \t "Okolje OSE je celoten primerek opera</w:instrText>
      </w:r>
      <w:r>
        <w:instrText xml:space="preserve">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w:t>
      </w:r>
      <w:r>
        <w:t xml:space="preserve">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635F99" w:rsidRDefault="00635F99">
      <w:pPr>
        <w:pStyle w:val="ProductList-Body"/>
      </w:pPr>
    </w:p>
    <w:p w:rsidR="00635F99" w:rsidRDefault="0073226C">
      <w:pPr>
        <w:pStyle w:val="ProductList-ClauseHeading"/>
        <w:outlineLvl w:val="3"/>
      </w:pPr>
      <w:r>
        <w:t>Licence za upravljanje niso potrebne za:</w:t>
      </w:r>
    </w:p>
    <w:p w:rsidR="00635F99" w:rsidRDefault="0073226C" w:rsidP="00F0141A">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w:instrText>
      </w:r>
      <w:r>
        <w:instrText xml:space="preserv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w:instrText>
      </w:r>
      <w:r>
        <w:instrText xml:space="preserve">izvedel vsaj en ukaz. (Glejte glosar za polno definicijo.)" </w:instrText>
      </w:r>
      <w:r>
        <w:fldChar w:fldCharType="separate"/>
      </w:r>
      <w:r>
        <w:rPr>
          <w:color w:val="0563C1"/>
        </w:rPr>
        <w:t>primerkov, ki se izvajajo,</w:t>
      </w:r>
      <w:r>
        <w:fldChar w:fldCharType="end"/>
      </w:r>
      <w:r>
        <w:t xml:space="preserve"> programske opreme;</w:t>
      </w:r>
    </w:p>
    <w:p w:rsidR="00635F99" w:rsidRDefault="0073226C" w:rsidP="00F0141A">
      <w:pPr>
        <w:pStyle w:val="ProductList-Bullet"/>
        <w:numPr>
          <w:ilvl w:val="0"/>
          <w:numId w:val="16"/>
        </w:numPr>
      </w:pPr>
      <w:r>
        <w:t>morebitne strankine naprave za omrežno infrastrukturo, ki delujejo samo za namen prenosa omrežnih podatkov in v katerih se ne izvaja programska opr</w:t>
      </w:r>
      <w:r>
        <w:t>ema Windows Server;</w:t>
      </w:r>
    </w:p>
    <w:p w:rsidR="00635F99" w:rsidRDefault="0073226C" w:rsidP="00F0141A">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w:instrText>
      </w:r>
      <w:r>
        <w:instrText xml:space="preserve">olno definicijo.)" </w:instrText>
      </w:r>
      <w:r>
        <w:fldChar w:fldCharType="separate"/>
      </w:r>
      <w:r>
        <w:rPr>
          <w:color w:val="0563C1"/>
        </w:rPr>
        <w:t>OSEs</w:t>
      </w:r>
      <w:r>
        <w:fldChar w:fldCharType="end"/>
      </w:r>
      <w:r>
        <w:t xml:space="preserve"> iz fizičnih v navidezna; ali</w:t>
      </w:r>
    </w:p>
    <w:p w:rsidR="00635F99" w:rsidRDefault="0073226C" w:rsidP="00F0141A">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w:t>
      </w:r>
      <w:r>
        <w:t>tema ali razpoložljivosti CPE.</w:t>
      </w:r>
    </w:p>
    <w:p w:rsidR="00635F99" w:rsidRDefault="00635F99">
      <w:pPr>
        <w:pStyle w:val="ProductList-Body"/>
      </w:pPr>
    </w:p>
    <w:p w:rsidR="00635F99" w:rsidRDefault="0073226C">
      <w:pPr>
        <w:pStyle w:val="ProductList-ClauseHeading"/>
        <w:outlineLvl w:val="3"/>
      </w:pPr>
      <w:r>
        <w:t>Nabori podatkov</w:t>
      </w:r>
    </w:p>
    <w:p w:rsidR="00635F99" w:rsidRDefault="0073226C">
      <w:pPr>
        <w:pStyle w:val="ProductList-Body"/>
      </w:pPr>
      <w:r>
        <w:t>Stranka ne sme kopirati ali distribuirati kakršnega koli nabora podatkov (ali katerega koli dela nabora podatkov), vključenega v programsko opremo.</w:t>
      </w:r>
    </w:p>
    <w:p w:rsidR="00635F99" w:rsidRDefault="0073226C">
      <w:pPr>
        <w:pStyle w:val="ProductList-Offering2Heading"/>
        <w:outlineLvl w:val="2"/>
      </w:pPr>
      <w:bookmarkStart w:id="30" w:name="_Sec545"/>
      <w:r>
        <w:t>Posebni strežniki</w:t>
      </w:r>
      <w:bookmarkEnd w:id="30"/>
      <w:r>
        <w:fldChar w:fldCharType="begin"/>
      </w:r>
      <w:r>
        <w:instrText xml:space="preserve"> TC "</w:instrText>
      </w:r>
      <w:bookmarkStart w:id="31" w:name="_Toc481097356"/>
      <w:r>
        <w:instrText>Posebni strežniki</w:instrText>
      </w:r>
      <w:bookmarkEnd w:id="31"/>
      <w:r>
        <w:instrText>" \l 3</w:instrText>
      </w:r>
      <w:r>
        <w:fldChar w:fldCharType="end"/>
      </w:r>
    </w:p>
    <w:p w:rsidR="00635F99" w:rsidRDefault="0073226C">
      <w:pPr>
        <w:pStyle w:val="ProductList-ClauseHeading"/>
        <w:outlineLvl w:val="3"/>
      </w:pPr>
      <w:r>
        <w:t xml:space="preserve">Strežniške </w:t>
      </w:r>
      <w:r>
        <w:t>licence (na primerek)</w:t>
      </w:r>
    </w:p>
    <w:p w:rsidR="00635F99" w:rsidRDefault="0073226C">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w:instrText>
      </w:r>
      <w:r>
        <w:instrText xml:space="preserve">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w:instrText>
      </w:r>
      <w:r>
        <w:instrText>kolje OSE je okolje OSE, ki je konfigurirano za izvajanje neposredno v fizičnem sistemu strojne opreme. Primerek operacijskega sistema, uporabljen za izvajanje programske opreme za virtualizacijo strojne opreme ali omogočanje storitev virtualizacije strojn</w:instrText>
      </w:r>
      <w:r>
        <w:instrText xml:space="preserve">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w:instrText>
      </w:r>
      <w:r>
        <w:instrText xml:space="preserve">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35F99" w:rsidRDefault="0073226C">
      <w:pPr>
        <w:pStyle w:val="ProductList-Offering2Heading"/>
        <w:outlineLvl w:val="2"/>
      </w:pPr>
      <w:bookmarkStart w:id="32" w:name="_Sec546"/>
      <w:r>
        <w:t>Orodja za raz</w:t>
      </w:r>
      <w:r>
        <w:t>vijalce</w:t>
      </w:r>
      <w:bookmarkEnd w:id="32"/>
      <w:r>
        <w:fldChar w:fldCharType="begin"/>
      </w:r>
      <w:r>
        <w:instrText xml:space="preserve"> TC "</w:instrText>
      </w:r>
      <w:bookmarkStart w:id="33" w:name="_Toc481097357"/>
      <w:r>
        <w:instrText>Orodja za razvijalce</w:instrText>
      </w:r>
      <w:bookmarkEnd w:id="33"/>
      <w:r>
        <w:instrText>" \l 3</w:instrText>
      </w:r>
      <w:r>
        <w:fldChar w:fldCharType="end"/>
      </w:r>
    </w:p>
    <w:p w:rsidR="00635F99" w:rsidRDefault="0073226C">
      <w:pPr>
        <w:pStyle w:val="ProductList-ClauseHeading"/>
        <w:outlineLvl w:val="3"/>
      </w:pPr>
      <w:r>
        <w:t>Uporabniške licence</w:t>
      </w:r>
    </w:p>
    <w:p w:rsidR="00635F99" w:rsidRDefault="0073226C" w:rsidP="00F0141A">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635F99" w:rsidRDefault="0073226C" w:rsidP="00F0141A">
      <w:pPr>
        <w:pStyle w:val="ProductList-Bullet"/>
        <w:numPr>
          <w:ilvl w:val="0"/>
          <w:numId w:val="17"/>
        </w:numPr>
      </w:pPr>
      <w:r>
        <w:fldChar w:fldCharType="begin"/>
      </w:r>
      <w:r>
        <w:instrText xml:space="preserve"> AutoTextList   \s NoStyle \t "Licencirani uporabnik je posame</w:instrText>
      </w:r>
      <w:r>
        <w:instrText xml:space="preserv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w:t>
      </w:r>
      <w:r>
        <w:t>čnega uporabnika za diagnosticiranje težav, povezanih s strankinimi programi.</w:t>
      </w:r>
    </w:p>
    <w:p w:rsidR="00635F99" w:rsidRDefault="0073226C" w:rsidP="00F0141A">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w:instrText>
      </w:r>
      <w:r>
        <w:instrText xml:space="preserve">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635F99" w:rsidRDefault="00635F99">
      <w:pPr>
        <w:pStyle w:val="ProductList-Body"/>
      </w:pPr>
    </w:p>
    <w:p w:rsidR="00635F99" w:rsidRDefault="0073226C">
      <w:pPr>
        <w:pStyle w:val="ProductList-ClauseHeading"/>
        <w:outlineLvl w:val="3"/>
      </w:pPr>
      <w:r>
        <w:t>Dodatni lice</w:t>
      </w:r>
      <w:r>
        <w:t>nčni pogoji za naročnine na Visual Studio</w:t>
      </w:r>
    </w:p>
    <w:p w:rsidR="00635F99" w:rsidRDefault="0073226C">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w:t>
      </w:r>
      <w:r>
        <w:t xml:space="preserve"> naročnino za Visual Studio. Za naročnine za Visual Studio pomeni »programska oprema« programsko opremo, ki je strankini ravni naročnine na voljo prek naročniških prenosov za naročnine za Visual Studio. Morebitne spletne storitve, ki je na voljo s strankin</w:t>
      </w:r>
      <w:r>
        <w:t xml:space="preserve">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w:instrText>
      </w:r>
      <w:r>
        <w:instrText xml:space="preserve">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635F99" w:rsidRDefault="00635F99">
      <w:pPr>
        <w:pStyle w:val="ProductList-Body"/>
      </w:pPr>
    </w:p>
    <w:p w:rsidR="00635F99" w:rsidRDefault="0073226C">
      <w:pPr>
        <w:pStyle w:val="ProductList-SubClauseHeading"/>
        <w:outlineLvl w:val="4"/>
      </w:pPr>
      <w:r>
        <w:t>Izvajanje programske opreme v storitvah Microsoft Azure Platform</w:t>
      </w:r>
    </w:p>
    <w:p w:rsidR="00635F99" w:rsidRDefault="0073226C" w:rsidP="00F0141A">
      <w:pPr>
        <w:pStyle w:val="ProductList-Bullet"/>
        <w:numPr>
          <w:ilvl w:val="1"/>
          <w:numId w:val="18"/>
        </w:numPr>
      </w:pPr>
      <w:r>
        <w:fldChar w:fldCharType="begin"/>
      </w:r>
      <w:r>
        <w:instrText xml:space="preserve"> AutoTextList </w:instrText>
      </w:r>
      <w:r>
        <w:instrText xml:space="preserve">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635F99" w:rsidRDefault="0073226C" w:rsidP="00F0141A">
      <w:pPr>
        <w:pStyle w:val="ProductList-Bullet"/>
        <w:numPr>
          <w:ilvl w:val="1"/>
          <w:numId w:val="18"/>
        </w:numPr>
      </w:pPr>
      <w:r>
        <w:t>Za uporabo progra</w:t>
      </w:r>
      <w:r>
        <w:t>mske opreme veljajo pogoji in določila strankine pogodbe o količinskem licenciranju in morebitni pogoji, priloženi programski opremi.</w:t>
      </w:r>
    </w:p>
    <w:p w:rsidR="00635F99" w:rsidRDefault="0073226C" w:rsidP="00F0141A">
      <w:pPr>
        <w:pStyle w:val="ProductList-Bullet"/>
        <w:numPr>
          <w:ilvl w:val="1"/>
          <w:numId w:val="18"/>
        </w:numPr>
      </w:pPr>
      <w:r>
        <w:t>Pogoji modela licenciranja za razvijalska orodja veljajo za uporabo programske opreme in ponudb Azure Dev/Test s to izjemo</w:t>
      </w:r>
      <w:r>
        <w:t xml:space="preserve">,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w:t>
      </w:r>
      <w:r>
        <w:t xml:space="preserve"> Machine Manager za produkcijsko uporabo.</w:t>
      </w:r>
    </w:p>
    <w:p w:rsidR="00635F99" w:rsidRDefault="00635F99">
      <w:pPr>
        <w:pStyle w:val="ProductList-BodyIndented"/>
      </w:pPr>
    </w:p>
    <w:p w:rsidR="00635F99" w:rsidRDefault="0073226C">
      <w:pPr>
        <w:pStyle w:val="ProductList-SubClauseHeading"/>
        <w:outlineLvl w:val="4"/>
      </w:pPr>
      <w:r>
        <w:t>Dodatne zahteve</w:t>
      </w:r>
    </w:p>
    <w:p w:rsidR="00635F99" w:rsidRDefault="0073226C">
      <w:pPr>
        <w:pStyle w:val="ProductList-BodyIndented"/>
      </w:pPr>
      <w:r>
        <w:t xml:space="preserve">Če želi stranka izvajati programsko opremo v storitvah Microsoft Azure Platform Services, mora aktivirati naročnino za Visual Studio, in sicer tako, da svoj Microsoftov račun poveže z naročnino za </w:t>
      </w:r>
      <w:r>
        <w:t>Visual Studio.</w:t>
      </w:r>
    </w:p>
    <w:p w:rsidR="00635F99" w:rsidRDefault="00635F99">
      <w:pPr>
        <w:pStyle w:val="ProductList-BodyIndented"/>
      </w:pPr>
    </w:p>
    <w:p w:rsidR="00635F99" w:rsidRDefault="0073226C">
      <w:pPr>
        <w:pStyle w:val="ProductList-SubClauseHeading"/>
        <w:outlineLvl w:val="4"/>
      </w:pPr>
      <w:r>
        <w:t>Odobritveno testiranje in povratne informacije</w:t>
      </w:r>
    </w:p>
    <w:p w:rsidR="00635F99" w:rsidRDefault="0073226C">
      <w:pPr>
        <w:pStyle w:val="ProductList-BodyIndented"/>
      </w:pPr>
      <w:r>
        <w:t>Strankini končni uporabniki lahko do programske opreme in spletnih storitev, ki so na voljo s strankino naročnino za Visual Studio, dostopajo za izvajanje preskusov sprejemljivosti ali zagotavl</w:t>
      </w:r>
      <w:r>
        <w:t>janje povratnih informacij o njenih programih.</w:t>
      </w:r>
    </w:p>
    <w:p w:rsidR="00635F99" w:rsidRDefault="00635F99">
      <w:pPr>
        <w:pStyle w:val="ProductList-BodyIndented"/>
      </w:pPr>
    </w:p>
    <w:p w:rsidR="00635F99" w:rsidRDefault="0073226C">
      <w:pPr>
        <w:pStyle w:val="ProductList-SubClauseHeading"/>
        <w:outlineLvl w:val="4"/>
      </w:pPr>
      <w:r>
        <w:t>Windows Server 2016 Remote Desktop Services</w:t>
      </w:r>
    </w:p>
    <w:p w:rsidR="00635F99" w:rsidRDefault="0073226C">
      <w:pPr>
        <w:pStyle w:val="ProductList-BodyIndented"/>
      </w:pPr>
      <w:r>
        <w:t>Funkcijo za storitve oddaljenega namizja programske opreme Windows Server lahko za dostop do spletnih predstavitev strankinih programov uporablja do 200 anonimnih u</w:t>
      </w:r>
      <w:r>
        <w:t>porabnikov hkrati.</w:t>
      </w:r>
    </w:p>
    <w:p w:rsidR="00635F99" w:rsidRDefault="00635F99">
      <w:pPr>
        <w:pStyle w:val="ProductList-BodyIndented"/>
      </w:pPr>
    </w:p>
    <w:p w:rsidR="00635F99" w:rsidRDefault="0073226C">
      <w:pPr>
        <w:pStyle w:val="ProductList-SubClauseHeading"/>
        <w:outlineLvl w:val="4"/>
      </w:pPr>
      <w:r>
        <w:t>Izdelki Windows Embedded</w:t>
      </w:r>
    </w:p>
    <w:p w:rsidR="00635F99" w:rsidRDefault="0073226C">
      <w:pPr>
        <w:pStyle w:val="ProductList-BodyIndented"/>
      </w:pPr>
      <w:r>
        <w:t>Vsak izdelek Windows Embedded se licencira na podlagi pogojev, ki so mu priloženi, vključno z morebitnimi Microsoftovimi obveznostmi, povezanimi z obrambo pred zahtevki zaradi kršitve pravic intelektualne lastni</w:t>
      </w:r>
      <w:r>
        <w:t xml:space="preserve">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w:t>
      </w:r>
      <w:r>
        <w:t>ja neomejeno število izvodov licenciranega izdelka Windows Embedded.</w:t>
      </w:r>
    </w:p>
    <w:p w:rsidR="00635F99" w:rsidRDefault="00635F99">
      <w:pPr>
        <w:pStyle w:val="ProductList-BodyIndented"/>
        <w:jc w:val="right"/>
      </w:pPr>
    </w:p>
    <w:tbl>
      <w:tblPr>
        <w:tblStyle w:val="PURTable0"/>
        <w:tblW w:w="0" w:type="dxa"/>
        <w:tblLook w:val="04A0" w:firstRow="1" w:lastRow="0" w:firstColumn="1" w:lastColumn="0" w:noHBand="0" w:noVBand="1"/>
      </w:tblPr>
      <w:tblGrid>
        <w:gridCol w:w="1044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Indented"/>
      </w:pPr>
    </w:p>
    <w:p w:rsidR="00635F99" w:rsidRDefault="00635F99">
      <w:pPr>
        <w:sectPr w:rsidR="00635F99">
          <w:headerReference w:type="default" r:id="rId33"/>
          <w:footerReference w:type="default" r:id="rId34"/>
          <w:type w:val="continuous"/>
          <w:pgSz w:w="12240" w:h="15840" w:code="1"/>
          <w:pgMar w:top="1170" w:right="720" w:bottom="720" w:left="720" w:header="432" w:footer="288" w:gutter="0"/>
          <w:cols w:space="360"/>
        </w:sectPr>
      </w:pPr>
    </w:p>
    <w:p w:rsidR="00635F99" w:rsidRDefault="0073226C">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81097358"/>
      <w:r>
        <w:instrText>Programska oprema</w:instrText>
      </w:r>
      <w:bookmarkEnd w:id="35"/>
      <w:r>
        <w:instrText>" \l 1</w:instrText>
      </w:r>
      <w:r>
        <w:fldChar w:fldCharType="end"/>
      </w:r>
    </w:p>
    <w:p w:rsidR="00635F99" w:rsidRDefault="0073226C">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7359"/>
      <w:r>
        <w:instrText>Advan</w:instrText>
      </w:r>
      <w:r>
        <w:instrText>ced Threat Analytics</w:instrText>
      </w:r>
      <w:bookmarkEnd w:id="37"/>
      <w:r>
        <w:instrText>" \l 2</w:instrText>
      </w:r>
      <w:r>
        <w:fldChar w:fldCharType="end"/>
      </w:r>
    </w:p>
    <w:p w:rsidR="00635F99" w:rsidRDefault="0073226C">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Advanced Threat Analytics 2016 Client Management License – na okolje OSE</w:t>
            </w:r>
            <w:r>
              <w:fldChar w:fldCharType="begin"/>
            </w:r>
            <w:r>
              <w:instrText xml:space="preserve"> XE "</w:instrText>
            </w:r>
            <w:r>
              <w:instrText xml:space="preserve">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none" w:sz="4" w:space="0" w:color="FFFFFF"/>
              <w:right w:val="none" w:sz="4" w:space="0" w:color="6E6E6E"/>
            </w:tcBorders>
          </w:tcPr>
          <w:p w:rsidR="00635F99" w:rsidRDefault="0073226C">
            <w:pPr>
              <w:pStyle w:val="ProductList-TableBody"/>
            </w:pPr>
            <w:r>
              <w:rPr>
                <w:color w:val="000000"/>
              </w:rPr>
              <w:t>Advanced Threat Analytics 2016 Client Management License na uporabnika</w:t>
            </w:r>
            <w:r>
              <w:fldChar w:fldCharType="begin"/>
            </w:r>
            <w:r>
              <w:instrText xml:space="preserve"> XE "</w:instrText>
            </w:r>
            <w:r>
              <w:instrText xml:space="preserve">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35F99" w:rsidRDefault="0073226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35F99" w:rsidRDefault="0073226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w:instrText>
            </w:r>
            <w:r>
              <w:instrText xml:space="preserve">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2.1 Državne omejitve</w:t>
      </w:r>
    </w:p>
    <w:p w:rsidR="00635F99" w:rsidRDefault="0073226C">
      <w:pPr>
        <w:pStyle w:val="ProductList-Body"/>
      </w:pPr>
      <w:r>
        <w:t>Stranka ne sme programske opreme Advanced Threat Analytics 2016 prenesti za uporabo ali distribucijo v Ljudski republiki Kitajski.</w:t>
      </w:r>
    </w:p>
    <w:p w:rsidR="00635F99" w:rsidRDefault="0073226C">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w:instrText>
            </w:r>
            <w:r>
              <w:instrText xml:space="preserve">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w:instrText>
            </w:r>
            <w:r>
              <w:instrText xml:space="preserve">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Komponente programske opreme Windows</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635F99" w:rsidRDefault="0073226C">
            <w:pPr>
              <w:pStyle w:val="ProductList-TableBody"/>
            </w:pPr>
            <w:r>
              <w:t xml:space="preserve">Licenca, enakovredna licenci za upravljanje (glejte </w:t>
            </w:r>
            <w:hyperlink w:anchor="_Sec591">
              <w:r>
                <w:rPr>
                  <w:color w:val="00467F"/>
                  <w:u w:val="single"/>
                </w:rPr>
                <w:t>dodatek A</w:t>
              </w:r>
            </w:hyperlink>
            <w:r>
              <w:t>)</w:t>
            </w:r>
          </w:p>
        </w:tc>
      </w:tr>
    </w:tbl>
    <w:p w:rsidR="00635F99" w:rsidRDefault="00635F99">
      <w:pPr>
        <w:pStyle w:val="ProductList-Body"/>
      </w:pPr>
    </w:p>
    <w:p w:rsidR="00635F99" w:rsidRDefault="0073226C">
      <w:pPr>
        <w:pStyle w:val="ProductList-ClauseHeading"/>
        <w:outlineLvl w:val="3"/>
      </w:pPr>
      <w:r>
        <w:t>3.2 Uporaba, za katero je potrebna licenca za upravljanje</w:t>
      </w:r>
    </w:p>
    <w:p w:rsidR="00635F99" w:rsidRDefault="0073226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w:t>
      </w:r>
      <w:r>
        <w:rPr>
          <w:color w:val="0563C1"/>
        </w:rPr>
        <w:t>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w:instrText>
      </w:r>
      <w:r>
        <w:instrText xml:space="preserve">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635F99" w:rsidRDefault="00635F99">
      <w:pPr>
        <w:pStyle w:val="ProductList-Body"/>
      </w:pPr>
    </w:p>
    <w:p w:rsidR="00635F99" w:rsidRDefault="0073226C">
      <w:pPr>
        <w:pStyle w:val="ProductList-ClauseHeading"/>
        <w:outlineLvl w:val="3"/>
      </w:pPr>
      <w:r>
        <w:t>3.3 Knjižnice z licenco GNU</w:t>
      </w:r>
      <w:r>
        <w:t xml:space="preserve"> Lesser General Public License</w:t>
      </w:r>
    </w:p>
    <w:p w:rsidR="00635F99" w:rsidRDefault="0073226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w:t>
      </w:r>
      <w:r>
        <w:t xml:space="preserve"> odpravljanje težav s spremembami morebitnih knjižnic, licenciranih na podlagi licence GNU Lesser General Public License, ki je morda priložena programski opremi ali so v njej povezave do nje.</w:t>
      </w:r>
    </w:p>
    <w:p w:rsidR="00635F99" w:rsidRDefault="0073226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w:instrText>
            </w:r>
            <w:r>
              <w:instrText xml:space="preserve">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w:t>
            </w:r>
            <w:r>
              <w:rPr>
                <w:color w:val="0563C1"/>
              </w:rPr>
              <w:t>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w:instrText>
            </w:r>
            <w:r>
              <w:instrText xml:space="preserve">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w:instrText>
            </w:r>
            <w:r>
              <w:instrText xml:space="preserve">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NoBorder"/>
        <w:outlineLvl w:val="1"/>
      </w:pPr>
      <w:bookmarkStart w:id="42" w:name="_Sec592"/>
      <w:r>
        <w:t>BizTalk</w:t>
      </w:r>
      <w:bookmarkEnd w:id="42"/>
      <w:r>
        <w:fldChar w:fldCharType="begin"/>
      </w:r>
      <w:r>
        <w:instrText xml:space="preserve"> TC "</w:instrText>
      </w:r>
      <w:bookmarkStart w:id="43" w:name="_Toc481097360"/>
      <w:r>
        <w:instrText>BizTalk</w:instrText>
      </w:r>
      <w:bookmarkEnd w:id="43"/>
      <w:r>
        <w:instrText>" \l 2</w:instrText>
      </w:r>
      <w:r>
        <w:fldChar w:fldCharType="end"/>
      </w:r>
    </w:p>
    <w:p w:rsidR="00635F99" w:rsidRDefault="0073226C">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35F99" w:rsidRDefault="007322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35F99" w:rsidRDefault="0073226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5F99" w:rsidRDefault="007322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35F99" w:rsidRDefault="007322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w:instrText>
            </w:r>
            <w:r>
              <w:instrText xml:space="preserve">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none" w:sz="4" w:space="0" w:color="6E6E6E"/>
              <w:right w:val="none" w:sz="4" w:space="0" w:color="6E6E6E"/>
            </w:tcBorders>
          </w:tcPr>
          <w:p w:rsidR="00635F99" w:rsidRDefault="0073226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35F99" w:rsidRDefault="0073226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35F99" w:rsidRDefault="00635F9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35F99" w:rsidRDefault="00635F9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w:instrText>
            </w:r>
            <w:r>
              <w:instrText xml:space="preserve">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w:instrText>
            </w:r>
            <w:r>
              <w:instrText xml:space="preserve">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w:t>
            </w:r>
            <w:r>
              <w:rPr>
                <w:color w:val="404040"/>
              </w:rPr>
              <w:t xml:space="preserv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w:t>
            </w:r>
            <w:r>
              <w:rPr>
                <w:color w:val="0563C1"/>
              </w:rPr>
              <w:t>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w:instrText>
            </w:r>
            <w:r>
              <w:instrText xml:space="preserve">žniške programske opreme." </w:instrText>
            </w:r>
            <w:r>
              <w:fldChar w:fldCharType="separate"/>
            </w:r>
            <w:r>
              <w:rPr>
                <w:color w:val="0563C1"/>
              </w:rPr>
              <w:t>Dodatna programska oprema</w:t>
            </w:r>
            <w:r>
              <w:fldChar w:fldCharType="end"/>
            </w:r>
            <w:r>
              <w:t>: Vse izdaje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w:t>
            </w:r>
            <w:r>
              <w:t>eme Windows</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 xml:space="preserve">3.1 BizTalk Server </w:t>
      </w:r>
      <w:r>
        <w:t>Branch in Standard Edition</w:t>
      </w:r>
    </w:p>
    <w:p w:rsidR="00635F99" w:rsidRDefault="0073226C">
      <w:pPr>
        <w:pStyle w:val="ProductList-SubClauseHeading"/>
        <w:outlineLvl w:val="4"/>
      </w:pPr>
      <w:r>
        <w:t>3.1.1 Omejitev uporabe</w:t>
      </w:r>
    </w:p>
    <w:p w:rsidR="00635F99" w:rsidRDefault="0073226C">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w:t>
      </w:r>
      <w:r>
        <w:t xml:space="preserve">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w:instrText>
      </w:r>
      <w:r>
        <w:instrText xml:space="preserve">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w:instrText>
      </w:r>
      <w:r>
        <w:instrText xml:space="preserve">(Glejte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35F99" w:rsidRDefault="00635F99">
      <w:pPr>
        <w:pStyle w:val="ProductList-BodyIndented"/>
      </w:pPr>
    </w:p>
    <w:p w:rsidR="00635F99" w:rsidRDefault="0073226C">
      <w:pPr>
        <w:pStyle w:val="ProductList-SubClauseHeading"/>
        <w:outlineLvl w:val="4"/>
      </w:pPr>
      <w:r>
        <w:t>3.1.2 Spletna komponenta za Office</w:t>
      </w:r>
    </w:p>
    <w:p w:rsidR="00635F99" w:rsidRDefault="0073226C">
      <w:pPr>
        <w:pStyle w:val="ProductList-BodyIndented"/>
      </w:pPr>
      <w:r>
        <w:t xml:space="preserve">Stranka lahko spletno </w:t>
      </w:r>
      <w:r>
        <w:t xml:space="preserve">komponento za Office uporablja samo za pregledovanje in tiskanje izvodov statičnih dokumentov, besedila in slik, ustvarjenih s programsko opremo. Stranka ne potrebuje posebnih licenc za kopije komponente. </w:t>
      </w:r>
    </w:p>
    <w:p w:rsidR="00635F99" w:rsidRDefault="00635F99">
      <w:pPr>
        <w:pStyle w:val="ProductList-BodyIndented"/>
      </w:pPr>
    </w:p>
    <w:p w:rsidR="00635F99" w:rsidRDefault="0073226C">
      <w:pPr>
        <w:pStyle w:val="ProductList-ClauseHeading"/>
        <w:outlineLvl w:val="3"/>
      </w:pPr>
      <w:r>
        <w:t>3.2 BizTalk Server Branch Edition</w:t>
      </w:r>
    </w:p>
    <w:p w:rsidR="00635F99" w:rsidRDefault="0073226C">
      <w:pPr>
        <w:pStyle w:val="ProductList-Body"/>
      </w:pPr>
      <w:r>
        <w:t xml:space="preserve">Stranka lahko </w:t>
      </w:r>
      <w:r>
        <w:fldChar w:fldCharType="begin"/>
      </w:r>
      <w:r>
        <w:instrText xml:space="preserve"> </w:instrText>
      </w:r>
      <w:r>
        <w:instrText xml:space="preserve">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w:instrText>
      </w:r>
      <w:r>
        <w:instrText xml:space="preserve">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w:t>
      </w:r>
      <w:r>
        <w:t xml:space="preserve">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w:instrText>
      </w:r>
      <w:r>
        <w:instrText xml:space="preserve">,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635F99" w:rsidRDefault="0073226C" w:rsidP="00F0141A">
      <w:pPr>
        <w:pStyle w:val="ProductList-Bullet"/>
        <w:numPr>
          <w:ilvl w:val="0"/>
          <w:numId w:val="19"/>
        </w:numPr>
      </w:pPr>
      <w:r>
        <w:t xml:space="preserve">imeti vloge osrednjega vozlišča v omrežnem modelu »zvezdišče in govor«, </w:t>
      </w:r>
    </w:p>
    <w:p w:rsidR="00635F99" w:rsidRDefault="0073226C" w:rsidP="00F0141A">
      <w:pPr>
        <w:pStyle w:val="ProductList-Bullet"/>
        <w:numPr>
          <w:ilvl w:val="0"/>
          <w:numId w:val="19"/>
        </w:numPr>
      </w:pPr>
      <w:r>
        <w:t xml:space="preserve">centralizirati komunikacij v podjetju z drugimi strežniki ali napravami; ali </w:t>
      </w:r>
    </w:p>
    <w:p w:rsidR="00635F99" w:rsidRDefault="0073226C" w:rsidP="00F0141A">
      <w:pPr>
        <w:pStyle w:val="ProductList-Bullet"/>
        <w:numPr>
          <w:ilvl w:val="0"/>
          <w:numId w:val="19"/>
        </w:numPr>
      </w:pPr>
      <w:r>
        <w:t>avtomatizirati poslovne procese med sektorji, poslovnimi enotami ali poslovalnicami.</w:t>
      </w:r>
    </w:p>
    <w:p w:rsidR="00635F99" w:rsidRDefault="00635F99">
      <w:pPr>
        <w:pStyle w:val="ProductList-Body"/>
      </w:pPr>
    </w:p>
    <w:p w:rsidR="00635F99" w:rsidRDefault="0073226C">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sheme in predloge, po</w:t>
            </w:r>
            <w:r>
              <w:t>vezane s strežnikom BizTalk Server</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Programski vmesniki API za dogodke BAM ter prestrezniki in skrbniška orodja</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orodja za razvoj</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MQHelper.dll</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SOAP Receive Adapter</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UDDI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Sp</w:t>
            </w:r>
            <w:r>
              <w:t>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2"/>
      </w:pPr>
      <w:bookmarkStart w:id="47" w:name="_Sec596"/>
      <w:r>
        <w:t>4. Software Assurance</w:t>
      </w:r>
      <w:bookmarkEnd w:id="47"/>
    </w:p>
    <w:p w:rsidR="00635F99" w:rsidRDefault="00635F99">
      <w:pPr>
        <w:pStyle w:val="ProductList-Body"/>
      </w:pPr>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w:t>
            </w:r>
            <w:r>
              <w:t xml:space="preserve"> izdaje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w:instrText>
            </w:r>
            <w:r>
              <w:instrText xml:space="preserve">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w:instrText>
            </w:r>
            <w:r>
              <w:instrText xml:space="preserve">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lastRenderedPageBreak/>
        <w:t>4.1 Biz Talk Server 2013 R2 Enterprise – Neomejena virtualizacija</w:t>
      </w:r>
    </w:p>
    <w:p w:rsidR="00635F99" w:rsidRDefault="0073226C">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w:instrText>
      </w:r>
      <w:r>
        <w:instrText xml:space="preserve">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w:instrText>
      </w:r>
      <w:r>
        <w:instrText xml:space="preserv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w:t>
      </w:r>
      <w:r>
        <w:rPr>
          <w:color w:val="0563C1"/>
        </w:rPr>
        <w:t>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w:t>
              </w:r>
              <w:r>
                <w:rPr>
                  <w:color w:val="00467F"/>
                  <w:sz w:val="14"/>
                  <w:u w:val="single"/>
                </w:rPr>
                <w:t>arno kazalo</w:t>
              </w:r>
            </w:hyperlink>
          </w:p>
        </w:tc>
      </w:tr>
    </w:tbl>
    <w:p w:rsidR="00635F99" w:rsidRDefault="00635F99">
      <w:pPr>
        <w:pStyle w:val="ProductList-Body"/>
      </w:pPr>
    </w:p>
    <w:p w:rsidR="00635F99" w:rsidRDefault="0073226C">
      <w:pPr>
        <w:pStyle w:val="ProductList-Offering1HeadingNoBorder"/>
        <w:outlineLvl w:val="1"/>
      </w:pPr>
      <w:bookmarkStart w:id="48" w:name="_Sec597"/>
      <w:r>
        <w:t>Licence CAL Suite</w:t>
      </w:r>
      <w:bookmarkEnd w:id="48"/>
      <w:r>
        <w:fldChar w:fldCharType="begin"/>
      </w:r>
      <w:r>
        <w:instrText xml:space="preserve"> TC "</w:instrText>
      </w:r>
      <w:bookmarkStart w:id="49" w:name="_Toc481097361"/>
      <w:r>
        <w:instrText>Licence CAL Suite</w:instrText>
      </w:r>
      <w:bookmarkEnd w:id="49"/>
      <w:r>
        <w:instrText>" \l 2</w:instrText>
      </w:r>
      <w:r>
        <w:fldChar w:fldCharType="end"/>
      </w:r>
    </w:p>
    <w:p w:rsidR="00635F99" w:rsidRDefault="0073226C">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Core CAL Suite</w:t>
            </w:r>
            <w:r>
              <w:fldChar w:fldCharType="begin"/>
            </w:r>
            <w:r>
              <w:instrText xml:space="preserve"> XE "Core CAL Suite" </w:instrText>
            </w:r>
            <w:r>
              <w:fldChar w:fldCharType="end"/>
            </w:r>
            <w:r>
              <w:t xml:space="preserve"> (za napravo in uporab</w:t>
            </w:r>
            <w:r>
              <w:t>nika)</w:t>
            </w:r>
          </w:p>
        </w:tc>
        <w:tc>
          <w:tcPr>
            <w:tcW w:w="620" w:type="dxa"/>
            <w:tcBorders>
              <w:top w:val="single" w:sz="6" w:space="0" w:color="FFFFF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w:instrText>
            </w:r>
            <w:r>
              <w:instrText xml:space="preserve">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w:instrText>
            </w:r>
            <w:r>
              <w:instrText xml:space="preserve">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Enterprise CAL Suite Bridge za Office 365</w:t>
            </w:r>
            <w:r>
              <w:fldChar w:fldCharType="begin"/>
            </w:r>
            <w:r>
              <w:instrText xml:space="preserve"> XE "</w:instrText>
            </w:r>
            <w:r>
              <w:instrText xml:space="preserve">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635F99">
      <w:pPr>
        <w:pStyle w:val="ProductList-Body"/>
      </w:pPr>
    </w:p>
    <w:p w:rsidR="00635F99" w:rsidRDefault="0073226C">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w:t>
            </w:r>
            <w:r>
              <w:rPr>
                <w:color w:val="404040"/>
              </w:rPr>
              <w:t xml:space="preserve">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"Popust UTD: Popust, ki je na voljo strankam naročnine Open Value Subscription, ki med prvim letom svoje pogodbe naročajo licence za iz</w:instrText>
            </w:r>
            <w:r>
              <w:instrText xml:space="preserve">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2.1 Postopek za ugotavljanje upoštevnih pravic do uporabe licenc CAL Suite</w:t>
      </w:r>
    </w:p>
    <w:p w:rsidR="00635F99" w:rsidRDefault="0073226C">
      <w:pPr>
        <w:pStyle w:val="ProductList-Body"/>
      </w:pPr>
      <w:r>
        <w:t>Licenca CAL Suite nima različice, pravice do dostopa, ki jih podeljuje,</w:t>
      </w:r>
      <w:r>
        <w:t xml:space="preserve"> pa določa stanje kritja v okviru programa SA, ki velja zanjo. Če kritje v okviru programa SA poteče, se pravice do dostopa v okviru trajnih licenc določijo na podlagi pravic do uporabe za različice, ki so bile najnovejše, pred potekom kritja.</w:t>
      </w:r>
    </w:p>
    <w:p w:rsidR="00635F99" w:rsidRDefault="00635F99">
      <w:pPr>
        <w:pStyle w:val="ProductList-Body"/>
      </w:pPr>
    </w:p>
    <w:p w:rsidR="00635F99" w:rsidRDefault="0073226C">
      <w:pPr>
        <w:pStyle w:val="ProductList-ClauseHeading"/>
        <w:outlineLvl w:val="3"/>
      </w:pPr>
      <w:r>
        <w:t>2.2 Kompone</w:t>
      </w:r>
      <w:r>
        <w:t>nte licence CAL Suite</w:t>
      </w:r>
    </w:p>
    <w:p w:rsidR="00635F99" w:rsidRDefault="0073226C">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635F99" w:rsidRDefault="00635F99">
      <w:pPr>
        <w:pStyle w:val="ProductList-Body"/>
      </w:pPr>
    </w:p>
    <w:p w:rsidR="00635F99" w:rsidRDefault="0073226C">
      <w:pPr>
        <w:pStyle w:val="ProductList-ClauseHeading"/>
        <w:outlineLvl w:val="3"/>
      </w:pPr>
      <w:r>
        <w:t xml:space="preserve">2.3 Spletne storitve, vključene v licenco </w:t>
      </w:r>
      <w:r>
        <w:t>Enterprise CAL Suite</w:t>
      </w:r>
    </w:p>
    <w:p w:rsidR="00635F99" w:rsidRDefault="0073226C">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w:t>
      </w:r>
      <w:r>
        <w:t>ion</w:t>
      </w:r>
      <w:r>
        <w:fldChar w:fldCharType="begin"/>
      </w:r>
      <w:r>
        <w:instrText xml:space="preserve"> XE "Exchange Online Protection" </w:instrText>
      </w:r>
      <w:r>
        <w:fldChar w:fldCharType="end"/>
      </w:r>
      <w:r>
        <w:t>. Za stranke, ki imajo pogodbe Microsoft Business Agreement z datumom pred oktobrom 2010 in včlanitve z datumom pred julijem 2011, ureja nakup in uporabo spletnih storitev, vključenih v licenco Enterprise CAL Suite, ra</w:t>
      </w:r>
      <w:r>
        <w:t xml:space="preserve">zdelek »Dodatni pogoji za spletne storitve, uporabljene s programsko opremo – podedovane pogodbe« v dodatku A – Dodatni pogoji pogodbe za program v seznamu izdelkov za junij 2015 na strani </w:t>
      </w:r>
      <w:hyperlink r:id="rId37">
        <w:r>
          <w:rPr>
            <w:color w:val="00467F"/>
            <w:u w:val="single"/>
          </w:rPr>
          <w:t>http://g</w:t>
        </w:r>
        <w:r>
          <w:rPr>
            <w:color w:val="00467F"/>
            <w:u w:val="single"/>
          </w:rPr>
          <w:t>o.microsoft.com/?linkid=9839207</w:t>
        </w:r>
      </w:hyperlink>
      <w:r>
        <w:t>.</w:t>
      </w:r>
    </w:p>
    <w:p w:rsidR="00635F99" w:rsidRDefault="00635F99">
      <w:pPr>
        <w:pStyle w:val="ProductList-Body"/>
      </w:pPr>
    </w:p>
    <w:p w:rsidR="00635F99" w:rsidRDefault="0073226C">
      <w:pPr>
        <w:pStyle w:val="ProductList-ClauseHeading"/>
        <w:outlineLvl w:val="3"/>
      </w:pPr>
      <w:r>
        <w:lastRenderedPageBreak/>
        <w:t>2.4 CAL Suite Bridge za O365, za O365 in Intune ter za Intune</w:t>
      </w:r>
    </w:p>
    <w:p w:rsidR="00635F99" w:rsidRDefault="0073226C">
      <w:pPr>
        <w:pStyle w:val="ProductList-SubClauseHeading"/>
        <w:outlineLvl w:val="4"/>
      </w:pPr>
      <w:r>
        <w:t>2.4.1 Zahteve za CAL Suite Bridge</w:t>
      </w:r>
    </w:p>
    <w:p w:rsidR="00635F99" w:rsidRDefault="0073226C">
      <w:pPr>
        <w:pStyle w:val="ProductList-BodyIndented"/>
      </w:pPr>
      <w:r>
        <w:t>Pri zamenjavi licence CAL Suite s primerljivo kombinacijo programske opreme in spletnih storitev bo morda potrebna licenca CAL</w:t>
      </w:r>
      <w:r>
        <w:t xml:space="preserve"> Suite Bridge. Ko je potrebna licenca CAL Suite Bridge, mora biti število uporabniških licenc SL CAL Suite Bridge enako številu uporabniških licenc SL za upravičeno spletno storitev.</w:t>
      </w:r>
    </w:p>
    <w:p w:rsidR="00635F99" w:rsidRDefault="00635F99">
      <w:pPr>
        <w:pStyle w:val="ProductList-BodyIndented"/>
      </w:pPr>
    </w:p>
    <w:p w:rsidR="00635F99" w:rsidRDefault="0073226C">
      <w:pPr>
        <w:pStyle w:val="ProductList-BodyIndented"/>
      </w:pPr>
      <w:r>
        <w:t>CAL Suite Bridge je izdelek za poslovno okolje in se lahko licencira sam</w:t>
      </w:r>
      <w:r>
        <w:t>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Upravičene spletne storitve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 Bridge za</w:t>
            </w:r>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635F99" w:rsidRDefault="0073226C">
            <w:pPr>
              <w:pStyle w:val="ProductList-TableBody"/>
            </w:pPr>
            <w:r>
              <w:t>Office 365 Enterprise E3 in Microsoft Intune</w:t>
            </w:r>
            <w:r>
              <w:fldChar w:fldCharType="begin"/>
            </w:r>
            <w:r>
              <w:instrText xml:space="preserve"> XE "Office 365 Enterprise E3 in Micros</w:instrText>
            </w:r>
            <w:r>
              <w:instrText xml:space="preserve">oft Intune" </w:instrText>
            </w:r>
            <w:r>
              <w:fldChar w:fldCharType="end"/>
            </w:r>
            <w:r>
              <w:t xml:space="preserve"> ali</w:t>
            </w:r>
          </w:p>
          <w:p w:rsidR="00635F99" w:rsidRDefault="0073226C">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Intune</w:t>
            </w:r>
            <w:r>
              <w:fldChar w:fldCharType="begin"/>
            </w:r>
            <w:r>
              <w:instrText xml:space="preserve"> XE "Microsoft Intune" </w:instrText>
            </w:r>
            <w:r>
              <w:fldChar w:fldCharType="end"/>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Mobility + Security E3</w:t>
            </w:r>
            <w:r>
              <w:fldChar w:fldCharType="begin"/>
            </w:r>
            <w:r>
              <w:instrText xml:space="preserve"> XE "Enterprise Mobility + Security E3" </w:instrText>
            </w:r>
            <w:r>
              <w:fldChar w:fldCharType="end"/>
            </w:r>
            <w:r>
              <w:t xml:space="preserve"> ali</w:t>
            </w:r>
          </w:p>
          <w:p w:rsidR="00635F99" w:rsidRDefault="0073226C">
            <w:pPr>
              <w:pStyle w:val="ProductList-TableBody"/>
            </w:pPr>
            <w:r>
              <w:t>Enterprise Mobility + Security E5</w:t>
            </w:r>
            <w:r>
              <w:fldChar w:fldCharType="begin"/>
            </w:r>
            <w:r>
              <w:instrText xml:space="preserve"> XE "Enterprise Mobility + Security E5" </w:instrText>
            </w:r>
            <w:r>
              <w:fldChar w:fldCharType="end"/>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 Bridg</w:t>
            </w:r>
            <w:r>
              <w:t>e za Office 365*</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365 Enterprise E3</w:t>
            </w:r>
            <w:r>
              <w:fldChar w:fldCharType="begin"/>
            </w:r>
            <w:r>
              <w:instrText xml:space="preserve"> XE "Office 365 Enterprise E3" </w:instrText>
            </w:r>
            <w:r>
              <w:fldChar w:fldCharType="end"/>
            </w:r>
            <w:r>
              <w:t xml:space="preserve"> ali</w:t>
            </w:r>
          </w:p>
          <w:p w:rsidR="00635F99" w:rsidRDefault="0073226C">
            <w:pPr>
              <w:pStyle w:val="ProductList-TableBody"/>
            </w:pPr>
            <w:r>
              <w:t>Office 365 Enterprise E5</w:t>
            </w:r>
            <w:r>
              <w:fldChar w:fldCharType="begin"/>
            </w:r>
            <w:r>
              <w:instrText xml:space="preserve"> XE "Office 365 Enterprise E5" </w:instrText>
            </w:r>
            <w:r>
              <w:fldChar w:fldCharType="end"/>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365 Ent</w:t>
            </w:r>
            <w:r>
              <w:t>erprise E3 in Microsoft Intune</w:t>
            </w:r>
            <w:r>
              <w:fldChar w:fldCharType="begin"/>
            </w:r>
            <w:r>
              <w:instrText xml:space="preserve"> XE "Office 365 Enterprise E3 in Microsoft Intune" </w:instrText>
            </w:r>
            <w:r>
              <w:fldChar w:fldCharType="end"/>
            </w:r>
            <w:r>
              <w:t xml:space="preserve"> ali</w:t>
            </w:r>
          </w:p>
          <w:p w:rsidR="00635F99" w:rsidRDefault="0073226C">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Intune</w:t>
            </w:r>
            <w:r>
              <w:fldChar w:fldCharType="begin"/>
            </w:r>
            <w:r>
              <w:instrText xml:space="preserve"> XE "Microsoft Intune" </w:instrText>
            </w:r>
            <w:r>
              <w:fldChar w:fldCharType="end"/>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Mobility + Security E3</w:t>
            </w:r>
            <w:r>
              <w:fldChar w:fldCharType="begin"/>
            </w:r>
            <w:r>
              <w:instrText xml:space="preserve"> XE "Enterprise Mobility + Security E3" </w:instrText>
            </w:r>
            <w:r>
              <w:fldChar w:fldCharType="end"/>
            </w:r>
            <w:r>
              <w:t xml:space="preserve"> ali</w:t>
            </w:r>
          </w:p>
          <w:p w:rsidR="00635F99" w:rsidRDefault="0073226C">
            <w:pPr>
              <w:pStyle w:val="ProductList-TableBody"/>
            </w:pPr>
            <w:r>
              <w:t>Enterprise Mobility + Security E5</w:t>
            </w:r>
            <w:r>
              <w:fldChar w:fldCharType="begin"/>
            </w:r>
            <w:r>
              <w:instrText xml:space="preserve"> XE "Enterprise</w:instrText>
            </w:r>
            <w:r>
              <w:instrText xml:space="preserve"> Mobility + Security E5" </w:instrText>
            </w:r>
            <w:r>
              <w:fldChar w:fldCharType="end"/>
            </w:r>
          </w:p>
        </w:tc>
      </w:tr>
    </w:tbl>
    <w:p w:rsidR="00635F99" w:rsidRDefault="0073226C">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w:t>
      </w:r>
      <w:r>
        <w:rPr>
          <w:i/>
        </w:rPr>
        <w:t xml:space="preserve"> tri leta pred nakupom uporabniške licence SL »From SA«, je mogoče namesto naročniških licenc za izdelke kupiti tudi uporabniško licenco CAL Suite Bridge »From SA«.</w:t>
      </w:r>
    </w:p>
    <w:p w:rsidR="00635F99" w:rsidRDefault="00635F99">
      <w:pPr>
        <w:pStyle w:val="ProductList-BodyIndented"/>
      </w:pPr>
    </w:p>
    <w:p w:rsidR="00635F99" w:rsidRDefault="0073226C">
      <w:pPr>
        <w:pStyle w:val="ProductList-SubClauseHeading"/>
        <w:outlineLvl w:val="4"/>
      </w:pPr>
      <w:r>
        <w:t>2.4.2 Licence CAL samo za študente (Academic Open License in Academic Select)</w:t>
      </w:r>
    </w:p>
    <w:p w:rsidR="00635F99" w:rsidRDefault="0073226C">
      <w:pPr>
        <w:pStyle w:val="ProductList-BodyIndented"/>
      </w:pPr>
      <w:r>
        <w:t xml:space="preserve">Licence CAL </w:t>
      </w:r>
      <w:r>
        <w:t>samo za študente so omejene na licenciranje osebnih računalnikov v lasti študentov oziroma v lasti ustanov in dodeljenih posameznemu študentu ter niso za uporabo v laboratorijih ali razredih.</w:t>
      </w:r>
    </w:p>
    <w:p w:rsidR="00635F99" w:rsidRDefault="0073226C">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w:instrText>
            </w:r>
            <w:r>
              <w:instrText xml:space="preserve">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w:t>
              </w:r>
              <w:r>
                <w:rPr>
                  <w:color w:val="00467F"/>
                  <w:u w:val="single"/>
                </w:rPr>
                <w:t xml:space="preserve">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w:instrText>
            </w:r>
            <w:r>
              <w:instrText xml:space="preserve">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w:t>
            </w:r>
            <w:r>
              <w:rPr>
                <w:color w:val="404040"/>
              </w:rPr>
              <w:t>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p w:rsidR="00635F99" w:rsidRDefault="0073226C">
      <w:pPr>
        <w:pStyle w:val="ProductList-ClauseHeading"/>
        <w:outlineLvl w:val="3"/>
      </w:pPr>
      <w:r>
        <w:t>4.1 Razširjene pravice za uporabo za stranke, ki uporabljajo Secure Productive Enterprise</w:t>
      </w:r>
    </w:p>
    <w:p w:rsidR="00635F99" w:rsidRDefault="0073226C">
      <w:pPr>
        <w:pStyle w:val="ProductList-Body"/>
      </w:pPr>
      <w:r>
        <w:t>Izdelek Secure Productive Enterprise ali kombinacija storitev Office 365 in Enterpris</w:t>
      </w:r>
      <w:r>
        <w:t>e Mobility + Security ponuja upravičenim strankam pravice do dostopa do komponentne storitve Exchange Online Archiving za Exchange Server. »Upravičene stranke« so stranke z včlanitvami Enterprise Enrollment ali Enterprise Subscription Enrollment, ki so ime</w:t>
      </w:r>
      <w:r>
        <w:t>le 30. novembra 2014 aktivno kritje programa Software Assurance za Enterprise CAL Suite.</w:t>
      </w:r>
    </w:p>
    <w:p w:rsidR="00635F99" w:rsidRDefault="00635F99">
      <w:pPr>
        <w:pStyle w:val="ProductList-Body"/>
      </w:pPr>
    </w:p>
    <w:p w:rsidR="00635F99" w:rsidRDefault="0073226C">
      <w:pPr>
        <w:pStyle w:val="ProductList-Body"/>
      </w:pPr>
      <w:r>
        <w:t>Upravičene stranke z licenco za Secure Productive Enterprise ali kombinacijo storitev Office 365 in Enterprise Mobility + Security imajo enak dostop do storitve Excha</w:t>
      </w:r>
      <w:r>
        <w:t>nge Online Archiving za Exchange Server kot Enterprise CAL Suite, ki je zagotovljena.</w:t>
      </w:r>
    </w:p>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97362"/>
      <w:r>
        <w:instrText>Core Infrastructure Server (CIS) Suite</w:instrText>
      </w:r>
      <w:bookmarkEnd w:id="55"/>
      <w:r>
        <w:instrText>" \l 2</w:instrText>
      </w:r>
      <w:r>
        <w:fldChar w:fldCharType="end"/>
      </w:r>
    </w:p>
    <w:p w:rsidR="00635F99" w:rsidRDefault="0073226C">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Core Infrastructure Server Suite Datacenter (paketi 2 licenc za jedro)</w:t>
            </w:r>
            <w:r>
              <w:fldChar w:fldCharType="begin"/>
            </w:r>
            <w:r>
              <w:instrText xml:space="preserve"> XE "</w:instrText>
            </w:r>
            <w:r>
              <w:instrText xml:space="preserve">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Windows Server Standard Premium Assurance – dodatna licenca (paket 2 licenc za jedro)</w:t>
            </w:r>
            <w:r>
              <w:fldChar w:fldCharType="begin"/>
            </w:r>
            <w:r>
              <w:instrText xml:space="preserve"> XE "Windows Server Standard Premium Assurance – dodatna licenca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rPr>
                <w:color w:val="000000"/>
              </w:rPr>
              <w:t>Windows Server Datacenter Premium Assurance – dodatna licenca (paket 2 licenc za jedro)</w:t>
            </w:r>
            <w:r>
              <w:fldChar w:fldCharType="begin"/>
            </w:r>
            <w:r>
              <w:instrText xml:space="preserve"> XE "Windows Server Datacenter Premium Assurance – dodatna </w:instrText>
            </w:r>
            <w:r>
              <w:instrText xml:space="preserve">licenca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w:t>
            </w:r>
            <w:r>
              <w:rPr>
                <w:color w:val="404040"/>
              </w:rPr>
              <w:t xml:space="preserve">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w:instrText>
            </w:r>
            <w:r>
              <w:instrText xml:space="preserve">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w:t>
            </w:r>
            <w:r>
              <w:rPr>
                <w:color w:val="404040"/>
              </w:rPr>
              <w:t>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2.1 Programska oprema, vključena z licenco CIS Suite Standard</w:t>
      </w:r>
    </w:p>
    <w:p w:rsidR="00635F99" w:rsidRDefault="0073226C">
      <w:pPr>
        <w:pStyle w:val="ProductList-Body"/>
      </w:pPr>
      <w:r>
        <w:t>CIS Suite Standard vključuje najnovejše različice programske opreme Windows Server Standard in System Center Standard, ki so dane na voljo med obdobjem strankinega kri</w:t>
      </w:r>
      <w:r>
        <w:t>tja v okviru programa SA.</w:t>
      </w:r>
    </w:p>
    <w:p w:rsidR="00635F99" w:rsidRDefault="00635F99">
      <w:pPr>
        <w:pStyle w:val="ProductList-Body"/>
      </w:pPr>
    </w:p>
    <w:p w:rsidR="00635F99" w:rsidRDefault="0073226C">
      <w:pPr>
        <w:pStyle w:val="ProductList-ClauseHeading"/>
        <w:outlineLvl w:val="3"/>
      </w:pPr>
      <w:r>
        <w:t>2.2 Programska oprema, vključena z licenco CIS Suite Datacenter</w:t>
      </w:r>
    </w:p>
    <w:p w:rsidR="00635F99" w:rsidRDefault="0073226C">
      <w:pPr>
        <w:pStyle w:val="ProductList-Body"/>
      </w:pPr>
      <w:r>
        <w:t>CIS Suite Datacenter vključuje najnovejše različice programske opreme Windows Server Datacenter in System Center Datacenter, ki so dane na voljo med obdobjem stranki</w:t>
      </w:r>
      <w:r>
        <w:t>nega kritja v okviru programa SA.</w:t>
      </w:r>
    </w:p>
    <w:p w:rsidR="00635F99" w:rsidRDefault="0073226C">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w:t>
            </w:r>
            <w:r>
              <w:t>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3.1 Upoštevne pravice za uporabo</w:t>
      </w:r>
    </w:p>
    <w:p w:rsidR="00635F99" w:rsidRDefault="0073226C">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w:instrText>
      </w:r>
      <w:r>
        <w:instrText xml:space="preserve">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w:instrText>
      </w:r>
      <w:r>
        <w:instrText xml:space="preserve">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w:instrText>
      </w:r>
      <w:r>
        <w:instrText xml:space="preserve">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w:instrText>
      </w:r>
      <w:r>
        <w:instrText xml:space="preserve">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w:instrText>
      </w:r>
      <w:r>
        <w:instrText xml:space="preserve">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w:t>
      </w:r>
      <w:r>
        <w:t xml:space="preserve">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w:t>
      </w:r>
      <w:r>
        <w:t xml:space="preserve">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w:instrText>
      </w:r>
      <w:r>
        <w:instrText xml:space="preserve">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w:instrText>
      </w:r>
      <w:r>
        <w:instrText xml:space="preserve">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w:instrText>
      </w:r>
      <w:r>
        <w:instrText xml:space="preserve"> ločen strežnik." </w:instrText>
      </w:r>
      <w:r>
        <w:fldChar w:fldCharType="separate"/>
      </w:r>
      <w:r>
        <w:rPr>
          <w:color w:val="0563C1"/>
        </w:rPr>
        <w:t>licenciranemu strežniku</w:t>
      </w:r>
      <w:r>
        <w:fldChar w:fldCharType="end"/>
      </w:r>
      <w:r>
        <w:t>.</w:t>
      </w:r>
    </w:p>
    <w:p w:rsidR="00635F99" w:rsidRDefault="00635F99">
      <w:pPr>
        <w:pStyle w:val="ProductList-Body"/>
      </w:pPr>
    </w:p>
    <w:p w:rsidR="00635F99" w:rsidRDefault="0073226C">
      <w:pPr>
        <w:pStyle w:val="ProductList-ClauseHeading"/>
        <w:outlineLvl w:val="3"/>
      </w:pPr>
      <w:r>
        <w:t>3.2 Dodelitev strežniških licenc in licenc za upravljanje</w:t>
      </w:r>
    </w:p>
    <w:p w:rsidR="00635F99" w:rsidRDefault="0073226C">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w:instrText>
      </w:r>
      <w:r>
        <w:instrText xml:space="preserve">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w:t>
      </w:r>
      <w:r>
        <w:t xml:space="preserve">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w:instrText>
      </w:r>
      <w:r>
        <w:instrText xml:space="preserve">ca je pravica do prenosa, namestitve in uporabe izdelka ter dostopa do njega." </w:instrText>
      </w:r>
      <w:r>
        <w:fldChar w:fldCharType="separate"/>
      </w:r>
      <w:r>
        <w:rPr>
          <w:color w:val="0563C1"/>
        </w:rPr>
        <w:t>licenc</w:t>
      </w:r>
      <w:r>
        <w:fldChar w:fldCharType="end"/>
      </w:r>
      <w:r>
        <w:t xml:space="preserve"> za CIS Suite.</w:t>
      </w:r>
    </w:p>
    <w:p w:rsidR="00635F99" w:rsidRDefault="00635F99">
      <w:pPr>
        <w:pStyle w:val="ProductList-Body"/>
      </w:pPr>
    </w:p>
    <w:p w:rsidR="00635F99" w:rsidRDefault="0073226C">
      <w:pPr>
        <w:pStyle w:val="ProductList-ClauseHeading"/>
        <w:outlineLvl w:val="3"/>
      </w:pPr>
      <w:r>
        <w:t>3.3 Dodatni pogoji</w:t>
      </w:r>
    </w:p>
    <w:p w:rsidR="00635F99" w:rsidRDefault="0073226C">
      <w:pPr>
        <w:pStyle w:val="ProductList-Body"/>
      </w:pPr>
      <w:r>
        <w:t>Stranka lahko izvaja prejšnjo različico ali nižjo raven izdaje katerega koli od posameznih izdelkov, ki so vključeni v zbirko CIS Sui</w:t>
      </w:r>
      <w:r>
        <w:t>te, kot to dovoljujejo licenčni pogoji za ta izdelek v pogojih za izdelke.</w:t>
      </w:r>
    </w:p>
    <w:p w:rsidR="00635F99" w:rsidRDefault="00635F99">
      <w:pPr>
        <w:pStyle w:val="ProductList-Body"/>
      </w:pPr>
    </w:p>
    <w:p w:rsidR="00635F99" w:rsidRDefault="0073226C">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w:instrText>
      </w:r>
      <w:r>
        <w:instrText xml:space="preserve">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w:instrText>
      </w:r>
      <w:r>
        <w:instrText xml:space="preserve">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w:instrText>
      </w:r>
      <w:r>
        <w:instrText xml:space="preserv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635F99" w:rsidRDefault="0073226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w:instrText>
            </w:r>
            <w:r>
              <w:instrText xml:space="preserve">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w:t>
            </w:r>
            <w:r>
              <w:rPr>
                <w:color w:val="0563C1"/>
              </w:rPr>
              <w:t>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w:instrText>
            </w:r>
            <w:r>
              <w:instrText xml:space="preserve">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w:instrText>
            </w:r>
            <w:r>
              <w:instrText xml:space="preserve">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w:instrText>
            </w:r>
            <w:r>
              <w:instrText xml:space="preserve">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4.1 Ugodnost za hibridno uporabo storitve Microsoft Azure</w:t>
      </w:r>
    </w:p>
    <w:p w:rsidR="00635F99" w:rsidRDefault="0073226C">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635F99" w:rsidRDefault="00635F99">
      <w:pPr>
        <w:pStyle w:val="ProductList-Body"/>
      </w:pPr>
    </w:p>
    <w:p w:rsidR="00635F99" w:rsidRDefault="0073226C">
      <w:pPr>
        <w:pStyle w:val="ProductList-ClauseHeading"/>
        <w:outlineLvl w:val="3"/>
      </w:pPr>
      <w:r>
        <w:t>4.2 Nano Server</w:t>
      </w:r>
    </w:p>
    <w:p w:rsidR="00635F99" w:rsidRDefault="0073226C">
      <w:pPr>
        <w:pStyle w:val="ProductList-Body"/>
      </w:pPr>
      <w:r>
        <w:t xml:space="preserve">Stranke z aktivnim kritjem v okviru programa SA za </w:t>
      </w:r>
      <w:r>
        <w:fldChar w:fldCharType="begin"/>
      </w:r>
      <w:r>
        <w:instrText xml:space="preserve"> AutoTextList   \s NoStyle \t "Licenca je pravica do prenosa, namestitve in uporabe</w:instrText>
      </w:r>
      <w:r>
        <w:instrText xml:space="preserve"> izdelka ter dostopa do njega." </w:instrText>
      </w:r>
      <w:r>
        <w:fldChar w:fldCharType="separate"/>
      </w:r>
      <w:r>
        <w:rPr>
          <w:color w:val="0563C1"/>
        </w:rPr>
        <w:t>licence</w:t>
      </w:r>
      <w:r>
        <w:fldChar w:fldCharType="end"/>
      </w:r>
      <w:r>
        <w:t xml:space="preserve"> za CIS Suite Standard ali Datacenter lahko namestijo, uporabljajo in upravljajo strežnik Nano Server.</w:t>
      </w:r>
    </w:p>
    <w:p w:rsidR="00635F99" w:rsidRDefault="00635F99">
      <w:pPr>
        <w:pStyle w:val="ProductList-Body"/>
      </w:pPr>
    </w:p>
    <w:p w:rsidR="00635F99" w:rsidRDefault="0073226C">
      <w:pPr>
        <w:pStyle w:val="ProductList-ClauseHeading"/>
        <w:outlineLvl w:val="3"/>
      </w:pPr>
      <w:r>
        <w:t>4.3 Pravice do programske opreme Center Configuration Manager Current Branch</w:t>
      </w:r>
    </w:p>
    <w:p w:rsidR="00635F99" w:rsidRDefault="0073226C">
      <w:pPr>
        <w:pStyle w:val="ProductList-Body"/>
      </w:pPr>
      <w:r>
        <w:t>Stranke z aktivnim kritjem v okvi</w:t>
      </w:r>
      <w:r>
        <w:t xml:space="preserve">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w:t>
      </w:r>
      <w:r>
        <w:t>ske opreme System Center Configuration Manager.</w:t>
      </w:r>
    </w:p>
    <w:p w:rsidR="00635F99" w:rsidRDefault="00635F99">
      <w:pPr>
        <w:pStyle w:val="ProductList-Body"/>
      </w:pPr>
    </w:p>
    <w:p w:rsidR="00635F99" w:rsidRDefault="0073226C">
      <w:pPr>
        <w:pStyle w:val="ProductList-ClauseHeading"/>
        <w:outlineLvl w:val="3"/>
      </w:pPr>
      <w:r>
        <w:t>4.4 Pravice in ugodnosti za naročniške licence v okviru programa Software Assurance</w:t>
      </w:r>
    </w:p>
    <w:p w:rsidR="00635F99" w:rsidRDefault="0073226C">
      <w:pPr>
        <w:pStyle w:val="ProductList-Body"/>
      </w:pPr>
      <w:r>
        <w:t>Morebitni naročniški licenci, ki jo stranka pridobi na podlagi včlanitve SCE, se med obdobjem naročnine podelijo enake prav</w:t>
      </w:r>
      <w:r>
        <w:t xml:space="preserve">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635F99" w:rsidRDefault="00635F99">
      <w:pPr>
        <w:pStyle w:val="ProductList-Body"/>
      </w:pPr>
    </w:p>
    <w:p w:rsidR="00635F99" w:rsidRDefault="0073226C">
      <w:pPr>
        <w:pStyle w:val="ProductList-ClauseHeading"/>
        <w:outlineLvl w:val="3"/>
      </w:pPr>
      <w:r>
        <w:t>4.5 Včlanitev v program Server and Cloud (SCE</w:t>
      </w:r>
      <w:r>
        <w:t>) – pravica do upravljanja okolij OSE v storitvah Microsoft Azure na podlagi licenc CIS Suite</w:t>
      </w:r>
    </w:p>
    <w:p w:rsidR="00635F99" w:rsidRDefault="0073226C">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w:instrText>
      </w:r>
      <w:r>
        <w:instrText xml:space="preserve">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w:t>
      </w:r>
      <w:r>
        <w:t xml:space="preserve">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w:instrText>
      </w:r>
      <w:r>
        <w:instrText xml:space="preserve">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w:t>
      </w:r>
      <w:r>
        <w:t xml:space="preserve">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w:instrText>
      </w:r>
      <w:r>
        <w:instrText xml:space="preserve">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w:instrText>
      </w:r>
      <w:r>
        <w:instrText xml:space="preserve">okolje OSE, ki je konfigurirano za izvajanje v navideznem sistemu strojne opreme." </w:instrText>
      </w:r>
      <w:r>
        <w:fldChar w:fldCharType="separate"/>
      </w:r>
      <w:r>
        <w:rPr>
          <w:color w:val="0563C1"/>
        </w:rPr>
        <w:t>navidezna okolja OSE</w:t>
      </w:r>
      <w:r>
        <w:fldChar w:fldCharType="end"/>
      </w:r>
      <w:r>
        <w:t xml:space="preserve"> so med drugim:</w:t>
      </w:r>
    </w:p>
    <w:p w:rsidR="00635F99" w:rsidRDefault="0073226C">
      <w:pPr>
        <w:pStyle w:val="ProductList-Body"/>
        <w:ind w:left="720"/>
      </w:pPr>
      <w:r>
        <w:t>• primerki navideznih strojev Windows Server (vključno s primerki, uvedenimi v okviru ugodnosti Azure HUB)</w:t>
      </w:r>
    </w:p>
    <w:p w:rsidR="00635F99" w:rsidRDefault="0073226C">
      <w:pPr>
        <w:pStyle w:val="ProductList-Body"/>
        <w:ind w:left="720"/>
      </w:pPr>
      <w:r>
        <w:t>• primerki storitev v oblaku (spletna vloga in delovna vloga)</w:t>
      </w:r>
    </w:p>
    <w:p w:rsidR="00635F99" w:rsidRDefault="0073226C">
      <w:pPr>
        <w:pStyle w:val="ProductList-Body"/>
        <w:ind w:left="720"/>
      </w:pPr>
      <w:r>
        <w:t>• računi za shrambo</w:t>
      </w:r>
    </w:p>
    <w:p w:rsidR="00635F99" w:rsidRDefault="0073226C">
      <w:pPr>
        <w:pStyle w:val="ProductList-Body"/>
        <w:ind w:left="720"/>
      </w:pPr>
      <w:r>
        <w:t>• zbirke podatkov SQL</w:t>
      </w:r>
    </w:p>
    <w:p w:rsidR="00635F99" w:rsidRDefault="0073226C">
      <w:pPr>
        <w:pStyle w:val="ProductList-Body"/>
        <w:ind w:left="720"/>
      </w:pPr>
      <w:r>
        <w:t>• primerki spletnih mest</w:t>
      </w:r>
    </w:p>
    <w:p w:rsidR="00635F99" w:rsidRDefault="00635F99">
      <w:pPr>
        <w:pStyle w:val="ProductList-Body"/>
      </w:pPr>
    </w:p>
    <w:p w:rsidR="00635F99" w:rsidRDefault="0073226C">
      <w:pPr>
        <w:pStyle w:val="ProductList-ClauseHeading"/>
        <w:outlineLvl w:val="3"/>
      </w:pPr>
      <w:r>
        <w:t>4.6 Ponudba za podaljšanje kritja v okviru programa Software Assurance za Windows Server in System Center</w:t>
      </w:r>
    </w:p>
    <w:p w:rsidR="00635F99" w:rsidRDefault="0073226C">
      <w:pPr>
        <w:pStyle w:val="ProductList-Body"/>
      </w:pPr>
      <w:r>
        <w:t xml:space="preserve">Stranke, ki imajo </w:t>
      </w:r>
      <w:r>
        <w:fldChar w:fldCharType="begin"/>
      </w:r>
      <w:r>
        <w:instrText xml:space="preserve"> A</w:instrText>
      </w:r>
      <w:r>
        <w:instrText xml:space="preserve">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w:t>
      </w:r>
      <w:r>
        <w:t xml:space="preserve">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Stolpe</w:t>
            </w:r>
            <w:r>
              <w:rPr>
                <w:color w:val="FFFFFF"/>
              </w:rPr>
              <w:t>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Stolpec B</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Infrastructure Se</w:t>
            </w:r>
            <w:r>
              <w:t>rver Suite Standard (paketi 2 licenc za jedro)</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w:instrText>
            </w:r>
            <w:r>
              <w:instrText xml:space="preserve">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Infrastructure Server Suite Datacenter (paketi 2 licenc za jedro)</w:t>
            </w:r>
          </w:p>
        </w:tc>
      </w:tr>
    </w:tbl>
    <w:p w:rsidR="00635F99" w:rsidRDefault="0073226C">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w:instrText>
      </w:r>
      <w:r>
        <w:instrText xml:space="preserve">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NoBorder"/>
        <w:outlineLvl w:val="1"/>
      </w:pPr>
      <w:bookmarkStart w:id="60" w:name="_Sec862"/>
      <w:r>
        <w:t>Forefront</w:t>
      </w:r>
      <w:bookmarkEnd w:id="60"/>
      <w:r>
        <w:fldChar w:fldCharType="begin"/>
      </w:r>
      <w:r>
        <w:instrText xml:space="preserve"> TC "</w:instrText>
      </w:r>
      <w:bookmarkStart w:id="61" w:name="_Toc481097363"/>
      <w:r>
        <w:instrText>Forefront</w:instrText>
      </w:r>
      <w:bookmarkEnd w:id="61"/>
      <w:r>
        <w:instrText>" \l 2</w:instrText>
      </w:r>
      <w:r>
        <w:fldChar w:fldCharType="end"/>
      </w:r>
    </w:p>
    <w:p w:rsidR="00635F99" w:rsidRDefault="0073226C">
      <w:pPr>
        <w:pStyle w:val="ProductList-Offering1SubSection"/>
        <w:outlineLvl w:val="2"/>
      </w:pPr>
      <w:bookmarkStart w:id="62" w:name="_Sec863"/>
      <w:r>
        <w:t>1. Razpoložl</w:t>
      </w:r>
      <w:r>
        <w:t>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BFBFBF"/>
              <w:bottom w:val="none" w:sz="4" w:space="0" w:color="BFBFBF"/>
              <w:right w:val="none" w:sz="4" w:space="0" w:color="6E6E6E"/>
            </w:tcBorders>
          </w:tcPr>
          <w:p w:rsidR="00635F99" w:rsidRDefault="0073226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35F99" w:rsidRDefault="0073226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35F99" w:rsidRDefault="0073226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35F99" w:rsidRDefault="0073226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35F99" w:rsidRDefault="007322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w:instrText>
            </w:r>
            <w:r>
              <w:instrText xml:space="preserve">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w:t>
            </w:r>
            <w:r>
              <w:rPr>
                <w:color w:val="404040"/>
              </w:rPr>
              <w:t>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 xml:space="preserve">2.1 Forefront Identity </w:t>
      </w:r>
      <w:r>
        <w:t>Manager 2010 – Windows Live Edition</w:t>
      </w:r>
    </w:p>
    <w:p w:rsidR="00635F99" w:rsidRDefault="0073226C">
      <w:pPr>
        <w:pStyle w:val="ProductList-Body"/>
      </w:pPr>
      <w:r>
        <w:t>Forefront Identity Manager 2010 – Windows Live Edition je naslednja različica za Identity Lifecycle Manager 2007 – Windows Live Edition.</w:t>
      </w:r>
    </w:p>
    <w:p w:rsidR="00635F99" w:rsidRDefault="0073226C">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w:instrText>
            </w:r>
            <w:r>
              <w:instrText xml:space="preserve">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w:instrText>
            </w:r>
            <w:r>
              <w:instrText xml:space="preserve">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w:instrText>
            </w:r>
            <w:r>
              <w:instrText xml:space="preserve">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3.1 Uvoz podatkov o identiteti: Forefront Identity Manager 2010 R2 Windows Live Edition</w:t>
      </w:r>
    </w:p>
    <w:p w:rsidR="00635F99" w:rsidRDefault="0073226C">
      <w:pPr>
        <w:pStyle w:val="ProductList-Body"/>
      </w:pPr>
      <w:r>
        <w:t>Stranka lahko programsko opremo uporabi za uvoz</w:t>
      </w:r>
      <w:r>
        <w:t xml:space="preserve"> podatkov o identiteti iz enega ali več povezanih virov podatkov in za spreminjanje teh podatkov ter za omogočanje sinhronizacije in prenosa teh podatkov med svojimi povezanimi podatkovnimi viri in storitvijo Microsoft Passport Network/Windows Live ID. Str</w:t>
      </w:r>
      <w:r>
        <w:t>anka programske opreme ne sme uporabljati za noben drug namen.</w:t>
      </w:r>
    </w:p>
    <w:p w:rsidR="00635F99" w:rsidRDefault="00635F99">
      <w:pPr>
        <w:pStyle w:val="ProductList-Body"/>
      </w:pPr>
    </w:p>
    <w:p w:rsidR="00635F99" w:rsidRDefault="0073226C">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Pravice do uporabe gostovanja: Ni </w:t>
            </w:r>
            <w:r>
              <w:rPr>
                <w:color w:val="404040"/>
              </w:rPr>
              <w:t>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66" w:name="_Sec608"/>
      <w:r>
        <w:t>Microsoft Dynamics</w:t>
      </w:r>
      <w:bookmarkEnd w:id="66"/>
      <w:r>
        <w:fldChar w:fldCharType="begin"/>
      </w:r>
      <w:r>
        <w:instrText xml:space="preserve"> TC "</w:instrText>
      </w:r>
      <w:bookmarkStart w:id="67" w:name="_Toc481097364"/>
      <w:r>
        <w:instrText>Microsoft Dynamics</w:instrText>
      </w:r>
      <w:bookmarkEnd w:id="67"/>
      <w:r>
        <w:instrText>" \l 2</w:instrText>
      </w:r>
      <w:r>
        <w:fldChar w:fldCharType="end"/>
      </w:r>
    </w:p>
    <w:p w:rsidR="00635F99" w:rsidRDefault="0073226C">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1097365"/>
      <w:r>
        <w:instrText>Microsoft Dynamics 365 On-premises</w:instrText>
      </w:r>
      <w:bookmarkEnd w:id="69"/>
      <w:r>
        <w:instrText>" \l 3</w:instrText>
      </w:r>
      <w:r>
        <w:fldChar w:fldCharType="end"/>
      </w:r>
    </w:p>
    <w:p w:rsidR="00635F99" w:rsidRDefault="0073226C">
      <w:pPr>
        <w:pStyle w:val="ProductList-Offering1SubSection"/>
        <w:outlineLvl w:val="3"/>
      </w:pPr>
      <w:bookmarkStart w:id="70" w:name="_Sec679"/>
      <w:r>
        <w:t>1. Razpoložljivost programa</w:t>
      </w:r>
      <w:bookmarkEnd w:id="70"/>
    </w:p>
    <w:tbl>
      <w:tblPr>
        <w:tblStyle w:val="PURTable"/>
        <w:tblW w:w="0" w:type="dxa"/>
        <w:tblLook w:val="04A0" w:firstRow="1" w:lastRow="0" w:firstColumn="1" w:lastColumn="0" w:noHBand="0" w:noVBand="1"/>
      </w:tblPr>
      <w:tblGrid>
        <w:gridCol w:w="4031"/>
        <w:gridCol w:w="615"/>
        <w:gridCol w:w="607"/>
        <w:gridCol w:w="611"/>
        <w:gridCol w:w="607"/>
        <w:gridCol w:w="610"/>
        <w:gridCol w:w="611"/>
        <w:gridCol w:w="615"/>
        <w:gridCol w:w="634"/>
        <w:gridCol w:w="619"/>
        <w:gridCol w:w="613"/>
        <w:gridCol w:w="611"/>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w:instrText>
            </w:r>
            <w:r>
              <w:instrText xml:space="preserve">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71" w:name="_Sec735"/>
      <w:r>
        <w:t>2. Pogoji za izdelek</w:t>
      </w:r>
      <w:bookmarkEnd w:id="71"/>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w:instrText>
            </w:r>
            <w:r>
              <w:instrText xml:space="preserve">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w:instrText>
            </w:r>
            <w:r>
              <w:instrText xml:space="preserve">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72" w:name="_Sec790"/>
      <w:r>
        <w:t>3. Pravice za uporabo</w:t>
      </w:r>
      <w:bookmarkEnd w:id="72"/>
    </w:p>
    <w:tbl>
      <w:tblPr>
        <w:tblStyle w:val="PURTable"/>
        <w:tblW w:w="0" w:type="dxa"/>
        <w:tblLook w:val="04A0" w:firstRow="1" w:lastRow="0" w:firstColumn="1" w:lastColumn="0" w:noHBand="0" w:noVBand="1"/>
      </w:tblPr>
      <w:tblGrid>
        <w:gridCol w:w="3578"/>
        <w:gridCol w:w="3639"/>
        <w:gridCol w:w="357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w:t>
            </w:r>
            <w:r>
              <w:t>zdaje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w:t>
            </w:r>
            <w:r>
              <w:rPr>
                <w:color w:val="0563C1"/>
              </w:rPr>
              <w:t>atna programska oprema</w:t>
            </w:r>
            <w:r>
              <w:fldChar w:fldCharType="end"/>
            </w:r>
            <w:r>
              <w:t>: Vse izdaje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z licencami CAL razen za (i) podizvajalce ali posr</w:t>
            </w:r>
            <w:r>
              <w:t>ednike/agente stranke ali njenih lastniško povezanih podjetij ali (ii) dostop prek odjemalcev za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w:instrText>
            </w:r>
            <w:r>
              <w:instrText xml:space="preserve">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 xml:space="preserve">3.1 Dostop do strežniške programske opreme z licenco On-premises CAL za Microsoft </w:t>
      </w:r>
      <w:r>
        <w:t>Dynamics 365 for Team Members</w:t>
      </w:r>
    </w:p>
    <w:p w:rsidR="00635F99" w:rsidRDefault="0073226C">
      <w:pPr>
        <w:pStyle w:val="ProductList-Body"/>
      </w:pPr>
      <w:r>
        <w:t>Dostop do strežniške programske opreme za uporabo članov skupine</w:t>
      </w:r>
    </w:p>
    <w:tbl>
      <w:tblPr>
        <w:tblStyle w:val="PURTable"/>
        <w:tblW w:w="0" w:type="dxa"/>
        <w:tblLook w:val="04A0" w:firstRow="1" w:lastRow="0" w:firstColumn="1" w:lastColumn="0" w:noHBand="0" w:noVBand="1"/>
      </w:tblPr>
      <w:tblGrid>
        <w:gridCol w:w="3566"/>
        <w:gridCol w:w="3608"/>
        <w:gridCol w:w="3616"/>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635F99" w:rsidRDefault="0073226C">
            <w:pPr>
              <w:pStyle w:val="ProductList-TableBody"/>
            </w:pPr>
            <w:r>
              <w:t>Microsoft Dynamics 365 for Team Members, Enterprise edition</w:t>
            </w:r>
            <w:r>
              <w:fldChar w:fldCharType="begin"/>
            </w:r>
            <w:r>
              <w:instrText xml:space="preserve"> </w:instrText>
            </w:r>
            <w:r>
              <w:instrText xml:space="preserve">XE "Microsoft Dynamics 365 for Team Members, Enterprise edition" </w:instrText>
            </w:r>
            <w:r>
              <w:fldChar w:fldCharType="end"/>
            </w:r>
            <w:r>
              <w:t xml:space="preserve"> (uporabniška licenca SL)</w:t>
            </w:r>
          </w:p>
        </w:tc>
      </w:tr>
    </w:tbl>
    <w:p w:rsidR="00635F99" w:rsidRDefault="00635F99">
      <w:pPr>
        <w:pStyle w:val="ProductList-Body"/>
      </w:pPr>
    </w:p>
    <w:p w:rsidR="00635F99" w:rsidRDefault="0073226C">
      <w:pPr>
        <w:pStyle w:val="ProductList-ClauseHeading"/>
        <w:outlineLvl w:val="4"/>
      </w:pPr>
      <w:r>
        <w:t>3.2 Dostop do strežniške programske opreme z licenco On-premises CAL za Microsoft Dynamics 365 for Sales</w:t>
      </w:r>
    </w:p>
    <w:p w:rsidR="00635F99" w:rsidRDefault="0073226C">
      <w:pPr>
        <w:pStyle w:val="ProductList-Body"/>
      </w:pPr>
      <w:r>
        <w:t>Dostop do strežniške programske opreme za uporabo v prod</w:t>
      </w:r>
      <w:r>
        <w:t>aji</w:t>
      </w:r>
    </w:p>
    <w:tbl>
      <w:tblPr>
        <w:tblStyle w:val="PURTable"/>
        <w:tblW w:w="0" w:type="dxa"/>
        <w:tblLook w:val="04A0" w:firstRow="1" w:lastRow="0" w:firstColumn="1" w:lastColumn="0" w:noHBand="0" w:noVBand="1"/>
      </w:tblPr>
      <w:tblGrid>
        <w:gridCol w:w="3564"/>
        <w:gridCol w:w="3613"/>
        <w:gridCol w:w="361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Microsoft Dynamics 365 for Sales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3.3 Dostop do strežniške programske opreme z licenco On-premises CAL za Microsoft Dynamics 365 for Customer Service</w:t>
      </w:r>
    </w:p>
    <w:p w:rsidR="00635F99" w:rsidRDefault="0073226C">
      <w:pPr>
        <w:pStyle w:val="ProductList-Body"/>
      </w:pPr>
      <w:r>
        <w:t>Dostop do strežniške programske opreme za uporabo v sto</w:t>
      </w:r>
      <w:r>
        <w:t>ritvah za stranke</w:t>
      </w:r>
    </w:p>
    <w:tbl>
      <w:tblPr>
        <w:tblStyle w:val="PURTable"/>
        <w:tblW w:w="0" w:type="dxa"/>
        <w:tblLook w:val="04A0" w:firstRow="1" w:lastRow="0" w:firstColumn="1" w:lastColumn="0" w:noHBand="0" w:noVBand="1"/>
      </w:tblPr>
      <w:tblGrid>
        <w:gridCol w:w="3564"/>
        <w:gridCol w:w="3613"/>
        <w:gridCol w:w="361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3.4 Pravice do uporabe strežnikov za licence CAL za Dynamics 365</w:t>
      </w:r>
    </w:p>
    <w:p w:rsidR="00635F99" w:rsidRDefault="0073226C">
      <w:pPr>
        <w:pStyle w:val="ProductList-Body"/>
      </w:pPr>
      <w:r>
        <w:t>Stranke z licencami CAL za Microsoft Dynamics 365 lahko v strežniku namestijo in uporabljajo poljubno število kopij programske opreme Microsoft Dynamics 365 Server.</w:t>
      </w:r>
    </w:p>
    <w:p w:rsidR="00635F99" w:rsidRDefault="00635F99">
      <w:pPr>
        <w:pStyle w:val="ProductList-Body"/>
      </w:pPr>
    </w:p>
    <w:p w:rsidR="00635F99" w:rsidRDefault="0073226C">
      <w:pPr>
        <w:pStyle w:val="ProductList-ClauseHeading"/>
        <w:outlineLvl w:val="4"/>
      </w:pPr>
      <w:r>
        <w:t>3.5 Upravičenost do ponudb, ki izpolnjujejo pogoje</w:t>
      </w:r>
    </w:p>
    <w:p w:rsidR="00635F99" w:rsidRDefault="0073226C">
      <w:pPr>
        <w:pStyle w:val="ProductList-Body"/>
      </w:pPr>
      <w:r>
        <w:t xml:space="preserve">Stranke, ki od 1. novembra 2016 naprej </w:t>
      </w:r>
      <w:r>
        <w:t>podaljšujejo pogodbo z licencami CAL za Microsoft Dynamics CRM, lahko pri podaljšanjih pogodbe pred 31. oktobrom 2019 pridobijo licence iz ponudbe, ki izpolnjuje pogoje, za Microsoft Dynamics 365 On-premises.</w:t>
      </w:r>
    </w:p>
    <w:p w:rsidR="00635F99" w:rsidRDefault="00635F99">
      <w:pPr>
        <w:pStyle w:val="ProductList-Body"/>
      </w:pPr>
    </w:p>
    <w:p w:rsidR="00635F99" w:rsidRDefault="0073226C">
      <w:pPr>
        <w:pStyle w:val="ProductList-ClauseHeading"/>
        <w:outlineLvl w:val="4"/>
      </w:pPr>
      <w:r>
        <w:t>3.6 Dodatna programska oprema</w:t>
      </w:r>
    </w:p>
    <w:tbl>
      <w:tblPr>
        <w:tblStyle w:val="PURTable"/>
        <w:tblW w:w="0" w:type="dxa"/>
        <w:tblLook w:val="04A0" w:firstRow="1" w:lastRow="0" w:firstColumn="1" w:lastColumn="0" w:noHBand="0" w:noVBand="1"/>
      </w:tblPr>
      <w:tblGrid>
        <w:gridCol w:w="3615"/>
        <w:gridCol w:w="3592"/>
        <w:gridCol w:w="358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MarketingPilot C</w:t>
            </w:r>
            <w:r>
              <w:t>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Microsoft Dynamics CRM 2016 Microsoft Office Outlook</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Microsoft Dynamics CRM </w:t>
            </w:r>
            <w:r>
              <w:t>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CRM Reporting Extensions za Microsoft Dynamics CRM 2016</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Marketing Connector for Microsoft Dynamics CRM (ne Workgroup Server)</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w:instrText>
            </w:r>
            <w:r>
              <w:instrText xml:space="preserve">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w:t>
            </w:r>
            <w:r>
              <w:rPr>
                <w:color w:val="404040"/>
              </w:rPr>
              <w:t>elevantno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w:instrText>
            </w:r>
            <w:r>
              <w:instrText xml:space="preserve">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november 2014 in junij 2015</w:t>
              </w:r>
            </w:hyperlink>
            <w:r>
              <w:t xml:space="preserve">; </w:t>
            </w:r>
            <w:hyperlink r:id="rId43">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4.1 Pravice do uporabe strežnika</w:t>
      </w:r>
    </w:p>
    <w:p w:rsidR="00635F99" w:rsidRDefault="0073226C">
      <w:pPr>
        <w:pStyle w:val="ProductList-Body"/>
      </w:pPr>
      <w:r>
        <w:t>Stranka lahko namesto strežnika Microsoft Dynamics 365 Server uporablja Microsoft Dynamics CRM Server 2016 ali katero koli prejšnjo različico strežniške programske opreme. Stranke s kritjem v okviru programa Software Assurance za licence CAL za Microsoft D</w:t>
      </w:r>
      <w:r>
        <w:t>ynamics 365 On-premises lahko uporabljajo nove različice strežnika Microsoft Dynamics 365 On-premises Server, pridobljene z nakupom licenc CAL ali uporabniških licenc SL za Dynamics 365 Services.</w:t>
      </w:r>
    </w:p>
    <w:p w:rsidR="00635F99" w:rsidRDefault="00635F99">
      <w:pPr>
        <w:pStyle w:val="ProductList-Body"/>
      </w:pPr>
    </w:p>
    <w:p w:rsidR="00635F99" w:rsidRDefault="0073226C">
      <w:pPr>
        <w:pStyle w:val="ProductList-ClauseHeading"/>
        <w:outlineLvl w:val="4"/>
      </w:pPr>
      <w:r>
        <w:t>4.2 Unified Service Desk (USD)</w:t>
      </w:r>
    </w:p>
    <w:p w:rsidR="00635F99" w:rsidRDefault="0073226C">
      <w:pPr>
        <w:pStyle w:val="ProductList-Body"/>
      </w:pPr>
      <w:r>
        <w:t>Za vsako licenco CAL za Micr</w:t>
      </w:r>
      <w:r>
        <w:t xml:space="preserve">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w:instrText>
      </w:r>
      <w:r>
        <w:instrText xml:space="preserve">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Pravica do uporabe enotnega središča za storitve je omejena na uporabnika ali napravo, ki m</w:t>
      </w:r>
      <w:r>
        <w:t xml:space="preserve">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635F99" w:rsidRDefault="00635F99">
      <w:pPr>
        <w:pStyle w:val="ProductList-Body"/>
      </w:pPr>
    </w:p>
    <w:p w:rsidR="00635F99" w:rsidRDefault="0073226C">
      <w:pPr>
        <w:pStyle w:val="ProductList-ClauseHeading"/>
        <w:outlineLvl w:val="4"/>
      </w:pPr>
      <w:r>
        <w:t>4.3 Microsoft Dynamics Custo</w:t>
      </w:r>
      <w:r>
        <w:t>merSource</w:t>
      </w:r>
    </w:p>
    <w:p w:rsidR="00635F99" w:rsidRDefault="0073226C">
      <w:pPr>
        <w:pStyle w:val="ProductList-Body"/>
      </w:pPr>
      <w:r>
        <w:t xml:space="preserve">Stranke z licenco CAL za Microsoft Dynamics 365 On-premises CAL z aktivnim kritjem v okviru programa SA, bodo imele dostop do storitve CustomerSource. </w:t>
      </w:r>
    </w:p>
    <w:p w:rsidR="00635F99" w:rsidRDefault="00635F99">
      <w:pPr>
        <w:pStyle w:val="PURBreadcrumb"/>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81097366"/>
      <w:r>
        <w:instrText>Microsoft Dynamics AX</w:instrText>
      </w:r>
      <w:bookmarkEnd w:id="75"/>
      <w:r>
        <w:instrText>" \l 3</w:instrText>
      </w:r>
      <w:r>
        <w:fldChar w:fldCharType="end"/>
      </w:r>
    </w:p>
    <w:p w:rsidR="00635F99" w:rsidRDefault="0073226C">
      <w:pPr>
        <w:pStyle w:val="ProductList-Offering1SubSection"/>
        <w:outlineLvl w:val="3"/>
      </w:pPr>
      <w:bookmarkStart w:id="76" w:name="_Sec678"/>
      <w:r>
        <w:t>1. Razpoložljivost programa</w:t>
      </w:r>
      <w:bookmarkEnd w:id="76"/>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w:instrText>
            </w:r>
            <w:r>
              <w:instrText xml:space="preserve">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w:instrText>
            </w:r>
            <w:r>
              <w:instrText xml:space="preserve">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w:instrText>
            </w:r>
            <w:r>
              <w:instrText xml:space="preserve">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Microsoft Dynamics AX 2012 R3 Store Server</w:t>
            </w:r>
            <w:r>
              <w:fldChar w:fldCharType="begin"/>
            </w:r>
            <w:r>
              <w:instrText xml:space="preserve"> XE "Microsoft Dynamics AX 2012 R3 Store Server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none" w:sz="4" w:space="0" w:color="FFFFFF"/>
              <w:right w:val="none" w:sz="4" w:space="0" w:color="6E6E6E"/>
            </w:tcBorders>
          </w:tcPr>
          <w:p w:rsidR="00635F99" w:rsidRDefault="0073226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635F99" w:rsidRDefault="0073226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35F99" w:rsidRDefault="0073226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3"/>
      </w:pPr>
      <w:bookmarkStart w:id="77" w:name="_Sec734"/>
      <w:r>
        <w:t>2. Pogoji za izdelek</w:t>
      </w:r>
      <w:bookmarkEnd w:id="77"/>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w:instrText>
            </w:r>
            <w:r>
              <w:instrText xml:space="preserve">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w:t>
            </w:r>
            <w:r>
              <w:t xml:space="preserve">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78" w:name="_Sec789"/>
      <w:r>
        <w:t>3. Pravice za uporabo</w:t>
      </w:r>
      <w:bookmarkEnd w:id="78"/>
    </w:p>
    <w:tbl>
      <w:tblPr>
        <w:tblStyle w:val="PURTable"/>
        <w:tblW w:w="0" w:type="dxa"/>
        <w:tblLook w:val="04A0" w:firstRow="1" w:lastRow="0" w:firstColumn="1" w:lastColumn="0" w:noHBand="0" w:noVBand="1"/>
      </w:tblPr>
      <w:tblGrid>
        <w:gridCol w:w="3596"/>
        <w:gridCol w:w="3603"/>
        <w:gridCol w:w="3591"/>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w:instrText>
            </w:r>
            <w:r>
              <w:instrText xml:space="preserve">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w:instrText>
            </w:r>
            <w:r>
              <w:instrText xml:space="preserve">bni napravi skupaj s svojo uporabo strežniške programske opreme." </w:instrText>
            </w:r>
            <w:r>
              <w:fldChar w:fldCharType="separate"/>
            </w:r>
            <w:r>
              <w:rPr>
                <w:color w:val="0563C1"/>
              </w:rPr>
              <w:t>Dodatna programska oprema</w:t>
            </w:r>
            <w:r>
              <w:fldChar w:fldCharType="end"/>
            </w:r>
            <w:r>
              <w:t>: Vse izdaje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odjemalcev: Označuje, ali so za dostop uporabnikov in naprav do strežniškega izdelka potrebne licen</w:instrText>
            </w:r>
            <w:r>
              <w:instrText xml:space="preserve">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w:t>
            </w:r>
            <w:r>
              <w:rPr>
                <w:color w:val="0563C1"/>
              </w:rPr>
              <w:t>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Dostop do strežniške programske opreme</w:t>
      </w:r>
    </w:p>
    <w:p w:rsidR="00635F99" w:rsidRDefault="0073226C">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6"/>
        <w:gridCol w:w="3628"/>
        <w:gridCol w:w="3606"/>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Samopostrežna licenca C</w:t>
            </w:r>
            <w:r>
              <w:t>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35F99" w:rsidRDefault="0073226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635F99" w:rsidRDefault="00635F99">
      <w:pPr>
        <w:pStyle w:val="ProductList-Body"/>
      </w:pPr>
    </w:p>
    <w:p w:rsidR="00635F99" w:rsidRDefault="0073226C">
      <w:pPr>
        <w:pStyle w:val="ProductList-SubClauseHeading"/>
        <w:outlineLvl w:val="5"/>
      </w:pPr>
      <w:r>
        <w:t xml:space="preserve">3.1.1 Dodatne funkcije, povezane z licenco Microsoft Dynamics AX </w:t>
      </w:r>
      <w:r>
        <w:t>2012 R3 Task CAL</w:t>
      </w:r>
    </w:p>
    <w:p w:rsidR="00635F99" w:rsidRDefault="0073226C">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 xml:space="preserve">Dodatna licenca </w:t>
            </w:r>
            <w:r>
              <w:t>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Microsoft Dynamics AX 2012 R3 Task Additive CAL</w:t>
            </w:r>
          </w:p>
        </w:tc>
      </w:tr>
      <w:tr w:rsidR="00635F9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5F99" w:rsidRDefault="0073226C">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635F99" w:rsidRDefault="0073226C">
            <w:pPr>
              <w:pStyle w:val="ProductList-TableBody"/>
            </w:pPr>
            <w:r>
              <w:t>Microsoft Dynamics 365 for Team Members, Enterprise edition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Indented"/>
      </w:pPr>
    </w:p>
    <w:p w:rsidR="00635F99" w:rsidRDefault="0073226C">
      <w:pPr>
        <w:pStyle w:val="ProductList-SubClauseHeading"/>
        <w:outlineLvl w:val="5"/>
      </w:pPr>
      <w:r>
        <w:t xml:space="preserve">3.1.2 Dodatne funkcije, povezane z licenco Microsoft Dynamics AX 2012 R3 Functional </w:t>
      </w:r>
      <w:r>
        <w:t>CAL</w:t>
      </w:r>
    </w:p>
    <w:p w:rsidR="00635F99" w:rsidRDefault="0073226C">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w:t>
      </w:r>
      <w:r>
        <w:t>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42"/>
        <w:gridCol w:w="3494"/>
        <w:gridCol w:w="349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Microsoft Dynamics AX 2012 R3 Functional Additive CAL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Microso</w:t>
            </w:r>
            <w:r>
              <w:t>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r>
    </w:tbl>
    <w:p w:rsidR="00635F99" w:rsidRDefault="00635F99">
      <w:pPr>
        <w:pStyle w:val="ProductList-BodyIndented"/>
      </w:pPr>
    </w:p>
    <w:p w:rsidR="00635F99" w:rsidRDefault="0073226C">
      <w:pPr>
        <w:pStyle w:val="ProductList-SubClauseHeading"/>
        <w:outlineLvl w:val="5"/>
      </w:pPr>
      <w:r>
        <w:t>3.1.3 Dodatne funkcije, povezane z licenco Microsoft Dynamics AX 2012 R3 Enterprise CAL</w:t>
      </w:r>
    </w:p>
    <w:p w:rsidR="00635F99" w:rsidRDefault="0073226C">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42"/>
        <w:gridCol w:w="3494"/>
        <w:gridCol w:w="349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Microsoft Dynamics AX 2012 R3 Enterprise Additive CAL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Microsoft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r>
    </w:tbl>
    <w:p w:rsidR="00635F99" w:rsidRDefault="00635F99">
      <w:pPr>
        <w:pStyle w:val="ProductList-BodyIndented"/>
      </w:pPr>
    </w:p>
    <w:p w:rsidR="00635F99" w:rsidRDefault="0073226C">
      <w:pPr>
        <w:pStyle w:val="ProductList-ClauseHeading"/>
        <w:outlineLvl w:val="4"/>
      </w:pPr>
      <w:r>
        <w:t>3.2 Pravica do spreminjanja</w:t>
      </w:r>
    </w:p>
    <w:p w:rsidR="00635F99" w:rsidRDefault="0073226C">
      <w:pPr>
        <w:pStyle w:val="ProductList-Body"/>
      </w:pPr>
      <w:r>
        <w:t>Programska oprema lahko vključuje vtičnike, izvajalnike in dr</w:t>
      </w:r>
      <w:r>
        <w:t>uge komponente, določene v tiskani ali spletni dokumentaciji, ki stranki omogočajo razširjanje njenih funkcij. Stranka lahko te komponente spreminja ali iz njih ustvarja izpeljana dela in ta dela uporablja, vendar samo s programsko opremo in samo za strank</w:t>
      </w:r>
      <w:r>
        <w:t>ine interne namene.</w:t>
      </w:r>
    </w:p>
    <w:p w:rsidR="00635F99" w:rsidRDefault="00635F99">
      <w:pPr>
        <w:pStyle w:val="ProductList-Body"/>
      </w:pPr>
    </w:p>
    <w:p w:rsidR="00635F99" w:rsidRDefault="0073226C">
      <w:pPr>
        <w:pStyle w:val="ProductList-ClauseHeading"/>
        <w:outlineLvl w:val="4"/>
      </w:pPr>
      <w:r>
        <w:t>3.3 Dynamics AX Standard Commerce Server Core – faktor jeder</w:t>
      </w:r>
    </w:p>
    <w:p w:rsidR="00635F99" w:rsidRDefault="0073226C">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w:t>
      </w:r>
      <w:r>
        <w:t xml:space="preserve">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w:instrText>
      </w:r>
      <w:r>
        <w:instrText xml:space="preserv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4">
        <w:r>
          <w:rPr>
            <w:color w:val="00467F"/>
            <w:u w:val="single"/>
          </w:rPr>
          <w:t>http://go.microsoft.com/fwlink/?LinkID=229882</w:t>
        </w:r>
      </w:hyperlink>
      <w:r>
        <w:t>.</w:t>
      </w:r>
    </w:p>
    <w:p w:rsidR="00635F99" w:rsidRDefault="00635F99">
      <w:pPr>
        <w:pStyle w:val="ProductList-Body"/>
      </w:pPr>
    </w:p>
    <w:p w:rsidR="00635F99" w:rsidRDefault="0073226C">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 xml:space="preserve">Microsoft Dynamics AX </w:t>
            </w:r>
            <w:r>
              <w:t>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"Pravice do preklopa na rezervni primerek: Ugodnosti kritja v okviru programa SA, ki stranki dovoli izvajanj</w:instrText>
            </w:r>
            <w:r>
              <w:instrText xml:space="preserve">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w:t>
            </w:r>
            <w:r>
              <w:rPr>
                <w:color w:val="0563C1"/>
              </w:rPr>
              <w:t>ek</w:t>
            </w:r>
            <w:r>
              <w:fldChar w:fldCharType="end"/>
            </w:r>
            <w:r>
              <w:t>: Vse izdaje (samo licence za strežnik in za jedro)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w:instrText>
            </w:r>
            <w:r>
              <w:instrText xml:space="preserv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w:instrText>
            </w:r>
            <w:r>
              <w:instrText xml:space="preserve">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4.1 Lokalizacija in posodobitve</w:t>
      </w:r>
    </w:p>
    <w:p w:rsidR="00635F99" w:rsidRDefault="0073226C">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w:instrText>
      </w:r>
      <w:r>
        <w:instrText xml:space="preserve">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w:instrText>
      </w:r>
      <w:r>
        <w:instrText xml:space="preserve">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7367"/>
      <w:r>
        <w:instrText>Microsoft Identity Manager</w:instrText>
      </w:r>
      <w:bookmarkEnd w:id="81"/>
      <w:r>
        <w:instrText>" \l 2</w:instrText>
      </w:r>
      <w:r>
        <w:fldChar w:fldCharType="end"/>
      </w:r>
    </w:p>
    <w:p w:rsidR="00635F99" w:rsidRDefault="0073226C">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35F99" w:rsidRDefault="0073226C">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BFBFBF"/>
              <w:bottom w:val="dashed" w:sz="4" w:space="0" w:color="BFBFBF"/>
              <w:right w:val="none" w:sz="4" w:space="0" w:color="6E6E6E"/>
            </w:tcBorders>
          </w:tcPr>
          <w:p w:rsidR="00635F99" w:rsidRDefault="0073226C">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BFBFBF"/>
              <w:bottom w:val="none" w:sz="4" w:space="0" w:color="BFBFBF"/>
              <w:right w:val="none" w:sz="4" w:space="0" w:color="6E6E6E"/>
            </w:tcBorders>
          </w:tcPr>
          <w:p w:rsidR="00635F99" w:rsidRDefault="0073226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w:t>
            </w:r>
            <w:r>
              <w:rPr>
                <w:color w:val="404040"/>
              </w:rPr>
              <w:t xml:space="preserve">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w:instrText>
            </w:r>
            <w:r>
              <w:instrText xml:space="preserve">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w:instrText>
            </w:r>
            <w:r>
              <w:instrText xml:space="preserve">ravi skupaj s svojo uporabo strežniške programske opreme." </w:instrText>
            </w:r>
            <w:r>
              <w:fldChar w:fldCharType="separate"/>
            </w:r>
            <w:r>
              <w:rPr>
                <w:color w:val="0563C1"/>
              </w:rPr>
              <w:t>Dodatna programska oprema</w:t>
            </w:r>
            <w:r>
              <w:fldChar w:fldCharType="end"/>
            </w:r>
            <w:r>
              <w:t>: Da</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35F99" w:rsidRDefault="00635F99">
            <w:pPr>
              <w:pStyle w:val="ProductList-TableBody"/>
            </w:pPr>
          </w:p>
        </w:tc>
      </w:tr>
    </w:tbl>
    <w:p w:rsidR="00635F99" w:rsidRDefault="0073226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w:instrText>
            </w:r>
            <w:r>
              <w:instrText xml:space="preserve">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w:t>
            </w:r>
            <w:r>
              <w:rPr>
                <w:color w:val="404040"/>
              </w:rPr>
              <w:t>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86" w:name="_Sec611"/>
      <w:r>
        <w:t>Programi Office</w:t>
      </w:r>
      <w:bookmarkEnd w:id="86"/>
      <w:r>
        <w:fldChar w:fldCharType="begin"/>
      </w:r>
      <w:r>
        <w:instrText xml:space="preserve"> TC "</w:instrText>
      </w:r>
      <w:bookmarkStart w:id="87" w:name="_Toc481097368"/>
      <w:r>
        <w:instrText>Programi Office</w:instrText>
      </w:r>
      <w:bookmarkEnd w:id="87"/>
      <w:r>
        <w:instrText>" \l 2</w:instrText>
      </w:r>
      <w:r>
        <w:fldChar w:fldCharType="end"/>
      </w:r>
    </w:p>
    <w:p w:rsidR="00635F99" w:rsidRDefault="0073226C">
      <w:pPr>
        <w:pStyle w:val="ProductList-Offering2HeadingNoBorder"/>
        <w:outlineLvl w:val="2"/>
      </w:pPr>
      <w:bookmarkStart w:id="88" w:name="_Sec636"/>
      <w:r>
        <w:t>Namizni programi Office</w:t>
      </w:r>
      <w:bookmarkEnd w:id="88"/>
      <w:r>
        <w:fldChar w:fldCharType="begin"/>
      </w:r>
      <w:r>
        <w:instrText xml:space="preserve"> TC "</w:instrText>
      </w:r>
      <w:bookmarkStart w:id="89" w:name="_Toc481097369"/>
      <w:r>
        <w:instrText>Namizni programi Office</w:instrText>
      </w:r>
      <w:bookmarkEnd w:id="89"/>
      <w:r>
        <w:instrText>" \l 3</w:instrText>
      </w:r>
      <w:r>
        <w:fldChar w:fldCharType="end"/>
      </w:r>
    </w:p>
    <w:p w:rsidR="00635F99" w:rsidRDefault="0073226C">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000000"/>
              <w:bottom w:val="dashed" w:sz="4" w:space="0" w:color="BFBFBF"/>
              <w:right w:val="single" w:sz="6" w:space="0" w:color="FFFFFF"/>
            </w:tcBorders>
          </w:tcPr>
          <w:p w:rsidR="00635F99" w:rsidRDefault="0073226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w:instrText>
            </w:r>
            <w:r>
              <w:instrText xml:space="preserve">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Komercialna uporaba zbirke Office Home &amp; Student 2013 RT</w:t>
            </w:r>
            <w:r>
              <w:fldChar w:fldCharType="begin"/>
            </w:r>
            <w:r>
              <w:instrText xml:space="preserve"> XE "</w:instrText>
            </w:r>
            <w:r>
              <w:instrText xml:space="preserve">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dashed" w:sz="4" w:space="0" w:color="BFBFBF"/>
              <w:right w:val="single" w:sz="6" w:space="0" w:color="FFFFFF"/>
            </w:tcBorders>
          </w:tcPr>
          <w:p w:rsidR="00635F99" w:rsidRDefault="0073226C">
            <w:pPr>
              <w:pStyle w:val="ProductList-TableBody"/>
            </w:pPr>
            <w:r>
              <w:rPr>
                <w:color w:val="000000"/>
              </w:rPr>
              <w:t>Delo od doma za Office Standard 2016</w:t>
            </w:r>
            <w:r>
              <w:fldChar w:fldCharType="begin"/>
            </w:r>
            <w:r>
              <w:instrText xml:space="preserve"> XE "</w:instrText>
            </w:r>
            <w:r>
              <w:instrText xml:space="preserve">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35F99" w:rsidRDefault="00635F9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000000"/>
              <w:bottom w:val="none" w:sz="4" w:space="0" w:color="BFBFBF"/>
              <w:right w:val="single" w:sz="6" w:space="0" w:color="FFFFFF"/>
            </w:tcBorders>
          </w:tcPr>
          <w:p w:rsidR="00635F99" w:rsidRDefault="0073226C">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35F99" w:rsidRDefault="0073226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35F99" w:rsidRDefault="00635F9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w:instrText>
            </w:r>
            <w:r>
              <w:instrText xml:space="preserve">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Označuje, da je za nakup licenc za izdelek treba izpo</w:instrText>
            </w:r>
            <w:r>
              <w:instrText xml:space="preserve">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w:t>
            </w:r>
            <w:r>
              <w:t xml:space="preserve">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Project Professional 2016</w:t>
      </w:r>
    </w:p>
    <w:p w:rsidR="00635F99" w:rsidRDefault="0073226C">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w:t>
      </w:r>
      <w:r>
        <w:t xml:space="preserve">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w:instrText>
      </w:r>
      <w:r>
        <w:instrText xml:space="preserve">trezno. (Glejte glosar za polno definicijo.)" </w:instrText>
      </w:r>
      <w:r>
        <w:fldChar w:fldCharType="separate"/>
      </w:r>
      <w:r>
        <w:rPr>
          <w:color w:val="0563C1"/>
        </w:rPr>
        <w:t>CAL</w:t>
      </w:r>
      <w:r>
        <w:fldChar w:fldCharType="end"/>
      </w:r>
      <w:r>
        <w:t xml:space="preserve"> poteče, ko poteče ustrezna licenca za Project Professional 2016.</w:t>
      </w:r>
    </w:p>
    <w:p w:rsidR="00635F99" w:rsidRDefault="00635F99">
      <w:pPr>
        <w:pStyle w:val="ProductList-Body"/>
      </w:pPr>
    </w:p>
    <w:p w:rsidR="00635F99" w:rsidRDefault="0073226C">
      <w:pPr>
        <w:pStyle w:val="ProductList-ClauseHeading"/>
        <w:outlineLvl w:val="4"/>
      </w:pPr>
      <w:r>
        <w:t>2.2 Delo od doma</w:t>
      </w:r>
    </w:p>
    <w:p w:rsidR="00635F99" w:rsidRDefault="0073226C">
      <w:pPr>
        <w:pStyle w:val="ProductList-Body"/>
      </w:pPr>
      <w:r>
        <w:t xml:space="preserve">Licenca za delo od doma je izbirna licenca, ki jo je mogoče pridobiti samo skupaj s polno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w:instrText>
      </w:r>
      <w:r>
        <w:instrText xml:space="preserv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r>
        <w:t>).</w:t>
      </w:r>
    </w:p>
    <w:p w:rsidR="00635F99" w:rsidRDefault="00635F99">
      <w:pPr>
        <w:pStyle w:val="ProductList-Body"/>
      </w:pPr>
    </w:p>
    <w:p w:rsidR="00635F99" w:rsidRDefault="0073226C">
      <w:pPr>
        <w:pStyle w:val="ProductList-ClauseHeading"/>
        <w:outlineLvl w:val="4"/>
      </w:pPr>
      <w:r>
        <w:lastRenderedPageBreak/>
        <w:t>2.3 Neodvisno od platforme</w:t>
      </w:r>
    </w:p>
    <w:p w:rsidR="00635F99" w:rsidRDefault="0073226C">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w:t>
      </w:r>
      <w:r>
        <w:t>o za platformo, lahko stranka uporablja samo komponente zbirke, ki se jih odloči uvesti; stranka ne sme hkrati uporabljati komponent iz več različic za platformo. SA za licenco, neodvisno od platforme, dovoli stranki, da namesto izdelka, za katerega ima li</w:t>
      </w:r>
      <w:r>
        <w:t>cenco, uporablja najnovejšo različico katere koli različice izdelka za platformo, ki je na voljo med obdobjem veljavnosti kritja.</w:t>
      </w:r>
    </w:p>
    <w:p w:rsidR="00635F99" w:rsidRDefault="00635F99">
      <w:pPr>
        <w:pStyle w:val="ProductList-Body"/>
      </w:pPr>
    </w:p>
    <w:p w:rsidR="00635F99" w:rsidRDefault="0073226C">
      <w:pPr>
        <w:pStyle w:val="ProductList-ClauseHeading"/>
        <w:outlineLvl w:val="4"/>
      </w:pPr>
      <w:r>
        <w:t>2.4 Nadomestne različice</w:t>
      </w:r>
    </w:p>
    <w:p w:rsidR="00635F99" w:rsidRDefault="0073226C">
      <w:pPr>
        <w:pStyle w:val="ProductList-Body"/>
      </w:pPr>
      <w:r>
        <w:t>Skype za podjetja 2016 je naslednja različica programske opreme Lync 2013.</w:t>
      </w:r>
    </w:p>
    <w:p w:rsidR="00635F99" w:rsidRDefault="00635F99">
      <w:pPr>
        <w:pStyle w:val="ProductList-Body"/>
      </w:pPr>
    </w:p>
    <w:p w:rsidR="00635F99" w:rsidRDefault="0073226C">
      <w:pPr>
        <w:pStyle w:val="ProductList-ClauseHeading"/>
        <w:outlineLvl w:val="4"/>
      </w:pPr>
      <w:r>
        <w:t>2.5 Office Online Server</w:t>
      </w:r>
    </w:p>
    <w:p w:rsidR="00635F99" w:rsidRDefault="0073226C">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w:t>
      </w:r>
      <w:r>
        <w:t>oteče 1. avgusta 2019.</w:t>
      </w:r>
    </w:p>
    <w:p w:rsidR="00635F99" w:rsidRDefault="0073226C">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 xml:space="preserve">Licenčni pogoji za posamezen </w:t>
            </w:r>
            <w:r>
              <w:rPr>
                <w:color w:val="0563C1"/>
              </w:rPr>
              <w:t>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w:instrText>
            </w:r>
            <w:r>
              <w:instrText xml:space="preserve">\t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Pravice do komercialne uporabe zbirke Office Home &amp; Student 2013 RT</w:t>
      </w:r>
    </w:p>
    <w:p w:rsidR="00635F99" w:rsidRDefault="0073226C">
      <w:pPr>
        <w:pStyle w:val="ProductList-Body"/>
      </w:pPr>
      <w:r>
        <w:t xml:space="preserve">Stranka lahko po dodelitvi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w:t>
      </w:r>
      <w:r>
        <w:t>nasprotne določbe v licenčnih pogojih za Office Home &amp; Student 2013 RT.</w:t>
      </w:r>
    </w:p>
    <w:p w:rsidR="00635F99" w:rsidRDefault="00635F99">
      <w:pPr>
        <w:pStyle w:val="ProductList-Body"/>
      </w:pPr>
    </w:p>
    <w:p w:rsidR="00635F99" w:rsidRDefault="0073226C">
      <w:pPr>
        <w:pStyle w:val="ProductList-ClauseHeading"/>
        <w:outlineLvl w:val="4"/>
      </w:pPr>
      <w:r>
        <w:t>3.2 Office Professional Plus 2016 in Office Standard 2016 – komercialna uporaba zbirke Office Home &amp; Student 2013 RT</w:t>
      </w:r>
    </w:p>
    <w:p w:rsidR="00635F99" w:rsidRDefault="0073226C">
      <w:pPr>
        <w:pStyle w:val="ProductList-Body"/>
      </w:pPr>
      <w:r>
        <w:t xml:space="preserve">Vsak </w:t>
      </w:r>
      <w:r>
        <w:fldChar w:fldCharType="begin"/>
      </w:r>
      <w:r>
        <w:instrText xml:space="preserve"> AutoTextList   \s NoStyle \t "Primarni uporabnik je uporabni</w:instrText>
      </w:r>
      <w:r>
        <w:instrText xml:space="preserve">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w:instrText>
      </w:r>
      <w:r>
        <w:instrText xml:space="preserve">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w:t>
      </w:r>
      <w:r>
        <w:t>me &amp; Student 2013 RT, uporablja za komercialno uporabo, ne glede na morebitne nasprotne določbe v licenčnih pogojih za Office Home &amp; Student 2013 RT.</w:t>
      </w:r>
    </w:p>
    <w:p w:rsidR="00635F99" w:rsidRDefault="0073226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w:instrText>
            </w:r>
            <w:r>
              <w:instrText xml:space="preserve">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w:t>
            </w:r>
            <w:r>
              <w:rPr>
                <w:color w:val="404040"/>
              </w:rPr>
              <w:t>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uporabe gostovanja: Ugodnosti </w:instrText>
            </w:r>
            <w:r>
              <w:instrText xml:space="preserve">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4.1 Project Professional 2016</w:t>
      </w:r>
    </w:p>
    <w:p w:rsidR="00635F99" w:rsidRDefault="0073226C">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w:t>
      </w:r>
      <w:r>
        <w:t>eče, ko poteče kritje za Project Professional.</w:t>
      </w:r>
    </w:p>
    <w:p w:rsidR="00635F99" w:rsidRDefault="00635F99">
      <w:pPr>
        <w:pStyle w:val="PURBreadcrumb"/>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94" w:name="_Sec680"/>
      <w:r>
        <w:t>Office for Mac</w:t>
      </w:r>
      <w:bookmarkEnd w:id="94"/>
      <w:r>
        <w:fldChar w:fldCharType="begin"/>
      </w:r>
      <w:r>
        <w:instrText xml:space="preserve"> TC "</w:instrText>
      </w:r>
      <w:bookmarkStart w:id="95" w:name="_Toc481097370"/>
      <w:r>
        <w:instrText>Office for Mac</w:instrText>
      </w:r>
      <w:bookmarkEnd w:id="95"/>
      <w:r>
        <w:instrText>" \l 3</w:instrText>
      </w:r>
      <w:r>
        <w:fldChar w:fldCharType="end"/>
      </w:r>
    </w:p>
    <w:p w:rsidR="00635F99" w:rsidRDefault="0073226C">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w:instrText>
            </w:r>
            <w:r>
              <w:instrText xml:space="preserv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w:instrText>
            </w:r>
            <w:r>
              <w:instrText xml:space="preserve">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Lync za Mac 2011</w:t>
            </w:r>
            <w:r>
              <w:fldChar w:fldCharType="begin"/>
            </w:r>
            <w:r>
              <w:instrText xml:space="preserve"> XE "</w:instrText>
            </w:r>
            <w:r>
              <w:instrText xml:space="preserve">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97" w:name="_Sec737"/>
      <w:r>
        <w:lastRenderedPageBreak/>
        <w:t>2. Pogoji za izdelek</w:t>
      </w:r>
      <w:bookmarkEnd w:id="97"/>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w:instrText>
            </w:r>
            <w:r>
              <w:instrText xml:space="preserve">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w:instrText>
            </w:r>
            <w:r>
              <w:instrText xml:space="preserve">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w:t>
            </w:r>
            <w:r>
              <w:rPr>
                <w:color w:val="404040"/>
              </w:rPr>
              <w:t>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Nadomestne različice</w:t>
      </w:r>
    </w:p>
    <w:p w:rsidR="00635F99" w:rsidRDefault="0073226C">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635F99" w:rsidRDefault="00635F99">
      <w:pPr>
        <w:pStyle w:val="ProductList-Body"/>
      </w:pPr>
    </w:p>
    <w:p w:rsidR="00635F99" w:rsidRDefault="0073226C">
      <w:pPr>
        <w:pStyle w:val="ProductList-ClauseHeading"/>
        <w:outlineLvl w:val="4"/>
      </w:pPr>
      <w:r>
        <w:t>2.2 Delo od doma</w:t>
      </w:r>
    </w:p>
    <w:p w:rsidR="00635F99" w:rsidRDefault="0073226C">
      <w:pPr>
        <w:pStyle w:val="ProductList-Body"/>
      </w:pPr>
      <w:r>
        <w:t>Licenca za del</w:t>
      </w:r>
      <w:r>
        <w:t xml:space="preserve">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w:t>
      </w:r>
      <w:r>
        <w:rPr>
          <w:color w:val="0563C1"/>
        </w:rPr>
        <w:t>rabniku</w:t>
      </w:r>
      <w:r>
        <w:fldChar w:fldCharType="end"/>
      </w:r>
      <w:r>
        <w:t xml:space="preserve"> programske opreme dovoli, da programsko opremo namesti in uporablja tudi v napravi zunaj prostorov stranke ali njenega lastniško povezanega podjetja (na primer pri uporabniku doma).</w:t>
      </w:r>
    </w:p>
    <w:p w:rsidR="00635F99" w:rsidRDefault="00635F99">
      <w:pPr>
        <w:pStyle w:val="ProductList-Body"/>
      </w:pPr>
    </w:p>
    <w:p w:rsidR="00635F99" w:rsidRDefault="0073226C">
      <w:pPr>
        <w:pStyle w:val="ProductList-ClauseHeading"/>
        <w:outlineLvl w:val="4"/>
      </w:pPr>
      <w:r>
        <w:t>2.3 Neodvisno od platforme</w:t>
      </w:r>
    </w:p>
    <w:p w:rsidR="00635F99" w:rsidRDefault="0073226C">
      <w:pPr>
        <w:pStyle w:val="ProductList-Body"/>
      </w:pPr>
      <w:r>
        <w:t>Stranka lahko izvaja licencirano ra</w:t>
      </w:r>
      <w:r>
        <w:t>zličico ali različico za drugo platformo, pod pogojem, da je bila različica za drugo platformo na voljo, ko je postala na voljo prvotno licencirana različica. Če se komponente zbirke izdelkov razlikujejo glede na različico za platformo, lahko stranka upora</w:t>
      </w:r>
      <w:r>
        <w:t xml:space="preserve">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635F99" w:rsidRDefault="0073226C">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w:instrText>
            </w:r>
            <w:r>
              <w:instrText xml:space="preserve">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w:instrText>
            </w:r>
            <w:r>
              <w:instrText xml:space="preserv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»Vključene t</w:instrText>
            </w:r>
            <w:r>
              <w:instrText xml:space="preserve">ehnologije« v univerzalnih licenčnih pogojih." </w:instrText>
            </w:r>
            <w:r>
              <w:fldChar w:fldCharType="separate"/>
            </w:r>
            <w:r>
              <w:rPr>
                <w:color w:val="0563C1"/>
              </w:rPr>
              <w:t>Vključene tehnologije</w:t>
            </w:r>
            <w:r>
              <w:fldChar w:fldCharType="end"/>
            </w:r>
            <w:r>
              <w:t>: Office Web Apps Server 2013 (samo zbirke Office)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w:instrText>
            </w:r>
            <w:r>
              <w:instrText xml:space="preserve">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Komercialna uporaba zbirke Office Home &amp; Student 2013 RT</w:t>
      </w:r>
    </w:p>
    <w:p w:rsidR="00635F99" w:rsidRDefault="0073226C">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w:instrText>
      </w:r>
      <w:r>
        <w:instrText xml:space="preserve">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w:t>
      </w:r>
      <w:r>
        <w:t>za Office Home &amp; Student 2013 RT, uporablja za komercialne namene, ne glede na morebitne nasprotne določbe v licenčnih pogojih za Office Home &amp; Student 2013 RT.</w:t>
      </w:r>
    </w:p>
    <w:p w:rsidR="00635F99" w:rsidRDefault="0073226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w:instrText>
            </w:r>
            <w:r>
              <w:instrText xml:space="preserve">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w:t>
            </w:r>
            <w:r>
              <w:rPr>
                <w:color w:val="404040"/>
              </w:rPr>
              <w:t>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w:instrText>
            </w:r>
            <w:r>
              <w:instrText xml:space="preserve">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w:t>
            </w:r>
            <w:r>
              <w: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100" w:name="_Sec612"/>
      <w:r>
        <w:t>Strežniki Office</w:t>
      </w:r>
      <w:bookmarkEnd w:id="100"/>
      <w:r>
        <w:fldChar w:fldCharType="begin"/>
      </w:r>
      <w:r>
        <w:instrText xml:space="preserve"> TC "</w:instrText>
      </w:r>
      <w:bookmarkStart w:id="101" w:name="_Toc481097371"/>
      <w:r>
        <w:instrText>Strežniki Office</w:instrText>
      </w:r>
      <w:bookmarkEnd w:id="101"/>
      <w:r>
        <w:instrText>" \l 2</w:instrText>
      </w:r>
      <w:r>
        <w:fldChar w:fldCharType="end"/>
      </w:r>
    </w:p>
    <w:p w:rsidR="00635F99" w:rsidRDefault="0073226C">
      <w:pPr>
        <w:pStyle w:val="ProductList-Offering2HeadingNoBorder"/>
        <w:outlineLvl w:val="2"/>
      </w:pPr>
      <w:bookmarkStart w:id="102" w:name="_Sec638"/>
      <w:r>
        <w:t>Exchange Server</w:t>
      </w:r>
      <w:bookmarkEnd w:id="102"/>
      <w:r>
        <w:fldChar w:fldCharType="begin"/>
      </w:r>
      <w:r>
        <w:instrText xml:space="preserve"> TC "</w:instrText>
      </w:r>
      <w:bookmarkStart w:id="103" w:name="_Toc481097372"/>
      <w:r>
        <w:instrText>Exchange Server</w:instrText>
      </w:r>
      <w:bookmarkEnd w:id="103"/>
      <w:r>
        <w:instrText>" \l 3</w:instrText>
      </w:r>
      <w:r>
        <w:fldChar w:fldCharType="end"/>
      </w:r>
    </w:p>
    <w:p w:rsidR="00635F99" w:rsidRDefault="0073226C">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lastRenderedPageBreak/>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w:instrText>
            </w:r>
            <w:r>
              <w:instrText xml:space="preserve">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"Zamenjave s starejšo različico: Dovoljene nižje rav</w:instrText>
            </w:r>
            <w:r>
              <w:instrText xml:space="preserve">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w:t>
            </w:r>
            <w:r>
              <w:rPr>
                <w:color w:val="404040"/>
              </w:rPr>
              <w:t xml:space="preserve">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pravicah do uporabe za strežniške izdelke navedeno, da </w:instrText>
            </w:r>
            <w:r>
              <w:instrText xml:space="preserve">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odjemalcev: Označuje, ali so za dostop uporabnikov in naprav do s</w:instrText>
            </w:r>
            <w:r>
              <w:instrText xml:space="preserve">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 xml:space="preserve">Zahteve za dostop </w:t>
            </w:r>
            <w:r>
              <w:rPr>
                <w:color w:val="0563C1"/>
              </w:rPr>
              <w:t>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35F99" w:rsidRDefault="0073226C">
            <w:pPr>
              <w:pStyle w:val="ProductList-TableBody"/>
            </w:pPr>
            <w:r>
              <w:t>Licenca za osnovni do</w:t>
            </w:r>
            <w:r>
              <w:t>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Exchange Online – paket 1 (uporabniška licenca SL)</w:t>
            </w:r>
          </w:p>
        </w:tc>
      </w:tr>
      <w:tr w:rsidR="00635F9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35F99" w:rsidRDefault="00635F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5F99" w:rsidRDefault="0073226C">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635F99" w:rsidRDefault="0073226C">
            <w:pPr>
              <w:pStyle w:val="ProductList-TableBody"/>
            </w:pPr>
            <w:r>
              <w:t>Exchange Online – paket 2 (uporabniška licenca SL)</w:t>
            </w:r>
          </w:p>
        </w:tc>
      </w:tr>
      <w:tr w:rsidR="00635F9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35F99" w:rsidRDefault="00635F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5F99" w:rsidRDefault="0073226C">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635F99" w:rsidRDefault="0073226C">
            <w:pPr>
              <w:pStyle w:val="ProductList-TableBody"/>
            </w:pPr>
            <w:r>
              <w:t>Exchange Online – paket 2G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SubClauseHeading"/>
        <w:outlineLvl w:val="5"/>
      </w:pPr>
      <w:r>
        <w:t xml:space="preserve">3.1.1 Dodatne funkcije, </w:t>
      </w:r>
      <w:r>
        <w:t>povezane z licenco Exchange Enterprise CAL</w:t>
      </w:r>
    </w:p>
    <w:p w:rsidR="00635F99" w:rsidRDefault="0073226C">
      <w:pPr>
        <w:pStyle w:val="ProductList-BodyIndented"/>
      </w:pPr>
      <w:r>
        <w:t>Arhiv na mestu, hranjenja na mestu (nedoločena, na osnovi poizvedb in na časovni osnovi), dodatni pravilniki o mobilnosti, zaščita podatkov in skladnost s predpisi, pravilniki o hranjenju po meri, vodenje dnevnika</w:t>
      </w:r>
      <w:r>
        <w:t xml:space="preserve">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35F99" w:rsidRDefault="0073226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Exchange Online – paket 2 (uporabniška licenca SL)</w:t>
            </w:r>
          </w:p>
        </w:tc>
      </w:tr>
      <w:tr w:rsidR="00635F9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35F99" w:rsidRDefault="00635F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5F99" w:rsidRDefault="0073226C">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635F99" w:rsidRDefault="0073226C">
            <w:pPr>
              <w:pStyle w:val="ProductList-TableBody"/>
            </w:pPr>
            <w:r>
              <w:t>Exchange Online – paket 2G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Indented"/>
      </w:pPr>
    </w:p>
    <w:p w:rsidR="00635F99" w:rsidRDefault="0073226C">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 strank</w:instrText>
            </w:r>
            <w:r>
              <w:instrText xml:space="preserve">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w:instrText>
            </w:r>
            <w:r>
              <w:instrText xml:space="preserve">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w:instrText>
            </w:r>
            <w:r>
              <w:instrText xml:space="preserve">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w:t>
            </w:r>
            <w:r>
              <w:rPr>
                <w:color w:val="0563C1"/>
              </w:rPr>
              <w:t>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4.1 Dodatni pogoji in določila za Exchange Enterprise CAL with Services 2016</w:t>
      </w:r>
    </w:p>
    <w:p w:rsidR="00635F99" w:rsidRDefault="0073226C">
      <w:pPr>
        <w:pStyle w:val="ProductList-Body"/>
      </w:pPr>
      <w:r>
        <w:t>Exchange Server Enterprise CAL z aktivnim kritjem v okviru programa SA vključuje pravice do funkcij Data Loss Prevention in Exchange Online Protection. Za stranke, ki imajo pogodbe Microsoft Business Agreement z datumom pred oktobrom 2010 in včlanitve z da</w:t>
      </w:r>
      <w:r>
        <w:t>tumom pred julijem 2011, velja za nakup in uporabo spletnih storitev, vključenih z licenco Exchange Enterprise CAL with Services 2016, razdelek »Dodatni pogoji za spletne storitve, uporabljene s programsko opremo – podedovane pogodbe« dodatka A – Dodatni p</w:t>
      </w:r>
      <w:r>
        <w:t xml:space="preserve">ogoji pogodbe za program v seznamu izdelkov za junij 2015 na strani </w:t>
      </w:r>
      <w:hyperlink r:id="rId49">
        <w:r>
          <w:rPr>
            <w:color w:val="00467F"/>
            <w:u w:val="single"/>
          </w:rPr>
          <w:t>http://go.microsoft.com/?linkid=9839207</w:t>
        </w:r>
      </w:hyperlink>
      <w:r>
        <w:t>.</w:t>
      </w:r>
    </w:p>
    <w:p w:rsidR="00635F99" w:rsidRDefault="00635F99">
      <w:pPr>
        <w:pStyle w:val="PURBreadcrumb"/>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08" w:name="_Sec639"/>
      <w:r>
        <w:t>Project Server</w:t>
      </w:r>
      <w:bookmarkEnd w:id="108"/>
      <w:r>
        <w:fldChar w:fldCharType="begin"/>
      </w:r>
      <w:r>
        <w:instrText xml:space="preserve"> TC "</w:instrText>
      </w:r>
      <w:bookmarkStart w:id="109" w:name="_Toc481097373"/>
      <w:r>
        <w:instrText>Project Server</w:instrText>
      </w:r>
      <w:bookmarkEnd w:id="109"/>
      <w:r>
        <w:instrText>" \l 3</w:instrText>
      </w:r>
      <w:r>
        <w:fldChar w:fldCharType="end"/>
      </w:r>
    </w:p>
    <w:p w:rsidR="00635F99" w:rsidRDefault="0073226C">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w:t>
            </w:r>
            <w:r>
              <w:rPr>
                <w:color w:val="000000"/>
              </w:rPr>
              <w:t>A</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3"/>
      </w:pPr>
      <w:bookmarkStart w:id="111" w:name="_Sec739"/>
      <w:r>
        <w:lastRenderedPageBreak/>
        <w:t>2. Pogoji za izdelek</w:t>
      </w:r>
      <w:bookmarkEnd w:id="111"/>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w:instrText>
            </w:r>
            <w:r>
              <w:instrText xml:space="preserve">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Licenčni pogoji za posamezen izdelek: Ni </w:t>
            </w:r>
            <w:r>
              <w:rPr>
                <w:color w:val="404040"/>
              </w:rPr>
              <w:t>relevantno</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w:instrText>
            </w:r>
            <w:r>
              <w:instrText xml:space="preserve">" </w:instrText>
            </w:r>
            <w:r>
              <w:fldChar w:fldCharType="separate"/>
            </w:r>
            <w:r>
              <w:rPr>
                <w:color w:val="0563C1"/>
              </w:rPr>
              <w:t>Dodatna programska oprema</w:t>
            </w:r>
            <w:r>
              <w:fldChar w:fldCharType="end"/>
            </w:r>
            <w:r>
              <w:t>: Da</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w:instrText>
            </w:r>
            <w:r>
              <w:instrText xml:space="preserve">\t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Dostop</w:t>
      </w:r>
      <w:r>
        <w:t xml:space="preserve"> do strežniške programske opreme</w:t>
      </w:r>
    </w:p>
    <w:tbl>
      <w:tblPr>
        <w:tblStyle w:val="PURTable"/>
        <w:tblW w:w="0" w:type="dxa"/>
        <w:tblLook w:val="04A0" w:firstRow="1" w:lastRow="0" w:firstColumn="1" w:lastColumn="0" w:noHBand="0" w:noVBand="1"/>
      </w:tblPr>
      <w:tblGrid>
        <w:gridCol w:w="3566"/>
        <w:gridCol w:w="3612"/>
        <w:gridCol w:w="361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35F99" w:rsidRDefault="0073226C">
            <w:pPr>
              <w:pStyle w:val="ProductList-TableBody"/>
            </w:pPr>
            <w:r>
              <w:t>Project Online Essentials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635F99" w:rsidRDefault="0073226C">
            <w:pPr>
              <w:pStyle w:val="ProductList-TableBody"/>
            </w:pPr>
            <w:r>
              <w:t>Project Online Premium (uporabniška licenca SL)</w:t>
            </w:r>
          </w:p>
        </w:tc>
      </w:tr>
    </w:tbl>
    <w:p w:rsidR="00635F99" w:rsidRDefault="00635F99">
      <w:pPr>
        <w:pStyle w:val="ProductList-Body"/>
      </w:pPr>
    </w:p>
    <w:p w:rsidR="00635F99" w:rsidRDefault="0073226C">
      <w:pPr>
        <w:pStyle w:val="ProductList-ClauseHeading"/>
        <w:outlineLvl w:val="4"/>
      </w:pPr>
      <w:r>
        <w:t xml:space="preserve">3.2 Dodatna </w:t>
      </w:r>
      <w:r>
        <w:t>programska oprema</w:t>
      </w:r>
    </w:p>
    <w:tbl>
      <w:tblPr>
        <w:tblStyle w:val="PURTable"/>
        <w:tblW w:w="0" w:type="dxa"/>
        <w:tblLook w:val="04A0" w:firstRow="1" w:lastRow="0" w:firstColumn="1" w:lastColumn="0" w:noHBand="0" w:noVBand="1"/>
      </w:tblPr>
      <w:tblGrid>
        <w:gridCol w:w="3666"/>
        <w:gridCol w:w="3562"/>
        <w:gridCol w:w="356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7"/>
        <w:gridCol w:w="3589"/>
        <w:gridCol w:w="357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 strankam </w:instrText>
            </w:r>
            <w:r>
              <w:instrText xml:space="preserve">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w:t>
            </w:r>
            <w:r>
              <w:t xml:space="preserve">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14" w:name="_Sec640"/>
      <w:r>
        <w:t>SharePoint Server</w:t>
      </w:r>
      <w:bookmarkEnd w:id="114"/>
      <w:r>
        <w:fldChar w:fldCharType="begin"/>
      </w:r>
      <w:r>
        <w:instrText xml:space="preserve"> TC "</w:instrText>
      </w:r>
      <w:bookmarkStart w:id="115" w:name="_Toc481097374"/>
      <w:r>
        <w:instrText>SharePoint Server</w:instrText>
      </w:r>
      <w:bookmarkEnd w:id="115"/>
      <w:r>
        <w:instrText>" \l 3</w:instrText>
      </w:r>
      <w:r>
        <w:fldChar w:fldCharType="end"/>
      </w:r>
    </w:p>
    <w:p w:rsidR="00635F99" w:rsidRDefault="0073226C">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w:instrText>
            </w:r>
            <w:r>
              <w:instrText xml:space="preserve">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w:instrText>
            </w:r>
            <w:r>
              <w:instrText xml:space="preserve">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w:instrText>
            </w:r>
            <w:r>
              <w:instrText xml:space="preserve">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w:instrText>
            </w:r>
            <w:r>
              <w:instrText xml:space="preserve">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w:instrText>
            </w:r>
            <w:r>
              <w:instrText xml:space="preserve">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w:t>
            </w:r>
            <w:r>
              <w:rPr>
                <w:color w:val="404040"/>
              </w:rPr>
              <w:t>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w:t>
            </w:r>
            <w:r>
              <w:rPr>
                <w:color w:val="0563C1"/>
              </w:rPr>
              <w:t>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w:instrText>
            </w:r>
            <w:r>
              <w:instrText xml:space="preserve">trežniške programske opreme." </w:instrText>
            </w:r>
            <w:r>
              <w:fldChar w:fldCharType="separate"/>
            </w:r>
            <w:r>
              <w:rPr>
                <w:color w:val="0563C1"/>
              </w:rPr>
              <w:t>Dodatna programska oprema</w:t>
            </w:r>
            <w:r>
              <w:fldChar w:fldCharType="end"/>
            </w:r>
            <w:r>
              <w:t>: Da</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lastRenderedPageBreak/>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73226C">
            <w:pPr>
              <w:pStyle w:val="ProductList-TableBody"/>
            </w:pPr>
            <w:r>
              <w:t>SharePoint Online – paket 2 (uporabniška licenca SL)</w:t>
            </w:r>
          </w:p>
        </w:tc>
      </w:tr>
    </w:tbl>
    <w:p w:rsidR="00635F99" w:rsidRDefault="00635F99">
      <w:pPr>
        <w:pStyle w:val="ProductList-Body"/>
      </w:pPr>
    </w:p>
    <w:p w:rsidR="00635F99" w:rsidRDefault="0073226C">
      <w:pPr>
        <w:pStyle w:val="ProductList-SubClauseHeading"/>
        <w:outlineLvl w:val="5"/>
      </w:pPr>
      <w:r>
        <w:t>3.2.1 Dodatne funkcije strežnika SharePoint Server, povezane z licenco SharePoint Enterprise CAL</w:t>
      </w:r>
    </w:p>
    <w:p w:rsidR="00635F99" w:rsidRDefault="0073226C">
      <w:pPr>
        <w:pStyle w:val="ProductList-BodyIndented"/>
      </w:pPr>
      <w:r>
        <w:t>Business Connectivity Services Line of Business Webparts; Office 2016 Business Connectivity Services Cli</w:t>
      </w:r>
      <w:r>
        <w:t>ent Integration; Access Services; Enterprise Search; E-discovery and Compliance; InfoPath Forms Services; Excel Services, PowerPivot in PowerView; Visio Services; PerformancePoint Services; Custom Analytics Reports; Data Loss Prevention in Advanced Chartin</w:t>
      </w:r>
      <w:r>
        <w:t>g.</w:t>
      </w:r>
    </w:p>
    <w:tbl>
      <w:tblPr>
        <w:tblStyle w:val="PURTable0"/>
        <w:tblW w:w="0" w:type="dxa"/>
        <w:tblLook w:val="04A0" w:firstRow="1" w:lastRow="0" w:firstColumn="1" w:lastColumn="0" w:noHBand="0" w:noVBand="1"/>
      </w:tblPr>
      <w:tblGrid>
        <w:gridCol w:w="3442"/>
        <w:gridCol w:w="3494"/>
        <w:gridCol w:w="349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SharePoint Online – paket 2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Indented"/>
      </w:pPr>
    </w:p>
    <w:p w:rsidR="00635F99" w:rsidRDefault="0073226C">
      <w:pPr>
        <w:pStyle w:val="ProductList-ClauseHeading"/>
        <w:outlineLvl w:val="4"/>
      </w:pPr>
      <w:r>
        <w:t xml:space="preserve">3.3 Odpoved licenc CAL za uporabnike, ki </w:t>
      </w:r>
      <w:r>
        <w:t>dostopajo do javno dostopne vsebine</w:t>
      </w:r>
    </w:p>
    <w:p w:rsidR="00635F99" w:rsidRDefault="0073226C">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w:t>
      </w:r>
      <w:r>
        <w:t xml:space="preserve"> do vsebine, informacij in programov, ki jih stranka da javno na voljo uporabnikom prek interneta (torej, kjer dostop ni omejen na intranet ali ekstranet).</w:t>
      </w:r>
    </w:p>
    <w:p w:rsidR="00635F99" w:rsidRDefault="00635F99">
      <w:pPr>
        <w:pStyle w:val="ProductList-Body"/>
      </w:pPr>
    </w:p>
    <w:p w:rsidR="00635F99" w:rsidRDefault="0073226C">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w:instrText>
            </w:r>
            <w:r>
              <w:instrText>t "Prenosljivost licenc: Pravice, ki so strankam programa SA na voljo za prenos licenc zunaj standardnih časovnih okvirov ali za uporabo izdelkov v strežnikih za več najemnikov zunaj njihovih podatkovnih središč; za podrobnosti glejte razdelek »Prenosljivo</w:instrText>
            </w:r>
            <w:r>
              <w:instrText xml:space="preserve">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w:instrText>
            </w:r>
            <w:r>
              <w:instrText xml:space="preserv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w:t>
              </w:r>
              <w:r>
                <w:rPr>
                  <w:color w:val="00467F"/>
                  <w:u w:val="single"/>
                </w:rPr>
                <w:t>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URBreadcrumb"/>
      </w:pPr>
    </w:p>
    <w:tbl>
      <w:tblPr>
        <w:tblStyle w:val="PURTable"/>
        <w:tblW w:w="0" w:type="dxa"/>
        <w:tblLook w:val="04A0" w:firstRow="1" w:lastRow="0" w:firstColumn="1" w:lastColumn="0" w:noHBand="0" w:noVBand="1"/>
      </w:tblPr>
      <w:tblGrid>
        <w:gridCol w:w="10800"/>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81097375"/>
      <w:r>
        <w:instrText>Skype za podjetja Server</w:instrText>
      </w:r>
      <w:bookmarkEnd w:id="121"/>
      <w:r>
        <w:instrText>" \l 3</w:instrText>
      </w:r>
      <w:r>
        <w:fldChar w:fldCharType="end"/>
      </w:r>
    </w:p>
    <w:p w:rsidR="00635F99" w:rsidRDefault="0073226C">
      <w:pPr>
        <w:pStyle w:val="ProductList-Offering1SubSection"/>
        <w:outlineLvl w:val="3"/>
      </w:pPr>
      <w:bookmarkStart w:id="122" w:name="_Sec686"/>
      <w:r>
        <w:t>1. Razpoložljivost programa</w:t>
      </w:r>
      <w:bookmarkEnd w:id="122"/>
    </w:p>
    <w:p w:rsidR="00635F99" w:rsidRDefault="00635F9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none" w:sz="4" w:space="0" w:color="FFFFFF"/>
              <w:right w:val="none" w:sz="4" w:space="0" w:color="6E6E6E"/>
            </w:tcBorders>
          </w:tcPr>
          <w:p w:rsidR="00635F99" w:rsidRDefault="0073226C">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w:instrText>
            </w:r>
            <w:r>
              <w:instrText xml:space="preserve">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w:t>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w:t>
            </w:r>
            <w:r>
              <w:rPr>
                <w:color w:val="404040"/>
              </w:rPr>
              <w:t xml:space="preserve">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24" w:name="_Sec799"/>
      <w:r>
        <w:lastRenderedPageBreak/>
        <w:t>3. Pravice za uporabo</w:t>
      </w:r>
      <w:bookmarkEnd w:id="124"/>
    </w:p>
    <w:tbl>
      <w:tblPr>
        <w:tblStyle w:val="PURTable"/>
        <w:tblW w:w="0" w:type="dxa"/>
        <w:tblLook w:val="04A0" w:firstRow="1" w:lastRow="0" w:firstColumn="1" w:lastColumn="0" w:noHBand="0" w:noVBand="1"/>
      </w:tblPr>
      <w:tblGrid>
        <w:gridCol w:w="3600"/>
        <w:gridCol w:w="3596"/>
        <w:gridCol w:w="359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pravicah do</w:instrText>
            </w:r>
            <w:r>
              <w:instrText xml:space="preserve">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odjemalcev: Označuje, ali so </w:instrText>
            </w:r>
            <w:r>
              <w:instrText xml:space="preserve">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w:instrText>
            </w:r>
            <w:r>
              <w:instrText xml:space="preserve">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w:instrText>
            </w:r>
            <w:r>
              <w:instrText xml:space="preserve">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Skype za podjetja Online – paket 1 (uporabniška licenca SL)</w:t>
            </w:r>
          </w:p>
        </w:tc>
      </w:tr>
      <w:tr w:rsidR="00635F9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5F99" w:rsidRDefault="0073226C">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635F99" w:rsidRDefault="0073226C">
            <w:pPr>
              <w:pStyle w:val="ProductList-TableBody"/>
            </w:pPr>
            <w:r>
              <w:t>Skype za podjetja Online – paket 2 (uporabniška licenca SL)</w:t>
            </w:r>
          </w:p>
        </w:tc>
      </w:tr>
      <w:tr w:rsidR="00635F9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5F99" w:rsidRDefault="0073226C">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635F99" w:rsidRDefault="0073226C">
            <w:pPr>
              <w:pStyle w:val="ProductList-TableBody"/>
            </w:pPr>
            <w:r>
              <w:t>Skype za podjetja Online – paket 2G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SubClauseHeading"/>
        <w:outlineLvl w:val="5"/>
      </w:pPr>
      <w:r>
        <w:t>3.1.1 Dodatne funkcije, povezane z licenco Enterprise CAL za Skype za podjetja Server</w:t>
      </w:r>
    </w:p>
    <w:p w:rsidR="00635F99" w:rsidRDefault="0073226C">
      <w:pPr>
        <w:pStyle w:val="ProductList-BodyIndented"/>
      </w:pPr>
      <w:r>
        <w:t>zvočne, video in spletne konference, souporaba namizja, sobni sistem in več videotoko</w:t>
      </w:r>
      <w:r>
        <w:t xml:space="preserve">v v razločljivosti HD </w:t>
      </w:r>
    </w:p>
    <w:tbl>
      <w:tblPr>
        <w:tblStyle w:val="PURTable0"/>
        <w:tblW w:w="0" w:type="dxa"/>
        <w:tblLook w:val="04A0" w:firstRow="1" w:lastRow="0" w:firstColumn="1" w:lastColumn="0" w:noHBand="0" w:noVBand="1"/>
      </w:tblPr>
      <w:tblGrid>
        <w:gridCol w:w="3442"/>
        <w:gridCol w:w="3494"/>
        <w:gridCol w:w="349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Skype za podjetja Online – paket 2 (uporabniška licenca SL)</w:t>
            </w:r>
          </w:p>
        </w:tc>
      </w:tr>
      <w:tr w:rsidR="00635F9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5F99" w:rsidRDefault="0073226C">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635F99" w:rsidRDefault="0073226C">
            <w:pPr>
              <w:pStyle w:val="ProductList-TableBody"/>
            </w:pPr>
            <w:r>
              <w:t>Skype za podjetja Online – paket 2G (uporabniška licenca SL)</w:t>
            </w:r>
          </w:p>
        </w:tc>
      </w:tr>
      <w:tr w:rsidR="00635F9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5F99" w:rsidRDefault="0073226C">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635F99" w:rsidRDefault="0073226C">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Indented"/>
      </w:pPr>
    </w:p>
    <w:p w:rsidR="00635F99" w:rsidRDefault="0073226C">
      <w:pPr>
        <w:pStyle w:val="ProductList-SubClauseHeading"/>
        <w:outlineLvl w:val="5"/>
      </w:pPr>
      <w:r>
        <w:t>3.1.2 Dodatne funkcije, povezane z licenco Plus CAL za Skype za podjetja Server</w:t>
      </w:r>
    </w:p>
    <w:p w:rsidR="00635F99" w:rsidRDefault="0073226C">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88"/>
        <w:gridCol w:w="3534"/>
        <w:gridCol w:w="353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635F99" w:rsidRDefault="0073226C">
            <w:pPr>
              <w:pStyle w:val="ProductList-TableBody"/>
            </w:pPr>
            <w:r>
              <w:t>Skype za podjetja Plus CAL (uporabniška licenca SL)</w:t>
            </w:r>
          </w:p>
        </w:tc>
      </w:tr>
    </w:tbl>
    <w:p w:rsidR="00635F99" w:rsidRDefault="00635F99">
      <w:pPr>
        <w:pStyle w:val="ProductList-BodyIndented"/>
      </w:pPr>
    </w:p>
    <w:p w:rsidR="00635F99" w:rsidRDefault="0073226C">
      <w:pPr>
        <w:pStyle w:val="ProductList-ClauseHeading"/>
        <w:outlineLvl w:val="4"/>
      </w:pPr>
      <w:r>
        <w:t xml:space="preserve">3.2 </w:t>
      </w:r>
      <w:r>
        <w:t>Dodatna programska oprema</w:t>
      </w:r>
    </w:p>
    <w:tbl>
      <w:tblPr>
        <w:tblStyle w:val="PURTable"/>
        <w:tblW w:w="0" w:type="dxa"/>
        <w:tblLook w:val="04A0" w:firstRow="1" w:lastRow="0" w:firstColumn="1" w:lastColumn="0" w:noHBand="0" w:noVBand="1"/>
      </w:tblPr>
      <w:tblGrid>
        <w:gridCol w:w="3635"/>
        <w:gridCol w:w="3634"/>
        <w:gridCol w:w="364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vloga strežnika za video-/ zvočne konference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glavnega strežnika</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posredniškega strežnika</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Lync Server 2013 Group Chat Administration Tool</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Snap-in PowerShell</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strežnika za Survivable Branc</w:t>
            </w:r>
            <w:r>
              <w:t>h Appliance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strežnika Video Interop</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w:instrText>
            </w:r>
            <w:r>
              <w:instrText xml:space="preserve">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 xml:space="preserve">Prenosljivost </w:t>
            </w:r>
            <w:r>
              <w:rPr>
                <w:color w:val="0563C1"/>
              </w:rPr>
              <w:t>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w:instrText>
            </w:r>
            <w:r>
              <w:instrText xml:space="preserve">,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URBreadcrumb"/>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NoBorder"/>
        <w:outlineLvl w:val="1"/>
      </w:pPr>
      <w:bookmarkStart w:id="126" w:name="_Sec883"/>
      <w:r>
        <w:t>R Server</w:t>
      </w:r>
      <w:bookmarkEnd w:id="126"/>
      <w:r>
        <w:fldChar w:fldCharType="begin"/>
      </w:r>
      <w:r>
        <w:instrText xml:space="preserve"> TC "</w:instrText>
      </w:r>
      <w:bookmarkStart w:id="127" w:name="_Toc481097376"/>
      <w:r>
        <w:instrText>R Server</w:instrText>
      </w:r>
      <w:bookmarkEnd w:id="127"/>
      <w:r>
        <w:instrText>" \l 2</w:instrText>
      </w:r>
      <w:r>
        <w:fldChar w:fldCharType="end"/>
      </w:r>
    </w:p>
    <w:p w:rsidR="00635F99" w:rsidRDefault="0073226C">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35F99" w:rsidRDefault="0073226C">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w:instrText>
            </w:r>
            <w:r>
              <w:instrText xml:space="preserve">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635F99">
        <w:tc>
          <w:tcPr>
            <w:tcW w:w="4160" w:type="dxa"/>
            <w:tcBorders>
              <w:top w:val="none" w:sz="4" w:space="0" w:color="FFFFFF"/>
              <w:left w:val="none" w:sz="4" w:space="0" w:color="FFFFFF"/>
              <w:bottom w:val="dashed" w:sz="4" w:space="0" w:color="BFBFBF"/>
              <w:right w:val="none" w:sz="4" w:space="0" w:color="FFFFFF"/>
            </w:tcBorders>
          </w:tcPr>
          <w:p w:rsidR="00635F99" w:rsidRDefault="0073226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35F99" w:rsidRDefault="0073226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35F99" w:rsidRDefault="00635F9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35F99" w:rsidRDefault="00635F9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35F99" w:rsidRDefault="00635F9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FFFFFF"/>
              <w:bottom w:val="dashed" w:sz="4" w:space="0" w:color="BFBFBF"/>
              <w:right w:val="none" w:sz="4" w:space="0" w:color="FFFFFF"/>
            </w:tcBorders>
          </w:tcPr>
          <w:p w:rsidR="00635F99" w:rsidRDefault="0073226C">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35F99" w:rsidRDefault="0073226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35F99" w:rsidRDefault="00635F9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35F99" w:rsidRDefault="00635F9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35F99" w:rsidRDefault="00635F9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FFFFFF"/>
              <w:bottom w:val="none" w:sz="4" w:space="0" w:color="BFBFBF"/>
              <w:right w:val="none" w:sz="4" w:space="0" w:color="FFFFFF"/>
            </w:tcBorders>
          </w:tcPr>
          <w:p w:rsidR="00635F99" w:rsidRDefault="0073226C">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35F99" w:rsidRDefault="0073226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35F99" w:rsidRDefault="00635F9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35F99" w:rsidRDefault="00635F9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35F99" w:rsidRDefault="00635F9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2"/>
      </w:pPr>
      <w:bookmarkStart w:id="129" w:name="_Sec885"/>
      <w:r>
        <w:t>2. Pogoji za izdelek</w:t>
      </w:r>
      <w:bookmarkEnd w:id="129"/>
    </w:p>
    <w:tbl>
      <w:tblPr>
        <w:tblStyle w:val="PURTable"/>
        <w:tblW w:w="0" w:type="dxa"/>
        <w:tblLook w:val="04A0" w:firstRow="1" w:lastRow="0" w:firstColumn="1" w:lastColumn="0" w:noHBand="0" w:noVBand="1"/>
      </w:tblPr>
      <w:tblGrid>
        <w:gridCol w:w="3642"/>
        <w:gridCol w:w="3644"/>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w:t>
            </w:r>
            <w:r>
              <w:rPr>
                <w:color w:val="404040"/>
              </w:rPr>
              <w:t xml:space="preserve">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"Izjema za upravičenega upor</w:instrText>
            </w:r>
            <w:r>
              <w:instrText xml:space="preserve">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636"/>
        <w:gridCol w:w="3645"/>
        <w:gridCol w:w="3635"/>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w:instrText>
            </w:r>
            <w:r>
              <w:instrText xml:space="preserve">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w:t>
            </w:r>
            <w:r>
              <w:t>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 xml:space="preserve">3.1 Knjižnice z licenco GNU Lesser General </w:t>
      </w:r>
      <w:r>
        <w:t>Public License</w:t>
      </w:r>
    </w:p>
    <w:p w:rsidR="00635F99" w:rsidRDefault="0073226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w:t>
      </w:r>
      <w:r>
        <w:t>s spremembami morebitnih knjižnic, licenciranih na podlagi licence GNU Lesser General Public License, ki je morda priložena programski opremi ali so v njej povezave do nje.</w:t>
      </w:r>
    </w:p>
    <w:p w:rsidR="00635F99" w:rsidRDefault="0073226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w:instrText>
            </w:r>
            <w:r>
              <w:instrText xml:space="preserve">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w:instrText>
            </w:r>
            <w:r>
              <w:instrText xml:space="preserve">utoTextList   \s NoStyle \t "Obnova po katastrofi: Pravice, ki so strankam programa SA na voljo za uporabo programske opreme za pogojne namene obnove po katastrofi; za podrobnosti glejte razdelek »Strežniki – Pravice za obnovo po katastrofi« v dodatku B – </w:instrText>
            </w:r>
            <w:r>
              <w:instrText xml:space="preserve">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w:instrText>
            </w:r>
            <w:r>
              <w:instrText xml:space="preserve">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w:instrText>
            </w:r>
            <w:r>
              <w:instrText xml:space="preserve">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"Enakovredne pravice za SA: Licence SL, ki jih str</w:instrText>
            </w:r>
            <w:r>
              <w:instrText xml:space="preserve">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 xml:space="preserve">4.1 R </w:t>
      </w:r>
      <w:r>
        <w:t>Server for Hadoop, R Server for Linux in R Server for Teradata DB</w:t>
      </w:r>
    </w:p>
    <w:p w:rsidR="00635F99" w:rsidRDefault="0073226C">
      <w:pPr>
        <w:pStyle w:val="ProductList-Body"/>
      </w:pPr>
      <w:r>
        <w:t>Stranke, ki imajo licencirane strežnike s kritjem v okviru programa SA, lahko ob upoštevanju pravic do uporabe za R Server uporabljajo posodobitve za R Server, izdane po decembru 2016.</w:t>
      </w:r>
    </w:p>
    <w:p w:rsidR="00635F99" w:rsidRDefault="00635F99">
      <w:pPr>
        <w:pStyle w:val="PURBreadcrumb"/>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NoBorder"/>
        <w:outlineLvl w:val="1"/>
      </w:pPr>
      <w:bookmarkStart w:id="132" w:name="_Sec614"/>
      <w:r>
        <w:t>SQL Server</w:t>
      </w:r>
      <w:bookmarkEnd w:id="132"/>
      <w:r>
        <w:fldChar w:fldCharType="begin"/>
      </w:r>
      <w:r>
        <w:instrText xml:space="preserve"> TC "</w:instrText>
      </w:r>
      <w:bookmarkStart w:id="133" w:name="_Toc481097377"/>
      <w:r>
        <w:instrText>SQL Server</w:instrText>
      </w:r>
      <w:bookmarkEnd w:id="133"/>
      <w:r>
        <w:instrText>" \l 2</w:instrText>
      </w:r>
      <w:r>
        <w:fldChar w:fldCharType="end"/>
      </w:r>
    </w:p>
    <w:p w:rsidR="00635F99" w:rsidRDefault="0073226C">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SQL Server 2016 Standard Core</w:t>
            </w:r>
            <w:r>
              <w:fldChar w:fldCharType="begin"/>
            </w:r>
            <w:r>
              <w:instrText xml:space="preserve"> XE "SQL Server 2016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w:instrText>
            </w:r>
            <w:r>
              <w:instrText xml:space="preserve">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SQL Server 2016 Enterprise Core</w:t>
            </w:r>
            <w:r>
              <w:fldChar w:fldCharType="begin"/>
            </w:r>
            <w:r>
              <w:instrText xml:space="preserve"> XE "SQL Server 2016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w:instrText>
            </w:r>
            <w:r>
              <w:instrText xml:space="preserve">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2B2B2"/>
              <w:right w:val="none" w:sz="4" w:space="0" w:color="6E6E6E"/>
            </w:tcBorders>
          </w:tcPr>
          <w:p w:rsidR="00635F99" w:rsidRDefault="0073226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35F99" w:rsidRDefault="0073226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2B2B2"/>
              <w:left w:val="none" w:sz="4" w:space="0" w:color="6E6E6E"/>
              <w:bottom w:val="dashed" w:sz="4" w:space="0" w:color="BFBFBF"/>
              <w:right w:val="none" w:sz="4" w:space="0" w:color="6E6E6E"/>
            </w:tcBorders>
          </w:tcPr>
          <w:p w:rsidR="00635F99" w:rsidRDefault="0073226C">
            <w:pPr>
              <w:pStyle w:val="ProductList-TableBody"/>
            </w:pPr>
            <w:r>
              <w:t>SQL Server Standard Premium Assurance – dodatna licenca</w:t>
            </w:r>
            <w:r>
              <w:fldChar w:fldCharType="begin"/>
            </w:r>
            <w:r>
              <w:instrText xml:space="preserve"> XE "SQL Server Standard Premium Assurance – dodatna </w:instrText>
            </w:r>
            <w:r>
              <w:instrText xml:space="preserve">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35F99" w:rsidRDefault="0073226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2B2B2"/>
              <w:right w:val="none" w:sz="4" w:space="0" w:color="6E6E6E"/>
            </w:tcBorders>
          </w:tcPr>
          <w:p w:rsidR="00635F99" w:rsidRDefault="0073226C">
            <w:pPr>
              <w:pStyle w:val="ProductList-TableBody"/>
            </w:pPr>
            <w:r>
              <w:t>SQL Server Standard Core Premium Assurance – dodatna licenca (paketi 2 licenc za jedro)</w:t>
            </w:r>
          </w:p>
        </w:tc>
        <w:tc>
          <w:tcPr>
            <w:tcW w:w="620" w:type="dxa"/>
            <w:tcBorders>
              <w:top w:val="dashed" w:sz="4" w:space="0" w:color="BFBFBF"/>
              <w:left w:val="none" w:sz="4" w:space="0" w:color="6E6E6E"/>
              <w:bottom w:val="dashed" w:sz="4" w:space="0" w:color="B2B2B2"/>
              <w:right w:val="none" w:sz="4" w:space="0" w:color="6E6E6E"/>
            </w:tcBorders>
          </w:tcPr>
          <w:p w:rsidR="00635F99" w:rsidRDefault="0073226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2B2B2"/>
              <w:left w:val="none" w:sz="4" w:space="0" w:color="6E6E6E"/>
              <w:bottom w:val="dashed" w:sz="4" w:space="0" w:color="BFBFBF"/>
              <w:right w:val="none" w:sz="4" w:space="0" w:color="6E6E6E"/>
            </w:tcBorders>
          </w:tcPr>
          <w:p w:rsidR="00635F99" w:rsidRDefault="0073226C">
            <w:pPr>
              <w:pStyle w:val="ProductList-TableBody"/>
            </w:pPr>
            <w:r>
              <w:t>SQL Server Enterprise Premium Assurance – dodatna licenca</w:t>
            </w:r>
            <w:r>
              <w:fldChar w:fldCharType="begin"/>
            </w:r>
            <w:r>
              <w:instrText xml:space="preserve"> XE "SQL Server Enterprise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35F99" w:rsidRDefault="0073226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SQL Server Enterprise Core Premium Assurance – dodatna licenca (paketi 2 licenc za jedro)</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2"/>
      </w:pPr>
      <w:bookmarkStart w:id="135" w:name="_Sec743"/>
      <w:r>
        <w:t>2. Pogoji za izdelek</w:t>
      </w:r>
      <w:bookmarkEnd w:id="135"/>
    </w:p>
    <w:tbl>
      <w:tblPr>
        <w:tblStyle w:val="PURTable"/>
        <w:tblW w:w="0" w:type="dxa"/>
        <w:tblLook w:val="04A0" w:firstRow="1" w:lastRow="0" w:firstColumn="1" w:lastColumn="0" w:noHBand="0" w:noVBand="1"/>
      </w:tblPr>
      <w:tblGrid>
        <w:gridCol w:w="3640"/>
        <w:gridCol w:w="3643"/>
        <w:gridCol w:w="363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w:t>
            </w:r>
            <w:r>
              <w:t>e</w:t>
            </w:r>
          </w:p>
        </w:tc>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w:instrText>
            </w:r>
            <w:r>
              <w:instrText xml:space="preserve">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w:t>
            </w:r>
            <w:r>
              <w:rPr>
                <w:color w:val="404040"/>
              </w:rPr>
              <w:t>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w:instrText>
            </w:r>
            <w:r>
              <w:instrText xml:space="preserve">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w:t>
            </w:r>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w:instrText>
            </w:r>
            <w:r>
              <w:instrText xml:space="preserve">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w:t>
            </w:r>
            <w:r>
              <w:rPr>
                <w:color w:val="404040"/>
              </w:rPr>
              <w: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2.1 SQL Server 2016 Enterprise</w:t>
      </w:r>
    </w:p>
    <w:p w:rsidR="00635F99" w:rsidRDefault="0073226C">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w:instrText>
      </w:r>
      <w:r>
        <w:instrText xml:space="preserve">"SQL Server 2016 Enterprise" </w:instrText>
      </w:r>
      <w:r>
        <w:fldChar w:fldCharType="end"/>
      </w:r>
      <w:r>
        <w:t xml:space="preserve"> (strežniška licenca/licenca CAL) niso na voljo. Obstoječe stranke programa SA, ki nadgrajujejo na različico 2016, naj licenčne pogoje preberejo v </w:t>
      </w:r>
      <w:hyperlink r:id="rId52">
        <w:r>
          <w:rPr>
            <w:color w:val="00467F"/>
            <w:u w:val="single"/>
          </w:rPr>
          <w:t xml:space="preserve">pogojih za izdelke </w:t>
        </w:r>
        <w:r>
          <w:rPr>
            <w:color w:val="00467F"/>
            <w:u w:val="single"/>
          </w:rPr>
          <w:t>za junij 2016</w:t>
        </w:r>
      </w:hyperlink>
      <w:r>
        <w:t>.</w:t>
      </w:r>
    </w:p>
    <w:p w:rsidR="00635F99" w:rsidRDefault="00635F99">
      <w:pPr>
        <w:pStyle w:val="ProductList-Body"/>
      </w:pPr>
    </w:p>
    <w:p w:rsidR="00635F99" w:rsidRDefault="0073226C">
      <w:pPr>
        <w:pStyle w:val="ProductList-ClauseHeading"/>
        <w:outlineLvl w:val="3"/>
      </w:pPr>
      <w:r>
        <w:t>2.2 SQL Server Parallel Data Warehouse</w:t>
      </w:r>
    </w:p>
    <w:p w:rsidR="00635F99" w:rsidRDefault="0073226C">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w:t>
      </w:r>
      <w:r>
        <w:t>amske opreme, ki so dane na voljo med obdobjem njihovega kritja v okviru programa SA.</w:t>
      </w:r>
    </w:p>
    <w:p w:rsidR="00635F99" w:rsidRDefault="00635F99">
      <w:pPr>
        <w:pStyle w:val="ProductList-Body"/>
      </w:pPr>
    </w:p>
    <w:p w:rsidR="00635F99" w:rsidRDefault="0073226C">
      <w:pPr>
        <w:pStyle w:val="ProductList-ClauseHeading"/>
        <w:outlineLvl w:val="3"/>
      </w:pPr>
      <w:r>
        <w:t>2.3 Izbirna postavitev za SQL Server Parallel Data Warehouse brez programske opreme Oracle Java</w:t>
      </w:r>
    </w:p>
    <w:p w:rsidR="00635F99" w:rsidRDefault="0073226C">
      <w:pPr>
        <w:pStyle w:val="ProductList-Body"/>
      </w:pPr>
      <w:r>
        <w:t xml:space="preserve">Stranke lahko pridobijo različico izdelka s programsko opremo Oracle Java ali na zahtevo brez programske opreme Oracle Java. Več informacij je na voljo na strani </w:t>
      </w:r>
      <w:hyperlink r:id="rId53">
        <w:r>
          <w:rPr>
            <w:color w:val="00467F"/>
            <w:u w:val="single"/>
          </w:rPr>
          <w:t>http://www.microsoft.com/en-us/sqlserver/solutions-technologies/data-warehousing/pdw.aspx</w:t>
        </w:r>
      </w:hyperlink>
      <w:r>
        <w:t>.</w:t>
      </w:r>
    </w:p>
    <w:p w:rsidR="00635F99" w:rsidRDefault="0073226C">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648"/>
        <w:gridCol w:w="3635"/>
        <w:gridCol w:w="363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w:t>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w:instrText>
            </w:r>
            <w:r>
              <w:instrText xml:space="preserve">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w:instrText>
            </w:r>
            <w:r>
              <w:instrText xml:space="preserve">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w:instrText>
            </w:r>
            <w:r>
              <w:instrText xml:space="preserv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zunanjih uporabnikov</w:instrText>
            </w:r>
            <w:r>
              <w:instrText xml:space="preserve">: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w:instrText>
            </w:r>
            <w:r>
              <w:instrText xml:space="preserve">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35F99" w:rsidRDefault="0073226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3.2 Samodejne posodobitve za prejšnje različice programske opreme SQL Server</w:t>
      </w:r>
    </w:p>
    <w:p w:rsidR="00635F99" w:rsidRDefault="0073226C">
      <w:pPr>
        <w:pStyle w:val="ProductList-Body"/>
      </w:pPr>
      <w:r>
        <w:t xml:space="preserve">Če programsko opremo namestite v </w:t>
      </w:r>
      <w:r>
        <w:fldChar w:fldCharType="begin"/>
      </w:r>
      <w:r>
        <w:instrText xml:space="preserve"> AutoTextList   \s NoStyle \t "Strežnik je fizični sistem strojne opreme, v katerem se lahko izva</w:instrText>
      </w:r>
      <w:r>
        <w:instrText xml:space="preserve">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w:t>
      </w:r>
      <w:r>
        <w:t>a in zamenjala določene datoteke ali funkcije znotraj teh izdaj z datotekami iz te programske opreme. Te funkcije ne morete izklopiti. Odstranitev teh datotek lahko povzroči napake v programski opremi, izvornih datotek pa morda ne bo mogoče obnoviti. Če to</w:t>
      </w:r>
      <w:r>
        <w:t xml:space="preserv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w:t>
      </w:r>
      <w:r>
        <w:t xml:space="preserve">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w:t>
      </w:r>
      <w:r>
        <w:rPr>
          <w:color w:val="0563C1"/>
        </w:rPr>
        <w:t>iku</w:t>
      </w:r>
      <w:r>
        <w:fldChar w:fldCharType="end"/>
      </w:r>
      <w:r>
        <w:t xml:space="preserve"> ali napravi.</w:t>
      </w:r>
    </w:p>
    <w:p w:rsidR="00635F99" w:rsidRDefault="00635F99">
      <w:pPr>
        <w:pStyle w:val="ProductList-Body"/>
      </w:pPr>
    </w:p>
    <w:p w:rsidR="00635F99" w:rsidRDefault="0073226C">
      <w:pPr>
        <w:pStyle w:val="ProductList-ClauseHeading"/>
        <w:outlineLvl w:val="3"/>
      </w:pPr>
      <w:r>
        <w:t>3.3 Izvajajoči se primerki za Standard Edition</w:t>
      </w:r>
    </w:p>
    <w:p w:rsidR="00635F99" w:rsidRDefault="0073226C">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w:instrText>
      </w:r>
      <w:r>
        <w:instrText xml:space="preserve">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w:instrText>
      </w:r>
      <w:r>
        <w:instrText xml:space="preserve">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w:instrText>
      </w:r>
      <w:r>
        <w:instrText xml:space="preserve">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w:instrText>
      </w:r>
      <w:r>
        <w:instrText xml:space="preserve">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635F99" w:rsidRDefault="00635F99">
      <w:pPr>
        <w:pStyle w:val="ProductList-Body"/>
      </w:pPr>
    </w:p>
    <w:p w:rsidR="00635F99" w:rsidRDefault="0073226C">
      <w:pPr>
        <w:pStyle w:val="ProductList-ClauseHeading"/>
        <w:outlineLvl w:val="3"/>
      </w:pPr>
      <w:r>
        <w:t>3.4 Rezervni strežniki za Parallel Data Warehouse (PDW)</w:t>
      </w:r>
    </w:p>
    <w:p w:rsidR="00635F99" w:rsidRDefault="0073226C">
      <w:pPr>
        <w:pStyle w:val="ProductList-Body"/>
      </w:pPr>
      <w:r>
        <w:t>Naprava PDW je ena enota, ki jo sestavljata dve ali več rač</w:t>
      </w:r>
      <w:r>
        <w:t>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w:t>
      </w:r>
      <w:r>
        <w:rPr>
          <w:color w:val="0563C1"/>
        </w:rPr>
        <w:t>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w:instrText>
      </w:r>
      <w:r>
        <w:instrText xml:space="preser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w:instrText>
      </w:r>
      <w:r>
        <w:instrText xml:space="preserv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635F99" w:rsidRDefault="00635F99">
      <w:pPr>
        <w:pStyle w:val="ProductList-Body"/>
      </w:pPr>
    </w:p>
    <w:p w:rsidR="00635F99" w:rsidRDefault="0073226C">
      <w:pPr>
        <w:pStyle w:val="ProductList-ClauseHeading"/>
        <w:outlineLvl w:val="3"/>
      </w:pPr>
      <w:r>
        <w:t>3.5 Dodatna programska oprema</w:t>
      </w:r>
    </w:p>
    <w:p w:rsidR="00635F99" w:rsidRDefault="0073226C">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Odjem</w:t>
            </w:r>
            <w:r>
              <w:t>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Odjemalska orodja za povezljivost</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Odjemalec za Distributed Replay</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Orodja za upravljanje – popolna</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Indented"/>
      </w:pPr>
    </w:p>
    <w:p w:rsidR="00635F99" w:rsidRDefault="0073226C">
      <w:pPr>
        <w:pStyle w:val="ProductList-SubClauseHeading"/>
        <w:outlineLvl w:val="4"/>
      </w:pPr>
      <w:r>
        <w:t>3.5.2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Navidezni računalnik za nadzorovanje tehnologije Pa</w:t>
            </w:r>
            <w:r>
              <w:t>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64"/>
        <w:gridCol w:w="3629"/>
        <w:gridCol w:w="362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w:instrText>
            </w:r>
            <w:r>
              <w:instrText xml:space="preserve">,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w:instrText>
            </w:r>
            <w:r>
              <w:instrText xml:space="preserve">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preklopa na rezervni primerek: Ugodnosti kritja v</w:instrText>
            </w:r>
            <w:r>
              <w:instrText xml:space="preserve"> okviru programa SA, ki stranki dovoli izvajanje pasivnih rezervnih primerkov izdelka, skupaj s programsko opremo, ki se izvaja v licenciranem strežniku, za primer, da pride do dogodka, ki zahteva preklop na rezervni strežnik. (Glejte glosar za polno defin</w:instrText>
            </w:r>
            <w:r>
              <w:instrText xml:space="preserve">icijo.)" </w:instrText>
            </w:r>
            <w:r>
              <w:fldChar w:fldCharType="separate"/>
            </w:r>
            <w:r>
              <w:rPr>
                <w:color w:val="0563C1"/>
              </w:rPr>
              <w:t>Pravice do preklopa na rezervni primerek</w:t>
            </w:r>
            <w:r>
              <w:fldChar w:fldCharType="end"/>
            </w:r>
            <w:r>
              <w:t>: Vse izdaje (ne velja za Parallel Data Warehouse)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w:instrText>
            </w:r>
            <w:r>
              <w:instrText xml:space="preserve">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4">
              <w:r>
                <w:rPr>
                  <w:color w:val="00467F"/>
                  <w:u w:val="single"/>
                </w:rPr>
                <w:t>Pogoji za izdelke – junij 2016</w:t>
              </w:r>
            </w:hyperlink>
          </w:p>
          <w:p w:rsidR="00635F99" w:rsidRDefault="0073226C">
            <w:pPr>
              <w:pStyle w:val="ProductList-TableBody"/>
            </w:pPr>
            <w:hyperlink r:id="rId55">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w:instrText>
            </w:r>
            <w:r>
              <w:instrText xml:space="preserve">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w:instrText>
            </w:r>
            <w:r>
              <w:instrText xml:space="preserve">  \s NoStyle \t "Enakovredne pravice za SA: Licence SL, ki jih stranka pridobi na podlagi včlanitve v program Server and Cloud ali pogodbe MPSA, med obdobjem naročnine podeljujejo enake pravice in ugodnosti kritja v okviru programa SA kot licence s kritjem</w:instrText>
            </w:r>
            <w:r>
              <w:instrText xml:space="preserve">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URBreadcrumb"/>
      </w:pPr>
    </w:p>
    <w:p w:rsidR="00635F99" w:rsidRDefault="0073226C">
      <w:pPr>
        <w:pStyle w:val="ProductList-ClauseHeading"/>
        <w:outlineLvl w:val="3"/>
      </w:pPr>
      <w:r>
        <w:t>4.1 SQL Server 2016 Enterprise Core – Neomejena virtualizacija</w:t>
      </w:r>
    </w:p>
    <w:p w:rsidR="00635F99" w:rsidRDefault="0073226C">
      <w:pPr>
        <w:pStyle w:val="ProductList-Body"/>
      </w:pPr>
      <w:r>
        <w:t xml:space="preserve">Stranka lahko izvaja poljubno število primerkov strežniške programske opreme v poljubnem številu okolij </w:t>
      </w:r>
      <w:r>
        <w:fldChar w:fldCharType="begin"/>
      </w:r>
      <w:r>
        <w:instrText xml:space="preserve"> AutoTextList   \s NoStyle \t</w:instrText>
      </w:r>
      <w:r>
        <w:instrText xml:space="preserve">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w:instrText>
      </w:r>
      <w:r>
        <w:instrText xml:space="preserve">\t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za katerega ima polno kritje v</w:t>
      </w:r>
      <w:r>
        <w:t xml:space="preserve">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635F99" w:rsidRDefault="00635F99">
      <w:pPr>
        <w:pStyle w:val="ProductList-Body"/>
      </w:pPr>
    </w:p>
    <w:p w:rsidR="00635F99" w:rsidRDefault="0073226C">
      <w:pPr>
        <w:pStyle w:val="ProductList-ClauseHeading"/>
        <w:outlineLvl w:val="3"/>
      </w:pPr>
      <w:r>
        <w:t>4.2 SQL Server 2016 Enterprise Core – Parallel Data Wareho</w:t>
      </w:r>
      <w:r>
        <w:t>use – posodobitve funkcij</w:t>
      </w:r>
    </w:p>
    <w:p w:rsidR="00635F99" w:rsidRDefault="0073226C">
      <w:pPr>
        <w:pStyle w:val="ProductList-Body"/>
      </w:pPr>
      <w:r>
        <w:t>Stranke s kritjem v okviru programa SA so upravičene do izdaj funkcij za Parallel Data Warehouse (npr. posodobitve naprav), ki bodo na voljo med večjimi izdajami izdelkov.</w:t>
      </w:r>
    </w:p>
    <w:p w:rsidR="00635F99" w:rsidRDefault="00635F99">
      <w:pPr>
        <w:pStyle w:val="ProductList-Body"/>
      </w:pPr>
    </w:p>
    <w:p w:rsidR="00635F99" w:rsidRDefault="0073226C">
      <w:pPr>
        <w:pStyle w:val="ProductList-ClauseHeading"/>
        <w:outlineLvl w:val="3"/>
      </w:pPr>
      <w:r>
        <w:t xml:space="preserve">4.3 Možnost odkupa za SQL Server v okviru programa EAP </w:t>
      </w:r>
      <w:r>
        <w:t>včlanitve Enrollment for Application Platform</w:t>
      </w:r>
    </w:p>
    <w:p w:rsidR="00635F99" w:rsidRDefault="0073226C">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w:t>
      </w:r>
      <w:r>
        <w:t xml:space="preserve">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635F99" w:rsidRDefault="00635F99">
      <w:pPr>
        <w:pStyle w:val="ProductList-Body"/>
      </w:pPr>
    </w:p>
    <w:p w:rsidR="00635F99" w:rsidRDefault="0073226C">
      <w:pPr>
        <w:pStyle w:val="ProductList-ClauseHeading"/>
        <w:outlineLvl w:val="3"/>
      </w:pPr>
      <w:r>
        <w:t>4.4 R Server for Windows—SQL Server Enterprise Core in S</w:t>
      </w:r>
      <w:r>
        <w:t>QL Server Enterprise</w:t>
      </w:r>
    </w:p>
    <w:p w:rsidR="00635F99" w:rsidRDefault="0073226C">
      <w:pPr>
        <w:pStyle w:val="ProductList-Body"/>
      </w:pPr>
      <w:r>
        <w:t>Samo stranke s strežniki, ki imajo licenco za izvajanje strežnika SQL Server Enterprise Core s kritjem v okviru programa SA ali SQL Server Enterprise s kritjem v okviru programa SA, lahko uporabljajo posodobitve za R Server for Windows</w:t>
      </w:r>
      <w:r>
        <w:t>, izdane po juniju 2016. stranke lahko te posodobitve uporabljajo v licenciranih strežnikih ob upoštevanju pravic do uporabe za SQL Server Enterprise Core oziroma SQL Server Enterprise. Stranke, ki strežnik SQL Server Enterprise licencirajo na podlagi mode</w:t>
      </w:r>
      <w:r>
        <w:t>la licenciranja strežnik/CAL, morajo za pridobitev te ugodnosti v licencah CAL imeti tudi SA. Pravica strank do uporabe teh posodobitev poteče, ko poteče njihovo kritje v okviru programa SA.</w:t>
      </w:r>
    </w:p>
    <w:p w:rsidR="00635F99" w:rsidRDefault="00635F99">
      <w:pPr>
        <w:pStyle w:val="PURBreadcrumb"/>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138" w:name="_Sec615"/>
      <w:r>
        <w:t>System Center</w:t>
      </w:r>
      <w:bookmarkEnd w:id="138"/>
      <w:r>
        <w:fldChar w:fldCharType="begin"/>
      </w:r>
      <w:r>
        <w:instrText xml:space="preserve"> TC "</w:instrText>
      </w:r>
      <w:bookmarkStart w:id="139" w:name="_Toc481097378"/>
      <w:r>
        <w:instrText>System Center</w:instrText>
      </w:r>
      <w:bookmarkEnd w:id="139"/>
      <w:r>
        <w:instrText>" \l 2</w:instrText>
      </w:r>
      <w:r>
        <w:fldChar w:fldCharType="end"/>
      </w:r>
    </w:p>
    <w:p w:rsidR="00635F99" w:rsidRDefault="0073226C">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7379"/>
      <w:r>
        <w:instrText>System Center Server</w:instrText>
      </w:r>
      <w:bookmarkEnd w:id="141"/>
      <w:r>
        <w:instrText>" \l 3</w:instrText>
      </w:r>
      <w:r>
        <w:fldChar w:fldCharType="end"/>
      </w:r>
    </w:p>
    <w:p w:rsidR="00635F99" w:rsidRDefault="0073226C">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w:instrText>
            </w:r>
            <w:r>
              <w:instrText xml:space="preserve">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System Center 2016 Standard Server Management License (paketi 16 licenc za jedro)</w:t>
            </w:r>
            <w:r>
              <w:fldChar w:fldCharType="begin"/>
            </w:r>
            <w:r>
              <w:instrText xml:space="preserve"> XE "</w:instrText>
            </w:r>
            <w:r>
              <w:instrText xml:space="preserve">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w:instrText>
            </w:r>
            <w:r>
              <w:instrText xml:space="preser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42"/>
        <w:gridCol w:w="3644"/>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w:instrText>
            </w:r>
            <w:r>
              <w:instrText xml:space="preserve">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633"/>
        <w:gridCol w:w="3643"/>
        <w:gridCol w:w="364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w:instrText>
            </w:r>
            <w:r>
              <w:instrText xml:space="preserve">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 xml:space="preserve">3.2 Licenca za upravljanje – System Center </w:t>
      </w:r>
      <w:r>
        <w:t>2016 Datacenter</w:t>
      </w:r>
    </w:p>
    <w:tbl>
      <w:tblPr>
        <w:tblStyle w:val="PURTable"/>
        <w:tblW w:w="0" w:type="dxa"/>
        <w:tblLook w:val="04A0" w:firstRow="1" w:lastRow="0" w:firstColumn="1" w:lastColumn="0" w:noHBand="0" w:noVBand="1"/>
      </w:tblPr>
      <w:tblGrid>
        <w:gridCol w:w="3666"/>
        <w:gridCol w:w="3666"/>
        <w:gridCol w:w="3584"/>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3.3 Tehnologija SQL Server</w:t>
      </w:r>
    </w:p>
    <w:p w:rsidR="00635F99" w:rsidRDefault="0073226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za omejen namen zagotavljanja podpore za zadevni izdelek in morebitne druge izdelke, v katerih je vključena programska oprema SQL Server za zbirke podatkov.</w:t>
      </w:r>
    </w:p>
    <w:p w:rsidR="00635F99" w:rsidRDefault="00635F99">
      <w:pPr>
        <w:pStyle w:val="ProductList-Body"/>
      </w:pPr>
    </w:p>
    <w:p w:rsidR="00635F99" w:rsidRDefault="0073226C">
      <w:pPr>
        <w:pStyle w:val="ProductList-ClauseHeading"/>
        <w:outlineLvl w:val="4"/>
      </w:pPr>
      <w:r>
        <w:t>3.4 Vsebniki za Windows Server</w:t>
      </w:r>
    </w:p>
    <w:p w:rsidR="00635F99" w:rsidRDefault="0073226C">
      <w:pPr>
        <w:pStyle w:val="ProductList-Body"/>
      </w:pPr>
      <w:r>
        <w:t xml:space="preserve">Stranka lahko </w:t>
      </w:r>
      <w:r>
        <w:t xml:space="preserve">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w:t>
      </w:r>
      <w:r>
        <w:t xml:space="preserve">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w:instrText>
      </w:r>
      <w:r>
        <w:instrText xml:space="preserve">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635F99" w:rsidRDefault="0073226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w:instrText>
            </w:r>
            <w:r>
              <w:instrText xml:space="preserve">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w:instrText>
            </w:r>
            <w:r>
              <w:instrText xml:space="preserve">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(o</w:t>
              </w:r>
              <w:r>
                <w:rPr>
                  <w:color w:val="00467F"/>
                  <w:u w:val="single"/>
                </w:rPr>
                <w:t>ktober 2013)</w:t>
              </w:r>
            </w:hyperlink>
            <w:r>
              <w:t xml:space="preserve">, </w:t>
            </w:r>
            <w:hyperlink r:id="rId57">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dovoljuje up</w:instrText>
            </w:r>
            <w:r>
              <w:instrText xml:space="preserve">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4.1 Nano Server</w:t>
      </w:r>
    </w:p>
    <w:p w:rsidR="00635F99" w:rsidRDefault="0073226C">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strežnik Nano Server.</w:t>
      </w:r>
      <w:r>
        <w:t xml:space="preserve"> </w:t>
      </w:r>
    </w:p>
    <w:p w:rsidR="00635F99" w:rsidRDefault="00635F99">
      <w:pPr>
        <w:pStyle w:val="ProductList-Body"/>
      </w:pPr>
    </w:p>
    <w:p w:rsidR="00635F99" w:rsidRDefault="0073226C">
      <w:pPr>
        <w:pStyle w:val="ProductList-ClauseHeading"/>
        <w:outlineLvl w:val="4"/>
      </w:pPr>
      <w:r>
        <w:t>4.2 Pravice do programske opreme Center Configuration Manager Current Branch</w:t>
      </w:r>
    </w:p>
    <w:p w:rsidR="00635F99" w:rsidRDefault="0073226C">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uporabljajo in upravljajo različico Current Branch programske opreme System Center Configuration Manager.</w:t>
      </w:r>
    </w:p>
    <w:p w:rsidR="00635F99" w:rsidRDefault="00635F99">
      <w:pPr>
        <w:pStyle w:val="ProductList-ClauseHeading"/>
        <w:outlineLvl w:val="4"/>
      </w:pPr>
    </w:p>
    <w:p w:rsidR="00635F99" w:rsidRDefault="0073226C">
      <w:pPr>
        <w:pStyle w:val="ProductList-ClauseHeading"/>
        <w:outlineLvl w:val="4"/>
      </w:pPr>
      <w:r>
        <w:t>4.3 System Center Global Service Monitor</w:t>
      </w:r>
    </w:p>
    <w:p w:rsidR="00635F99" w:rsidRDefault="0073226C">
      <w:pPr>
        <w:pStyle w:val="ProductList-Body"/>
      </w:pPr>
      <w:r>
        <w:t>Stranke z aktivnim kritjem v okviru programa SA z</w:t>
      </w:r>
      <w:r>
        <w:t xml:space="preserve">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w:t>
      </w:r>
      <w:r>
        <w:t>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w:instrText>
      </w:r>
      <w:r>
        <w:instrText xml:space="preserve">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w:instrText>
      </w:r>
      <w:r>
        <w:instrText xml:space="preserve">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7380"/>
      <w:r>
        <w:instrText>System Center Configuration Manager</w:instrText>
      </w:r>
      <w:bookmarkEnd w:id="147"/>
      <w:r>
        <w:instrText>" \l 3</w:instrText>
      </w:r>
      <w:r>
        <w:fldChar w:fldCharType="end"/>
      </w:r>
    </w:p>
    <w:p w:rsidR="00635F99" w:rsidRDefault="0073226C">
      <w:pPr>
        <w:pStyle w:val="ProductList-Offering1SubSection"/>
        <w:outlineLvl w:val="3"/>
      </w:pPr>
      <w:bookmarkStart w:id="148" w:name="_Sec691"/>
      <w:r>
        <w:t>1. Razpoložljivost programa</w:t>
      </w:r>
      <w:bookmarkEnd w:id="148"/>
    </w:p>
    <w:p w:rsidR="00635F99" w:rsidRDefault="00635F9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System Center Configuration Manager 1606 Client Management License</w:t>
            </w:r>
            <w:r>
              <w:fldChar w:fldCharType="begin"/>
            </w:r>
            <w:r>
              <w:instrText xml:space="preserve"> XE "System Center Configuration Manager</w:instrText>
            </w:r>
            <w:r>
              <w:instrText xml:space="preserve">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149" w:name="_Sec746"/>
      <w:r>
        <w:t>2. Pogoji za izdelek</w:t>
      </w:r>
      <w:bookmarkEnd w:id="149"/>
    </w:p>
    <w:tbl>
      <w:tblPr>
        <w:tblStyle w:val="PURTable"/>
        <w:tblW w:w="0" w:type="dxa"/>
        <w:tblLook w:val="04A0" w:firstRow="1" w:lastRow="0" w:firstColumn="1" w:lastColumn="0" w:noHBand="0" w:noVBand="1"/>
      </w:tblPr>
      <w:tblGrid>
        <w:gridCol w:w="3640"/>
        <w:gridCol w:w="3639"/>
        <w:gridCol w:w="363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w:instrText>
            </w:r>
            <w:r>
              <w:instrText xml:space="preserve">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50" w:name="_Sec802"/>
      <w:r>
        <w:t>3. Pravice za uporabo</w:t>
      </w:r>
      <w:bookmarkEnd w:id="150"/>
    </w:p>
    <w:tbl>
      <w:tblPr>
        <w:tblStyle w:val="PURTable"/>
        <w:tblW w:w="0" w:type="dxa"/>
        <w:tblLook w:val="04A0" w:firstRow="1" w:lastRow="0" w:firstColumn="1" w:lastColumn="0" w:noHBand="0" w:noVBand="1"/>
      </w:tblPr>
      <w:tblGrid>
        <w:gridCol w:w="3633"/>
        <w:gridCol w:w="3643"/>
        <w:gridCol w:w="364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w:t>
            </w:r>
            <w:r>
              <w:rPr>
                <w:color w:val="404040"/>
              </w:rPr>
              <w:t>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 xml:space="preserve">Licenca, enakovredna licenci za upravljanje (glejte </w:t>
            </w:r>
            <w:hyperlink w:anchor="_Sec591">
              <w:r>
                <w:rPr>
                  <w:color w:val="00467F"/>
                  <w:u w:val="single"/>
                </w:rPr>
                <w:t>dodatek A</w:t>
              </w:r>
            </w:hyperlink>
            <w:r>
              <w:t>)</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3.2 Tehnologija strežnika SQL Server</w:t>
      </w:r>
    </w:p>
    <w:p w:rsidR="00635F99" w:rsidRDefault="0073226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samo za namen zagotavljanja podpore za zadevni izdelek in morebitne druge izdelke, v katerih je vključena programska oprema SQL Server za zbirke podatkov.</w:t>
      </w:r>
    </w:p>
    <w:p w:rsidR="00635F99" w:rsidRDefault="0073226C">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w:instrText>
            </w:r>
            <w:r>
              <w:instrText xml:space="preserve">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dovoljuje uporabo izdelkov za pog</w:instrText>
            </w:r>
            <w:r>
              <w:instrText xml:space="preserve">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4.1 System Center Configuration Manager – Pravice VDI</w:t>
      </w:r>
    </w:p>
    <w:p w:rsidR="00635F99" w:rsidRDefault="0073226C">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w:t>
      </w:r>
      <w:r>
        <w:t xml:space="preserve">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programska opre</w:t>
      </w:r>
      <w:r>
        <w:t xml:space="preserv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635F99" w:rsidRDefault="00635F99">
      <w:pPr>
        <w:pStyle w:val="ProductList-Body"/>
      </w:pPr>
    </w:p>
    <w:p w:rsidR="00635F99" w:rsidRDefault="0073226C">
      <w:pPr>
        <w:pStyle w:val="ProductList-ClauseHeading"/>
        <w:outlineLvl w:val="4"/>
      </w:pPr>
      <w:r>
        <w:t>4.2 Pr</w:t>
      </w:r>
      <w:r>
        <w:t>avice do programske opreme Center Configuration Manager Current Branch</w:t>
      </w:r>
    </w:p>
    <w:p w:rsidR="00635F99" w:rsidRDefault="0073226C">
      <w:pPr>
        <w:pStyle w:val="ProductList-Body"/>
      </w:pPr>
      <w:r>
        <w:t>Stranke z aktivnim kritjem v okviru programa SA za licence za System Center Configuration Manager ali z enakovrednimi naročniškimi pravicami lahko namestijo in uporabljajo možnost Curre</w:t>
      </w:r>
      <w:r>
        <w:t>nt Branch programske opreme System Center Configuration Manager.</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7381"/>
      <w:r>
        <w:instrText>System Center Data Protec</w:instrText>
      </w:r>
      <w:r>
        <w:instrText>tion Manager</w:instrText>
      </w:r>
      <w:bookmarkEnd w:id="153"/>
      <w:r>
        <w:instrText>" \l 3</w:instrText>
      </w:r>
      <w:r>
        <w:fldChar w:fldCharType="end"/>
      </w:r>
    </w:p>
    <w:p w:rsidR="00635F99" w:rsidRDefault="0073226C">
      <w:pPr>
        <w:pStyle w:val="ProductList-Offering1SubSection"/>
        <w:outlineLvl w:val="3"/>
      </w:pPr>
      <w:bookmarkStart w:id="154" w:name="_Sec690"/>
      <w:r>
        <w:t>1. Razpoložljivost programa</w:t>
      </w:r>
      <w:bookmarkEnd w:id="15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w:instrText>
            </w:r>
            <w:r>
              <w:instrText xml:space="preserve">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155" w:name="_Sec745"/>
      <w:r>
        <w:t>2. Pogoji za izdelek</w:t>
      </w:r>
      <w:bookmarkEnd w:id="155"/>
    </w:p>
    <w:tbl>
      <w:tblPr>
        <w:tblStyle w:val="PURTable"/>
        <w:tblW w:w="0" w:type="dxa"/>
        <w:tblLook w:val="04A0" w:firstRow="1" w:lastRow="0" w:firstColumn="1" w:lastColumn="0" w:noHBand="0" w:noVBand="1"/>
      </w:tblPr>
      <w:tblGrid>
        <w:gridCol w:w="3643"/>
        <w:gridCol w:w="3643"/>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w:instrText>
            </w:r>
            <w:r>
              <w:instrText xml:space="preserv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56" w:name="_Sec801"/>
      <w:r>
        <w:t>3. Pravice za uporabo</w:t>
      </w:r>
      <w:bookmarkEnd w:id="156"/>
    </w:p>
    <w:tbl>
      <w:tblPr>
        <w:tblStyle w:val="PURTable"/>
        <w:tblW w:w="0" w:type="dxa"/>
        <w:tblLook w:val="04A0" w:firstRow="1" w:lastRow="0" w:firstColumn="1" w:lastColumn="0" w:noHBand="0" w:noVBand="1"/>
      </w:tblPr>
      <w:tblGrid>
        <w:gridCol w:w="3633"/>
        <w:gridCol w:w="3643"/>
        <w:gridCol w:w="364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w:instrText>
            </w:r>
            <w:r>
              <w:instrText xml:space="preserv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w:t>
            </w:r>
            <w:r>
              <w:rPr>
                <w:color w:val="404040"/>
              </w:rPr>
              <w:t>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3.2 Tehnologija strežnika SQL Server</w:t>
      </w:r>
    </w:p>
    <w:p w:rsidR="00635F99" w:rsidRDefault="0073226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635F99" w:rsidRDefault="0073226C">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w:instrText>
            </w:r>
            <w:r>
              <w:instrText xml:space="preserve">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58" w:name="_Sec891"/>
      <w:r>
        <w:t xml:space="preserve">System Center </w:t>
      </w:r>
      <w:r>
        <w:t>Endpoint Protection</w:t>
      </w:r>
      <w:bookmarkEnd w:id="158"/>
      <w:r>
        <w:fldChar w:fldCharType="begin"/>
      </w:r>
      <w:r>
        <w:instrText xml:space="preserve"> TC "</w:instrText>
      </w:r>
      <w:bookmarkStart w:id="159" w:name="_Toc481097382"/>
      <w:r>
        <w:instrText>System Center Endpoint Protection</w:instrText>
      </w:r>
      <w:bookmarkEnd w:id="159"/>
      <w:r>
        <w:instrText>" \l 3</w:instrText>
      </w:r>
      <w:r>
        <w:fldChar w:fldCharType="end"/>
      </w:r>
    </w:p>
    <w:p w:rsidR="00635F99" w:rsidRDefault="0073226C">
      <w:pPr>
        <w:pStyle w:val="ProductList-Offering1SubSection"/>
        <w:outlineLvl w:val="3"/>
      </w:pPr>
      <w:bookmarkStart w:id="160" w:name="_Sec892"/>
      <w:r>
        <w:t>1. Razpoložljivost programa</w:t>
      </w:r>
      <w:bookmarkEnd w:id="16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w:instrText>
            </w:r>
            <w:r>
              <w:instrText xml:space="preserve">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w:instrText>
            </w:r>
            <w:r>
              <w:instrText xml:space="preserve">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none" w:sz="4" w:space="0" w:color="BFBFBF"/>
              <w:right w:val="none" w:sz="4" w:space="0" w:color="6E6E6E"/>
            </w:tcBorders>
          </w:tcPr>
          <w:p w:rsidR="00635F99" w:rsidRDefault="0073226C">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635F99" w:rsidRDefault="0073226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35F99" w:rsidRDefault="0073226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161" w:name="_Sec893"/>
      <w:r>
        <w:t>2. Pogoji za izdelek</w:t>
      </w:r>
      <w:bookmarkEnd w:id="161"/>
    </w:p>
    <w:tbl>
      <w:tblPr>
        <w:tblStyle w:val="PURTable"/>
        <w:tblW w:w="0" w:type="dxa"/>
        <w:tblLook w:val="04A0" w:firstRow="1" w:lastRow="0" w:firstColumn="1" w:lastColumn="0" w:noHBand="0" w:noVBand="1"/>
      </w:tblPr>
      <w:tblGrid>
        <w:gridCol w:w="3628"/>
        <w:gridCol w:w="3645"/>
        <w:gridCol w:w="364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w:instrText>
            </w:r>
            <w:r>
              <w:instrText xml:space="preserv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(SA):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w:t>
            </w:r>
            <w:r>
              <w:rPr>
                <w:color w:val="404040"/>
              </w:rPr>
              <w:t xml:space="preserve">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62" w:name="_Sec894"/>
      <w:r>
        <w:t>3. Pravice za uporabo</w:t>
      </w:r>
      <w:bookmarkEnd w:id="162"/>
    </w:p>
    <w:tbl>
      <w:tblPr>
        <w:tblStyle w:val="PURTable"/>
        <w:tblW w:w="0" w:type="dxa"/>
        <w:tblLook w:val="04A0" w:firstRow="1" w:lastRow="0" w:firstColumn="1" w:lastColumn="0" w:noHBand="0" w:noVBand="1"/>
      </w:tblPr>
      <w:tblGrid>
        <w:gridCol w:w="3636"/>
        <w:gridCol w:w="3645"/>
        <w:gridCol w:w="3635"/>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 xml:space="preserve">Licenčni pogoji za </w:t>
            </w:r>
            <w:r>
              <w:rPr>
                <w:color w:val="0563C1"/>
              </w:rPr>
              <w:t>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w:instrText>
            </w:r>
            <w:r>
              <w:instrText xml:space="preserve">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Licence SL za napravo in za uporabnika</w:t>
      </w:r>
    </w:p>
    <w:p w:rsidR="00635F99" w:rsidRDefault="0073226C">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635F99" w:rsidRDefault="00635F99">
      <w:pPr>
        <w:pStyle w:val="ProductList-Body"/>
      </w:pPr>
    </w:p>
    <w:p w:rsidR="00635F99" w:rsidRDefault="0073226C">
      <w:pPr>
        <w:pStyle w:val="ProductList-ClauseHeading"/>
        <w:outlineLvl w:val="4"/>
      </w:pPr>
      <w:r>
        <w:t>3.2 Licence SL za upravljanje strež</w:t>
      </w:r>
      <w:r>
        <w:t>nikov</w:t>
      </w:r>
    </w:p>
    <w:p w:rsidR="00635F99" w:rsidRDefault="0073226C">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w:instrText>
      </w:r>
      <w:r>
        <w:instrText xml:space="preserve">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w:instrText>
      </w:r>
      <w:r>
        <w:instrText xml:space="preserve">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w:t>
      </w:r>
      <w:r>
        <w:t>jajo strežniški operacijski sistemi, ki dostopajo do programske opreme System Center Endpoint Protection ali sorodne programske opreme. Za namene tega odstavka so »strežniki« naprave, v katerih stranka izvaja programsko opremo strežniškega operacijskega si</w:t>
      </w:r>
      <w:r>
        <w:t>stema.</w:t>
      </w:r>
    </w:p>
    <w:p w:rsidR="00635F99" w:rsidRDefault="00635F99">
      <w:pPr>
        <w:pStyle w:val="ProductList-Body"/>
      </w:pPr>
    </w:p>
    <w:p w:rsidR="00635F99" w:rsidRDefault="0073226C">
      <w:pPr>
        <w:pStyle w:val="ProductList-ClauseHeading"/>
        <w:outlineLvl w:val="4"/>
      </w:pPr>
      <w:r>
        <w:t>3.3 Zamenjava programov za pregledovanje</w:t>
      </w:r>
    </w:p>
    <w:p w:rsidR="00635F99" w:rsidRDefault="0073226C">
      <w:pPr>
        <w:pStyle w:val="ProductList-Body"/>
      </w:pPr>
      <w:r>
        <w:t>Microsoft lahko zamenja primerljivo programsko opremo in datoteke za spletne storitve:</w:t>
      </w:r>
    </w:p>
    <w:p w:rsidR="00635F99" w:rsidRDefault="0073226C" w:rsidP="00F0141A">
      <w:pPr>
        <w:pStyle w:val="ProductList-Bullet"/>
        <w:numPr>
          <w:ilvl w:val="0"/>
          <w:numId w:val="20"/>
        </w:numPr>
      </w:pPr>
      <w:r>
        <w:t>protivirusne zaščite in zaščite pred neželeno pošto ter</w:t>
      </w:r>
    </w:p>
    <w:p w:rsidR="00635F99" w:rsidRDefault="0073226C" w:rsidP="00F0141A">
      <w:pPr>
        <w:pStyle w:val="ProductList-Bullet"/>
        <w:numPr>
          <w:ilvl w:val="0"/>
          <w:numId w:val="20"/>
        </w:numPr>
      </w:pPr>
      <w:r>
        <w:t>datotek s podpisom in podatkovnih datotek za filtriranje vsebine</w:t>
      </w:r>
      <w:r>
        <w:t>.</w:t>
      </w:r>
    </w:p>
    <w:p w:rsidR="00635F99" w:rsidRDefault="0073226C">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7383"/>
      <w:r>
        <w:instrText>System Center Operations Manager</w:instrText>
      </w:r>
      <w:bookmarkEnd w:id="165"/>
      <w:r>
        <w:instrText>" \l 3</w:instrText>
      </w:r>
      <w:r>
        <w:fldChar w:fldCharType="end"/>
      </w:r>
    </w:p>
    <w:p w:rsidR="00635F99" w:rsidRDefault="0073226C">
      <w:pPr>
        <w:pStyle w:val="ProductList-Offering1SubSection"/>
        <w:outlineLvl w:val="3"/>
      </w:pPr>
      <w:bookmarkStart w:id="166" w:name="_Sec1181"/>
      <w:r>
        <w:t>1. Razpoložljivost programa</w:t>
      </w:r>
      <w:bookmarkEnd w:id="166"/>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167" w:name="_Sec1182"/>
      <w:r>
        <w:t>2. Pogoji za izdelek</w:t>
      </w:r>
      <w:bookmarkEnd w:id="167"/>
    </w:p>
    <w:tbl>
      <w:tblPr>
        <w:tblStyle w:val="PURTable"/>
        <w:tblW w:w="0" w:type="dxa"/>
        <w:tblLook w:val="04A0" w:firstRow="1" w:lastRow="0" w:firstColumn="1" w:lastColumn="0" w:noHBand="0" w:noVBand="1"/>
      </w:tblPr>
      <w:tblGrid>
        <w:gridCol w:w="3643"/>
        <w:gridCol w:w="3643"/>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w:instrText>
            </w:r>
            <w:r>
              <w:instrText xml:space="preserve">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2">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68" w:name="_Sec1183"/>
      <w:r>
        <w:t>3. Pravice za uporabo</w:t>
      </w:r>
      <w:bookmarkEnd w:id="168"/>
    </w:p>
    <w:tbl>
      <w:tblPr>
        <w:tblStyle w:val="PURTable"/>
        <w:tblW w:w="0" w:type="dxa"/>
        <w:tblLook w:val="04A0" w:firstRow="1" w:lastRow="0" w:firstColumn="1" w:lastColumn="0" w:noHBand="0" w:noVBand="1"/>
      </w:tblPr>
      <w:tblGrid>
        <w:gridCol w:w="3633"/>
        <w:gridCol w:w="3643"/>
        <w:gridCol w:w="364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Dodatna programska </w:t>
            </w:r>
            <w:r>
              <w:rPr>
                <w:color w:val="404040"/>
              </w:rPr>
              <w:t>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5">
              <w:r>
                <w:rPr>
                  <w:color w:val="00467F"/>
                  <w:u w:val="single"/>
                </w:rPr>
                <w:t>Internetne funkcije</w:t>
              </w:r>
            </w:hyperlink>
            <w:r>
              <w:t xml:space="preserve">, </w:t>
            </w:r>
            <w:hyperlink r:id="rId6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 xml:space="preserve">3.2 </w:t>
      </w:r>
      <w:r>
        <w:t>Tehnologija strežnika SQL Server</w:t>
      </w:r>
    </w:p>
    <w:p w:rsidR="00635F99" w:rsidRDefault="0073226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w:instrText>
      </w:r>
      <w:r>
        <w:instrText xml:space="preserve">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w:instrText>
      </w:r>
      <w:r>
        <w:instrText xml:space="preserve">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w:t>
      </w:r>
      <w:r>
        <w:t>datkov.</w:t>
      </w:r>
    </w:p>
    <w:p w:rsidR="00635F99" w:rsidRDefault="0073226C">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w:instrText>
            </w:r>
            <w:r>
              <w:instrText xml:space="preserve">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w:instrText>
            </w:r>
            <w:r>
              <w:instrText xml:space="preserv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w:t>
            </w:r>
            <w:r>
              <w:rPr>
                <w:color w:val="0563C1"/>
              </w:rPr>
              <w:t>ve</w:t>
            </w:r>
            <w:r>
              <w:fldChar w:fldCharType="end"/>
            </w:r>
            <w:r>
              <w:t xml:space="preserve">: </w:t>
            </w:r>
            <w:hyperlink r:id="rId67">
              <w:r>
                <w:rPr>
                  <w:color w:val="00467F"/>
                  <w:u w:val="single"/>
                </w:rPr>
                <w:t>Seznam izdelkov – oktober 2013</w:t>
              </w:r>
            </w:hyperlink>
            <w:r>
              <w:t xml:space="preserve">; </w:t>
            </w:r>
            <w:hyperlink r:id="rId6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7384"/>
      <w:r>
        <w:instrText>System Center Orchestrator</w:instrText>
      </w:r>
      <w:bookmarkEnd w:id="171"/>
      <w:r>
        <w:instrText>" \l 3</w:instrText>
      </w:r>
      <w:r>
        <w:fldChar w:fldCharType="end"/>
      </w:r>
    </w:p>
    <w:p w:rsidR="00635F99" w:rsidRDefault="0073226C">
      <w:pPr>
        <w:pStyle w:val="ProductList-Offering1SubSection"/>
        <w:outlineLvl w:val="3"/>
      </w:pPr>
      <w:bookmarkStart w:id="172" w:name="_Sec1186"/>
      <w:r>
        <w:t>1. Razpoložljivost programa</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w:instrText>
            </w:r>
            <w:r>
              <w:instrText xml:space="preserve">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w:t>
            </w:r>
            <w:r>
              <w:t>je)</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173" w:name="_Sec1187"/>
      <w:r>
        <w:t>2. Pogoji za izdelek</w:t>
      </w:r>
      <w:bookmarkEnd w:id="173"/>
    </w:p>
    <w:tbl>
      <w:tblPr>
        <w:tblStyle w:val="PURTable"/>
        <w:tblW w:w="0" w:type="dxa"/>
        <w:tblLook w:val="04A0" w:firstRow="1" w:lastRow="0" w:firstColumn="1" w:lastColumn="0" w:noHBand="0" w:noVBand="1"/>
      </w:tblPr>
      <w:tblGrid>
        <w:gridCol w:w="3643"/>
        <w:gridCol w:w="3643"/>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w:t>
            </w:r>
            <w:r>
              <w:t>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w:instrText>
            </w:r>
            <w:r>
              <w:instrText xml:space="preserve">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74" w:name="_Sec1188"/>
      <w:r>
        <w:t>3. Pravice za uporabo</w:t>
      </w:r>
      <w:bookmarkEnd w:id="174"/>
    </w:p>
    <w:tbl>
      <w:tblPr>
        <w:tblStyle w:val="PURTable"/>
        <w:tblW w:w="0" w:type="dxa"/>
        <w:tblLook w:val="04A0" w:firstRow="1" w:lastRow="0" w:firstColumn="1" w:lastColumn="0" w:noHBand="0" w:noVBand="1"/>
      </w:tblPr>
      <w:tblGrid>
        <w:gridCol w:w="3633"/>
        <w:gridCol w:w="3643"/>
        <w:gridCol w:w="364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w:instrText>
            </w:r>
            <w:r>
              <w:instrText xml:space="preserve">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Tehnologija strežnika SQL Server, komponente programske opreme Windows</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w:instrText>
            </w:r>
            <w:r>
              <w:instrText xml:space="preserve">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3.2 Tehnologija strežnika SQL Server</w:t>
      </w:r>
    </w:p>
    <w:p w:rsidR="00635F99" w:rsidRDefault="0073226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za omejen namen zagotavljanja podpore za zadevni izdelek in morebitne druge izdelke, v katerih je vključena programska oprema SQL Server za zbirke podatkov.</w:t>
      </w:r>
    </w:p>
    <w:p w:rsidR="00635F99" w:rsidRDefault="0073226C">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w:instrText>
            </w:r>
            <w:r>
              <w:instrText xml:space="preserve">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w:t>
            </w:r>
            <w:r>
              <w:rPr>
                <w:color w:val="0563C1"/>
              </w:rPr>
              <w:t xml:space="preserve">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w:instrText>
            </w:r>
            <w:r>
              <w:instrText xml:space="preserve">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7385"/>
      <w:r>
        <w:instrText>System Center Service Manager</w:instrText>
      </w:r>
      <w:bookmarkEnd w:id="177"/>
      <w:r>
        <w:instrText>" \l 3</w:instrText>
      </w:r>
      <w:r>
        <w:fldChar w:fldCharType="end"/>
      </w:r>
    </w:p>
    <w:p w:rsidR="00635F99" w:rsidRDefault="0073226C">
      <w:pPr>
        <w:pStyle w:val="ProductList-Offering1SubSection"/>
        <w:outlineLvl w:val="3"/>
      </w:pPr>
      <w:bookmarkStart w:id="178" w:name="_Sec1191"/>
      <w:r>
        <w:t>1. Razpoložljivost programa</w:t>
      </w:r>
      <w:bookmarkEnd w:id="178"/>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w:t>
            </w:r>
            <w:r>
              <w:t>avljanje)</w:t>
            </w:r>
          </w:p>
        </w:tc>
        <w:tc>
          <w:tcPr>
            <w:tcW w:w="74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179" w:name="_Sec1192"/>
      <w:r>
        <w:t>2. Pogoji za izdelek</w:t>
      </w:r>
      <w:bookmarkEnd w:id="179"/>
    </w:p>
    <w:tbl>
      <w:tblPr>
        <w:tblStyle w:val="PURTable"/>
        <w:tblW w:w="0" w:type="dxa"/>
        <w:tblLook w:val="04A0" w:firstRow="1" w:lastRow="0" w:firstColumn="1" w:lastColumn="0" w:noHBand="0" w:noVBand="1"/>
      </w:tblPr>
      <w:tblGrid>
        <w:gridCol w:w="3643"/>
        <w:gridCol w:w="3643"/>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w:instrText>
            </w:r>
            <w:r>
              <w:instrText xml:space="preserv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w:t>
            </w:r>
            <w:r>
              <w:t>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w:instrText>
            </w:r>
            <w:r>
              <w:instrText xml:space="preserve">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80" w:name="_Sec1193"/>
      <w:r>
        <w:t>3. Pravice za uporabo</w:t>
      </w:r>
      <w:bookmarkEnd w:id="180"/>
    </w:p>
    <w:tbl>
      <w:tblPr>
        <w:tblStyle w:val="PURTable"/>
        <w:tblW w:w="0" w:type="dxa"/>
        <w:tblLook w:val="04A0" w:firstRow="1" w:lastRow="0" w:firstColumn="1" w:lastColumn="0" w:noHBand="0" w:noVBand="1"/>
      </w:tblPr>
      <w:tblGrid>
        <w:gridCol w:w="3633"/>
        <w:gridCol w:w="3643"/>
        <w:gridCol w:w="364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w:instrText>
            </w:r>
            <w:r>
              <w:instrText xml:space="preserve">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Tehnologija strežnika SQL Server, komponente programske opreme Windows</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w:instrText>
            </w:r>
            <w:r>
              <w:instrText xml:space="preserve">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3.2 Tehnologija strežnika SQL Server</w:t>
      </w:r>
    </w:p>
    <w:p w:rsidR="00635F99" w:rsidRDefault="0073226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za omejen namen zagotavljanja podpore za zadevni izdelek in morebitne druge izdelke, v katerih je vključena programska oprema SQL Server za zbirke podatkov.</w:t>
      </w:r>
    </w:p>
    <w:p w:rsidR="00635F99" w:rsidRDefault="0073226C">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w:instrText>
            </w:r>
            <w:r>
              <w:instrText xml:space="preserve">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w:t>
            </w:r>
            <w:r>
              <w:rPr>
                <w:color w:val="0563C1"/>
              </w:rPr>
              <w:t xml:space="preserve">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w:instrText>
            </w:r>
            <w:r>
              <w:instrText xml:space="preserve">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7386"/>
      <w:r>
        <w:instrText>Virtual Desktop Infrastructure (VDI) Suite</w:instrText>
      </w:r>
      <w:bookmarkEnd w:id="183"/>
      <w:r>
        <w:instrText>" \l 2</w:instrText>
      </w:r>
      <w:r>
        <w:fldChar w:fldCharType="end"/>
      </w:r>
    </w:p>
    <w:p w:rsidR="00635F99" w:rsidRDefault="0073226C">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3">
        <w:r>
          <w:rPr>
            <w:color w:val="00467F"/>
            <w:u w:val="single"/>
          </w:rPr>
          <w:t>http://go.microsoft.com/?linkid=9839206</w:t>
        </w:r>
      </w:hyperlink>
      <w:r>
        <w:t>) in seznam izdelkov za junij 2015 (</w:t>
      </w:r>
      <w:hyperlink r:id="rId84">
        <w:r>
          <w:rPr>
            <w:color w:val="00467F"/>
            <w:u w:val="single"/>
          </w:rPr>
          <w:t>http://go.microsoft.com/?linkid=9839207</w:t>
        </w:r>
      </w:hyperlink>
      <w:r>
        <w:t>).</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184" w:name="_Sec617"/>
      <w:r>
        <w:t>Visual Studio</w:t>
      </w:r>
      <w:bookmarkEnd w:id="184"/>
      <w:r>
        <w:fldChar w:fldCharType="begin"/>
      </w:r>
      <w:r>
        <w:instrText xml:space="preserve"> TC "</w:instrText>
      </w:r>
      <w:bookmarkStart w:id="185" w:name="_Toc481097387"/>
      <w:r>
        <w:instrText>Visual Studio</w:instrText>
      </w:r>
      <w:bookmarkEnd w:id="185"/>
      <w:r>
        <w:instrText>" \l 2</w:instrText>
      </w:r>
      <w:r>
        <w:fldChar w:fldCharType="end"/>
      </w:r>
    </w:p>
    <w:p w:rsidR="00635F99" w:rsidRDefault="0073226C">
      <w:pPr>
        <w:pStyle w:val="ProductList-Offering2HeadingNoBorder"/>
        <w:outlineLvl w:val="2"/>
      </w:pPr>
      <w:bookmarkStart w:id="186" w:name="_Sec649"/>
      <w:r>
        <w:t>Visual Studio</w:t>
      </w:r>
      <w:bookmarkEnd w:id="186"/>
      <w:r>
        <w:fldChar w:fldCharType="begin"/>
      </w:r>
      <w:r>
        <w:instrText xml:space="preserve"> TC "</w:instrText>
      </w:r>
      <w:bookmarkStart w:id="187" w:name="_Toc481097388"/>
      <w:r>
        <w:instrText>Visual Studio</w:instrText>
      </w:r>
      <w:bookmarkEnd w:id="187"/>
      <w:r>
        <w:instrText>" \l 3</w:instrText>
      </w:r>
      <w:r>
        <w:fldChar w:fldCharType="end"/>
      </w:r>
    </w:p>
    <w:p w:rsidR="00635F99" w:rsidRDefault="0073226C">
      <w:pPr>
        <w:pStyle w:val="ProductList-Offering1SubSection"/>
        <w:outlineLvl w:val="3"/>
      </w:pPr>
      <w:bookmarkStart w:id="188" w:name="_Sec697"/>
      <w:r>
        <w:t>1. Razpoložljivost programa</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w:instrText>
            </w:r>
            <w:r>
              <w:instrText xml:space="preserve">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w:instrText>
            </w:r>
            <w:r>
              <w:instrText xml:space="preserve">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Naročnina na Visual Studio Test Professional 2017</w:t>
            </w:r>
            <w:r>
              <w:fldChar w:fldCharType="begin"/>
            </w:r>
            <w:r>
              <w:instrText xml:space="preserve"> XE "</w:instrText>
            </w:r>
            <w:r>
              <w:instrText xml:space="preserve">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w:instrText>
            </w:r>
            <w:r>
              <w:instrText xml:space="preserve">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3"/>
      </w:pPr>
      <w:bookmarkStart w:id="189" w:name="_Sec752"/>
      <w:r>
        <w:t>2. Pogoji za izdelek</w:t>
      </w:r>
      <w:bookmarkEnd w:id="189"/>
    </w:p>
    <w:tbl>
      <w:tblPr>
        <w:tblStyle w:val="PURTable"/>
        <w:tblW w:w="0" w:type="dxa"/>
        <w:tblLook w:val="04A0" w:firstRow="1" w:lastRow="0" w:firstColumn="1" w:lastColumn="0" w:noHBand="0" w:noVBand="1"/>
      </w:tblPr>
      <w:tblGrid>
        <w:gridCol w:w="3641"/>
        <w:gridCol w:w="3643"/>
        <w:gridCol w:w="363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w:instrText>
            </w:r>
            <w:r>
              <w:instrText xml:space="preserve">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"Zamenjave s starejšo</w:instrText>
            </w:r>
            <w:r>
              <w:instrText xml:space="preserve">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w:t>
            </w:r>
            <w:r>
              <w:t>rise na Professional</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Podelitev licence za SQL Server Parallel Data Warehouse Developer</w:t>
      </w:r>
    </w:p>
    <w:p w:rsidR="00635F99" w:rsidRDefault="0073226C">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w:t>
      </w:r>
      <w:r>
        <w:t>al 2017 eno licenco za SQL Server 2016 Parallel Data Warehouse Developer.</w:t>
      </w:r>
    </w:p>
    <w:p w:rsidR="00635F99" w:rsidRDefault="00635F99">
      <w:pPr>
        <w:pStyle w:val="ProductList-Body"/>
      </w:pPr>
    </w:p>
    <w:p w:rsidR="00635F99" w:rsidRDefault="0073226C">
      <w:pPr>
        <w:pStyle w:val="ProductList-ClauseHeading"/>
        <w:outlineLvl w:val="4"/>
      </w:pPr>
      <w:r>
        <w:t>2.2 Podelitev licence za Visual Studio Team Foundation Server 2017</w:t>
      </w:r>
    </w:p>
    <w:p w:rsidR="00635F99" w:rsidRDefault="0073226C">
      <w:pPr>
        <w:pStyle w:val="ProductList-Body"/>
      </w:pPr>
      <w:r>
        <w:t xml:space="preserve">Obravnava se, da ima vsak </w:t>
      </w:r>
      <w:r>
        <w:fldChar w:fldCharType="begin"/>
      </w:r>
      <w:r>
        <w:instrText xml:space="preserve"> AutoTextList   \s NoStyle \t "Licencirani uporabnik je posameznik, ki mu je dodeljena l</w:instrText>
      </w:r>
      <w:r>
        <w:instrText xml:space="preserve">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w:instrText>
      </w:r>
      <w:r>
        <w:instrText xml:space="preserve">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licenco CAL za Team Foundation Server. Licenca </w:t>
      </w:r>
      <w:r>
        <w:fldChar w:fldCharType="begin"/>
      </w:r>
      <w:r>
        <w:instrText xml:space="preserve"> AutoTextList   \s NoStyle \t "CAL pomeni licenco za </w:instrText>
      </w:r>
      <w:r>
        <w:instrText xml:space="preserve">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w:instrText>
      </w:r>
      <w:r>
        <w:instrText xml:space="preserve"> </w:instrText>
      </w:r>
      <w:r>
        <w:fldChar w:fldCharType="separate"/>
      </w:r>
      <w:r>
        <w:rPr>
          <w:color w:val="0563C1"/>
        </w:rPr>
        <w:t>licenciranega uporabnika</w:t>
      </w:r>
      <w:r>
        <w:fldChar w:fldCharType="end"/>
      </w:r>
      <w:r>
        <w:t>.</w:t>
      </w:r>
    </w:p>
    <w:p w:rsidR="00635F99" w:rsidRDefault="00635F99">
      <w:pPr>
        <w:pStyle w:val="ProductList-Body"/>
      </w:pPr>
    </w:p>
    <w:p w:rsidR="00635F99" w:rsidRDefault="0073226C">
      <w:pPr>
        <w:pStyle w:val="ProductList-ClauseHeading"/>
        <w:outlineLvl w:val="4"/>
      </w:pPr>
      <w:r>
        <w:t>2.3 Storitve Microsoft Azure Platform</w:t>
      </w:r>
    </w:p>
    <w:p w:rsidR="00635F99" w:rsidRDefault="0073226C">
      <w:pPr>
        <w:pStyle w:val="ProductList-Body"/>
      </w:pPr>
      <w:r>
        <w:t>Ugodnosti izdelka Microsoft Azure ni mogoče kombinirati iz več naročnin na Visual Studio ali okolij MSDN v en račun Microsoft Azure.</w:t>
      </w:r>
    </w:p>
    <w:p w:rsidR="00635F99" w:rsidRDefault="0073226C">
      <w:pPr>
        <w:pStyle w:val="ProductList-Offering1SubSection"/>
        <w:outlineLvl w:val="3"/>
      </w:pPr>
      <w:bookmarkStart w:id="190" w:name="_Sec810"/>
      <w:r>
        <w:t>3. Pravice za uporabo</w:t>
      </w:r>
      <w:bookmarkEnd w:id="190"/>
    </w:p>
    <w:tbl>
      <w:tblPr>
        <w:tblStyle w:val="PURTable"/>
        <w:tblW w:w="0" w:type="dxa"/>
        <w:tblLook w:val="04A0" w:firstRow="1" w:lastRow="0" w:firstColumn="1" w:lastColumn="0" w:noHBand="0" w:noVBand="1"/>
      </w:tblPr>
      <w:tblGrid>
        <w:gridCol w:w="3643"/>
        <w:gridCol w:w="3638"/>
        <w:gridCol w:w="3635"/>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"Li</w:instrText>
            </w:r>
            <w:r>
              <w:instrText xml:space="preserve">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 programska oprema: Ni rele</w:t>
            </w:r>
            <w:r>
              <w:rPr>
                <w:color w:val="404040"/>
              </w:rPr>
              <w:t>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 za podrobnosti glejte razdelek »Vkl</w:instrText>
            </w:r>
            <w:r>
              <w:instrText xml:space="preserve">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w:t>
            </w:r>
            <w:r>
              <w:t>icrosoftov razvojni komplet SDK za oglaševanje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w:t>
              </w:r>
              <w:r>
                <w:rPr>
                  <w:color w:val="00467F"/>
                  <w:u w:val="single"/>
                </w:rPr>
                <w: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Datoteka BUILDSERVER.TXT</w:t>
      </w:r>
    </w:p>
    <w:p w:rsidR="00635F99" w:rsidRDefault="0073226C">
      <w:pPr>
        <w:pStyle w:val="ProductList-Body"/>
      </w:pPr>
      <w:r>
        <w:t xml:space="preserve">Stranka lahko kopije datotek na seznamih BuildServer na strani </w:t>
      </w:r>
      <w:hyperlink r:id="rId85">
        <w:r>
          <w:rPr>
            <w:color w:val="00467F"/>
            <w:u w:val="single"/>
          </w:rPr>
          <w:t>http://go.microsoft.com/fwlink/?LinkId=286955</w:t>
        </w:r>
      </w:hyperlink>
      <w:r>
        <w:t xml:space="preserve"> namesti v svojih računalnikih izključno za namene prevajanja, ustvarjanja, preverj</w:t>
      </w:r>
      <w:r>
        <w:t>anja in arhiviranja svojih programov oziroma za izvajanje preskusov kakovosti ali učinkovitosti delovanja kot del postopka razvoja programske opreme.</w:t>
      </w:r>
    </w:p>
    <w:p w:rsidR="00635F99" w:rsidRDefault="00635F99">
      <w:pPr>
        <w:pStyle w:val="ProductList-Body"/>
      </w:pPr>
    </w:p>
    <w:p w:rsidR="00635F99" w:rsidRDefault="0073226C">
      <w:pPr>
        <w:pStyle w:val="ProductList-ClauseHeading"/>
        <w:outlineLvl w:val="4"/>
      </w:pPr>
      <w:r>
        <w:t>3.2 Pripomočki</w:t>
      </w:r>
    </w:p>
    <w:p w:rsidR="00635F99" w:rsidRDefault="0073226C">
      <w:pPr>
        <w:pStyle w:val="ProductList-Body"/>
      </w:pPr>
      <w:r>
        <w:t xml:space="preserve">Stranka lahko pripomočke, navedene na strani </w:t>
      </w:r>
      <w:hyperlink r:id="rId86">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w:t>
      </w:r>
      <w:r>
        <w:t>gramsko opremo, ter njihovo uvajanje. Stranka mora izbrisati vse pripomočke, nameščene v napravi, ko konča odpravljanje težav s programom ali 30 dni po namestitvi v napravi, odvisno, kaj je prej. Microsoft ni odgovoren za nobeno uporabo pripomočkov, ki jih</w:t>
      </w:r>
      <w:r>
        <w:t xml:space="preserve"> stranka namesti v kateri koli napravi, ali dostop do njih s strani tretjih oseb.</w:t>
      </w:r>
    </w:p>
    <w:p w:rsidR="00635F99" w:rsidRDefault="00635F99">
      <w:pPr>
        <w:pStyle w:val="ProductList-Body"/>
      </w:pPr>
    </w:p>
    <w:p w:rsidR="00635F99" w:rsidRDefault="0073226C">
      <w:pPr>
        <w:pStyle w:val="ProductList-ClauseHeading"/>
        <w:outlineLvl w:val="4"/>
      </w:pPr>
      <w:r>
        <w:t>3.3 System Center – Virtual Machine Manager (SCVMM) – naročnina na Visual Studio Enterprise in naročnina na Visual Studio Test Professional</w:t>
      </w:r>
    </w:p>
    <w:p w:rsidR="00635F99" w:rsidRDefault="0073226C">
      <w:pPr>
        <w:pStyle w:val="ProductList-Body"/>
      </w:pPr>
      <w:r>
        <w:t>Vsak licencirani uporabnik naročn</w:t>
      </w:r>
      <w:r>
        <w:t>ine na Visual Studio Enterprise ali naročnina na Visual Studio Test Professional lahko namesti ali izvaja SCVMM s programsko opremo Visual Studio za namene ustvarjanja, uvajanja in upravljanja laboratorijskih okolij. Laboratorijsko okolje je navidezno okol</w:t>
      </w:r>
      <w:r>
        <w:t>je operacijskega sistema, ki se uporablja izključno za razvijanje in preskušanje strankinih programov. Stranka za tovrstno uporabo ne potrebuje licenc za upravljanje.</w:t>
      </w:r>
    </w:p>
    <w:p w:rsidR="00635F99" w:rsidRDefault="00635F99">
      <w:pPr>
        <w:pStyle w:val="ProductList-Body"/>
      </w:pPr>
    </w:p>
    <w:p w:rsidR="00635F99" w:rsidRDefault="0073226C">
      <w:pPr>
        <w:pStyle w:val="ProductList-ClauseHeading"/>
        <w:outlineLvl w:val="4"/>
      </w:pPr>
      <w:r>
        <w:t>3.4 Office Professional Plus 2016 – naročnina na Visual Studio Enterprise</w:t>
      </w:r>
    </w:p>
    <w:p w:rsidR="00635F99" w:rsidRDefault="0073226C">
      <w:pPr>
        <w:pStyle w:val="ProductList-Body"/>
      </w:pPr>
      <w:r>
        <w:t xml:space="preserve">Vsak </w:t>
      </w:r>
      <w:r>
        <w:fldChar w:fldCharType="begin"/>
      </w:r>
      <w:r>
        <w:instrText xml:space="preserve"> AutoText</w:instrText>
      </w:r>
      <w:r>
        <w:instrText xml:space="preserve">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w:instrText>
      </w:r>
      <w:r>
        <w:instrText xml:space="preserv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w:t>
      </w:r>
      <w:r>
        <w:rPr>
          <w:color w:val="0563C1"/>
        </w:rPr>
        <w:t>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635F99" w:rsidRDefault="00635F99">
      <w:pPr>
        <w:pStyle w:val="ProductList-Body"/>
      </w:pPr>
    </w:p>
    <w:p w:rsidR="00635F99" w:rsidRDefault="0073226C">
      <w:pPr>
        <w:pStyle w:val="ProductList-ClauseHeading"/>
        <w:outlineLvl w:val="4"/>
      </w:pPr>
      <w:r>
        <w:t>3.5 Knjižnice z licenco GNU Lesser General Public License</w:t>
      </w:r>
    </w:p>
    <w:p w:rsidR="00635F99" w:rsidRDefault="0073226C">
      <w:pPr>
        <w:pStyle w:val="ProductList-Body"/>
      </w:pPr>
      <w:r>
        <w:fldChar w:fldCharType="begin"/>
      </w:r>
      <w:r>
        <w:instrText xml:space="preserve"> AutoTextList   \s NoStyle \t "Licencirani uporabnik je posame</w:instrText>
      </w:r>
      <w:r>
        <w:instrText xml:space="preserv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w:t>
      </w:r>
      <w:r>
        <w:t>o do mere, kolikor je to potrebno za odpravljanje težav s spremembami morebitnih knjižnic, licenciranih na podlagi licence GNU Lesser General Public License, ki je morda priložena programski opremi ali so v njej povezave do nje.</w:t>
      </w:r>
    </w:p>
    <w:p w:rsidR="00635F99" w:rsidRDefault="0073226C">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w:instrText>
            </w:r>
            <w:r>
              <w:instrText>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87">
              <w:r>
                <w:rPr>
                  <w:color w:val="00467F"/>
                  <w:u w:val="single"/>
                </w:rPr>
                <w:t>Seznam izdelkov (marec 2014)</w:t>
              </w:r>
            </w:hyperlink>
            <w:r>
              <w:t xml:space="preserve"> in </w:t>
            </w:r>
            <w:hyperlink r:id="rId88">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w:t>
            </w:r>
            <w:r>
              <w:rPr>
                <w:color w:val="404040"/>
              </w:rPr>
              <w:t>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w:instrText>
            </w:r>
            <w:r>
              <w:instrText xml:space="preserve">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4.1 Upravičenost do kritja v okviru programa Software Assurance</w:t>
      </w:r>
    </w:p>
    <w:p w:rsidR="00635F99" w:rsidRDefault="0073226C">
      <w:pPr>
        <w:pStyle w:val="ProductList-Body"/>
      </w:pPr>
      <w:r>
        <w:t xml:space="preserve">Stranke s kritjem v okviru programa SA, ki bo prenehalo veljati, za </w:t>
      </w:r>
      <w:r>
        <w:t>katero koli licenco za naročnino na Visual Studio, naročnino MSDN za operacijske sisteme, ki bo prenehala veljati, ali aktivno maloprodajno naročnino, ki ustreza ponudbi izdelkov Visual Studio v teh pogojih za izdelke, lahko podaljšajo kritje v okviru kate</w:t>
      </w:r>
      <w:r>
        <w:t>re koli licence za naročnina na Visual Studio. Pri podaljšanju na drugačno raven naročnine novi pogoji uporabe nadomestijo prejšnje in morebitne programske opreme, ki ni vključena v novo naročnino, ni več dovoljeno uporabljati. Podaljšanje s kritjem, ki us</w:t>
      </w:r>
      <w:r>
        <w:t xml:space="preserve">treza višji izdaji izdelka Visual Studio, se izvede z licencami Step Up (glejte </w:t>
      </w:r>
      <w:hyperlink w:anchor="_Sec564">
        <w:r>
          <w:rPr>
            <w:color w:val="00467F"/>
            <w:u w:val="single"/>
          </w:rPr>
          <w:t>dodatek B – Software Assurance</w:t>
        </w:r>
      </w:hyperlink>
      <w:r>
        <w:t>).</w:t>
      </w:r>
    </w:p>
    <w:p w:rsidR="00635F99" w:rsidRDefault="00635F99">
      <w:pPr>
        <w:pStyle w:val="ProductList-Body"/>
      </w:pPr>
    </w:p>
    <w:p w:rsidR="00635F99" w:rsidRDefault="0073226C">
      <w:pPr>
        <w:pStyle w:val="ProductList-ClauseHeading"/>
        <w:outlineLvl w:val="4"/>
      </w:pPr>
      <w:r>
        <w:t>4.2 Trajne pravice za naročnino na Visual Studio</w:t>
      </w:r>
    </w:p>
    <w:p w:rsidR="00635F99" w:rsidRDefault="0073226C">
      <w:pPr>
        <w:pStyle w:val="ProductList-Body"/>
      </w:pPr>
      <w:r>
        <w:t>Strankine pravice do uporabe morebitne programske opreme, licencirane prek naročnine na Visual Studio, postanejo trajne, ko postane trajna strankina pravica do uporabe programske opreme Visual Studio.</w:t>
      </w:r>
    </w:p>
    <w:p w:rsidR="00635F99" w:rsidRDefault="00635F99">
      <w:pPr>
        <w:pStyle w:val="PURBreadcrumb"/>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7389"/>
      <w:r>
        <w:instrText>Visual Studio Team Foundation Server</w:instrText>
      </w:r>
      <w:bookmarkEnd w:id="193"/>
      <w:r>
        <w:instrText>" \l 3</w:instrText>
      </w:r>
      <w:r>
        <w:fldChar w:fldCharType="end"/>
      </w:r>
    </w:p>
    <w:p w:rsidR="00635F99" w:rsidRDefault="0073226C">
      <w:pPr>
        <w:pStyle w:val="ProductList-Offering1SubSection"/>
        <w:outlineLvl w:val="3"/>
      </w:pPr>
      <w:bookmarkStart w:id="194" w:name="_Sec698"/>
      <w:r>
        <w:t>1. Razpoložljivost programa</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w:instrText>
            </w:r>
            <w:r>
              <w:instrText xml:space="preserve">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w:instrText>
            </w:r>
            <w:r>
              <w:instrText xml:space="preserve">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w:instrText>
            </w:r>
            <w:r>
              <w:instrText xml:space="preserv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35F99" w:rsidRDefault="00635F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35F99" w:rsidRDefault="00635F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3"/>
      </w:pPr>
      <w:bookmarkStart w:id="195" w:name="_Sec753"/>
      <w:r>
        <w:t>2. Pogoji za izdelek</w:t>
      </w:r>
      <w:bookmarkEnd w:id="195"/>
    </w:p>
    <w:tbl>
      <w:tblPr>
        <w:tblStyle w:val="PURTable"/>
        <w:tblW w:w="0" w:type="dxa"/>
        <w:tblLook w:val="04A0" w:firstRow="1" w:lastRow="0" w:firstColumn="1" w:lastColumn="0" w:noHBand="0" w:noVBand="1"/>
      </w:tblPr>
      <w:tblGrid>
        <w:gridCol w:w="3642"/>
        <w:gridCol w:w="3644"/>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w:instrText>
            </w:r>
            <w:r>
              <w:instrText xml:space="preserve">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w:instrText>
            </w:r>
            <w:r>
              <w:instrText xml:space="preserve">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w:instrText>
            </w:r>
            <w:r>
              <w:instrText xml:space="preserve">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w:t>
            </w:r>
            <w:r>
              <w:rPr>
                <w:color w:val="404040"/>
              </w:rPr>
              <w:t>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196" w:name="_Sec811"/>
      <w:r>
        <w:t>3. Pravice za uporabo</w:t>
      </w:r>
      <w:bookmarkEnd w:id="196"/>
    </w:p>
    <w:tbl>
      <w:tblPr>
        <w:tblStyle w:val="PURTable"/>
        <w:tblW w:w="0" w:type="dxa"/>
        <w:tblLook w:val="04A0" w:firstRow="1" w:lastRow="0" w:firstColumn="1" w:lastColumn="0" w:noHBand="0" w:noVBand="1"/>
      </w:tblPr>
      <w:tblGrid>
        <w:gridCol w:w="3635"/>
        <w:gridCol w:w="3642"/>
        <w:gridCol w:w="363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w:instrText>
            </w:r>
            <w:r>
              <w:instrText xml:space="preserve">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"Vključene tehnologije: Označuje druge Microsoftove komponente, vključene v izdelku</w:instrText>
            </w:r>
            <w:r>
              <w:instrText xml:space="preserve">;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Dosto</w:t>
      </w:r>
      <w:r>
        <w:t>p do strežniške programske opreme</w:t>
      </w:r>
    </w:p>
    <w:tbl>
      <w:tblPr>
        <w:tblStyle w:val="PURTable"/>
        <w:tblW w:w="0" w:type="dxa"/>
        <w:tblLook w:val="04A0" w:firstRow="1" w:lastRow="0" w:firstColumn="1" w:lastColumn="0" w:noHBand="0" w:noVBand="1"/>
      </w:tblPr>
      <w:tblGrid>
        <w:gridCol w:w="3623"/>
        <w:gridCol w:w="3652"/>
        <w:gridCol w:w="3641"/>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635F99" w:rsidRDefault="0073226C">
            <w:pPr>
              <w:pStyle w:val="ProductList-TableBody"/>
            </w:pPr>
            <w:r>
              <w:t>Visual Studio Team Services – plačani uporabnik</w:t>
            </w:r>
          </w:p>
        </w:tc>
      </w:tr>
    </w:tbl>
    <w:p w:rsidR="00635F99" w:rsidRDefault="00635F99">
      <w:pPr>
        <w:pStyle w:val="ProductList-Body"/>
      </w:pPr>
    </w:p>
    <w:p w:rsidR="00635F99" w:rsidRDefault="0073226C">
      <w:pPr>
        <w:pStyle w:val="ProductList-SubClauseHeading"/>
        <w:outlineLvl w:val="5"/>
      </w:pPr>
      <w:r>
        <w:t>3.1.1 Dodatne funkcije</w:t>
      </w:r>
    </w:p>
    <w:p w:rsidR="00635F99" w:rsidRDefault="0073226C">
      <w:pPr>
        <w:pStyle w:val="ProductList-BodyIndented"/>
      </w:pPr>
      <w:r>
        <w:t>Upravljanje preskusov</w:t>
      </w:r>
    </w:p>
    <w:tbl>
      <w:tblPr>
        <w:tblStyle w:val="PURTable0"/>
        <w:tblW w:w="0" w:type="dxa"/>
        <w:tblLook w:val="04A0" w:firstRow="1" w:lastRow="0" w:firstColumn="1" w:lastColumn="0" w:noHBand="0" w:noVBand="1"/>
      </w:tblPr>
      <w:tblGrid>
        <w:gridCol w:w="3501"/>
        <w:gridCol w:w="3537"/>
        <w:gridCol w:w="35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Naročnina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Naročnina na Visual Studio Enterprise 2017</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35F99" w:rsidRDefault="0073226C">
            <w:pPr>
              <w:pStyle w:val="ProductList-TableBody"/>
            </w:pPr>
            <w:r>
              <w:t>Visual Studio Team Services Test Manager Extension</w:t>
            </w:r>
          </w:p>
        </w:tc>
      </w:tr>
    </w:tbl>
    <w:p w:rsidR="00635F99" w:rsidRDefault="00635F99">
      <w:pPr>
        <w:pStyle w:val="ProductList-BodyIndented"/>
      </w:pPr>
    </w:p>
    <w:p w:rsidR="00635F99" w:rsidRDefault="0073226C">
      <w:pPr>
        <w:pStyle w:val="ProductList-SubClauseHeading"/>
        <w:outlineLvl w:val="5"/>
      </w:pPr>
      <w:r>
        <w:t>3.1.2 Dodatne funkcije</w:t>
      </w:r>
    </w:p>
    <w:p w:rsidR="00635F99" w:rsidRDefault="0073226C">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Naročnina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635F99" w:rsidRDefault="0073226C">
            <w:pPr>
              <w:pStyle w:val="ProductList-TableBody"/>
            </w:pPr>
            <w:r>
              <w:t>Visual Studio Team Services Package Management Extension</w:t>
            </w:r>
          </w:p>
        </w:tc>
      </w:tr>
    </w:tbl>
    <w:p w:rsidR="00635F99" w:rsidRDefault="00635F99">
      <w:pPr>
        <w:pStyle w:val="ProductList-BodyIndented"/>
      </w:pPr>
    </w:p>
    <w:p w:rsidR="00635F99" w:rsidRDefault="0073226C">
      <w:pPr>
        <w:pStyle w:val="ProductList-ClauseHeading"/>
        <w:outlineLvl w:val="4"/>
      </w:pPr>
      <w:r>
        <w:t>3.2 Uporaba, ki ne zahteva licenc CAL</w:t>
      </w:r>
    </w:p>
    <w:p w:rsidR="00635F99" w:rsidRDefault="0073226C">
      <w:pPr>
        <w:pStyle w:val="ProductList-Body"/>
      </w:pPr>
      <w:r>
        <w:t xml:space="preserve">Za te uporabe ni potrebna licenca </w:t>
      </w:r>
      <w:r>
        <w:fldChar w:fldCharType="begin"/>
      </w:r>
      <w:r>
        <w:instrText xml:space="preserve"> AutoTextList   \s NoStyle \t "CAL pomeni licenco za dostop odjemalcev, ki se lah</w:instrText>
      </w:r>
      <w:r>
        <w:instrText xml:space="preserve">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w:t>
      </w:r>
      <w:r>
        <w:t>režnika Team Foundation Server 2017 Proxy, zagotavljanje odobritev za stopnje v okviru cevovoda upravljanja izdaj in dostop do strežnika Visual Studio Team Foundation Server prek združene povezave iz druge integrirane aplikacije ali storitve.</w:t>
      </w:r>
    </w:p>
    <w:p w:rsidR="00635F99" w:rsidRDefault="00635F99">
      <w:pPr>
        <w:pStyle w:val="ProductList-Body"/>
      </w:pPr>
    </w:p>
    <w:p w:rsidR="00635F99" w:rsidRDefault="0073226C">
      <w:pPr>
        <w:pStyle w:val="ProductList-ClauseHeading"/>
        <w:outlineLvl w:val="4"/>
      </w:pPr>
      <w:r>
        <w:t>3.3 Tehnolog</w:t>
      </w:r>
      <w:r>
        <w:t>ija SQL Server</w:t>
      </w:r>
    </w:p>
    <w:p w:rsidR="00635F99" w:rsidRDefault="0073226C">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w:instrText>
      </w:r>
      <w:r>
        <w:instrText xml:space="preserve">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35F99" w:rsidRDefault="00635F99">
      <w:pPr>
        <w:pStyle w:val="ProductList-Body"/>
      </w:pPr>
    </w:p>
    <w:p w:rsidR="00635F99" w:rsidRDefault="0073226C">
      <w:pPr>
        <w:pStyle w:val="ProductList-ClauseHeading"/>
        <w:outlineLvl w:val="4"/>
      </w:pPr>
      <w:r>
        <w:t>3.4 Knjižnice z li</w:t>
      </w:r>
      <w:r>
        <w:t>cenco GNU Lesser General Public License</w:t>
      </w:r>
    </w:p>
    <w:p w:rsidR="00635F99" w:rsidRDefault="0073226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w:t>
      </w:r>
      <w:r>
        <w:t>isual Studio Team Foundation Server ali drugače poskuša izpeljati izvorno kodo za programsko opremo Visual Studio Team Foundation Server samo do mere, kolikor je to potrebno za odpravljanje težav s spremembami morebitnih knjižnic, licenciranih na podlagi l</w:t>
      </w:r>
      <w:r>
        <w:t>icence GNU Lesser General Public License, ki je morda priložena programski opremi ali so v njej povezave do nje.</w:t>
      </w:r>
    </w:p>
    <w:p w:rsidR="00635F99" w:rsidRDefault="00635F99">
      <w:pPr>
        <w:pStyle w:val="ProductList-Body"/>
      </w:pPr>
    </w:p>
    <w:p w:rsidR="00635F99" w:rsidRDefault="0073226C">
      <w:pPr>
        <w:pStyle w:val="ProductList-ClauseHeading"/>
        <w:outlineLvl w:val="4"/>
      </w:pPr>
      <w:r>
        <w:t>3.5 Visual Studio Team Foundation Server Build Services</w:t>
      </w:r>
    </w:p>
    <w:p w:rsidR="00635F99" w:rsidRDefault="0073226C">
      <w:pPr>
        <w:pStyle w:val="ProductList-Body"/>
      </w:pPr>
      <w:r>
        <w:t xml:space="preserve">Če ima stranka enega ali več </w:t>
      </w:r>
      <w:r>
        <w:fldChar w:fldCharType="begin"/>
      </w:r>
      <w:r>
        <w:instrText xml:space="preserve"> AutoTextList   \s NoStyle \t "Licencirani uporabnik je p</w:instrText>
      </w:r>
      <w:r>
        <w:instrText xml:space="preserve">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w:t>
      </w:r>
      <w:r>
        <w:t xml:space="preserve">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w:instrText>
      </w:r>
      <w:r>
        <w:instrText xml:space="preserv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2017 dovoli dostop do nje in njeno uporabo kot d</w:t>
      </w:r>
      <w:r>
        <w:t>el storitev Team Foundation Server 2017 Build Services.</w:t>
      </w:r>
    </w:p>
    <w:p w:rsidR="00635F99" w:rsidRDefault="00635F99">
      <w:pPr>
        <w:pStyle w:val="ProductList-Body"/>
      </w:pPr>
    </w:p>
    <w:p w:rsidR="00635F99" w:rsidRDefault="0073226C">
      <w:pPr>
        <w:pStyle w:val="ProductList-ClauseHeading"/>
        <w:outlineLvl w:val="4"/>
      </w:pPr>
      <w:r>
        <w:t>3.6 Upravljanje izdaj</w:t>
      </w:r>
    </w:p>
    <w:p w:rsidR="00635F99" w:rsidRDefault="0073226C">
      <w:pPr>
        <w:pStyle w:val="ProductList-Body"/>
      </w:pPr>
      <w:r>
        <w:t>Visual Studio Team Foundation Server vključuje eno hkratno uvedbo z uporabo funkcije Release Management. Vsaka od naslednjih možnosti ponuja eno hkratno uvajanje na licenco:</w:t>
      </w:r>
    </w:p>
    <w:p w:rsidR="00635F99" w:rsidRDefault="0073226C" w:rsidP="00F0141A">
      <w:pPr>
        <w:pStyle w:val="ProductList-Bullet"/>
        <w:numPr>
          <w:ilvl w:val="0"/>
          <w:numId w:val="21"/>
        </w:numPr>
      </w:pPr>
      <w:r>
        <w:t xml:space="preserve">Naročnina na Visual Studio Enterprise 2017 </w:t>
      </w:r>
    </w:p>
    <w:p w:rsidR="00635F99" w:rsidRDefault="0073226C" w:rsidP="00F0141A">
      <w:pPr>
        <w:pStyle w:val="ProductList-Bullet"/>
        <w:numPr>
          <w:ilvl w:val="0"/>
          <w:numId w:val="21"/>
        </w:numPr>
      </w:pPr>
      <w:r>
        <w:t xml:space="preserve">Visual Studio Enterprise (mesečna ali letna naročnina) </w:t>
      </w:r>
    </w:p>
    <w:p w:rsidR="00635F99" w:rsidRDefault="0073226C" w:rsidP="00F0141A">
      <w:pPr>
        <w:pStyle w:val="ProductList-Bullet"/>
        <w:numPr>
          <w:ilvl w:val="0"/>
          <w:numId w:val="21"/>
        </w:numPr>
      </w:pPr>
      <w:r>
        <w:t>Team Services Build and Deployment Private Pipeline (plačan primerek)</w:t>
      </w:r>
    </w:p>
    <w:p w:rsidR="00635F99" w:rsidRDefault="00635F99">
      <w:pPr>
        <w:pStyle w:val="ProductList-Body"/>
      </w:pPr>
    </w:p>
    <w:p w:rsidR="00635F99" w:rsidRDefault="0073226C">
      <w:pPr>
        <w:pStyle w:val="ProductList-ClauseHeading"/>
        <w:outlineLvl w:val="4"/>
      </w:pPr>
      <w:r>
        <w:t>3.7 Dodatna programska oprema</w:t>
      </w:r>
    </w:p>
    <w:tbl>
      <w:tblPr>
        <w:tblStyle w:val="PURTable"/>
        <w:tblW w:w="0" w:type="dxa"/>
        <w:tblLook w:val="04A0" w:firstRow="1" w:lastRow="0" w:firstColumn="1" w:lastColumn="0" w:noHBand="0" w:noVBand="1"/>
      </w:tblPr>
      <w:tblGrid>
        <w:gridCol w:w="3667"/>
        <w:gridCol w:w="3667"/>
        <w:gridCol w:w="358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Visual Stu</w:t>
            </w:r>
            <w:r>
              <w:t>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73"/>
        <w:gridCol w:w="3563"/>
        <w:gridCol w:w="3491"/>
        <w:gridCol w:w="89"/>
      </w:tblGrid>
      <w:tr w:rsidR="00635F9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w:instrText>
            </w:r>
            <w:r>
              <w:instrText xml:space="preserve">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w:instrText>
            </w:r>
            <w:r>
              <w:instrText xml:space="preserv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 relevantno</w:t>
            </w:r>
          </w:p>
        </w:tc>
      </w:tr>
      <w:tr w:rsidR="00635F9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w:instrText>
            </w:r>
            <w:r>
              <w:instrText xml:space="preserve">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Pravice do </w:t>
            </w:r>
            <w:r>
              <w:rPr>
                <w:color w:val="404040"/>
              </w:rPr>
              <w:t>uporabe gostovanja: Ni relevantno</w:t>
            </w:r>
          </w:p>
        </w:tc>
      </w:tr>
      <w:tr w:rsidR="00635F9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w:instrText>
            </w:r>
            <w:r>
              <w:instrText xml:space="preserve">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r w:rsidR="00635F99">
        <w:tc>
          <w:tcPr>
            <w:tcW w:w="12240" w:type="dxa"/>
            <w:gridSpan w:val="4"/>
            <w:tcBorders>
              <w:top w:val="none" w:sz="4" w:space="0" w:color="6E6E6E"/>
              <w:left w:val="none" w:sz="4" w:space="0" w:color="6E6E6E"/>
              <w:bottom w:val="none" w:sz="4" w:space="0" w:color="6E6E6E"/>
              <w:right w:val="none" w:sz="4" w:space="0" w:color="6E6E6E"/>
            </w:tcBorders>
          </w:tcPr>
          <w:p w:rsidR="00635F99" w:rsidRDefault="00635F99">
            <w:pPr>
              <w:pStyle w:val="PURBreadcrumb"/>
            </w:pPr>
          </w:p>
          <w:tbl>
            <w:tblPr>
              <w:tblW w:w="0" w:type="dxa"/>
              <w:tblLook w:val="04A0" w:firstRow="1" w:lastRow="0" w:firstColumn="1" w:lastColumn="0" w:noHBand="0" w:noVBand="1"/>
            </w:tblPr>
            <w:tblGrid>
              <w:gridCol w:w="10800"/>
            </w:tblGrid>
            <w:tr w:rsidR="00635F99">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TableBody"/>
            </w:pPr>
          </w:p>
        </w:tc>
      </w:tr>
    </w:tbl>
    <w:p w:rsidR="00635F99" w:rsidRDefault="00635F99">
      <w:pPr>
        <w:pStyle w:val="ProductList-Body"/>
      </w:pPr>
    </w:p>
    <w:p w:rsidR="00635F99" w:rsidRDefault="0073226C">
      <w:pPr>
        <w:pStyle w:val="ProductList-OfferingGroupHeading"/>
        <w:outlineLvl w:val="1"/>
      </w:pPr>
      <w:bookmarkStart w:id="198" w:name="_Sec618"/>
      <w:r>
        <w:t>Windows</w:t>
      </w:r>
      <w:bookmarkEnd w:id="198"/>
      <w:r>
        <w:fldChar w:fldCharType="begin"/>
      </w:r>
      <w:r>
        <w:instrText xml:space="preserve"> TC "</w:instrText>
      </w:r>
      <w:bookmarkStart w:id="199" w:name="_Toc481097390"/>
      <w:r>
        <w:instrText>Windows</w:instrText>
      </w:r>
      <w:bookmarkEnd w:id="199"/>
      <w:r>
        <w:instrText>" \l 2</w:instrText>
      </w:r>
      <w:r>
        <w:fldChar w:fldCharType="end"/>
      </w:r>
    </w:p>
    <w:p w:rsidR="00635F99" w:rsidRDefault="0073226C">
      <w:pPr>
        <w:pStyle w:val="ProductList-Offering2HeadingNoBorder"/>
        <w:outlineLvl w:val="2"/>
      </w:pPr>
      <w:bookmarkStart w:id="200" w:name="_Sec652"/>
      <w:r>
        <w:t xml:space="preserve">Namizni </w:t>
      </w:r>
      <w:r>
        <w:t>operacijski sistem Windows</w:t>
      </w:r>
      <w:bookmarkEnd w:id="200"/>
      <w:r>
        <w:fldChar w:fldCharType="begin"/>
      </w:r>
      <w:r>
        <w:instrText xml:space="preserve"> TC "</w:instrText>
      </w:r>
      <w:bookmarkStart w:id="201" w:name="_Toc481097391"/>
      <w:r>
        <w:instrText>Namizni operacijski sistem Windows</w:instrText>
      </w:r>
      <w:bookmarkEnd w:id="201"/>
      <w:r>
        <w:instrText>" \l 3</w:instrText>
      </w:r>
      <w:r>
        <w:fldChar w:fldCharType="end"/>
      </w:r>
    </w:p>
    <w:p w:rsidR="00635F99" w:rsidRDefault="0073226C">
      <w:pPr>
        <w:pStyle w:val="ProductList-Offering1SubSection"/>
        <w:outlineLvl w:val="3"/>
      </w:pPr>
      <w:bookmarkStart w:id="202" w:name="_Sec700"/>
      <w:r>
        <w:t>1. Razpoložljivost programa</w:t>
      </w:r>
      <w:bookmarkEnd w:id="202"/>
    </w:p>
    <w:tbl>
      <w:tblPr>
        <w:tblStyle w:val="PURTable"/>
        <w:tblW w:w="0" w:type="dxa"/>
        <w:tblLook w:val="04A0" w:firstRow="1" w:lastRow="0" w:firstColumn="1" w:lastColumn="0" w:noHBand="0" w:noVBand="1"/>
      </w:tblPr>
      <w:tblGrid>
        <w:gridCol w:w="4065"/>
        <w:gridCol w:w="616"/>
        <w:gridCol w:w="613"/>
        <w:gridCol w:w="614"/>
        <w:gridCol w:w="610"/>
        <w:gridCol w:w="612"/>
        <w:gridCol w:w="614"/>
        <w:gridCol w:w="616"/>
        <w:gridCol w:w="634"/>
        <w:gridCol w:w="619"/>
        <w:gridCol w:w="614"/>
        <w:gridCol w:w="689"/>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instrText xml:space="preserve">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w:instrText>
            </w:r>
            <w:r>
              <w:instrText xml:space="preserve">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9" w:space="0" w:color="FFFFFF"/>
              <w:left w:val="single" w:sz="9" w:space="0" w:color="FFFFFF"/>
              <w:bottom w:val="dashed" w:sz="4" w:space="0" w:color="BFBFBF"/>
              <w:right w:val="single" w:sz="9" w:space="0" w:color="FFFFFF"/>
            </w:tcBorders>
          </w:tcPr>
          <w:p w:rsidR="00635F99" w:rsidRDefault="0073226C">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Windows 10 Enterprise E3 and LTSB 2016 Upgrade (na napravo)</w:t>
            </w:r>
            <w:r>
              <w:fldChar w:fldCharType="begin"/>
            </w:r>
            <w:r>
              <w:instrText xml:space="preserve"> XE "</w:instrText>
            </w:r>
            <w:r>
              <w:instrText xml:space="preserve">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10 Education E5 – dodatna licenca na napravo (za E3 na napravo)</w:t>
            </w:r>
            <w:r>
              <w:fldChar w:fldCharType="begin"/>
            </w:r>
            <w:r>
              <w:instrText xml:space="preserve"> XE "</w:instrText>
            </w:r>
            <w:r>
              <w:instrText xml:space="preserve">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Windows 10 Enterprise E5 – dodatna licenca na napravo ali na uporabnika (za E3 na napravo) (SL)</w:t>
            </w:r>
            <w:r>
              <w:fldChar w:fldCharType="begin"/>
            </w:r>
            <w:r>
              <w:instrText xml:space="preserve"> XE "</w:instrText>
            </w:r>
            <w:r>
              <w:instrText xml:space="preserve">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 xml:space="preserve">Windows Virtual Desktop Access E3 – na napravo </w:t>
            </w:r>
            <w:r>
              <w:fldChar w:fldCharType="begin"/>
            </w:r>
            <w:r>
              <w:instrText xml:space="preserve"> XE "</w:instrText>
            </w:r>
            <w:r>
              <w:instrText xml:space="preserve">Windows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 xml:space="preserve">Windows Virtual Desktop Access E3 – na uporabnika </w:t>
            </w:r>
            <w:r>
              <w:fldChar w:fldCharType="begin"/>
            </w:r>
            <w:r>
              <w:instrText xml:space="preserve"> XE "Windows Virtual Desk</w:instrText>
            </w:r>
            <w:r>
              <w:instrText xml:space="preserve">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 xml:space="preserve">Windows Virtual Desktop Access E5 – na napravo </w:t>
            </w:r>
            <w:r>
              <w:fldChar w:fldCharType="begin"/>
            </w:r>
            <w:r>
              <w:instrText xml:space="preserve"> XE "Windows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Virtual Desktop Access E5 – na uporabnika</w:t>
            </w:r>
            <w:r>
              <w:fldChar w:fldCharType="begin"/>
            </w:r>
            <w:r>
              <w:instrText xml:space="preserve"> XE "Windows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r w:rsidR="00635F99">
        <w:tc>
          <w:tcPr>
            <w:tcW w:w="4160" w:type="dxa"/>
            <w:tcBorders>
              <w:top w:val="dashed" w:sz="4" w:space="0" w:color="BFBFBF"/>
              <w:left w:val="single" w:sz="9" w:space="0" w:color="FFFFFF"/>
              <w:bottom w:val="none" w:sz="4" w:space="0" w:color="BFBFBF"/>
              <w:right w:val="single" w:sz="9" w:space="0" w:color="FFFFFF"/>
            </w:tcBorders>
          </w:tcPr>
          <w:p w:rsidR="00635F99" w:rsidRDefault="0073226C">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35F99" w:rsidRDefault="0073226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203" w:name="_Sec755"/>
      <w:r>
        <w:t>2. Pogoji za izdelek</w:t>
      </w:r>
      <w:bookmarkEnd w:id="203"/>
    </w:p>
    <w:tbl>
      <w:tblPr>
        <w:tblStyle w:val="PURTable"/>
        <w:tblW w:w="0" w:type="dxa"/>
        <w:tblLook w:val="04A0" w:firstRow="1" w:lastRow="0" w:firstColumn="1" w:lastColumn="0" w:noHBand="0" w:noVBand="1"/>
      </w:tblPr>
      <w:tblGrid>
        <w:gridCol w:w="3642"/>
        <w:gridCol w:w="3644"/>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w:instrText>
            </w:r>
            <w:r>
              <w:instrText xml:space="preserve">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w:t>
            </w:r>
            <w:r>
              <w:t>em</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w:instrText>
            </w:r>
            <w:r>
              <w:instrText xml:space="preserve">pogojih." </w:instrText>
            </w:r>
            <w:r>
              <w:fldChar w:fldCharType="separate"/>
            </w:r>
            <w:r>
              <w:rPr>
                <w:color w:val="0563C1"/>
              </w:rPr>
              <w:t>Zamenjave s starejšo različico</w:t>
            </w:r>
            <w:r>
              <w:fldChar w:fldCharType="end"/>
            </w:r>
            <w:r>
              <w:t>: Enterprise na Pro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VDA)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Dodatne licence, dodatni izdelki</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 uporabe za študente: Možnost, ki ustanovam, ki upravičen izdelek licenciraj</w:instrText>
            </w:r>
            <w:r>
              <w:instrText xml:space="preserve">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w:t>
            </w:r>
            <w:r>
              <w:t>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Upravičeni operacijski sistemi</w:t>
      </w:r>
    </w:p>
    <w:p w:rsidR="00635F99" w:rsidRDefault="0073226C">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w:t>
      </w:r>
      <w:r>
        <w:t xml:space="preserve">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w:instrText>
      </w:r>
      <w:r>
        <w:instrText xml:space="preserve">ist   \s NoStyle \t "Licenca je pravica do prenosa, namestitve in uporabe izdelka ter dostopa do njega." </w:instrText>
      </w:r>
      <w:r>
        <w:fldChar w:fldCharType="separate"/>
      </w:r>
      <w:r>
        <w:rPr>
          <w:color w:val="0563C1"/>
        </w:rPr>
        <w:t>licence</w:t>
      </w:r>
      <w:r>
        <w:fldChar w:fldCharType="end"/>
      </w:r>
      <w:r>
        <w:t>. Vsaka naprava, za katero stranka pridobi in bo v njej izvajala nadgradnjo za Windows 10 Pro ali nadgradnjo za Windows 10 Enterprise, mora z</w:t>
      </w:r>
      <w:r>
        <w:t xml:space="preserve">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licenca</w:t>
      </w:r>
      <w:r>
        <w:fldChar w:fldCharType="end"/>
      </w:r>
      <w:r>
        <w:t xml:space="preserve"> kupljena ločeno od kritja v okviru programa SA ali skupaj z njim. </w:t>
      </w:r>
    </w:p>
    <w:p w:rsidR="00635F99" w:rsidRDefault="00635F99">
      <w:pPr>
        <w:pStyle w:val="ProductList-Body"/>
      </w:pPr>
    </w:p>
    <w:p w:rsidR="00635F99" w:rsidRDefault="0073226C">
      <w:pPr>
        <w:pStyle w:val="ProductList-SubClauseHeading"/>
        <w:outlineLvl w:val="5"/>
      </w:pPr>
      <w:r>
        <w:t>2.1.1. Tabela upravičenih operacijskih sistemov</w:t>
      </w:r>
    </w:p>
    <w:p w:rsidR="00635F99" w:rsidRDefault="0073226C">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64"/>
        <w:gridCol w:w="1434"/>
        <w:gridCol w:w="1434"/>
        <w:gridCol w:w="1477"/>
        <w:gridCol w:w="1434"/>
        <w:gridCol w:w="141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Academic in</w:t>
            </w:r>
            <w:r>
              <w:rPr>
                <w:color w:val="FFFFFF"/>
              </w:rPr>
              <w:t xml:space="preserve"> Charity</w:t>
            </w:r>
          </w:p>
        </w:tc>
      </w:tr>
      <w:tr w:rsidR="00635F99">
        <w:tc>
          <w:tcPr>
            <w:tcW w:w="4040" w:type="dxa"/>
            <w:tcBorders>
              <w:top w:val="single" w:sz="4" w:space="0" w:color="000000"/>
              <w:left w:val="single" w:sz="4" w:space="0" w:color="000000"/>
              <w:bottom w:val="single" w:sz="4" w:space="0" w:color="000000"/>
              <w:right w:val="none" w:sz="4" w:space="0" w:color="000000"/>
            </w:tcBorders>
          </w:tcPr>
          <w:p w:rsidR="00635F99" w:rsidRDefault="0073226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35F99" w:rsidRDefault="00635F99">
            <w:pPr>
              <w:pStyle w:val="ProductList-TableBody"/>
              <w:jc w:val="center"/>
            </w:pP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none" w:sz="4" w:space="0" w:color="000000"/>
            </w:tcBorders>
          </w:tcPr>
          <w:p w:rsidR="00635F99" w:rsidRDefault="0073226C">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35F99" w:rsidRDefault="00635F99">
            <w:pPr>
              <w:pStyle w:val="ProductList-TableBody"/>
              <w:jc w:val="center"/>
            </w:pP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none" w:sz="4" w:space="0" w:color="000000"/>
            </w:tcBorders>
          </w:tcPr>
          <w:p w:rsidR="00635F99" w:rsidRDefault="0073226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35F99" w:rsidRDefault="00635F99">
            <w:pPr>
              <w:pStyle w:val="ProductList-TableBody"/>
              <w:jc w:val="center"/>
            </w:pP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none" w:sz="4" w:space="0" w:color="000000"/>
            </w:tcBorders>
          </w:tcPr>
          <w:p w:rsidR="00635F99" w:rsidRDefault="0073226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35F99" w:rsidRDefault="00635F99">
            <w:pPr>
              <w:pStyle w:val="ProductList-TableBody"/>
              <w:jc w:val="center"/>
            </w:pP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none" w:sz="4" w:space="0" w:color="000000"/>
            </w:tcBorders>
          </w:tcPr>
          <w:p w:rsidR="00635F99" w:rsidRDefault="0073226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35F99" w:rsidRDefault="00635F99">
            <w:pPr>
              <w:pStyle w:val="ProductList-TableBody"/>
              <w:jc w:val="center"/>
            </w:pP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none" w:sz="4" w:space="0" w:color="000000"/>
            </w:tcBorders>
          </w:tcPr>
          <w:p w:rsidR="00635F99" w:rsidRDefault="0073226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35F99" w:rsidRDefault="00635F99">
            <w:pPr>
              <w:pStyle w:val="ProductList-TableBody"/>
              <w:jc w:val="center"/>
            </w:pP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none" w:sz="4" w:space="0" w:color="000000"/>
            </w:tcBorders>
          </w:tcPr>
          <w:p w:rsidR="00635F99" w:rsidRDefault="0073226C">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35F99" w:rsidRDefault="00635F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35F99" w:rsidRDefault="00635F99">
            <w:pPr>
              <w:pStyle w:val="ProductList-TableBody"/>
              <w:jc w:val="center"/>
            </w:pP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bl>
    <w:p w:rsidR="00635F99" w:rsidRDefault="0073226C">
      <w:pPr>
        <w:pStyle w:val="ProductList-BodyIndented"/>
      </w:pPr>
      <w:r>
        <w:rPr>
          <w:i/>
          <w:vertAlign w:val="superscript"/>
        </w:rPr>
        <w:t>1</w:t>
      </w:r>
      <w:r>
        <w:rPr>
          <w:i/>
        </w:rPr>
        <w:t xml:space="preserve">Velja tudi za upravičene naprave, pridobljene z združitvijo ali pripojitvijo. </w:t>
      </w:r>
    </w:p>
    <w:p w:rsidR="00635F99" w:rsidRDefault="0073226C">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w:t>
      </w:r>
      <w:r>
        <w:rPr>
          <w:i/>
        </w:rPr>
        <w:t>a.</w:t>
      </w:r>
    </w:p>
    <w:p w:rsidR="00635F99" w:rsidRDefault="0073226C">
      <w:pPr>
        <w:pStyle w:val="ProductList-BodyIndented"/>
      </w:pPr>
      <w:r>
        <w:rPr>
          <w:i/>
          <w:vertAlign w:val="superscript"/>
        </w:rPr>
        <w:t>3</w:t>
      </w:r>
      <w:r>
        <w:rPr>
          <w:i/>
        </w:rPr>
        <w:t>Ne velja za Academic, Charity in OV-CW.</w:t>
      </w:r>
    </w:p>
    <w:p w:rsidR="00635F99" w:rsidRDefault="0073226C">
      <w:pPr>
        <w:pStyle w:val="ProductList-BodyIndented"/>
      </w:pPr>
      <w:r>
        <w:rPr>
          <w:i/>
          <w:vertAlign w:val="superscript"/>
        </w:rPr>
        <w:t>4</w:t>
      </w:r>
      <w:r>
        <w:rPr>
          <w:i/>
        </w:rPr>
        <w:t>N, K in KN so specializirane izdaje, ki so na voljo za nekatere trge.</w:t>
      </w:r>
    </w:p>
    <w:p w:rsidR="00635F99" w:rsidRDefault="0073226C">
      <w:pPr>
        <w:pStyle w:val="ProductList-BodyIndented"/>
      </w:pPr>
      <w:r>
        <w:rPr>
          <w:i/>
          <w:vertAlign w:val="superscript"/>
        </w:rPr>
        <w:t>5</w:t>
      </w:r>
      <w:r>
        <w:rPr>
          <w:i/>
        </w:rPr>
        <w:t>Glejte 2.1.2.1 spodaj za omejitve uporabe</w:t>
      </w:r>
    </w:p>
    <w:p w:rsidR="00635F99" w:rsidRDefault="00635F99">
      <w:pPr>
        <w:pStyle w:val="ProductList-BodyIndented"/>
      </w:pPr>
    </w:p>
    <w:p w:rsidR="00635F99" w:rsidRDefault="0073226C">
      <w:pPr>
        <w:pStyle w:val="ProductList-SubClauseHeading"/>
        <w:outlineLvl w:val="5"/>
      </w:pPr>
      <w:r>
        <w:t>2.1.2 Tabela upravičenih operacijskih sistemov z omejeno uporabo</w:t>
      </w:r>
    </w:p>
    <w:p w:rsidR="00635F99" w:rsidRDefault="0073226C">
      <w:pPr>
        <w:pStyle w:val="ProductList-BodyIndented"/>
      </w:pPr>
      <w:r>
        <w:t>Če je nadgradna programska oprem</w:t>
      </w:r>
      <w:r>
        <w:t xml:space="preserve">a nameščena v napravah, v katerih se izvaja kateri koli od upravičenih operacijskih sistemov, navedenih spodaj (»pogojno upravičeni operacijski sistemi«), zanjo veljajo omejitve uporabe, ki so podrobno opisane pod tabelo v razdelku s pravicami za uporabo. </w:t>
      </w:r>
      <w:r>
        <w:t>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947"/>
        <w:gridCol w:w="1647"/>
        <w:gridCol w:w="1647"/>
        <w:gridCol w:w="1686"/>
        <w:gridCol w:w="1629"/>
      </w:tblGrid>
      <w:tr w:rsidR="00635F9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Academic in Charity</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1</w:t>
            </w:r>
            <w:r>
              <w:t>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6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bl>
    <w:p w:rsidR="00635F99" w:rsidRDefault="0073226C">
      <w:pPr>
        <w:pStyle w:val="ProductList-BodyIndented"/>
      </w:pPr>
      <w:r>
        <w:rPr>
          <w:i/>
          <w:vertAlign w:val="superscript"/>
        </w:rPr>
        <w:t>1</w:t>
      </w:r>
      <w:r>
        <w:rPr>
          <w:i/>
        </w:rPr>
        <w:t xml:space="preserve">Velja tudi za upravičene naprave, pridobljene z združitvijo ali pripojitvijo. </w:t>
      </w:r>
    </w:p>
    <w:p w:rsidR="00635F99" w:rsidRDefault="0073226C">
      <w:pPr>
        <w:pStyle w:val="ProductList-BodyIndented"/>
      </w:pPr>
      <w:r>
        <w:rPr>
          <w:i/>
          <w:vertAlign w:val="superscript"/>
        </w:rPr>
        <w:t>2</w:t>
      </w:r>
      <w:r>
        <w:rPr>
          <w:i/>
        </w:rPr>
        <w:t>Stolpec se uporablja tudi za označevanje sprejemljivega upravičenega operacijskega sistema za uporabniko</w:t>
      </w:r>
      <w:r>
        <w:rPr>
          <w:i/>
        </w:rPr>
        <w:t>vo primarno napravo, če ima uporabnik licenco za Windows SA na uporabnika.</w:t>
      </w:r>
    </w:p>
    <w:p w:rsidR="00635F99" w:rsidRDefault="0073226C">
      <w:pPr>
        <w:pStyle w:val="ProductList-BodyIndented"/>
      </w:pPr>
      <w:r>
        <w:rPr>
          <w:i/>
          <w:vertAlign w:val="superscript"/>
        </w:rPr>
        <w:t xml:space="preserve">3 </w:t>
      </w:r>
      <w:r>
        <w:rPr>
          <w:i/>
          <w:sz w:val="20"/>
          <w:vertAlign w:val="superscript"/>
        </w:rPr>
        <w:t>Stolpec se uporablja tudi za označevanje sprejemljivega upravičenega operacijskega sistema za uporabnikovo primarno napravo, če ima uporabnik licenco za Windows SA na uporabnika.</w:t>
      </w:r>
    </w:p>
    <w:p w:rsidR="00635F99" w:rsidRDefault="0073226C">
      <w:pPr>
        <w:pStyle w:val="ProductList-BodyIndented"/>
      </w:pPr>
      <w:r>
        <w:rPr>
          <w:i/>
          <w:vertAlign w:val="superscript"/>
        </w:rPr>
        <w:t xml:space="preserve">4 </w:t>
      </w:r>
      <w:r>
        <w:rPr>
          <w:i/>
          <w:sz w:val="20"/>
          <w:vertAlign w:val="superscript"/>
        </w:rPr>
        <w:t>N, K in KN so specializirane izdaje, ki so na voljo za nekatere trge.</w:t>
      </w:r>
    </w:p>
    <w:p w:rsidR="00635F99" w:rsidRDefault="0073226C">
      <w:pPr>
        <w:pStyle w:val="ProductList-BodyIndented"/>
      </w:pPr>
      <w:r>
        <w:rPr>
          <w:i/>
          <w:vertAlign w:val="superscript"/>
        </w:rPr>
        <w:t>5</w:t>
      </w:r>
      <w:r>
        <w:rPr>
          <w:i/>
        </w:rPr>
        <w:t>Razdelek 2.1.2.2 ne velja za Windows 10 IoT Enterprise za maloprodajo ali lahke odjemalce</w:t>
      </w:r>
    </w:p>
    <w:p w:rsidR="00635F99" w:rsidRDefault="00635F99">
      <w:pPr>
        <w:pStyle w:val="ProductList-BodyIndented"/>
      </w:pPr>
    </w:p>
    <w:p w:rsidR="00635F99" w:rsidRDefault="0073226C">
      <w:pPr>
        <w:pStyle w:val="ProductList-BodyIndented"/>
      </w:pPr>
      <w:r>
        <w:rPr>
          <w:b/>
        </w:rPr>
        <w:t>2.1.2.1 Omejitve uporabe za pogojno upravičene operacijske sisteme</w:t>
      </w:r>
    </w:p>
    <w:p w:rsidR="00635F99" w:rsidRDefault="0073226C">
      <w:pPr>
        <w:pStyle w:val="ProductList-BodyIndented"/>
      </w:pPr>
      <w:r>
        <w:t>Če je nadgradna programsk</w:t>
      </w:r>
      <w:r>
        <w:t xml:space="preserve">a oprema nameščena v napravah, licenciranih za katero koli podprto izdajo pogojno upravičenih operacijskih sistemov in so se ti v njej prej izvajali, veljajo ti pogoji:  </w:t>
      </w:r>
    </w:p>
    <w:p w:rsidR="00635F99" w:rsidRDefault="0073226C" w:rsidP="00F0141A">
      <w:pPr>
        <w:pStyle w:val="ProductList-Bullet"/>
        <w:numPr>
          <w:ilvl w:val="1"/>
          <w:numId w:val="22"/>
        </w:numPr>
      </w:pPr>
      <w:r>
        <w:t>Namenska uporaba Strankina licencirana naprava je določena za namensko uporabo. Stran</w:t>
      </w:r>
      <w:r>
        <w:t>ka lahko programsko opremo uporablja samo za ta namen.</w:t>
      </w:r>
    </w:p>
    <w:p w:rsidR="00635F99" w:rsidRDefault="0073226C" w:rsidP="00F0141A">
      <w:pPr>
        <w:pStyle w:val="ProductList-Bullet"/>
        <w:numPr>
          <w:ilvl w:val="1"/>
          <w:numId w:val="22"/>
        </w:numPr>
      </w:pPr>
      <w:r>
        <w:t>Druga programska oprema Stranka lahko s programsko opremo uporablja druge programe, pod pogojem, da ti drugi programi neposredno podpirajo proizvajalčevo namensko uporabo naprave ali zagotavljajo siste</w:t>
      </w:r>
      <w:r>
        <w:t>mska orodja, upravljanje sredstev ali protivirusno ali drugačno zaščito. Če strankin sistem za specializirano panogo izvaja namizne funkcije, mora stranka poskrbeti, da namizne funkcije: (i) se uporabljajo samo za podporo funkcij za specializirano panogo i</w:t>
      </w:r>
      <w:r>
        <w:t>n (ii) delujejo samo, če so tehnično integrirane s programom za specializirano panogo ali uporabljajo tehnično uveljavljene pravilnike ali arhitekturo, ki omogočajo delovanje le, kadar se uporabljajo s funkcijami programa za specializirano panogo. Pojem »n</w:t>
      </w:r>
      <w:r>
        <w:t>amizne funkcije«, kot je uporabljen tukaj, vključuje: programsko opremo za e-pošto, urejanje besedil, preglednice, zbirke podatkov, načrtovanje časa ali osebne finance. Pojem »program za specializirano panogo«, kot je uporabljen tukaj, pomeni napravo, ki u</w:t>
      </w:r>
      <w:r>
        <w:t>porablja samo programsko opremo za določeno panogo ali opravilo. Naprava lahko uporablja protokole terminalskih storitev za dostop do take programske opreme, ki se izvaja v strežniku. Strankin sistem za specializirano panogo v konfiguraciji, v kateri je uv</w:t>
      </w:r>
      <w:r>
        <w:t>eden, ne sme biti uporaben kot osebni računalnik za splošne namene ali komercialno uporaben nadomestek za tak sistem.</w:t>
      </w:r>
    </w:p>
    <w:p w:rsidR="00635F99" w:rsidRDefault="0073226C" w:rsidP="00F0141A">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w:t>
      </w:r>
      <w:r>
        <w:t xml:space="preserve"> uporaba programske opreme s strani vsakega končnega uporabnika. Program za prodajno mesto je programska oprema, ki ponuja katero koli od teh funkcij: obdelava prodajnih in storitvenih transakcij, skeniranje in sledenje zalog, beleženje in prenos podatkov </w:t>
      </w:r>
      <w:r>
        <w:t>o strankah, izvajanje povezanih upravljavskih funkcij in posredno ali neposredno posredovanje podatkov o razpoložljivih izdelkih in storitvah strankam.</w:t>
      </w:r>
    </w:p>
    <w:p w:rsidR="00635F99" w:rsidRDefault="00635F99">
      <w:pPr>
        <w:pStyle w:val="ProductList-BodyIndented"/>
      </w:pPr>
    </w:p>
    <w:p w:rsidR="00635F99" w:rsidRDefault="0073226C">
      <w:pPr>
        <w:pStyle w:val="ProductList-BodyIndented"/>
      </w:pPr>
      <w:r>
        <w:rPr>
          <w:b/>
        </w:rPr>
        <w:t>2.1.2.2 Omejitev nakupa kritja Software Assurance za pogojno upravičene operacijske sisteme</w:t>
      </w:r>
    </w:p>
    <w:p w:rsidR="00635F99" w:rsidRDefault="0073226C">
      <w:pPr>
        <w:pStyle w:val="ProductList-BodyIndented"/>
      </w:pPr>
      <w:r>
        <w:t>Ne glede na</w:t>
      </w:r>
      <w:r>
        <w:t xml:space="preserve"> morebitne nasprotne pogoje v razdelku 4.1 kritja v okviru programa SA ni mogoče kupiti za naprave, licencirane s pogojno upravičenimi operacijskimi sistemi. Ta omejitev ne velja za naprave, licencirane s sistemom Windows 10 IoT za maloprodajo ali lahke od</w:t>
      </w:r>
      <w:r>
        <w:t>jemalce.</w:t>
      </w:r>
    </w:p>
    <w:p w:rsidR="00635F99" w:rsidRDefault="00635F99">
      <w:pPr>
        <w:pStyle w:val="ProductList-SubClauseHeading"/>
        <w:outlineLvl w:val="5"/>
      </w:pPr>
    </w:p>
    <w:p w:rsidR="00635F99" w:rsidRDefault="0073226C">
      <w:pPr>
        <w:pStyle w:val="ProductList-SubClauseHeading"/>
        <w:outlineLvl w:val="5"/>
      </w:pPr>
      <w:r>
        <w:t>2.1.3 Pravila za upravičeni operacijski sistem za nadgrajene licence za sistem Windows v okviru količinskega licenciranja</w:t>
      </w:r>
    </w:p>
    <w:p w:rsidR="00635F99" w:rsidRDefault="0073226C" w:rsidP="00F0141A">
      <w:pPr>
        <w:pStyle w:val="ProductList-Bullet"/>
        <w:numPr>
          <w:ilvl w:val="1"/>
          <w:numId w:val="23"/>
        </w:numPr>
      </w:pPr>
      <w:r>
        <w:t>Upravičeni operacijski sistem mora biti nameščen v napravi, ki ji bo dodeljena nadgrajena licenca v okviru količinskega lice</w:t>
      </w:r>
      <w:r>
        <w:t xml:space="preserve">nciranja. </w:t>
      </w:r>
    </w:p>
    <w:p w:rsidR="00635F99" w:rsidRDefault="0073226C" w:rsidP="00F0141A">
      <w:pPr>
        <w:pStyle w:val="ProductList-Bullet"/>
        <w:numPr>
          <w:ilvl w:val="1"/>
          <w:numId w:val="23"/>
        </w:numPr>
      </w:pPr>
      <w:r>
        <w:t xml:space="preserve">Apple Macintosh je upravičeni operacijski sistem samo, če ga pooblaščeni proizvajalec vnaprej namesti pred prodajo naprave. </w:t>
      </w:r>
    </w:p>
    <w:p w:rsidR="00635F99" w:rsidRDefault="0073226C" w:rsidP="00F0141A">
      <w:pPr>
        <w:pStyle w:val="ProductList-Bullet"/>
        <w:numPr>
          <w:ilvl w:val="1"/>
          <w:numId w:val="23"/>
        </w:numPr>
      </w:pPr>
      <w:r>
        <w:t>Stranke morajo upravičeni operacijski sistem odstraniti iz naprave, če želijo uvesti nadgrajeno licenco v okviru količin</w:t>
      </w:r>
      <w:r>
        <w:t>skega licenciranja, razen če imajo SA tudi za nadgrajeno licenco v okviru količinskega licenciranja.</w:t>
      </w:r>
    </w:p>
    <w:p w:rsidR="00635F99" w:rsidRDefault="0073226C" w:rsidP="00F0141A">
      <w:pPr>
        <w:pStyle w:val="ProductList-Bullet"/>
        <w:numPr>
          <w:ilvl w:val="1"/>
          <w:numId w:val="23"/>
        </w:numPr>
      </w:pPr>
      <w:r>
        <w:t>Stranke programov Academic Select, Academic Open, CASA in Open Value Subscription – Education Solutions, ki nadgrajeno licenco pridobijo z uporabo operacij</w:t>
      </w:r>
      <w:r>
        <w:t>skega sistema Windows XP Starter Edition, Windows Vista Starter Edition ali Windows 7 Starter Edition kot upravičenega operacijskega sistema, se odpovejo pravici do prenosa te licence zunaj države nakupa.</w:t>
      </w:r>
    </w:p>
    <w:p w:rsidR="00635F99" w:rsidRDefault="00635F99">
      <w:pPr>
        <w:pStyle w:val="ProductList-BodyIndented"/>
      </w:pPr>
    </w:p>
    <w:p w:rsidR="00635F99" w:rsidRDefault="0073226C">
      <w:pPr>
        <w:pStyle w:val="ProductList-ClauseHeading"/>
        <w:outlineLvl w:val="4"/>
      </w:pPr>
      <w:r>
        <w:t>2.2 Nadgradnja za Windows Enterprise (brez različi</w:t>
      </w:r>
      <w:r>
        <w:t>ce) in nadgradnja za Windows Professional (brez različice)</w:t>
      </w:r>
    </w:p>
    <w:p w:rsidR="00635F99" w:rsidRDefault="0073226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w:instrText>
      </w:r>
      <w:r>
        <w:instrText xml:space="preserve">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w:instrText>
      </w:r>
      <w:r>
        <w:instrText xml:space="preserve">\s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635F99" w:rsidRDefault="00635F99">
      <w:pPr>
        <w:pStyle w:val="ProductList-Body"/>
      </w:pPr>
    </w:p>
    <w:p w:rsidR="00635F99" w:rsidRDefault="0073226C">
      <w:pPr>
        <w:pStyle w:val="ProductList-ClauseHeading"/>
        <w:outlineLvl w:val="4"/>
      </w:pPr>
      <w:r>
        <w:t>2.3 Preslikovanje v sistemih Windows 10</w:t>
      </w:r>
    </w:p>
    <w:p w:rsidR="00635F99" w:rsidRDefault="0073226C">
      <w:pPr>
        <w:pStyle w:val="ProductList-Body"/>
      </w:pPr>
      <w:r>
        <w:t>Če namerava tretja oseba</w:t>
      </w:r>
      <w:r>
        <w:t xml:space="preserve">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w:t>
      </w:r>
      <w:r>
        <w:rPr>
          <w:color w:val="0563C1"/>
        </w:rPr>
        <w:t>enciranih napravah</w:t>
      </w:r>
      <w:r>
        <w:fldChar w:fldCharType="end"/>
      </w:r>
      <w:r>
        <w:t>, ji mora stranka najprej zagotoviti pisno dokumentacijo, ki dokazuje, da ima licence za programsko opremo, ki jo bo tretja oseba namestila.</w:t>
      </w:r>
    </w:p>
    <w:p w:rsidR="00635F99" w:rsidRDefault="00635F99">
      <w:pPr>
        <w:pStyle w:val="ProductList-Body"/>
      </w:pPr>
    </w:p>
    <w:p w:rsidR="00635F99" w:rsidRDefault="0073226C">
      <w:pPr>
        <w:pStyle w:val="ProductList-ClauseHeading"/>
        <w:outlineLvl w:val="4"/>
      </w:pPr>
      <w:r>
        <w:t>2.4 Območne možnosti za izpolnjevanje naročil</w:t>
      </w:r>
    </w:p>
    <w:p w:rsidR="00635F99" w:rsidRDefault="0073226C">
      <w:pPr>
        <w:pStyle w:val="ProductList-SubClauseHeading"/>
        <w:outlineLvl w:val="5"/>
      </w:pPr>
      <w:r>
        <w:t xml:space="preserve">2.4.1 Različice N (brez programa Windows Media </w:t>
      </w:r>
      <w:r>
        <w:t>Player) operacijskih sistemov Microsoft Windows XP Professional, Vista Business in 7 Professional</w:t>
      </w:r>
    </w:p>
    <w:p w:rsidR="00635F99" w:rsidRDefault="0073226C">
      <w:pPr>
        <w:pStyle w:val="ProductList-BodyIndented"/>
      </w:pPr>
      <w:r>
        <w:t>Stranke v eni od držav članic Evropske unije (EU) ali držav Evropskega združenja za prosto trgovino (EFTA) so morda upravičene do pridobitve nosilcev podatkov</w:t>
      </w:r>
      <w:r>
        <w:t xml:space="preserve"> za različice N sistemov Windows XP Professional, Windows Vista Business in Windows 7 Professional ali prenos teh različic. Merila upravičenosti in podrobnosti za naročanje so navedena na seznamu izdelkov za marec 2014 na strani </w:t>
      </w:r>
      <w:hyperlink r:id="rId90">
        <w:r>
          <w:rPr>
            <w:color w:val="00467F"/>
            <w:u w:val="single"/>
          </w:rPr>
          <w:t>http://go.microsoft.com/?linkid=9839207</w:t>
        </w:r>
      </w:hyperlink>
      <w:r>
        <w:t>.</w:t>
      </w:r>
    </w:p>
    <w:p w:rsidR="00635F99" w:rsidRDefault="00635F99">
      <w:pPr>
        <w:pStyle w:val="ProductList-BodyIndented"/>
      </w:pPr>
    </w:p>
    <w:p w:rsidR="00635F99" w:rsidRDefault="0073226C">
      <w:pPr>
        <w:pStyle w:val="ProductList-SubClauseHeading"/>
        <w:outlineLvl w:val="5"/>
      </w:pPr>
      <w:r>
        <w:t>2.4.2 Različice N in KN operacijskih sistemov Windows XP Professional, Vista Business in 7 Professional</w:t>
      </w:r>
    </w:p>
    <w:p w:rsidR="00635F99" w:rsidRDefault="0073226C">
      <w:pPr>
        <w:pStyle w:val="ProductList-BodyIndented"/>
      </w:pPr>
      <w:r>
        <w:t>Strankam in njihovim lastniško povezanim podjetjem so za uporabo sistemov Wind</w:t>
      </w:r>
      <w:r>
        <w:t xml:space="preserve">ows XP Professional, Vista Business in 7 Professional v Koreji na voljo možnosti za nosilce podatkov in prenos samo za Korejo. Zahteve so navedene na seznamu izdelkov za marec 2014 na strani </w:t>
      </w:r>
      <w:hyperlink r:id="rId91">
        <w:r>
          <w:rPr>
            <w:color w:val="00467F"/>
            <w:u w:val="single"/>
          </w:rPr>
          <w:t>http:/</w:t>
        </w:r>
        <w:r>
          <w:rPr>
            <w:color w:val="00467F"/>
            <w:u w:val="single"/>
          </w:rPr>
          <w:t>/go.microsoft.com/?linkid=9839207</w:t>
        </w:r>
      </w:hyperlink>
      <w:r>
        <w:t>.</w:t>
      </w:r>
    </w:p>
    <w:p w:rsidR="00635F99" w:rsidRDefault="00635F99">
      <w:pPr>
        <w:pStyle w:val="ProductList-BodyIndented"/>
      </w:pPr>
    </w:p>
    <w:p w:rsidR="00635F99" w:rsidRDefault="0073226C">
      <w:pPr>
        <w:pStyle w:val="ProductList-SubClauseHeading"/>
        <w:outlineLvl w:val="5"/>
      </w:pPr>
      <w:r>
        <w:t>2.4.3 Windows 8/8.1 Pro KN in Windows 10 Pro KN</w:t>
      </w:r>
    </w:p>
    <w:p w:rsidR="00635F99" w:rsidRDefault="0073226C">
      <w:pPr>
        <w:pStyle w:val="ProductList-BodyIndented"/>
      </w:pPr>
      <w:r>
        <w:t>Stranke v Koreji, ki imajo aktivno pogodbo za količinsko licenciranje ali včlanitev, sklenjeno s podjetjem Microsoft Operations Pte Ltd, so upravičene do pridobitve nosilce</w:t>
      </w:r>
      <w:r>
        <w:t>v podatkov za Windows 8/8.1 Pro KN in Windows 10 Pro KN za uvajanje in uporabo v Koreji. Dovoljena ni nobena druga uporaba.</w:t>
      </w:r>
    </w:p>
    <w:p w:rsidR="00635F99" w:rsidRDefault="00635F99">
      <w:pPr>
        <w:pStyle w:val="ProductList-BodyIndented"/>
      </w:pPr>
    </w:p>
    <w:p w:rsidR="00635F99" w:rsidRDefault="0073226C">
      <w:pPr>
        <w:pStyle w:val="ProductList-SubClauseHeading"/>
        <w:outlineLvl w:val="5"/>
      </w:pPr>
      <w:r>
        <w:t>2.4.4 Windows 8/8.1 Pro N in Windows 10 Pro N (brez programa Windows Media Player)</w:t>
      </w:r>
    </w:p>
    <w:p w:rsidR="00635F99" w:rsidRDefault="0073226C">
      <w:pPr>
        <w:pStyle w:val="ProductList-BodyIndented"/>
      </w:pPr>
      <w:r>
        <w:t xml:space="preserve">Stranke z aktivnimi pogodbami, sklenjenimi s podjetjem Microsoft Ireland Operations Ltd., so upravičene do pridobitve nosilcev podatkov za Microsoft Windows 8/8.1 Pro N in Windows 10 Pro N samo za uvajanje in uporabo v državah članicah Evropske unije (EU) </w:t>
      </w:r>
      <w:r>
        <w:t>ali Evropskega združenja za prosto trgovino (EFTA). (Za namene programa Open License je »aktivna pogodba« pogodba, povezana z aktivno avtorizacijsko številko Open License.)</w:t>
      </w:r>
    </w:p>
    <w:p w:rsidR="00635F99" w:rsidRDefault="00635F99">
      <w:pPr>
        <w:pStyle w:val="ProductList-BodyIndented"/>
      </w:pPr>
    </w:p>
    <w:p w:rsidR="00635F99" w:rsidRDefault="0073226C">
      <w:pPr>
        <w:pStyle w:val="ProductList-ClauseHeading"/>
        <w:outlineLvl w:val="4"/>
      </w:pPr>
      <w:r>
        <w:t>2.5 Komplet Windows Embedded 8 Standard Enterprise</w:t>
      </w:r>
    </w:p>
    <w:p w:rsidR="00635F99" w:rsidRDefault="0073226C">
      <w:pPr>
        <w:pStyle w:val="ProductList-Body"/>
      </w:pPr>
      <w:r>
        <w:t xml:space="preserve">Za uporabo funkcije programske </w:t>
      </w:r>
      <w:r>
        <w:t xml:space="preserve">opreme, ki jih omogoča komplet Windows Embedded 8 Standard Enterprise, veljajo licenčni pogoji za temeljno programsko opremo Windows Embedded 8 Standard. Pravica do uporabe funkcij programske opreme poteče, ko poteče pravica do uporabe temeljne programske </w:t>
      </w:r>
      <w:r>
        <w:t>opreme. Licenca kompleta Windows Embedded 8 Standard Enterprise mora biti trajno dodeljena eni sami napravi in je ni dovoljeno prenesti v drugo napravo.</w:t>
      </w:r>
    </w:p>
    <w:p w:rsidR="00635F99" w:rsidRDefault="00635F99">
      <w:pPr>
        <w:pStyle w:val="ProductList-Body"/>
      </w:pPr>
    </w:p>
    <w:p w:rsidR="00635F99" w:rsidRDefault="0073226C">
      <w:pPr>
        <w:pStyle w:val="ProductList-ClauseHeading"/>
        <w:outlineLvl w:val="4"/>
      </w:pPr>
      <w:r>
        <w:t>2.6 Pravice do namestitve in uporabe</w:t>
      </w:r>
    </w:p>
    <w:p w:rsidR="00635F99" w:rsidRDefault="0073226C">
      <w:pPr>
        <w:pStyle w:val="ProductList-Body"/>
      </w:pPr>
      <w:r>
        <w:t>Za stranke, licencirane v okviru pogodbe Microsoft Cloud Agreemen</w:t>
      </w:r>
      <w:r>
        <w:t>t:</w:t>
      </w:r>
    </w:p>
    <w:p w:rsidR="00635F99" w:rsidRDefault="0073226C" w:rsidP="00F0141A">
      <w:pPr>
        <w:pStyle w:val="ProductList-Bullet"/>
        <w:numPr>
          <w:ilvl w:val="0"/>
          <w:numId w:val="24"/>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okolje OSE, ki je konfigurirano za i</w:instrText>
      </w:r>
      <w:r>
        <w:instrText>zvajanje neposredno v fizičnem sistemu strojne opreme. Primerek operacijskega sistema, uporabljen za izvajanje programske opreme za virtualizacijo strojne opreme ali omogočanje storitev virtualizacije strojne opreme, se obravnava kot del fizičnega okolja O</w:instrText>
      </w:r>
      <w:r>
        <w:instrText xml:space="preserve">SE." </w:instrText>
      </w:r>
      <w:r>
        <w:fldChar w:fldCharType="separate"/>
      </w:r>
      <w:r>
        <w:rPr>
          <w:color w:val="0563C1"/>
        </w:rPr>
        <w:t>fizičnem okolju OSE</w:t>
      </w:r>
      <w:r>
        <w:fldChar w:fldCharType="end"/>
      </w:r>
      <w:r>
        <w:t xml:space="preserve">; in </w:t>
      </w:r>
    </w:p>
    <w:p w:rsidR="00635F99" w:rsidRDefault="0073226C" w:rsidP="00F0141A">
      <w:pPr>
        <w:pStyle w:val="ProductList-Bullet"/>
        <w:numPr>
          <w:ilvl w:val="0"/>
          <w:numId w:val="24"/>
        </w:numPr>
      </w:pPr>
      <w:r>
        <w:t xml:space="preserve">spodnji razdelek 4 ne velja. </w:t>
      </w:r>
    </w:p>
    <w:p w:rsidR="00635F99" w:rsidRDefault="00635F99">
      <w:pPr>
        <w:pStyle w:val="ProductList-Body"/>
      </w:pPr>
    </w:p>
    <w:p w:rsidR="00635F99" w:rsidRDefault="0073226C">
      <w:pPr>
        <w:pStyle w:val="ProductList-ClauseHeading"/>
        <w:outlineLvl w:val="4"/>
      </w:pPr>
      <w:r>
        <w:t>2.7 Upravičenost do nakupa za licenciranje pravic do prehoda s sistema Windows 10 Home na Pro za E3/E5</w:t>
      </w:r>
    </w:p>
    <w:p w:rsidR="00635F99" w:rsidRDefault="0073226C">
      <w:pPr>
        <w:pStyle w:val="ProductList-SubClauseHeading"/>
        <w:outlineLvl w:val="5"/>
      </w:pPr>
      <w:r>
        <w:t>2.7.1 Pogoji</w:t>
      </w:r>
    </w:p>
    <w:p w:rsidR="00635F99" w:rsidRDefault="0073226C">
      <w:pPr>
        <w:pStyle w:val="ProductList-BodyIndented"/>
      </w:pPr>
      <w:r>
        <w:t>Ne glede na razdelek 2.1.1, »Upravičeni operacijski sistemi«, so stranke v A</w:t>
      </w:r>
      <w:r>
        <w:t>vstraliji, Kanadi, na Islandiji, Japonskem, Novi Zelandiji in Norveškem, v Švici ter Združenih državah Amerike ali v kateri koli državi Evropske unije upravičene do licenciranja pravic do prehoda s sistema Windows 10 Home na Pro za naprave, ki imajo licenc</w:t>
      </w:r>
      <w:r>
        <w:t>o za Windows 7 Home ali novejši, če so od 1. marca 2017 neprekinjeno imele licenco za katerega od teh izdelkov:</w:t>
      </w:r>
    </w:p>
    <w:p w:rsidR="00635F99" w:rsidRDefault="0073226C" w:rsidP="00F0141A">
      <w:pPr>
        <w:pStyle w:val="ProductList-Bullet"/>
        <w:numPr>
          <w:ilvl w:val="1"/>
          <w:numId w:val="25"/>
        </w:numPr>
      </w:pPr>
      <w:r>
        <w:t>Windows 10 Enterprise E3 na napravo z aktivnim kritjem v okviru programa SA</w:t>
      </w:r>
    </w:p>
    <w:p w:rsidR="00635F99" w:rsidRDefault="0073226C" w:rsidP="00F0141A">
      <w:pPr>
        <w:pStyle w:val="ProductList-Bullet"/>
        <w:numPr>
          <w:ilvl w:val="1"/>
          <w:numId w:val="25"/>
        </w:numPr>
      </w:pPr>
      <w:r>
        <w:t>Licence SL na uporabnika za Windows 10 Enterprise E3/E5</w:t>
      </w:r>
    </w:p>
    <w:p w:rsidR="00635F99" w:rsidRDefault="0073226C" w:rsidP="00F0141A">
      <w:pPr>
        <w:pStyle w:val="ProductList-Bullet"/>
        <w:numPr>
          <w:ilvl w:val="1"/>
          <w:numId w:val="25"/>
        </w:numPr>
      </w:pPr>
      <w:r>
        <w:t>Licence SL n</w:t>
      </w:r>
      <w:r>
        <w:t>a napravo za Windows 10 Enterprise E5</w:t>
      </w:r>
    </w:p>
    <w:p w:rsidR="00635F99" w:rsidRDefault="00635F99">
      <w:pPr>
        <w:pStyle w:val="ProductList-BodyIndented"/>
      </w:pPr>
    </w:p>
    <w:p w:rsidR="00635F99" w:rsidRDefault="0073226C">
      <w:pPr>
        <w:pStyle w:val="ProductList-SubClauseHeading"/>
        <w:outlineLvl w:val="5"/>
      </w:pPr>
      <w:r>
        <w:t>2.7.2 Zahteve za nakup</w:t>
      </w:r>
    </w:p>
    <w:p w:rsidR="00635F99" w:rsidRDefault="0073226C">
      <w:pPr>
        <w:pStyle w:val="ProductList-BodyIndented"/>
      </w:pPr>
      <w:r>
        <w:t>Licence za pravico do prehoda s sistema Windows 10 Home na Pro so na voljo samo kot enkraten nakup, pri katerem morajo biti vse enote v enem naročilu. Stranke morajo pridobiti eno licenco za vsa</w:t>
      </w:r>
      <w:r>
        <w:t>ko napravo, ki ima licenco za Windows 10 Home in izpolnjuje vsaj enega od teh pogojev:</w:t>
      </w:r>
    </w:p>
    <w:p w:rsidR="00635F99" w:rsidRDefault="0073226C" w:rsidP="00F0141A">
      <w:pPr>
        <w:pStyle w:val="ProductList-Bullet"/>
        <w:numPr>
          <w:ilvl w:val="1"/>
          <w:numId w:val="26"/>
        </w:numPr>
      </w:pPr>
      <w:r>
        <w:t>ima licenco za Windows 10 Enterprise E3/E5 (na napravo) ali</w:t>
      </w:r>
    </w:p>
    <w:p w:rsidR="00635F99" w:rsidRDefault="0073226C" w:rsidP="00F0141A">
      <w:pPr>
        <w:pStyle w:val="ProductList-Bullet"/>
        <w:numPr>
          <w:ilvl w:val="1"/>
          <w:numId w:val="26"/>
        </w:numPr>
      </w:pPr>
      <w:r>
        <w:t>v njej je nameščena izdaja Pro ali Enterprise, ki jo uporablja uporabnik z licenco za Windows 10 Enterprise E</w:t>
      </w:r>
      <w:r>
        <w:t>3/E5.</w:t>
      </w:r>
    </w:p>
    <w:p w:rsidR="00635F99" w:rsidRDefault="00635F99">
      <w:pPr>
        <w:pStyle w:val="ProductList-BodyIndented"/>
      </w:pPr>
    </w:p>
    <w:p w:rsidR="00635F99" w:rsidRDefault="0073226C">
      <w:pPr>
        <w:pStyle w:val="ProductList-SubClauseHeading"/>
        <w:outlineLvl w:val="5"/>
      </w:pPr>
      <w:r>
        <w:t>2.7.3 Licenčne omejitve</w:t>
      </w:r>
    </w:p>
    <w:p w:rsidR="00635F99" w:rsidRDefault="0073226C">
      <w:pPr>
        <w:pStyle w:val="ProductList-BodyIndented"/>
      </w:pPr>
      <w:r>
        <w:t>Ta licenca ne vključuje pravic do namestitve ali izvajanja primerka katere koli prejšnje različice sistema Windows 10 Pro. Pravice za predodelitev v razdelku 4.3 veljajo samo za nadomestno napravo z upravičenim operacijskim s</w:t>
      </w:r>
      <w:r>
        <w:t>istemom izdaje Pro ali Enterprise.</w:t>
      </w:r>
    </w:p>
    <w:p w:rsidR="00635F99" w:rsidRDefault="0073226C">
      <w:pPr>
        <w:pStyle w:val="ProductList-Offering1SubSection"/>
        <w:outlineLvl w:val="3"/>
      </w:pPr>
      <w:bookmarkStart w:id="204" w:name="_Sec813"/>
      <w:r>
        <w:t>3. Pravice za uporabo</w:t>
      </w:r>
      <w:bookmarkEnd w:id="204"/>
    </w:p>
    <w:tbl>
      <w:tblPr>
        <w:tblStyle w:val="PURTable"/>
        <w:tblW w:w="0" w:type="dxa"/>
        <w:tblLook w:val="04A0" w:firstRow="1" w:lastRow="0" w:firstColumn="1" w:lastColumn="0" w:noHBand="0" w:noVBand="1"/>
      </w:tblPr>
      <w:tblGrid>
        <w:gridCol w:w="3645"/>
        <w:gridCol w:w="3641"/>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2">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w:instrText>
            </w:r>
            <w:r>
              <w:instrText xml:space="preserve">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Dodatna</w:t>
            </w:r>
            <w:r>
              <w:rPr>
                <w:color w:val="404040"/>
              </w:rPr>
              <w:t xml:space="preserve"> programska oprema: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w:instrText>
            </w:r>
            <w:r>
              <w:instrText xml:space="preserve">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Dodelitev licenc</w:t>
      </w:r>
    </w:p>
    <w:p w:rsidR="00635F99" w:rsidRDefault="0073226C">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w:t>
      </w:r>
      <w:r>
        <w:t>razdelek 4. Software Assurance za pravice za predodelitev licenc za Windows SA in Windows VDA.</w:t>
      </w:r>
    </w:p>
    <w:p w:rsidR="00635F99" w:rsidRDefault="00635F99">
      <w:pPr>
        <w:pStyle w:val="ProductList-Body"/>
      </w:pPr>
    </w:p>
    <w:p w:rsidR="00635F99" w:rsidRDefault="0073226C">
      <w:pPr>
        <w:pStyle w:val="ProductList-ClauseHeading"/>
        <w:outlineLvl w:val="4"/>
      </w:pPr>
      <w:r>
        <w:t>3.2 Programi sistema Windows</w:t>
      </w:r>
    </w:p>
    <w:p w:rsidR="00635F99" w:rsidRDefault="0073226C">
      <w:pPr>
        <w:pStyle w:val="ProductList-Body"/>
      </w:pPr>
      <w:r>
        <w:t>Stranka se strinja, da za storitve, do katerih dostopate iz programa sistema Windows, velja pogodba o Microsoftovih storitvah, ki j</w:t>
      </w:r>
      <w:r>
        <w:t xml:space="preserve">e na voljo na strani </w:t>
      </w:r>
      <w:hyperlink r:id="rId93">
        <w:r>
          <w:rPr>
            <w:color w:val="00467F"/>
            <w:u w:val="single"/>
          </w:rPr>
          <w:t>http://go.microsoft.com/fwlink/?linkid=246338</w:t>
        </w:r>
      </w:hyperlink>
      <w:r>
        <w:t xml:space="preserve">, za programe sistema Windows, ki dostopajo do storitev Xbox, pa pogoji uporabe za Xbox.com na strani </w:t>
      </w:r>
      <w:hyperlink r:id="rId94">
        <w:r>
          <w:rPr>
            <w:color w:val="00467F"/>
            <w:u w:val="single"/>
          </w:rPr>
          <w:t>http://xbox.com/legal/livetou</w:t>
        </w:r>
      </w:hyperlink>
      <w:r>
        <w:t>, razen če so stranki prikazani ali v nastavitvah programa predstavljeni drugi pogoji.</w:t>
      </w:r>
    </w:p>
    <w:p w:rsidR="00635F99" w:rsidRDefault="00635F99">
      <w:pPr>
        <w:pStyle w:val="ProductList-Body"/>
      </w:pPr>
    </w:p>
    <w:p w:rsidR="00635F99" w:rsidRDefault="0073226C">
      <w:pPr>
        <w:pStyle w:val="ProductList-ClauseHeading"/>
        <w:outlineLvl w:val="4"/>
      </w:pPr>
      <w:r>
        <w:t>3.2 Windows 10 Mobile Enterprise</w:t>
      </w:r>
    </w:p>
    <w:p w:rsidR="00635F99" w:rsidRDefault="0073226C">
      <w:pPr>
        <w:pStyle w:val="ProductList-Body"/>
      </w:pPr>
      <w:r>
        <w:t>Stranke s pogodbo Enterprise Agreement, Microsoft Products and Services Agreemen</w:t>
      </w:r>
      <w:r>
        <w:t>t ali Select Plus lahko med obdobjem veljavnosti pogodbe namestijo in uporabljajo Windows 10 Mobile Enterprise.</w:t>
      </w:r>
    </w:p>
    <w:p w:rsidR="00635F99" w:rsidRDefault="0073226C">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w:instrText>
            </w:r>
            <w:r>
              <w:instrText xml:space="preserve">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w:t>
            </w:r>
            <w:r>
              <w:rPr>
                <w:color w:val="404040"/>
              </w:rPr>
              <w:t xml:space="preserve">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95">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uporabe g</w:instrText>
            </w:r>
            <w:r>
              <w:instrText xml:space="preserve">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6">
              <w:r>
                <w:rPr>
                  <w:color w:val="00467F"/>
                  <w:u w:val="single"/>
                </w:rPr>
                <w:t>Februar 2016 – Pogoji za izdelke</w:t>
              </w:r>
            </w:hyperlink>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4.1 Dodatne pravice do uporabe za Windows 10 Enterprise E3/E5 (na uporabnika in na napravo)</w:t>
      </w:r>
      <w:r>
        <w:t xml:space="preserve"> in Windows VDA E3/E5 (na uporabnika in na napravo), podeljene prek kritja v okviru programa SA</w:t>
      </w:r>
    </w:p>
    <w:p w:rsidR="00635F99" w:rsidRDefault="0073226C">
      <w:pPr>
        <w:pStyle w:val="ProductList-Body"/>
      </w:pPr>
      <w:r>
        <w:t>Izraz »</w:t>
      </w:r>
      <w:r>
        <w:rPr>
          <w:b/>
          <w:color w:val="00188F"/>
        </w:rPr>
        <w:t>Software</w:t>
      </w:r>
      <w:r>
        <w:t xml:space="preserve">«, kot se uporablja tukaj, se nanaša na Windows 10 Enterprise Current Branch ali Windows Enterprise LTSB. </w:t>
      </w:r>
    </w:p>
    <w:p w:rsidR="00635F99" w:rsidRDefault="0073226C">
      <w:pPr>
        <w:pStyle w:val="ProductList-Body"/>
      </w:pPr>
      <w:r>
        <w:t>Izraz »</w:t>
      </w:r>
      <w:r>
        <w:rPr>
          <w:b/>
          <w:color w:val="00188F"/>
        </w:rPr>
        <w:t>licencirana naprava</w:t>
      </w:r>
      <w:r>
        <w:t>«, kot se up</w:t>
      </w:r>
      <w:r>
        <w:t>orablja tukaj, se nanaša na napravo, ki ji stranka dodeli aktivno kritje.</w:t>
      </w:r>
    </w:p>
    <w:p w:rsidR="00635F99" w:rsidRDefault="0073226C">
      <w:pPr>
        <w:pStyle w:val="ProductList-Body"/>
      </w:pPr>
      <w:r>
        <w:t>Izraz »</w:t>
      </w:r>
      <w:r>
        <w:rPr>
          <w:b/>
          <w:color w:val="00188F"/>
        </w:rPr>
        <w:t>licencirani uporabnik</w:t>
      </w:r>
      <w:r>
        <w:t>«, kot se uporablja tukaj, se nanaša na uporabnika, ki mu stranka dodeli aktivno kritje. Če temeljno uporabniško licenco prenesete od ene osebe drugi, izv</w:t>
      </w:r>
      <w:r>
        <w:t>irni uporabnik licence ni več licenciran.</w:t>
      </w:r>
    </w:p>
    <w:p w:rsidR="00635F99" w:rsidRDefault="0073226C" w:rsidP="00F0141A">
      <w:pPr>
        <w:pStyle w:val="ProductList-Bullet"/>
        <w:numPr>
          <w:ilvl w:val="0"/>
          <w:numId w:val="27"/>
        </w:numPr>
      </w:pPr>
      <w:r>
        <w:t xml:space="preserve">Vsak uporabnik licencirane naprave ali vsaka naprava, ki jo uporablja licencirani uporabnik, lahko oddaljeno dostopa do največ štirih primerkov programske opreme, ki se izvajajo v navideznih okoljih OSE, ali enega </w:t>
      </w:r>
      <w:r>
        <w:t>primerka programske opreme, ki se izvaja v enem fizičnem okolju OSE v napravah, namenjenih samo strankini uporabi.</w:t>
      </w:r>
    </w:p>
    <w:p w:rsidR="00635F99" w:rsidRDefault="0073226C" w:rsidP="00F0141A">
      <w:pPr>
        <w:pStyle w:val="ProductList-Bullet"/>
        <w:numPr>
          <w:ilvl w:val="0"/>
          <w:numId w:val="27"/>
        </w:numPr>
      </w:pPr>
      <w:r>
        <w:t>Omejitve uporabe za pogojno upravičene operacijske sisteme so opisane v razdelkih 2.1.2.1 in 2.1.2.2.</w:t>
      </w:r>
    </w:p>
    <w:p w:rsidR="00635F99" w:rsidRDefault="0073226C" w:rsidP="00F0141A">
      <w:pPr>
        <w:pStyle w:val="ProductList-Bullet"/>
        <w:numPr>
          <w:ilvl w:val="0"/>
          <w:numId w:val="27"/>
        </w:numPr>
      </w:pPr>
      <w:r>
        <w:t>Stranka lahko ustvari primerek programs</w:t>
      </w:r>
      <w:r>
        <w:t>ke opreme in ga prek funkcije Windows to Go shrani na enem ali dveh pogonih USB ter ju uporablja v licenciranih napravah, če je licenca na napravo, ali v poljubni napravi s strani uporabnikov, ki imajo licenco na uporabnika.</w:t>
      </w:r>
    </w:p>
    <w:p w:rsidR="00635F99" w:rsidRDefault="0073226C" w:rsidP="00F0141A">
      <w:pPr>
        <w:pStyle w:val="ProductList-Bullet"/>
        <w:numPr>
          <w:ilvl w:val="0"/>
          <w:numId w:val="27"/>
        </w:numPr>
      </w:pPr>
      <w:r>
        <w:t xml:space="preserve">Stranka lahko namesto katerega </w:t>
      </w:r>
      <w:r>
        <w:t>koli primerka, dovoljenega v tem razdelku, izvaja Windows 10 Pro ali poljubno starejšo različico programske opreme.</w:t>
      </w:r>
    </w:p>
    <w:p w:rsidR="00635F99" w:rsidRDefault="0073226C" w:rsidP="00F0141A">
      <w:pPr>
        <w:pStyle w:val="ProductList-Bullet"/>
        <w:numPr>
          <w:ilvl w:val="0"/>
          <w:numId w:val="27"/>
        </w:numPr>
      </w:pPr>
      <w:r>
        <w:t>Stranka ne potrebuje licence za dostop do svojih dovoljenih primerkov samo za skrbništvo programske opreme.</w:t>
      </w:r>
    </w:p>
    <w:p w:rsidR="00635F99" w:rsidRDefault="00635F99">
      <w:pPr>
        <w:pStyle w:val="ProductList-Body"/>
      </w:pPr>
    </w:p>
    <w:p w:rsidR="00635F99" w:rsidRDefault="0073226C">
      <w:pPr>
        <w:pStyle w:val="ProductList-Body"/>
      </w:pPr>
      <w:r>
        <w:t xml:space="preserve">Pravice v prvem stolpcu tabele </w:t>
      </w:r>
      <w:r>
        <w:t>veljajo za licence, navedene v stolpcih na desni, če je v celici, povezani z licencami, kljukica.</w:t>
      </w:r>
    </w:p>
    <w:tbl>
      <w:tblPr>
        <w:tblStyle w:val="PURTable"/>
        <w:tblW w:w="0" w:type="dxa"/>
        <w:tblLook w:val="04A0" w:firstRow="1" w:lastRow="0" w:firstColumn="1" w:lastColumn="0" w:noHBand="0" w:noVBand="1"/>
      </w:tblPr>
      <w:tblGrid>
        <w:gridCol w:w="7135"/>
        <w:gridCol w:w="935"/>
        <w:gridCol w:w="955"/>
        <w:gridCol w:w="936"/>
        <w:gridCol w:w="955"/>
      </w:tblGrid>
      <w:tr w:rsidR="00635F9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35F99" w:rsidRDefault="00635F9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35F99" w:rsidRDefault="0073226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35F99" w:rsidRDefault="0073226C">
            <w:pPr>
              <w:pStyle w:val="ProductList-TableBody"/>
              <w:jc w:val="center"/>
            </w:pPr>
            <w:r>
              <w:rPr>
                <w:color w:val="FFFFFF"/>
              </w:rPr>
              <w:t>Windows VDA</w:t>
            </w:r>
            <w:r>
              <w:rPr>
                <w:color w:val="FFFFFF"/>
              </w:rPr>
              <w:br/>
              <w:t>E3/E5</w:t>
            </w:r>
          </w:p>
        </w:tc>
      </w:tr>
      <w:tr w:rsidR="00635F9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35F99" w:rsidRDefault="00635F9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Uporabnik</w:t>
            </w:r>
          </w:p>
        </w:tc>
      </w:tr>
      <w:tr w:rsidR="00635F99">
        <w:tc>
          <w:tcPr>
            <w:tcW w:w="80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w:instrText>
            </w:r>
            <w:r>
              <w:instrText xml:space="preserve">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w:instrText>
            </w:r>
            <w:r>
              <w:instrText xml:space="preserve">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w:instrText>
            </w:r>
            <w:r>
              <w:instrText xml:space="preserve">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w:instrText>
            </w:r>
            <w:r>
              <w:instrText xml:space="preserve">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w:t>
            </w:r>
            <w:r>
              <w:t xml:space="preserve">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w:t>
            </w:r>
            <w:r>
              <w:t xml:space="preserve">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w:instrText>
            </w:r>
            <w:r>
              <w:instrText xml:space="preserve">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w:t>
            </w:r>
            <w:r>
              <w:rPr>
                <w:color w:val="0563C1"/>
              </w:rPr>
              <w:t>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w:instrText>
            </w:r>
            <w:r>
              <w:instrText xml:space="preserve"> NoStyle \t "Fizično okolje OSE je okolje OSE, ki je konfigurirano za izvajanje neposredno v fizičnem sistemu strojne opreme. Primerek operacijskega sistema, uporabljen za izvajanje programske opreme za virtualizacijo strojne opreme ali omogočanje storitev</w:instrText>
            </w:r>
            <w:r>
              <w:instrText xml:space="preserve">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w:instrText>
            </w:r>
            <w:r>
              <w:instrText xml:space="preserve">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80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w:instrText>
            </w:r>
            <w:r>
              <w:instrText xml:space="preserve">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w:instrText>
            </w:r>
            <w:r>
              <w:instrText>OSE je okolje OSE, ki je konfigurirano za izvajanje neposredno v fizičnem sistemu strojne opreme. Primerek operacijskega sistema, uporabljen za izvajanje programske opreme za virtualizacijo strojne opreme ali omogočanje storitev virtualizacije strojne opre</w:instrText>
            </w:r>
            <w:r>
              <w:instrText xml:space="preserv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w:instrText>
            </w:r>
            <w:r>
              <w:instrText xml:space="preserve">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w:instrText>
            </w:r>
            <w:r>
              <w:instrText xml:space="preserve">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w:instrText>
            </w:r>
            <w:r>
              <w:instrText xml:space="preserve">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w:instrText>
            </w:r>
            <w:r>
              <w:instrText xml:space="preserve">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w:instrText>
            </w:r>
            <w:r>
              <w:instrText xml:space="preserve">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80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bl>
    <w:p w:rsidR="00635F99" w:rsidRDefault="00635F99">
      <w:pPr>
        <w:pStyle w:val="ProductList-Body"/>
      </w:pPr>
    </w:p>
    <w:p w:rsidR="00635F99" w:rsidRDefault="0073226C">
      <w:pPr>
        <w:pStyle w:val="ProductList-SubClauseHeading"/>
        <w:outlineLvl w:val="5"/>
      </w:pPr>
      <w:r>
        <w:t>4.1.1 Pravice za Windows 10 Enterprise Current Branch</w:t>
      </w:r>
    </w:p>
    <w:p w:rsidR="00635F99" w:rsidRDefault="0073226C">
      <w:pPr>
        <w:pStyle w:val="ProductList-BodyIndented"/>
      </w:pPr>
      <w:r>
        <w:t>Windows 10 Enterprise Current Branch lahko uporabljajo samo s</w:t>
      </w:r>
      <w:r>
        <w:t xml:space="preserve">tranke, ki imajo licence SA, Windows 10 Enterprise E3/E5 ali VDA. Stranke, ki jim poteče SA, morajo odstraniti Windows 10 Enterprise (trenutna veja). Stranke, ki imajo trajne pravice do sistema Windows Enterprise, lahko namestijo različico sistema Windows </w:t>
      </w:r>
      <w:r>
        <w:t>Enterprise LTSB, ki je najnovejša, ko pride do poteka SA.</w:t>
      </w:r>
    </w:p>
    <w:p w:rsidR="00635F99" w:rsidRDefault="00635F99">
      <w:pPr>
        <w:pStyle w:val="ProductList-BodyIndented"/>
      </w:pPr>
    </w:p>
    <w:p w:rsidR="00635F99" w:rsidRDefault="0073226C">
      <w:pPr>
        <w:pStyle w:val="ProductList-ClauseHeading"/>
        <w:outlineLvl w:val="4"/>
      </w:pPr>
      <w:r>
        <w:t>4.2. Upravičeni operacijski sistemi</w:t>
      </w:r>
    </w:p>
    <w:p w:rsidR="00635F99" w:rsidRDefault="0073226C">
      <w:pPr>
        <w:pStyle w:val="ProductList-Body"/>
      </w:pPr>
      <w:r>
        <w:t>Vsaka naprava, za katero stranka pridobi kritje v okviru programa SA in bo v njej izvajala Windows10 Enterprise Upgrade, mora imeti licenco za izvajanje enega od</w:t>
      </w:r>
      <w:r>
        <w:t xml:space="preserve"> upravičenih operacijskih sistemov, navedenih glede na vrsto programa v tabeli upravičenih operacijskih sistemov v zgornjem razdelku s pogoji za izdelek.</w:t>
      </w:r>
    </w:p>
    <w:p w:rsidR="00635F99" w:rsidRDefault="0073226C" w:rsidP="00F0141A">
      <w:pPr>
        <w:pStyle w:val="ProductList-Bullet"/>
        <w:numPr>
          <w:ilvl w:val="0"/>
          <w:numId w:val="28"/>
        </w:numPr>
      </w:pPr>
      <w:r>
        <w:t xml:space="preserve">Stranke, ki so prej kupile SA za Windows Pro, lahko podaljšajo SA v napravah, za katere velja kritje, </w:t>
      </w:r>
      <w:r>
        <w:t>ne da bi jim bilo treba kupiti nadgradno licenco za Windows Enterprise.</w:t>
      </w:r>
    </w:p>
    <w:p w:rsidR="00635F99" w:rsidRDefault="0073226C" w:rsidP="00F0141A">
      <w:pPr>
        <w:pStyle w:val="ProductList-Bullet"/>
        <w:numPr>
          <w:ilvl w:val="0"/>
          <w:numId w:val="28"/>
        </w:numPr>
      </w:pPr>
      <w:r>
        <w:t>Stranke, ki so prej kupile nadgradnjo za Windows Pro + SA, lahko do konca včlanitve ali pogodbe še naprej kupuje nadgradnjo na izdajo Pro + SA.</w:t>
      </w:r>
    </w:p>
    <w:p w:rsidR="00635F99" w:rsidRDefault="00635F99">
      <w:pPr>
        <w:pStyle w:val="ProductList-Body"/>
      </w:pPr>
    </w:p>
    <w:p w:rsidR="00635F99" w:rsidRDefault="0073226C">
      <w:pPr>
        <w:pStyle w:val="ProductList-ClauseHeading"/>
        <w:outlineLvl w:val="4"/>
      </w:pPr>
      <w:r>
        <w:t xml:space="preserve">4.3 Software Assurance za Windows – </w:t>
      </w:r>
      <w:r>
        <w:t>vnovična dodelitev na napravo</w:t>
      </w:r>
    </w:p>
    <w:p w:rsidR="00635F99" w:rsidRDefault="0073226C">
      <w:pPr>
        <w:pStyle w:val="ProductList-Body"/>
      </w:pPr>
      <w:r>
        <w:t>Ne glede na pravila glede dodelitve licenc, navedena zgoraj, lahko stranka znova dodeli kritje v okviru programa Windows SA na napravo s povezano licenco za Windows Enterprise Upgrade iz prvotne naprave v nadomestno napravo, v</w:t>
      </w:r>
      <w:r>
        <w:t xml:space="preserve">endar ne kratkoročno (npr. ne v 90 dneh od zadnje dodelitve), pod pogojem, da (1) je za nadomestno napravo licencira najnovejšo različico upravičenega operacijskega sistema, jo namesti vanjo in temeljno licenco za Windows Enterprise dodeli isti nadomestni </w:t>
      </w:r>
      <w:r>
        <w:t>napravi ter (2) iz prvotne naprave odstrani vse povezane nadgradnje operacijskega sistema. Vnovična dodelitev licenc za Windows Enterprise Upgrade se lahko izvede samo skupaj z vnovično dodelitvijo aktivnega kritja v okviru programa Windows Software Assura</w:t>
      </w:r>
      <w:r>
        <w:t xml:space="preserve">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w:t>
        </w:r>
        <w:r>
          <w:rPr>
            <w:color w:val="00467F"/>
            <w:u w:val="single"/>
          </w:rPr>
          <w:t>icenčnih pogojev</w:t>
        </w:r>
      </w:hyperlink>
      <w:r>
        <w:t xml:space="preserve">. </w:t>
      </w:r>
    </w:p>
    <w:p w:rsidR="00635F99" w:rsidRDefault="00635F99">
      <w:pPr>
        <w:pStyle w:val="ProductList-Body"/>
      </w:pPr>
    </w:p>
    <w:p w:rsidR="00635F99" w:rsidRDefault="0073226C">
      <w:pPr>
        <w:pStyle w:val="ProductList-ClauseHeading"/>
        <w:outlineLvl w:val="4"/>
      </w:pPr>
      <w:r>
        <w:t>4.4 Pravila za dodelitev licenc na uporabnika za Windows 10 Enterprise</w:t>
      </w:r>
    </w:p>
    <w:p w:rsidR="00635F99" w:rsidRDefault="0073226C">
      <w:pPr>
        <w:pStyle w:val="ProductList-SubClauseHeading"/>
        <w:outlineLvl w:val="5"/>
      </w:pPr>
      <w:r>
        <w:t>4.4.1 Uporabniške licence SL za Windows 10 Enterprise E3/E5</w:t>
      </w:r>
    </w:p>
    <w:p w:rsidR="00635F99" w:rsidRDefault="0073226C">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w:t>
      </w:r>
      <w:r>
        <w:rPr>
          <w:color w:val="0563C1"/>
        </w:rPr>
        <w:t>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w:t>
      </w:r>
      <w:r>
        <w:t>ali Enterprise, Windows 8.1 Pro ali Enterprise oziroma Windows 7 Professional ali Enterprise. Ta ena naprava mora biti tudi primarna delovna naprava primarnega uporabnika.</w:t>
      </w:r>
    </w:p>
    <w:p w:rsidR="00635F99" w:rsidRDefault="00635F99">
      <w:pPr>
        <w:pStyle w:val="ProductList-BodyIndented"/>
      </w:pPr>
    </w:p>
    <w:p w:rsidR="00635F99" w:rsidRDefault="0073226C">
      <w:pPr>
        <w:pStyle w:val="ProductList-SubClauseHeading"/>
        <w:outlineLvl w:val="5"/>
      </w:pPr>
      <w:r>
        <w:t>4.4.2 Dodatne uporabniške licence za Windows 10 Enterprise E3/E5 in VDA</w:t>
      </w:r>
    </w:p>
    <w:p w:rsidR="00635F99" w:rsidRDefault="0073226C">
      <w:pPr>
        <w:pStyle w:val="ProductList-BodyIndented"/>
      </w:pPr>
      <w:r>
        <w:fldChar w:fldCharType="begin"/>
      </w:r>
      <w:r>
        <w:instrText xml:space="preserve"> AutoTextLi</w:instrText>
      </w:r>
      <w:r>
        <w:instrText xml:space="preserve">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w:instrText>
      </w:r>
      <w:r>
        <w:instrText xml:space="preserve">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635F99" w:rsidRDefault="00635F99">
      <w:pPr>
        <w:pStyle w:val="ProductList-BodyIndented"/>
      </w:pPr>
    </w:p>
    <w:p w:rsidR="00635F99" w:rsidRDefault="0073226C">
      <w:pPr>
        <w:pStyle w:val="ProductList-ClauseHeading"/>
        <w:outlineLvl w:val="4"/>
      </w:pPr>
      <w:r>
        <w:t>4.5 Windows 10 Enterprise in Windows VDA E3/E5, dodatne licence in licence za nadgrad</w:t>
      </w:r>
      <w:r>
        <w:t>njo</w:t>
      </w:r>
    </w:p>
    <w:p w:rsidR="00635F99" w:rsidRDefault="0073226C">
      <w:pPr>
        <w:pStyle w:val="ProductList-Body"/>
      </w:pPr>
      <w:r>
        <w:t>Windows 10 Enterprise in Windows VDA E3/E5, dodatne licence in nadgradnje so naročniške licence, ki</w:t>
      </w:r>
    </w:p>
    <w:p w:rsidR="00635F99" w:rsidRDefault="0073226C" w:rsidP="00F0141A">
      <w:pPr>
        <w:pStyle w:val="ProductList-Bullet"/>
        <w:numPr>
          <w:ilvl w:val="0"/>
          <w:numId w:val="29"/>
        </w:numPr>
      </w:pPr>
      <w:r>
        <w:t>se kupijo poleg namiznega operacijski sistema Windows s kritjem v okviru programa SA (»upravičeno kritje«), Windows E3 na uporabnika ali VDA E3 na napra</w:t>
      </w:r>
      <w:r>
        <w:t xml:space="preserve">vo ali na uporabnika (»upravičena licenca«), in so povezane z napravo ali uporabnikom z licenco zanje ter </w:t>
      </w:r>
    </w:p>
    <w:p w:rsidR="00635F99" w:rsidRDefault="0073226C" w:rsidP="00F0141A">
      <w:pPr>
        <w:pStyle w:val="ProductList-Bullet"/>
        <w:numPr>
          <w:ilvl w:val="0"/>
          <w:numId w:val="29"/>
        </w:numPr>
      </w:pPr>
      <w:r>
        <w:t>potečejo ob poteku upravičenega kritja ali upravičene licence.</w:t>
      </w:r>
    </w:p>
    <w:p w:rsidR="00635F99" w:rsidRDefault="0073226C">
      <w:pPr>
        <w:pStyle w:val="ProductList-Body"/>
      </w:pPr>
      <w:r>
        <w:t>Za Windows 10 Enterprise in Windows VDA E3/E5, dodatne licence na uporabnika in licenc</w:t>
      </w:r>
      <w:r>
        <w:t>e za nadgradnjo poleg zgornjih</w:t>
      </w:r>
    </w:p>
    <w:p w:rsidR="00635F99" w:rsidRDefault="0073226C" w:rsidP="00F0141A">
      <w:pPr>
        <w:pStyle w:val="ProductList-Bullet"/>
        <w:numPr>
          <w:ilvl w:val="0"/>
          <w:numId w:val="30"/>
        </w:numPr>
      </w:pPr>
      <w:r>
        <w:t>mora uporabnik licenco dodeliti primarnemu uporabniku licencirane naprave (ki mora biti tudi glavna delovna naprava primarnega uporabnika) in</w:t>
      </w:r>
    </w:p>
    <w:p w:rsidR="00635F99" w:rsidRDefault="0073226C" w:rsidP="00F0141A">
      <w:pPr>
        <w:pStyle w:val="ProductList-Bullet"/>
        <w:numPr>
          <w:ilvl w:val="0"/>
          <w:numId w:val="30"/>
        </w:numPr>
      </w:pPr>
      <w:r>
        <w:t xml:space="preserve">za uporabo programske opreme Windows Enterprise veljajo pogoji licence »na uporabnika« za Windows Enterprise ali pogoji licence »na uporabnika« za VDA, povezane z upravičenim kritjem oziroma upravičeno licenco. </w:t>
      </w:r>
    </w:p>
    <w:p w:rsidR="00635F99" w:rsidRDefault="0073226C">
      <w:pPr>
        <w:pStyle w:val="ProductList-Body"/>
      </w:pPr>
      <w:r>
        <w:t>Ne glede na splošne pravice do vnovične dode</w:t>
      </w:r>
      <w:r>
        <w:t>litve licence je te dodatne licence in licence za nadgradnjo dovoljeno znova dodeliti samo primarnim uporabnikom drugih naprav z upravičenim kritjem ali upravičenimi licencami. Licence za Windows 10 Enterprise in Windows VDA E3/E5, dodatne licence na upora</w:t>
      </w:r>
      <w:r>
        <w:t>bnika in licence za nadgradnjo je mogoče kupiti v poljubni količini do skupnega števila upravičenih uporabnikov s kritjem SA z licencami za Windows 10 Enterprise E3 oziroma naprav ali uporabnikov z licencami za Windows VDA E3.</w:t>
      </w:r>
    </w:p>
    <w:p w:rsidR="00635F99" w:rsidRDefault="00635F99">
      <w:pPr>
        <w:pStyle w:val="ProductList-Body"/>
      </w:pPr>
    </w:p>
    <w:p w:rsidR="00635F99" w:rsidRDefault="0073226C">
      <w:pPr>
        <w:pStyle w:val="ProductList-ClauseHeading"/>
        <w:outlineLvl w:val="4"/>
      </w:pPr>
      <w:r>
        <w:t>4.6 Včlanitve v program Ente</w:t>
      </w:r>
      <w:r>
        <w:t>rprise s kombinacijo kritij »na uporabnika« in »na napravo« v okviru programa SA za Windows ali kritja VDA</w:t>
      </w:r>
    </w:p>
    <w:p w:rsidR="00635F99" w:rsidRDefault="0073226C">
      <w:pPr>
        <w:pStyle w:val="ProductList-Body"/>
      </w:pPr>
      <w:r>
        <w:t>Stranke, ki želijo uporabljati tako licenciranje SA za Windows »na napravo« kot tudi SA za Windows »na uporabnika« lahko to storijo pod naslednjimi p</w:t>
      </w:r>
      <w:r>
        <w:t>ogoji:</w:t>
      </w:r>
    </w:p>
    <w:p w:rsidR="00635F99" w:rsidRDefault="0073226C" w:rsidP="00F0141A">
      <w:pPr>
        <w:pStyle w:val="ProductList-Bullet"/>
        <w:numPr>
          <w:ilvl w:val="0"/>
          <w:numId w:val="31"/>
        </w:numPr>
      </w:pPr>
      <w:r>
        <w:t>vsi uporabniki, ki uporabljajo neupravičene naprave, imajo licence SA za Windows »na uporabnika« (uporabniška licenca SL ali dodatna uporabniška licenca SL) in</w:t>
      </w:r>
    </w:p>
    <w:p w:rsidR="00635F99" w:rsidRDefault="0073226C" w:rsidP="00F0141A">
      <w:pPr>
        <w:pStyle w:val="ProductList-Bullet"/>
        <w:numPr>
          <w:ilvl w:val="0"/>
          <w:numId w:val="31"/>
        </w:numPr>
      </w:pPr>
      <w:r>
        <w:t xml:space="preserve">vse upravičene naprave, ki jih uporabljajo nelicencirani uporabniki, imajo licence SA za </w:t>
      </w:r>
      <w:r>
        <w:t>Windows »na napravo«.</w:t>
      </w:r>
    </w:p>
    <w:p w:rsidR="00635F99" w:rsidRDefault="00635F99">
      <w:pPr>
        <w:pStyle w:val="ProductList-Body"/>
      </w:pPr>
    </w:p>
    <w:p w:rsidR="00635F99" w:rsidRDefault="0073226C">
      <w:pPr>
        <w:pStyle w:val="ProductList-ClauseHeading"/>
        <w:outlineLvl w:val="4"/>
      </w:pPr>
      <w:r>
        <w:t>4.7 Upravičenost do nakupa licenc SL (na uporabnika) »From SA« za Windows 10 Enterprise</w:t>
      </w:r>
    </w:p>
    <w:p w:rsidR="00635F99" w:rsidRDefault="0073226C">
      <w:pPr>
        <w:pStyle w:val="ProductList-SubClauseHeading"/>
        <w:outlineLvl w:val="5"/>
      </w:pPr>
      <w:r>
        <w:t>4.7.1 Pogodbe Enterprise Agreement</w:t>
      </w:r>
    </w:p>
    <w:p w:rsidR="00635F99" w:rsidRDefault="0073226C">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70"/>
        <w:gridCol w:w="5286"/>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Ustrezna uporabniška licenca SL »From SA«</w:t>
            </w:r>
          </w:p>
        </w:tc>
      </w:tr>
      <w:tr w:rsidR="00635F99">
        <w:tc>
          <w:tcPr>
            <w:tcW w:w="6120" w:type="dxa"/>
            <w:tcBorders>
              <w:top w:val="single" w:sz="4" w:space="0" w:color="000000"/>
              <w:left w:val="single" w:sz="4" w:space="0" w:color="000000"/>
              <w:bottom w:val="none" w:sz="4" w:space="0" w:color="000000"/>
              <w:right w:val="single" w:sz="4" w:space="0" w:color="000000"/>
            </w:tcBorders>
          </w:tcPr>
          <w:p w:rsidR="00635F99" w:rsidRDefault="0073226C">
            <w:pPr>
              <w:pStyle w:val="ProductList-TableBody"/>
            </w:pPr>
            <w:r>
              <w:t>SA za namizni oper</w:t>
            </w:r>
            <w:r>
              <w:t>acijski sistem Windows</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10 Enterprise E3 (na uporabnika) »From SA« (SL)</w:t>
            </w:r>
            <w:r>
              <w:rPr>
                <w:vertAlign w:val="superscript"/>
              </w:rPr>
              <w:t>1</w:t>
            </w:r>
          </w:p>
        </w:tc>
      </w:tr>
      <w:tr w:rsidR="00635F99">
        <w:tc>
          <w:tcPr>
            <w:tcW w:w="6120" w:type="dxa"/>
            <w:tcBorders>
              <w:top w:val="none" w:sz="4" w:space="0" w:color="000000"/>
              <w:left w:val="single" w:sz="4" w:space="0" w:color="000000"/>
              <w:bottom w:val="single" w:sz="4" w:space="0" w:color="000000"/>
              <w:right w:val="single" w:sz="4" w:space="0" w:color="000000"/>
            </w:tcBorders>
          </w:tcPr>
          <w:p w:rsidR="00635F99" w:rsidRDefault="00635F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10 Enterprise E5 (na uporabnika) »From SA«</w:t>
            </w:r>
            <w:r>
              <w:rPr>
                <w:vertAlign w:val="superscript"/>
              </w:rPr>
              <w:t>1</w:t>
            </w:r>
          </w:p>
        </w:tc>
      </w:tr>
    </w:tbl>
    <w:p w:rsidR="00635F99" w:rsidRDefault="0073226C">
      <w:pPr>
        <w:pStyle w:val="ProductList-BodyIndented"/>
      </w:pPr>
      <w:r>
        <w:rPr>
          <w:i/>
          <w:vertAlign w:val="superscript"/>
        </w:rPr>
        <w:t>1</w:t>
      </w:r>
      <w:r>
        <w:rPr>
          <w:i/>
        </w:rPr>
        <w:t>Na voljo za nakup samo ob obletnici včlanitve ali na začetku novega obdobja veljavnosti včlanitve.</w:t>
      </w:r>
    </w:p>
    <w:p w:rsidR="00635F99" w:rsidRDefault="00635F99">
      <w:pPr>
        <w:pStyle w:val="ProductList-BodyIndented"/>
      </w:pPr>
    </w:p>
    <w:p w:rsidR="00635F99" w:rsidRDefault="0073226C">
      <w:pPr>
        <w:pStyle w:val="ProductList-SubClauseHeading"/>
        <w:outlineLvl w:val="5"/>
      </w:pPr>
      <w:r>
        <w:t xml:space="preserve">4.7.2 Pogodbe </w:t>
      </w:r>
      <w:r>
        <w:t>Enterprise Subscription</w:t>
      </w:r>
    </w:p>
    <w:p w:rsidR="00635F99" w:rsidRDefault="0073226C">
      <w:pPr>
        <w:pStyle w:val="ProductList-BodyIndented"/>
      </w:pPr>
      <w:r>
        <w:t>Naročniške licence za Software Assurance za namizni operacijski sistem Windows je mogoče kupiti na datum strankine obletnice včlanitve ali na začetku novega obdobja včlanitve z uporabniško licenco za Secure Productive Enterprise E3/</w:t>
      </w:r>
      <w:r>
        <w:t>E5 From SA. Licenca SL je morala biti kupljena vsaj tri leta pred nakupom uporabniške licence SL From SA.</w:t>
      </w:r>
    </w:p>
    <w:p w:rsidR="00635F99" w:rsidRDefault="00635F99">
      <w:pPr>
        <w:pStyle w:val="ProductList-BodyIndented"/>
      </w:pPr>
    </w:p>
    <w:p w:rsidR="00635F99" w:rsidRDefault="0073226C">
      <w:pPr>
        <w:pStyle w:val="ProductList-ClauseHeading"/>
        <w:outlineLvl w:val="4"/>
      </w:pPr>
      <w:r>
        <w:t>4.8 Microsoft Desktop Optimization Pack (MDOP)</w:t>
      </w:r>
    </w:p>
    <w:p w:rsidR="00635F99" w:rsidRDefault="0073226C">
      <w:pPr>
        <w:pStyle w:val="ProductList-Body"/>
      </w:pPr>
      <w:r>
        <w:t>Stranka lahko funkcije za upravljanje v MDOP namesti in uporablja v svojih drugih napravah, namenjenih</w:t>
      </w:r>
      <w:r>
        <w:t xml:space="preserve"> samo za uporabo pri upravljanju programske opreme v licencirani napravi ali v napravah licenciranega uporabnika. Stranka lahko AGPM, DaRT in UE-V uporablja tudi za upravljanje programske opreme v strežnikih v svoji domeni, pod pogojem, da so namizni račun</w:t>
      </w:r>
      <w:r>
        <w:t>alniki v zadevni domeni licencirani za uporabo MDOP.</w:t>
      </w:r>
    </w:p>
    <w:p w:rsidR="00635F99" w:rsidRDefault="00635F99">
      <w:pPr>
        <w:pStyle w:val="ProductList-Body"/>
      </w:pPr>
    </w:p>
    <w:p w:rsidR="00635F99" w:rsidRDefault="0073226C">
      <w:pPr>
        <w:pStyle w:val="ProductList-SubClauseHeading"/>
        <w:outlineLvl w:val="5"/>
      </w:pPr>
      <w:r>
        <w:t>4.8.1 Upravičenost do včlanitve MDOP</w:t>
      </w:r>
    </w:p>
    <w:p w:rsidR="00635F99" w:rsidRDefault="0073226C">
      <w:pPr>
        <w:pStyle w:val="ProductList-BodyIndented"/>
      </w:pPr>
      <w:r>
        <w:t>Stranke z naslednjim imajo pravico do uporabe paketa MDOP in jim ga ni treba kupiti ločeno:</w:t>
      </w:r>
    </w:p>
    <w:p w:rsidR="00635F99" w:rsidRDefault="0073226C" w:rsidP="00F0141A">
      <w:pPr>
        <w:pStyle w:val="ProductList-Bullet"/>
        <w:numPr>
          <w:ilvl w:val="1"/>
          <w:numId w:val="32"/>
        </w:numPr>
      </w:pPr>
      <w:r>
        <w:t>uporabniška licenca SL za Windows Enterprise 10 E3/E5 (na uporabnika);</w:t>
      </w:r>
    </w:p>
    <w:p w:rsidR="00635F99" w:rsidRDefault="0073226C" w:rsidP="00F0141A">
      <w:pPr>
        <w:pStyle w:val="ProductList-Bullet"/>
        <w:numPr>
          <w:ilvl w:val="1"/>
          <w:numId w:val="32"/>
        </w:numPr>
      </w:pPr>
      <w:r>
        <w:t>li</w:t>
      </w:r>
      <w:r>
        <w:t>cenca SL za Windows 10 Enterprise E5 (na uporabnika);</w:t>
      </w:r>
    </w:p>
    <w:p w:rsidR="00635F99" w:rsidRDefault="0073226C" w:rsidP="00F0141A">
      <w:pPr>
        <w:pStyle w:val="ProductList-Bullet"/>
        <w:numPr>
          <w:ilvl w:val="1"/>
          <w:numId w:val="32"/>
        </w:numPr>
      </w:pPr>
      <w:r>
        <w:t xml:space="preserve">licenca SL za Windows 10 Enterprise VDA (na uporabnika); ali </w:t>
      </w:r>
    </w:p>
    <w:p w:rsidR="00635F99" w:rsidRDefault="0073226C" w:rsidP="00F0141A">
      <w:pPr>
        <w:pStyle w:val="ProductList-Bullet"/>
        <w:numPr>
          <w:ilvl w:val="1"/>
          <w:numId w:val="32"/>
        </w:numPr>
      </w:pPr>
      <w:r>
        <w:t>pogodba z datumom začetka veljavnosti 1. avgusta 2015 ali poznejšim in VDA na napravo ali Windows 10 Enterprise E3 na napravo.</w:t>
      </w:r>
    </w:p>
    <w:p w:rsidR="00635F99" w:rsidRDefault="00635F99">
      <w:pPr>
        <w:pStyle w:val="ProductList-BodyIndented"/>
      </w:pPr>
    </w:p>
    <w:p w:rsidR="00635F99" w:rsidRDefault="0073226C">
      <w:pPr>
        <w:pStyle w:val="ProductList-ClauseHeading"/>
        <w:outlineLvl w:val="4"/>
      </w:pPr>
      <w:r>
        <w:t>4.9 Programi</w:t>
      </w:r>
      <w:r>
        <w:t xml:space="preserve"> za izobraževalne ustanove</w:t>
      </w:r>
    </w:p>
    <w:p w:rsidR="00635F99" w:rsidRDefault="0073226C">
      <w:pPr>
        <w:pStyle w:val="ProductList-Body"/>
      </w:pPr>
      <w:r>
        <w:t>Za stranke v vseh programih količinskega licenciranja za izobraževalne ustanove velja naslednje:</w:t>
      </w:r>
    </w:p>
    <w:p w:rsidR="00635F99" w:rsidRDefault="0073226C">
      <w:pPr>
        <w:pStyle w:val="ProductList-SubClauseHeading"/>
        <w:outlineLvl w:val="5"/>
      </w:pPr>
      <w:r>
        <w:t>4.9.1 Pravice do operacijskega sistema Windows Enterprise LTSB</w:t>
      </w:r>
    </w:p>
    <w:p w:rsidR="00635F99" w:rsidRDefault="0073226C">
      <w:pPr>
        <w:pStyle w:val="ProductList-BodyIndented"/>
      </w:pPr>
      <w:r>
        <w:t>Izobraževalne ustanove, ki imajo Windows 10 Enterprise E3/E5 ali Wind</w:t>
      </w:r>
      <w:r>
        <w:t>ows 10 Education E3/E5, lahko namestijo Windows 10 Enterprise LTSB namesto katerega koli dovoljenega trajnega primerka.</w:t>
      </w:r>
    </w:p>
    <w:p w:rsidR="00635F99" w:rsidRDefault="00635F99">
      <w:pPr>
        <w:pStyle w:val="ProductList-BodyIndented"/>
      </w:pPr>
    </w:p>
    <w:p w:rsidR="00635F99" w:rsidRDefault="0073226C">
      <w:pPr>
        <w:pStyle w:val="ProductList-SubClauseHeading"/>
        <w:outlineLvl w:val="5"/>
      </w:pPr>
      <w:r>
        <w:t>4.9.2 Pravice do sistemov Windows 10 Enterprise, Windows 10 Education Edition ali Windows 10 Pro Education</w:t>
      </w:r>
    </w:p>
    <w:p w:rsidR="00635F99" w:rsidRDefault="0073226C">
      <w:pPr>
        <w:pStyle w:val="ProductList-BodyIndented"/>
      </w:pPr>
      <w:r>
        <w:t>Izobraževalne ustanove s kritjem Software Assurance za Windows Enterprise ali Windows Education imajo pravice do uporabe in namestitve operacijskega sistema Windows 10 Enterprise, Windows 10 Education ali Windows 10 Pro Education.</w:t>
      </w:r>
    </w:p>
    <w:p w:rsidR="00635F99" w:rsidRDefault="00635F99">
      <w:pPr>
        <w:pStyle w:val="ProductList-BodyIndented"/>
      </w:pPr>
    </w:p>
    <w:p w:rsidR="00635F99" w:rsidRDefault="0073226C">
      <w:pPr>
        <w:pStyle w:val="ProductList-SubClauseHeading"/>
        <w:outlineLvl w:val="5"/>
      </w:pPr>
      <w:r>
        <w:t>4.9.3 Pravice do zamenja</w:t>
      </w:r>
      <w:r>
        <w:t>ve s starejšo različico</w:t>
      </w:r>
    </w:p>
    <w:p w:rsidR="00635F99" w:rsidRDefault="0073226C">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w:t>
      </w:r>
      <w:r>
        <w:t>s Embedded 8.1 Industry in prejšnje različice operacijskega sistema Windows Embedded 8.1 Industry.</w:t>
      </w:r>
    </w:p>
    <w:p w:rsidR="00635F99" w:rsidRDefault="00635F99">
      <w:pPr>
        <w:pStyle w:val="ProductList-BodyIndented"/>
      </w:pPr>
    </w:p>
    <w:p w:rsidR="00635F99" w:rsidRDefault="0073226C">
      <w:pPr>
        <w:pStyle w:val="ProductList-SubClauseHeading"/>
        <w:outlineLvl w:val="5"/>
      </w:pPr>
      <w:r>
        <w:t>4.9.4 Upravičenost do MDOP</w:t>
      </w:r>
    </w:p>
    <w:p w:rsidR="00635F99" w:rsidRDefault="0073226C">
      <w:pPr>
        <w:pStyle w:val="ProductList-BodyIndented"/>
      </w:pPr>
      <w:r>
        <w:t>Izobraževalne ustanove s kritjem Software Assurance za Windows Enterprise ali Windows Education imajo pravice do uporabe in names</w:t>
      </w:r>
      <w:r>
        <w:t>titve paketa MDOP.</w:t>
      </w:r>
    </w:p>
    <w:p w:rsidR="00635F99" w:rsidRDefault="00635F99">
      <w:pPr>
        <w:pStyle w:val="ProductList-BodyIndented"/>
      </w:pPr>
    </w:p>
    <w:p w:rsidR="00635F99" w:rsidRDefault="0073226C">
      <w:pPr>
        <w:pStyle w:val="ProductList-SubClauseHeading"/>
        <w:outlineLvl w:val="5"/>
      </w:pPr>
      <w:r>
        <w:t>4.9.5 Študentska možnost Windows To Go</w:t>
      </w:r>
    </w:p>
    <w:p w:rsidR="00635F99" w:rsidRDefault="0073226C">
      <w:pPr>
        <w:pStyle w:val="ProductList-BodyIndented"/>
      </w:pPr>
      <w:r>
        <w:t>Izobraževalnim ustanovam, ki izberejo možnost »Študent«, je dovoljen največ en primerek Windows To Go na licencirano napravo študenta, medtem ko je ta študent vpisan na ustanovi.</w:t>
      </w:r>
    </w:p>
    <w:p w:rsidR="00635F99" w:rsidRDefault="00635F99">
      <w:pPr>
        <w:pStyle w:val="ProductList-BodyIndented"/>
      </w:pPr>
    </w:p>
    <w:p w:rsidR="00635F99" w:rsidRDefault="0073226C">
      <w:pPr>
        <w:pStyle w:val="ProductList-ClauseHeading"/>
        <w:outlineLvl w:val="4"/>
      </w:pPr>
      <w:r>
        <w:t>4.10 Namizni oper</w:t>
      </w:r>
      <w:r>
        <w:t>acijski sistem Windows – Pravice do izvajanja »programov HPC v gruči«</w:t>
      </w:r>
    </w:p>
    <w:p w:rsidR="00635F99" w:rsidRDefault="0073226C">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w:instrText>
      </w:r>
      <w:r>
        <w:instrText xml:space="preserve">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w:instrText>
      </w:r>
      <w:r>
        <w:instrText xml:space="preserve">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w:instrText>
      </w:r>
      <w:r>
        <w:instrText xml:space="preserve">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w:instrText>
      </w:r>
      <w:r>
        <w:instrText xml:space="preserve">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w:instrText>
      </w:r>
      <w:r>
        <w:instrText xml:space="preserve">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w:instrText>
      </w:r>
      <w:r>
        <w:instrText xml:space="preserve">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w:instrText>
      </w:r>
      <w:r>
        <w:instrText xml:space="preserve">a." </w:instrText>
      </w:r>
      <w:r>
        <w:fldChar w:fldCharType="separate"/>
      </w:r>
      <w:r>
        <w:rPr>
          <w:color w:val="0563C1"/>
        </w:rPr>
        <w:t>strežnik</w:t>
      </w:r>
      <w:r>
        <w:fldChar w:fldCharType="end"/>
      </w:r>
      <w:r>
        <w:t xml:space="preserve"> oziroma za druge namene večuporabniškega dostopa ali za morebiten drug namen skupne rabe virov.</w:t>
      </w:r>
    </w:p>
    <w:p w:rsidR="00635F99" w:rsidRDefault="00635F99">
      <w:pPr>
        <w:pStyle w:val="ProductList-Body"/>
      </w:pPr>
    </w:p>
    <w:p w:rsidR="00635F99" w:rsidRDefault="0073226C">
      <w:pPr>
        <w:pStyle w:val="ProductList-ClauseHeading"/>
        <w:outlineLvl w:val="4"/>
      </w:pPr>
      <w:r>
        <w:t>4.11 Namizni operacijski sistem Windows – Windows Thin PC</w:t>
      </w:r>
    </w:p>
    <w:p w:rsidR="00635F99" w:rsidRDefault="0073226C">
      <w:pPr>
        <w:pStyle w:val="ProductList-Body"/>
      </w:pPr>
      <w:r>
        <w:t>Stranka lahko programsko opremo Windows Thin PC uporablja namesto programske opreme n</w:t>
      </w:r>
      <w:r>
        <w:t>amiznega operacijskega sistema Windows, vendar samo za izvajanje vrst programov, navedenih spodaj.</w:t>
      </w:r>
    </w:p>
    <w:p w:rsidR="00635F99" w:rsidRDefault="0073226C" w:rsidP="00F0141A">
      <w:pPr>
        <w:pStyle w:val="ProductList-Bullet"/>
        <w:numPr>
          <w:ilvl w:val="0"/>
          <w:numId w:val="33"/>
        </w:numPr>
      </w:pPr>
      <w:r>
        <w:t xml:space="preserve">varnost </w:t>
      </w:r>
    </w:p>
    <w:p w:rsidR="00635F99" w:rsidRDefault="0073226C" w:rsidP="00F0141A">
      <w:pPr>
        <w:pStyle w:val="ProductList-Bullet"/>
        <w:numPr>
          <w:ilvl w:val="0"/>
          <w:numId w:val="33"/>
        </w:numPr>
      </w:pPr>
      <w:r>
        <w:t xml:space="preserve">upravljanje </w:t>
      </w:r>
    </w:p>
    <w:p w:rsidR="00635F99" w:rsidRDefault="0073226C" w:rsidP="00F0141A">
      <w:pPr>
        <w:pStyle w:val="ProductList-Bullet"/>
        <w:numPr>
          <w:ilvl w:val="0"/>
          <w:numId w:val="33"/>
        </w:numPr>
      </w:pPr>
      <w:r>
        <w:t xml:space="preserve">emulacija terminala </w:t>
      </w:r>
    </w:p>
    <w:p w:rsidR="00635F99" w:rsidRDefault="0073226C" w:rsidP="00F0141A">
      <w:pPr>
        <w:pStyle w:val="ProductList-Bullet"/>
        <w:numPr>
          <w:ilvl w:val="0"/>
          <w:numId w:val="33"/>
        </w:numPr>
      </w:pPr>
      <w:r>
        <w:t xml:space="preserve">oddaljeno namizje in podobne tehnologije </w:t>
      </w:r>
    </w:p>
    <w:p w:rsidR="00635F99" w:rsidRDefault="0073226C" w:rsidP="00F0141A">
      <w:pPr>
        <w:pStyle w:val="ProductList-Bullet"/>
        <w:numPr>
          <w:ilvl w:val="0"/>
          <w:numId w:val="33"/>
        </w:numPr>
      </w:pPr>
      <w:r>
        <w:t xml:space="preserve">spletni brskalnik </w:t>
      </w:r>
    </w:p>
    <w:p w:rsidR="00635F99" w:rsidRDefault="0073226C" w:rsidP="00F0141A">
      <w:pPr>
        <w:pStyle w:val="ProductList-Bullet"/>
        <w:numPr>
          <w:ilvl w:val="0"/>
          <w:numId w:val="33"/>
        </w:numPr>
      </w:pPr>
      <w:r>
        <w:t xml:space="preserve">predvajalnik predstavnosti </w:t>
      </w:r>
    </w:p>
    <w:p w:rsidR="00635F99" w:rsidRDefault="0073226C" w:rsidP="00F0141A">
      <w:pPr>
        <w:pStyle w:val="ProductList-Bullet"/>
        <w:numPr>
          <w:ilvl w:val="0"/>
          <w:numId w:val="33"/>
        </w:numPr>
      </w:pPr>
      <w:r>
        <w:t>odjemalec za pošiljanje n</w:t>
      </w:r>
      <w:r>
        <w:t xml:space="preserve">eposrednih sporočil </w:t>
      </w:r>
    </w:p>
    <w:p w:rsidR="00635F99" w:rsidRDefault="0073226C" w:rsidP="00F0141A">
      <w:pPr>
        <w:pStyle w:val="ProductList-Bullet"/>
        <w:numPr>
          <w:ilvl w:val="0"/>
          <w:numId w:val="33"/>
        </w:numPr>
      </w:pPr>
      <w:r>
        <w:t xml:space="preserve">pregledovalniki dokumentov </w:t>
      </w:r>
    </w:p>
    <w:p w:rsidR="00635F99" w:rsidRDefault="0073226C" w:rsidP="00F0141A">
      <w:pPr>
        <w:pStyle w:val="ProductList-Bullet"/>
        <w:numPr>
          <w:ilvl w:val="0"/>
          <w:numId w:val="33"/>
        </w:numPr>
      </w:pPr>
      <w:r>
        <w:t>ogrodje NET Framework in Javanski navidezni mehanizem</w:t>
      </w:r>
    </w:p>
    <w:p w:rsidR="00635F99" w:rsidRDefault="0073226C">
      <w:pPr>
        <w:pStyle w:val="ProductList-Body"/>
      </w:pPr>
      <w:r>
        <w:t>Stranka lahko programsko opremo uporablja v napravi, ki ni naprava, v katero je bila prvotno nameščena, če kritje v okviru programa Software Assurance pr</w:t>
      </w:r>
      <w:r>
        <w:t>eseli v to drugo napravo.</w:t>
      </w:r>
    </w:p>
    <w:p w:rsidR="00635F99" w:rsidRDefault="00635F99">
      <w:pPr>
        <w:pStyle w:val="ProductList-Body"/>
      </w:pPr>
    </w:p>
    <w:p w:rsidR="00635F99" w:rsidRDefault="0073226C">
      <w:pPr>
        <w:pStyle w:val="ProductList-ClauseHeading"/>
        <w:outlineLvl w:val="4"/>
      </w:pPr>
      <w:r>
        <w:t>4.12 Software Assurance za Windows Embedded Industry Enterprise</w:t>
      </w:r>
    </w:p>
    <w:p w:rsidR="00635F99" w:rsidRDefault="0073226C">
      <w:pPr>
        <w:pStyle w:val="ProductList-Body"/>
      </w:pPr>
      <w:r>
        <w:t xml:space="preserve">Stranke s kritjem v okviru programa Software Assurance za Windows Embedded Industry Enterprise imajo enake pravice in omejitve kot za Windows Software Assurance. </w:t>
      </w:r>
    </w:p>
    <w:p w:rsidR="00635F99" w:rsidRDefault="00635F99">
      <w:pPr>
        <w:pStyle w:val="PURBreadcrumb"/>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206" w:name="_Sec619"/>
      <w:r>
        <w:t>Windows Server</w:t>
      </w:r>
      <w:bookmarkEnd w:id="206"/>
      <w:r>
        <w:fldChar w:fldCharType="begin"/>
      </w:r>
      <w:r>
        <w:instrText xml:space="preserve"> TC "</w:instrText>
      </w:r>
      <w:bookmarkStart w:id="207" w:name="_Toc481097392"/>
      <w:r>
        <w:instrText>Windows Server</w:instrText>
      </w:r>
      <w:bookmarkEnd w:id="207"/>
      <w:r>
        <w:instrText>" \l 2</w:instrText>
      </w:r>
      <w:r>
        <w:fldChar w:fldCharType="end"/>
      </w:r>
    </w:p>
    <w:p w:rsidR="00635F99" w:rsidRDefault="0073226C">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7393"/>
      <w:r>
        <w:instrText>Windows MultiPoint Server</w:instrText>
      </w:r>
      <w:bookmarkEnd w:id="209"/>
      <w:r>
        <w:instrText>" \l 3</w:instrText>
      </w:r>
      <w:r>
        <w:fldChar w:fldCharType="end"/>
      </w:r>
    </w:p>
    <w:p w:rsidR="00635F99" w:rsidRDefault="0073226C">
      <w:pPr>
        <w:pStyle w:val="ProductList-Offering1SubSection"/>
        <w:outlineLvl w:val="3"/>
      </w:pPr>
      <w:bookmarkStart w:id="210" w:name="_Sec702"/>
      <w:r>
        <w:t>1. Razpoložljivost programa</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4160" w:type="dxa"/>
            <w:tcBorders>
              <w:top w:val="single" w:sz="9" w:space="0" w:color="FFFFFF"/>
              <w:left w:val="single" w:sz="9" w:space="0" w:color="FFFFFF"/>
              <w:bottom w:val="none" w:sz="4" w:space="0" w:color="BFBFBF"/>
              <w:right w:val="single" w:sz="9" w:space="0" w:color="FFFFFF"/>
            </w:tcBorders>
          </w:tcPr>
          <w:p w:rsidR="00635F99" w:rsidRDefault="0073226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35F99" w:rsidRDefault="0073226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35F99" w:rsidRDefault="0073226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35F99" w:rsidRDefault="0073226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35F99" w:rsidRDefault="007322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w:instrText>
            </w:r>
            <w:r>
              <w:instrText xml:space="preserve">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3"/>
      </w:pPr>
      <w:bookmarkStart w:id="211" w:name="_Sec757"/>
      <w:r>
        <w:t>2. Pogoji za izdelek</w:t>
      </w:r>
      <w:bookmarkEnd w:id="211"/>
    </w:p>
    <w:tbl>
      <w:tblPr>
        <w:tblStyle w:val="PURTable"/>
        <w:tblW w:w="0" w:type="dxa"/>
        <w:tblLook w:val="04A0" w:firstRow="1" w:lastRow="0" w:firstColumn="1" w:lastColumn="0" w:noHBand="0" w:noVBand="1"/>
      </w:tblPr>
      <w:tblGrid>
        <w:gridCol w:w="3642"/>
        <w:gridCol w:w="3644"/>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w:instrText>
            </w:r>
            <w:r>
              <w:instrText xml:space="preserve">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Zamenjave s starejšo različico: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(SA):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w:t>
            </w:r>
            <w:r>
              <w:rPr>
                <w:color w:val="404040"/>
              </w:rPr>
              <w:t>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212" w:name="_Sec800"/>
      <w:r>
        <w:t>3. Pravice za uporabo</w:t>
      </w:r>
      <w:bookmarkEnd w:id="212"/>
    </w:p>
    <w:tbl>
      <w:tblPr>
        <w:tblStyle w:val="PURTable"/>
        <w:tblW w:w="0" w:type="dxa"/>
        <w:tblLook w:val="04A0" w:firstRow="1" w:lastRow="0" w:firstColumn="1" w:lastColumn="0" w:noHBand="0" w:noVBand="1"/>
      </w:tblPr>
      <w:tblGrid>
        <w:gridCol w:w="3645"/>
        <w:gridCol w:w="3641"/>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w:t>
            </w:r>
            <w:r>
              <w:rPr>
                <w:color w:val="0563C1"/>
              </w:rPr>
              <w:t>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w:instrText>
            </w:r>
            <w:r>
              <w:instrText xml:space="preserve"> opreme." </w:instrText>
            </w:r>
            <w:r>
              <w:fldChar w:fldCharType="separate"/>
            </w:r>
            <w:r>
              <w:rPr>
                <w:color w:val="0563C1"/>
              </w:rPr>
              <w:t>Dodatna programska oprema</w:t>
            </w:r>
            <w:r>
              <w:fldChar w:fldCharType="end"/>
            </w:r>
            <w:r>
              <w:t>: Vse izdaje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w:instrText>
            </w:r>
            <w:r>
              <w:instrText xml:space="preserve">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35F99" w:rsidRDefault="0073226C">
            <w:pPr>
              <w:pStyle w:val="ProductList-TableBody"/>
            </w:pPr>
            <w:r>
              <w:t>Windows Server 2016 Remote Desktop Services CAL in l</w:t>
            </w:r>
            <w:r>
              <w:t>icenca, enakovredna licenci CAL</w:t>
            </w:r>
          </w:p>
          <w:p w:rsidR="00635F99" w:rsidRDefault="0073226C">
            <w:pPr>
              <w:pStyle w:val="ProductList-TableBody"/>
            </w:pPr>
            <w:r>
              <w:t xml:space="preserve">(glejte </w:t>
            </w:r>
            <w:hyperlink w:anchor="_Sec591">
              <w:r>
                <w:rPr>
                  <w:color w:val="00467F"/>
                  <w:u w:val="single"/>
                </w:rPr>
                <w:t>prilogo A</w:t>
              </w:r>
            </w:hyperlink>
            <w:r>
              <w:t>)</w:t>
            </w:r>
          </w:p>
        </w:tc>
      </w:tr>
    </w:tbl>
    <w:p w:rsidR="00635F99" w:rsidRDefault="00635F99">
      <w:pPr>
        <w:pStyle w:val="ProductList-Body"/>
      </w:pPr>
    </w:p>
    <w:p w:rsidR="00635F99" w:rsidRDefault="0073226C">
      <w:pPr>
        <w:pStyle w:val="ProductList-SubClauseHeading"/>
        <w:outlineLvl w:val="5"/>
      </w:pPr>
      <w:r>
        <w:t>3.1.1 Dodatne funkcije, povezane z licenco Windows Server 2016 Active Directory Rights Management Services CAL</w:t>
      </w:r>
    </w:p>
    <w:p w:rsidR="00635F99" w:rsidRDefault="0073226C">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37"/>
        <w:gridCol w:w="353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r>
    </w:tbl>
    <w:p w:rsidR="00635F99" w:rsidRDefault="00635F99">
      <w:pPr>
        <w:pStyle w:val="ProductList-BodyIndented"/>
      </w:pPr>
    </w:p>
    <w:p w:rsidR="00635F99" w:rsidRDefault="0073226C">
      <w:pPr>
        <w:pStyle w:val="ProductList-ClauseHeading"/>
        <w:outlineLvl w:val="4"/>
      </w:pPr>
      <w:r>
        <w:t>3.2 Primerki programske opreme, ki se izvajajo</w:t>
      </w:r>
    </w:p>
    <w:p w:rsidR="00635F99" w:rsidRDefault="0073226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w:instrText>
      </w:r>
      <w:r>
        <w:instrText xml:space="preserve">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w:instrText>
      </w:r>
      <w:r>
        <w:instrText xml:space="preserve">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w:instrText>
      </w:r>
      <w:r>
        <w:instrText xml:space="preserve">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w:instrText>
      </w:r>
      <w:r>
        <w:instrText xml:space="preserve">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w:instrText>
      </w:r>
      <w:r>
        <w:instrText xml:space="preserve"> za izvajanje neposredno v fizičnem sistemu strojne opreme. Primerek operacijskega sistema, uporabljen za izvajanje programske opreme za virtualizacijo strojne opreme ali omogočanje storitev virtualizacije strojne opreme, se obravnava kot del fizičnega oko</w:instrText>
      </w:r>
      <w:r>
        <w:instrText xml:space="preserve">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635F99" w:rsidRDefault="00635F99">
      <w:pPr>
        <w:pStyle w:val="ProductList-Body"/>
      </w:pPr>
    </w:p>
    <w:p w:rsidR="00635F99" w:rsidRDefault="0073226C">
      <w:pPr>
        <w:pStyle w:val="ProductList-ClauseHeading"/>
        <w:outlineLvl w:val="4"/>
      </w:pPr>
      <w:r>
        <w:t>3.3 Licenc</w:t>
      </w:r>
      <w:r>
        <w:t>e za dostop</w:t>
      </w:r>
    </w:p>
    <w:p w:rsidR="00635F99" w:rsidRDefault="0073226C">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w:instrText>
      </w:r>
      <w:r>
        <w:instrText>Style \t "Fizično okolje OSE je okolje OSE, ki je konfigurirano za izvajanje neposredno v fizičnem sistemu strojne opreme. Primerek operacijskega sistema, uporabljen za izvajanje programske opreme za virtualizacijo strojne opreme ali omogočanje storitev vi</w:instrText>
      </w:r>
      <w:r>
        <w:instrText xml:space="preserve">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w:instrText>
      </w:r>
      <w:r>
        <w:instrText xml:space="preserve">nem sistemu strojne opreme." </w:instrText>
      </w:r>
      <w:r>
        <w:fldChar w:fldCharType="separate"/>
      </w:r>
      <w:r>
        <w:rPr>
          <w:color w:val="0563C1"/>
        </w:rPr>
        <w:t>navideznih okolij OSE</w:t>
      </w:r>
      <w:r>
        <w:fldChar w:fldCharType="end"/>
      </w:r>
      <w:r>
        <w:t>.</w:t>
      </w:r>
    </w:p>
    <w:p w:rsidR="00635F99" w:rsidRDefault="00635F99">
      <w:pPr>
        <w:pStyle w:val="ProductList-Body"/>
      </w:pPr>
    </w:p>
    <w:p w:rsidR="00635F99" w:rsidRDefault="0073226C">
      <w:pPr>
        <w:pStyle w:val="ProductList-ClauseHeading"/>
        <w:outlineLvl w:val="4"/>
      </w:pPr>
      <w:r>
        <w:t>3.4 Windows MultiPoint Server 2016 Connector</w:t>
      </w:r>
    </w:p>
    <w:p w:rsidR="00635F99" w:rsidRDefault="0073226C">
      <w:pPr>
        <w:pStyle w:val="ProductList-Body"/>
      </w:pPr>
      <w:r>
        <w:t xml:space="preserve">Stranka lahko programsko opremo Windows Server 2016 MultiPoint Connector namesti in uporablja v poljubni napravi, ki je licencirana za dostop do strežnika </w:t>
      </w:r>
      <w:r>
        <w:t>Windows Server 2016. To programsko opremo lahko uporablja samo za dostop do programske opreme MultiPoint Server. Če do strežniške programske opreme dostopa iz te naprave samo za uporabo programa MultiPoint Dashboard, ne potrebuje licence CAL za Remote Desk</w:t>
      </w:r>
      <w:r>
        <w:t>top Services.</w:t>
      </w:r>
    </w:p>
    <w:p w:rsidR="00635F99" w:rsidRDefault="00635F99">
      <w:pPr>
        <w:pStyle w:val="ProductList-Body"/>
      </w:pPr>
    </w:p>
    <w:p w:rsidR="00635F99" w:rsidRDefault="0073226C">
      <w:pPr>
        <w:pStyle w:val="ProductList-ClauseHeading"/>
        <w:outlineLvl w:val="4"/>
      </w:pPr>
      <w:r>
        <w:t>3.5 Vrsta namestitve</w:t>
      </w:r>
    </w:p>
    <w:p w:rsidR="00635F99" w:rsidRDefault="0073226C">
      <w:pPr>
        <w:pStyle w:val="ProductList-Body"/>
      </w:pPr>
      <w:r>
        <w:t>Stranka lahko namesti samo Remote Desktop Services ter uvede in uporablja vlogo MultiPoint Services.</w:t>
      </w:r>
    </w:p>
    <w:p w:rsidR="00635F99" w:rsidRDefault="00635F99">
      <w:pPr>
        <w:pStyle w:val="ProductList-Body"/>
      </w:pPr>
    </w:p>
    <w:p w:rsidR="00635F99" w:rsidRDefault="0073226C">
      <w:pPr>
        <w:pStyle w:val="ProductList-ClauseHeading"/>
        <w:outlineLvl w:val="4"/>
      </w:pPr>
      <w:r>
        <w:t>3.6 Dodatna programska oprema</w:t>
      </w:r>
    </w:p>
    <w:p w:rsidR="00635F99" w:rsidRDefault="0073226C">
      <w:pPr>
        <w:pStyle w:val="ProductList-Body"/>
      </w:pPr>
      <w:r>
        <w:t xml:space="preserve">Seznam dodatne programske opreme je na voljo na </w:t>
      </w:r>
      <w:hyperlink r:id="rId97">
        <w:r>
          <w:rPr>
            <w:color w:val="00467F"/>
            <w:u w:val="single"/>
          </w:rPr>
          <w:t>http://go.microsoft.com/fwlink/?LinkId=245856</w:t>
        </w:r>
      </w:hyperlink>
      <w:r>
        <w:t>.</w:t>
      </w:r>
    </w:p>
    <w:p w:rsidR="00635F99" w:rsidRDefault="0073226C">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w:instrText>
            </w:r>
            <w:r>
              <w:instrText xml:space="preserve">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w:instrText>
            </w:r>
            <w:r>
              <w:instrText xml:space="preserve">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preklopa na rezervni primerek: Ni</w:t>
            </w:r>
            <w:r>
              <w:rPr>
                <w:color w:val="404040"/>
              </w:rPr>
              <w:t xml:space="preserve">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98">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Samogostovanje: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14" w:name="_Sec655"/>
      <w:r>
        <w:t>Windows Server</w:t>
      </w:r>
      <w:bookmarkEnd w:id="214"/>
      <w:r>
        <w:fldChar w:fldCharType="begin"/>
      </w:r>
      <w:r>
        <w:instrText xml:space="preserve"> TC "</w:instrText>
      </w:r>
      <w:bookmarkStart w:id="215" w:name="_Toc481097394"/>
      <w:r>
        <w:instrText>Windows Server</w:instrText>
      </w:r>
      <w:bookmarkEnd w:id="215"/>
      <w:r>
        <w:instrText>" \l 3</w:instrText>
      </w:r>
      <w:r>
        <w:fldChar w:fldCharType="end"/>
      </w:r>
    </w:p>
    <w:p w:rsidR="00635F99" w:rsidRDefault="0073226C">
      <w:pPr>
        <w:pStyle w:val="ProductList-Offering1SubSection"/>
        <w:outlineLvl w:val="3"/>
      </w:pPr>
      <w:bookmarkStart w:id="216" w:name="_Sec703"/>
      <w:r>
        <w:t>1. Razpoložljivost programa</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35F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5F99" w:rsidRDefault="0073226C">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635F99">
        <w:tc>
          <w:tcPr>
            <w:tcW w:w="4160" w:type="dxa"/>
            <w:tcBorders>
              <w:top w:val="single" w:sz="9" w:space="0" w:color="FFFFFF"/>
              <w:left w:val="single" w:sz="9" w:space="0" w:color="FFFFFF"/>
              <w:bottom w:val="dashed" w:sz="4" w:space="0" w:color="BFBFBF"/>
              <w:right w:val="single" w:sz="9" w:space="0" w:color="FFFFFF"/>
            </w:tcBorders>
          </w:tcPr>
          <w:p w:rsidR="00635F99" w:rsidRDefault="0073226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Server 2016 Remote Desktop Services CAL</w:t>
            </w:r>
            <w:r>
              <w:fldChar w:fldCharType="begin"/>
            </w:r>
            <w:r>
              <w:instrText xml:space="preserve"> XE "Windows Server</w:instrText>
            </w:r>
            <w:r>
              <w:instrText xml:space="preserve">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Licenca Ext</w:t>
            </w:r>
            <w:r>
              <w:rPr>
                <w:color w:val="000000"/>
              </w:rPr>
              <w: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Licenca »External Connector« za Windows Server 2016 Active Directory Rights Management Servic</w:t>
            </w:r>
            <w:r>
              <w:rPr>
                <w:color w:val="000000"/>
              </w:rPr>
              <w:t>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FBFBF"/>
              <w:left w:val="single" w:sz="9" w:space="0" w:color="FFFFFF"/>
              <w:bottom w:val="dashed" w:sz="4" w:space="0" w:color="B2B2B2"/>
              <w:right w:val="single" w:sz="9" w:space="0" w:color="FFFFFF"/>
            </w:tcBorders>
          </w:tcPr>
          <w:p w:rsidR="00635F99" w:rsidRDefault="0073226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35F99" w:rsidRDefault="0073226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35F99" w:rsidRDefault="0073226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35F99" w:rsidRDefault="0073226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35F99" w:rsidRDefault="0073226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4160" w:type="dxa"/>
            <w:tcBorders>
              <w:top w:val="dashed" w:sz="4" w:space="0" w:color="B2B2B2"/>
              <w:left w:val="single" w:sz="9" w:space="0" w:color="FFFFFF"/>
              <w:bottom w:val="dashed" w:sz="4" w:space="0" w:color="BFBFBF"/>
              <w:right w:val="single" w:sz="9" w:space="0" w:color="FFFFFF"/>
            </w:tcBorders>
          </w:tcPr>
          <w:p w:rsidR="00635F99" w:rsidRDefault="0073226C">
            <w:pPr>
              <w:pStyle w:val="ProductList-TableBody"/>
            </w:pPr>
            <w:r>
              <w:t>Windows Server Datacenter Core Premium Assurance – dodatna licenca (paketi 2 licenc za jedro)</w:t>
            </w:r>
            <w:r>
              <w:fldChar w:fldCharType="begin"/>
            </w:r>
            <w:r>
              <w:instrText xml:space="preserve"> XE "Windows Server Datacenter Core Premium Assurance – dodatna licenca (paketi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Server Datacenter Core Premium Assurance – dodatna licenca (paketi 16 licenc za jedro)</w:t>
            </w:r>
            <w:r>
              <w:fldChar w:fldCharType="begin"/>
            </w:r>
            <w:r>
              <w:instrText xml:space="preserve"> XE "Windows Server Datacenter Core Premium Assurance – dodatna licenca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r>
      <w:tr w:rsidR="00635F99">
        <w:tc>
          <w:tcPr>
            <w:tcW w:w="416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pPr>
            <w:r>
              <w:t>Windows Server Standard Core Premium Assurance – dodatna licenca (paketi 2 licenc za jedro)</w:t>
            </w:r>
            <w:r>
              <w:fldChar w:fldCharType="begin"/>
            </w:r>
            <w:r>
              <w:instrText xml:space="preserve"> XE "Windows Server Standard Core Premium Assurance – dodatna licenca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5F99" w:rsidRDefault="0073226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r>
      <w:tr w:rsidR="00635F99">
        <w:tc>
          <w:tcPr>
            <w:tcW w:w="4160" w:type="dxa"/>
            <w:tcBorders>
              <w:top w:val="dashed" w:sz="4" w:space="0" w:color="BFBFBF"/>
              <w:left w:val="single" w:sz="9" w:space="0" w:color="FFFFFF"/>
              <w:bottom w:val="none" w:sz="4" w:space="0" w:color="BFBFBF"/>
              <w:right w:val="single" w:sz="9" w:space="0" w:color="FFFFFF"/>
            </w:tcBorders>
          </w:tcPr>
          <w:p w:rsidR="00635F99" w:rsidRDefault="0073226C">
            <w:pPr>
              <w:pStyle w:val="ProductList-TableBody"/>
            </w:pPr>
            <w:r>
              <w:t>Windows Server Standard Core Premium Assurance – dodatna licenca (paketi 16 licenc za jedro)</w:t>
            </w:r>
            <w:r>
              <w:fldChar w:fldCharType="begin"/>
            </w:r>
            <w:r>
              <w:instrText xml:space="preserve"> XE "Windows Server Standard Core Premium Assurance – dodatna licenca (paketi 16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35F99" w:rsidRDefault="0073226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35F99" w:rsidRDefault="00635F9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5F99" w:rsidRDefault="00635F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5F99" w:rsidRDefault="00635F99">
            <w:pPr>
              <w:pStyle w:val="ProductList-TableBody"/>
              <w:jc w:val="center"/>
            </w:pPr>
          </w:p>
        </w:tc>
      </w:tr>
    </w:tbl>
    <w:p w:rsidR="00635F99" w:rsidRDefault="0073226C">
      <w:pPr>
        <w:pStyle w:val="ProductList-Offering1SubSection"/>
        <w:outlineLvl w:val="3"/>
      </w:pPr>
      <w:bookmarkStart w:id="217" w:name="_Sec758"/>
      <w:r>
        <w:t>2. Pogoji za izdelek</w:t>
      </w:r>
      <w:bookmarkEnd w:id="217"/>
    </w:p>
    <w:tbl>
      <w:tblPr>
        <w:tblStyle w:val="PURTable"/>
        <w:tblW w:w="0" w:type="dxa"/>
        <w:tblLook w:val="04A0" w:firstRow="1" w:lastRow="0" w:firstColumn="1" w:lastColumn="0" w:noHBand="0" w:noVBand="1"/>
      </w:tblPr>
      <w:tblGrid>
        <w:gridCol w:w="3642"/>
        <w:gridCol w:w="3644"/>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w:t>
            </w:r>
            <w:r>
              <w:t>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w:t>
            </w:r>
            <w:r>
              <w:rPr>
                <w:color w:val="0563C1"/>
              </w:rPr>
              <w:t>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w:instrText>
            </w:r>
            <w:r>
              <w:instrText xml:space="preserve">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Pogoj: Ni </w:t>
            </w:r>
            <w:r>
              <w:rPr>
                <w:color w:val="404040"/>
              </w:rPr>
              <w:t>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(SA):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w:instrText>
            </w:r>
            <w:r>
              <w:instrText xml:space="preserve">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rPr>
                <w:color w:val="404040"/>
              </w:rPr>
              <w:t>Upravičeno do zmanjšanja: Dodatne licence – dodatni izdelki</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73226C">
      <w:pPr>
        <w:pStyle w:val="ProductList-Offering1SubSection"/>
        <w:outlineLvl w:val="3"/>
      </w:pPr>
      <w:bookmarkStart w:id="218" w:name="_Sec807"/>
      <w:r>
        <w:t>3. Pravice za uporabo</w:t>
      </w:r>
      <w:bookmarkEnd w:id="218"/>
    </w:p>
    <w:tbl>
      <w:tblPr>
        <w:tblStyle w:val="PURTable"/>
        <w:tblW w:w="0" w:type="dxa"/>
        <w:tblLook w:val="04A0" w:firstRow="1" w:lastRow="0" w:firstColumn="1" w:lastColumn="0" w:noHBand="0" w:noVBand="1"/>
      </w:tblPr>
      <w:tblGrid>
        <w:gridCol w:w="3645"/>
        <w:gridCol w:w="3641"/>
        <w:gridCol w:w="363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"Licenčni pogoji za posamezen izdelek: Označuje, da so pod tabelo s pravica</w:instrText>
            </w:r>
            <w:r>
              <w:instrText xml:space="preserve">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"Dodatna programska oprema: Programska oprema, za katero je v pravica</w:instrText>
            </w:r>
            <w:r>
              <w:instrText xml:space="preserve">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odjemalcev: Označ</w:instrText>
            </w:r>
            <w:r>
              <w:instrText xml:space="preserve">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"Zahteve za dostop zunanjih uporabnikov: Označuje posebne licenčne zahte</w:instrText>
            </w:r>
            <w:r>
              <w:instrText xml:space="preserv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Vključene tehnologije: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r>
    </w:tbl>
    <w:p w:rsidR="00635F99" w:rsidRDefault="00635F99">
      <w:pPr>
        <w:pStyle w:val="ProductList-Body"/>
      </w:pPr>
    </w:p>
    <w:p w:rsidR="00635F99" w:rsidRDefault="0073226C">
      <w:pPr>
        <w:pStyle w:val="ProductList-SubClauseHeading"/>
        <w:outlineLvl w:val="5"/>
      </w:pPr>
      <w:r>
        <w:t xml:space="preserve">3.1.1 Dodatne funkcije, povezane z licenco Windows </w:t>
      </w:r>
      <w:r>
        <w:t>Server 2016 Remote Desktop Services CAL</w:t>
      </w:r>
    </w:p>
    <w:p w:rsidR="00635F99" w:rsidRDefault="0073226C">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7"/>
        <w:gridCol w:w="3520"/>
        <w:gridCol w:w="353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za odjemalski dostop CAL za Windows Server 2016 Remo</w:t>
            </w:r>
            <w:r>
              <w:t>te Desktop Services</w:t>
            </w:r>
          </w:p>
        </w:tc>
        <w:tc>
          <w:tcPr>
            <w:tcW w:w="4040" w:type="dxa"/>
            <w:tcBorders>
              <w:top w:val="single" w:sz="18" w:space="0" w:color="0072C6"/>
              <w:left w:val="none" w:sz="4" w:space="0" w:color="000000"/>
              <w:bottom w:val="single" w:sz="4" w:space="0" w:color="000000"/>
              <w:right w:val="single" w:sz="4" w:space="0" w:color="000000"/>
            </w:tcBorders>
          </w:tcPr>
          <w:p w:rsidR="00635F99" w:rsidRDefault="0073226C">
            <w:pPr>
              <w:pStyle w:val="ProductList-TableBody"/>
            </w:pPr>
            <w:r>
              <w:t>Uporabniška licenca SL za storitve oddaljenega namizja sistema Windows Server 2016</w:t>
            </w:r>
          </w:p>
        </w:tc>
      </w:tr>
    </w:tbl>
    <w:p w:rsidR="00635F99" w:rsidRDefault="0073226C">
      <w:pPr>
        <w:pStyle w:val="ProductList-BodyIndented"/>
      </w:pPr>
      <w:r>
        <w:t>*Potrebno tudi za uporabo programske opreme Windows Server za gostovanje grafičnega uporabniškega vmesnika (z uporabo funkcij storitev Windows Server 20</w:t>
      </w:r>
      <w:r>
        <w:t>16 Remote Desktop Services ali druge tehnologije).</w:t>
      </w:r>
    </w:p>
    <w:p w:rsidR="00635F99" w:rsidRDefault="00635F99">
      <w:pPr>
        <w:pStyle w:val="ProductList-BodyIndented"/>
      </w:pPr>
    </w:p>
    <w:p w:rsidR="00635F99" w:rsidRDefault="0073226C">
      <w:pPr>
        <w:pStyle w:val="ProductList-SubClauseHeading"/>
        <w:outlineLvl w:val="5"/>
      </w:pPr>
      <w:r>
        <w:t>3.1.2 Dodatne funkcije, povezane z licenco Windows Server 2016 Rights Management Services CAL</w:t>
      </w:r>
    </w:p>
    <w:p w:rsidR="00635F99" w:rsidRDefault="0073226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37"/>
        <w:gridCol w:w="353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Azure Information Protection (P1 in P2) – uporabniška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635F9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r>
    </w:tbl>
    <w:p w:rsidR="00635F99" w:rsidRDefault="00635F99">
      <w:pPr>
        <w:pStyle w:val="ProductList-BodyIndented"/>
      </w:pPr>
    </w:p>
    <w:p w:rsidR="00635F99" w:rsidRDefault="0073226C">
      <w:pPr>
        <w:pStyle w:val="ProductList-SubClauseHeading"/>
        <w:outlineLvl w:val="5"/>
      </w:pPr>
      <w:r>
        <w:t xml:space="preserve">3.1.3 Dodatne funkcije, povezane z </w:t>
      </w:r>
      <w:r>
        <w:t>licenco CAL za uporabnika za Microsoft Identity Manager</w:t>
      </w:r>
    </w:p>
    <w:p w:rsidR="00635F99" w:rsidRDefault="0073226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35F99" w:rsidRDefault="0073226C">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35F99" w:rsidRDefault="0073226C">
            <w:pPr>
              <w:pStyle w:val="ProductList-TableBody"/>
            </w:pPr>
            <w:r>
              <w:t>Azure Active Directory Premium (P1 in P2) – uporabniš</w:t>
            </w:r>
            <w:r>
              <w:t>ka licenca SL</w:t>
            </w:r>
          </w:p>
        </w:tc>
      </w:tr>
      <w:tr w:rsidR="00635F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5F99" w:rsidRDefault="00635F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5F99" w:rsidRDefault="0073226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BodyIndented"/>
      </w:pPr>
      <w:r>
        <w:t xml:space="preserve">*Potrebno tudi za vsako osebo, za katero programska oprema izda ali upravlja podatke o identiteti. </w:t>
      </w:r>
    </w:p>
    <w:p w:rsidR="00635F99" w:rsidRDefault="00635F99">
      <w:pPr>
        <w:pStyle w:val="ProductList-BodyIndented"/>
      </w:pPr>
    </w:p>
    <w:p w:rsidR="00635F99" w:rsidRDefault="0073226C">
      <w:pPr>
        <w:pStyle w:val="ProductList-SubClauseHeading"/>
        <w:outlineLvl w:val="5"/>
      </w:pPr>
      <w:r>
        <w:t>3.1.4 Sinhronizacijska storitev</w:t>
      </w:r>
    </w:p>
    <w:p w:rsidR="00635F99" w:rsidRDefault="0073226C">
      <w:pPr>
        <w:pStyle w:val="ProductList-BodyIndented"/>
      </w:pPr>
      <w:r>
        <w:t>Licence CAL za Microsoft Identity Manager 2016 niso potrebne za uporabnike, ki uporabljajo samo sinhronizacijsko storitev za Microsoft Identity Manager.</w:t>
      </w:r>
    </w:p>
    <w:p w:rsidR="00635F99" w:rsidRDefault="00635F99">
      <w:pPr>
        <w:pStyle w:val="ProductList-BodyIndented"/>
      </w:pPr>
    </w:p>
    <w:p w:rsidR="00635F99" w:rsidRDefault="0073226C">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Windows Server 2016 External Co</w:t>
            </w:r>
            <w:r>
              <w:t>nnector</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SubClauseHeading"/>
        <w:outlineLvl w:val="5"/>
      </w:pPr>
      <w:r>
        <w:t>3.2.1 Dodatne funkcije, povezane z licenco Windows Server 2016 Remote Desktop Services External Connector</w:t>
      </w:r>
    </w:p>
    <w:p w:rsidR="00635F99" w:rsidRDefault="0073226C">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539"/>
        <w:gridCol w:w="3558"/>
        <w:gridCol w:w="345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BodyIndented"/>
      </w:pPr>
      <w:r>
        <w:rPr>
          <w:i/>
        </w:rPr>
        <w:t>*Potrebno tudi za uporabo programske opreme Windows Server za gostovanje grafičnega uporabniškega vmesnika (z uporabo funkcij storitev Windows Server 2016</w:t>
      </w:r>
      <w:r>
        <w:rPr>
          <w:i/>
        </w:rPr>
        <w:t xml:space="preserve"> Remote Desktop Services ali druge tehnologije).</w:t>
      </w:r>
    </w:p>
    <w:p w:rsidR="00635F99" w:rsidRDefault="00635F99">
      <w:pPr>
        <w:pStyle w:val="ProductList-BodyIndented"/>
      </w:pPr>
    </w:p>
    <w:p w:rsidR="00635F99" w:rsidRDefault="0073226C">
      <w:pPr>
        <w:pStyle w:val="ProductList-SubClauseHeading"/>
        <w:outlineLvl w:val="5"/>
      </w:pPr>
      <w:r>
        <w:t>3.2.2 Dodatne funkcije, povezane z licenco Windows Server 2016 Rights Management Services External Connector</w:t>
      </w:r>
    </w:p>
    <w:p w:rsidR="00635F99" w:rsidRDefault="0073226C">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Indented"/>
      </w:pPr>
    </w:p>
    <w:p w:rsidR="00635F99" w:rsidRDefault="0073226C">
      <w:pPr>
        <w:pStyle w:val="ProductList-SubClauseHeading"/>
        <w:outlineLvl w:val="5"/>
      </w:pPr>
      <w:r>
        <w:t>3.2.3 Dodatne funkcije, povezane z licenco External Connector za Microsoft Identity Manager</w:t>
      </w:r>
    </w:p>
    <w:p w:rsidR="00635F99" w:rsidRDefault="0073226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Dodat</w:t>
            </w:r>
            <w:r>
              <w:t>na licenca za dostop</w:t>
            </w:r>
          </w:p>
        </w:tc>
        <w:tc>
          <w:tcPr>
            <w:tcW w:w="4040" w:type="dxa"/>
            <w:tcBorders>
              <w:top w:val="single" w:sz="18" w:space="0" w:color="0072C6"/>
              <w:left w:val="single" w:sz="4" w:space="0" w:color="000000"/>
              <w:bottom w:val="single" w:sz="4" w:space="0" w:color="000000"/>
              <w:right w:val="none" w:sz="4" w:space="0" w:color="000000"/>
            </w:tcBorders>
          </w:tcPr>
          <w:p w:rsidR="00635F99" w:rsidRDefault="0073226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BodyIndented"/>
      </w:pPr>
      <w:r>
        <w:rPr>
          <w:i/>
        </w:rPr>
        <w:t>*Potrebno tudi za vse zunanje uporabnike, za katere programska oprema izda ali upravlja podatke o identiteti (če ni licenc CAL za Microsoft Identity Manager 2016).</w:t>
      </w:r>
    </w:p>
    <w:p w:rsidR="00635F99" w:rsidRDefault="00635F99">
      <w:pPr>
        <w:pStyle w:val="ProductList-BodyIndented"/>
      </w:pPr>
    </w:p>
    <w:p w:rsidR="00635F99" w:rsidRDefault="0073226C">
      <w:pPr>
        <w:pStyle w:val="ProductList-ClauseHeading"/>
        <w:outlineLvl w:val="4"/>
      </w:pPr>
      <w:r>
        <w:t>3.3 Dodatni pogoj</w:t>
      </w:r>
      <w:r>
        <w:t>i za Windows Server 2016 Essentials</w:t>
      </w:r>
    </w:p>
    <w:p w:rsidR="00635F99" w:rsidRDefault="0073226C">
      <w:pPr>
        <w:pStyle w:val="ProductList-SubClauseHeading"/>
        <w:outlineLvl w:val="5"/>
      </w:pPr>
      <w:r>
        <w:t>3.3.1 Omejitve uporabe.</w:t>
      </w:r>
    </w:p>
    <w:p w:rsidR="00635F99" w:rsidRDefault="0073226C" w:rsidP="00F0141A">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w:instrText>
      </w:r>
      <w:r>
        <w:instrText>AutoTextList   \s NoStyle \t "Fizično okolje OSE je okolje OSE, ki je konfigurirano za izvajanje neposredno v fizičnem sistemu strojne opreme. Primerek operacijskega sistema, uporabljen za izvajanje programske opreme za virtualizacijo strojne opreme ali om</w:instrText>
      </w:r>
      <w:r>
        <w:instrText xml:space="preserve">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w:instrText>
      </w:r>
      <w:r>
        <w:instrText xml:space="preserve">preme." </w:instrText>
      </w:r>
      <w:r>
        <w:fldChar w:fldCharType="separate"/>
      </w:r>
      <w:r>
        <w:rPr>
          <w:color w:val="0563C1"/>
        </w:rPr>
        <w:t>navideznem okolju OSE</w:t>
      </w:r>
      <w:r>
        <w:fldChar w:fldCharType="end"/>
      </w:r>
      <w:r>
        <w:t>.</w:t>
      </w:r>
    </w:p>
    <w:p w:rsidR="00635F99" w:rsidRDefault="0073226C" w:rsidP="00F0141A">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w:t>
      </w:r>
      <w:r>
        <w:t xml:space="preserve">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w:instrText>
      </w:r>
      <w:r>
        <w:instrText xml:space="preserve">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w:instrText>
      </w:r>
      <w:r>
        <w:instrText xml:space="preserve">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w:t>
      </w:r>
      <w:r>
        <w:t xml:space="preserve">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w:instrText>
      </w:r>
      <w:r>
        <w:instrText xml:space="preserve">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w:t>
      </w:r>
      <w:r>
        <w:t>u primerku ni treba izpolnjevati zahtev v zgornjih točkah (I) do (iv).</w:t>
      </w:r>
    </w:p>
    <w:p w:rsidR="00635F99" w:rsidRDefault="00635F99">
      <w:pPr>
        <w:pStyle w:val="ProductList-BodyIndented"/>
      </w:pPr>
    </w:p>
    <w:p w:rsidR="00635F99" w:rsidRDefault="0073226C">
      <w:pPr>
        <w:pStyle w:val="ProductList-SubClauseHeading"/>
        <w:outlineLvl w:val="5"/>
      </w:pPr>
      <w:r>
        <w:t>3.3.2 Uporaba strežniške programske opreme</w:t>
      </w:r>
    </w:p>
    <w:p w:rsidR="00635F99" w:rsidRDefault="0073226C">
      <w:pPr>
        <w:pStyle w:val="ProductList-BodyIndented"/>
      </w:pPr>
      <w:r>
        <w:t>Uporabniški račun je edinstveno uporabniško ime s povezanim geslom, ki ga ustvarite prek konzole Windows Server 2016 Essentials Console. Stra</w:t>
      </w:r>
      <w:r>
        <w:t>nka lahko uporablja največ 25 uporabniških računov. Vsak uporabniški račun imenovanemu uporabniku omogoča dostop do strežniške programske opreme v tem strežniku in njeno uporabo. Uporabniški račun lahko znova dodeli drugemu uporabniku, vendar do vnovične d</w:t>
      </w:r>
      <w:r>
        <w:t>odelitve ne sme priti v 90 dneh po zadnji dodelitvi.</w:t>
      </w:r>
    </w:p>
    <w:p w:rsidR="00635F99" w:rsidRDefault="00635F99">
      <w:pPr>
        <w:pStyle w:val="ProductList-BodyIndented"/>
      </w:pPr>
    </w:p>
    <w:p w:rsidR="00635F99" w:rsidRDefault="0073226C">
      <w:pPr>
        <w:pStyle w:val="ProductList-SubClauseHeading"/>
        <w:outlineLvl w:val="5"/>
      </w:pPr>
      <w:r>
        <w:t>3.3.3 Windows Server 2016 Essentials Connector</w:t>
      </w:r>
    </w:p>
    <w:p w:rsidR="00635F99" w:rsidRDefault="0073226C">
      <w:pPr>
        <w:pStyle w:val="ProductList-BodyIndented"/>
      </w:pPr>
      <w:r>
        <w:t>Stranka lahko programsko opremo Windows Server 2016 Essentials Connector hkrati namesti in uporablja v največ 50 napravah. To programsko opremo lahko upora</w:t>
      </w:r>
      <w:r>
        <w:t>blja le s strežniško programsko opremo.</w:t>
      </w:r>
    </w:p>
    <w:p w:rsidR="00635F99" w:rsidRDefault="00635F99">
      <w:pPr>
        <w:pStyle w:val="ProductList-BodyIndented"/>
      </w:pPr>
    </w:p>
    <w:p w:rsidR="00635F99" w:rsidRDefault="0073226C">
      <w:pPr>
        <w:pStyle w:val="ProductList-SubClauseHeading"/>
        <w:outlineLvl w:val="5"/>
      </w:pPr>
      <w:r>
        <w:t>3.3.4 Dostop do storitev za upravljanje pravic za Windows Server 2016 Active Directory</w:t>
      </w:r>
    </w:p>
    <w:p w:rsidR="00635F99" w:rsidRDefault="0073226C">
      <w:pPr>
        <w:pStyle w:val="ProductList-BodyIndented"/>
      </w:pPr>
      <w:r>
        <w:t xml:space="preserve">Stranka mora za vsak uporabniški račun, prek katerega uporabnik neposredno ali posredno dostopa do storitev Windows Server 2016 </w:t>
      </w:r>
      <w:r>
        <w:t>Active Directory Rights Management Services pridobiti licenco CAL za Windows Server 2016 Active Directory Rights Management Services.</w:t>
      </w:r>
    </w:p>
    <w:p w:rsidR="00635F99" w:rsidRDefault="00635F99">
      <w:pPr>
        <w:pStyle w:val="ProductList-BodyIndented"/>
      </w:pPr>
    </w:p>
    <w:p w:rsidR="00635F99" w:rsidRDefault="0073226C">
      <w:pPr>
        <w:pStyle w:val="ProductList-ClauseHeading"/>
        <w:outlineLvl w:val="4"/>
      </w:pPr>
      <w:r>
        <w:t>3.4 Vsebniki za Windows Server s strežnikom Windows Server 2016 Standard in Datacenter</w:t>
      </w:r>
    </w:p>
    <w:p w:rsidR="00635F99" w:rsidRDefault="0073226C">
      <w:pPr>
        <w:pStyle w:val="ProductList-Body"/>
      </w:pPr>
      <w:r>
        <w:t xml:space="preserve">Stranka lahko v </w:t>
      </w:r>
      <w:r>
        <w:fldChar w:fldCharType="begin"/>
      </w:r>
      <w:r>
        <w:instrText xml:space="preserve"> AutoTextList   \s</w:instrText>
      </w:r>
      <w:r>
        <w:instrText xml:space="preserve">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w:t>
      </w:r>
      <w:r>
        <w:t xml:space="preserv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635F99" w:rsidRDefault="00635F99">
      <w:pPr>
        <w:pStyle w:val="ProductList-Body"/>
      </w:pPr>
    </w:p>
    <w:p w:rsidR="00635F99" w:rsidRDefault="0073226C">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50"/>
        <w:gridCol w:w="3690"/>
        <w:gridCol w:w="3576"/>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73226C">
      <w:pPr>
        <w:pStyle w:val="ProductList-Offering1SubSection"/>
        <w:outlineLvl w:val="3"/>
      </w:pPr>
      <w:bookmarkStart w:id="219" w:name="_Sec833"/>
      <w:r>
        <w:t>4. Sof</w:t>
      </w:r>
      <w:r>
        <w:t>tware Assurance</w:t>
      </w:r>
      <w:bookmarkEnd w:id="219"/>
    </w:p>
    <w:tbl>
      <w:tblPr>
        <w:tblStyle w:val="PURTable"/>
        <w:tblW w:w="0" w:type="dxa"/>
        <w:tblLook w:val="04A0" w:firstRow="1" w:lastRow="0" w:firstColumn="1" w:lastColumn="0" w:noHBand="0" w:noVBand="1"/>
      </w:tblPr>
      <w:tblGrid>
        <w:gridCol w:w="3666"/>
        <w:gridCol w:w="3632"/>
        <w:gridCol w:w="361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35F99" w:rsidRDefault="0073226C">
            <w:pPr>
              <w:pStyle w:val="ProductList-TableBody"/>
            </w:pPr>
            <w:r>
              <w:rPr>
                <w:color w:val="404040"/>
              </w:rPr>
              <w:t>Pravice do preklopa na rezervni primerek: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w:t>
            </w:r>
            <w:r>
              <w:t>o External Connector</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w:instrText>
            </w:r>
            <w:r>
              <w:instrText xml:space="preserve">eno. (Glejte glosar za polno definicijo.)" </w:instrText>
            </w:r>
            <w:r>
              <w:fldChar w:fldCharType="separate"/>
            </w:r>
            <w:r>
              <w:rPr>
                <w:color w:val="0563C1"/>
              </w:rPr>
              <w:t>Pravice do selitve</w:t>
            </w:r>
            <w:r>
              <w:fldChar w:fldCharType="end"/>
            </w:r>
            <w:r>
              <w:t xml:space="preserve">: Glejte </w:t>
            </w:r>
            <w:hyperlink r:id="rId99">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w:instrText>
            </w:r>
            <w:r>
              <w:instrText xml:space="preserve">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Windows Small Business </w:t>
            </w:r>
            <w:r>
              <w:t>Server</w:t>
            </w:r>
            <w:r>
              <w:fldChar w:fldCharType="begin"/>
            </w:r>
            <w:r>
              <w:instrText xml:space="preserve"> XE "Windows Small Business Server" </w:instrText>
            </w:r>
            <w:r>
              <w:fldChar w:fldCharType="end"/>
            </w:r>
            <w:r>
              <w:t xml:space="preserve">); </w:t>
            </w:r>
            <w:hyperlink r:id="rId100">
              <w:r>
                <w:rPr>
                  <w:color w:val="00467F"/>
                  <w:u w:val="single"/>
                </w:rPr>
                <w:t>seznam izdelkov (junij 2015)</w:t>
              </w:r>
            </w:hyperlink>
            <w:r>
              <w:t xml:space="preserve"> (Forefront Identity Manager 2010 R2); </w:t>
            </w:r>
            <w:hyperlink r:id="rId101">
              <w:r>
                <w:rPr>
                  <w:color w:val="00467F"/>
                  <w:u w:val="single"/>
                </w:rPr>
                <w:t>pogoji za izdelke (oktob</w:t>
              </w:r>
              <w:r>
                <w:rPr>
                  <w:color w:val="00467F"/>
                  <w:u w:val="single"/>
                </w:rPr>
                <w:t>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35F99" w:rsidRDefault="0073226C">
            <w:pPr>
              <w:pStyle w:val="ProductList-TableBody"/>
            </w:pPr>
            <w:r>
              <w:rPr>
                <w:color w:val="404040"/>
              </w:rPr>
              <w:t>Pravice do uporabe gostovanja: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w:instrText>
            </w:r>
            <w:r>
              <w:instrText xml:space="preserve">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35F99" w:rsidRDefault="0073226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35F99" w:rsidRDefault="00635F99">
            <w:pPr>
              <w:pStyle w:val="ProductList-TableBody"/>
            </w:pPr>
          </w:p>
        </w:tc>
      </w:tr>
    </w:tbl>
    <w:p w:rsidR="00635F99" w:rsidRDefault="00635F99">
      <w:pPr>
        <w:pStyle w:val="ProductList-ClauseHeading"/>
        <w:outlineLvl w:val="4"/>
      </w:pPr>
    </w:p>
    <w:p w:rsidR="00635F99" w:rsidRDefault="0073226C">
      <w:pPr>
        <w:pStyle w:val="ProductList-ClauseHeading"/>
        <w:outlineLvl w:val="4"/>
      </w:pPr>
      <w:r>
        <w:t>4.1 Ugodnost za hibridno uporabo storitve Microsoft Azure</w:t>
      </w:r>
    </w:p>
    <w:p w:rsidR="00635F99" w:rsidRDefault="0073226C">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635F99" w:rsidRDefault="00635F99">
      <w:pPr>
        <w:pStyle w:val="ProductList-Body"/>
      </w:pPr>
    </w:p>
    <w:p w:rsidR="00635F99" w:rsidRDefault="0073226C">
      <w:pPr>
        <w:pStyle w:val="ProductList-ClauseHeading"/>
        <w:outlineLvl w:val="4"/>
      </w:pPr>
      <w:r>
        <w:t>4.2 Nano Server</w:t>
      </w:r>
    </w:p>
    <w:p w:rsidR="00635F99" w:rsidRDefault="0073226C">
      <w:pPr>
        <w:pStyle w:val="ProductList-Body"/>
      </w:pPr>
      <w:r>
        <w:t>Stranke z aktivnim kritjem v o</w:t>
      </w:r>
      <w:r>
        <w:t xml:space="preserve">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w:t>
      </w:r>
      <w:r>
        <w:fldChar w:fldCharType="begin"/>
      </w:r>
      <w:r>
        <w:instrText xml:space="preserve"> AutoTextList   \s NoStyle \t "Licenca je pravica do prenosa, name</w:instrText>
      </w:r>
      <w:r>
        <w:instrText xml:space="preserve">stitve in uporabe izdelka ter dostopa do njega." </w:instrText>
      </w:r>
      <w:r>
        <w:fldChar w:fldCharType="separate"/>
      </w:r>
      <w:r>
        <w:rPr>
          <w:color w:val="0563C1"/>
        </w:rPr>
        <w:t>licencami</w:t>
      </w:r>
      <w:r>
        <w:fldChar w:fldCharType="end"/>
      </w:r>
      <w:r>
        <w:t xml:space="preserve"> Windows Server Base Access in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Additive Access lahko</w:t>
      </w:r>
      <w:r>
        <w:t xml:space="preserve"> namestijo in uporabljajo strežnik Nano Server. Aktivno kritje v okviru programa SA je potrebno tudi za osnovno licenco za dostop in za dodatno licenco za dostop.</w:t>
      </w:r>
    </w:p>
    <w:p w:rsidR="00635F99" w:rsidRDefault="00635F99">
      <w:pPr>
        <w:pStyle w:val="ProductList-ClauseHeading"/>
        <w:outlineLvl w:val="4"/>
      </w:pPr>
    </w:p>
    <w:p w:rsidR="00635F99" w:rsidRDefault="0073226C">
      <w:pPr>
        <w:pStyle w:val="ProductList-ClauseHeading"/>
        <w:outlineLvl w:val="4"/>
      </w:pPr>
      <w:r>
        <w:t>4.3 Remote Desktop Services (»RDS«) – uporabniška licenca CAL in uporabniška licenca SL – ra</w:t>
      </w:r>
      <w:r>
        <w:t>zširjene pravice</w:t>
      </w:r>
    </w:p>
    <w:p w:rsidR="00635F99" w:rsidRDefault="0073226C">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w:instrText>
      </w:r>
      <w:r>
        <w:instrText xml:space="preserv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w:instrText>
      </w:r>
      <w:r>
        <w:instrText>tList   \s NoStyle \t "Partner za prenosljivost licenc prek programa Software Assurance je pravna oseba, navedena na strani http://www.microsoft.com/licensing/software-assurance/license-mobility.aspx, ki jo je Microsoft pooblastil za gostovanje strankine p</w:instrText>
      </w:r>
      <w:r>
        <w:instrText xml:space="preserve">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w:instrText>
      </w:r>
      <w:r>
        <w:instrText xml:space="preserv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w:t>
      </w:r>
      <w:r>
        <w:t xml:space="preserve">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w:instrText>
      </w:r>
      <w:r>
        <w:instrText xml:space="preserve">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w:instrText>
      </w:r>
      <w:r>
        <w:instrText xml:space="preserve">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w:instrText>
      </w:r>
      <w:r>
        <w:instrText>\s NoStyle \t "Partner za prenosljivost licenc prek programa Software Assurance je pravna oseba, navedena na strani http://www.microsoft.com/licensing/software-assurance/license-mobility.aspx, ki jo je Microsoft pooblastil za gostovanje strankine programsk</w:instrText>
      </w:r>
      <w:r>
        <w:instrText xml:space="preserve">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635F99" w:rsidRDefault="00635F99">
      <w:pPr>
        <w:pStyle w:val="PURBreadcrumb"/>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635F99">
      <w:pPr>
        <w:sectPr w:rsidR="00635F99">
          <w:headerReference w:type="default" r:id="rId102"/>
          <w:footerReference w:type="default" r:id="rId103"/>
          <w:type w:val="continuous"/>
          <w:pgSz w:w="12240" w:h="15840" w:code="1"/>
          <w:pgMar w:top="1170" w:right="720" w:bottom="720" w:left="720" w:header="432" w:footer="288" w:gutter="0"/>
          <w:cols w:space="360"/>
        </w:sectPr>
      </w:pPr>
    </w:p>
    <w:p w:rsidR="00635F99" w:rsidRDefault="0073226C">
      <w:pPr>
        <w:pStyle w:val="ProductList-SectionHeading"/>
        <w:pageBreakBefore/>
        <w:outlineLvl w:val="0"/>
      </w:pPr>
      <w:bookmarkStart w:id="220" w:name="_Sec548"/>
      <w:bookmarkEnd w:id="34"/>
      <w:r>
        <w:t>Spletne storitve</w:t>
      </w:r>
      <w:r>
        <w:fldChar w:fldCharType="begin"/>
      </w:r>
      <w:r>
        <w:instrText xml:space="preserve"> TC "</w:instrText>
      </w:r>
      <w:bookmarkStart w:id="221" w:name="_Toc481097395"/>
      <w:r>
        <w:instrText>Spletne storitve</w:instrText>
      </w:r>
      <w:bookmarkEnd w:id="221"/>
      <w:r>
        <w:instrText>" \l 1</w:instrText>
      </w:r>
      <w:r>
        <w:fldChar w:fldCharType="end"/>
      </w:r>
    </w:p>
    <w:p w:rsidR="00635F99" w:rsidRDefault="0073226C">
      <w:pPr>
        <w:pStyle w:val="ProductList-Body"/>
      </w:pPr>
      <w:r>
        <w:t xml:space="preserve">Strankin nakup in uporabo Microsoftovih spletnih storitev urejajo pogoji za izdelke in Microsoftovi pogoji za spletne storitve, ki so na strani </w:t>
      </w:r>
      <w:hyperlink r:id="rId104">
        <w:r>
          <w:rPr>
            <w:color w:val="00467F"/>
            <w:u w:val="single"/>
          </w:rPr>
          <w:t>http://go.microsoft.com/?linkid=9840733</w:t>
        </w:r>
      </w:hyperlink>
      <w:r>
        <w:t xml:space="preserve"> in se s tem s</w:t>
      </w:r>
      <w:r>
        <w:t>klicem vključujejo v ta dokument.</w:t>
      </w:r>
    </w:p>
    <w:p w:rsidR="00635F99" w:rsidRDefault="0073226C">
      <w:pPr>
        <w:pStyle w:val="ProductList-Offering1Heading"/>
        <w:outlineLvl w:val="1"/>
      </w:pPr>
      <w:bookmarkStart w:id="222" w:name="_Sec620"/>
      <w:r>
        <w:t>Razpoložljivost spletnih storitev po območjih</w:t>
      </w:r>
      <w:bookmarkEnd w:id="222"/>
      <w:r>
        <w:fldChar w:fldCharType="begin"/>
      </w:r>
      <w:r>
        <w:instrText xml:space="preserve"> TC "</w:instrText>
      </w:r>
      <w:bookmarkStart w:id="223" w:name="_Toc481097396"/>
      <w:r>
        <w:instrText>Razpoložljivost spletnih storitev po območjih</w:instrText>
      </w:r>
      <w:bookmarkEnd w:id="223"/>
      <w:r>
        <w:instrText>" \l 2</w:instrText>
      </w:r>
      <w:r>
        <w:fldChar w:fldCharType="end"/>
      </w:r>
    </w:p>
    <w:p w:rsidR="00635F99" w:rsidRDefault="0073226C">
      <w:pPr>
        <w:pStyle w:val="ProductList-Body"/>
      </w:pPr>
      <w:r>
        <w:t xml:space="preserve">Seznam držav in območij, v katerih so na voljo spletne storitve, je na strani </w:t>
      </w:r>
      <w:hyperlink r:id="rId105" w:anchor="international">
        <w:r>
          <w:rPr>
            <w:color w:val="00467F"/>
            <w:u w:val="single"/>
          </w:rPr>
          <w:t>http://www.microsoft.com/online/faq.aspx#international</w:t>
        </w:r>
      </w:hyperlink>
      <w:r>
        <w:t>.</w:t>
      </w:r>
    </w:p>
    <w:p w:rsidR="00635F99" w:rsidRDefault="0073226C">
      <w:pPr>
        <w:pStyle w:val="ProductList-Offering1Heading"/>
        <w:outlineLvl w:val="1"/>
      </w:pPr>
      <w:bookmarkStart w:id="224" w:name="_Sec621"/>
      <w:r>
        <w:t>Pravila za nakup spletnih storitev</w:t>
      </w:r>
      <w:bookmarkEnd w:id="224"/>
      <w:r>
        <w:fldChar w:fldCharType="begin"/>
      </w:r>
      <w:r>
        <w:instrText xml:space="preserve"> TC "</w:instrText>
      </w:r>
      <w:bookmarkStart w:id="225" w:name="_Toc481097397"/>
      <w:r>
        <w:instrText>Pravila za nakup spletnih storitev</w:instrText>
      </w:r>
      <w:bookmarkEnd w:id="225"/>
      <w:r>
        <w:instrText>" \l 2</w:instrText>
      </w:r>
      <w:r>
        <w:fldChar w:fldCharType="end"/>
      </w:r>
    </w:p>
    <w:p w:rsidR="00635F99" w:rsidRDefault="0073226C">
      <w:pPr>
        <w:pStyle w:val="ProductList-Body"/>
      </w:pPr>
      <w:r>
        <w:t>Za nakup spletnih storitev veljajo naslednja pravila za nakup:</w:t>
      </w:r>
    </w:p>
    <w:p w:rsidR="00635F99" w:rsidRDefault="0073226C" w:rsidP="00F0141A">
      <w:pPr>
        <w:pStyle w:val="ProductList-Bullet"/>
        <w:numPr>
          <w:ilvl w:val="0"/>
          <w:numId w:val="35"/>
        </w:numPr>
      </w:pPr>
      <w:r>
        <w:t>Naročniška obdob</w:t>
      </w:r>
      <w:r>
        <w:t>ja se razlikujejo glede na program nakupa V okviru programa pogodbe Enterprise Agreement morajo naročniška obdobja za spletne storitve, razen storitev Microsoft Azure, potekati hkrati in se končati na datum prenehanja veljavnosti strankine včlanitve.</w:t>
      </w:r>
    </w:p>
    <w:p w:rsidR="00635F99" w:rsidRDefault="0073226C" w:rsidP="00F0141A">
      <w:pPr>
        <w:pStyle w:val="ProductList-Bullet"/>
        <w:numPr>
          <w:ilvl w:val="0"/>
          <w:numId w:val="35"/>
        </w:numPr>
      </w:pPr>
      <w:r>
        <w:t>Če st</w:t>
      </w:r>
      <w:r>
        <w:t>ranka opravi dodatne nakupe spletnih storitev, se mora konec naročniškega obdobje dodatnega nakupa ujemati s strankinim obstoječim naročniškim obdobjem za isto spletno storitev.</w:t>
      </w:r>
    </w:p>
    <w:p w:rsidR="00635F99" w:rsidRDefault="0073226C" w:rsidP="00F0141A">
      <w:pPr>
        <w:pStyle w:val="ProductList-Bullet"/>
        <w:numPr>
          <w:ilvl w:val="0"/>
          <w:numId w:val="35"/>
        </w:numPr>
      </w:pPr>
      <w:r>
        <w:t>Med obdobjem naročnine na spletne storitve stranka ne sme zmanjšati števila up</w:t>
      </w:r>
      <w:r>
        <w:t>orabnikov ali naprav, za katere velja naročnina na spletne storitve, razen kot je dovoljeno v njeni pogodbi o količinskem licenciranju.</w:t>
      </w:r>
    </w:p>
    <w:p w:rsidR="00635F99" w:rsidRDefault="0073226C" w:rsidP="00F0141A">
      <w:pPr>
        <w:pStyle w:val="ProductList-Bullet"/>
        <w:numPr>
          <w:ilvl w:val="0"/>
          <w:numId w:val="35"/>
        </w:numPr>
      </w:pPr>
      <w:r>
        <w:t>Pogoji za Microsoft Azure so navedeni v vnosu za izdelek za Microsoft Azure.</w:t>
      </w:r>
    </w:p>
    <w:p w:rsidR="00635F99" w:rsidRDefault="0073226C" w:rsidP="00F0141A">
      <w:pPr>
        <w:pStyle w:val="ProductList-Bullet"/>
        <w:numPr>
          <w:ilvl w:val="0"/>
          <w:numId w:val="35"/>
        </w:numPr>
      </w:pPr>
      <w:r>
        <w:fldChar w:fldCharType="begin"/>
      </w:r>
      <w:r>
        <w:instrText xml:space="preserve"> AutoTextList   \s NoStyle \t "Dodatna lice</w:instrText>
      </w:r>
      <w:r>
        <w:instrText xml:space="preserv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w:instrText>
      </w:r>
      <w:r>
        <w:instrText xml:space="preserve">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w:instrText>
      </w:r>
      <w:r>
        <w:instrText xml:space="preserve">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w:instrText>
      </w:r>
      <w:r>
        <w:instrText xml:space="preserve">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w:instrText>
      </w:r>
      <w:r>
        <w:instrText xml:space="preserve">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w:instrText>
      </w:r>
      <w:r>
        <w:instrText xml:space="preserve">jo." </w:instrText>
      </w:r>
      <w:r>
        <w:fldChar w:fldCharType="separate"/>
      </w:r>
      <w:r>
        <w:rPr>
          <w:color w:val="0563C1"/>
        </w:rPr>
        <w:t>nadgradna</w:t>
      </w:r>
      <w:r>
        <w:fldChar w:fldCharType="end"/>
      </w:r>
      <w:r>
        <w:t xml:space="preserve"> uporabniška licenca SL ali osnovna uporabniška licenca SL.</w:t>
      </w:r>
    </w:p>
    <w:p w:rsidR="00635F99" w:rsidRDefault="0073226C">
      <w:pPr>
        <w:pStyle w:val="ProductList-Offering1Heading"/>
        <w:outlineLvl w:val="1"/>
      </w:pPr>
      <w:bookmarkStart w:id="226" w:name="_Sec623"/>
      <w:r>
        <w:t>Podaljšanje spletnih storitev</w:t>
      </w:r>
      <w:bookmarkEnd w:id="226"/>
      <w:r>
        <w:fldChar w:fldCharType="begin"/>
      </w:r>
      <w:r>
        <w:instrText xml:space="preserve"> TC "</w:instrText>
      </w:r>
      <w:bookmarkStart w:id="227" w:name="_Toc481097398"/>
      <w:r>
        <w:instrText>Podaljšanje spletnih storitev</w:instrText>
      </w:r>
      <w:bookmarkEnd w:id="227"/>
      <w:r>
        <w:instrText>" \l 2</w:instrText>
      </w:r>
      <w:r>
        <w:fldChar w:fldCharType="end"/>
      </w:r>
    </w:p>
    <w:p w:rsidR="00635F99" w:rsidRDefault="0073226C">
      <w:pPr>
        <w:pStyle w:val="ProductList-Body"/>
      </w:pPr>
      <w:r>
        <w:t>Spletne storitve s samodejnim podaljšanjem se bodo samodejno posodobile dan po prenehanju veljavnosti njiho</w:t>
      </w:r>
      <w:r>
        <w:t xml:space="preserve">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6">
        <w:r>
          <w:rPr>
            <w:color w:val="00467F"/>
            <w:u w:val="single"/>
          </w:rPr>
          <w:t>http://microsoft.com/licensing/contracts</w:t>
        </w:r>
      </w:hyperlink>
      <w:r>
        <w:t>. Naročnine na spletne storitve za stranke v vladnih in izobraževalnih ustanovah ne bodo samodejno podaljšane, če stranka ne izbere možnosti samodejnega pod</w:t>
      </w:r>
      <w:r>
        <w:t>aljšanja.</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228" w:name="_Sec624"/>
      <w:r>
        <w:t>Storitve Microsoft Azure</w:t>
      </w:r>
      <w:bookmarkEnd w:id="228"/>
      <w:r>
        <w:fldChar w:fldCharType="begin"/>
      </w:r>
      <w:r>
        <w:instrText xml:space="preserve"> TC "</w:instrText>
      </w:r>
      <w:bookmarkStart w:id="229" w:name="_Toc481097399"/>
      <w:r>
        <w:instrText>Storitve Microsoft Azure</w:instrText>
      </w:r>
      <w:bookmarkEnd w:id="229"/>
      <w:r>
        <w:instrText>" \l 2</w:instrText>
      </w:r>
      <w:r>
        <w:fldChar w:fldCharType="end"/>
      </w:r>
    </w:p>
    <w:p w:rsidR="00635F99" w:rsidRDefault="0073226C">
      <w:pPr>
        <w:pStyle w:val="ProductList-ClauseHeading"/>
        <w:outlineLvl w:val="2"/>
      </w:pPr>
      <w:r>
        <w:t>1. Definicije</w:t>
      </w:r>
    </w:p>
    <w:p w:rsidR="00635F99" w:rsidRDefault="0073226C">
      <w:pPr>
        <w:pStyle w:val="ProductList-Body"/>
      </w:pPr>
      <w:r>
        <w:rPr>
          <w:b/>
          <w:color w:val="00188F"/>
        </w:rPr>
        <w:t>Dodeljena letna obveznost</w:t>
      </w:r>
      <w:r>
        <w:t xml:space="preserve"> pomeni delež denarne obveznosti, dodeljen letno skozi obdobje veljavnosti včlanitve.</w:t>
      </w:r>
    </w:p>
    <w:p w:rsidR="00635F99" w:rsidRDefault="0073226C">
      <w:pPr>
        <w:pStyle w:val="ProductList-Body"/>
      </w:pPr>
      <w:r>
        <w:rPr>
          <w:b/>
          <w:color w:val="00188F"/>
        </w:rPr>
        <w:t>Dodeljena količina za porabo</w:t>
      </w:r>
      <w:r>
        <w:t xml:space="preserve"> je enaka polovici dodeljene letne obveznosti. Če je na primer dodeljena letna obveznost 100.000 USD, je dodeljena količina za porabo za to le</w:t>
      </w:r>
      <w:r>
        <w:t>to 50.000 USD.</w:t>
      </w:r>
    </w:p>
    <w:p w:rsidR="00635F99" w:rsidRDefault="0073226C">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w:t>
      </w:r>
      <w:r>
        <w:t>nujejo tudi »cene za presežene količine« ali »presežek«.</w:t>
      </w:r>
    </w:p>
    <w:p w:rsidR="00635F99" w:rsidRDefault="0073226C">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w:t>
      </w:r>
      <w:r>
        <w:t>ft Azure, niso upravičene za izjemo gostovanja v pogojih za spletne storitve.</w:t>
      </w:r>
    </w:p>
    <w:p w:rsidR="00635F99" w:rsidRDefault="0073226C">
      <w:pPr>
        <w:pStyle w:val="ProductList-Body"/>
      </w:pPr>
      <w:r>
        <w:rPr>
          <w:b/>
          <w:color w:val="00188F"/>
        </w:rPr>
        <w:t>Denarna obveznost</w:t>
      </w:r>
      <w:r>
        <w:t xml:space="preserve"> pomeni skupni denarni znesek, ki se ga stranka zaveže plačati skozi naročniško obdobje za uporabo upravičenih storitev Microsoft Azure.</w:t>
      </w:r>
    </w:p>
    <w:p w:rsidR="00635F99" w:rsidRDefault="00635F99">
      <w:pPr>
        <w:pStyle w:val="ProductList-Body"/>
      </w:pPr>
    </w:p>
    <w:p w:rsidR="00635F99" w:rsidRDefault="0073226C">
      <w:pPr>
        <w:pStyle w:val="ProductList-ClauseHeading"/>
        <w:outlineLvl w:val="2"/>
      </w:pPr>
      <w:r>
        <w:t>2. Naročniško obdobje</w:t>
      </w:r>
    </w:p>
    <w:p w:rsidR="00635F99" w:rsidRDefault="0073226C">
      <w:pPr>
        <w:pStyle w:val="ProductList-Body"/>
      </w:pPr>
      <w:r>
        <w:t>S</w:t>
      </w:r>
      <w:r>
        <w:t>tranke se lahko na storitve Microsoft Azure (vključno s paketi storitev Microsoft Azure) naročijo samo za naročniško obdobje, ki se konča na končni datum strankine včlanitve (»sovpadanje«). Stranke, ki se želijo naročiti na storitve Microsoft Azure, morajo</w:t>
      </w:r>
      <w:r>
        <w:t xml:space="preserve"> imeti še vsaj dva meseca preostalega obdobja veljavnosti včlanitve.</w:t>
      </w:r>
    </w:p>
    <w:p w:rsidR="00635F99" w:rsidRDefault="00635F99">
      <w:pPr>
        <w:pStyle w:val="ProductList-Body"/>
      </w:pPr>
    </w:p>
    <w:p w:rsidR="00635F99" w:rsidRDefault="0073226C">
      <w:pPr>
        <w:pStyle w:val="ProductList-ClauseHeading"/>
        <w:outlineLvl w:val="2"/>
      </w:pPr>
      <w:r>
        <w:t>3. Nakup storitev</w:t>
      </w:r>
    </w:p>
    <w:p w:rsidR="00635F99" w:rsidRDefault="0073226C">
      <w:pPr>
        <w:pStyle w:val="ProductList-Body"/>
      </w:pPr>
      <w:r>
        <w:t>Storitve Microsoft Azure je mogoče kupiti na enega od teh načinov ali s kombinacijo več teh načinov:</w:t>
      </w:r>
    </w:p>
    <w:p w:rsidR="00635F99" w:rsidRDefault="0073226C" w:rsidP="00F0141A">
      <w:pPr>
        <w:pStyle w:val="ProductList-Bullet"/>
        <w:numPr>
          <w:ilvl w:val="0"/>
          <w:numId w:val="36"/>
        </w:numPr>
      </w:pPr>
      <w:r>
        <w:rPr>
          <w:b/>
          <w:color w:val="00188F"/>
        </w:rPr>
        <w:t>Obveznost</w:t>
      </w:r>
      <w:r>
        <w:t xml:space="preserve">: Denarne obveznosti se dodelijo sorazmerno skozi obdobje </w:t>
      </w:r>
      <w:r>
        <w:t>veljavnosti včlanitve. Stranke lahko kadar koli povečajo denarno obveznost s predložitvijo dodatnih naročil. Ob predložitvi dodatnega naročila se dodeljena letna obveznost za zadevno leto poveča za znesek naročila. Za vsako nadaljnje leto preostalega obdob</w:t>
      </w:r>
      <w:r>
        <w:t>ja veljavnosti včlanitve se dodeljene letne obveznosti povečajo za znesek dodatnega naročila, pomnožen z 12, deljeno s številom polnih mesecev od takrat, ko je bilo predloženo dodatno naročilo, in datumom obletnice po dodatnem naročilu.</w:t>
      </w:r>
    </w:p>
    <w:p w:rsidR="00635F99" w:rsidRDefault="0073226C" w:rsidP="00F0141A">
      <w:pPr>
        <w:pStyle w:val="ProductList-Bullet"/>
        <w:numPr>
          <w:ilvl w:val="1"/>
          <w:numId w:val="36"/>
        </w:numPr>
      </w:pPr>
      <w:r>
        <w:t>Stranke lahko zmanj</w:t>
      </w:r>
      <w:r>
        <w:t>šajo denarne obveznosti za morebitne prihodnje obletnice včlanitve, tako da obvestijo prodajalca, ki mora zmanjšanje pred datumom obletnice včlanitve obdelati z Microsoftom.</w:t>
      </w:r>
    </w:p>
    <w:p w:rsidR="00635F99" w:rsidRDefault="0073226C" w:rsidP="00F0141A">
      <w:pPr>
        <w:pStyle w:val="ProductList-Bullet"/>
        <w:numPr>
          <w:ilvl w:val="1"/>
          <w:numId w:val="36"/>
        </w:numPr>
      </w:pPr>
      <w:r>
        <w:t>Stranke morajo poleg tega porabiti dodeljene letne obveznosti do zadnjega dneva me</w:t>
      </w:r>
      <w:r>
        <w:t>seca pred vsakoletno obletnico včlanitve, po tem pa je morebitni neuporabljeni del dodeljene letne obveznosti izgubljen. Stranke lahko svojo dodeljeno količino za porabo uporabijo do zadnjega dneva meseca pred vsakoletno obletnico včlanitve, po tem pa je m</w:t>
      </w:r>
      <w:r>
        <w:t>orebitni neuporabljeni del dodeljene količine za porabo izgubljen.</w:t>
      </w:r>
    </w:p>
    <w:p w:rsidR="00635F99" w:rsidRDefault="0073226C" w:rsidP="00F0141A">
      <w:pPr>
        <w:pStyle w:val="ProductList-Bullet"/>
        <w:numPr>
          <w:ilvl w:val="0"/>
          <w:numId w:val="36"/>
        </w:numPr>
      </w:pPr>
      <w:r>
        <w:rPr>
          <w:b/>
          <w:color w:val="00188F"/>
        </w:rPr>
        <w:t>Poraba</w:t>
      </w:r>
      <w:r>
        <w:t>: stranke plačajo na podlagi storitev Microsoft Azure, porabljenih med plačilnim obdobjem Določene funkcije storitev Microsoft Azure bodo morda na voljo za nakup samo na podlagi porab</w:t>
      </w:r>
      <w:r>
        <w:t>e.</w:t>
      </w:r>
    </w:p>
    <w:p w:rsidR="00635F99" w:rsidRDefault="0073226C" w:rsidP="00F0141A">
      <w:pPr>
        <w:pStyle w:val="ProductList-Bullet"/>
        <w:numPr>
          <w:ilvl w:val="0"/>
          <w:numId w:val="36"/>
        </w:numPr>
      </w:pPr>
      <w:r>
        <w:rPr>
          <w:b/>
          <w:color w:val="00188F"/>
        </w:rPr>
        <w:t>Paket storitev Microsoft Azure</w:t>
      </w:r>
      <w:r>
        <w:t>: stranke se lahko na storitve Microsoft Azure naročijo tudi s paketom storitev Microsoft Azure.</w:t>
      </w:r>
    </w:p>
    <w:p w:rsidR="00635F99" w:rsidRDefault="0073226C" w:rsidP="00F0141A">
      <w:pPr>
        <w:pStyle w:val="ProductList-Bullet"/>
        <w:numPr>
          <w:ilvl w:val="0"/>
          <w:numId w:val="36"/>
        </w:numPr>
      </w:pPr>
      <w:r>
        <w:rPr>
          <w:b/>
          <w:color w:val="00188F"/>
        </w:rPr>
        <w:t>Samodejna priprava za uporabo</w:t>
      </w:r>
      <w:r>
        <w:t>: Stranke, ki na podlagi svoje včlanitve niso naročile storitev Microsoft Azure, bodo v okviru vč</w:t>
      </w:r>
      <w:r>
        <w:t>lanitve v program Server and Cloud od Microsofta morda prejele aktivacijsko e-poštno sporočilo z vabilom za pripravo storitev Microsoft Azure v okviru njihove včlanitve brez denarne obveznosti.</w:t>
      </w:r>
    </w:p>
    <w:p w:rsidR="00635F99" w:rsidRDefault="00635F99">
      <w:pPr>
        <w:pStyle w:val="ProductList-Body"/>
      </w:pPr>
    </w:p>
    <w:p w:rsidR="00635F99" w:rsidRDefault="0073226C">
      <w:pPr>
        <w:pStyle w:val="ProductList-ClauseHeading"/>
        <w:outlineLvl w:val="2"/>
      </w:pPr>
      <w:r>
        <w:t>4. Cene</w:t>
      </w:r>
    </w:p>
    <w:p w:rsidR="00635F99" w:rsidRDefault="0073226C">
      <w:pPr>
        <w:pStyle w:val="ProductList-Body"/>
      </w:pPr>
      <w:r>
        <w:t>Microsoft lahko stranki ali njenemu prodajalcu med st</w:t>
      </w:r>
      <w:r>
        <w:t>rankinim obdobjem veljavnosti včlanitve trajno ali začasno (promocijsko) ponudi nižje cene za posamezne storitve Microsoft Azure.</w:t>
      </w:r>
    </w:p>
    <w:p w:rsidR="00635F99" w:rsidRDefault="00635F99">
      <w:pPr>
        <w:pStyle w:val="ProductList-Body"/>
      </w:pPr>
    </w:p>
    <w:p w:rsidR="00635F99" w:rsidRDefault="0073226C">
      <w:pPr>
        <w:pStyle w:val="ProductList-ClauseHeading"/>
        <w:outlineLvl w:val="2"/>
      </w:pPr>
      <w:r>
        <w:t>5. Plačilo in nadomestila</w:t>
      </w:r>
    </w:p>
    <w:p w:rsidR="00635F99" w:rsidRDefault="0073226C">
      <w:pPr>
        <w:pStyle w:val="ProductList-Body"/>
      </w:pPr>
      <w:r>
        <w:t>Strankam, ki so storitve Microsoft Azure pripravile za uporabo brez denarne obveznosti, bo račun iz</w:t>
      </w:r>
      <w:r>
        <w:t>stavljen vsakega četrt leta, in sicer po cenah porabe.</w:t>
      </w:r>
    </w:p>
    <w:p w:rsidR="00635F99" w:rsidRDefault="00635F99">
      <w:pPr>
        <w:pStyle w:val="ProductList-Body"/>
      </w:pPr>
    </w:p>
    <w:p w:rsidR="00635F99" w:rsidRDefault="0073226C">
      <w:pPr>
        <w:pStyle w:val="ProductList-Body"/>
      </w:pPr>
      <w:r>
        <w:t>Strankam z denarno obveznostjo bo prva dodeljena letna obveznost obračunana takoj, prihodnje dodeljene letne obveznosti pa na obletnico datuma začetka veljavnosti včlanitve. Stranke lahko namesto tega</w:t>
      </w:r>
      <w:r>
        <w:t xml:space="preserve"> izberejo plačilo celotne denarne obveznosti, ko oddajo prvotno naročilo.</w:t>
      </w:r>
    </w:p>
    <w:p w:rsidR="00635F99" w:rsidRDefault="00635F99">
      <w:pPr>
        <w:pStyle w:val="ProductList-Body"/>
      </w:pPr>
    </w:p>
    <w:p w:rsidR="00635F99" w:rsidRDefault="0073226C">
      <w:pPr>
        <w:pStyle w:val="ProductList-Body"/>
      </w:pPr>
      <w:r>
        <w:t xml:space="preserve">Microsoft bo od dodeljene letne obveznosti vsak mesec odštel denarno vrednost strankine uporabe upravičenih storitev Microsoft Azure. Ko je strankino dobroimetje za dodeljeno letno </w:t>
      </w:r>
      <w:r>
        <w:t xml:space="preserve">obveznost porabljeno, se morebitna dodatna uporaba zaračuna po cenah porabe. </w:t>
      </w:r>
    </w:p>
    <w:p w:rsidR="00635F99" w:rsidRDefault="00635F99">
      <w:pPr>
        <w:pStyle w:val="ProductList-Body"/>
      </w:pPr>
    </w:p>
    <w:p w:rsidR="00635F99" w:rsidRDefault="0073226C">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w:t>
      </w:r>
      <w:r>
        <w:t>nico datuma začetka veljavnosti včlanitve za 1. in 2. leto ter na koncu naročniškega obdobja za 3. leto.</w:t>
      </w:r>
    </w:p>
    <w:p w:rsidR="00635F99" w:rsidRDefault="00635F99">
      <w:pPr>
        <w:pStyle w:val="ProductList-Body"/>
      </w:pPr>
    </w:p>
    <w:p w:rsidR="00635F99" w:rsidRDefault="0073226C">
      <w:pPr>
        <w:pStyle w:val="ProductList-Body"/>
      </w:pPr>
      <w:r>
        <w:t>Če je uporaba stranke z neposredno pogodbo Enterprise Agreement večja kot dodeljena letna obveznost plus dodeljena količina za porabo, se vsa uporaba,</w:t>
      </w:r>
      <w:r>
        <w:t xml:space="preserve"> ki presega dodeljeno letno obveznost, obračuna stranki ali njenemu prodajalcu po cenah porabe na koncu vsakega četrtletja včlanitve.</w:t>
      </w:r>
    </w:p>
    <w:p w:rsidR="00635F99" w:rsidRDefault="00635F99">
      <w:pPr>
        <w:pStyle w:val="ProductList-Body"/>
      </w:pPr>
    </w:p>
    <w:p w:rsidR="00635F99" w:rsidRDefault="0073226C">
      <w:pPr>
        <w:pStyle w:val="ProductList-Body"/>
      </w:pPr>
      <w:r>
        <w:t>Pri strankah s posredno pogodbo Enterprise Agreement se vsa uporaba, ki presega dodeljeno letno obveznost, strankinemu pr</w:t>
      </w:r>
      <w:r>
        <w:t>odajalcu zaračuna po cenah porabe na koncu vsakega četrtletja včlanitve.</w:t>
      </w:r>
    </w:p>
    <w:p w:rsidR="00635F99" w:rsidRDefault="00635F99">
      <w:pPr>
        <w:pStyle w:val="ProductList-Body"/>
      </w:pPr>
    </w:p>
    <w:p w:rsidR="00635F99" w:rsidRDefault="0073226C">
      <w:pPr>
        <w:pStyle w:val="ProductList-Body"/>
      </w:pPr>
      <w:r>
        <w:t>Vsa uporaba storitev Microsoft Azure po prenehanju veljavnosti ali prekinitvi strankinega naročniškega obdobja se stranki ali njenemu prodajalcu zaračuna četrtletno po trenutno velja</w:t>
      </w:r>
      <w:r>
        <w:t>vnih cenah porabe.</w:t>
      </w:r>
    </w:p>
    <w:p w:rsidR="00635F99" w:rsidRDefault="00635F99">
      <w:pPr>
        <w:pStyle w:val="ProductList-Body"/>
      </w:pPr>
    </w:p>
    <w:p w:rsidR="00635F99" w:rsidRDefault="0073226C">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w:t>
      </w:r>
      <w:r>
        <w:t>goče uporabiti za nakup paketa Microsoft Azure; če pa paket storitev Microsoft Azure vključuje nakup začetne količine storitve (»začetna količina«), se strankina uporaba, ki presega začetno količino, zaračuna po cenah porabe in za tako uporabo je mogoče up</w:t>
      </w:r>
      <w:r>
        <w:t>orabiti strankino dodeljeno letno obveznost.</w:t>
      </w:r>
    </w:p>
    <w:p w:rsidR="00635F99" w:rsidRDefault="00635F99">
      <w:pPr>
        <w:pStyle w:val="ProductList-Body"/>
      </w:pPr>
    </w:p>
    <w:p w:rsidR="00635F99" w:rsidRDefault="0073226C">
      <w:pPr>
        <w:pStyle w:val="ProductList-ClauseHeading"/>
        <w:outlineLvl w:val="2"/>
      </w:pPr>
      <w:r>
        <w:t>6. Programi Open License, Open Value in Open Value Subscription</w:t>
      </w:r>
    </w:p>
    <w:p w:rsidR="00635F99" w:rsidRDefault="0073226C">
      <w:pPr>
        <w:pStyle w:val="ProductList-SubClauseHeading"/>
        <w:outlineLvl w:val="3"/>
      </w:pPr>
      <w:r>
        <w:t>6.1 Definicije</w:t>
      </w:r>
    </w:p>
    <w:p w:rsidR="00635F99" w:rsidRDefault="0073226C">
      <w:pPr>
        <w:pStyle w:val="ProductList-BodyIndented"/>
      </w:pPr>
      <w:r>
        <w:rPr>
          <w:b/>
          <w:color w:val="00188F"/>
        </w:rPr>
        <w:t>Cene porabe</w:t>
      </w:r>
      <w:r>
        <w:t xml:space="preserve"> so za namene pogodb Open License, Open Value in Open Value Subscription cene za vse storitve Microsoft Azure.</w:t>
      </w:r>
    </w:p>
    <w:p w:rsidR="00635F99" w:rsidRDefault="0073226C">
      <w:pPr>
        <w:pStyle w:val="ProductList-BodyIndented"/>
      </w:pPr>
      <w:r>
        <w:rPr>
          <w:b/>
          <w:color w:val="00188F"/>
        </w:rPr>
        <w:t>Portal</w:t>
      </w:r>
      <w:r>
        <w:t xml:space="preserve"> po</w:t>
      </w:r>
      <w:r>
        <w:t>meni spletni portal, prek katerega stranka izvaja skrbništvo naročnine.</w:t>
      </w:r>
    </w:p>
    <w:p w:rsidR="00635F99" w:rsidRDefault="0073226C">
      <w:pPr>
        <w:pStyle w:val="ProductList-BodyIndented"/>
      </w:pPr>
      <w:r>
        <w:rPr>
          <w:b/>
          <w:color w:val="00188F"/>
        </w:rPr>
        <w:t>Naročnina</w:t>
      </w:r>
      <w:r>
        <w:t xml:space="preserve"> pomeni naročnino z vrednostjo, nastavljeno ob času naročila, ki jo je mogoče unovčiti za določeno količino storitev Microsoft Azure.</w:t>
      </w:r>
    </w:p>
    <w:p w:rsidR="00635F99" w:rsidRDefault="00635F99">
      <w:pPr>
        <w:pStyle w:val="ProductList-BodyIndented"/>
      </w:pPr>
    </w:p>
    <w:p w:rsidR="00635F99" w:rsidRDefault="0073226C">
      <w:pPr>
        <w:pStyle w:val="ProductList-SubClauseHeading"/>
        <w:outlineLvl w:val="3"/>
      </w:pPr>
      <w:r>
        <w:t>6.2 Naročniško obdobje</w:t>
      </w:r>
    </w:p>
    <w:p w:rsidR="00635F99" w:rsidRDefault="0073226C">
      <w:pPr>
        <w:pStyle w:val="ProductList-BodyIndented"/>
      </w:pPr>
      <w:r>
        <w:t xml:space="preserve">Naročniško obdobje se začne, ko je unovčen ključ izdelka, ne ko je oddano naročilo. Ko je ključ izdelka unovčen, Microsoft ne bo sprejemal zahtev za vračilo, ki jih pošljejo Microsoftovi partnerji. Naročnine so veljavne 12 mesecev ali dokler ni porabljena </w:t>
      </w:r>
      <w:r>
        <w:t>vrednost, odvisno, kaj je prej. Naročnin ni mogoče združevati. Stranka ima lahko več aktivnih naročnin. Nove naročnine je mogoče kupiti kadar koli.</w:t>
      </w:r>
    </w:p>
    <w:p w:rsidR="00635F99" w:rsidRDefault="00635F99">
      <w:pPr>
        <w:pStyle w:val="ProductList-BodyIndented"/>
      </w:pPr>
    </w:p>
    <w:p w:rsidR="00635F99" w:rsidRDefault="0073226C">
      <w:pPr>
        <w:pStyle w:val="ProductList-ClauseHeading"/>
        <w:outlineLvl w:val="2"/>
      </w:pPr>
      <w:r>
        <w:t>7. Ugodnost za hibridno uporabo storitve Microsoft Azure</w:t>
      </w:r>
    </w:p>
    <w:p w:rsidR="00635F99" w:rsidRDefault="0073226C">
      <w:pPr>
        <w:pStyle w:val="ProductList-Body"/>
      </w:pPr>
      <w:r>
        <w:t>Stranka z licencami za Windows Server, za katere v</w:t>
      </w:r>
      <w:r>
        <w:t>elja kritje v okviru programa SA, lahko na podlagi ugodnosti za hibridno uporabo storitve Microsoft Azure (ang. Hybrid Use Benefit oz. »HUB«) v storitev Microsoft Azure prenese in v njej uporablja lasten posnetek za Windows Server.</w:t>
      </w:r>
    </w:p>
    <w:p w:rsidR="00635F99" w:rsidRDefault="00635F99">
      <w:pPr>
        <w:pStyle w:val="ProductList-Body"/>
      </w:pPr>
    </w:p>
    <w:p w:rsidR="00635F99" w:rsidRDefault="0073226C">
      <w:pPr>
        <w:pStyle w:val="ProductList-Body"/>
      </w:pPr>
      <w:r>
        <w:t>Azure HUB strankam omog</w:t>
      </w:r>
      <w:r>
        <w:t xml:space="preserve">oča uporabo strežnika Windows Server v storitvi Microsoft Azure prek navideznih strojev Azure (»osnovni primerki«). HUB ne vključuje cene osnovnih primerkov in osnovni primerki ne vključujejo strežnika Windows Server. Vsaka procesorska </w:t>
      </w:r>
      <w:r>
        <w:fldChar w:fldCharType="begin"/>
      </w:r>
      <w:r>
        <w:instrText xml:space="preserve"> AutoTextList   \s N</w:instrText>
      </w:r>
      <w:r>
        <w:instrText xml:space="preserve">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w:instrText>
      </w:r>
      <w:r>
        <w:instrText xml:space="preserve">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w:instrText>
      </w:r>
      <w:r>
        <w:instrText xml:space="preserve">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w:instrText>
      </w:r>
      <w:r>
        <w:instrText xml:space="preserv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w:instrText>
      </w:r>
      <w:r>
        <w:instrText xml:space="preserv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635F99" w:rsidRDefault="00635F99">
      <w:pPr>
        <w:pStyle w:val="ProductList-Body"/>
      </w:pPr>
    </w:p>
    <w:p w:rsidR="00635F99" w:rsidRDefault="0073226C">
      <w:pPr>
        <w:pStyle w:val="ProductList-Body"/>
      </w:pPr>
      <w:r>
        <w:t>Stranka mora pri konfiguriranju prenesenih posnetkov v storitvi Azure navesti, da Windows Server uporablja v okv</w:t>
      </w:r>
      <w:r>
        <w:t xml:space="preserve">iru ugodnosti HUB. Stranka mora svoje prenesene posnetke uporabljati skladno s </w:t>
      </w:r>
      <w:hyperlink r:id="rId107">
        <w:r>
          <w:rPr>
            <w:color w:val="00467F"/>
            <w:u w:val="single"/>
          </w:rPr>
          <w:t>pogoji za spletne storitve</w:t>
        </w:r>
      </w:hyperlink>
      <w:r>
        <w:t>.</w:t>
      </w:r>
    </w:p>
    <w:p w:rsidR="00635F99" w:rsidRDefault="00635F99">
      <w:pPr>
        <w:pStyle w:val="ProductList-Body"/>
      </w:pPr>
    </w:p>
    <w:p w:rsidR="00635F99" w:rsidRDefault="0073226C">
      <w:pPr>
        <w:pStyle w:val="ProductList-Body"/>
      </w:pPr>
      <w:r>
        <w:t>Ugodnost HUB zagotavlja dodatne pravice do uvajanja in uporabe programske opreme, če se u</w:t>
      </w:r>
      <w:r>
        <w:t xml:space="preserve">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w:instrText>
      </w:r>
      <w:r>
        <w:instrText xml:space="preserve">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HUB, se standardne </w:t>
      </w:r>
      <w:r>
        <w:fldChar w:fldCharType="begin"/>
      </w:r>
      <w:r>
        <w:instrText xml:space="preserve"> AutoTextList   \s NoStyle \t "Licenca je pravica do prenosa, namest</w:instrText>
      </w:r>
      <w:r>
        <w:instrText xml:space="preserve">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w:instrText>
      </w:r>
      <w:r>
        <w:instrText xml:space="preserv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635F99" w:rsidRDefault="0073226C">
      <w:pPr>
        <w:pStyle w:val="ProductList-Offering2HeadingNoBorder"/>
        <w:outlineLvl w:val="2"/>
      </w:pPr>
      <w:bookmarkStart w:id="230" w:name="_Sec625"/>
      <w:r>
        <w:t>Storitve Microsoft Azure</w:t>
      </w:r>
      <w:bookmarkEnd w:id="230"/>
      <w:r>
        <w:fldChar w:fldCharType="begin"/>
      </w:r>
      <w:r>
        <w:instrText xml:space="preserve"> TC "</w:instrText>
      </w:r>
      <w:bookmarkStart w:id="231" w:name="_Toc481097400"/>
      <w:r>
        <w:instrText>Storitve Microsoft Azure</w:instrText>
      </w:r>
      <w:bookmarkEnd w:id="231"/>
      <w:r>
        <w:instrText>" \l 3</w:instrText>
      </w:r>
      <w:r>
        <w:fldChar w:fldCharType="end"/>
      </w:r>
    </w:p>
    <w:p w:rsidR="00635F99" w:rsidRDefault="0073226C">
      <w:pPr>
        <w:pStyle w:val="ProductList-Offering1SubSection"/>
        <w:outlineLvl w:val="3"/>
      </w:pPr>
      <w:bookmarkStart w:id="232" w:name="_Sec705"/>
      <w:r>
        <w:t>1. Razpoložljivost programa</w:t>
      </w:r>
      <w:bookmarkEnd w:id="232"/>
    </w:p>
    <w:tbl>
      <w:tblPr>
        <w:tblStyle w:val="PURTable"/>
        <w:tblW w:w="0" w:type="dxa"/>
        <w:tblLook w:val="04A0" w:firstRow="1" w:lastRow="0" w:firstColumn="1" w:lastColumn="0" w:noHBand="0" w:noVBand="1"/>
      </w:tblPr>
      <w:tblGrid>
        <w:gridCol w:w="4455"/>
        <w:gridCol w:w="811"/>
        <w:gridCol w:w="793"/>
        <w:gridCol w:w="799"/>
        <w:gridCol w:w="811"/>
        <w:gridCol w:w="830"/>
        <w:gridCol w:w="823"/>
        <w:gridCol w:w="803"/>
        <w:gridCol w:w="791"/>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2B2B2"/>
              <w:right w:val="none" w:sz="4" w:space="0" w:color="6E6E6E"/>
            </w:tcBorders>
          </w:tcPr>
          <w:p w:rsidR="00635F99" w:rsidRDefault="0073226C">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2B2B2"/>
              <w:left w:val="none" w:sz="4" w:space="0" w:color="6E6E6E"/>
              <w:bottom w:val="none" w:sz="4" w:space="0" w:color="BFBFBF"/>
              <w:right w:val="none" w:sz="4" w:space="0" w:color="6E6E6E"/>
            </w:tcBorders>
          </w:tcPr>
          <w:p w:rsidR="00635F99" w:rsidRDefault="0073226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233" w:name="_Sec760"/>
      <w:r>
        <w:t>2. Pogoji za izdelek</w:t>
      </w:r>
      <w:bookmarkEnd w:id="233"/>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w:t>
            </w:r>
            <w:r>
              <w:t>zure Services</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w:instrText>
            </w:r>
            <w:r>
              <w:instrText xml:space="preserve">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w:t>
            </w:r>
            <w:r>
              <w:rPr>
                <w:color w:val="404040"/>
              </w:rPr>
              <w:t>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Paketi storitev Microsoft Azure</w:t>
      </w:r>
    </w:p>
    <w:p w:rsidR="00635F99" w:rsidRDefault="0073226C">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w:t>
      </w:r>
      <w:r>
        <w:t xml:space="preserve"> paket storitev Microsoft Azure.</w:t>
      </w: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35F99" w:rsidRDefault="00635F99">
            <w:pPr>
              <w:pStyle w:val="PURBreadcrumb"/>
            </w:pPr>
          </w:p>
          <w:tbl>
            <w:tblPr>
              <w:tblW w:w="0" w:type="dxa"/>
              <w:tblLook w:val="04A0" w:firstRow="1" w:lastRow="0" w:firstColumn="1" w:lastColumn="0" w:noHBand="0" w:noVBand="1"/>
            </w:tblPr>
            <w:tblGrid>
              <w:gridCol w:w="10800"/>
            </w:tblGrid>
            <w:tr w:rsidR="00635F99">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TableBody"/>
            </w:pPr>
          </w:p>
        </w:tc>
      </w:tr>
    </w:tbl>
    <w:p w:rsidR="00635F99" w:rsidRDefault="0073226C">
      <w:pPr>
        <w:pStyle w:val="ProductList-Offering2HeadingNoBorder"/>
        <w:outlineLvl w:val="2"/>
      </w:pPr>
      <w:bookmarkStart w:id="234" w:name="_Sec1197"/>
      <w:r>
        <w:t>Paketi za infrastrukturo za Microsoft Azure</w:t>
      </w:r>
      <w:bookmarkEnd w:id="234"/>
      <w:r>
        <w:fldChar w:fldCharType="begin"/>
      </w:r>
      <w:r>
        <w:instrText xml:space="preserve"> TC "</w:instrText>
      </w:r>
      <w:bookmarkStart w:id="235" w:name="_Toc481097401"/>
      <w:r>
        <w:instrText>Paketi za infrastrukturo za Microsoft Azure</w:instrText>
      </w:r>
      <w:bookmarkEnd w:id="235"/>
      <w:r>
        <w:instrText>" \l 3</w:instrText>
      </w:r>
      <w:r>
        <w:fldChar w:fldCharType="end"/>
      </w:r>
    </w:p>
    <w:p w:rsidR="00635F99" w:rsidRDefault="0073226C">
      <w:pPr>
        <w:pStyle w:val="ProductList-Offering1SubSection"/>
        <w:outlineLvl w:val="3"/>
      </w:pPr>
      <w:bookmarkStart w:id="236" w:name="_Sec706"/>
      <w:r>
        <w:t>1. Razpoložljivost programa</w:t>
      </w:r>
      <w:bookmarkEnd w:id="236"/>
    </w:p>
    <w:tbl>
      <w:tblPr>
        <w:tblStyle w:val="PURTable"/>
        <w:tblW w:w="0" w:type="dxa"/>
        <w:tblLook w:val="04A0" w:firstRow="1" w:lastRow="0" w:firstColumn="1" w:lastColumn="0" w:noHBand="0" w:noVBand="1"/>
      </w:tblPr>
      <w:tblGrid>
        <w:gridCol w:w="4473"/>
        <w:gridCol w:w="810"/>
        <w:gridCol w:w="782"/>
        <w:gridCol w:w="797"/>
        <w:gridCol w:w="810"/>
        <w:gridCol w:w="829"/>
        <w:gridCol w:w="823"/>
        <w:gridCol w:w="802"/>
        <w:gridCol w:w="790"/>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Microsoft Azure StorSimple Plan z napravo (naprava 8100)</w:t>
            </w:r>
            <w:r>
              <w:fldChar w:fldCharType="begin"/>
            </w:r>
            <w:r>
              <w:instrText xml:space="preserve"> XE "</w:instrText>
            </w:r>
            <w:r>
              <w:instrText xml:space="preserve">Microsoft Azure StorSimple Plan z napravo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Microsoft Azure StorSimple Plan z napravo (naprava 8600)</w:t>
            </w:r>
            <w:r>
              <w:fldChar w:fldCharType="begin"/>
            </w:r>
            <w:r>
              <w:instrText xml:space="preserve"> XE "</w:instrText>
            </w:r>
            <w:r>
              <w:instrText xml:space="preserve">Microsoft Azure StorSimple Plan z napravo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Microsoft Azure StorSimple Plan 8100 – podaljšanje </w:t>
            </w:r>
            <w:r>
              <w:fldChar w:fldCharType="begin"/>
            </w:r>
            <w:r>
              <w:instrText xml:space="preserve"> XE "</w:instrText>
            </w:r>
            <w:r>
              <w:instrText xml:space="preserve">Microsoft Azure StorSimple Plan 8100 – podaljšanje " </w:instrText>
            </w:r>
            <w:r>
              <w:fldChar w:fldCharType="end"/>
            </w:r>
            <w:r>
              <w:t>(brez naprave)</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Microsoft Azure StorSimple Plan 8600 – podaljšanje (brez naprave)</w:t>
            </w:r>
            <w:r>
              <w:fldChar w:fldCharType="begin"/>
            </w:r>
            <w:r>
              <w:instrText xml:space="preserve"> XE "</w:instrText>
            </w:r>
            <w:r>
              <w:instrText xml:space="preserve">Microsoft Azure StorSimple Plan 8600 – podaljšanje (brez naprave)"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Operations Management and Security E1 – dodatna licenca</w:t>
            </w:r>
            <w:r>
              <w:fldChar w:fldCharType="begin"/>
            </w:r>
            <w:r>
              <w:instrText xml:space="preserve"> XE "Operations </w:instrText>
            </w:r>
            <w:r>
              <w:instrText xml:space="preserve">Management and Security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Operations Management and Security E2 – dodatna licenca</w:t>
            </w:r>
            <w:r>
              <w:fldChar w:fldCharType="begin"/>
            </w:r>
            <w:r>
              <w:instrText xml:space="preserve"> XE "</w:instrText>
            </w:r>
            <w:r>
              <w:instrText xml:space="preserve">Operations Management and Security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Operations Management and Security E1</w:t>
            </w:r>
            <w:r>
              <w:fldChar w:fldCharType="begin"/>
            </w:r>
            <w:r>
              <w:instrText xml:space="preserve"> XE "Operations Management and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35F99" w:rsidRDefault="0073226C">
      <w:pPr>
        <w:pStyle w:val="ProductList-Offering1SubSection"/>
        <w:outlineLvl w:val="3"/>
      </w:pPr>
      <w:bookmarkStart w:id="237" w:name="_Sec761"/>
      <w:r>
        <w:t>2. Pogoji za izdelek</w:t>
      </w:r>
      <w:bookmarkEnd w:id="237"/>
    </w:p>
    <w:tbl>
      <w:tblPr>
        <w:tblStyle w:val="PURTable"/>
        <w:tblW w:w="0" w:type="dxa"/>
        <w:tblLook w:val="04A0" w:firstRow="1" w:lastRow="0" w:firstColumn="1" w:lastColumn="0" w:noHBand="0" w:noVBand="1"/>
      </w:tblPr>
      <w:tblGrid>
        <w:gridCol w:w="3639"/>
        <w:gridCol w:w="3640"/>
        <w:gridCol w:w="363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w:t>
            </w:r>
            <w:r>
              <w:rPr>
                <w:color w:val="0563C1"/>
              </w:rPr>
              <w:t>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w:t>
            </w:r>
            <w:r>
              <w:rPr>
                <w:color w:val="0563C1"/>
              </w:rPr>
              <w:t>pravičeno do podaljšanega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w:instrText>
            </w:r>
            <w:r>
              <w:instrText xml:space="preserve">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w:instrText>
            </w:r>
            <w:r>
              <w:instrText xml:space="preserve">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w:instrText>
            </w:r>
            <w:r>
              <w:instrText xml:space="preserve">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w:t>
            </w:r>
            <w:r>
              <w:rPr>
                <w:color w:val="0563C1"/>
              </w:rPr>
              <w:t>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Operations Management and Security</w:t>
      </w:r>
    </w:p>
    <w:p w:rsidR="00635F99" w:rsidRDefault="0073226C">
      <w:pPr>
        <w:pStyle w:val="ProductList-SubClauseHeading"/>
        <w:outlineLvl w:val="5"/>
      </w:pPr>
      <w:r>
        <w:t>2.1.1 Dodatne licence SL</w:t>
      </w:r>
    </w:p>
    <w:p w:rsidR="00635F99" w:rsidRDefault="0073226C">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4489"/>
        <w:gridCol w:w="4586"/>
        <w:gridCol w:w="1481"/>
      </w:tblGrid>
      <w:tr w:rsidR="00635F9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Upravičene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Upravičena količina</w:t>
            </w:r>
          </w:p>
        </w:tc>
      </w:tr>
      <w:tr w:rsidR="00635F99">
        <w:tc>
          <w:tcPr>
            <w:tcW w:w="514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Core Infrastructure Server Suite Standard (paket</w:t>
            </w:r>
            <w:r>
              <w:t xml:space="preserve">i 2 licenc za jedro) </w:t>
            </w:r>
          </w:p>
          <w:p w:rsidR="00635F99" w:rsidRDefault="0073226C">
            <w:pPr>
              <w:pStyle w:val="ProductList-TableBody"/>
            </w:pPr>
            <w:r>
              <w:t>System Center Standard (paketi 2 licenc za jedro)</w:t>
            </w:r>
          </w:p>
        </w:tc>
        <w:tc>
          <w:tcPr>
            <w:tcW w:w="52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jc w:val="center"/>
            </w:pPr>
            <w:r>
              <w:t>1/4</w:t>
            </w:r>
            <w:r>
              <w:rPr>
                <w:i/>
                <w:vertAlign w:val="superscript"/>
              </w:rPr>
              <w:t>2</w:t>
            </w:r>
          </w:p>
        </w:tc>
      </w:tr>
      <w:tr w:rsidR="00635F99">
        <w:tc>
          <w:tcPr>
            <w:tcW w:w="514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 xml:space="preserve">Core Infrastructure Server Suite Datacenter (paketi 2 licenc za jedro) </w:t>
            </w:r>
          </w:p>
          <w:p w:rsidR="00635F99" w:rsidRDefault="0073226C">
            <w:pPr>
              <w:pStyle w:val="ProductList-TableBody"/>
            </w:pPr>
            <w:r>
              <w:t>System Center Datacenter (paketi 2 licenc za jedro)</w:t>
            </w:r>
          </w:p>
        </w:tc>
        <w:tc>
          <w:tcPr>
            <w:tcW w:w="52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jc w:val="center"/>
            </w:pPr>
            <w:r>
              <w:t>1</w:t>
            </w:r>
          </w:p>
        </w:tc>
      </w:tr>
      <w:tr w:rsidR="00635F99">
        <w:tc>
          <w:tcPr>
            <w:tcW w:w="514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Core Infrastructu</w:t>
            </w:r>
            <w:r>
              <w:t>re Server Suite Standard (2 procesorja)</w:t>
            </w:r>
          </w:p>
          <w:p w:rsidR="00635F99" w:rsidRDefault="0073226C">
            <w:pPr>
              <w:pStyle w:val="ProductList-TableBody"/>
            </w:pPr>
            <w:r>
              <w:t>System Center Standard (2 procesorja)</w:t>
            </w:r>
          </w:p>
        </w:tc>
        <w:tc>
          <w:tcPr>
            <w:tcW w:w="52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E1 – dodatna licenca</w:t>
            </w:r>
          </w:p>
          <w:p w:rsidR="00635F99" w:rsidRDefault="0073226C">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jc w:val="center"/>
            </w:pPr>
            <w:r>
              <w:t>2</w:t>
            </w:r>
          </w:p>
        </w:tc>
      </w:tr>
      <w:tr w:rsidR="00635F99">
        <w:tc>
          <w:tcPr>
            <w:tcW w:w="514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Core Infrastructure Server Suite Datacenter (2 procesorja)</w:t>
            </w:r>
          </w:p>
          <w:p w:rsidR="00635F99" w:rsidRDefault="0073226C">
            <w:pPr>
              <w:pStyle w:val="ProductList-TableBody"/>
            </w:pPr>
            <w:r>
              <w:t>System Center Datacenter (2 procesorja)</w:t>
            </w:r>
          </w:p>
        </w:tc>
        <w:tc>
          <w:tcPr>
            <w:tcW w:w="52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E1 – dodatna licenca</w:t>
            </w:r>
          </w:p>
          <w:p w:rsidR="00635F99" w:rsidRDefault="0073226C">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jc w:val="center"/>
            </w:pPr>
            <w:r>
              <w:t>8</w:t>
            </w:r>
          </w:p>
        </w:tc>
      </w:tr>
    </w:tbl>
    <w:p w:rsidR="00635F99" w:rsidRDefault="0073226C">
      <w:pPr>
        <w:pStyle w:val="ProductList-BodyIndented"/>
      </w:pPr>
      <w:r>
        <w:rPr>
          <w:i/>
          <w:vertAlign w:val="superscript"/>
        </w:rPr>
        <w:t>1</w:t>
      </w:r>
      <w:r>
        <w:rPr>
          <w:i/>
        </w:rPr>
        <w:t>Vsaka upravičena licenca mora imeti aktivno kritje v okviru programa SA</w:t>
      </w:r>
    </w:p>
    <w:p w:rsidR="00635F99" w:rsidRDefault="0073226C">
      <w:pPr>
        <w:pStyle w:val="ProductList-BodyIndented"/>
      </w:pPr>
      <w:r>
        <w:rPr>
          <w:i/>
          <w:vertAlign w:val="superscript"/>
        </w:rPr>
        <w:t>2</w:t>
      </w:r>
      <w:r>
        <w:rPr>
          <w:i/>
        </w:rPr>
        <w:t>Potrebne so najmanj štiri upravičene licence.</w:t>
      </w:r>
    </w:p>
    <w:p w:rsidR="00635F99" w:rsidRDefault="00635F99">
      <w:pPr>
        <w:pStyle w:val="ProductList-BodyIndented"/>
      </w:pPr>
    </w:p>
    <w:p w:rsidR="00635F99" w:rsidRDefault="0073226C">
      <w:pPr>
        <w:pStyle w:val="ProductList-SubClauseHeading"/>
        <w:outlineLvl w:val="5"/>
      </w:pPr>
      <w:r>
        <w:t>2.1.2 Dodatne licence SL, kupljene na podlagi druge licenčne pogodbe kot upravičena licenca</w:t>
      </w:r>
    </w:p>
    <w:p w:rsidR="00635F99" w:rsidRDefault="0073226C">
      <w:pPr>
        <w:pStyle w:val="ProductList-BodyIndented"/>
      </w:pPr>
      <w:r>
        <w:t>Dodatno licenco SL za Operations Management and Security je mogoče kupiti na podlagi druge pogodbe o količinskem lice</w:t>
      </w:r>
      <w:r>
        <w:t xml:space="preserve">nciranju, kot je tista za upravičeno licenco zanjo. Če kritje v okviru programa SA za upravičeno licenco poteče pred dodatno licenco SL za Operations Management and Security, bo dodatna licenca SL za Operations Management and Security potekla ob naslednji </w:t>
      </w:r>
      <w:r>
        <w:t>obletnici včlanitve zanjo.</w:t>
      </w:r>
    </w:p>
    <w:p w:rsidR="00635F99" w:rsidRDefault="00635F99">
      <w:pPr>
        <w:pStyle w:val="ProductList-BodyIndented"/>
      </w:pPr>
    </w:p>
    <w:p w:rsidR="00635F99" w:rsidRDefault="0073226C">
      <w:pPr>
        <w:pStyle w:val="ProductList-SubClauseHeading"/>
        <w:outlineLvl w:val="5"/>
      </w:pPr>
      <w:r>
        <w:t>2.1.3 Programska oprema, vključena z zbirko Operations Management and Security E1/E2</w:t>
      </w:r>
    </w:p>
    <w:p w:rsidR="00635F99" w:rsidRDefault="0073226C">
      <w:pPr>
        <w:pStyle w:val="ProductList-BodyIndented"/>
      </w:pPr>
      <w:r>
        <w:t>Stranka lahko med obdobjem veljavnosti naročnine na Operations Management and Security E1/E2 namesti in izvaja en izvod ustrezne vključene prog</w:t>
      </w:r>
      <w:r>
        <w:t>ramske opreme za upravljanje okolja OSE v svojih prostorih ali v storitvi Microsoft Azure.</w:t>
      </w:r>
    </w:p>
    <w:tbl>
      <w:tblPr>
        <w:tblStyle w:val="PURTable0"/>
        <w:tblW w:w="0" w:type="dxa"/>
        <w:tblLook w:val="04A0" w:firstRow="1" w:lastRow="0" w:firstColumn="1" w:lastColumn="0" w:noHBand="0" w:noVBand="1"/>
      </w:tblPr>
      <w:tblGrid>
        <w:gridCol w:w="5226"/>
        <w:gridCol w:w="5330"/>
      </w:tblGrid>
      <w:tr w:rsidR="00635F9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35F99" w:rsidRDefault="0073226C">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635F99" w:rsidRDefault="0073226C">
            <w:pPr>
              <w:pStyle w:val="ProductList-TableBody"/>
            </w:pPr>
            <w:r>
              <w:rPr>
                <w:color w:val="FFFFFF"/>
              </w:rPr>
              <w:t>Vključena programska oprema</w:t>
            </w:r>
          </w:p>
        </w:tc>
      </w:tr>
      <w:tr w:rsidR="00635F99">
        <w:tc>
          <w:tcPr>
            <w:tcW w:w="6000" w:type="dxa"/>
            <w:tcBorders>
              <w:left w:val="single" w:sz="4" w:space="0" w:color="6E6E6E"/>
              <w:bottom w:val="single" w:sz="4" w:space="0" w:color="6E6E6E"/>
              <w:right w:val="single" w:sz="4" w:space="0" w:color="6E6E6E"/>
            </w:tcBorders>
          </w:tcPr>
          <w:p w:rsidR="00635F99" w:rsidRDefault="0073226C">
            <w:pPr>
              <w:pStyle w:val="ProductList-TableBody"/>
            </w:pPr>
            <w:r>
              <w:t>Operations Management and Security E1</w:t>
            </w:r>
          </w:p>
          <w:p w:rsidR="00635F99" w:rsidRDefault="0073226C">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35F99" w:rsidRDefault="0073226C">
            <w:pPr>
              <w:pStyle w:val="ProductList-TableBody"/>
            </w:pPr>
            <w:r>
              <w:t>Syste</w:t>
            </w:r>
            <w:r>
              <w:t>m Center Server Standard</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E2</w:t>
            </w:r>
          </w:p>
          <w:p w:rsidR="00635F99" w:rsidRDefault="0073226C">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System Center Server Standard</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System Center Operation Manager</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System Center Configuration Manager</w:t>
            </w:r>
          </w:p>
          <w:p w:rsidR="00635F99" w:rsidRDefault="0073226C">
            <w:pPr>
              <w:pStyle w:val="ProductList-TableBody"/>
            </w:pPr>
            <w:r>
              <w:t>System Center Orchestrator</w:t>
            </w:r>
          </w:p>
          <w:p w:rsidR="00635F99" w:rsidRDefault="0073226C">
            <w:pPr>
              <w:pStyle w:val="ProductList-TableBody"/>
            </w:pPr>
            <w:r>
              <w:t>System Center Service Manager</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System Center Data Protection Manager</w:t>
            </w:r>
          </w:p>
          <w:p w:rsidR="00635F99" w:rsidRDefault="0073226C">
            <w:pPr>
              <w:pStyle w:val="ProductList-TableBody"/>
            </w:pPr>
            <w:r>
              <w:t>System Center Virtual Machine Manager</w:t>
            </w:r>
          </w:p>
        </w:tc>
      </w:tr>
    </w:tbl>
    <w:p w:rsidR="00635F99" w:rsidRDefault="00635F99">
      <w:pPr>
        <w:pStyle w:val="ProductList-ClauseHeading"/>
        <w:outlineLvl w:val="4"/>
      </w:pPr>
    </w:p>
    <w:p w:rsidR="00635F99" w:rsidRDefault="0073226C">
      <w:pPr>
        <w:pStyle w:val="ProductList-SubClauseHeading"/>
        <w:outlineLvl w:val="5"/>
      </w:pPr>
      <w:r>
        <w:t>2.1.4 Upravičenost do nakupa licenc From SA</w:t>
      </w:r>
    </w:p>
    <w:p w:rsidR="00635F99" w:rsidRDefault="0073226C">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w:t>
      </w:r>
      <w:r>
        <w:t xml:space="preserve"> SA, pod pogojem, da skupna količina ne presega navedene upravičene količine.</w:t>
      </w:r>
    </w:p>
    <w:tbl>
      <w:tblPr>
        <w:tblStyle w:val="PURTable0"/>
        <w:tblW w:w="0" w:type="dxa"/>
        <w:tblLook w:val="04A0" w:firstRow="1" w:lastRow="0" w:firstColumn="1" w:lastColumn="0" w:noHBand="0" w:noVBand="1"/>
      </w:tblPr>
      <w:tblGrid>
        <w:gridCol w:w="4951"/>
        <w:gridCol w:w="4034"/>
        <w:gridCol w:w="1571"/>
      </w:tblGrid>
      <w:tr w:rsidR="00635F9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635F99" w:rsidRDefault="0073226C">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635F99" w:rsidRDefault="0073226C">
            <w:pPr>
              <w:pStyle w:val="ProductList-TableBody"/>
            </w:pPr>
            <w:r>
              <w:rPr>
                <w:color w:val="FFFFFF"/>
              </w:rPr>
              <w:t>Ustrezna naročniška licenca From SA</w:t>
            </w:r>
          </w:p>
        </w:tc>
        <w:tc>
          <w:tcPr>
            <w:tcW w:w="1720" w:type="dxa"/>
            <w:tcBorders>
              <w:left w:val="single" w:sz="4" w:space="0" w:color="6E6E6E"/>
              <w:right w:val="single" w:sz="4" w:space="0" w:color="6E6E6E"/>
            </w:tcBorders>
            <w:shd w:val="clear" w:color="auto" w:fill="0072C6"/>
          </w:tcPr>
          <w:p w:rsidR="00635F99" w:rsidRDefault="0073226C">
            <w:pPr>
              <w:pStyle w:val="ProductList-TableBody"/>
            </w:pPr>
            <w:r>
              <w:rPr>
                <w:color w:val="FFFFFF"/>
              </w:rPr>
              <w:t>Upravičena količina</w:t>
            </w:r>
          </w:p>
        </w:tc>
      </w:tr>
      <w:tr w:rsidR="00635F99">
        <w:tc>
          <w:tcPr>
            <w:tcW w:w="5760" w:type="dxa"/>
            <w:tcBorders>
              <w:left w:val="single" w:sz="4" w:space="0" w:color="6E6E6E"/>
              <w:bottom w:val="single" w:sz="4" w:space="0" w:color="6E6E6E"/>
              <w:right w:val="single" w:sz="4" w:space="0" w:color="6E6E6E"/>
            </w:tcBorders>
          </w:tcPr>
          <w:p w:rsidR="00635F99" w:rsidRDefault="0073226C">
            <w:pPr>
              <w:pStyle w:val="ProductList-TableBody"/>
            </w:pPr>
            <w:r>
              <w:t xml:space="preserve">Core Infrastructure Server Suite Standard (paketi 2 licenc za jedro) </w:t>
            </w:r>
          </w:p>
          <w:p w:rsidR="00635F99" w:rsidRDefault="0073226C">
            <w:pPr>
              <w:pStyle w:val="ProductList-TableBody"/>
            </w:pPr>
            <w:r>
              <w:t xml:space="preserve">System Center Standard (paketi 2 </w:t>
            </w:r>
            <w:r>
              <w:t xml:space="preserve">licenc za jedro) </w:t>
            </w:r>
          </w:p>
        </w:tc>
        <w:tc>
          <w:tcPr>
            <w:tcW w:w="4660" w:type="dxa"/>
            <w:tcBorders>
              <w:left w:val="single" w:sz="4" w:space="0" w:color="6E6E6E"/>
              <w:bottom w:val="single" w:sz="4" w:space="0" w:color="6E6E6E"/>
              <w:right w:val="single" w:sz="4" w:space="0" w:color="6E6E6E"/>
            </w:tcBorders>
          </w:tcPr>
          <w:p w:rsidR="00635F99" w:rsidRDefault="0073226C">
            <w:pPr>
              <w:pStyle w:val="ProductList-TableBody"/>
            </w:pPr>
            <w:r>
              <w:t>Operations Management and Security E1 From SA</w:t>
            </w:r>
          </w:p>
          <w:p w:rsidR="00635F99" w:rsidRDefault="0073226C">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635F99" w:rsidRDefault="0073226C">
            <w:pPr>
              <w:pStyle w:val="ProductList-TableBody"/>
              <w:jc w:val="center"/>
            </w:pPr>
            <w:r>
              <w:t>1/4</w:t>
            </w:r>
            <w:r>
              <w:rPr>
                <w:i/>
                <w:vertAlign w:val="superscript"/>
              </w:rPr>
              <w:t>1</w:t>
            </w:r>
          </w:p>
        </w:tc>
      </w:tr>
      <w:tr w:rsidR="00635F99">
        <w:tc>
          <w:tcPr>
            <w:tcW w:w="57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 xml:space="preserve">Core Infrastructure Server Suite Datacenter (paketi 2 licenc za jedro) </w:t>
            </w:r>
          </w:p>
          <w:p w:rsidR="00635F99" w:rsidRDefault="0073226C">
            <w:pPr>
              <w:pStyle w:val="ProductList-TableBody"/>
            </w:pPr>
            <w:r>
              <w:t>System Center Datacenter (paketi 2 licenc za jedro)</w:t>
            </w:r>
          </w:p>
        </w:tc>
        <w:tc>
          <w:tcPr>
            <w:tcW w:w="46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E1 From SA</w:t>
            </w:r>
          </w:p>
          <w:p w:rsidR="00635F99" w:rsidRDefault="0073226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jc w:val="center"/>
            </w:pPr>
            <w:r>
              <w:t>1</w:t>
            </w:r>
          </w:p>
        </w:tc>
      </w:tr>
      <w:tr w:rsidR="00635F99">
        <w:tc>
          <w:tcPr>
            <w:tcW w:w="57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Core Infrastructure Server Suite Standard (2 procesorja)</w:t>
            </w:r>
          </w:p>
          <w:p w:rsidR="00635F99" w:rsidRDefault="0073226C">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E1 From SA</w:t>
            </w:r>
          </w:p>
          <w:p w:rsidR="00635F99" w:rsidRDefault="0073226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jc w:val="center"/>
            </w:pPr>
            <w:r>
              <w:t>2</w:t>
            </w:r>
          </w:p>
        </w:tc>
      </w:tr>
      <w:tr w:rsidR="00635F99">
        <w:tc>
          <w:tcPr>
            <w:tcW w:w="57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Core Infrastructure Server Suite Datacenter (2 procesorja)</w:t>
            </w:r>
          </w:p>
          <w:p w:rsidR="00635F99" w:rsidRDefault="0073226C">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Operations Management and Security E1 From SA</w:t>
            </w:r>
          </w:p>
          <w:p w:rsidR="00635F99" w:rsidRDefault="0073226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jc w:val="center"/>
            </w:pPr>
            <w:r>
              <w:t>8</w:t>
            </w:r>
          </w:p>
        </w:tc>
      </w:tr>
    </w:tbl>
    <w:p w:rsidR="00635F99" w:rsidRDefault="0073226C">
      <w:pPr>
        <w:pStyle w:val="ProductList-BodyIndented"/>
      </w:pPr>
      <w:r>
        <w:rPr>
          <w:i/>
          <w:vertAlign w:val="superscript"/>
        </w:rPr>
        <w:t>1</w:t>
      </w:r>
      <w:r>
        <w:rPr>
          <w:i/>
        </w:rPr>
        <w:t>Potrebne so najmanj štiri upravičene licence.</w:t>
      </w:r>
    </w:p>
    <w:p w:rsidR="00635F99" w:rsidRDefault="00635F99">
      <w:pPr>
        <w:pStyle w:val="ProductList-BodyIndented"/>
      </w:pPr>
    </w:p>
    <w:p w:rsidR="00635F99" w:rsidRDefault="0073226C">
      <w:pPr>
        <w:pStyle w:val="ProductList-ClauseHeading"/>
        <w:outlineLvl w:val="4"/>
      </w:pPr>
      <w:r>
        <w:t>2.2 Ponudbe paketov Microsoft Azure StorSimple</w:t>
      </w:r>
    </w:p>
    <w:p w:rsidR="00635F99" w:rsidRDefault="0073226C">
      <w:pPr>
        <w:pStyle w:val="ProductList-Body"/>
      </w:pPr>
      <w:r>
        <w:t>Stranka za vsak kupljen paket StorSimple z napravo prejme napravo za shranjevalno polje. Območna razpoložljivost ter pogoji in določila, ki urejajo shranjevalno p</w:t>
      </w:r>
      <w:r>
        <w:t xml:space="preserve">olje, vključno z jamstvom, pošiljanjem in obdelavo ter pristojbinami, so določeni v razdelku </w:t>
      </w:r>
      <w:hyperlink w:anchor="_Sec899">
        <w:r>
          <w:rPr>
            <w:color w:val="00467F"/>
            <w:u w:val="single"/>
          </w:rPr>
          <w:t>Dodatek F – Pogoji za shranjevalna polja</w:t>
        </w:r>
      </w:hyperlink>
      <w:r>
        <w:t>. Vsak paket StorSimple, ki ga kupi stranka, bo povezan z enim shranjevalnim poljem; morebitn</w:t>
      </w:r>
      <w:r>
        <w:t>a dodatna shranjevalna polja, ki jih uporablja stranka, bodo obračunana po cenah za porabo.</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38" w:name="_Sec1198"/>
      <w:r>
        <w:t>Paketi za podporo za Microsoft Azure</w:t>
      </w:r>
      <w:bookmarkEnd w:id="238"/>
      <w:r>
        <w:fldChar w:fldCharType="begin"/>
      </w:r>
      <w:r>
        <w:instrText xml:space="preserve"> TC "</w:instrText>
      </w:r>
      <w:bookmarkStart w:id="239" w:name="_Toc481097402"/>
      <w:r>
        <w:instrText>Paketi za podporo za Microsoft Azure</w:instrText>
      </w:r>
      <w:bookmarkEnd w:id="239"/>
      <w:r>
        <w:instrText>" \l 3</w:instrText>
      </w:r>
      <w:r>
        <w:fldChar w:fldCharType="end"/>
      </w:r>
    </w:p>
    <w:p w:rsidR="00635F99" w:rsidRDefault="0073226C">
      <w:pPr>
        <w:pStyle w:val="ProductList-Offering1SubSection"/>
        <w:outlineLvl w:val="3"/>
      </w:pPr>
      <w:bookmarkStart w:id="240" w:name="_Sec1200"/>
      <w:r>
        <w:t>1. Razpoložljivost programa</w:t>
      </w:r>
      <w:bookmarkEnd w:id="240"/>
    </w:p>
    <w:tbl>
      <w:tblPr>
        <w:tblStyle w:val="PURTable"/>
        <w:tblW w:w="0" w:type="dxa"/>
        <w:tblLook w:val="04A0" w:firstRow="1" w:lastRow="0" w:firstColumn="1" w:lastColumn="0" w:noHBand="0" w:noVBand="1"/>
      </w:tblPr>
      <w:tblGrid>
        <w:gridCol w:w="4468"/>
        <w:gridCol w:w="810"/>
        <w:gridCol w:w="783"/>
        <w:gridCol w:w="798"/>
        <w:gridCol w:w="811"/>
        <w:gridCol w:w="830"/>
        <w:gridCol w:w="823"/>
        <w:gridCol w:w="802"/>
        <w:gridCol w:w="791"/>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w:instrText>
            </w:r>
            <w:r>
              <w:instrText xml:space="preserve">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w:instrText>
            </w:r>
            <w:r>
              <w:instrText xml:space="preserve">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w:instrText>
            </w:r>
            <w:r>
              <w:instrText xml:space="preserve">e \t "Dodaten izdelek" </w:instrText>
            </w:r>
            <w:r>
              <w:fldChar w:fldCharType="separate"/>
            </w:r>
            <w:r>
              <w:rPr>
                <w:color w:val="0563C1"/>
              </w:rPr>
              <w:t xml:space="preserve"> A</w:t>
            </w:r>
            <w:r>
              <w:fldChar w:fldCharType="end"/>
            </w:r>
          </w:p>
        </w:tc>
      </w:tr>
    </w:tbl>
    <w:p w:rsidR="00635F99" w:rsidRDefault="00635F99">
      <w:pPr>
        <w:pStyle w:val="ProductList-Body"/>
      </w:pPr>
    </w:p>
    <w:p w:rsidR="00635F99" w:rsidRDefault="0073226C">
      <w:pPr>
        <w:pStyle w:val="ProductList-Offering1SubSection"/>
        <w:outlineLvl w:val="3"/>
      </w:pPr>
      <w:bookmarkStart w:id="241" w:name="_Sec1201"/>
      <w:r>
        <w:t>2. Pogoji za izdelek</w:t>
      </w:r>
      <w:bookmarkEnd w:id="241"/>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w:t>
            </w:r>
            <w:r>
              <w:rPr>
                <w:color w:val="0563C1"/>
              </w:rPr>
              <w:t>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42" w:name="_Sec1199"/>
      <w:r>
        <w:t>Uporabniški paketi za Microsoft Azure</w:t>
      </w:r>
      <w:bookmarkEnd w:id="242"/>
      <w:r>
        <w:fldChar w:fldCharType="begin"/>
      </w:r>
      <w:r>
        <w:instrText xml:space="preserve"> TC "</w:instrText>
      </w:r>
      <w:bookmarkStart w:id="243" w:name="_Toc481097403"/>
      <w:r>
        <w:instrText>Uporabniški paketi za Microsoft Azure</w:instrText>
      </w:r>
      <w:bookmarkEnd w:id="243"/>
      <w:r>
        <w:instrText>" \l 3</w:instrText>
      </w:r>
      <w:r>
        <w:fldChar w:fldCharType="end"/>
      </w:r>
    </w:p>
    <w:p w:rsidR="00635F99" w:rsidRDefault="0073226C">
      <w:pPr>
        <w:pStyle w:val="ProductList-Offering1SubSection"/>
        <w:outlineLvl w:val="3"/>
      </w:pPr>
      <w:bookmarkStart w:id="244" w:name="_Sec1202"/>
      <w:r>
        <w:t>1. Razpoložljivost programa</w:t>
      </w:r>
      <w:bookmarkEnd w:id="244"/>
    </w:p>
    <w:tbl>
      <w:tblPr>
        <w:tblStyle w:val="PURTable"/>
        <w:tblW w:w="0" w:type="dxa"/>
        <w:tblLook w:val="04A0" w:firstRow="1" w:lastRow="0" w:firstColumn="1" w:lastColumn="0" w:noHBand="0" w:noVBand="1"/>
      </w:tblPr>
      <w:tblGrid>
        <w:gridCol w:w="4469"/>
        <w:gridCol w:w="808"/>
        <w:gridCol w:w="790"/>
        <w:gridCol w:w="796"/>
        <w:gridCol w:w="809"/>
        <w:gridCol w:w="828"/>
        <w:gridCol w:w="821"/>
        <w:gridCol w:w="800"/>
        <w:gridCol w:w="795"/>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w:instrText>
            </w:r>
            <w:r>
              <w:instrText xml:space="preserve">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w:instrText>
            </w:r>
            <w:r>
              <w:instrText xml:space="preserve">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w:instrText>
            </w:r>
            <w:r>
              <w:instrText xml:space="preserve">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Azure Information Protection Premium Plan 2</w:t>
            </w:r>
            <w:r>
              <w:fldChar w:fldCharType="begin"/>
            </w:r>
            <w:r>
              <w:instrText xml:space="preserve"> XE "</w:instrText>
            </w:r>
            <w:r>
              <w:instrText xml:space="preserve">Azure Information Protection Premium Plan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w:instrText>
            </w:r>
            <w:r>
              <w:instrText xml:space="preserve">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245" w:name="_Sec1203"/>
      <w:r>
        <w:t>2. Pogoji za izdelek</w:t>
      </w:r>
      <w:bookmarkEnd w:id="245"/>
    </w:p>
    <w:tbl>
      <w:tblPr>
        <w:tblStyle w:val="PURTable"/>
        <w:tblW w:w="0" w:type="dxa"/>
        <w:tblLook w:val="04A0" w:firstRow="1" w:lastRow="0" w:firstColumn="1" w:lastColumn="0" w:noHBand="0" w:noVBand="1"/>
      </w:tblPr>
      <w:tblGrid>
        <w:gridCol w:w="3635"/>
        <w:gridCol w:w="3648"/>
        <w:gridCol w:w="363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w:instrText>
            </w:r>
            <w:r>
              <w:instrText xml:space="preserve">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w:instrText>
            </w:r>
            <w:r>
              <w:instrText xml:space="preserve">ogodbi Enterprise in Enterprise Subscription." </w:instrText>
            </w:r>
            <w:r>
              <w:fldChar w:fldCharType="separate"/>
            </w:r>
            <w:r>
              <w:rPr>
                <w:color w:val="0563C1"/>
              </w:rPr>
              <w:t>Upravičeno do podaljšanega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w:instrText>
            </w:r>
            <w:r>
              <w:instrText xml:space="preserve">a licenc ali prihodnjih dodeljenih letnih obveznosti." </w:instrText>
            </w:r>
            <w:r>
              <w:fldChar w:fldCharType="separate"/>
            </w:r>
            <w:r>
              <w:rPr>
                <w:color w:val="0563C1"/>
              </w:rPr>
              <w:t>Upravičeno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7404"/>
      <w:r>
        <w:instrText>Secure Productive Enterprise</w:instrText>
      </w:r>
      <w:bookmarkEnd w:id="247"/>
      <w:r>
        <w:instrText>" \l 2</w:instrText>
      </w:r>
      <w:r>
        <w:fldChar w:fldCharType="end"/>
      </w:r>
    </w:p>
    <w:p w:rsidR="00635F99" w:rsidRDefault="0073226C">
      <w:pPr>
        <w:pStyle w:val="ProductList-Offering1SubSection"/>
        <w:outlineLvl w:val="2"/>
      </w:pPr>
      <w:bookmarkStart w:id="248" w:name="_Sec713"/>
      <w:r>
        <w:t>1. Razpoložljivost programa</w:t>
      </w:r>
      <w:bookmarkEnd w:id="248"/>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w:instrText>
            </w:r>
            <w:r>
              <w:instrText xml:space="preserve">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w:instrText>
            </w:r>
            <w:r>
              <w:instrText xml:space="preserve">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w:instrText>
            </w:r>
            <w:r>
              <w:instrText xml:space="preserve">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Secure Productive Enterprise E3 Add-on</w:t>
            </w:r>
            <w:r>
              <w:fldChar w:fldCharType="begin"/>
            </w:r>
            <w:r>
              <w:instrText xml:space="preserve"> XE "Secure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35F99" w:rsidRDefault="00635F99">
            <w:pPr>
              <w:pStyle w:val="ProductList-TableBody"/>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Secure Productive Enterprise E5 From SA </w:t>
            </w:r>
            <w:r>
              <w:fldChar w:fldCharType="begin"/>
            </w:r>
            <w:r>
              <w:instrText xml:space="preserve"> XE "</w:instrText>
            </w:r>
            <w:r>
              <w:instrText xml:space="preserve">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Skype for Business Plus CAL Add-on for Secure Productive Enterprise E3</w:t>
            </w:r>
            <w:r>
              <w:fldChar w:fldCharType="begin"/>
            </w:r>
            <w:r>
              <w:instrText xml:space="preserve"> XE "</w:instrText>
            </w:r>
            <w:r>
              <w:instrText xml:space="preserve">Skype for Business Plus CAL Add-on for Secure Productive Enterprise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2"/>
      </w:pPr>
      <w:bookmarkStart w:id="249" w:name="_Sec768"/>
      <w:r>
        <w:t>2. Pogoji za izdelek</w:t>
      </w:r>
      <w:bookmarkEnd w:id="249"/>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w:instrText>
            </w:r>
            <w:r>
              <w:instrText xml:space="preserve">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Upravičeno do zmanjšanja (SCE): Ni </w:t>
            </w:r>
            <w:r>
              <w:rPr>
                <w:color w:val="404040"/>
              </w:rPr>
              <w:t>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2.1 Razširjene pravice do uporabe za stranke, ki uporabljajo Secure Productive Enterprise</w:t>
      </w:r>
    </w:p>
    <w:p w:rsidR="00635F99" w:rsidRDefault="0073226C">
      <w:pPr>
        <w:pStyle w:val="ProductList-SubClauseHeading"/>
        <w:outlineLvl w:val="4"/>
      </w:pPr>
      <w:r>
        <w:t>2.1.1 Strežniki Office</w:t>
      </w:r>
    </w:p>
    <w:p w:rsidR="00635F99" w:rsidRDefault="0073226C">
      <w:pPr>
        <w:pStyle w:val="ProductList-BodyIndented"/>
      </w:pPr>
      <w:r>
        <w:t>Vsak licencirani uporabnik, ki mu je dodeljena upor</w:t>
      </w:r>
      <w:r>
        <w:t>abniška licenca SL za Secure Productive Enterprise, lahko:</w:t>
      </w:r>
    </w:p>
    <w:p w:rsidR="00635F99" w:rsidRDefault="0073226C" w:rsidP="00F0141A">
      <w:pPr>
        <w:pStyle w:val="ProductList-Bullet"/>
        <w:numPr>
          <w:ilvl w:val="1"/>
          <w:numId w:val="37"/>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w:instrText>
      </w:r>
      <w:r>
        <w:instrText xml:space="preserve">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635F99" w:rsidRDefault="0073226C" w:rsidP="00F0141A">
      <w:pPr>
        <w:pStyle w:val="ProductList-Bullet"/>
        <w:numPr>
          <w:ilvl w:val="1"/>
          <w:numId w:val="37"/>
        </w:numPr>
      </w:pPr>
      <w:r>
        <w:t>dostop do te strežniške programske opreme je dovoljen izključno uporabnikom, ki jim je dodeljena uporabniška licenca SL za Secure Productive Enterprise, in zunanjim uporabnikom.</w:t>
      </w:r>
    </w:p>
    <w:p w:rsidR="00635F99" w:rsidRDefault="0073226C">
      <w:pPr>
        <w:pStyle w:val="ProductList-BodyIndented"/>
      </w:pPr>
      <w:r>
        <w:t>To določilo ne velja za stranke, ki Secure Productive Enterprise licencirajo n</w:t>
      </w:r>
      <w:r>
        <w:t>a podlagi pogodbe Microsoft Cloud Agreement.</w:t>
      </w:r>
    </w:p>
    <w:p w:rsidR="00635F99" w:rsidRDefault="00635F99">
      <w:pPr>
        <w:pStyle w:val="ProductList-BodyIndented"/>
      </w:pPr>
    </w:p>
    <w:p w:rsidR="00635F99" w:rsidRDefault="0073226C">
      <w:pPr>
        <w:pStyle w:val="ProductList-SubClauseHeading"/>
        <w:outlineLvl w:val="4"/>
      </w:pPr>
      <w:r>
        <w:t>2.1.2 Office Professional Plus</w:t>
      </w:r>
    </w:p>
    <w:p w:rsidR="00635F99" w:rsidRDefault="0073226C">
      <w:pPr>
        <w:pStyle w:val="ProductList-SubSubClauseHeading"/>
        <w:outlineLvl w:val="5"/>
      </w:pPr>
      <w:r>
        <w:t>2.1.2.1 Uporabniške licence SL From SA za Secure Productive Enterprise:</w:t>
      </w:r>
    </w:p>
    <w:p w:rsidR="00635F99" w:rsidRDefault="0073226C">
      <w:pPr>
        <w:pStyle w:val="ProductList-BodyIndented2"/>
      </w:pPr>
      <w:r>
        <w:t>Stranka lahko za vsakega licenciranega uporabnika, ki mu dodeli uporabniško licenco SL za Secure Productive</w:t>
      </w:r>
      <w:r>
        <w:t xml:space="preserve"> Enterprise From SA, namesti:</w:t>
      </w:r>
    </w:p>
    <w:p w:rsidR="00635F99" w:rsidRDefault="0073226C" w:rsidP="00F0141A">
      <w:pPr>
        <w:pStyle w:val="ProductList-Bullet"/>
        <w:numPr>
          <w:ilvl w:val="2"/>
          <w:numId w:val="38"/>
        </w:numPr>
      </w:pPr>
      <w:r>
        <w:t>en lokalni izvod programske opreme Office Professional Plus za izključno uporabo licenciranega uporabnika med obdobjem veljavnosti naročnine; in</w:t>
      </w:r>
    </w:p>
    <w:p w:rsidR="00635F99" w:rsidRDefault="0073226C" w:rsidP="00F0141A">
      <w:pPr>
        <w:pStyle w:val="ProductList-Bullet"/>
        <w:numPr>
          <w:ilvl w:val="2"/>
          <w:numId w:val="38"/>
        </w:numPr>
      </w:pPr>
      <w:r>
        <w:t>en lokalni izvod programske opreme Office Professional Plus za nove uporabniške l</w:t>
      </w:r>
      <w:r>
        <w:t>icence SL, dodane isti pogodbi o količinskem licenciranju, za izključno uporabo licenciranega uporabnika med obdobjem veljavnosti naročnine. Število novih uporabniških licenc SL, ki so jim podeljene te uporabniške pravice, ne sme presegati števila uporabni</w:t>
      </w:r>
      <w:r>
        <w:t>ških licenc SL From SA, za katere je prvotno veljala pogodba.</w:t>
      </w:r>
    </w:p>
    <w:p w:rsidR="00635F99" w:rsidRDefault="0073226C">
      <w:pPr>
        <w:pStyle w:val="ProductList-BodyIndented2"/>
      </w:pPr>
      <w:r>
        <w:t>To določilo ne velja za stranke, ki ta izdelek licencirajo na podlagi pogodbe Microsoft Cloud Agreement.</w:t>
      </w:r>
    </w:p>
    <w:p w:rsidR="00635F99" w:rsidRDefault="00635F99">
      <w:pPr>
        <w:pStyle w:val="ProductList-BodyIndented2"/>
      </w:pPr>
    </w:p>
    <w:p w:rsidR="00635F99" w:rsidRDefault="0073226C">
      <w:pPr>
        <w:pStyle w:val="ProductList-SubSubClauseHeading"/>
        <w:outlineLvl w:val="5"/>
      </w:pPr>
      <w:r>
        <w:t xml:space="preserve">2.1.2.1 Uporabniške licence SL za Secure Productive Enterprise, pridobljene s pogodbo </w:t>
      </w:r>
      <w:r>
        <w:t>MPSA</w:t>
      </w:r>
    </w:p>
    <w:p w:rsidR="00635F99" w:rsidRDefault="0073226C">
      <w:pPr>
        <w:pStyle w:val="ProductList-BodyIndented2"/>
      </w:pPr>
      <w:r>
        <w:t>Stranka lahko za vsakega licenciranega uporabnika z napravo s kritjem v okviru programa Software Assurance za Office Professional Plus, ki mu dodeli uporabniško licenco SL za Secure Productive Enterprise, namesti en lokalni izvod programske opreme Off</w:t>
      </w:r>
      <w:r>
        <w:t>ice Professional Plus za izključno uporabo licenciranega uporabnika med obdobjem veljavnosti naročnine.</w:t>
      </w:r>
    </w:p>
    <w:p w:rsidR="00635F99" w:rsidRDefault="00635F99">
      <w:pPr>
        <w:pStyle w:val="ProductList-BodyIndented2"/>
      </w:pPr>
    </w:p>
    <w:p w:rsidR="00635F99" w:rsidRDefault="0073226C">
      <w:pPr>
        <w:pStyle w:val="ProductList-ClauseHeading"/>
        <w:outlineLvl w:val="3"/>
      </w:pPr>
      <w:r>
        <w:t>2.2 Dodatne uporabniške licence SL in uporabniške licence SL »From SA«</w:t>
      </w:r>
    </w:p>
    <w:p w:rsidR="00635F99" w:rsidRDefault="0073226C">
      <w:pPr>
        <w:pStyle w:val="ProductList-Body"/>
      </w:pPr>
      <w:r>
        <w:t>Stranka mora za pridobitev dodatne uporabniške licence SL za Secure Productive E</w:t>
      </w:r>
      <w:r>
        <w:t xml:space="preserve">nterprise ali uporabniške licence SL From SA za Secure Productive Enterprise izpolniti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w:t>
      </w:r>
      <w:r>
        <w:t xml:space="preserve"> vsako komponento programske opreme Secure Productive Enterprise. Te pravice so navedene v vnosu za izdelek za vsako komponento.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w:instrText>
      </w:r>
      <w:r>
        <w:instrText xml:space="preserv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w:t>
      </w:r>
    </w:p>
    <w:p w:rsidR="00635F99" w:rsidRDefault="00635F99">
      <w:pPr>
        <w:pStyle w:val="ProductList-Body"/>
      </w:pPr>
    </w:p>
    <w:p w:rsidR="00635F99" w:rsidRDefault="0073226C">
      <w:pPr>
        <w:pStyle w:val="ProductList-ClauseHeading"/>
        <w:outlineLvl w:val="3"/>
      </w:pPr>
      <w:r>
        <w:t>2.3 Nakupi uporabniških licenc SL »From SA«</w:t>
      </w:r>
    </w:p>
    <w:p w:rsidR="00635F99" w:rsidRDefault="0073226C">
      <w:pPr>
        <w:pStyle w:val="ProductList-Body"/>
      </w:pPr>
      <w:r>
        <w:t>Stranka ne sme kupiti več uporabniških licenc SL »From SA«, kot je upravičenih naprav. Enkratna izjema: stran</w:t>
      </w:r>
      <w:r>
        <w:t>ka lahko kupi večje število uporabniških licenc SL »From SA«, vendar samo če (1) stranka uporabniške licence SL »From SA« kupi za vse uporabnike svoje upravičene naprave in (2) stranka doda naprave, kot je treba zaradi skladnosti z zahtevami za primarno up</w:t>
      </w:r>
      <w:r>
        <w:t>orabo v razdelku 4.4.1 o namiznem operacijskem sistemu Windows.</w:t>
      </w:r>
    </w:p>
    <w:p w:rsidR="00635F99" w:rsidRDefault="00635F99">
      <w:pPr>
        <w:pStyle w:val="ProductList-Body"/>
      </w:pPr>
    </w:p>
    <w:p w:rsidR="00635F99" w:rsidRDefault="0073226C">
      <w:pPr>
        <w:pStyle w:val="ProductList-ClauseHeading"/>
        <w:outlineLvl w:val="3"/>
      </w:pPr>
      <w:r>
        <w:t>2.4 SA Ugodnosti za uporabniške licence SL From SA za Secure Productive Enterprise</w:t>
      </w:r>
    </w:p>
    <w:p w:rsidR="00635F99" w:rsidRDefault="0073226C">
      <w:pPr>
        <w:pStyle w:val="ProductList-Body"/>
      </w:pPr>
      <w:r>
        <w:t>Uporabniške licence SL From SA za Secure Productive Enterprise ponujajo iste ugodnosti programa SA kot kompo</w:t>
      </w:r>
      <w:r>
        <w:t xml:space="preserve">nente From SA uporabniške licence SL From SA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w:t>
      </w:r>
      <w:r>
        <w:t xml:space="preserve"> </w:t>
      </w:r>
      <w:r>
        <w:fldChar w:fldCharType="begin"/>
      </w:r>
      <w:r>
        <w:instrText xml:space="preserve"> XE "Windows 10 Enterprise " </w:instrText>
      </w:r>
      <w:r>
        <w:fldChar w:fldCharType="end"/>
      </w:r>
      <w:r>
        <w:t>E3/E5 From SA – na uporabnika).</w:t>
      </w:r>
    </w:p>
    <w:p w:rsidR="00635F99" w:rsidRDefault="00635F99">
      <w:pPr>
        <w:pStyle w:val="ProductList-Body"/>
      </w:pPr>
    </w:p>
    <w:p w:rsidR="00635F99" w:rsidRDefault="0073226C">
      <w:pPr>
        <w:pStyle w:val="ProductList-ClauseHeading"/>
        <w:outlineLvl w:val="3"/>
      </w:pPr>
      <w:r>
        <w:t>2.5 Storitev v oblaku za skupnost vladnih ustanov v ZDA</w:t>
      </w:r>
    </w:p>
    <w:p w:rsidR="00635F99" w:rsidRDefault="0073226C">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r>
        <w:t>glejte tabelo razpoložljivosti programov za vsako komponento programske opreme Secure Productive Enterprise.</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NoBorder"/>
        <w:outlineLvl w:val="1"/>
      </w:pPr>
      <w:bookmarkStart w:id="250" w:name="_Sec657"/>
      <w:r>
        <w:t>Enterprise Mobility + S</w:t>
      </w:r>
      <w:r>
        <w:t>ecurity</w:t>
      </w:r>
      <w:bookmarkEnd w:id="250"/>
      <w:r>
        <w:fldChar w:fldCharType="begin"/>
      </w:r>
      <w:r>
        <w:instrText xml:space="preserve"> TC "</w:instrText>
      </w:r>
      <w:bookmarkStart w:id="251" w:name="_Toc481097405"/>
      <w:r>
        <w:instrText>Enterprise Mobility + Security</w:instrText>
      </w:r>
      <w:bookmarkEnd w:id="251"/>
      <w:r>
        <w:instrText>" \l 2</w:instrText>
      </w:r>
      <w:r>
        <w:fldChar w:fldCharType="end"/>
      </w:r>
    </w:p>
    <w:p w:rsidR="00635F99" w:rsidRDefault="0073226C">
      <w:pPr>
        <w:pStyle w:val="ProductList-Offering1SubSection"/>
        <w:outlineLvl w:val="2"/>
      </w:pPr>
      <w:bookmarkStart w:id="252" w:name="_Sec709"/>
      <w:r>
        <w:t>1. Razpoložljivost programa</w:t>
      </w:r>
      <w:bookmarkEnd w:id="252"/>
    </w:p>
    <w:tbl>
      <w:tblPr>
        <w:tblStyle w:val="PURTable"/>
        <w:tblW w:w="0" w:type="dxa"/>
        <w:tblLook w:val="04A0" w:firstRow="1" w:lastRow="0" w:firstColumn="1" w:lastColumn="0" w:noHBand="0" w:noVBand="1"/>
      </w:tblPr>
      <w:tblGrid>
        <w:gridCol w:w="4461"/>
        <w:gridCol w:w="809"/>
        <w:gridCol w:w="791"/>
        <w:gridCol w:w="797"/>
        <w:gridCol w:w="810"/>
        <w:gridCol w:w="829"/>
        <w:gridCol w:w="822"/>
        <w:gridCol w:w="801"/>
        <w:gridCol w:w="796"/>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w:instrText>
            </w:r>
            <w:r>
              <w:instrText xml:space="preserve">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Enterprise Mobility + Security E5 </w:t>
            </w:r>
            <w:r>
              <w:fldChar w:fldCharType="begin"/>
            </w:r>
            <w:r>
              <w:instrText xml:space="preserve"> XE "</w:instrText>
            </w:r>
            <w:r>
              <w:instrText xml:space="preserve">Enterprise Mobility + Security E5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Enterpris</w:t>
            </w:r>
            <w:r>
              <w:t>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2"/>
      </w:pPr>
      <w:bookmarkStart w:id="253" w:name="_Sec76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w:instrText>
            </w:r>
            <w:r>
              <w:instrText xml:space="preserve">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w:instrText>
            </w:r>
            <w:r>
              <w:instrText xml:space="preserve">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w:instrText>
            </w:r>
            <w:r>
              <w:instrText xml:space="preserve">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2.1 Upravičenost do nakupa dodatne uporabniške licence SL</w:t>
      </w:r>
    </w:p>
    <w:p w:rsidR="00635F99" w:rsidRDefault="0073226C">
      <w:pPr>
        <w:pStyle w:val="ProductList-Body"/>
      </w:pPr>
      <w:r>
        <w:t>Stranke morajo imeti aktivno včlanitev v program Enterprise z aktivnim kritjem SA za ustrezne</w:t>
      </w:r>
      <w:r>
        <w:t xml:space="preserve"> upravičene licence. Upravičene licence so lahko »na uporabnika« ali »na napravo«. Stranke z različico MBSA, starejšo od 2010, morajo podpisati dodatne pogoje in določila za spletne storitve.</w:t>
      </w:r>
    </w:p>
    <w:p w:rsidR="00635F99" w:rsidRDefault="00635F99">
      <w:pPr>
        <w:pStyle w:val="ProductList-Body"/>
      </w:pPr>
    </w:p>
    <w:p w:rsidR="00635F99" w:rsidRDefault="0073226C">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454"/>
        <w:gridCol w:w="5462"/>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Upravičene licenc</w:t>
            </w:r>
            <w:r>
              <w:rPr>
                <w:color w:val="FFFFFF"/>
              </w:rPr>
              <w: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Dodatna uporabniška licenca SL</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 Bridge za Office 365 in Microsoft Intune</w:t>
            </w:r>
            <w:r>
              <w:fldChar w:fldCharType="begin"/>
            </w:r>
            <w:r>
              <w:instrText xml:space="preserve"> XE "</w:instrText>
            </w:r>
            <w:r>
              <w:instrText xml:space="preserve">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35F99" w:rsidRDefault="0073226C">
            <w:pPr>
              <w:pStyle w:val="ProductList-TableBody"/>
            </w:pPr>
            <w:r>
              <w:t>Enterprise Mobility + Security</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35F99" w:rsidRDefault="00635F99">
            <w:pPr>
              <w:pStyle w:val="ProductList-TableBody"/>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 Bridge za Office 365 in Microsoft Intune</w:t>
            </w:r>
            <w:r>
              <w:fldChar w:fldCharType="begin"/>
            </w:r>
            <w:r>
              <w:instrText xml:space="preserve"> XE "Ente</w:instrText>
            </w:r>
            <w:r>
              <w:instrText xml:space="preserv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2.3 Omejitve nakupa dodatne uporabniške licence SL</w:t>
      </w:r>
    </w:p>
    <w:p w:rsidR="00635F99" w:rsidRDefault="0073226C">
      <w:pPr>
        <w:pStyle w:val="ProductList-Body"/>
      </w:pPr>
      <w:r>
        <w:t>Za vsako upravičeno licenco (ali komplet upravičenih licenc) je mogoče kupiti samo eno dodatno uporabniško licenco SL.</w:t>
      </w:r>
    </w:p>
    <w:p w:rsidR="00635F99" w:rsidRDefault="00635F99">
      <w:pPr>
        <w:pStyle w:val="ProductList-Body"/>
      </w:pPr>
    </w:p>
    <w:p w:rsidR="00635F99" w:rsidRDefault="0073226C">
      <w:pPr>
        <w:pStyle w:val="ProductList-Body"/>
      </w:pPr>
      <w:r>
        <w:t>Stranke lahko dodatn</w:t>
      </w:r>
      <w:r>
        <w:t>e uporabniške licence SL pridobijo za uporabnike ali uporabnike naprav, dodanih številu uporabnikov ali naprav v včlanitvi v program Enterprise med datumi potrditve stanja (torej pred nakupom upravičenih licenc), ob upoštevanju iste omejitve ene dodatne up</w:t>
      </w:r>
      <w:r>
        <w:t>orabniške licence SL na upravičeno licenco (ali komplet upravičenih licenc).</w:t>
      </w:r>
    </w:p>
    <w:p w:rsidR="00635F99" w:rsidRDefault="00635F99">
      <w:pPr>
        <w:pStyle w:val="ProductList-Body"/>
      </w:pPr>
    </w:p>
    <w:p w:rsidR="00635F99" w:rsidRDefault="0073226C">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w:t>
      </w:r>
      <w:r>
        <w:t>jo kritje za upravičene licence.</w:t>
      </w:r>
    </w:p>
    <w:p w:rsidR="00635F99" w:rsidRDefault="00635F99">
      <w:pPr>
        <w:pStyle w:val="ProductList-Body"/>
      </w:pPr>
    </w:p>
    <w:p w:rsidR="00635F99" w:rsidRDefault="0073226C">
      <w:pPr>
        <w:pStyle w:val="ProductList-ClauseHeading"/>
        <w:outlineLvl w:val="3"/>
      </w:pPr>
      <w:r>
        <w:t>2.4 Upravičenost do nakupa za uporabniške licence SL »From SA« za Enterprise Mobility + Security</w:t>
      </w:r>
    </w:p>
    <w:p w:rsidR="00635F99" w:rsidRDefault="0073226C">
      <w:pPr>
        <w:pStyle w:val="ProductList-Body"/>
      </w:pPr>
      <w:r>
        <w:t xml:space="preserve">Uporabniške licence SL »From SA« je mogoče kupiti namesto v celoti plačanih trajnih </w:t>
      </w:r>
      <w:r>
        <w:fldChar w:fldCharType="begin"/>
      </w:r>
      <w:r>
        <w:instrText xml:space="preserve"> AutoTextList   \s NoStyle \t "Licenca je</w:instrText>
      </w:r>
      <w:r>
        <w:instrText xml:space="preserv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w:t>
      </w:r>
      <w:r>
        <w:t>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635"/>
        <w:gridCol w:w="3642"/>
        <w:gridCol w:w="363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Potrebujete CAL Suit</w:t>
            </w:r>
            <w:r>
              <w:rPr>
                <w:color w:val="FFFFFF"/>
              </w:rPr>
              <w:t>e Bridge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Bridge za Enterprise Mobility + Security</w:t>
            </w:r>
            <w:r>
              <w:rPr>
                <w:vertAlign w:val="superscript"/>
              </w:rPr>
              <w:t>2,3</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Bridge za Enterprise Mobility + Security</w:t>
            </w:r>
            <w:r>
              <w:rPr>
                <w:vertAlign w:val="superscript"/>
              </w:rPr>
              <w:t>2,4</w:t>
            </w:r>
          </w:p>
        </w:tc>
      </w:tr>
    </w:tbl>
    <w:p w:rsidR="00635F99" w:rsidRDefault="0073226C">
      <w:pPr>
        <w:pStyle w:val="ProductList-Body"/>
      </w:pPr>
      <w:r>
        <w:rPr>
          <w:i/>
          <w:vertAlign w:val="superscript"/>
        </w:rPr>
        <w:t>1</w:t>
      </w:r>
      <w:r>
        <w:rPr>
          <w:i/>
        </w:rPr>
        <w:t>Na voljo za nak</w:t>
      </w:r>
      <w:r>
        <w:rPr>
          <w:i/>
        </w:rPr>
        <w:t>up samo ob obletnici včlanitve ali na začetku novega obdobja veljavnosti včlanitve.</w:t>
      </w:r>
    </w:p>
    <w:p w:rsidR="00635F99" w:rsidRDefault="0073226C">
      <w:pPr>
        <w:pStyle w:val="ProductList-Body"/>
      </w:pPr>
      <w:r>
        <w:rPr>
          <w:i/>
          <w:vertAlign w:val="superscript"/>
        </w:rPr>
        <w:t>2</w:t>
      </w:r>
      <w:r>
        <w:rPr>
          <w:i/>
        </w:rPr>
        <w:t>Potrebno samo za nakup ob obletnici včlanitve.</w:t>
      </w:r>
    </w:p>
    <w:p w:rsidR="00635F99" w:rsidRDefault="0073226C">
      <w:pPr>
        <w:pStyle w:val="ProductList-Body"/>
      </w:pPr>
      <w:r>
        <w:rPr>
          <w:i/>
          <w:vertAlign w:val="superscript"/>
        </w:rPr>
        <w:t>3</w:t>
      </w:r>
      <w:r>
        <w:rPr>
          <w:i/>
        </w:rPr>
        <w:t xml:space="preserve">Nakup ni potreben za uporabnike, ki imajo tudi licence za 365 (Enterprise in Government E1, E3, E5) </w:t>
      </w:r>
    </w:p>
    <w:p w:rsidR="00635F99" w:rsidRDefault="0073226C">
      <w:pPr>
        <w:pStyle w:val="ProductList-Body"/>
      </w:pPr>
      <w:r>
        <w:rPr>
          <w:i/>
          <w:vertAlign w:val="superscript"/>
        </w:rPr>
        <w:t>4</w:t>
      </w:r>
      <w:r>
        <w:rPr>
          <w:i/>
        </w:rPr>
        <w:t>Nakup ni potreben za uporabnike, ki imajo tudi licence za Office 365 (Enterprise in Government E3, E5)</w:t>
      </w:r>
    </w:p>
    <w:p w:rsidR="00635F99" w:rsidRDefault="00635F99">
      <w:pPr>
        <w:pStyle w:val="ProductList-Body"/>
      </w:pPr>
    </w:p>
    <w:p w:rsidR="00635F99" w:rsidRDefault="0073226C">
      <w:pPr>
        <w:pStyle w:val="ProductList-ClauseHeading"/>
        <w:outlineLvl w:val="3"/>
      </w:pPr>
      <w:r>
        <w:t>2.5 Nakupi uporabniških licenc SL »From SA«</w:t>
      </w:r>
    </w:p>
    <w:p w:rsidR="00635F99" w:rsidRDefault="0073226C">
      <w:pPr>
        <w:pStyle w:val="ProductList-Body"/>
      </w:pPr>
      <w:r>
        <w:t>Za vsako upravičeno licenco »na napravo« v razdelku 2.4 je mogoče kupiti največ eno uporabniško licenco SL »</w:t>
      </w:r>
      <w:r>
        <w:t>From SA«. Stranka lahko kot enkratno izjemo za naprave, ki jim je dodeljena upravičena licenca in jih uporablja več uporabnikov, kupi uporabniško licenco SL »From SA« za vsakega od teh uporabnikov, vendar samo če kupi uporabniško licenco SL »From SA« za vs</w:t>
      </w:r>
      <w:r>
        <w:t>e upravičene naprave.</w:t>
      </w:r>
    </w:p>
    <w:p w:rsidR="00635F99" w:rsidRDefault="00635F99">
      <w:pPr>
        <w:pStyle w:val="ProductList-Body"/>
      </w:pPr>
    </w:p>
    <w:p w:rsidR="00635F99" w:rsidRDefault="0073226C">
      <w:pPr>
        <w:pStyle w:val="ProductList-ClauseHeading"/>
        <w:outlineLvl w:val="3"/>
      </w:pPr>
      <w:r>
        <w:t>2.6 Ugodnosti iz kritja v okviru programa SA za uporabniške licence SL »From SA« za Enterprise Mobility + Security</w:t>
      </w:r>
    </w:p>
    <w:p w:rsidR="00635F99" w:rsidRDefault="0073226C">
      <w:pPr>
        <w:pStyle w:val="ProductList-Body"/>
      </w:pPr>
      <w:r>
        <w:t xml:space="preserve">Uporabniki z uporabniškimi licencami SL »From SA« za Enterprise Mobility + Security so upravičeni do ugodnosti kritja </w:t>
      </w:r>
      <w:r>
        <w:t>v okviru programa SA na podlagi upravičenih licenc v razdelku 2.4.</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1097406"/>
      <w:r>
        <w:instrText>Microsoft Dynamics 365 Servic</w:instrText>
      </w:r>
      <w:r>
        <w:instrText>es</w:instrText>
      </w:r>
      <w:bookmarkEnd w:id="255"/>
      <w:r>
        <w:instrText>" \l 2</w:instrText>
      </w:r>
      <w:r>
        <w:fldChar w:fldCharType="end"/>
      </w:r>
    </w:p>
    <w:p w:rsidR="00635F99" w:rsidRDefault="0073226C">
      <w:pPr>
        <w:pStyle w:val="ProductList-Offering1SubSection"/>
        <w:outlineLvl w:val="2"/>
      </w:pPr>
      <w:bookmarkStart w:id="256" w:name="_Sec1152"/>
      <w:r>
        <w:t>1. Razpoložljivost programa</w:t>
      </w:r>
      <w:bookmarkEnd w:id="256"/>
    </w:p>
    <w:tbl>
      <w:tblPr>
        <w:tblStyle w:val="PURTable"/>
        <w:tblW w:w="0" w:type="dxa"/>
        <w:tblLook w:val="04A0" w:firstRow="1" w:lastRow="0" w:firstColumn="1" w:lastColumn="0" w:noHBand="0" w:noVBand="1"/>
      </w:tblPr>
      <w:tblGrid>
        <w:gridCol w:w="4526"/>
        <w:gridCol w:w="815"/>
        <w:gridCol w:w="790"/>
        <w:gridCol w:w="804"/>
        <w:gridCol w:w="710"/>
        <w:gridCol w:w="833"/>
        <w:gridCol w:w="826"/>
        <w:gridCol w:w="808"/>
        <w:gridCol w:w="804"/>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w:t>
            </w:r>
            <w:r>
              <w:rPr>
                <w:color w:val="FFFFFF"/>
              </w:rPr>
              <w:t>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Microsoft Dynamics 365 – paket 1, Enterprise edition (uporabniška licenca SL)</w:t>
            </w:r>
            <w:r>
              <w:fldChar w:fldCharType="begin"/>
            </w:r>
            <w:r>
              <w:instrText xml:space="preserve"> XE "Microsoft Dynamics 365 – paket 1, Enterprise edition (u</w:instrText>
            </w:r>
            <w:r>
              <w:instrText xml:space="preserve">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 paket 1, Enterprise edition Add-on</w:t>
            </w:r>
            <w:r>
              <w:fldChar w:fldCharType="begin"/>
            </w:r>
            <w:r>
              <w:instrText xml:space="preserve"> XE "Microsoft Dynamics 365 – paket 1, Enterprise edition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w:instrText>
            </w:r>
            <w:r>
              <w:instrText xml:space="preserv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 paket 1, Enterprise edition From SA</w:t>
            </w:r>
            <w:r>
              <w:fldChar w:fldCharType="begin"/>
            </w:r>
            <w:r>
              <w:instrText xml:space="preserve"> XE "Microsoft Dynamics 365 – paket 1,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 paket 2, Enterprise edition (uporabniška licenca SL)</w:t>
            </w:r>
            <w:r>
              <w:fldChar w:fldCharType="begin"/>
            </w:r>
            <w:r>
              <w:instrText xml:space="preserve"> XE "Microsoft Dynamics 365 – paket 2,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w:instrText>
            </w:r>
            <w:r>
              <w:instrText xml:space="preserve">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 paket 2, Enterprise edition Add-on (uporabniška licenca SL)</w:t>
            </w:r>
            <w:r>
              <w:fldChar w:fldCharType="begin"/>
            </w:r>
            <w:r>
              <w:instrText xml:space="preserve"> XE "</w:instrText>
            </w:r>
            <w:r>
              <w:instrText xml:space="preserve">Microsoft Dynamics 365 – paket 2,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 paket 2, Enterprise edition From SA (uporabniška licenca SL)</w:t>
            </w:r>
            <w:r>
              <w:fldChar w:fldCharType="begin"/>
            </w:r>
            <w:r>
              <w:instrText xml:space="preserve"> XE "Microsoft Dynamics 365 – paket 2,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Customer Service, Enterprise edition (uporabniška licenca SL)</w:t>
            </w:r>
            <w:r>
              <w:fldChar w:fldCharType="begin"/>
            </w:r>
            <w:r>
              <w:instrText xml:space="preserve"> </w:instrText>
            </w:r>
            <w:r>
              <w:instrText xml:space="preserve">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Customer Service, Enterprise edition (licenca SL za napravo)</w:t>
            </w:r>
            <w:r>
              <w:fldChar w:fldCharType="begin"/>
            </w:r>
            <w:r>
              <w:instrText xml:space="preserve"> XE "Microsoft Dynamics 365 for Customer Service, Enterpr</w:instrText>
            </w:r>
            <w:r>
              <w:instrText xml:space="preserve">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Field S</w:t>
            </w:r>
            <w:r>
              <w:t>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(uporabniška licenca SL)</w:t>
            </w:r>
            <w:r>
              <w:fldChar w:fldCharType="begin"/>
            </w:r>
            <w:r>
              <w:instrText xml:space="preserve"> XE "Microsoft Dynamics 365 for Operations, Enterprise editio</w:instrText>
            </w:r>
            <w:r>
              <w:instrText xml:space="preserve">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Add-on (licenca SL za napravo in uporabniška licenca SL)</w:t>
            </w:r>
            <w:r>
              <w:fldChar w:fldCharType="begin"/>
            </w:r>
            <w:r>
              <w:instrText xml:space="preserve"> XE "Microsoft Dynamics</w:instrText>
            </w:r>
            <w:r>
              <w:instrText xml:space="preserve"> 365 for Operations, Enterprise edition Add-on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From SA (licenca SL za napravo in uporabniška licenca SL)</w:t>
            </w:r>
            <w:r>
              <w:fldChar w:fldCharType="begin"/>
            </w:r>
            <w:r>
              <w:instrText xml:space="preserve"> XE "Microsoft Dynamics 365 for Operations, Enterprise edition From SA (licenca SL </w:instrText>
            </w:r>
            <w:r>
              <w:instrText xml:space="preserve">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Team Members, Enterprise edition (uporabniška licenca SL)</w:t>
            </w:r>
            <w:r>
              <w:fldChar w:fldCharType="begin"/>
            </w:r>
            <w:r>
              <w:instrText xml:space="preserve"> XE "</w:instrText>
            </w:r>
            <w:r>
              <w:instrText xml:space="preserve">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Microsoft Dynamics 365 for Team Members, Enterprise edition From SA (uporabniška licenca </w:t>
            </w:r>
            <w:r>
              <w:t>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Enterprise edition - Additional Customer Engagement Portal Page View</w:t>
            </w:r>
            <w:r>
              <w:t>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w:instrText>
            </w:r>
            <w:r>
              <w:instrText xml:space="preserve">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 Sandbox Tier 1: Developer &amp; Test Instance</w:t>
            </w:r>
            <w:r>
              <w:fldChar w:fldCharType="begin"/>
            </w:r>
            <w:r>
              <w:instrText xml:space="preserve"> XE "</w:instrText>
            </w:r>
            <w:r>
              <w:instrText xml:space="preserve">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 Sandbox Tier 2: Standardno odobritveno testiranje</w:t>
            </w:r>
            <w:r>
              <w:fldChar w:fldCharType="begin"/>
            </w:r>
            <w:r>
              <w:instrText xml:space="preserve"> XE "Microsoft Dynamics 365 for Ope</w:instrText>
            </w:r>
            <w:r>
              <w:instrText xml:space="preserve">rations, Enterprise edition - Sandbox Tier 2: Standardno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w:instrText>
            </w:r>
            <w:r>
              <w:instrText xml:space="preserve">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w:instrText>
            </w:r>
            <w:r>
              <w:instrText xml:space="preserve">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2"/>
      </w:pPr>
      <w:bookmarkStart w:id="257" w:name="_Sec1153"/>
      <w:r>
        <w:t>2. Pogoji za izdelek</w:t>
      </w:r>
      <w:bookmarkEnd w:id="257"/>
    </w:p>
    <w:tbl>
      <w:tblPr>
        <w:tblStyle w:val="PURTable"/>
        <w:tblW w:w="0" w:type="dxa"/>
        <w:tblLook w:val="04A0" w:firstRow="1" w:lastRow="0" w:firstColumn="1" w:lastColumn="0" w:noHBand="0" w:noVBand="1"/>
      </w:tblPr>
      <w:tblGrid>
        <w:gridCol w:w="3642"/>
        <w:gridCol w:w="3635"/>
        <w:gridCol w:w="3639"/>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w:instrText>
            </w:r>
            <w:r>
              <w:instrText xml:space="preserve">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podaljšanega obdobja veljavnosti: Spletne storitve, ki so upravičene do podaljšanega obdobja veljavnosti, kot je opi</w:instrText>
            </w:r>
            <w:r>
              <w:instrText xml:space="preserve">sano v licenčni pogodbi Enterprise in Enterprise Subscription." </w:instrText>
            </w:r>
            <w:r>
              <w:fldChar w:fldCharType="separate"/>
            </w:r>
            <w:r>
              <w:rPr>
                <w:color w:val="0563C1"/>
              </w:rPr>
              <w:t>Upravičeno do podaljšanega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w:t>
            </w:r>
            <w:r>
              <w:rPr>
                <w:color w:val="404040"/>
              </w:rPr>
              <w:t>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w:instrText>
            </w:r>
            <w:r>
              <w:instrText xml:space="preserve">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prijavi</w:instrText>
            </w:r>
            <w:r>
              <w:instrText xml:space="preserve"> zmanjšanje števila licenc ali prihodnjih dodeljenih letnih obveznosti." </w:instrText>
            </w:r>
            <w:r>
              <w:fldChar w:fldCharType="separate"/>
            </w:r>
            <w:r>
              <w:rPr>
                <w:color w:val="0563C1"/>
              </w:rPr>
              <w:t>Upravičeno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w:instrText>
            </w:r>
            <w:r>
              <w:instrText xml:space="preserve">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3"/>
      </w:pPr>
      <w:r>
        <w:t xml:space="preserve">2.1 Upravičenost do nakupa uporabniških licenc SL </w:t>
      </w:r>
      <w:r>
        <w:t>»From SA« za Dynamics 365</w:t>
      </w:r>
    </w:p>
    <w:p w:rsidR="00635F99" w:rsidRDefault="0073226C">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w:t>
      </w:r>
      <w:r>
        <w:t>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8"/>
        <w:gridCol w:w="5518"/>
      </w:tblGrid>
      <w:tr w:rsidR="00635F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Ustrezna uporabniška licenca SL »From SA«</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AX Task CAL,</w:t>
            </w:r>
            <w:r>
              <w:br/>
            </w:r>
            <w: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365 for Team Members, Enterprise edition From SA</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AX Task CAL (za naprave)</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365 for Operations, Enterprise Edition From SA (za naprave)</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AX Functional CAL ali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 xml:space="preserve">Microsoft Dynamic 365 for Operations, Enterprise edition From SA </w:t>
            </w:r>
          </w:p>
          <w:p w:rsidR="00635F99" w:rsidRDefault="0073226C">
            <w:pPr>
              <w:pStyle w:val="ProductList-TableBody"/>
            </w:pPr>
            <w:r>
              <w:t>Microsoft Dynamics 365, Enterpri</w:t>
            </w:r>
            <w:r>
              <w:t>se edition – paket 2 From SA</w:t>
            </w:r>
          </w:p>
          <w:p w:rsidR="00635F99" w:rsidRDefault="00635F99">
            <w:pPr>
              <w:pStyle w:val="ProductList-TableBody"/>
            </w:pP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CRM Basic CAL ali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365 for Sales, Enterprise edition From SA</w:t>
            </w:r>
            <w:r>
              <w:br/>
              <w:t>Microsoft Dynamics 365, Enterprise edition – paket 1 From SA</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w:t>
            </w:r>
            <w:r>
              <w:t>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365 for Customer Service, Enterprise edition From SA</w:t>
            </w:r>
            <w:r>
              <w:br/>
              <w:t>Microsoft Dynamics 365, Enterprise edition – paket 1 From SA</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 xml:space="preserve">Microsoft Dynamics for Sales On-premises </w:t>
            </w:r>
            <w:r>
              <w:t>CAL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365 for Case Management, Enterprise edition From SA</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365, Enterprise edition – paket 1 From SA</w:t>
            </w:r>
          </w:p>
        </w:tc>
      </w:tr>
    </w:tbl>
    <w:p w:rsidR="00635F99" w:rsidRDefault="00635F99">
      <w:pPr>
        <w:pStyle w:val="ProductList-Body"/>
      </w:pPr>
    </w:p>
    <w:p w:rsidR="00635F99" w:rsidRDefault="0073226C">
      <w:pPr>
        <w:pStyle w:val="ProductList-ClauseHeading"/>
        <w:outlineLvl w:val="3"/>
      </w:pPr>
      <w:r>
        <w:t>2.2 Upravičene dodatne uporabniške licence SL</w:t>
      </w:r>
    </w:p>
    <w:p w:rsidR="00635F99" w:rsidRDefault="0073226C">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450"/>
        <w:gridCol w:w="5466"/>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Dodatna uporabniška licenca SL</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w:t>
            </w:r>
            <w:r>
              <w:t>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ali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w:t>
            </w:r>
            <w:r>
              <w:t>cs 365 for Team Members, Enterprise edition Add-on</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AX Task CAL (za naprave)</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for Operations, Enterprise edition Add-on (za naprave)</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AX Functional CAL</w:t>
            </w:r>
            <w:r>
              <w:fldChar w:fldCharType="begin"/>
            </w:r>
            <w:r>
              <w:instrText xml:space="preserve"> XE "Microsoft Dynamics AX Functional CAL" </w:instrText>
            </w:r>
            <w:r>
              <w:fldChar w:fldCharType="end"/>
            </w:r>
            <w:r>
              <w:t xml:space="preserve"> ali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for Operations, Enterprise edition Add-on</w:t>
            </w:r>
            <w:r>
              <w:br/>
              <w:t>Microsoft Dynamics 365 Enterprise edition – paket 2 Add-on</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CRM Basic CAL</w:t>
            </w:r>
            <w:r>
              <w:fldChar w:fldCharType="begin"/>
            </w:r>
            <w:r>
              <w:instrText xml:space="preserve"> XE "Microso</w:instrText>
            </w:r>
            <w:r>
              <w:instrText xml:space="preserve">ft Dynamics CRM Basic CAL" </w:instrText>
            </w:r>
            <w:r>
              <w:fldChar w:fldCharType="end"/>
            </w:r>
            <w:r>
              <w:t xml:space="preserve"> ali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for Sales, Enterprise edition Add-on</w:t>
            </w:r>
            <w:r>
              <w:br/>
              <w:t>Microsoft Dynamics 365 – paket 1 Enterprise edition Add-</w:t>
            </w:r>
            <w:r>
              <w:t>on</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CRM Basic CAL ali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for Customer Service, Enterprise edition Add-on</w:t>
            </w:r>
            <w:r>
              <w:br/>
            </w:r>
            <w:r>
              <w:t>Microsoft Dynamics 365 – paket 1 Enterprise edition Add-on</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for Case Management, Enterprise edition Add-on</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Microsoft Dynamics </w:t>
            </w:r>
            <w:r>
              <w:t>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 paket 1 Enterprise edition Add-on</w:t>
            </w:r>
          </w:p>
        </w:tc>
      </w:tr>
    </w:tbl>
    <w:p w:rsidR="00635F99" w:rsidRDefault="00635F99">
      <w:pPr>
        <w:pStyle w:val="ProductList-Body"/>
      </w:pPr>
    </w:p>
    <w:p w:rsidR="00635F99" w:rsidRDefault="0073226C">
      <w:pPr>
        <w:pStyle w:val="ProductList-ClauseHeading"/>
        <w:outlineLvl w:val="3"/>
      </w:pPr>
      <w:r>
        <w:t>2.3 Unified Service Desk (USD)</w:t>
      </w:r>
    </w:p>
    <w:p w:rsidR="00635F99" w:rsidRDefault="0073226C">
      <w:pPr>
        <w:pStyle w:val="ProductList-Body"/>
      </w:pPr>
      <w:r>
        <w:t>Stranke z aktivnimi naročninami za Microsoft Dynamics 365 (paket 1 ali paket 2) Enterprise edit</w:t>
      </w:r>
      <w:r>
        <w:t>ion lahko namestijo in uporabljajo programsko opremo USD za vsakega uporabnika.</w:t>
      </w:r>
    </w:p>
    <w:p w:rsidR="00635F99" w:rsidRDefault="00635F99">
      <w:pPr>
        <w:pStyle w:val="ProductList-Body"/>
      </w:pPr>
    </w:p>
    <w:p w:rsidR="00635F99" w:rsidRDefault="0073226C">
      <w:pPr>
        <w:pStyle w:val="ProductList-ClauseHeading"/>
        <w:outlineLvl w:val="3"/>
      </w:pPr>
      <w:r>
        <w:t>2.4 Microsoft Dynamics CustomerSource</w:t>
      </w:r>
    </w:p>
    <w:p w:rsidR="00635F99" w:rsidRDefault="0073226C">
      <w:pPr>
        <w:pStyle w:val="ProductList-Body"/>
      </w:pPr>
      <w:r>
        <w:t>Stranke z aktivnimi naročninami za storitve Microsoft Dynamics 365 Services lahko dostopajo do storitve CustomerSource in jo uporabljajo.</w:t>
      </w:r>
      <w:r>
        <w:t xml:space="preserve"> </w:t>
      </w:r>
    </w:p>
    <w:p w:rsidR="00635F99" w:rsidRDefault="00635F99">
      <w:pPr>
        <w:pStyle w:val="ProductList-Body"/>
      </w:pPr>
    </w:p>
    <w:p w:rsidR="00635F99" w:rsidRDefault="0073226C">
      <w:pPr>
        <w:pStyle w:val="ProductList-ClauseHeading"/>
        <w:outlineLvl w:val="3"/>
      </w:pPr>
      <w:r>
        <w:t>2.5 Upravičenost do ponudb, ki izpolnjujejo pogoje</w:t>
      </w:r>
    </w:p>
    <w:p w:rsidR="00635F99" w:rsidRDefault="0073226C">
      <w:pPr>
        <w:pStyle w:val="ProductList-Body"/>
      </w:pPr>
      <w:r>
        <w:t>Stranke, ki 1. novembra 2016 ali pozneje podaljšujejo pogodbo z upravičenimi izdelki v spodnji tabeli, lahko pri podaljšanjih pogodbe pred 31. oktobrom 2019 pridobijo ustrezno ponudbo, ki izpolnjuje pogoje, za spletne storitve Microsoft Dynamics 365. Stran</w:t>
      </w:r>
      <w:r>
        <w:t>ke, ki uporabljajo količinsko licenciranje in cenik za Dynamics, bodo upravičene do te ponudbe pri licenciranju naročniške storitve v programu licenciranja, ki ni enak kot tisti, s katerim je bil licenciran upravičeni izdelek.</w:t>
      </w:r>
    </w:p>
    <w:tbl>
      <w:tblPr>
        <w:tblStyle w:val="PURTable"/>
        <w:tblW w:w="0" w:type="dxa"/>
        <w:tblLook w:val="04A0" w:firstRow="1" w:lastRow="0" w:firstColumn="1" w:lastColumn="0" w:noHBand="0" w:noVBand="1"/>
      </w:tblPr>
      <w:tblGrid>
        <w:gridCol w:w="5406"/>
        <w:gridCol w:w="5510"/>
      </w:tblGrid>
      <w:tr w:rsidR="00635F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Ustrezna p</w:t>
            </w:r>
            <w:r>
              <w:rPr>
                <w:color w:val="FFFFFF"/>
              </w:rPr>
              <w:t>onudba, ki izpolnjuje pogoje, za spletne storitve Microsoft Dynamics 365</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Microsoft Dynamics CRM Online;</w:t>
            </w:r>
            <w:r>
              <w:br/>
              <w:t>Microsoft Dynamics AX (online);</w:t>
            </w:r>
            <w:r>
              <w:b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ponudba, ki izpolnjuje pogoje za Microsoft Dynamics 365, izdaja Enterprise</w:t>
            </w:r>
            <w:r>
              <w:br/>
              <w:t>ponudba, ki izpolnjuje pogoje za Microsoft Dynamics 365, izdaja Enterprise (From SA)</w:t>
            </w:r>
            <w:r>
              <w:br/>
              <w:t>ponudba, ki izpolnjuje pogoje za dodatno licenco za Microsoft Dynamics 365, izdaja Enterprise</w:t>
            </w:r>
          </w:p>
        </w:tc>
      </w:tr>
      <w:tr w:rsidR="00635F99">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M</w:t>
            </w:r>
            <w:r>
              <w:t>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ponudba, ki izpolnjuje pogoje za Microsoft Dynamics 365, izdaja Business</w:t>
            </w:r>
            <w:r>
              <w:br/>
              <w:t>ponudba, ki izpolnjuje pogoje za Microsoft Dynamics 365, izdaja Business (From SA)</w:t>
            </w:r>
            <w:r>
              <w:br/>
              <w:t>ponudba, ki izpolnjuje pogoje</w:t>
            </w:r>
            <w:r>
              <w:t xml:space="preserve"> za dodatno licenco za Microsoft Dynamics 365, izdaja Business</w:t>
            </w:r>
          </w:p>
        </w:tc>
      </w:tr>
    </w:tbl>
    <w:p w:rsidR="00635F99" w:rsidRDefault="00635F99">
      <w:pPr>
        <w:pStyle w:val="ProductList-Body"/>
      </w:pPr>
    </w:p>
    <w:p w:rsidR="00635F99" w:rsidRDefault="0073226C">
      <w:pPr>
        <w:pStyle w:val="ProductList-ClauseHeading"/>
        <w:outlineLvl w:val="3"/>
      </w:pPr>
      <w:r>
        <w:t>2.6 Microsoft Dynamics Marketing in Parature</w:t>
      </w:r>
    </w:p>
    <w:p w:rsidR="00635F99" w:rsidRDefault="0073226C">
      <w:pPr>
        <w:pStyle w:val="ProductList-Body"/>
      </w:pPr>
      <w:r>
        <w:t>Stranke s pogodbami Enterprise Agreement in Enterprise Agreement Subscription, ki so pred 1. novembrom 2016 na podlagi trenutne včlanitve licencir</w:t>
      </w:r>
      <w:r>
        <w:t>ale naročnine za Microsoft Dynamics Marketing in Parature, from Microsoft, lahko naročnine podaljšajo v kateri koli nadaljnji včlanitvi, podpisani pred 1. julijem 2017.</w:t>
      </w:r>
    </w:p>
    <w:p w:rsidR="00635F99" w:rsidRDefault="00635F99">
      <w:pPr>
        <w:pStyle w:val="ProductList-Body"/>
      </w:pPr>
    </w:p>
    <w:p w:rsidR="00635F99" w:rsidRDefault="0073226C">
      <w:pPr>
        <w:pStyle w:val="ProductList-ClauseHeading"/>
        <w:outlineLvl w:val="3"/>
      </w:pPr>
      <w:r>
        <w:t>2.7 Microsoft Dynamics 365 – paket 2, Enterprise edition for Government</w:t>
      </w:r>
    </w:p>
    <w:p w:rsidR="00635F99" w:rsidRDefault="0073226C">
      <w:pPr>
        <w:pStyle w:val="ProductList-Body"/>
      </w:pPr>
      <w:r>
        <w:t>Microsoft Dyna</w:t>
      </w:r>
      <w:r>
        <w:t>mics 365 for Operations ni na voljo v okviru ponudbe Microsoft 365 – paket 2, Enterprise edition for Government.</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258" w:name="_Sec632"/>
      <w:r>
        <w:t>Storitve Office 365</w:t>
      </w:r>
      <w:bookmarkEnd w:id="258"/>
      <w:r>
        <w:fldChar w:fldCharType="begin"/>
      </w:r>
      <w:r>
        <w:instrText xml:space="preserve"> TC "</w:instrText>
      </w:r>
      <w:bookmarkStart w:id="259" w:name="_Toc481097407"/>
      <w:r>
        <w:instrText>Storitve Office 365</w:instrText>
      </w:r>
      <w:bookmarkEnd w:id="259"/>
      <w:r>
        <w:instrText>" \l 2</w:instrText>
      </w:r>
      <w:r>
        <w:fldChar w:fldCharType="end"/>
      </w:r>
    </w:p>
    <w:p w:rsidR="00635F99" w:rsidRDefault="0073226C">
      <w:pPr>
        <w:pStyle w:val="ProductList-Offering2HeadingNoBorder"/>
        <w:outlineLvl w:val="2"/>
      </w:pPr>
      <w:bookmarkStart w:id="260" w:name="_Sec633"/>
      <w:r>
        <w:t>Programi storitve Office 365</w:t>
      </w:r>
      <w:bookmarkEnd w:id="260"/>
      <w:r>
        <w:fldChar w:fldCharType="begin"/>
      </w:r>
      <w:r>
        <w:instrText xml:space="preserve"> TC "</w:instrText>
      </w:r>
      <w:bookmarkStart w:id="261" w:name="_Toc481097408"/>
      <w:r>
        <w:instrText>Programi storitve Office 365</w:instrText>
      </w:r>
      <w:bookmarkEnd w:id="261"/>
      <w:r>
        <w:instrText>" \l 3</w:instrText>
      </w:r>
      <w:r>
        <w:fldChar w:fldCharType="end"/>
      </w:r>
    </w:p>
    <w:p w:rsidR="00635F99" w:rsidRDefault="0073226C">
      <w:pPr>
        <w:pStyle w:val="ProductList-Offering1SubSection"/>
        <w:outlineLvl w:val="3"/>
      </w:pPr>
      <w:bookmarkStart w:id="262" w:name="_Sec719"/>
      <w:r>
        <w:t>1. Razpoložljivost programa</w:t>
      </w:r>
      <w:bookmarkEnd w:id="262"/>
    </w:p>
    <w:tbl>
      <w:tblPr>
        <w:tblStyle w:val="PURTable"/>
        <w:tblW w:w="0" w:type="dxa"/>
        <w:tblLook w:val="04A0" w:firstRow="1" w:lastRow="0" w:firstColumn="1" w:lastColumn="0" w:noHBand="0" w:noVBand="1"/>
      </w:tblPr>
      <w:tblGrid>
        <w:gridCol w:w="4513"/>
        <w:gridCol w:w="814"/>
        <w:gridCol w:w="797"/>
        <w:gridCol w:w="803"/>
        <w:gridCol w:w="710"/>
        <w:gridCol w:w="832"/>
        <w:gridCol w:w="826"/>
        <w:gridCol w:w="807"/>
        <w:gridCol w:w="814"/>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w:instrText>
            </w:r>
            <w:r>
              <w:instrText xml:space="preserve">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w:instrText>
            </w:r>
            <w:r>
              <w:instrText xml:space="preserve">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w:instrText>
            </w:r>
            <w:r>
              <w:instrText xml:space="preserve">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w:instrText>
            </w:r>
            <w:r>
              <w:instrText xml:space="preserve">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263" w:name="_Sec774"/>
      <w:r>
        <w:t>2. Pogoji za izdelek</w:t>
      </w:r>
      <w:bookmarkEnd w:id="263"/>
    </w:p>
    <w:tbl>
      <w:tblPr>
        <w:tblStyle w:val="PURTable"/>
        <w:tblW w:w="0" w:type="dxa"/>
        <w:tblLook w:val="04A0" w:firstRow="1" w:lastRow="0" w:firstColumn="1" w:lastColumn="0" w:noHBand="0" w:noVBand="1"/>
      </w:tblPr>
      <w:tblGrid>
        <w:gridCol w:w="3641"/>
        <w:gridCol w:w="3635"/>
        <w:gridCol w:w="3640"/>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pod</w:instrText>
            </w:r>
            <w:r>
              <w:instrText xml:space="preserve">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w:t>
            </w:r>
            <w:r>
              <w:rPr>
                <w:color w:val="404040"/>
              </w:rPr>
              <w:t>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w:instrText>
            </w:r>
            <w:r>
              <w:instrText xml:space="preserve">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w:instrText>
            </w:r>
            <w:r>
              <w:instrText xml:space="preserve">vi zmanjšanje števila licenc ali prihodnjih dodeljenih letnih obveznosti." </w:instrText>
            </w:r>
            <w:r>
              <w:fldChar w:fldCharType="separate"/>
            </w:r>
            <w:r>
              <w:rPr>
                <w:color w:val="0563C1"/>
              </w:rPr>
              <w:t>Upravičeno do zmanjšanja (SCE)</w:t>
            </w:r>
            <w:r>
              <w:fldChar w:fldCharType="end"/>
            </w:r>
            <w:r>
              <w:t>: Visio Pro za Office 365</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w:instrText>
            </w:r>
            <w:r>
              <w:instrText xml:space="preserve">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Upravičenost do nakupa uporabniških licenc SL »From SA« za programe storitve Office 365</w:t>
      </w:r>
    </w:p>
    <w:p w:rsidR="00635F99" w:rsidRDefault="0073226C">
      <w:pPr>
        <w:pStyle w:val="ProductList-Body"/>
      </w:pPr>
      <w:r>
        <w:t>Uporabniške licence SL »From SA« je mogoče kupiti namesto SA za v celoti p</w:t>
      </w:r>
      <w:r>
        <w:t xml:space="preserve">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w:t>
      </w:r>
      <w:r>
        <w:t>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458"/>
        <w:gridCol w:w="5458"/>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Ustrezna uporabniška licenca SL »From SA«</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»From SA« za Office 365 ProPlus</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Visio Pro za Office 365 From SA</w:t>
            </w:r>
          </w:p>
        </w:tc>
      </w:tr>
    </w:tbl>
    <w:p w:rsidR="00635F99" w:rsidRDefault="00635F99">
      <w:pPr>
        <w:pStyle w:val="ProductList-Body"/>
      </w:pPr>
    </w:p>
    <w:p w:rsidR="00635F99" w:rsidRDefault="0073226C">
      <w:pPr>
        <w:pStyle w:val="ProductList-ClauseHeading"/>
        <w:outlineLvl w:val="4"/>
      </w:pPr>
      <w:r>
        <w:t>2.2 Upravičene dodatne uporabniške licence SL</w:t>
      </w:r>
    </w:p>
    <w:p w:rsidR="00635F99" w:rsidRDefault="0073226C">
      <w:pPr>
        <w:pStyle w:val="ProductList-Body"/>
      </w:pPr>
      <w:r>
        <w:t>Vsaka upravičena licenca mora imeti aktivno kritje v okviru pro</w:t>
      </w:r>
      <w:r>
        <w:t>grama SA.</w:t>
      </w:r>
    </w:p>
    <w:tbl>
      <w:tblPr>
        <w:tblStyle w:val="PURTable"/>
        <w:tblW w:w="0" w:type="dxa"/>
        <w:tblLook w:val="04A0" w:firstRow="1" w:lastRow="0" w:firstColumn="1" w:lastColumn="0" w:noHBand="0" w:noVBand="1"/>
      </w:tblPr>
      <w:tblGrid>
        <w:gridCol w:w="5458"/>
        <w:gridCol w:w="5458"/>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Dodatna uporabniška licenca SL</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Visio Pro for Office 365 Add-on za Visio Professional</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Visio Pro for Office 365 Add-on za Visio Standard</w:t>
            </w:r>
          </w:p>
        </w:tc>
      </w:tr>
    </w:tbl>
    <w:p w:rsidR="00635F99" w:rsidRDefault="00635F99">
      <w:pPr>
        <w:pStyle w:val="ProductList-Body"/>
      </w:pPr>
    </w:p>
    <w:p w:rsidR="00635F99" w:rsidRDefault="0073226C">
      <w:pPr>
        <w:pStyle w:val="ProductList-ClauseHeading"/>
        <w:outlineLvl w:val="4"/>
      </w:pPr>
      <w:r>
        <w:t xml:space="preserve">2.3 </w:t>
      </w:r>
      <w:r>
        <w:t>Upravičenost do nosilcev podatkov za Office 365 Pro Plus s pravicami Windows To Go</w:t>
      </w:r>
    </w:p>
    <w:p w:rsidR="00635F99" w:rsidRDefault="0073226C">
      <w:pPr>
        <w:pStyle w:val="ProductList-Body"/>
      </w:pPr>
      <w:r>
        <w:t>Če uporabnik, ki mu je stranka dodelila licenco za Office 365 ProPlus, uporablja programsko opremo na podlagi pravic Windows To Go, potem lahko namesto namestitve izvoda pro</w:t>
      </w:r>
      <w:r>
        <w:t>gramske opreme, ki je na voljo v okviru storitve Office 365 ProPlus, v eni od petih naprav, ki jih dovoljujejo pogoji storitve za Office 365 ProPlus, 1) namesti en izvod programske opreme Office Professional Plus 2013 na pogonu USB, ki se uporablja za prav</w:t>
      </w:r>
      <w:r>
        <w:t>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w:t>
      </w:r>
      <w:r>
        <w:t>ramsko opremo Office Professional Plus 2013.</w:t>
      </w:r>
    </w:p>
    <w:p w:rsidR="00635F99" w:rsidRDefault="00635F99">
      <w:pPr>
        <w:pStyle w:val="ProductList-Body"/>
      </w:pPr>
    </w:p>
    <w:p w:rsidR="00635F99" w:rsidRDefault="0073226C">
      <w:pPr>
        <w:pStyle w:val="ProductList-ClauseHeading"/>
        <w:outlineLvl w:val="4"/>
      </w:pPr>
      <w:r>
        <w:t>2.4 Pogodba Campus in School, včlanitev Enrollment for Education Solutions in Open Value Subscriptions – Education Solutions</w:t>
      </w:r>
    </w:p>
    <w:p w:rsidR="00635F99" w:rsidRDefault="0073226C">
      <w:pPr>
        <w:pStyle w:val="ProductList-Body"/>
      </w:pPr>
      <w:r>
        <w:t>Če je stranka ustanova, kot je opisano v pogodbi Campus and School, in je naročena na</w:t>
      </w:r>
      <w:r>
        <w:t xml:space="preserve">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w:instrText>
      </w:r>
      <w:r>
        <w:instrText xml:space="preserve">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635F99" w:rsidRDefault="00635F99">
      <w:pPr>
        <w:pStyle w:val="ProductList-Body"/>
      </w:pPr>
    </w:p>
    <w:p w:rsidR="00635F99" w:rsidRDefault="0073226C">
      <w:pPr>
        <w:pStyle w:val="ProductList-Body"/>
      </w:pPr>
      <w:r>
        <w:t>Ustanove z uporabniškimi licencami SL za Office 365 ProPlus, dodeljenimi celotnemu izobraževalnemu in drugemu osebju</w:t>
      </w:r>
      <w:r>
        <w:t>, lahko programsko opremo Office Professional Plus 2016 namestijo v poljubnem laboratoriju z odprtim dostopom ali knjižnici v organizaciji ustanove. Za uporabo programske opreme veljajo licenčni pogoji za Office Professional Plus 2016.</w:t>
      </w:r>
    </w:p>
    <w:p w:rsidR="00635F99" w:rsidRDefault="00635F99">
      <w:pPr>
        <w:pStyle w:val="ProductList-Body"/>
      </w:pPr>
    </w:p>
    <w:p w:rsidR="00635F99" w:rsidRDefault="0073226C">
      <w:pPr>
        <w:pStyle w:val="ProductList-Body"/>
      </w:pPr>
      <w:r>
        <w:t>Ustanove, v katerih</w:t>
      </w:r>
      <w:r>
        <w:t xml:space="preserve"> je vsemu izobraževalnemu in drugemu osebju dodeljeno kritje Software Assurance za Office Professional Plus, imajo pravico brez dodatnih stroškov pridobiti licence za Office 365 ProPlus za vse izobraževalno in drugo osebje v organizaciji ustanove. Licence,</w:t>
      </w:r>
      <w:r>
        <w:t xml:space="preserve"> ki so brezplačno pridobljene na podlagi te ponudbe, se ne štejejo za izpolnjevanje zahtev glede najmanjšega naročila, ki veljajo za ustanovo.</w:t>
      </w:r>
    </w:p>
    <w:p w:rsidR="00635F99" w:rsidRDefault="00635F99">
      <w:pPr>
        <w:pStyle w:val="ProductList-Body"/>
      </w:pPr>
    </w:p>
    <w:p w:rsidR="00635F99" w:rsidRDefault="0073226C">
      <w:pPr>
        <w:pStyle w:val="ProductList-ClauseHeading"/>
        <w:outlineLvl w:val="4"/>
      </w:pPr>
      <w:r>
        <w:t>2.5 Večjezični paket za Office</w:t>
      </w:r>
    </w:p>
    <w:p w:rsidR="00635F99" w:rsidRDefault="0073226C">
      <w:pPr>
        <w:pStyle w:val="ProductList-Body"/>
      </w:pPr>
      <w:r>
        <w:t>Stranke z naročninami za Office 365 Application lahko uporabijo najnovejšo različ</w:t>
      </w:r>
      <w:r>
        <w:t>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w:t>
      </w:r>
      <w:r>
        <w:t xml:space="preserve">anju veljavnosti pravic na podlagi upravičene naročnine za Office 365 Application. </w:t>
      </w:r>
    </w:p>
    <w:p w:rsidR="00635F99" w:rsidRDefault="00635F99">
      <w:pPr>
        <w:pStyle w:val="ProductList-Body"/>
      </w:pPr>
    </w:p>
    <w:p w:rsidR="00635F99" w:rsidRDefault="0073226C">
      <w:pPr>
        <w:pStyle w:val="ProductList-ClauseHeading"/>
        <w:outlineLvl w:val="4"/>
      </w:pPr>
      <w:r>
        <w:t>2.6 Office Online</w:t>
      </w:r>
    </w:p>
    <w:p w:rsidR="00635F99" w:rsidRDefault="0073226C">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w:t>
      </w:r>
      <w:r>
        <w:t>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w:t>
      </w:r>
      <w:r>
        <w:t>pa do storitev Office Online za ogled in urejanje dokumentov, pod pogojem, da ima tudi licenco za SharePoint Online ali OneDrive za podjetja.</w:t>
      </w:r>
    </w:p>
    <w:p w:rsidR="00635F99" w:rsidRDefault="00635F99">
      <w:pPr>
        <w:pStyle w:val="ProductList-Body"/>
      </w:pPr>
    </w:p>
    <w:p w:rsidR="00635F99" w:rsidRDefault="0073226C">
      <w:pPr>
        <w:pStyle w:val="ProductList-ClauseHeading"/>
        <w:outlineLvl w:val="4"/>
      </w:pPr>
      <w:r>
        <w:t>2.7 Obdobje selitve za Open Value Subscription</w:t>
      </w:r>
    </w:p>
    <w:p w:rsidR="00635F99" w:rsidRDefault="0073226C">
      <w:pPr>
        <w:pStyle w:val="ProductList-Body"/>
      </w:pPr>
      <w:r>
        <w:t>Za vsako enoto uporabniških licenc SL za Office 365 ProPlus, Midsi</w:t>
      </w:r>
      <w:r>
        <w:t>ze Business, Enterprise E3-E5 ali Education E3-E5, ki jo stranka aktivira do vključno datuma prenehanja veljavnosti pogodbe Open Value Subscription (»datum poteka veljavnosti«), lahko še naprej uporablja izvod programske opreme Office Standard ali Professi</w:t>
      </w:r>
      <w:r>
        <w:t>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w:instrText>
      </w:r>
      <w:r>
        <w:instrText xml:space="preserve"> </w:instrText>
      </w:r>
      <w:r>
        <w:fldChar w:fldCharType="end"/>
      </w:r>
      <w:r>
        <w:t xml:space="preserve"> med tem obdobjem veljajo pravice za uporabo, veljavne na datum poteka veljavnosti.</w:t>
      </w:r>
    </w:p>
    <w:p w:rsidR="00635F99" w:rsidRDefault="00635F99">
      <w:pPr>
        <w:pStyle w:val="ProductList-Body"/>
      </w:pPr>
    </w:p>
    <w:p w:rsidR="00635F99" w:rsidRDefault="0073226C">
      <w:pPr>
        <w:pStyle w:val="ProductList-ClauseHeading"/>
        <w:outlineLvl w:val="4"/>
      </w:pPr>
      <w:r>
        <w:t>2.8 Pravice do uvajanja za Visio Professional 2016</w:t>
      </w:r>
    </w:p>
    <w:p w:rsidR="00635F99" w:rsidRDefault="0073226C">
      <w:pPr>
        <w:pStyle w:val="ProductList-Body"/>
      </w:pPr>
      <w:r>
        <w:t>Vsak uporabnik zbirke Office 2016 ali vsak uporabnik z licenco za namestitev zbirke Office Professional Plus na podlagi razdelka za uporabniško licenco SL From SA za Secure Productive Enterprise z naročnino za Visio Pro za Office 365 lahko namesti in upora</w:t>
      </w:r>
      <w:r>
        <w:t>blja en izvod programske opreme Visio Professional 2016 v napravi, v kateri je nameščena zbirka Office 2016.</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64" w:name="_Sec634"/>
      <w:r>
        <w:t>Zbirke Office 365</w:t>
      </w:r>
      <w:bookmarkEnd w:id="264"/>
      <w:r>
        <w:fldChar w:fldCharType="begin"/>
      </w:r>
      <w:r>
        <w:instrText xml:space="preserve"> TC "</w:instrText>
      </w:r>
      <w:bookmarkStart w:id="265" w:name="_Toc481097409"/>
      <w:r>
        <w:instrText>Z</w:instrText>
      </w:r>
      <w:r>
        <w:instrText>birke Office 365</w:instrText>
      </w:r>
      <w:bookmarkEnd w:id="265"/>
      <w:r>
        <w:instrText>" \l 3</w:instrText>
      </w:r>
      <w:r>
        <w:fldChar w:fldCharType="end"/>
      </w:r>
    </w:p>
    <w:p w:rsidR="00635F99" w:rsidRDefault="0073226C">
      <w:pPr>
        <w:pStyle w:val="ProductList-Offering1SubSection"/>
        <w:outlineLvl w:val="3"/>
      </w:pPr>
      <w:bookmarkStart w:id="266" w:name="_Sec720"/>
      <w:r>
        <w:t>1. Razpoložljivost programa</w:t>
      </w:r>
      <w:bookmarkEnd w:id="266"/>
    </w:p>
    <w:tbl>
      <w:tblPr>
        <w:tblStyle w:val="PURTable"/>
        <w:tblW w:w="0" w:type="dxa"/>
        <w:tblLook w:val="04A0" w:firstRow="1" w:lastRow="0" w:firstColumn="1" w:lastColumn="0" w:noHBand="0" w:noVBand="1"/>
      </w:tblPr>
      <w:tblGrid>
        <w:gridCol w:w="4513"/>
        <w:gridCol w:w="814"/>
        <w:gridCol w:w="797"/>
        <w:gridCol w:w="803"/>
        <w:gridCol w:w="709"/>
        <w:gridCol w:w="832"/>
        <w:gridCol w:w="826"/>
        <w:gridCol w:w="807"/>
        <w:gridCol w:w="815"/>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w:instrText>
            </w:r>
            <w:r>
              <w:instrText xml:space="preserv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w:instrText>
            </w:r>
            <w:r>
              <w:instrText xml:space="preserve">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E1</w:t>
            </w:r>
            <w:r>
              <w:fldChar w:fldCharType="begin"/>
            </w:r>
            <w:r>
              <w:instrText xml:space="preserve"> XE "Office 365 Enterprise E1" </w:instrText>
            </w:r>
            <w:r>
              <w:fldChar w:fldCharType="end"/>
            </w:r>
            <w:r>
              <w:t xml:space="preserve"> (uporabn</w:t>
            </w:r>
            <w:r>
              <w:t>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w:instrText>
            </w:r>
            <w:r>
              <w:instrText xml:space="preserv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w:instrText>
            </w:r>
            <w:r>
              <w:instrText xml:space="preserve">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w:instrText>
            </w:r>
            <w:r>
              <w:instrText xml:space="preserve">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w:instrText>
            </w:r>
            <w:r>
              <w:instrText xml:space="preserve">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w:instrText>
            </w:r>
            <w:r>
              <w:instrText xml:space="preserve">"Storitev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E4 brez ProPlus – dodatna licenca</w:t>
            </w:r>
            <w:r>
              <w:fldChar w:fldCharType="begin"/>
            </w:r>
            <w:r>
              <w:instrText xml:space="preserve"> XE "</w:instrText>
            </w:r>
            <w:r>
              <w:instrText xml:space="preserve">Office 365 Enterprise E4 brez ProPlus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267" w:name="_Sec775"/>
      <w:r>
        <w:t xml:space="preserve">2. </w:t>
      </w:r>
      <w:r>
        <w:t>Pogoji za izdelek</w:t>
      </w:r>
      <w:bookmarkEnd w:id="267"/>
    </w:p>
    <w:tbl>
      <w:tblPr>
        <w:tblStyle w:val="PURTable"/>
        <w:tblW w:w="0" w:type="dxa"/>
        <w:tblLook w:val="04A0" w:firstRow="1" w:lastRow="0" w:firstColumn="1" w:lastColumn="0" w:noHBand="0" w:noVBand="1"/>
      </w:tblPr>
      <w:tblGrid>
        <w:gridCol w:w="3640"/>
        <w:gridCol w:w="3638"/>
        <w:gridCol w:w="363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w:t>
            </w:r>
            <w:r>
              <w:t>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w:instrText>
            </w:r>
            <w:r>
              <w:instrText xml:space="preserve">Enterprise Subscription." </w:instrText>
            </w:r>
            <w:r>
              <w:fldChar w:fldCharType="separate"/>
            </w:r>
            <w:r>
              <w:rPr>
                <w:color w:val="0563C1"/>
              </w:rPr>
              <w:t>Upravičeno do podaljšanega obdobja veljavnosti</w:t>
            </w:r>
            <w:r>
              <w:fldChar w:fldCharType="end"/>
            </w:r>
            <w:r>
              <w:t>: Enterprise, Government, K</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w:instrText>
            </w:r>
            <w:r>
              <w:instrText>ist   \s NoStyle \t "Upravičeno do zmanjšanja: Spletna storitev, za katero lahko stranka v okviru včlanitev Enterprise, Enterprise Subscription, Microsoft Azure Enrollment ali Enrollment for Education Solutions prijavi zmanjšanje števila licenc ali dodelje</w:instrText>
            </w:r>
            <w:r>
              <w:instrText xml:space="preserv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w:instrText>
            </w:r>
            <w:r>
              <w:instrText xml:space="preserve">šanje števila licenc ali prihodnjih dodeljenih letnih obveznosti." </w:instrText>
            </w:r>
            <w:r>
              <w:fldChar w:fldCharType="separate"/>
            </w:r>
            <w:r>
              <w:rPr>
                <w:color w:val="0563C1"/>
              </w:rPr>
              <w:t>Upravičeno do zmanjšanja (SCE)</w:t>
            </w:r>
            <w:r>
              <w:fldChar w:fldCharType="end"/>
            </w:r>
            <w:r>
              <w:t>: K1</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Storitev v oblaku za skupnost vladnih ustanov v ZDA</w:t>
      </w:r>
    </w:p>
    <w:p w:rsidR="00635F99" w:rsidRDefault="0073226C">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w:t>
      </w:r>
      <w:r>
        <w:t xml:space="preserve">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635F99" w:rsidRDefault="00635F99">
      <w:pPr>
        <w:pStyle w:val="ProductList-Body"/>
      </w:pPr>
    </w:p>
    <w:p w:rsidR="00635F99" w:rsidRDefault="0073226C">
      <w:pPr>
        <w:pStyle w:val="ProductList-ClauseHeading"/>
        <w:outlineLvl w:val="4"/>
      </w:pPr>
      <w:r>
        <w:t>2.2 Pridob</w:t>
      </w:r>
      <w:r>
        <w:t>itve za Campus and School</w:t>
      </w:r>
    </w:p>
    <w:p w:rsidR="00635F99" w:rsidRDefault="0073226C">
      <w:pPr>
        <w:pStyle w:val="ProductList-Body"/>
      </w:pPr>
      <w:r>
        <w:t>V okviru pogodbe Campus in School je treba naročniške licence za zbirke Office 365 pridobiti »na uporabnika« za celotno ustanovo ali ne za celotno ustanovo. Če so za dostop do zbirk Office 365 sredi obdobja veljavnosti potrebne do</w:t>
      </w:r>
      <w:r>
        <w:t xml:space="preserve">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Če se licencira Dodatna licenca za Office 365, je treba ust</w:t>
      </w:r>
      <w:r>
        <w:t xml:space="preserve">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w:t>
      </w:r>
      <w:r>
        <w:t>etne storitve, kot je količina prvotnega naročila ustanove, in sicer pod pogojem, da naročilo ob obletnici izpolnjuje minimalne zahteve za spletne storitve za platformo, kot je določeno v strankini pogodbi o količinskem licenciranju.</w:t>
      </w:r>
    </w:p>
    <w:p w:rsidR="00635F99" w:rsidRDefault="00635F99">
      <w:pPr>
        <w:pStyle w:val="ProductList-Body"/>
      </w:pPr>
    </w:p>
    <w:p w:rsidR="00635F99" w:rsidRDefault="0073226C">
      <w:pPr>
        <w:pStyle w:val="ProductList-ClauseHeading"/>
        <w:outlineLvl w:val="4"/>
      </w:pPr>
      <w:r>
        <w:t>2.3 Brezplačno licenc</w:t>
      </w:r>
      <w:r>
        <w:t>iranje storitev Office 365 ProPlus za študente na podlagi pokritja izobraževalnega/drugega osebja</w:t>
      </w:r>
    </w:p>
    <w:p w:rsidR="00635F99" w:rsidRDefault="0073226C">
      <w:pPr>
        <w:pStyle w:val="ProductList-Body"/>
      </w:pPr>
      <w:r>
        <w:t>Če je ustanova licencirala Office Professional Plus ali Office 365 ProPlus za vse izobraževalno in drugo osebje v svoji opredeljeni organizaciji v okviru prog</w:t>
      </w:r>
      <w:r>
        <w:t xml:space="preserve">rama Open Value Subscription Agreement for Education Solutions ali Campus in School Agreement Enrollment for Education Solutions, je upravičena do pridobitve licenc za Office 365 ProPlus za vse študente, vpisane v katero koli izobraževalno ustanovo, ki je </w:t>
      </w:r>
      <w:r>
        <w:t xml:space="preserve">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w:t>
      </w:r>
      <w:r>
        <w:rPr>
          <w:color w:val="0563C1"/>
        </w:rPr>
        <w:t>cence</w:t>
      </w:r>
      <w:r>
        <w:fldChar w:fldCharType="end"/>
      </w:r>
      <w:r>
        <w:t>, ki so brezplačno pridobljene na podlagi te ponudbe, se ne štejejo za izpolnjevanje zahtev glede najmanjšega naročila, ki veljajo za ustanovo.</w:t>
      </w:r>
    </w:p>
    <w:p w:rsidR="00635F99" w:rsidRDefault="00635F99">
      <w:pPr>
        <w:pStyle w:val="ProductList-Body"/>
      </w:pPr>
    </w:p>
    <w:p w:rsidR="00635F99" w:rsidRDefault="0073226C">
      <w:pPr>
        <w:pStyle w:val="ProductList-ClauseHeading"/>
        <w:outlineLvl w:val="4"/>
      </w:pPr>
      <w:r>
        <w:t>2.4 Laboratorijska ali knjižnična uporaba v okviru programa Campus in School</w:t>
      </w:r>
    </w:p>
    <w:p w:rsidR="00635F99" w:rsidRDefault="0073226C">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w:t>
      </w:r>
      <w:r>
        <w:t>anove z uporabniškimi licencami SL za Office 365 ProPlus, dodeljenimi celotnemu izobraževalnemu in drugemu osebju.</w:t>
      </w:r>
    </w:p>
    <w:p w:rsidR="00635F99" w:rsidRDefault="00635F99">
      <w:pPr>
        <w:pStyle w:val="ProductList-Body"/>
      </w:pPr>
    </w:p>
    <w:p w:rsidR="00635F99" w:rsidRDefault="0073226C">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442"/>
        <w:gridCol w:w="5474"/>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Dodatna uporabniška licenca SL</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 dodatna </w:t>
            </w:r>
            <w:r>
              <w:t>licenca za Office 365 Enterprise E1</w:t>
            </w:r>
            <w:r>
              <w:rPr>
                <w:vertAlign w:val="superscript"/>
              </w:rPr>
              <w:t>2</w:t>
            </w:r>
          </w:p>
          <w:p w:rsidR="00635F99" w:rsidRDefault="0073226C">
            <w:pPr>
              <w:pStyle w:val="ProductList-TableBody"/>
            </w:pPr>
            <w:r>
              <w:t>– dodatna licenca za Office 365 Enterprise E1 z Exchange Online Archiving</w:t>
            </w:r>
            <w:r>
              <w:rPr>
                <w:vertAlign w:val="superscript"/>
              </w:rPr>
              <w:t>2,3,4</w:t>
            </w:r>
          </w:p>
          <w:p w:rsidR="00635F99" w:rsidRDefault="0073226C">
            <w:pPr>
              <w:pStyle w:val="ProductList-TableBody"/>
            </w:pPr>
            <w:r>
              <w:t>– dodatna licenca za Office 365 Government E1</w:t>
            </w:r>
          </w:p>
          <w:p w:rsidR="00635F99" w:rsidRDefault="0073226C">
            <w:pPr>
              <w:pStyle w:val="ProductList-TableBody"/>
            </w:pPr>
            <w:r>
              <w:t>– dodatki Office 365 Enterprise &amp; Government E3 without ProPlus</w:t>
            </w:r>
          </w:p>
          <w:p w:rsidR="00635F99" w:rsidRDefault="0073226C">
            <w:pPr>
              <w:pStyle w:val="ProductList-TableBody"/>
            </w:pPr>
            <w:r>
              <w:t>– dodatki Office 365 Governmen</w:t>
            </w:r>
            <w:r>
              <w:t>t E4 brez ProPlus</w:t>
            </w:r>
          </w:p>
          <w:p w:rsidR="00635F99" w:rsidRDefault="0073226C">
            <w:pPr>
              <w:pStyle w:val="ProductList-TableBody"/>
            </w:pPr>
            <w:r>
              <w:t>– dodatna licenca za Office 365 Education E5</w:t>
            </w:r>
          </w:p>
          <w:p w:rsidR="00635F99" w:rsidRDefault="0073226C">
            <w:pPr>
              <w:pStyle w:val="ProductList-TableBody"/>
            </w:pPr>
            <w:r>
              <w:t>– dodatna licenca za Exchange Online (paket 1)</w:t>
            </w:r>
            <w:r>
              <w:fldChar w:fldCharType="begin"/>
            </w:r>
            <w:r>
              <w:instrText xml:space="preserve"> XE "dodatna licenca za Exchange Online (paket 1)" </w:instrText>
            </w:r>
            <w:r>
              <w:fldChar w:fldCharType="end"/>
            </w:r>
          </w:p>
          <w:p w:rsidR="00635F99" w:rsidRDefault="0073226C">
            <w:pPr>
              <w:pStyle w:val="ProductList-TableBody"/>
            </w:pPr>
            <w:r>
              <w:t>– dodatna licenca za Skype za podjetja Online (paket 1)</w:t>
            </w:r>
            <w:r>
              <w:fldChar w:fldCharType="begin"/>
            </w:r>
            <w:r>
              <w:instrText xml:space="preserve"> XE "</w:instrText>
            </w:r>
            <w:r>
              <w:instrText xml:space="preserve">dodatna licenca za Skype za podjetja Online (paket 1)" </w:instrText>
            </w:r>
            <w:r>
              <w:fldChar w:fldCharType="end"/>
            </w:r>
          </w:p>
          <w:p w:rsidR="00635F99" w:rsidRDefault="0073226C">
            <w:pPr>
              <w:pStyle w:val="ProductList-TableBody"/>
            </w:pPr>
            <w:r>
              <w:t>– dodatna licenca za SharePoint Online (paket 1)</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dodatne licence za Office 365 Enterprise E1/Government E1</w:t>
            </w:r>
          </w:p>
          <w:p w:rsidR="00635F99" w:rsidRDefault="0073226C">
            <w:pPr>
              <w:pStyle w:val="ProductList-TableBody"/>
            </w:pPr>
            <w:r>
              <w:t>– dodatna licenca za Office 365 Enterprise E3</w:t>
            </w:r>
            <w:r>
              <w:rPr>
                <w:vertAlign w:val="superscript"/>
              </w:rPr>
              <w:t>2</w:t>
            </w:r>
          </w:p>
          <w:p w:rsidR="00635F99" w:rsidRDefault="0073226C">
            <w:pPr>
              <w:pStyle w:val="ProductList-TableBody"/>
            </w:pPr>
            <w:r>
              <w:t>– dodatna licenca za Office 365 Government E3</w:t>
            </w:r>
            <w:r>
              <w:rPr>
                <w:vertAlign w:val="superscript"/>
              </w:rPr>
              <w:t>4</w:t>
            </w:r>
          </w:p>
          <w:p w:rsidR="00635F99" w:rsidRDefault="0073226C">
            <w:pPr>
              <w:pStyle w:val="ProductList-TableBody"/>
            </w:pPr>
            <w:r>
              <w:t>– dodatki Office 365 Enterprise &amp; Government E4, E5</w:t>
            </w:r>
          </w:p>
          <w:p w:rsidR="00635F99" w:rsidRDefault="0073226C">
            <w:pPr>
              <w:pStyle w:val="ProductList-TableBody"/>
            </w:pPr>
            <w:r>
              <w:t>– dodatki Office 365 Enterprise &amp; Government E3 without ProPlus</w:t>
            </w:r>
          </w:p>
          <w:p w:rsidR="00635F99" w:rsidRDefault="0073226C">
            <w:pPr>
              <w:pStyle w:val="ProductList-TableBody"/>
            </w:pPr>
            <w:r>
              <w:t>– dodatki Office 365 Government E4 brez ProPlu</w:t>
            </w:r>
            <w:r>
              <w:t>s</w:t>
            </w:r>
          </w:p>
          <w:p w:rsidR="00635F99" w:rsidRDefault="0073226C">
            <w:pPr>
              <w:pStyle w:val="ProductList-TableBody"/>
            </w:pPr>
            <w:r>
              <w:t>– dodatna licenca za Office 365 Education E5</w:t>
            </w:r>
          </w:p>
          <w:p w:rsidR="00635F99" w:rsidRDefault="0073226C">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635F99" w:rsidRDefault="0073226C">
            <w:pPr>
              <w:pStyle w:val="ProductList-TableBody"/>
            </w:pPr>
            <w:r>
              <w:t xml:space="preserve">– dodatna licenca za Exchange Online (paket 1) </w:t>
            </w:r>
          </w:p>
          <w:p w:rsidR="00635F99" w:rsidRDefault="0073226C">
            <w:pPr>
              <w:pStyle w:val="ProductList-TableBody"/>
            </w:pPr>
            <w:r>
              <w:t>– dodatna licenca za Skype za podjetja Online (paket 1)</w:t>
            </w:r>
          </w:p>
          <w:p w:rsidR="00635F99" w:rsidRDefault="0073226C">
            <w:pPr>
              <w:pStyle w:val="ProductList-TableBody"/>
            </w:pPr>
            <w:r>
              <w:t>– dodatna licenca za SharePoint Online (paket 1)</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dodatki Office 365 Enterprise &amp; Government E3 without ProPlus</w:t>
            </w:r>
          </w:p>
          <w:p w:rsidR="00635F99" w:rsidRDefault="0073226C">
            <w:pPr>
              <w:pStyle w:val="ProductList-TableBody"/>
            </w:pPr>
            <w:r>
              <w:t>– dodatki Office 365 Enterprise &amp; Government E4</w:t>
            </w:r>
            <w:r>
              <w:rPr>
                <w:vertAlign w:val="superscript"/>
              </w:rPr>
              <w:t>4</w:t>
            </w:r>
            <w:r>
              <w:t xml:space="preserve"> brez ProPlus</w:t>
            </w:r>
          </w:p>
          <w:p w:rsidR="00635F99" w:rsidRDefault="0073226C">
            <w:pPr>
              <w:pStyle w:val="ProductList-TableBody"/>
            </w:pPr>
            <w:r>
              <w:t>– dodatna licenca za Office 365 Edu</w:t>
            </w:r>
            <w:r>
              <w:t xml:space="preserve">cation E5 </w:t>
            </w:r>
          </w:p>
          <w:p w:rsidR="00635F99" w:rsidRDefault="0073226C">
            <w:pPr>
              <w:pStyle w:val="ProductList-TableBody"/>
            </w:pPr>
            <w:r>
              <w:t>- Azure Information Protection Premium Add-on</w:t>
            </w:r>
            <w:r>
              <w:fldChar w:fldCharType="begin"/>
            </w:r>
            <w:r>
              <w:instrText xml:space="preserve"> XE "Azure Information Protection Premium Add-on" </w:instrText>
            </w:r>
            <w:r>
              <w:fldChar w:fldCharType="end"/>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dodatki Office 365 Enterprise &amp; Government E3</w:t>
            </w:r>
            <w:r>
              <w:rPr>
                <w:vertAlign w:val="superscript"/>
              </w:rPr>
              <w:t>2</w:t>
            </w:r>
            <w:r>
              <w:t>, E4</w:t>
            </w:r>
            <w:r>
              <w:rPr>
                <w:vertAlign w:val="superscript"/>
              </w:rPr>
              <w:t>4</w:t>
            </w:r>
            <w:r>
              <w:t xml:space="preserve"> ali E5</w:t>
            </w:r>
          </w:p>
          <w:p w:rsidR="00635F99" w:rsidRDefault="0073226C">
            <w:pPr>
              <w:pStyle w:val="ProductList-TableBody"/>
            </w:pPr>
            <w:r>
              <w:t>– dodatna licenca za Office 365 Edu</w:t>
            </w:r>
            <w:r>
              <w:t xml:space="preserve">cation E5 </w:t>
            </w:r>
          </w:p>
          <w:p w:rsidR="00635F99" w:rsidRDefault="0073226C">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dodatna licenca za Office 365 Midsize Business</w:t>
            </w:r>
            <w:r>
              <w:rPr>
                <w:vertAlign w:val="superscript"/>
              </w:rPr>
              <w:t>2,3</w:t>
            </w:r>
          </w:p>
          <w:p w:rsidR="00635F99" w:rsidRDefault="0073226C">
            <w:pPr>
              <w:pStyle w:val="ProductList-TableBody"/>
            </w:pPr>
            <w:r>
              <w:t>– dodatna licenca za Office 365 Enterprise E3</w:t>
            </w:r>
            <w:r>
              <w:rPr>
                <w:vertAlign w:val="superscript"/>
              </w:rPr>
              <w:t>2,3</w:t>
            </w:r>
          </w:p>
          <w:p w:rsidR="00635F99" w:rsidRDefault="0073226C">
            <w:pPr>
              <w:pStyle w:val="ProductList-TableBody"/>
            </w:pPr>
            <w:r>
              <w:t>– dodatna licenca za Office 365 Education E5</w:t>
            </w:r>
          </w:p>
        </w:tc>
      </w:tr>
    </w:tbl>
    <w:p w:rsidR="00635F99" w:rsidRDefault="0073226C">
      <w:pPr>
        <w:pStyle w:val="ProductList-Body"/>
      </w:pPr>
      <w:r>
        <w:rPr>
          <w:i/>
          <w:vertAlign w:val="superscript"/>
        </w:rPr>
        <w:t>1</w:t>
      </w:r>
      <w:r>
        <w:rPr>
          <w:i/>
        </w:rPr>
        <w:t>1Vsaka upravičena licenca mora imeti aktivno kritje v okviru programa SA</w:t>
      </w:r>
    </w:p>
    <w:p w:rsidR="00635F99" w:rsidRDefault="0073226C">
      <w:pPr>
        <w:pStyle w:val="ProductList-Body"/>
      </w:pPr>
      <w:r>
        <w:rPr>
          <w:i/>
          <w:vertAlign w:val="superscript"/>
        </w:rPr>
        <w:t>2</w:t>
      </w:r>
      <w:r>
        <w:rPr>
          <w:i/>
        </w:rPr>
        <w:t>To so edine ponudbe, ki so na voljo strankam s pogodbami Open Value in Open Value Subscription.</w:t>
      </w:r>
    </w:p>
    <w:p w:rsidR="00635F99" w:rsidRDefault="0073226C">
      <w:pPr>
        <w:pStyle w:val="ProductList-Body"/>
      </w:pPr>
      <w:r>
        <w:rPr>
          <w:i/>
          <w:vertAlign w:val="superscript"/>
        </w:rPr>
        <w:t>3</w:t>
      </w:r>
      <w:r>
        <w:rPr>
          <w:i/>
        </w:rPr>
        <w:t>To dodatno uporabniško licenco SL je mogoče kupiti samo v okviru pogodbe Open Value (za celotno organizacijo) ali Open Value Subscription.</w:t>
      </w:r>
    </w:p>
    <w:p w:rsidR="00635F99" w:rsidRDefault="0073226C">
      <w:pPr>
        <w:pStyle w:val="ProductList-Body"/>
      </w:pPr>
      <w:r>
        <w:rPr>
          <w:i/>
          <w:vertAlign w:val="superscript"/>
        </w:rPr>
        <w:t>4</w:t>
      </w:r>
      <w:r>
        <w:rPr>
          <w:i/>
        </w:rPr>
        <w:t>To dodatno uporabniško licenco SL lahko kupijo samo stranke v vladnih ustanovah, kot so opredeljene v strankinih pog</w:t>
      </w:r>
      <w:r>
        <w:rPr>
          <w:i/>
        </w:rPr>
        <w:t>ojih o količinskem licenciranju.</w:t>
      </w:r>
    </w:p>
    <w:p w:rsidR="00635F99" w:rsidRDefault="00635F99">
      <w:pPr>
        <w:pStyle w:val="ProductList-Body"/>
      </w:pPr>
    </w:p>
    <w:p w:rsidR="00635F99" w:rsidRDefault="0073226C">
      <w:pPr>
        <w:pStyle w:val="ProductList-Body"/>
      </w:pPr>
      <w:r>
        <w:t>Dodatne uporabniške licence SL (razen dodatne licence za Office 365 Midsize Business) imajo pravice do dostopa, ki so enakovredne tistim v upravičeni licenci, in licenciranemu uporabniku dovolijo dostop do istih funkcij st</w:t>
      </w:r>
      <w:r>
        <w:t xml:space="preserve">rankinih ustreznih lokalnih strežniških izdelkov kot upravičena licenca iz poljubne naprave. </w:t>
      </w:r>
    </w:p>
    <w:p w:rsidR="00635F99" w:rsidRDefault="00635F99">
      <w:pPr>
        <w:pStyle w:val="ProductList-Body"/>
      </w:pPr>
    </w:p>
    <w:p w:rsidR="00635F99" w:rsidRDefault="0073226C">
      <w:pPr>
        <w:pStyle w:val="ProductList-ClauseHeading"/>
        <w:outlineLvl w:val="4"/>
      </w:pPr>
      <w:r>
        <w:t>2.6 Omejitve nakupa</w:t>
      </w:r>
    </w:p>
    <w:p w:rsidR="00635F99" w:rsidRDefault="0073226C">
      <w:pPr>
        <w:pStyle w:val="ProductList-Body"/>
      </w:pPr>
      <w:r>
        <w:t xml:space="preserve">Za vsako upravičeno licenco (ali komplet upravičenih licenc) je mogoče kupiti samo eno dodatno uporabniško licenco SL. </w:t>
      </w:r>
    </w:p>
    <w:p w:rsidR="00635F99" w:rsidRDefault="00635F99">
      <w:pPr>
        <w:pStyle w:val="ProductList-Body"/>
      </w:pPr>
    </w:p>
    <w:p w:rsidR="00635F99" w:rsidRDefault="0073226C">
      <w:pPr>
        <w:pStyle w:val="ProductList-Body"/>
      </w:pPr>
      <w:r>
        <w:t>Stranke lahko dodatn</w:t>
      </w:r>
      <w:r>
        <w:t>e uporabniške licence SL pridobijo za uporabnike ali naprave, dodane številu uporabnikov ali naprav v včlanitvi v program Enterprise ali pogodbi Open Value Subscription, med datumi potrditve stanja (torej pred nakupom upravičenih licenc), ob upoštevanju is</w:t>
      </w:r>
      <w:r>
        <w:t>te omejitve ene dodatne uporabniške licence SL na upravičeno licenco (ali komplet upravičenih licenc).</w:t>
      </w:r>
    </w:p>
    <w:p w:rsidR="00635F99" w:rsidRDefault="00635F99">
      <w:pPr>
        <w:pStyle w:val="ProductList-Body"/>
      </w:pPr>
    </w:p>
    <w:p w:rsidR="00635F99" w:rsidRDefault="0073226C">
      <w:pPr>
        <w:pStyle w:val="ProductList-ClauseHeading"/>
        <w:outlineLvl w:val="4"/>
      </w:pPr>
      <w:r>
        <w:t>2.7 Določila programa količinskega licenciranja</w:t>
      </w:r>
    </w:p>
    <w:p w:rsidR="00635F99" w:rsidRDefault="0073226C">
      <w:pPr>
        <w:pStyle w:val="ProductList-Body"/>
      </w:pPr>
      <w:r>
        <w:t>Pogoji programa, ki veljajo za ustrezne uporabniške licence SL za spletne storitve, veljajo tudi za doda</w:t>
      </w:r>
      <w:r>
        <w:t xml:space="preserve">tne uporabniške licence SL. </w:t>
      </w:r>
    </w:p>
    <w:p w:rsidR="00635F99" w:rsidRDefault="00635F99">
      <w:pPr>
        <w:pStyle w:val="ProductList-Body"/>
      </w:pPr>
    </w:p>
    <w:p w:rsidR="00635F99" w:rsidRDefault="0073226C">
      <w:pPr>
        <w:pStyle w:val="ProductList-ClauseHeading"/>
        <w:outlineLvl w:val="4"/>
      </w:pPr>
      <w:r>
        <w:t>2.8 Upravičenost do nakupa uporabniških licenc SL »From SA« za Office 365</w:t>
      </w:r>
    </w:p>
    <w:p w:rsidR="00635F99" w:rsidRDefault="0073226C">
      <w:pPr>
        <w:pStyle w:val="ProductList-Body"/>
      </w:pPr>
      <w:r>
        <w:t>Uporabniške licence SL »From SA« je mogoče kupiti namesto SA za v celoti plačane trajne licence z aktivnim kritjem v okviru programa SA za upravičene iz</w:t>
      </w:r>
      <w:r>
        <w:t>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638"/>
        <w:gridCol w:w="3642"/>
        <w:gridCol w:w="3636"/>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Potrebujete CAL Suite Bridge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Professional Plus</w:t>
            </w:r>
            <w:r>
              <w:fldChar w:fldCharType="begin"/>
            </w:r>
            <w:r>
              <w:instrText xml:space="preserve"> XE "Office Profes</w:instrText>
            </w:r>
            <w:r>
              <w:instrText xml:space="preserve">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 Bridge za Office 365</w:t>
            </w:r>
            <w:r>
              <w:rPr>
                <w:vertAlign w:val="superscript"/>
              </w:rPr>
              <w:t>2,3</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w:t>
            </w:r>
            <w:r>
              <w:t>L Bridge za Office 365</w:t>
            </w:r>
            <w:r>
              <w:fldChar w:fldCharType="begin"/>
            </w:r>
            <w:r>
              <w:instrText xml:space="preserve"> XE "Enterprise CAL Bridge za Office 365" </w:instrText>
            </w:r>
            <w:r>
              <w:fldChar w:fldCharType="end"/>
            </w:r>
            <w:r>
              <w:rPr>
                <w:vertAlign w:val="superscript"/>
              </w:rPr>
              <w:t>2,3</w:t>
            </w:r>
          </w:p>
        </w:tc>
      </w:tr>
    </w:tbl>
    <w:p w:rsidR="00635F99" w:rsidRDefault="0073226C">
      <w:pPr>
        <w:pStyle w:val="ProductList-Body"/>
      </w:pPr>
      <w:r>
        <w:rPr>
          <w:i/>
          <w:vertAlign w:val="superscript"/>
        </w:rPr>
        <w:t>1</w:t>
      </w:r>
      <w:r>
        <w:rPr>
          <w:i/>
        </w:rPr>
        <w:t>Na voljo za nakup samo ob obletnici včlanitve ali na začetku novega obdobja veljavnosti včlanitve.</w:t>
      </w:r>
    </w:p>
    <w:p w:rsidR="00635F99" w:rsidRDefault="0073226C">
      <w:pPr>
        <w:pStyle w:val="ProductList-Body"/>
      </w:pPr>
      <w:r>
        <w:rPr>
          <w:i/>
          <w:vertAlign w:val="superscript"/>
        </w:rPr>
        <w:t>2</w:t>
      </w:r>
      <w:r>
        <w:rPr>
          <w:i/>
        </w:rPr>
        <w:t>Potrebno samo za nakup ob obletnici včlanitve.</w:t>
      </w:r>
    </w:p>
    <w:p w:rsidR="00635F99" w:rsidRDefault="0073226C">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rsidR="00635F99" w:rsidRDefault="00635F99">
      <w:pPr>
        <w:pStyle w:val="ProductList-Body"/>
      </w:pPr>
    </w:p>
    <w:p w:rsidR="00635F99" w:rsidRDefault="0073226C">
      <w:pPr>
        <w:pStyle w:val="ProductList-Body"/>
      </w:pPr>
      <w:r>
        <w:t>Stranke, ki so pred 1. avgustom 2014 v okviru trenutne včlanitve licencirale naročnine za zbirko Office 365, lahko pri nasledn</w:t>
      </w:r>
      <w:r>
        <w:t>jem podaljšanju včlanitve kupijo ustrezne uporabniške licence SL »From SA« za licenciranje vseh uporabnikov storitev Office 365, vključno s tistimi, ki so bili dodani med preostankom trenutnega obdobja veljavnosti včlanitve.</w:t>
      </w:r>
    </w:p>
    <w:p w:rsidR="00635F99" w:rsidRDefault="00635F99">
      <w:pPr>
        <w:pStyle w:val="ProductList-Body"/>
      </w:pPr>
    </w:p>
    <w:p w:rsidR="00635F99" w:rsidRDefault="0073226C">
      <w:pPr>
        <w:pStyle w:val="ProductList-ClauseHeading"/>
        <w:outlineLvl w:val="4"/>
      </w:pPr>
      <w:r>
        <w:t>2.9 Nakupi uporabniških licenc</w:t>
      </w:r>
      <w:r>
        <w:t xml:space="preserve"> SL »From SA«</w:t>
      </w:r>
    </w:p>
    <w:p w:rsidR="00635F99" w:rsidRDefault="0073226C">
      <w:pPr>
        <w:pStyle w:val="ProductList-Body"/>
      </w:pPr>
      <w:r>
        <w:t xml:space="preserve">Za vsako upravičeno licenco »na napravo« v razdelku 2.8 je mogoče kupiti največ eno uporabniško licenco SL »From SA«. Stranka lahko kot enkratno izjemo za naprave, ki so jim dodeljene upravičene licence in jih uporablja več uporabnikov, kupi </w:t>
      </w:r>
      <w:r>
        <w:t>uporabniško licenco SL »From SA« za vsakega od teh uporabnikov, vendar samo če kupi uporabniško licenco SL »From SA« za vse licencirane upravičene naprave.</w:t>
      </w:r>
    </w:p>
    <w:p w:rsidR="00635F99" w:rsidRDefault="00635F99">
      <w:pPr>
        <w:pStyle w:val="ProductList-Body"/>
      </w:pPr>
    </w:p>
    <w:p w:rsidR="00635F99" w:rsidRDefault="0073226C">
      <w:pPr>
        <w:pStyle w:val="ProductList-ClauseHeading"/>
        <w:outlineLvl w:val="4"/>
      </w:pPr>
      <w:r>
        <w:t>2.10 Ugodnosti iz kritja v okviru programa SA za uporabniške licence SL »From SA« za Office 365</w:t>
      </w:r>
    </w:p>
    <w:p w:rsidR="00635F99" w:rsidRDefault="0073226C">
      <w:pPr>
        <w:pStyle w:val="ProductList-Body"/>
      </w:pPr>
      <w:r>
        <w:t>Upo</w:t>
      </w:r>
      <w:r>
        <w:t>rabniške licence SL »From SA« za Office 365 (Enterprise E1, E3, E5 in Government E1, E3, E4) ponujajo enake ugodnosti programa SA kot upravičeni izdelki v razdelku 2.8 zgoraj.</w:t>
      </w:r>
    </w:p>
    <w:p w:rsidR="00635F99" w:rsidRDefault="00635F99">
      <w:pPr>
        <w:pStyle w:val="ProductList-Body"/>
      </w:pPr>
    </w:p>
    <w:p w:rsidR="00635F99" w:rsidRDefault="0073226C">
      <w:pPr>
        <w:pStyle w:val="ProductList-ClauseHeading"/>
        <w:outlineLvl w:val="4"/>
      </w:pPr>
      <w:r>
        <w:t>2.11 Office 365 Enterprise K1</w:t>
      </w:r>
    </w:p>
    <w:p w:rsidR="00635F99" w:rsidRDefault="0073226C">
      <w:pPr>
        <w:pStyle w:val="ProductList-Body"/>
      </w:pPr>
      <w:r>
        <w:t>Paket Office 365 Enterprise K1 se je prej imenova</w:t>
      </w:r>
      <w:r>
        <w:t>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w:t>
      </w:r>
      <w:r>
        <w:t xml:space="preserve"> preidejo na Office 365 Enterprise K1.</w:t>
      </w:r>
    </w:p>
    <w:p w:rsidR="00635F99" w:rsidRDefault="00635F99">
      <w:pPr>
        <w:pStyle w:val="ProductList-Body"/>
      </w:pPr>
    </w:p>
    <w:p w:rsidR="00635F99" w:rsidRDefault="0073226C">
      <w:pPr>
        <w:pStyle w:val="ProductList-ClauseHeading"/>
        <w:outlineLvl w:val="4"/>
      </w:pPr>
      <w:r>
        <w:t>2.12 Večjezični paket za Office</w:t>
      </w:r>
    </w:p>
    <w:p w:rsidR="00635F99" w:rsidRDefault="0073226C">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w:t>
      </w:r>
      <w:r>
        <w:t xml:space="preserve">programske opreme, katere uporaba je dovoljena na podlagi njihove upravičene zbirke Office 365. </w:t>
      </w:r>
    </w:p>
    <w:p w:rsidR="00635F99" w:rsidRDefault="00635F99">
      <w:pPr>
        <w:pStyle w:val="ProductList-Body"/>
      </w:pPr>
    </w:p>
    <w:p w:rsidR="00635F99" w:rsidRDefault="0073226C">
      <w:pPr>
        <w:pStyle w:val="ProductList-ClauseHeading"/>
        <w:outlineLvl w:val="4"/>
      </w:pPr>
      <w:r>
        <w:t>2.13 Unovčenje ključa izdelka za Office 365 Midsize Business</w:t>
      </w:r>
    </w:p>
    <w:p w:rsidR="00635F99" w:rsidRDefault="0073226C">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68" w:name="_Sec918"/>
      <w:r>
        <w:t xml:space="preserve">Office </w:t>
      </w:r>
      <w:r>
        <w:t>365 Advanced Security Management</w:t>
      </w:r>
      <w:bookmarkEnd w:id="268"/>
      <w:r>
        <w:fldChar w:fldCharType="begin"/>
      </w:r>
      <w:r>
        <w:instrText xml:space="preserve"> TC "</w:instrText>
      </w:r>
      <w:bookmarkStart w:id="269" w:name="_Toc481097410"/>
      <w:r>
        <w:instrText>Office 365 Advanced Security Management</w:instrText>
      </w:r>
      <w:bookmarkEnd w:id="269"/>
      <w:r>
        <w:instrText>" \l 3</w:instrText>
      </w:r>
      <w:r>
        <w:fldChar w:fldCharType="end"/>
      </w:r>
    </w:p>
    <w:p w:rsidR="00635F99" w:rsidRDefault="0073226C">
      <w:pPr>
        <w:pStyle w:val="ProductList-Offering1SubSection"/>
        <w:outlineLvl w:val="3"/>
      </w:pPr>
      <w:bookmarkStart w:id="270" w:name="_Sec919"/>
      <w:r>
        <w:t>1. Razpoložljivost programa</w:t>
      </w:r>
      <w:bookmarkEnd w:id="270"/>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w:instrText>
            </w:r>
            <w:r>
              <w:instrText xml:space="preserve">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w:instrText>
            </w:r>
            <w:r>
              <w:instrText xml:space="preserve">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w:instrText>
            </w:r>
            <w:r>
              <w:instrText xml:space="preserve">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none" w:sz="4" w:space="0" w:color="A5A5A5"/>
              <w:right w:val="none" w:sz="4" w:space="0" w:color="6E6E6E"/>
            </w:tcBorders>
          </w:tcPr>
          <w:p w:rsidR="00635F99" w:rsidRDefault="0073226C">
            <w:pPr>
              <w:pStyle w:val="ProductList-TableBody"/>
            </w:pPr>
            <w:r>
              <w:rPr>
                <w:color w:val="000000"/>
              </w:rPr>
              <w:t>Office 365 Advanced Security Management (uporabniška licenca SL)</w:t>
            </w:r>
            <w:r>
              <w:fldChar w:fldCharType="begin"/>
            </w:r>
            <w:r>
              <w:instrText xml:space="preserve"> XE "</w:instrText>
            </w:r>
            <w:r>
              <w:instrText xml:space="preserve">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w:instrText>
            </w:r>
            <w:r>
              <w:instrText xml:space="preserve">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271" w:name="_Sec920"/>
      <w:r>
        <w:t>2. Pogoji za izdelek</w:t>
      </w:r>
      <w:bookmarkEnd w:id="271"/>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poda</w:instrText>
            </w:r>
            <w:r>
              <w:instrText xml:space="preserve">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"Izjema za upravičenega uporabnika: Izjema, veljavna za uporabnike, ki do izdelkov dostopajo izključno na podlagi ene od teh licenc. (Glejte glos</w:instrText>
            </w:r>
            <w:r>
              <w:instrText xml:space="preserve">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w:instrText>
            </w:r>
            <w:r>
              <w:instrText xml:space="preserve">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w:instrText>
            </w:r>
            <w:r>
              <w:instrText xml:space="preserve">&amp;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 uporabe za študente: Možnost, ki ustanovam, ki uprav</w:instrText>
            </w:r>
            <w:r>
              <w:instrText xml:space="preserve">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w:instrText>
            </w:r>
            <w:r>
              <w:instrText xml:space="preserve">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7411"/>
      <w:r>
        <w:instrText>Microsoft MyAnalytics</w:instrText>
      </w:r>
      <w:bookmarkEnd w:id="273"/>
      <w:r>
        <w:instrText>" \l 3</w:instrText>
      </w:r>
      <w:r>
        <w:fldChar w:fldCharType="end"/>
      </w:r>
    </w:p>
    <w:p w:rsidR="00635F99" w:rsidRDefault="0073226C">
      <w:pPr>
        <w:pStyle w:val="ProductList-Offering1SubSection"/>
        <w:outlineLvl w:val="3"/>
      </w:pPr>
      <w:bookmarkStart w:id="274" w:name="_Sec878"/>
      <w:r>
        <w:t>1. Razpoložljivost programa</w:t>
      </w:r>
      <w:bookmarkEnd w:id="274"/>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w:instrText>
            </w:r>
            <w:r>
              <w:instrText xml:space="preserve">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w:instrText>
            </w:r>
            <w:r>
              <w:instrText xml:space="preserve">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none" w:sz="4" w:space="0" w:color="BFBFBF"/>
              <w:right w:val="none" w:sz="4" w:space="0" w:color="6E6E6E"/>
            </w:tcBorders>
          </w:tcPr>
          <w:p w:rsidR="00635F99" w:rsidRDefault="0073226C">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w:instrText>
            </w:r>
            <w:r>
              <w:instrText xml:space="preserve">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w:instrText>
            </w:r>
            <w:r>
              <w:instrText xml:space="preserve">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275" w:name="_Sec879"/>
      <w:r>
        <w:t>2. Pogoji za izdelek</w:t>
      </w:r>
      <w:bookmarkEnd w:id="275"/>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w:t>
            </w:r>
            <w:r>
              <w:rPr>
                <w:color w:val="404040"/>
              </w:rPr>
              <w:t>: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7412"/>
      <w:r>
        <w:instrText>Office 365 Advanced Compliance</w:instrText>
      </w:r>
      <w:bookmarkEnd w:id="277"/>
      <w:r>
        <w:instrText>" \l 3</w:instrText>
      </w:r>
      <w:r>
        <w:fldChar w:fldCharType="end"/>
      </w:r>
    </w:p>
    <w:p w:rsidR="00635F99" w:rsidRDefault="0073226C">
      <w:pPr>
        <w:pStyle w:val="ProductList-Offering1SubSection"/>
        <w:outlineLvl w:val="3"/>
      </w:pPr>
      <w:bookmarkStart w:id="278" w:name="_Sec881"/>
      <w:r>
        <w:t xml:space="preserve">1. </w:t>
      </w:r>
      <w:r>
        <w:t>Razpoložljivost programa</w:t>
      </w:r>
      <w:bookmarkEnd w:id="278"/>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none" w:sz="4" w:space="0" w:color="BFBFBF"/>
              <w:right w:val="none" w:sz="4" w:space="0" w:color="6E6E6E"/>
            </w:tcBorders>
          </w:tcPr>
          <w:p w:rsidR="00635F99" w:rsidRDefault="0073226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279" w:name="_Sec882"/>
      <w:r>
        <w:t xml:space="preserve">2. Pogoji za </w:t>
      </w:r>
      <w:r>
        <w:t>izdelek</w:t>
      </w:r>
      <w:bookmarkEnd w:id="279"/>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w:instrText>
            </w:r>
            <w:r>
              <w:instrText xml:space="preserve">\t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w:t>
            </w:r>
            <w:r>
              <w:rPr>
                <w:color w:val="404040"/>
              </w:rPr>
              <w:t>javnosti: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"Izjema za upravičenega uporabnika: Izjema, veljavna za uporabnike, ki do izdelkov dostopajo izključno na podlagi ene od</w:instrText>
            </w:r>
            <w:r>
              <w:instrText xml:space="preserve">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w:instrText>
            </w:r>
            <w:r>
              <w:instrText xml:space="preserve">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zmanjšanja (SCE): Izdelki, za katere lahko stranka v </w:instrText>
            </w:r>
            <w:r>
              <w:instrText xml:space="preserve">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80" w:name="_Sec665"/>
      <w:r>
        <w:t>Exchange Online</w:t>
      </w:r>
      <w:bookmarkEnd w:id="280"/>
      <w:r>
        <w:fldChar w:fldCharType="begin"/>
      </w:r>
      <w:r>
        <w:instrText xml:space="preserve"> TC "</w:instrText>
      </w:r>
      <w:bookmarkStart w:id="281" w:name="_Toc481097413"/>
      <w:r>
        <w:instrText>Exchange Online</w:instrText>
      </w:r>
      <w:bookmarkEnd w:id="281"/>
      <w:r>
        <w:instrText>" \l 3</w:instrText>
      </w:r>
      <w:r>
        <w:fldChar w:fldCharType="end"/>
      </w:r>
    </w:p>
    <w:p w:rsidR="00635F99" w:rsidRDefault="0073226C">
      <w:pPr>
        <w:pStyle w:val="ProductList-Offering1SubSection"/>
        <w:outlineLvl w:val="3"/>
      </w:pPr>
      <w:bookmarkStart w:id="282" w:name="_Sec721"/>
      <w:r>
        <w:t>1. Razpoložljivost programa</w:t>
      </w:r>
      <w:bookmarkEnd w:id="282"/>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w:instrText>
            </w:r>
            <w:r>
              <w:instrText xml:space="preserve">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Exchange Online for Alumni (paket 1A)</w:t>
            </w:r>
            <w:r>
              <w:fldChar w:fldCharType="begin"/>
            </w:r>
            <w:r>
              <w:instrText xml:space="preserve"> XE "Exchange</w:instrText>
            </w:r>
            <w:r>
              <w:instrText xml:space="preserv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Exchange Online</w:t>
            </w:r>
            <w:r>
              <w:t xml:space="preserv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w:instrText>
            </w:r>
            <w:r>
              <w:instrText xml:space="preserve">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w:instrText>
            </w:r>
            <w:r>
              <w:instrText xml:space="preserv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w:instrText>
            </w:r>
            <w:r>
              <w:instrText xml:space="preserve">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w:instrText>
            </w:r>
            <w:r>
              <w:instrText xml:space="preserve">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rPr>
                <w:u w:val="single"/>
              </w:rPr>
              <w:t>A,ST</w:t>
            </w: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283" w:name="_Sec776"/>
      <w:r>
        <w:t>2. Pogoji za izdelek</w:t>
      </w:r>
      <w:bookmarkEnd w:id="283"/>
    </w:p>
    <w:tbl>
      <w:tblPr>
        <w:tblStyle w:val="PURTable"/>
        <w:tblW w:w="0" w:type="dxa"/>
        <w:tblLook w:val="04A0" w:firstRow="1" w:lastRow="0" w:firstColumn="1" w:lastColumn="0" w:noHBand="0" w:noVBand="1"/>
      </w:tblPr>
      <w:tblGrid>
        <w:gridCol w:w="3654"/>
        <w:gridCol w:w="3625"/>
        <w:gridCol w:w="363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21">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"Izjema za upravičene</w:instrText>
            </w:r>
            <w:r>
              <w:instrText xml:space="preserv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w:instrText>
            </w:r>
            <w:r>
              <w:instrText xml:space="preserv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w:t>
            </w:r>
            <w:r>
              <w:t xml:space="preserve">Vse </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w:t>
            </w:r>
            <w:r>
              <w:rPr>
                <w:color w:val="0563C1"/>
              </w:rPr>
              <w:t>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Exchange Online Archiving za Exchange Server</w:t>
      </w:r>
    </w:p>
    <w:p w:rsidR="00635F99" w:rsidRDefault="0073226C">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635F99" w:rsidRDefault="00635F99">
      <w:pPr>
        <w:pStyle w:val="ProductList-Body"/>
      </w:pPr>
    </w:p>
    <w:p w:rsidR="00635F99" w:rsidRDefault="0073226C">
      <w:pPr>
        <w:pStyle w:val="ProductList-ClauseHeading"/>
        <w:outlineLvl w:val="4"/>
      </w:pPr>
      <w:r>
        <w:t xml:space="preserve">2.2 Exchange </w:t>
      </w:r>
      <w:r>
        <w:t>Online Archiving za Exchange Server A</w:t>
      </w:r>
    </w:p>
    <w:p w:rsidR="00635F99" w:rsidRDefault="0073226C">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w:t>
      </w:r>
      <w:r>
        <w:t xml:space="preserve"> uporabnikov v organizaciji in število vseh študentov, imajo dovoljenje za ustrezno število uporabniških licenc SL za Exchange Online Archiving za Exchange Server A za vse uporabnike, zajete v številu vseh uporabnikov v organizaciji in številu vseh študent</w:t>
      </w:r>
      <w:r>
        <w:t xml:space="preserve">ov. </w:t>
      </w:r>
    </w:p>
    <w:p w:rsidR="00635F99" w:rsidRDefault="00635F99">
      <w:pPr>
        <w:pStyle w:val="ProductList-Body"/>
      </w:pPr>
    </w:p>
    <w:p w:rsidR="00635F99" w:rsidRDefault="0073226C">
      <w:pPr>
        <w:pStyle w:val="ProductList-ClauseHeading"/>
        <w:outlineLvl w:val="4"/>
      </w:pPr>
      <w:r>
        <w:t>2.3 Pogoj: Dodatne uporabniške licence SL</w:t>
      </w:r>
    </w:p>
    <w:p w:rsidR="00635F99" w:rsidRDefault="0073226C">
      <w:pPr>
        <w:pStyle w:val="ProductList-Body"/>
      </w:pPr>
      <w:r>
        <w:t xml:space="preserve">Informacije za dodatke so na voljo v dodatnih uporabniških licencah SL za </w:t>
      </w:r>
      <w:hyperlink w:anchor="_Sec634">
        <w:r>
          <w:rPr>
            <w:color w:val="00467F"/>
            <w:u w:val="single"/>
          </w:rPr>
          <w:t>zbirke Office 365</w:t>
        </w:r>
      </w:hyperlink>
      <w:r>
        <w:t>.</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84" w:name="_Sec666"/>
      <w:r>
        <w:t>OneDrive za podjetja,</w:t>
      </w:r>
      <w:bookmarkEnd w:id="284"/>
      <w:r>
        <w:fldChar w:fldCharType="begin"/>
      </w:r>
      <w:r>
        <w:instrText xml:space="preserve"> TC "</w:instrText>
      </w:r>
      <w:bookmarkStart w:id="285" w:name="_Toc481097414"/>
      <w:r>
        <w:instrText>OneDrive za podjetja,</w:instrText>
      </w:r>
      <w:bookmarkEnd w:id="285"/>
      <w:r>
        <w:instrText>" \l 3</w:instrText>
      </w:r>
      <w:r>
        <w:fldChar w:fldCharType="end"/>
      </w:r>
    </w:p>
    <w:p w:rsidR="00635F99" w:rsidRDefault="0073226C">
      <w:pPr>
        <w:pStyle w:val="ProductList-Offering1SubSection"/>
        <w:outlineLvl w:val="3"/>
      </w:pPr>
      <w:bookmarkStart w:id="286" w:name="_Sec722"/>
      <w:r>
        <w:t>1. Razpoložljivost programa</w:t>
      </w:r>
      <w:bookmarkEnd w:id="286"/>
    </w:p>
    <w:tbl>
      <w:tblPr>
        <w:tblStyle w:val="PURTable"/>
        <w:tblW w:w="0" w:type="dxa"/>
        <w:tblLook w:val="04A0" w:firstRow="1" w:lastRow="0" w:firstColumn="1" w:lastColumn="0" w:noHBand="0" w:noVBand="1"/>
      </w:tblPr>
      <w:tblGrid>
        <w:gridCol w:w="4525"/>
        <w:gridCol w:w="815"/>
        <w:gridCol w:w="799"/>
        <w:gridCol w:w="804"/>
        <w:gridCol w:w="710"/>
        <w:gridCol w:w="832"/>
        <w:gridCol w:w="826"/>
        <w:gridCol w:w="808"/>
        <w:gridCol w:w="797"/>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7F7F7F"/>
              <w:right w:val="none" w:sz="4" w:space="0" w:color="6E6E6E"/>
            </w:tcBorders>
          </w:tcPr>
          <w:p w:rsidR="00635F99" w:rsidRDefault="0073226C">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7F7F7F"/>
              <w:left w:val="none" w:sz="4" w:space="0" w:color="6E6E6E"/>
              <w:bottom w:val="none" w:sz="4" w:space="0" w:color="BFBFBF"/>
              <w:right w:val="none" w:sz="4" w:space="0" w:color="6E6E6E"/>
            </w:tcBorders>
          </w:tcPr>
          <w:p w:rsidR="00635F99" w:rsidRDefault="0073226C">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287" w:name="_Sec777"/>
      <w:r>
        <w:t>2. Pogoji za izdelek</w:t>
      </w:r>
      <w:bookmarkEnd w:id="287"/>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zmanjšanja (SCE</w:instrText>
            </w:r>
            <w:r>
              <w:instrText xml:space="preserv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 xml:space="preserve">Ugodnost uporabe za študente: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88" w:name="_Sec667"/>
      <w:r>
        <w:t>Project Online</w:t>
      </w:r>
      <w:bookmarkEnd w:id="288"/>
      <w:r>
        <w:fldChar w:fldCharType="begin"/>
      </w:r>
      <w:r>
        <w:instrText xml:space="preserve"> TC "</w:instrText>
      </w:r>
      <w:bookmarkStart w:id="289" w:name="_Toc481097415"/>
      <w:r>
        <w:instrText>Project Online</w:instrText>
      </w:r>
      <w:bookmarkEnd w:id="289"/>
      <w:r>
        <w:instrText>" \l 3</w:instrText>
      </w:r>
      <w:r>
        <w:fldChar w:fldCharType="end"/>
      </w:r>
    </w:p>
    <w:p w:rsidR="00635F99" w:rsidRDefault="0073226C">
      <w:pPr>
        <w:pStyle w:val="ProductList-Offering1SubSection"/>
        <w:outlineLvl w:val="3"/>
      </w:pPr>
      <w:bookmarkStart w:id="290" w:name="_Sec723"/>
      <w:r>
        <w:t>1. Razpoložljivost programa</w:t>
      </w:r>
      <w:bookmarkEnd w:id="290"/>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w:instrText>
            </w:r>
            <w:r>
              <w:instrText xml:space="preserve">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w:instrText>
            </w:r>
            <w:r>
              <w:instrText xml:space="preserve">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w:instrText>
            </w:r>
            <w:r>
              <w:instrText xml:space="preserve">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Project Online Premium – dodatna licenca</w:t>
            </w:r>
            <w:r>
              <w:fldChar w:fldCharType="begin"/>
            </w:r>
            <w:r>
              <w:instrText xml:space="preserve"> XE "</w:instrText>
            </w:r>
            <w:r>
              <w:instrText xml:space="preserve">Project Online Premium – dodatna licenca"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291" w:name="_Sec778"/>
      <w:r>
        <w:t>2. Pogoji za izdelek</w:t>
      </w:r>
      <w:bookmarkEnd w:id="291"/>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w:t>
            </w:r>
            <w:r>
              <w:t>i programi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w:t>
            </w:r>
            <w:r>
              <w:rPr>
                <w:color w:val="0563C1"/>
              </w:rPr>
              <w:t>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w:instrText>
            </w:r>
            <w:r>
              <w:instrText xml:space="preserve">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w:instrText>
            </w:r>
            <w:r>
              <w:instrText xml:space="preserve">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w:t>
            </w:r>
            <w:r>
              <w:t xml:space="preserve">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p w:rsidR="00635F99" w:rsidRDefault="0073226C">
      <w:pPr>
        <w:pStyle w:val="ProductList-ClauseHeading"/>
        <w:outlineLvl w:val="4"/>
      </w:pPr>
      <w:r>
        <w:t>2.1 Upravičenost do nakupa uporabniških licenc SL »From SA« za Project Online</w:t>
      </w:r>
    </w:p>
    <w:p w:rsidR="00635F99" w:rsidRDefault="0073226C">
      <w:pPr>
        <w:pStyle w:val="ProductList-Body"/>
      </w:pPr>
      <w:r>
        <w:t xml:space="preserve">Uporabniške licence SL »From SA« je mogoče kupiti namesto SA za v celoti plačane trajne </w:t>
      </w:r>
      <w:r>
        <w:fldChar w:fldCharType="begin"/>
      </w:r>
      <w:r>
        <w:instrText xml:space="preserve"> AutoTextList   \s NoStyle \t "Licenca je p</w:instrText>
      </w:r>
      <w:r>
        <w:instrText xml:space="preserve">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w:t>
      </w:r>
      <w:r>
        <w:t>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458"/>
        <w:gridCol w:w="5458"/>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35F99" w:rsidRDefault="0073226C">
            <w:pPr>
              <w:pStyle w:val="ProductList-TableBody"/>
            </w:pPr>
            <w:r>
              <w:rPr>
                <w:color w:val="FFFFFF"/>
              </w:rPr>
              <w:t>Upravičeni i</w:t>
            </w:r>
            <w:r>
              <w:rPr>
                <w:color w:val="FFFFFF"/>
              </w:rPr>
              <w:t>zdelki</w:t>
            </w:r>
          </w:p>
        </w:tc>
        <w:tc>
          <w:tcPr>
            <w:tcW w:w="6120" w:type="dxa"/>
            <w:tcBorders>
              <w:bottom w:val="single" w:sz="4" w:space="0" w:color="6E6E6E"/>
              <w:right w:val="single" w:sz="4" w:space="0" w:color="6E6E6E"/>
            </w:tcBorders>
            <w:shd w:val="clear" w:color="auto" w:fill="0072C6"/>
          </w:tcPr>
          <w:p w:rsidR="00635F99" w:rsidRDefault="0073226C">
            <w:pPr>
              <w:pStyle w:val="ProductList-TableBody"/>
            </w:pPr>
            <w:r>
              <w:rPr>
                <w:color w:val="FFFFFF"/>
              </w:rPr>
              <w:t>Ustrezna uporabniška licenca SL »From SA«</w:t>
            </w:r>
          </w:p>
        </w:tc>
      </w:tr>
      <w:tr w:rsidR="00635F99">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Project Online Professional From SA</w:t>
            </w:r>
          </w:p>
          <w:p w:rsidR="00635F99" w:rsidRDefault="0073226C">
            <w:pPr>
              <w:pStyle w:val="ProductList-TableBody"/>
            </w:pPr>
            <w:r>
              <w:t>Project Online Premium From SA</w:t>
            </w:r>
          </w:p>
        </w:tc>
      </w:tr>
      <w:tr w:rsidR="00635F99">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 xml:space="preserve">Project Online Professional From SA </w:t>
            </w:r>
          </w:p>
          <w:p w:rsidR="00635F99" w:rsidRDefault="0073226C">
            <w:pPr>
              <w:pStyle w:val="ProductList-TableBody"/>
            </w:pPr>
            <w:r>
              <w:t>Project Online Premium From SA</w:t>
            </w:r>
          </w:p>
        </w:tc>
      </w:tr>
    </w:tbl>
    <w:p w:rsidR="00635F99" w:rsidRDefault="00635F99">
      <w:pPr>
        <w:pStyle w:val="ProductList-Body"/>
      </w:pPr>
    </w:p>
    <w:p w:rsidR="00635F99" w:rsidRDefault="0073226C">
      <w:pPr>
        <w:pStyle w:val="ProductList-ClauseHeading"/>
        <w:outlineLvl w:val="4"/>
      </w:pPr>
      <w:r>
        <w:t xml:space="preserve">2.2 Upravičene dodatne </w:t>
      </w:r>
      <w:r>
        <w:t>uporabniške licence SL</w:t>
      </w:r>
    </w:p>
    <w:p w:rsidR="00635F99" w:rsidRDefault="0073226C">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511"/>
        <w:gridCol w:w="5405"/>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Dodatna uporabniška licenca SL</w:t>
            </w:r>
          </w:p>
        </w:tc>
      </w:tr>
      <w:tr w:rsidR="00635F99">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Project Online Professional – dodatna licenca za Project Professional</w:t>
            </w:r>
          </w:p>
          <w:p w:rsidR="00635F99" w:rsidRDefault="0073226C">
            <w:pPr>
              <w:pStyle w:val="ProductList-TableBody"/>
            </w:pPr>
            <w:r>
              <w:t>Project Online Premium – dodatna licenca za Project Professional</w:t>
            </w:r>
          </w:p>
        </w:tc>
      </w:tr>
      <w:tr w:rsidR="00635F99">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Project Online Professional – dodatna licenca za Project Standard</w:t>
            </w:r>
          </w:p>
          <w:p w:rsidR="00635F99" w:rsidRDefault="0073226C">
            <w:pPr>
              <w:pStyle w:val="ProductList-TableBody"/>
            </w:pPr>
            <w:r>
              <w:t>Project Online Premium – dodatna licenca za Project Standard</w:t>
            </w:r>
          </w:p>
        </w:tc>
      </w:tr>
      <w:tr w:rsidR="00635F99">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 xml:space="preserve">Project Online Essentials </w:t>
            </w:r>
            <w:r>
              <w:t>– dodatna licenca za Project CAL</w:t>
            </w:r>
          </w:p>
          <w:p w:rsidR="00635F99" w:rsidRDefault="0073226C">
            <w:pPr>
              <w:pStyle w:val="ProductList-TableBody"/>
            </w:pPr>
            <w:r>
              <w:t>Project Online Professional – dodatna licenca za Project CAL</w:t>
            </w:r>
          </w:p>
          <w:p w:rsidR="00635F99" w:rsidRDefault="0073226C">
            <w:pPr>
              <w:pStyle w:val="ProductList-TableBody"/>
            </w:pPr>
            <w:r>
              <w:t>Project Online Premium – dodatna licenca za Project CAL</w:t>
            </w:r>
          </w:p>
        </w:tc>
      </w:tr>
    </w:tbl>
    <w:p w:rsidR="00635F99" w:rsidRDefault="00635F99">
      <w:pPr>
        <w:pStyle w:val="ProductList-Body"/>
      </w:pPr>
    </w:p>
    <w:p w:rsidR="00635F99" w:rsidRDefault="0073226C">
      <w:pPr>
        <w:pStyle w:val="ProductList-ClauseHeading"/>
        <w:outlineLvl w:val="4"/>
      </w:pPr>
      <w:r>
        <w:t>2.3 Večjezični paket za Office</w:t>
      </w:r>
    </w:p>
    <w:p w:rsidR="00635F99" w:rsidRDefault="0073226C">
      <w:pPr>
        <w:pStyle w:val="ProductList-Body"/>
      </w:pPr>
      <w:r>
        <w:t>Stranke z naročninami za Project Online Professional ali Project Online Premium lahko uporabijo najnovejšo različico večjezičnega paketa za Office z izvodi namizne programske opreme, katerih uporaba jim je dovoljena na podlagi njihove upravičene naročnine.</w:t>
      </w:r>
      <w:r>
        <w:t xml:space="preserve"> Pravica do uporabe večjezičnega paketa za Office poteče po prenehanju veljavnosti pravic na podlagi upravičene naročnine. </w:t>
      </w:r>
    </w:p>
    <w:p w:rsidR="00635F99" w:rsidRDefault="00635F99">
      <w:pPr>
        <w:pStyle w:val="ProductList-Body"/>
      </w:pPr>
    </w:p>
    <w:p w:rsidR="00635F99" w:rsidRDefault="0073226C">
      <w:pPr>
        <w:pStyle w:val="ProductList-ClauseHeading"/>
        <w:outlineLvl w:val="4"/>
      </w:pPr>
      <w:r>
        <w:t>2.4 Pravice do uvajanja za Project Professional 2016</w:t>
      </w:r>
    </w:p>
    <w:p w:rsidR="00635F99" w:rsidRDefault="0073226C">
      <w:pPr>
        <w:pStyle w:val="ProductList-Body"/>
      </w:pPr>
      <w:r>
        <w:t>Vsak uporabnik zbirke Office 2016 ali vsak uporabnik z licenco za namestitev z</w:t>
      </w:r>
      <w:r>
        <w:t>birke Office Professional Plus na podlagi razdelka za uporabniško licenco SL From SA za Secure Productive Enterprise z naročnino za Project Online Professional ali Project Online Premium lahko namesti in uporablja en izvod programske opreme Project Profess</w:t>
      </w:r>
      <w:r>
        <w:t>ional 2016 v napravi, v kateri je nameščena zbirka Office.</w:t>
      </w:r>
    </w:p>
    <w:p w:rsidR="00635F99" w:rsidRDefault="00635F99">
      <w:pPr>
        <w:pStyle w:val="ProductList-Body"/>
      </w:pPr>
    </w:p>
    <w:p w:rsidR="00635F99" w:rsidRDefault="0073226C">
      <w:pPr>
        <w:pStyle w:val="ProductList-ClauseHeading"/>
        <w:outlineLvl w:val="4"/>
      </w:pPr>
      <w:r>
        <w:t>2.5 Unovčenje ključa izdelka za Project Online in Project Pro za Office 365</w:t>
      </w:r>
    </w:p>
    <w:p w:rsidR="00635F99" w:rsidRDefault="0073226C">
      <w:pPr>
        <w:pStyle w:val="ProductList-Body"/>
      </w:pPr>
      <w:r>
        <w:t>Naročnine za Project Online in Project Pro za Office 365, ki se licencirajo v okviru pogodbe Open, Open Value ali Open V</w:t>
      </w:r>
      <w:r>
        <w:t>alue Subscription, je mogoče unovčiti do 31. decembra 2016, neunovčene naročnine pa je po tem datumu mogoče uporabiti za izdelek, ki jih nadomesti.</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w:t>
              </w:r>
              <w:r>
                <w:rPr>
                  <w:color w:val="00467F"/>
                  <w:sz w:val="14"/>
                  <w:u w:val="single"/>
                </w:rPr>
                <w:t>tvarno kazalo</w:t>
              </w:r>
            </w:hyperlink>
          </w:p>
        </w:tc>
      </w:tr>
    </w:tbl>
    <w:p w:rsidR="00635F99" w:rsidRDefault="00635F99">
      <w:pPr>
        <w:pStyle w:val="ProductList-Body"/>
      </w:pPr>
    </w:p>
    <w:p w:rsidR="00635F99" w:rsidRDefault="0073226C">
      <w:pPr>
        <w:pStyle w:val="ProductList-Offering2HeadingNoBorder"/>
        <w:outlineLvl w:val="2"/>
      </w:pPr>
      <w:bookmarkStart w:id="292" w:name="_Sec668"/>
      <w:r>
        <w:t>SharePoint Online</w:t>
      </w:r>
      <w:bookmarkEnd w:id="292"/>
      <w:r>
        <w:fldChar w:fldCharType="begin"/>
      </w:r>
      <w:r>
        <w:instrText xml:space="preserve"> TC "</w:instrText>
      </w:r>
      <w:bookmarkStart w:id="293" w:name="_Toc481097416"/>
      <w:r>
        <w:instrText>SharePoint Online</w:instrText>
      </w:r>
      <w:bookmarkEnd w:id="293"/>
      <w:r>
        <w:instrText>" \l 3</w:instrText>
      </w:r>
      <w:r>
        <w:fldChar w:fldCharType="end"/>
      </w:r>
    </w:p>
    <w:p w:rsidR="00635F99" w:rsidRDefault="0073226C">
      <w:pPr>
        <w:pStyle w:val="ProductList-Offering1SubSection"/>
        <w:outlineLvl w:val="3"/>
      </w:pPr>
      <w:bookmarkStart w:id="294" w:name="_Sec724"/>
      <w:r>
        <w:t>1. Razpoložljivost programa</w:t>
      </w:r>
      <w:bookmarkEnd w:id="294"/>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w:instrText>
            </w:r>
            <w:r>
              <w:instrText xml:space="preserve">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7F7F7F"/>
              <w:right w:val="none" w:sz="4" w:space="0" w:color="6E6E6E"/>
            </w:tcBorders>
          </w:tcPr>
          <w:p w:rsidR="00635F99" w:rsidRDefault="0073226C">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7F7F7F"/>
              <w:left w:val="none" w:sz="4" w:space="0" w:color="6E6E6E"/>
              <w:bottom w:val="dashed" w:sz="4" w:space="0" w:color="7F7F7F"/>
              <w:right w:val="none" w:sz="4" w:space="0" w:color="6E6E6E"/>
            </w:tcBorders>
          </w:tcPr>
          <w:p w:rsidR="00635F99" w:rsidRDefault="0073226C">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7F7F7F"/>
              <w:left w:val="none" w:sz="4" w:space="0" w:color="6E6E6E"/>
              <w:bottom w:val="dashed" w:sz="4" w:space="0" w:color="7F7F7F"/>
              <w:right w:val="none" w:sz="4" w:space="0" w:color="6E6E6E"/>
            </w:tcBorders>
          </w:tcPr>
          <w:p w:rsidR="00635F99" w:rsidRDefault="0073226C">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7F7F7F"/>
              <w:left w:val="none" w:sz="4" w:space="0" w:color="6E6E6E"/>
              <w:bottom w:val="none" w:sz="4" w:space="0" w:color="BFBFBF"/>
              <w:right w:val="none" w:sz="4" w:space="0" w:color="6E6E6E"/>
            </w:tcBorders>
          </w:tcPr>
          <w:p w:rsidR="00635F99" w:rsidRDefault="0073226C">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295" w:name="_Sec779"/>
      <w:r>
        <w:t xml:space="preserve">2. Pogoji za </w:t>
      </w:r>
      <w:r>
        <w:t>izdelek</w:t>
      </w:r>
      <w:bookmarkEnd w:id="295"/>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w:instrText>
            </w:r>
            <w:r>
              <w:instrText xml:space="preserve">\t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w:instrText>
            </w:r>
            <w:r>
              <w:instrText xml:space="preserve">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"Izjema za upravičenega uporabnika: Izjema, veljavna za uporabnike, ki do izdelkov dostopajo izključno na podlagi ene od teh licenc. (Glejte glos</w:instrText>
            </w:r>
            <w:r>
              <w:instrText xml:space="preserve">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w:instrText>
            </w:r>
            <w:r>
              <w:instrText xml:space="preserve">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zmanjšanja (SCE): Izdelki, za katere lahko stranka v okviru včlanitve Serv</w:instrText>
            </w:r>
            <w:r>
              <w:instrText xml:space="preserve">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w:instrText>
            </w:r>
            <w:r>
              <w:instrText xml:space="preserve">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Pogoj: Dodatne uporabniške licence SL</w:t>
      </w:r>
    </w:p>
    <w:p w:rsidR="00635F99" w:rsidRDefault="0073226C">
      <w:pPr>
        <w:pStyle w:val="ProductList-Body"/>
      </w:pPr>
      <w:r>
        <w:t xml:space="preserve">Informacije za dodatke so na voljo v dodatnih uporabniških licencah SL za </w:t>
      </w:r>
      <w:hyperlink w:anchor="_Sec634">
        <w:r>
          <w:rPr>
            <w:color w:val="00467F"/>
            <w:u w:val="single"/>
          </w:rPr>
          <w:t>zbirke Office 365</w:t>
        </w:r>
      </w:hyperlink>
      <w:r>
        <w:t>.</w:t>
      </w:r>
    </w:p>
    <w:p w:rsidR="00635F99" w:rsidRDefault="00635F99">
      <w:pPr>
        <w:pStyle w:val="ProductList-Body"/>
      </w:pPr>
    </w:p>
    <w:p w:rsidR="00635F99" w:rsidRDefault="0073226C">
      <w:pPr>
        <w:pStyle w:val="ProductList-ClauseHeading"/>
        <w:outlineLvl w:val="4"/>
      </w:pPr>
      <w:r>
        <w:t>2.2 Unovčenje ključa za paket 1 za SharePoint Online s storitvijo Yammer in paket 2 za S</w:t>
      </w:r>
      <w:r>
        <w:t>harePoint Online s storitvijo Yammer</w:t>
      </w:r>
    </w:p>
    <w:p w:rsidR="00635F99" w:rsidRDefault="0073226C">
      <w:pPr>
        <w:pStyle w:val="ProductList-Body"/>
      </w:pPr>
      <w:r>
        <w:t>Naročnine paketa 1 za SharePoint Online s storitvijo Yammer in paketa 2 za SharePoint Online s storitvijo Yammer, licencirane v okviru pogodb Open, Open Value ali Open Value Subscription, je mogoče unovčiti do 31. oktob</w:t>
      </w:r>
      <w:r>
        <w:t>ra 2015, neunovčene naročnine pa je po tem datumu mogoče uporabiti za izdelek, ki vključuje eno od teh storitev.</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296" w:name="_Sec669"/>
      <w:r>
        <w:t xml:space="preserve">Skype za podjetja </w:t>
      </w:r>
      <w:r>
        <w:t>Online</w:t>
      </w:r>
      <w:bookmarkEnd w:id="296"/>
      <w:r>
        <w:fldChar w:fldCharType="begin"/>
      </w:r>
      <w:r>
        <w:instrText xml:space="preserve"> TC "</w:instrText>
      </w:r>
      <w:bookmarkStart w:id="297" w:name="_Toc481097417"/>
      <w:r>
        <w:instrText>Skype za podjetja Online</w:instrText>
      </w:r>
      <w:bookmarkEnd w:id="297"/>
      <w:r>
        <w:instrText>" \l 3</w:instrText>
      </w:r>
      <w:r>
        <w:fldChar w:fldCharType="end"/>
      </w:r>
    </w:p>
    <w:p w:rsidR="00635F99" w:rsidRDefault="0073226C">
      <w:pPr>
        <w:pStyle w:val="ProductList-Offering1SubSection"/>
        <w:outlineLvl w:val="3"/>
      </w:pPr>
      <w:bookmarkStart w:id="298" w:name="_Sec725"/>
      <w:r>
        <w:t>1. Razpoložljivost programa</w:t>
      </w:r>
      <w:bookmarkEnd w:id="298"/>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A5A5A5"/>
              <w:right w:val="none" w:sz="4" w:space="0" w:color="6E6E6E"/>
            </w:tcBorders>
          </w:tcPr>
          <w:p w:rsidR="00635F99" w:rsidRDefault="0073226C">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w:instrText>
            </w:r>
            <w:r>
              <w:instrText xml:space="preserve">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A5A5A5"/>
              <w:left w:val="none" w:sz="4" w:space="0" w:color="6E6E6E"/>
              <w:bottom w:val="dashed" w:sz="4" w:space="0" w:color="A5A5A5"/>
              <w:right w:val="none" w:sz="4" w:space="0" w:color="6E6E6E"/>
            </w:tcBorders>
          </w:tcPr>
          <w:p w:rsidR="00635F99" w:rsidRDefault="0073226C">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A5A5A5"/>
              <w:left w:val="none" w:sz="4" w:space="0" w:color="6E6E6E"/>
              <w:bottom w:val="dashed" w:sz="4" w:space="0" w:color="A5A5A5"/>
              <w:right w:val="none" w:sz="4" w:space="0" w:color="6E6E6E"/>
            </w:tcBorders>
          </w:tcPr>
          <w:p w:rsidR="00635F99" w:rsidRDefault="0073226C">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w:instrText>
            </w:r>
            <w:r>
              <w:instrText xml:space="preserve">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A5A5A5"/>
              <w:left w:val="none" w:sz="4" w:space="0" w:color="6E6E6E"/>
              <w:bottom w:val="dashed" w:sz="4" w:space="0" w:color="A5A5A5"/>
              <w:right w:val="none" w:sz="4" w:space="0" w:color="6E6E6E"/>
            </w:tcBorders>
          </w:tcPr>
          <w:p w:rsidR="00635F99" w:rsidRDefault="0073226C">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w:instrText>
            </w:r>
            <w:r>
              <w:instrText xml:space="preserve">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A5A5A5"/>
              <w:left w:val="none" w:sz="4" w:space="0" w:color="6E6E6E"/>
              <w:bottom w:val="dashed" w:sz="4" w:space="0" w:color="A5A5A5"/>
              <w:right w:val="none" w:sz="4" w:space="0" w:color="6E6E6E"/>
            </w:tcBorders>
          </w:tcPr>
          <w:p w:rsidR="00635F99" w:rsidRDefault="0073226C">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A5A5A5"/>
              <w:left w:val="none" w:sz="4" w:space="0" w:color="6E6E6E"/>
              <w:bottom w:val="dashed" w:sz="4" w:space="0" w:color="A5A5A5"/>
              <w:right w:val="none" w:sz="4" w:space="0" w:color="6E6E6E"/>
            </w:tcBorders>
          </w:tcPr>
          <w:p w:rsidR="00635F99" w:rsidRDefault="0073226C">
            <w:pPr>
              <w:pStyle w:val="ProductList-TableBody"/>
            </w:pPr>
            <w:r>
              <w:t>Skype za podjetja Online PSTN Calling</w:t>
            </w:r>
            <w:r>
              <w:fldChar w:fldCharType="begin"/>
            </w:r>
            <w:r>
              <w:instrText xml:space="preserve"> XE "Skype za podjetja Online PSTN Calling" </w:instrText>
            </w:r>
            <w:r>
              <w:fldChar w:fldCharType="end"/>
            </w:r>
            <w:r>
              <w:t xml:space="preserve"> (upora</w:t>
            </w:r>
            <w:r>
              <w:t>bniška licenca SL)</w:t>
            </w:r>
          </w:p>
        </w:tc>
        <w:tc>
          <w:tcPr>
            <w:tcW w:w="860" w:type="dxa"/>
            <w:tcBorders>
              <w:top w:val="dashed" w:sz="4" w:space="0" w:color="A5A5A5"/>
              <w:left w:val="none" w:sz="4" w:space="0" w:color="6E6E6E"/>
              <w:bottom w:val="dashed" w:sz="4" w:space="0" w:color="A5A5A5"/>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A5A5A5"/>
              <w:left w:val="none" w:sz="4" w:space="0" w:color="6E6E6E"/>
              <w:bottom w:val="none" w:sz="4" w:space="0" w:color="A5A5A5"/>
              <w:right w:val="none" w:sz="4" w:space="0" w:color="6E6E6E"/>
            </w:tcBorders>
          </w:tcPr>
          <w:p w:rsidR="00635F99" w:rsidRDefault="0073226C">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r>
    </w:tbl>
    <w:p w:rsidR="00635F99" w:rsidRDefault="0073226C">
      <w:pPr>
        <w:pStyle w:val="ProductList-Offering1SubSection"/>
        <w:outlineLvl w:val="3"/>
      </w:pPr>
      <w:bookmarkStart w:id="299" w:name="_Sec780"/>
      <w:r>
        <w:t>2. Pogoji za izdelek</w:t>
      </w:r>
      <w:bookmarkEnd w:id="299"/>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w:instrText>
            </w:r>
            <w:r>
              <w:instrText xml:space="preserve">\s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w:t>
            </w:r>
            <w:r>
              <w:rPr>
                <w:color w:val="0563C1"/>
              </w:rPr>
              <w:t>SCE)</w:t>
            </w:r>
            <w:r>
              <w:fldChar w:fldCharType="end"/>
            </w:r>
            <w:r>
              <w:t>: Vse (razen za porabo za Skype za podjetja PSTN)</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w:instrText>
            </w:r>
            <w:r>
              <w:instrText xml:space="preserv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Lync for Mac 2011</w:t>
      </w:r>
    </w:p>
    <w:p w:rsidR="00635F99" w:rsidRDefault="0073226C">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za dostop do vseh funkcij paketov 1 in 2 storitve Skype za podjetja Online. V okv</w:t>
      </w:r>
      <w:r>
        <w:t xml:space="preserve">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w:instrText>
      </w:r>
      <w:r>
        <w:instrText xml:space="preserve">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w:t>
      </w:r>
      <w:r>
        <w:t xml:space="preserve">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w:t>
      </w:r>
      <w:r>
        <w:t>e lahko za končne uporabnike s sistemom Windows uporabljajo brezplačnega odjemalca Skype za podjetja Basic 2015.</w:t>
      </w:r>
    </w:p>
    <w:p w:rsidR="00635F99" w:rsidRDefault="00635F99">
      <w:pPr>
        <w:pStyle w:val="ProductList-Body"/>
      </w:pPr>
    </w:p>
    <w:p w:rsidR="00635F99" w:rsidRDefault="0073226C">
      <w:pPr>
        <w:pStyle w:val="ProductList-ClauseHeading"/>
        <w:outlineLvl w:val="4"/>
      </w:pPr>
      <w:r>
        <w:t>2.2 Pogoj: Dodatne uporabniške licence SL</w:t>
      </w:r>
    </w:p>
    <w:p w:rsidR="00635F99" w:rsidRDefault="0073226C">
      <w:pPr>
        <w:pStyle w:val="ProductList-Body"/>
      </w:pPr>
      <w:r>
        <w:t xml:space="preserve">Informacije za dodatke so na voljo v dodatnih uporabniških licencah SL za </w:t>
      </w:r>
      <w:hyperlink w:anchor="_Sec634">
        <w:r>
          <w:rPr>
            <w:color w:val="00467F"/>
            <w:u w:val="single"/>
          </w:rPr>
          <w:t>zbirke Office 365</w:t>
        </w:r>
      </w:hyperlink>
      <w:r>
        <w:t>.</w:t>
      </w:r>
    </w:p>
    <w:p w:rsidR="00635F99" w:rsidRDefault="00635F99">
      <w:pPr>
        <w:pStyle w:val="ProductList-Body"/>
      </w:pPr>
    </w:p>
    <w:p w:rsidR="00635F99" w:rsidRDefault="0073226C">
      <w:pPr>
        <w:pStyle w:val="ProductList-ClauseHeading"/>
        <w:outlineLvl w:val="4"/>
      </w:pPr>
      <w:r>
        <w:t>2.3 Skype za podjetja – uporaba v javnih komutiranih telefonskih omrežjih (PSTN)</w:t>
      </w:r>
    </w:p>
    <w:p w:rsidR="00635F99" w:rsidRDefault="0073226C">
      <w:pPr>
        <w:pStyle w:val="ProductList-Body"/>
      </w:pPr>
      <w:r>
        <w:t>za storitve Skype za podjetja – uporaba v javnih komutiranih telefonskih omrežjih (PSTN) je potrebno začetno plačilo prek skrbniškega portala za Office</w:t>
      </w:r>
      <w:r>
        <w:t xml:space="preserve"> 365. Microsoft bo stranki ali njenemu prodajalcu takoj izstavil račun za vsako transakcijo, kar pomeni tudi vsakič, ko je doseženo najnižje stanje na računu, če je vklopljeno samodejno dodajanje. Vsa sredstva, ki jih stranka dodeli za storitve Skype za po</w:t>
      </w:r>
      <w:r>
        <w:t xml:space="preserve">djetja – uporaba v javnih komutiranih telefonskih omrežjih (PSTN), bodo lahko porabljena za te storitve, morebitna taka sredstva, ki niso porabljena v obdobju 12 mesecev od datuma transakcije, pa zapadejo. </w:t>
      </w:r>
    </w:p>
    <w:p w:rsidR="00635F99" w:rsidRDefault="00635F99">
      <w:pPr>
        <w:pStyle w:val="ProductList-Body"/>
      </w:pPr>
    </w:p>
    <w:p w:rsidR="00635F99" w:rsidRDefault="0073226C">
      <w:pPr>
        <w:pStyle w:val="ProductList-Body"/>
      </w:pPr>
      <w:r>
        <w:t>Stroški za uporabo temeljijo na Microsoftovih ob</w:t>
      </w:r>
      <w:r>
        <w:t>javljenih cenah v času uporabe storitev. Za storitve Skype za podjetja – uporaba v javnih komutiranih telefonskih omrežjih (PSTN) ne veljajo fiksne cene, ne glede na morebitne sklice na fiksne cene v upoštevni pogodbi o količinskem licenciranju.</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GroupHeading"/>
        <w:outlineLvl w:val="1"/>
      </w:pPr>
      <w:bookmarkStart w:id="300" w:name="_Sec635"/>
      <w:r>
        <w:t>Druge spletne storitve</w:t>
      </w:r>
      <w:bookmarkEnd w:id="300"/>
      <w:r>
        <w:fldChar w:fldCharType="begin"/>
      </w:r>
      <w:r>
        <w:instrText xml:space="preserve"> TC "</w:instrText>
      </w:r>
      <w:bookmarkStart w:id="301" w:name="_Toc481097418"/>
      <w:r>
        <w:instrText>Druge spletne storitve</w:instrText>
      </w:r>
      <w:bookmarkEnd w:id="301"/>
      <w:r>
        <w:instrText>" \l 2</w:instrText>
      </w:r>
      <w:r>
        <w:fldChar w:fldCharType="end"/>
      </w:r>
    </w:p>
    <w:p w:rsidR="00635F99" w:rsidRDefault="0073226C">
      <w:pPr>
        <w:pStyle w:val="ProductList-Offering2HeadingNoBorder"/>
        <w:outlineLvl w:val="2"/>
      </w:pPr>
      <w:bookmarkStart w:id="302" w:name="_Sec670"/>
      <w:r>
        <w:t>Zemljevidi Bing</w:t>
      </w:r>
      <w:bookmarkEnd w:id="302"/>
      <w:r>
        <w:fldChar w:fldCharType="begin"/>
      </w:r>
      <w:r>
        <w:instrText xml:space="preserve"> TC "</w:instrText>
      </w:r>
      <w:bookmarkStart w:id="303" w:name="_Toc481097419"/>
      <w:r>
        <w:instrText>Zemljevidi Bing</w:instrText>
      </w:r>
      <w:bookmarkEnd w:id="303"/>
      <w:r>
        <w:instrText>" \l 3</w:instrText>
      </w:r>
      <w:r>
        <w:fldChar w:fldCharType="end"/>
      </w:r>
    </w:p>
    <w:p w:rsidR="00635F99" w:rsidRDefault="0073226C">
      <w:pPr>
        <w:pStyle w:val="ProductList-Offering1SubSection"/>
        <w:outlineLvl w:val="3"/>
      </w:pPr>
      <w:bookmarkStart w:id="304" w:name="_Sec726"/>
      <w:r>
        <w:t>1. Razpoložljivost programa</w:t>
      </w:r>
      <w:bookmarkEnd w:id="304"/>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Mobile Asset Management Platform – mesečna naročnina</w:t>
            </w:r>
            <w:r>
              <w:fldChar w:fldCharType="begin"/>
            </w:r>
            <w:r>
              <w:instrText xml:space="preserve"> XE "</w:instrText>
            </w:r>
            <w:r>
              <w:instrText xml:space="preserve">Mobile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Mesečna naročnina na Zemljevide Bing Light – 500 znanih uporabnikov</w:t>
            </w:r>
            <w:r>
              <w:fldChar w:fldCharType="begin"/>
            </w:r>
            <w:r>
              <w:instrText xml:space="preserve"> XE "Mesečna naročnina na Zemljevide Bi</w:instrText>
            </w:r>
            <w:r>
              <w:instrText xml:space="preserve">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rPr>
                <w:color w:val="000000"/>
              </w:rPr>
              <w:t>Naročnina na Zemljevide Bing – uporaba za javno spletno mesto (100 K mesečnih transakcij)</w:t>
            </w:r>
            <w:r>
              <w:fldChar w:fldCharType="begin"/>
            </w:r>
            <w:r>
              <w:instrText xml:space="preserve"> XE "Naročnina na</w:instrText>
            </w:r>
            <w:r>
              <w:instrText xml:space="preserve">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w:instrText>
            </w:r>
            <w:r>
              <w:instrText xml:space="preserve">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73226C">
      <w:pPr>
        <w:pStyle w:val="ProductList-Offering1SubSection"/>
        <w:outlineLvl w:val="3"/>
      </w:pPr>
      <w:bookmarkStart w:id="305" w:name="_Sec781"/>
      <w:r>
        <w:t>2. Pogoji za izdelek</w:t>
      </w:r>
      <w:bookmarkEnd w:id="305"/>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Plačljive transakcije</w:t>
      </w:r>
    </w:p>
    <w:p w:rsidR="00635F99" w:rsidRDefault="0073226C">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w:t>
      </w:r>
      <w:r>
        <w:t>lka. Vse kupljene in neuporabljene plačljive transakcije potečejo na datum poteka veljavnosti včlanitve ali na datum poteka veljavnosti naročnine.</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w:t>
              </w:r>
              <w:r>
                <w:rPr>
                  <w:color w:val="00467F"/>
                  <w:sz w:val="14"/>
                  <w:u w:val="single"/>
                </w:rPr>
                <w:t>varno kazalo</w:t>
              </w:r>
            </w:hyperlink>
          </w:p>
        </w:tc>
      </w:tr>
    </w:tbl>
    <w:p w:rsidR="00635F99" w:rsidRDefault="00635F99">
      <w:pPr>
        <w:pStyle w:val="ProductList-Body"/>
      </w:pPr>
    </w:p>
    <w:p w:rsidR="00635F99" w:rsidRDefault="0073226C">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1097420"/>
      <w:r>
        <w:instrText>Business Application Platform</w:instrText>
      </w:r>
      <w:bookmarkEnd w:id="307"/>
      <w:r>
        <w:instrText>" \l 3</w:instrText>
      </w:r>
      <w:r>
        <w:fldChar w:fldCharType="end"/>
      </w:r>
    </w:p>
    <w:p w:rsidR="00635F99" w:rsidRDefault="0073226C">
      <w:pPr>
        <w:pStyle w:val="ProductList-Offering1SubSection"/>
        <w:outlineLvl w:val="3"/>
      </w:pPr>
      <w:bookmarkStart w:id="308" w:name="_Sec730"/>
      <w:r>
        <w:t>1. Razpoložljivost programa</w:t>
      </w:r>
      <w:bookmarkEnd w:id="308"/>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2B2B2"/>
              <w:right w:val="none" w:sz="4" w:space="0" w:color="6E6E6E"/>
            </w:tcBorders>
          </w:tcPr>
          <w:p w:rsidR="00635F99" w:rsidRDefault="0073226C">
            <w:pPr>
              <w:pStyle w:val="ProductList-TableBody"/>
            </w:pPr>
            <w:r>
              <w:t>Microsoft Flow – paket 1</w:t>
            </w:r>
            <w:r>
              <w:fldChar w:fldCharType="begin"/>
            </w:r>
            <w:r>
              <w:instrText xml:space="preserve"> XE "</w:instrText>
            </w:r>
            <w:r>
              <w:instrText xml:space="preserve">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w:instrText>
            </w:r>
            <w:r>
              <w:instrText xml:space="preserve">dba »Študenti«" </w:instrText>
            </w:r>
            <w:r>
              <w:fldChar w:fldCharType="separate"/>
            </w:r>
            <w:r>
              <w:rPr>
                <w:color w:val="000000"/>
              </w:rPr>
              <w:t>ST</w:t>
            </w:r>
            <w:r>
              <w:fldChar w:fldCharType="end"/>
            </w:r>
          </w:p>
        </w:tc>
      </w:tr>
      <w:tr w:rsidR="00635F99">
        <w:tc>
          <w:tcPr>
            <w:tcW w:w="5020" w:type="dxa"/>
            <w:tcBorders>
              <w:top w:val="dashed" w:sz="4" w:space="0" w:color="B2B2B2"/>
              <w:left w:val="none" w:sz="4" w:space="0" w:color="6E6E6E"/>
              <w:bottom w:val="dashed" w:sz="4" w:space="0" w:color="B2B2B2"/>
              <w:right w:val="none" w:sz="4" w:space="0" w:color="6E6E6E"/>
            </w:tcBorders>
          </w:tcPr>
          <w:p w:rsidR="00635F99" w:rsidRDefault="0073226C">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2B2B2"/>
              <w:left w:val="none" w:sz="4" w:space="0" w:color="6E6E6E"/>
              <w:bottom w:val="dashed" w:sz="4" w:space="0" w:color="B2B2B2"/>
              <w:right w:val="none" w:sz="4" w:space="0" w:color="6E6E6E"/>
            </w:tcBorders>
          </w:tcPr>
          <w:p w:rsidR="00635F99" w:rsidRDefault="0073226C">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2B2B2"/>
              <w:left w:val="none" w:sz="4" w:space="0" w:color="6E6E6E"/>
              <w:bottom w:val="dashed" w:sz="4" w:space="0" w:color="B2B2B2"/>
              <w:right w:val="none" w:sz="4" w:space="0" w:color="6E6E6E"/>
            </w:tcBorders>
          </w:tcPr>
          <w:p w:rsidR="00635F99" w:rsidRDefault="0073226C">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2B2B2"/>
              <w:left w:val="none" w:sz="4" w:space="0" w:color="6E6E6E"/>
              <w:bottom w:val="dashed" w:sz="4" w:space="0" w:color="B2B2B2"/>
              <w:right w:val="none" w:sz="4" w:space="0" w:color="6E6E6E"/>
            </w:tcBorders>
          </w:tcPr>
          <w:p w:rsidR="00635F99" w:rsidRDefault="0073226C">
            <w:pPr>
              <w:pStyle w:val="ProductList-TableBody"/>
            </w:pPr>
            <w:r>
              <w:t>Microsoft Stream – paket 1</w:t>
            </w:r>
            <w:r>
              <w:fldChar w:fldCharType="begin"/>
            </w:r>
            <w:r>
              <w:instrText xml:space="preserve"> XE "Microsoft Stream – paket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2B2B2"/>
              <w:left w:val="none" w:sz="4" w:space="0" w:color="6E6E6E"/>
              <w:bottom w:val="dashed" w:sz="4" w:space="0" w:color="B2B2B2"/>
              <w:right w:val="none" w:sz="4" w:space="0" w:color="6E6E6E"/>
            </w:tcBorders>
          </w:tcPr>
          <w:p w:rsidR="00635F99" w:rsidRDefault="0073226C">
            <w:pPr>
              <w:pStyle w:val="ProductList-TableBody"/>
            </w:pPr>
            <w:r>
              <w:t>Microsoft Stream – paket 2</w:t>
            </w:r>
            <w:r>
              <w:fldChar w:fldCharType="begin"/>
            </w:r>
            <w:r>
              <w:instrText xml:space="preserve"> XE "Microsoft Stream – paket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5020" w:type="dxa"/>
            <w:tcBorders>
              <w:top w:val="dashed" w:sz="4" w:space="0" w:color="B2B2B2"/>
              <w:left w:val="none" w:sz="4" w:space="0" w:color="6E6E6E"/>
              <w:bottom w:val="dashed" w:sz="4" w:space="0" w:color="B2B2B2"/>
              <w:right w:val="none" w:sz="4" w:space="0" w:color="6E6E6E"/>
            </w:tcBorders>
          </w:tcPr>
          <w:p w:rsidR="00635F99" w:rsidRDefault="0073226C">
            <w:pPr>
              <w:pStyle w:val="ProductList-TableBody"/>
            </w:pPr>
            <w:r>
              <w:t>Microsoft Stream – paket 2 (dodatna licenca)</w:t>
            </w:r>
            <w:r>
              <w:fldChar w:fldCharType="begin"/>
            </w:r>
            <w:r>
              <w:instrText xml:space="preserve"> XE "Microsoft Stream – paket 2 (dodatna licenca)"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35F99">
        <w:tc>
          <w:tcPr>
            <w:tcW w:w="5020" w:type="dxa"/>
            <w:tcBorders>
              <w:top w:val="dashed" w:sz="4" w:space="0" w:color="B2B2B2"/>
              <w:left w:val="none" w:sz="4" w:space="0" w:color="6E6E6E"/>
              <w:bottom w:val="dashed" w:sz="4" w:space="0" w:color="B2B2B2"/>
              <w:right w:val="none" w:sz="4" w:space="0" w:color="6E6E6E"/>
            </w:tcBorders>
          </w:tcPr>
          <w:p w:rsidR="00635F99" w:rsidRDefault="0073226C">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35F99">
        <w:tc>
          <w:tcPr>
            <w:tcW w:w="5020" w:type="dxa"/>
            <w:tcBorders>
              <w:top w:val="dashed" w:sz="4" w:space="0" w:color="B2B2B2"/>
              <w:left w:val="none" w:sz="4" w:space="0" w:color="6E6E6E"/>
              <w:bottom w:val="dashed" w:sz="4" w:space="0" w:color="BFBFBF"/>
              <w:right w:val="none" w:sz="4" w:space="0" w:color="6E6E6E"/>
            </w:tcBorders>
          </w:tcPr>
          <w:p w:rsidR="00635F99" w:rsidRDefault="0073226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"Storitev v oblaku za skup</w:instrText>
            </w:r>
            <w:r>
              <w:instrText xml:space="preserve">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309" w:name="_Sec785"/>
      <w:r>
        <w:t>2. Pogoji za izdelek</w:t>
      </w:r>
      <w:bookmarkEnd w:id="309"/>
    </w:p>
    <w:tbl>
      <w:tblPr>
        <w:tblStyle w:val="PURTable"/>
        <w:tblW w:w="0" w:type="dxa"/>
        <w:tblLook w:val="04A0" w:firstRow="1" w:lastRow="0" w:firstColumn="1" w:lastColumn="0" w:noHBand="0" w:noVBand="1"/>
      </w:tblPr>
      <w:tblGrid>
        <w:gridCol w:w="3644"/>
        <w:gridCol w:w="3631"/>
        <w:gridCol w:w="3641"/>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w:t>
            </w:r>
            <w:r>
              <w:rPr>
                <w:color w:val="0563C1"/>
              </w:rPr>
              <w:t>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w:instrText>
            </w:r>
            <w:r>
              <w:instrText xml:space="preserve">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podaljšanega obdobja veljavnosti: Spletne storitve, ki so upravičene do podaljšanega obdobja veljavnosti, kot je opisano v l</w:instrText>
            </w:r>
            <w:r>
              <w:instrText xml:space="preserve">icenčni pogodbi Enterprise in Enterprise Subscription." </w:instrText>
            </w:r>
            <w:r>
              <w:fldChar w:fldCharType="separate"/>
            </w:r>
            <w:r>
              <w:rPr>
                <w:color w:val="0563C1"/>
              </w:rPr>
              <w:t>Upravičeno do podaljšanega obdobja veljavnosti</w:t>
            </w:r>
            <w:r>
              <w:fldChar w:fldCharType="end"/>
            </w:r>
            <w:r>
              <w:t>: Flow, PowerApps, Stream</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w:instrText>
            </w:r>
            <w:r>
              <w:instrText>oTextList   \s NoStyle \t "Upravičeno do zmanjšanja: Spletna storitev, za katero lahko stranka v okviru včlanitev Enterprise, Enterprise Subscription, Microsoft Azure Enrollment ali Enrollment for Education Solutions prijavi zmanjšanje števila licenc ali d</w:instrText>
            </w:r>
            <w:r>
              <w:instrText xml:space="preserve">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w:instrText>
            </w:r>
            <w:r>
              <w:instrText xml:space="preserve">cenc ali prihodnjih dodeljenih letnih obveznosti." </w:instrText>
            </w:r>
            <w:r>
              <w:fldChar w:fldCharType="separate"/>
            </w:r>
            <w:r>
              <w:rPr>
                <w:color w:val="0563C1"/>
              </w:rPr>
              <w:t>Upravičeno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potrditve stanja: Naročniška licenca za spletno storitev, ki jo lahko strank</w:instrText>
            </w:r>
            <w:r>
              <w:instrText xml:space="preserve">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310" w:name="_Sec1209"/>
      <w:r>
        <w:t>Kaizala</w:t>
      </w:r>
      <w:bookmarkEnd w:id="310"/>
      <w:r>
        <w:fldChar w:fldCharType="begin"/>
      </w:r>
      <w:r>
        <w:instrText xml:space="preserve"> TC "</w:instrText>
      </w:r>
      <w:bookmarkStart w:id="311" w:name="_Toc481097421"/>
      <w:r>
        <w:instrText>Kaizala</w:instrText>
      </w:r>
      <w:bookmarkEnd w:id="311"/>
      <w:r>
        <w:instrText>" \l 3</w:instrText>
      </w:r>
      <w:r>
        <w:fldChar w:fldCharType="end"/>
      </w:r>
    </w:p>
    <w:p w:rsidR="00635F99" w:rsidRDefault="0073226C">
      <w:pPr>
        <w:pStyle w:val="ProductList-Offering1SubSection"/>
        <w:outlineLvl w:val="3"/>
      </w:pPr>
      <w:bookmarkStart w:id="312" w:name="_Sec1210"/>
      <w:r>
        <w:t>1. Razpoložljivost programa</w:t>
      </w:r>
      <w:bookmarkEnd w:id="312"/>
    </w:p>
    <w:tbl>
      <w:tblPr>
        <w:tblStyle w:val="PURTable"/>
        <w:tblW w:w="0" w:type="dxa"/>
        <w:tblLook w:val="04A0" w:firstRow="1" w:lastRow="0" w:firstColumn="1" w:lastColumn="0" w:noHBand="0" w:noVBand="1"/>
      </w:tblPr>
      <w:tblGrid>
        <w:gridCol w:w="4420"/>
        <w:gridCol w:w="921"/>
        <w:gridCol w:w="790"/>
        <w:gridCol w:w="804"/>
        <w:gridCol w:w="710"/>
        <w:gridCol w:w="833"/>
        <w:gridCol w:w="826"/>
        <w:gridCol w:w="808"/>
        <w:gridCol w:w="804"/>
      </w:tblGrid>
      <w:tr w:rsidR="00635F9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35F99" w:rsidRDefault="0073226C">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635F99">
        <w:tc>
          <w:tcPr>
            <w:tcW w:w="4900" w:type="dxa"/>
            <w:tcBorders>
              <w:top w:val="none" w:sz="4" w:space="0" w:color="BFBFBF"/>
              <w:left w:val="none" w:sz="4" w:space="0" w:color="000000"/>
              <w:bottom w:val="none" w:sz="4" w:space="0" w:color="7F7F7F"/>
              <w:right w:val="none" w:sz="4" w:space="0" w:color="000000"/>
            </w:tcBorders>
          </w:tcPr>
          <w:p w:rsidR="00635F99" w:rsidRDefault="0073226C">
            <w:pPr>
              <w:pStyle w:val="ProductList-TableBody"/>
            </w:pPr>
            <w:r>
              <w:t>Kaizala</w:t>
            </w:r>
            <w:r>
              <w:fldChar w:fldCharType="begin"/>
            </w:r>
            <w:r>
              <w:instrText xml:space="preserve"> XE "Kaizala" </w:instrText>
            </w:r>
            <w:r>
              <w:fldChar w:fldCharType="end"/>
            </w:r>
            <w:r>
              <w:t xml:space="preserve"> (uporabniška licenca SL)</w:t>
            </w:r>
          </w:p>
        </w:tc>
        <w:tc>
          <w:tcPr>
            <w:tcW w:w="980" w:type="dxa"/>
            <w:tcBorders>
              <w:top w:val="single" w:sz="6" w:space="0" w:color="FFFFFF"/>
              <w:left w:val="none" w:sz="4" w:space="0" w:color="000000"/>
              <w:bottom w:val="none" w:sz="4" w:space="0" w:color="7F7F7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313" w:name="_Sec1211"/>
      <w:r>
        <w:t>2. Pogoji za izdelek</w:t>
      </w:r>
      <w:bookmarkEnd w:id="313"/>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w:instrText>
            </w:r>
            <w:r>
              <w:instrText xml:space="preserve">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w:instrText>
            </w:r>
            <w:r>
              <w:instrText xml:space="preserve">a licenc ali prihodnjih dodeljenih letnih obveznosti." </w:instrText>
            </w:r>
            <w:r>
              <w:fldChar w:fldCharType="separate"/>
            </w:r>
            <w:r>
              <w:rPr>
                <w:color w:val="0563C1"/>
              </w:rPr>
              <w:t>Upravičeno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Zemljepisna razpoložljivost</w:t>
      </w:r>
    </w:p>
    <w:p w:rsidR="00635F99" w:rsidRDefault="0073226C">
      <w:pPr>
        <w:pStyle w:val="ProductList-Body"/>
      </w:pPr>
      <w:r>
        <w:t>Kaizala je na voljo samo v Indiji.</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314" w:name="_Sec1206"/>
      <w:r>
        <w:t>Microsoft Cloud Ap</w:t>
      </w:r>
      <w:r>
        <w:t>p Security</w:t>
      </w:r>
      <w:bookmarkEnd w:id="314"/>
      <w:r>
        <w:fldChar w:fldCharType="begin"/>
      </w:r>
      <w:r>
        <w:instrText xml:space="preserve"> TC "</w:instrText>
      </w:r>
      <w:bookmarkStart w:id="315" w:name="_Toc481097422"/>
      <w:r>
        <w:instrText>Microsoft Cloud App Security</w:instrText>
      </w:r>
      <w:bookmarkEnd w:id="315"/>
      <w:r>
        <w:instrText>" \l 3</w:instrText>
      </w:r>
      <w:r>
        <w:fldChar w:fldCharType="end"/>
      </w:r>
    </w:p>
    <w:p w:rsidR="00635F99" w:rsidRDefault="0073226C">
      <w:pPr>
        <w:pStyle w:val="ProductList-Offering1SubSection"/>
        <w:outlineLvl w:val="3"/>
      </w:pPr>
      <w:bookmarkStart w:id="316" w:name="_Sec1207"/>
      <w:r>
        <w:t>1. Razpoložljivost programa</w:t>
      </w:r>
      <w:bookmarkEnd w:id="316"/>
    </w:p>
    <w:tbl>
      <w:tblPr>
        <w:tblStyle w:val="PURTable"/>
        <w:tblW w:w="0" w:type="dxa"/>
        <w:tblLook w:val="04A0" w:firstRow="1" w:lastRow="0" w:firstColumn="1" w:lastColumn="0" w:noHBand="0" w:noVBand="1"/>
      </w:tblPr>
      <w:tblGrid>
        <w:gridCol w:w="4417"/>
        <w:gridCol w:w="920"/>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35F99" w:rsidRDefault="0073226C">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635F99">
        <w:tc>
          <w:tcPr>
            <w:tcW w:w="4900" w:type="dxa"/>
            <w:tcBorders>
              <w:top w:val="none" w:sz="4" w:space="0" w:color="BFBFBF"/>
              <w:left w:val="none" w:sz="4" w:space="0" w:color="000000"/>
              <w:bottom w:val="dashed" w:sz="4" w:space="0" w:color="7F7F7F"/>
              <w:right w:val="none" w:sz="4" w:space="0" w:color="000000"/>
            </w:tcBorders>
          </w:tcPr>
          <w:p w:rsidR="00635F99" w:rsidRDefault="0073226C">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900" w:type="dxa"/>
            <w:tcBorders>
              <w:top w:val="dashed" w:sz="4" w:space="0" w:color="7F7F7F"/>
              <w:left w:val="none" w:sz="4" w:space="0" w:color="6E6E6E"/>
              <w:bottom w:val="none" w:sz="4" w:space="0" w:color="7F7F7F"/>
              <w:right w:val="none" w:sz="4" w:space="0" w:color="6E6E6E"/>
            </w:tcBorders>
          </w:tcPr>
          <w:p w:rsidR="00635F99" w:rsidRDefault="0073226C">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(uporabniška licenca SL)</w:t>
            </w:r>
          </w:p>
        </w:tc>
        <w:tc>
          <w:tcPr>
            <w:tcW w:w="980" w:type="dxa"/>
            <w:tcBorders>
              <w:top w:val="dashed" w:sz="4" w:space="0" w:color="7F7F7F"/>
              <w:left w:val="none" w:sz="4" w:space="0" w:color="6E6E6E"/>
              <w:bottom w:val="none" w:sz="4" w:space="0" w:color="7F7F7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bl>
    <w:p w:rsidR="00635F99" w:rsidRDefault="00635F99">
      <w:pPr>
        <w:pStyle w:val="ProductList-Body"/>
      </w:pPr>
    </w:p>
    <w:p w:rsidR="00635F99" w:rsidRDefault="0073226C">
      <w:pPr>
        <w:pStyle w:val="ProductList-Offering1SubSection"/>
        <w:outlineLvl w:val="3"/>
      </w:pPr>
      <w:bookmarkStart w:id="317" w:name="_Sec1208"/>
      <w:r>
        <w:t>2. Pogoji za izdelek</w:t>
      </w:r>
      <w:bookmarkEnd w:id="317"/>
    </w:p>
    <w:tbl>
      <w:tblPr>
        <w:tblStyle w:val="PURTable"/>
        <w:tblW w:w="0" w:type="dxa"/>
        <w:tblLook w:val="04A0" w:firstRow="1" w:lastRow="0" w:firstColumn="1" w:lastColumn="0" w:noHBand="0" w:noVBand="1"/>
      </w:tblPr>
      <w:tblGrid>
        <w:gridCol w:w="3639"/>
        <w:gridCol w:w="3640"/>
        <w:gridCol w:w="3637"/>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w:instrText>
            </w:r>
            <w:r>
              <w:instrText xml:space="preserve">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w:t>
            </w:r>
            <w:r>
              <w:rPr>
                <w:color w:val="0563C1"/>
              </w:rPr>
              <w:t>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w:instrText>
            </w:r>
            <w:r>
              <w:instrText xml:space="preserve"> obveznosti." </w:instrText>
            </w:r>
            <w:r>
              <w:fldChar w:fldCharType="separate"/>
            </w:r>
            <w:r>
              <w:rPr>
                <w:color w:val="0563C1"/>
              </w:rPr>
              <w:t>Upravičeno do zmanjšanja (SCE)</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w:instrText>
            </w:r>
            <w:r>
              <w:instrText xml:space="preserve">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5F99" w:rsidRDefault="00635F99">
            <w:pPr>
              <w:pStyle w:val="ProductList-TableBody"/>
            </w:pPr>
          </w:p>
        </w:tc>
      </w:tr>
    </w:tbl>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318" w:name="_Sec630"/>
      <w:r>
        <w:t>Microsoft Intune</w:t>
      </w:r>
      <w:bookmarkEnd w:id="318"/>
      <w:r>
        <w:fldChar w:fldCharType="begin"/>
      </w:r>
      <w:r>
        <w:instrText xml:space="preserve"> TC "</w:instrText>
      </w:r>
      <w:bookmarkStart w:id="319" w:name="_Toc481097423"/>
      <w:r>
        <w:instrText>Microsoft Intune</w:instrText>
      </w:r>
      <w:bookmarkEnd w:id="319"/>
      <w:r>
        <w:instrText>" \l 3</w:instrText>
      </w:r>
      <w:r>
        <w:fldChar w:fldCharType="end"/>
      </w:r>
    </w:p>
    <w:p w:rsidR="00635F99" w:rsidRDefault="0073226C">
      <w:pPr>
        <w:pStyle w:val="ProductList-Offering1SubSection"/>
        <w:outlineLvl w:val="3"/>
      </w:pPr>
      <w:bookmarkStart w:id="320" w:name="_Sec714"/>
      <w:r>
        <w:t>1. Razpoložljivost programa</w:t>
      </w:r>
      <w:bookmarkEnd w:id="320"/>
    </w:p>
    <w:tbl>
      <w:tblPr>
        <w:tblStyle w:val="PURTable"/>
        <w:tblW w:w="0" w:type="dxa"/>
        <w:tblLook w:val="04A0" w:firstRow="1" w:lastRow="0" w:firstColumn="1" w:lastColumn="0" w:noHBand="0" w:noVBand="1"/>
      </w:tblPr>
      <w:tblGrid>
        <w:gridCol w:w="4417"/>
        <w:gridCol w:w="920"/>
        <w:gridCol w:w="798"/>
        <w:gridCol w:w="803"/>
        <w:gridCol w:w="710"/>
        <w:gridCol w:w="832"/>
        <w:gridCol w:w="826"/>
        <w:gridCol w:w="807"/>
        <w:gridCol w:w="803"/>
      </w:tblGrid>
      <w:tr w:rsidR="00635F9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35F99" w:rsidRDefault="0073226C">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w:instrText>
            </w:r>
            <w:r>
              <w:instrText xml:space="preserve">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w:instrText>
            </w:r>
            <w:r>
              <w:instrText xml:space="preserve">List   \s NoStyle \t "Enrollment for Education Solutions" </w:instrText>
            </w:r>
            <w:r>
              <w:fldChar w:fldCharType="separate"/>
            </w:r>
            <w:r>
              <w:rPr>
                <w:color w:val="FFFFFF"/>
              </w:rPr>
              <w:t>EES</w:t>
            </w:r>
            <w:r>
              <w:fldChar w:fldCharType="end"/>
            </w:r>
          </w:p>
        </w:tc>
      </w:tr>
      <w:tr w:rsidR="00635F99">
        <w:tc>
          <w:tcPr>
            <w:tcW w:w="4900" w:type="dxa"/>
            <w:tcBorders>
              <w:top w:val="none" w:sz="4" w:space="0" w:color="BFBFBF"/>
              <w:left w:val="none" w:sz="4" w:space="0" w:color="000000"/>
              <w:bottom w:val="dashed" w:sz="4" w:space="0" w:color="7F7F7F"/>
              <w:right w:val="none" w:sz="4" w:space="0" w:color="000000"/>
            </w:tcBorders>
          </w:tcPr>
          <w:p w:rsidR="00635F99" w:rsidRDefault="0073226C">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900" w:type="dxa"/>
            <w:tcBorders>
              <w:top w:val="dashed" w:sz="4" w:space="0" w:color="7F7F7F"/>
              <w:left w:val="none" w:sz="4" w:space="0" w:color="6E6E6E"/>
              <w:bottom w:val="dashed" w:sz="4" w:space="0" w:color="7F7F7F"/>
              <w:right w:val="none" w:sz="4" w:space="0" w:color="6E6E6E"/>
            </w:tcBorders>
          </w:tcPr>
          <w:p w:rsidR="00635F99" w:rsidRDefault="0073226C">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w:instrText>
            </w:r>
            <w:r>
              <w:instrText xml:space="preserve">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900" w:type="dxa"/>
            <w:tcBorders>
              <w:top w:val="dashed" w:sz="4" w:space="0" w:color="7F7F7F"/>
              <w:left w:val="none" w:sz="4" w:space="0" w:color="6E6E6E"/>
              <w:bottom w:val="dashed" w:sz="4" w:space="0" w:color="949494"/>
              <w:right w:val="none" w:sz="4" w:space="0" w:color="6E6E6E"/>
            </w:tcBorders>
          </w:tcPr>
          <w:p w:rsidR="00635F99" w:rsidRDefault="0073226C">
            <w:pPr>
              <w:pStyle w:val="ProductList-TableBody"/>
            </w:pPr>
            <w:r>
              <w:rPr>
                <w:color w:val="000000"/>
              </w:rPr>
              <w:t>Dodatna uporabniška licenca SL za Microsoft Intune – 1 GB dodatne shrambe</w:t>
            </w:r>
            <w:r>
              <w:fldChar w:fldCharType="begin"/>
            </w:r>
            <w:r>
              <w:instrText xml:space="preserve"> XE "</w:instrText>
            </w:r>
            <w:r>
              <w:instrText xml:space="preserve">Dodatna uporabniška licenca SL za Microsoft Intune – 1 GB dodatne shrambe"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35F99">
        <w:tc>
          <w:tcPr>
            <w:tcW w:w="4900" w:type="dxa"/>
            <w:tcBorders>
              <w:top w:val="dashed" w:sz="4" w:space="0" w:color="949494"/>
              <w:left w:val="none" w:sz="4" w:space="0" w:color="6E6E6E"/>
              <w:bottom w:val="none" w:sz="4" w:space="0" w:color="BFBFBF"/>
              <w:right w:val="none" w:sz="4" w:space="0" w:color="6E6E6E"/>
            </w:tcBorders>
          </w:tcPr>
          <w:p w:rsidR="00635F99" w:rsidRDefault="0073226C">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980" w:type="dxa"/>
            <w:tcBorders>
              <w:top w:val="dashed" w:sz="4" w:space="0" w:color="949494"/>
              <w:left w:val="none" w:sz="4" w:space="0" w:color="6E6E6E"/>
              <w:bottom w:val="none" w:sz="4" w:space="0" w:color="BFBFBF"/>
              <w:right w:val="single" w:sz="6" w:space="0" w:color="FFFFFF"/>
            </w:tcBorders>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321" w:name="_Sec769"/>
      <w:r>
        <w:t>2. Pogoji za izdelek</w:t>
      </w:r>
      <w:bookmarkEnd w:id="321"/>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Upr</w:t>
            </w:r>
            <w:r>
              <w:t>avičeno do zmanjšanja (SCE): Vse</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w:instrText>
            </w:r>
            <w:r>
              <w:instrText xml:space="preserve">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Microsoft Intune for EDU (licenca SL za napravo)</w:t>
      </w:r>
    </w:p>
    <w:p w:rsidR="00635F99" w:rsidRDefault="0073226C">
      <w:pPr>
        <w:pStyle w:val="ProductList-SubClauseHeading"/>
        <w:outlineLvl w:val="5"/>
      </w:pPr>
      <w:r>
        <w:t>2.1.1 Razpoložljivost</w:t>
      </w:r>
    </w:p>
    <w:p w:rsidR="00635F99" w:rsidRDefault="0073226C">
      <w:pPr>
        <w:pStyle w:val="ProductList-BodyIndented"/>
      </w:pPr>
      <w:r>
        <w:t xml:space="preserve">Microsoft Intune for EDU (licenca SL za napravo) je na voljo samo na podlagi pogodbe Microsoft Cloud Agreement (MCA). </w:t>
      </w:r>
    </w:p>
    <w:p w:rsidR="00635F99" w:rsidRDefault="00635F99">
      <w:pPr>
        <w:pStyle w:val="ProductList-BodyIndented"/>
      </w:pPr>
    </w:p>
    <w:p w:rsidR="00635F99" w:rsidRDefault="0073226C">
      <w:pPr>
        <w:pStyle w:val="ProductList-SubClauseHeading"/>
        <w:outlineLvl w:val="5"/>
      </w:pPr>
      <w:r>
        <w:t>2.1.2 Obdobje veljavnosti</w:t>
      </w:r>
    </w:p>
    <w:p w:rsidR="00635F99" w:rsidRDefault="0073226C">
      <w:pPr>
        <w:pStyle w:val="ProductList-BodyIndented"/>
      </w:pPr>
      <w:r>
        <w:t>Obdobje veljavnosti naročnine na Microsoft Intune for EDU (licenca SL za napravo) (»licenca SL za napravo za I</w:t>
      </w:r>
      <w:r>
        <w:t>ntune«) je šest let od datuma naročila. Če licenca SL za napravo za Intune velja še po poteku veljavnosti pogodbe MCA, na podlagi katere je bila kupljena licenca SL za napravo za Intune, pogoji pogodbe MCA ostanejo v veljavi, kot je potrebno do konca velja</w:t>
      </w:r>
      <w:r>
        <w:t>vnosti licence SL za napravo za Intune.</w:t>
      </w:r>
    </w:p>
    <w:p w:rsidR="00635F99" w:rsidRDefault="00635F99">
      <w:pPr>
        <w:pStyle w:val="ProductList-BodyIndented"/>
      </w:pPr>
    </w:p>
    <w:p w:rsidR="00635F99" w:rsidRDefault="0073226C">
      <w:pPr>
        <w:pStyle w:val="ProductList-SubClauseHeading"/>
        <w:outlineLvl w:val="5"/>
      </w:pPr>
      <w:r>
        <w:t>2.1.3 Predodelitev</w:t>
      </w:r>
    </w:p>
    <w:p w:rsidR="00635F99" w:rsidRDefault="0073226C">
      <w:pPr>
        <w:pStyle w:val="ProductList-BodyIndented"/>
      </w:pPr>
      <w:r>
        <w:t>Naročnino na Microsoft Intune for EDU (licenca SL za napravo) je mogoče predodeliti novi napravi enakega modela samo v primeru trajne okvare strojne opreme naprave, kateri je bila prej dodeljena l</w:t>
      </w:r>
      <w:r>
        <w:t>icenca za napravo za Intune.</w:t>
      </w:r>
    </w:p>
    <w:p w:rsidR="00635F99" w:rsidRDefault="00635F99">
      <w:pPr>
        <w:pStyle w:val="ProductList-BodyIndented"/>
        <w:jc w:val="right"/>
      </w:pPr>
    </w:p>
    <w:tbl>
      <w:tblPr>
        <w:tblStyle w:val="PURTable0"/>
        <w:tblW w:w="0" w:type="dxa"/>
        <w:tblLook w:val="04A0" w:firstRow="1" w:lastRow="0" w:firstColumn="1" w:lastColumn="0" w:noHBand="0" w:noVBand="1"/>
      </w:tblPr>
      <w:tblGrid>
        <w:gridCol w:w="1055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Indented"/>
      </w:pPr>
    </w:p>
    <w:p w:rsidR="00635F99" w:rsidRDefault="0073226C">
      <w:pPr>
        <w:pStyle w:val="ProductList-Offering2HeadingNoBorder"/>
        <w:outlineLvl w:val="2"/>
      </w:pPr>
      <w:bookmarkStart w:id="322" w:name="_Sec672"/>
      <w:r>
        <w:t>Microsoft Learning</w:t>
      </w:r>
      <w:bookmarkEnd w:id="322"/>
      <w:r>
        <w:fldChar w:fldCharType="begin"/>
      </w:r>
      <w:r>
        <w:instrText xml:space="preserve"> TC "</w:instrText>
      </w:r>
      <w:bookmarkStart w:id="323" w:name="_Toc481097424"/>
      <w:r>
        <w:instrText>Microsoft Learning</w:instrText>
      </w:r>
      <w:bookmarkEnd w:id="323"/>
      <w:r>
        <w:instrText>" \l 3</w:instrText>
      </w:r>
      <w:r>
        <w:fldChar w:fldCharType="end"/>
      </w:r>
    </w:p>
    <w:p w:rsidR="00635F99" w:rsidRDefault="0073226C">
      <w:pPr>
        <w:pStyle w:val="ProductList-Offering1SubSection"/>
        <w:outlineLvl w:val="3"/>
      </w:pPr>
      <w:bookmarkStart w:id="324" w:name="_Sec728"/>
      <w:r>
        <w:t>1. Razpoložljivost programa</w:t>
      </w:r>
      <w:bookmarkEnd w:id="324"/>
    </w:p>
    <w:tbl>
      <w:tblPr>
        <w:tblStyle w:val="PURTable"/>
        <w:tblW w:w="0" w:type="dxa"/>
        <w:tblLook w:val="04A0" w:firstRow="1" w:lastRow="0" w:firstColumn="1" w:lastColumn="0" w:noHBand="0" w:noVBand="1"/>
      </w:tblPr>
      <w:tblGrid>
        <w:gridCol w:w="4535"/>
        <w:gridCol w:w="814"/>
        <w:gridCol w:w="797"/>
        <w:gridCol w:w="802"/>
        <w:gridCol w:w="709"/>
        <w:gridCol w:w="832"/>
        <w:gridCol w:w="825"/>
        <w:gridCol w:w="806"/>
        <w:gridCol w:w="796"/>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dashed" w:sz="4" w:space="0" w:color="BFBFBF"/>
              <w:right w:val="none" w:sz="4" w:space="0" w:color="6E6E6E"/>
            </w:tcBorders>
          </w:tcPr>
          <w:p w:rsidR="00635F99" w:rsidRDefault="0073226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dashed" w:sz="4" w:space="0" w:color="BFBFBF"/>
              <w:right w:val="none" w:sz="4" w:space="0" w:color="6E6E6E"/>
            </w:tcBorders>
          </w:tcPr>
          <w:p w:rsidR="00635F99" w:rsidRDefault="0073226C">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635F99" w:rsidRDefault="0073226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35F99">
        <w:tc>
          <w:tcPr>
            <w:tcW w:w="5020" w:type="dxa"/>
            <w:tcBorders>
              <w:top w:val="dashed" w:sz="4" w:space="0" w:color="BFBFBF"/>
              <w:left w:val="none" w:sz="4" w:space="0" w:color="6E6E6E"/>
              <w:bottom w:val="none" w:sz="4" w:space="0" w:color="BFBFBF"/>
              <w:right w:val="none" w:sz="4" w:space="0" w:color="6E6E6E"/>
            </w:tcBorders>
          </w:tcPr>
          <w:p w:rsidR="00635F99" w:rsidRDefault="0073226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635F99" w:rsidRDefault="0073226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w:instrText>
            </w:r>
            <w:r>
              <w:instrText xml:space="preserve"> \t "Dodaten izdelek" </w:instrText>
            </w:r>
            <w:r>
              <w:fldChar w:fldCharType="separate"/>
            </w:r>
            <w:r>
              <w:rPr>
                <w:color w:val="000000"/>
              </w:rPr>
              <w:t xml:space="preserve"> A</w:t>
            </w:r>
            <w:r>
              <w:fldChar w:fldCharType="end"/>
            </w:r>
          </w:p>
        </w:tc>
      </w:tr>
    </w:tbl>
    <w:p w:rsidR="00635F99" w:rsidRDefault="0073226C">
      <w:pPr>
        <w:pStyle w:val="ProductList-Offering1SubSection"/>
        <w:outlineLvl w:val="3"/>
      </w:pPr>
      <w:bookmarkStart w:id="325" w:name="_Sec783"/>
      <w:r>
        <w:t>2. Pogoji za izdelek</w:t>
      </w:r>
      <w:bookmarkEnd w:id="325"/>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w:t>
            </w:r>
            <w:r>
              <w:rPr>
                <w:color w:val="404040"/>
              </w:rPr>
              <w:t>eno do zmanjšanja (SCE):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Vavčerji</w:t>
      </w:r>
    </w:p>
    <w:p w:rsidR="00635F99" w:rsidRDefault="0073226C">
      <w:pPr>
        <w:pStyle w:val="ProductList-Body"/>
      </w:pPr>
      <w:r>
        <w:t xml:space="preserve">Vavčerji so na voljo ob nakupu in potečejo 12 mesecev po datumu nakupa. </w:t>
      </w:r>
    </w:p>
    <w:p w:rsidR="00635F99" w:rsidRDefault="00635F99">
      <w:pPr>
        <w:pStyle w:val="ProductList-Body"/>
      </w:pPr>
    </w:p>
    <w:p w:rsidR="00635F99" w:rsidRDefault="0073226C">
      <w:pPr>
        <w:pStyle w:val="ProductList-ClauseHeading"/>
        <w:outlineLvl w:val="4"/>
      </w:pPr>
      <w:r>
        <w:t xml:space="preserve">2.2 Licenca za mesto uporabe v </w:t>
      </w:r>
      <w:r>
        <w:t>izpitnem centru za certifikate Microsoft Office Specialist (MOS), Microsoft Technology Associate (MTA) in Microsoft Certification Educator (MCE)</w:t>
      </w:r>
    </w:p>
    <w:p w:rsidR="00635F99" w:rsidRDefault="0073226C">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w:t>
      </w:r>
      <w:r>
        <w:t>aževalnega osebja in registrirane slušatelje.</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7425"/>
      <w:r>
        <w:instrText>Minecraft: Education Edition</w:instrText>
      </w:r>
      <w:bookmarkEnd w:id="327"/>
      <w:r>
        <w:instrText>" \l 3</w:instrText>
      </w:r>
      <w:r>
        <w:fldChar w:fldCharType="end"/>
      </w:r>
    </w:p>
    <w:p w:rsidR="00635F99" w:rsidRDefault="0073226C">
      <w:pPr>
        <w:pStyle w:val="ProductList-Offering1SubSection"/>
        <w:outlineLvl w:val="3"/>
      </w:pPr>
      <w:bookmarkStart w:id="328" w:name="_Sec1149"/>
      <w:r>
        <w:t xml:space="preserve">1. </w:t>
      </w:r>
      <w:r>
        <w:t>Razpoložljivost programa</w:t>
      </w:r>
      <w:bookmarkEnd w:id="328"/>
    </w:p>
    <w:tbl>
      <w:tblPr>
        <w:tblStyle w:val="PURTable"/>
        <w:tblW w:w="0" w:type="dxa"/>
        <w:tblLook w:val="04A0" w:firstRow="1" w:lastRow="0" w:firstColumn="1" w:lastColumn="0" w:noHBand="0" w:noVBand="1"/>
      </w:tblPr>
      <w:tblGrid>
        <w:gridCol w:w="4510"/>
        <w:gridCol w:w="816"/>
        <w:gridCol w:w="791"/>
        <w:gridCol w:w="804"/>
        <w:gridCol w:w="710"/>
        <w:gridCol w:w="833"/>
        <w:gridCol w:w="827"/>
        <w:gridCol w:w="808"/>
        <w:gridCol w:w="817"/>
      </w:tblGrid>
      <w:tr w:rsidR="00635F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5F99" w:rsidRDefault="007322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5F99">
        <w:tc>
          <w:tcPr>
            <w:tcW w:w="5020" w:type="dxa"/>
            <w:tcBorders>
              <w:top w:val="single" w:sz="6" w:space="0" w:color="FFFFFF"/>
              <w:left w:val="none" w:sz="4" w:space="0" w:color="6E6E6E"/>
              <w:bottom w:val="none" w:sz="4" w:space="0" w:color="BFBFBF"/>
              <w:right w:val="none" w:sz="4" w:space="0" w:color="6E6E6E"/>
            </w:tcBorders>
          </w:tcPr>
          <w:p w:rsidR="00635F99" w:rsidRDefault="0073226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35F99" w:rsidRDefault="0073226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5F99" w:rsidRDefault="0073226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35F99" w:rsidRDefault="0073226C">
      <w:pPr>
        <w:pStyle w:val="ProductList-Offering1SubSection"/>
        <w:outlineLvl w:val="3"/>
      </w:pPr>
      <w:bookmarkStart w:id="329" w:name="_Sec1150"/>
      <w:r>
        <w:t>2. Pogoji za izdelek</w:t>
      </w:r>
      <w:bookmarkEnd w:id="329"/>
    </w:p>
    <w:tbl>
      <w:tblPr>
        <w:tblStyle w:val="PURTable"/>
        <w:tblW w:w="0" w:type="dxa"/>
        <w:tblLook w:val="04A0" w:firstRow="1" w:lastRow="0" w:firstColumn="1" w:lastColumn="0" w:noHBand="0" w:noVBand="1"/>
      </w:tblPr>
      <w:tblGrid>
        <w:gridCol w:w="3644"/>
        <w:gridCol w:w="3630"/>
        <w:gridCol w:w="3642"/>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35F99" w:rsidRDefault="0073226C">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podaljšanega obdobja veljavnosti: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Promocije: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Izjema za upravičenega uporabnika: Ni rele</w:t>
            </w:r>
            <w:r>
              <w:rPr>
                <w:color w:val="404040"/>
              </w:rPr>
              <w:t>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zmanjšanja (SCE): Ni relevantno</w:t>
            </w:r>
          </w:p>
        </w:tc>
      </w:tr>
      <w:tr w:rsidR="00635F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73226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4"/>
      </w:pPr>
      <w:r>
        <w:t>2.1 Upravičenost do brezplačne ponudbe za študente</w:t>
      </w:r>
    </w:p>
    <w:p w:rsidR="00635F99" w:rsidRDefault="0073226C">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w:t>
      </w:r>
      <w:r>
        <w:t>e do izpolnjevanja morebitnih zahtev za naročila.</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635F99">
      <w:pPr>
        <w:sectPr w:rsidR="00635F99">
          <w:headerReference w:type="default" r:id="rId133"/>
          <w:footerReference w:type="default" r:id="rId134"/>
          <w:type w:val="continuous"/>
          <w:pgSz w:w="12240" w:h="15840" w:code="1"/>
          <w:pgMar w:top="1170" w:right="720" w:bottom="720" w:left="720" w:header="432" w:footer="288" w:gutter="0"/>
          <w:cols w:space="360"/>
        </w:sectPr>
      </w:pPr>
    </w:p>
    <w:p w:rsidR="00635F99" w:rsidRDefault="0073226C">
      <w:pPr>
        <w:pStyle w:val="ProductList-SectionHeading"/>
        <w:pageBreakBefore/>
        <w:outlineLvl w:val="0"/>
      </w:pPr>
      <w:bookmarkStart w:id="330" w:name="_Sec549"/>
      <w:bookmarkEnd w:id="220"/>
      <w:r>
        <w:t>Glosar</w:t>
      </w:r>
      <w:r>
        <w:fldChar w:fldCharType="begin"/>
      </w:r>
      <w:r>
        <w:instrText xml:space="preserve"> TC "</w:instrText>
      </w:r>
      <w:bookmarkStart w:id="331" w:name="_Toc481097426"/>
      <w:r>
        <w:instrText>Glosar</w:instrText>
      </w:r>
      <w:bookmarkEnd w:id="331"/>
      <w:r>
        <w:instrText>" \l 1</w:instrText>
      </w:r>
      <w:r>
        <w:fldChar w:fldCharType="end"/>
      </w:r>
    </w:p>
    <w:p w:rsidR="00635F99" w:rsidRDefault="0073226C">
      <w:pPr>
        <w:pStyle w:val="ProductList-Offering1Heading"/>
        <w:outlineLvl w:val="1"/>
      </w:pPr>
      <w:bookmarkStart w:id="332" w:name="_Sec550"/>
      <w:r>
        <w:t>Atributi</w:t>
      </w:r>
      <w:bookmarkEnd w:id="332"/>
      <w:r>
        <w:fldChar w:fldCharType="begin"/>
      </w:r>
      <w:r>
        <w:instrText xml:space="preserve"> TC "</w:instrText>
      </w:r>
      <w:bookmarkStart w:id="333" w:name="_Toc481097427"/>
      <w:r>
        <w:instrText>Atributi</w:instrText>
      </w:r>
      <w:bookmarkEnd w:id="333"/>
      <w:r>
        <w:instrText>" \l 2</w:instrText>
      </w:r>
      <w:r>
        <w:fldChar w:fldCharType="end"/>
      </w:r>
    </w:p>
    <w:p w:rsidR="00635F99" w:rsidRDefault="0073226C">
      <w:pPr>
        <w:pStyle w:val="ProductList-BodySpaced"/>
      </w:pPr>
      <w:r>
        <w:t>Atributi so določeni v tabelah za vsak vnos za izdelek in označujejo pravice in pogoje, ki veljajo za izdelke.</w:t>
      </w:r>
    </w:p>
    <w:p w:rsidR="00635F99" w:rsidRDefault="00635F99">
      <w:pPr>
        <w:pStyle w:val="ProductList-BodySpaced"/>
      </w:pPr>
    </w:p>
    <w:p w:rsidR="00635F99" w:rsidRDefault="0073226C">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635F99" w:rsidRDefault="0073226C">
      <w:pPr>
        <w:pStyle w:val="ProductList-BodySpaced"/>
      </w:pPr>
      <w:r>
        <w:rPr>
          <w:b/>
          <w:color w:val="00188F"/>
        </w:rPr>
        <w:t>Zahteva za dostop odjemalcev</w:t>
      </w:r>
      <w:r>
        <w:t>: Označuje, ali so za dostop uporabnik</w:t>
      </w:r>
      <w:r>
        <w:t>ov in naprav do strežniškega izdelka potrebne licence CAL.</w:t>
      </w:r>
    </w:p>
    <w:p w:rsidR="00635F99" w:rsidRDefault="0073226C">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635F99" w:rsidRDefault="0073226C">
      <w:pPr>
        <w:pStyle w:val="ProductList-BodySpaced"/>
      </w:pPr>
      <w:r>
        <w:rPr>
          <w:b/>
          <w:color w:val="00188F"/>
        </w:rPr>
        <w:t>Zamenjave s starejšo različico</w:t>
      </w:r>
      <w:r>
        <w:t>: Dovoljene nižje ravni izdaje, ki ustrezajo določenim višjim ravnem izdaje. Stranka lahko namesto licencirane višje r</w:t>
      </w:r>
      <w:r>
        <w:t>avni izdaje uporablja nižjo raven, kot je dovoljeno v univerzalnih licenčnih pogojih.</w:t>
      </w:r>
    </w:p>
    <w:p w:rsidR="00635F99" w:rsidRDefault="0073226C">
      <w:pPr>
        <w:pStyle w:val="ProductList-BodySpaced"/>
      </w:pPr>
      <w:r>
        <w:rPr>
          <w:b/>
          <w:color w:val="00188F"/>
        </w:rPr>
        <w:t>Upravičeno do podaljšanega obdobja veljavnosti</w:t>
      </w:r>
      <w:r>
        <w:t>: Spletne storitve, ki so upravičene do podaljšanega obdobja veljavnosti, kot je opisano v licenčni pogodbi Enterprise in En</w:t>
      </w:r>
      <w:r>
        <w:t>terprise Subscription.</w:t>
      </w:r>
    </w:p>
    <w:p w:rsidR="00635F99" w:rsidRDefault="0073226C">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w:instrText>
      </w:r>
      <w:r>
        <w:instrText xml:space="preserve">oziroma niso lokalni pogodbeniki ali posredniki/agenti stranke ali njenih lastniško povezanih podjetij." </w:instrText>
      </w:r>
      <w:r>
        <w:fldChar w:fldCharType="separate"/>
      </w:r>
      <w:r>
        <w:rPr>
          <w:color w:val="0563C1"/>
        </w:rPr>
        <w:t>zunanjih uporabnikov</w:t>
      </w:r>
      <w:r>
        <w:fldChar w:fldCharType="end"/>
      </w:r>
      <w:r>
        <w:t>.</w:t>
      </w:r>
    </w:p>
    <w:p w:rsidR="00635F99" w:rsidRDefault="0073226C">
      <w:pPr>
        <w:pStyle w:val="ProductList-BodySpaced"/>
      </w:pPr>
      <w:r>
        <w:rPr>
          <w:b/>
          <w:color w:val="00188F"/>
        </w:rPr>
        <w:t>Pravice do preklopa na rezervni primerek</w:t>
      </w:r>
      <w:r>
        <w:t>: Ugodnosti kritja v okviru programa SA, ki stranki dovoli izvajanje pasivnih rezervni</w:t>
      </w:r>
      <w:r>
        <w:t xml:space="preserve">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w:instrText>
      </w:r>
      <w:r>
        <w:instrText xml:space="preserve">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w:instrText>
      </w:r>
      <w:r>
        <w:instrText xml:space="preserve">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w:instrText>
      </w:r>
      <w:r>
        <w:instrText xml:space="preserve">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w:t>
      </w:r>
      <w:r>
        <w:t>ile sicer potrebne za izvajanje pasivnih rezervnih primerkov, ne presega števila licenc, potrebnih za izvajanje ustreznih produkcijskih primerkov. Za to ugodnost kritja SA je potrebno kritje v okviru programa SA za strežnik licenc in morebitno licenco za d</w:t>
      </w:r>
      <w:r>
        <w:t>ostop.</w:t>
      </w:r>
    </w:p>
    <w:p w:rsidR="00635F99" w:rsidRDefault="0073226C">
      <w:pPr>
        <w:pStyle w:val="ProductList-BodySpaced"/>
      </w:pPr>
      <w:r>
        <w:rPr>
          <w:b/>
          <w:color w:val="00188F"/>
        </w:rPr>
        <w:t>Oblak za skupnost vladnih ustanov (samo ZDA)</w:t>
      </w:r>
      <w:r>
        <w:t>: Spletne storitve, ki so na voljo izključno skupnosti. Če ni drugače navedeno, so pravice do uporabe storitev v oblaku za skupnost vladnih ustanov enakovredne tistim za njihove standardne enakovredne razl</w:t>
      </w:r>
      <w:r>
        <w:t>ičice za več najemnikov. Upravičene spletne storitve se ponujajo kot storitve v oblaku za skupnost vladnih ustanov in kot storitve v oblaku za skupnost nevladnih ustanov. Stranke imajo možnost priprave za uporabo kot eno ali drugo, ne pa oboje. Spletnih st</w:t>
      </w:r>
      <w:r>
        <w:t xml:space="preserve">oritev, določenih kot storitve v oblaku za skupnost vladnih ustanov, ni mogoče uvajati v isti domeni z določenimi storitvami v oblaku za skupnost nevladnih ustanov. </w:t>
      </w:r>
    </w:p>
    <w:p w:rsidR="00635F99" w:rsidRDefault="0073226C">
      <w:pPr>
        <w:pStyle w:val="ProductList-BodySpaced"/>
      </w:pPr>
      <w:r>
        <w:rPr>
          <w:b/>
          <w:color w:val="00188F"/>
        </w:rPr>
        <w:t>Vključene tehnologije</w:t>
      </w:r>
      <w:r>
        <w:t>: Označuje druge Microsoftove komponente, vključene v izdelku; za pod</w:t>
      </w:r>
      <w:r>
        <w:t>robnosti glejte razdelek »Vključene tehnologije« v univerzalnih licenčnih pogojih.</w:t>
      </w:r>
    </w:p>
    <w:p w:rsidR="00635F99" w:rsidRDefault="0073226C">
      <w:pPr>
        <w:pStyle w:val="ProductList-BodySpaced"/>
      </w:pPr>
      <w:r>
        <w:rPr>
          <w:b/>
          <w:color w:val="00188F"/>
        </w:rPr>
        <w:t>Prenosljivost licenc</w:t>
      </w:r>
      <w:r>
        <w:t>: Pravice, ki so strankam programa SA na voljo za prenos licenc zunaj standardnih časovnih okvirov ali za uporabo izdelkov v strežnikih za več najemnikov</w:t>
      </w:r>
      <w:r>
        <w:t xml:space="preserve"> zunaj njihovih podatkovnih središč: za podrobnosti glejte razdelek »Prenosljivost licenc« v </w:t>
      </w:r>
      <w:hyperlink w:anchor="_Sec564">
        <w:r>
          <w:rPr>
            <w:color w:val="00467F"/>
            <w:u w:val="single"/>
          </w:rPr>
          <w:t>dodatku B</w:t>
        </w:r>
      </w:hyperlink>
      <w:r>
        <w:t xml:space="preserve"> – Software Assurance.</w:t>
      </w:r>
    </w:p>
    <w:p w:rsidR="00635F99" w:rsidRDefault="0073226C">
      <w:pPr>
        <w:pStyle w:val="ProductList-BodySpaced"/>
      </w:pPr>
      <w:r>
        <w:rPr>
          <w:b/>
          <w:color w:val="00188F"/>
        </w:rPr>
        <w:t>Licenčni pogoji</w:t>
      </w:r>
      <w:r>
        <w:t>: Pogoji in določila, ki urejajo uvajanje in uporabo izdelka.</w:t>
      </w:r>
    </w:p>
    <w:p w:rsidR="00635F99" w:rsidRDefault="0073226C">
      <w:pPr>
        <w:pStyle w:val="ProductList-BodySpaced"/>
      </w:pPr>
      <w:r>
        <w:rPr>
          <w:b/>
          <w:color w:val="00188F"/>
        </w:rPr>
        <w:t>Pravice do selitve</w:t>
      </w:r>
      <w:r>
        <w:t>: Stra</w:t>
      </w:r>
      <w:r>
        <w:t>nka bo morda lahko nadgradila s prejšnjih različic programske opreme ali drugih izdelkov pod posebnimi pogoji, objavljenimi v vnosu za izdelek ali na seznamu izdelkov, kot je navedeno. Stranka bo morda imela tudi nestandardne pravice do zamenjave s starejš</w:t>
      </w:r>
      <w:r>
        <w:t>o različico, ki ji dovolijo uporabo starejših različic istega ali drugega izdelka, namesto licencirane.</w:t>
      </w:r>
    </w:p>
    <w:p w:rsidR="00635F99" w:rsidRDefault="0073226C">
      <w:pPr>
        <w:pStyle w:val="ProductList-BodySpaced"/>
      </w:pPr>
      <w:r>
        <w:rPr>
          <w:b/>
          <w:color w:val="00188F"/>
        </w:rPr>
        <w:t>Pogoj</w:t>
      </w:r>
      <w:r>
        <w:t>: Označuje, da je za nakup licenc za izdelek treba izpolniti nekatere dodatne pogoje.</w:t>
      </w:r>
    </w:p>
    <w:p w:rsidR="00635F99" w:rsidRDefault="0073226C">
      <w:pPr>
        <w:pStyle w:val="ProductList-BodySpaced"/>
      </w:pPr>
      <w:r>
        <w:rPr>
          <w:b/>
          <w:color w:val="00188F"/>
        </w:rPr>
        <w:t>Pogoj (SA)</w:t>
      </w:r>
      <w:r>
        <w:t xml:space="preserve">:Označuje, da je za nakup kritja v okviru programa </w:t>
      </w:r>
      <w:r>
        <w:t>SA za izdelek treba izpolniti nekatere druge pogoje.</w:t>
      </w:r>
    </w:p>
    <w:p w:rsidR="00635F99" w:rsidRDefault="0073226C">
      <w:pPr>
        <w:pStyle w:val="ProductList-BodySpaced"/>
      </w:pPr>
      <w:r>
        <w:rPr>
          <w:b/>
          <w:color w:val="00188F"/>
        </w:rPr>
        <w:t>Starejša različica</w:t>
      </w:r>
      <w:r>
        <w:t>: Starejše različice izdelka in datum, ko so na voljo</w:t>
      </w:r>
    </w:p>
    <w:p w:rsidR="00635F99" w:rsidRDefault="0073226C">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635F99" w:rsidRDefault="0073226C">
      <w:pPr>
        <w:pStyle w:val="ProductList-BodySpaced"/>
      </w:pPr>
      <w:r>
        <w:rPr>
          <w:b/>
          <w:color w:val="00188F"/>
        </w:rPr>
        <w:t>Spletni naročniški program (OSP)</w:t>
      </w:r>
      <w:r>
        <w:t>: Izdelek je na voljo v spletnem naročniškem programu.</w:t>
      </w:r>
    </w:p>
    <w:p w:rsidR="00635F99" w:rsidRDefault="0073226C">
      <w:pPr>
        <w:pStyle w:val="ProductList-BodySpaced"/>
      </w:pPr>
      <w:r>
        <w:rPr>
          <w:b/>
          <w:color w:val="00188F"/>
        </w:rPr>
        <w:t>Skupina izdelkov</w:t>
      </w:r>
      <w:r>
        <w:t>: Označuje skupino izdelkov, ki ji pripada izdelek za namene določanja popustov na cene. Na voljo so tri kategorije sku</w:t>
      </w:r>
      <w:r>
        <w:t>pin izdelkov: programi, strežniki in sistemi.</w:t>
      </w:r>
    </w:p>
    <w:p w:rsidR="00635F99" w:rsidRDefault="0073226C">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635F99" w:rsidRDefault="0073226C">
      <w:pPr>
        <w:pStyle w:val="ProductList-BodySpaced"/>
      </w:pPr>
      <w:r>
        <w:rPr>
          <w:b/>
          <w:color w:val="00188F"/>
        </w:rPr>
        <w:t>Promocije</w:t>
      </w:r>
      <w:r>
        <w:t>: Označuje, da za izdel</w:t>
      </w:r>
      <w:r>
        <w:t xml:space="preserve">ek veljajo časovno omejene ponudbe, kot je opisano v </w:t>
      </w:r>
      <w:hyperlink w:anchor="_Sec572">
        <w:r>
          <w:rPr>
            <w:color w:val="00467F"/>
            <w:u w:val="single"/>
          </w:rPr>
          <w:t>dodatku E</w:t>
        </w:r>
      </w:hyperlink>
      <w:r>
        <w:t xml:space="preserve"> – Promocije.</w:t>
      </w:r>
    </w:p>
    <w:p w:rsidR="00635F99" w:rsidRDefault="0073226C">
      <w:pPr>
        <w:pStyle w:val="ProductList-BodySpaced"/>
      </w:pPr>
      <w:r>
        <w:rPr>
          <w:b/>
          <w:color w:val="00188F"/>
        </w:rPr>
        <w:t>Izjema za upravičenega uporabnika</w:t>
      </w:r>
      <w:r>
        <w:t>: Izjema, veljavna za uporabnike, ki do izdelkov dostopajo izključno na podlagi ene od teh licenc. Ti uporabniki se n</w:t>
      </w:r>
      <w:r>
        <w:t xml:space="preserve">e štejejo kot upravičeni uporabniki v okviru strankine pogodbe za količinsko licenciranje, ne glede na morebitna drugačna določila v strankini pogodbi. </w:t>
      </w:r>
    </w:p>
    <w:p w:rsidR="00635F99" w:rsidRDefault="0073226C">
      <w:pPr>
        <w:pStyle w:val="ProductList-BodySpaced"/>
      </w:pPr>
      <w:r>
        <w:rPr>
          <w:b/>
          <w:color w:val="00188F"/>
        </w:rPr>
        <w:t>Upravičeno do zmanjšanja</w:t>
      </w:r>
      <w:r>
        <w:t>: Spletna storitev, za katero lahko stranka v okviru včlanitev Enterprise, Ente</w:t>
      </w:r>
      <w:r>
        <w:t>rprise Subscription, Microsoft Azure Enrollment ali Enrollment for Education Solutions prijavi zmanjšanje števila licenc ali dodeljene letne obveznosti.</w:t>
      </w:r>
    </w:p>
    <w:p w:rsidR="00635F99" w:rsidRDefault="0073226C">
      <w:pPr>
        <w:pStyle w:val="ProductList-BodySpaced"/>
      </w:pPr>
      <w:r>
        <w:rPr>
          <w:b/>
          <w:color w:val="00188F"/>
        </w:rPr>
        <w:t>Upravičeno do zmanjšanja (SCE)</w:t>
      </w:r>
      <w:r>
        <w:t>: Izdelki, za katere lahko stranka v okviru včlanitve Server &amp; Cloud Enro</w:t>
      </w:r>
      <w:r>
        <w:t>llment po 12 zaporednih mesecih prijavi zmanjšanje števila licenc ali prihodnjih dodeljenih letnih obveznosti.</w:t>
      </w:r>
    </w:p>
    <w:p w:rsidR="00635F99" w:rsidRDefault="0073226C">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w:instrText>
      </w:r>
      <w:r>
        <w:instrText xml:space="preserve">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w:instrText>
      </w:r>
      <w:r>
        <w:instrText xml:space="preserve">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w:instrText>
      </w:r>
      <w:r>
        <w:instrText xml:space="preserve">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w:instrText>
      </w:r>
      <w:r>
        <w:instrText xml:space="preserve">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w:instrText>
      </w:r>
      <w:r>
        <w:instrText xml:space="preserve">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w:instrText>
      </w:r>
      <w:r>
        <w:instrText xml:space="preserve">em sistemu strojne opreme." </w:instrText>
      </w:r>
      <w:r>
        <w:fldChar w:fldCharType="separate"/>
      </w:r>
      <w:r>
        <w:rPr>
          <w:color w:val="0563C1"/>
        </w:rPr>
        <w:t>navideznem okolju OSE</w:t>
      </w:r>
      <w:r>
        <w:fldChar w:fldCharType="end"/>
      </w:r>
      <w:r>
        <w:t>; ali (iii) lokalni dostop do dovoljenega primerka ali kopije programske opreme v pogonu USB prek funkcije Windows to Go, ko uporabnik ni v strankinih prostorih, in sicer v vsakem primeru izključno za nam</w:t>
      </w:r>
      <w:r>
        <w:t xml:space="preserve">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Ne glede na morebitna drugačna določila v strankini pogodbi o količinskem licenciranju upravičeni namizni računalniki in naprave ne vključujejo nobenih upravičenih naprav tretje osebe, iz katerih strankini uporabniki dostopajo do programske opreme in jo </w:t>
      </w:r>
      <w:r>
        <w:t>uporabljajo, ter nobenega (drugega) izdelka za poslovna okolja, ki ga uporabljajo samo na podlagi pravic do gostovanja.</w:t>
      </w:r>
    </w:p>
    <w:p w:rsidR="00635F99" w:rsidRDefault="0073226C">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w:instrText>
      </w:r>
      <w:r>
        <w:instrText xml:space="preserve">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w:instrText>
      </w:r>
      <w:r>
        <w:instrText xml:space="preserve">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635F99" w:rsidRDefault="0073226C">
      <w:pPr>
        <w:pStyle w:val="ProductList-BodySpaced"/>
      </w:pPr>
      <w:r>
        <w:rPr>
          <w:b/>
          <w:color w:val="00188F"/>
        </w:rPr>
        <w:t>Samogostovanje</w:t>
      </w:r>
      <w:r>
        <w:t>: Ugodnosti kritja v okviru programa SA, ki dovoljuje uporabo izdelkov za pogojne namene gostovanja; za</w:t>
      </w:r>
      <w:r>
        <w:t xml:space="preserve"> podrobnosti glejte razdelek »Strežniki – Samogostovani programi« v </w:t>
      </w:r>
      <w:hyperlink w:anchor="_Sec564">
        <w:r>
          <w:rPr>
            <w:color w:val="00467F"/>
            <w:u w:val="single"/>
          </w:rPr>
          <w:t>dodatku B</w:t>
        </w:r>
      </w:hyperlink>
      <w:r>
        <w:t xml:space="preserve"> – Software Assurance.</w:t>
      </w:r>
    </w:p>
    <w:p w:rsidR="00635F99" w:rsidRDefault="0073226C">
      <w:pPr>
        <w:pStyle w:val="ProductList-BodySpaced"/>
      </w:pPr>
      <w:r>
        <w:rPr>
          <w:b/>
          <w:color w:val="00188F"/>
        </w:rPr>
        <w:t>Skupina ugodnosti programa SA</w:t>
      </w:r>
      <w:r>
        <w:t>: Označuje kategorijo izdelka za namene ugotavljanja ugodnosti kritja v okviru programa SA, ki na</w:t>
      </w:r>
      <w:r>
        <w:t xml:space="preserve"> splošno veljajo za zadevno skupino izdelkov, kot je navedeno v </w:t>
      </w:r>
      <w:hyperlink w:anchor="_Sec564">
        <w:r>
          <w:rPr>
            <w:color w:val="00467F"/>
            <w:u w:val="single"/>
          </w:rPr>
          <w:t>dodatku B</w:t>
        </w:r>
      </w:hyperlink>
      <w:r>
        <w:t xml:space="preserve"> – Software Assurance.</w:t>
      </w:r>
    </w:p>
    <w:p w:rsidR="00635F99" w:rsidRDefault="0073226C">
      <w:pPr>
        <w:pStyle w:val="ProductList-BodySpaced"/>
      </w:pPr>
      <w:r>
        <w:rPr>
          <w:b/>
          <w:color w:val="00188F"/>
        </w:rPr>
        <w:t>Ugodnost uporabe za študente</w:t>
      </w:r>
      <w:r>
        <w:t>: Možnost, ki ustanovam, ki upravičen izdelek licencirajo za število predavateljev/osebja v celotni or</w:t>
      </w:r>
      <w:r>
        <w:t>ganizaciji ustanove, omogoča licenciranje izdelka za brezplačno uporabo s strani študentov ustanove. Upravičen izdelek in izdelek, upravičen do ugodnosti uporabe za študente, sta določena v vnosu za izdelek. Take študentske licence se ne štejejo za izpolnj</w:t>
      </w:r>
      <w:r>
        <w:t>evanje zahtev glede najmanjšega naročila.</w:t>
      </w:r>
    </w:p>
    <w:p w:rsidR="00635F99" w:rsidRDefault="0073226C">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w:t>
      </w:r>
      <w:r>
        <w:t>porabnik, kateremu se dodeli. Komponent zbirke ni dovoljeno ločiti in uporabljati v različnih napravah ali s strani različnih uporabnikov.</w:t>
      </w:r>
    </w:p>
    <w:p w:rsidR="00635F99" w:rsidRDefault="0073226C">
      <w:pPr>
        <w:pStyle w:val="ProductList-BodySpaced"/>
      </w:pPr>
      <w:r>
        <w:rPr>
          <w:b/>
          <w:color w:val="00188F"/>
        </w:rPr>
        <w:t>Upravičeno do potrditve stanja</w:t>
      </w:r>
      <w:r>
        <w:t>: Naročniška licenca za spletno storitev, ki jo lahko stranka z naročnino Enterprise al</w:t>
      </w:r>
      <w:r>
        <w:t>i Enterprise Subscription naroči prek postopka potrditve stanja ali letnega postopka naročanja namesto mesečno.</w:t>
      </w:r>
    </w:p>
    <w:p w:rsidR="00635F99" w:rsidRDefault="0073226C">
      <w:pPr>
        <w:pStyle w:val="ProductList-BodySpaced"/>
      </w:pPr>
      <w:r>
        <w:rPr>
          <w:b/>
          <w:color w:val="00188F"/>
        </w:rPr>
        <w:t>Popust UTD</w:t>
      </w:r>
      <w:r>
        <w:t xml:space="preserve">: Popust, ki je na voljo strankam naročnine Open Value Subscription, ki med prvim letom svoje pogodbe naročajo licence za izdelek, če </w:t>
      </w:r>
      <w:r>
        <w:t xml:space="preserve">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635F99" w:rsidRDefault="00635F99">
      <w:pPr>
        <w:pStyle w:val="ProductList-BodySpaced"/>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Spaced"/>
      </w:pPr>
    </w:p>
    <w:p w:rsidR="00635F99" w:rsidRDefault="0073226C">
      <w:pPr>
        <w:pStyle w:val="ProductList-Offering1Heading"/>
        <w:outlineLvl w:val="1"/>
      </w:pPr>
      <w:bookmarkStart w:id="334" w:name="_Sec551"/>
      <w:r>
        <w:t>Vrednosti celic</w:t>
      </w:r>
      <w:bookmarkEnd w:id="334"/>
      <w:r>
        <w:fldChar w:fldCharType="begin"/>
      </w:r>
      <w:r>
        <w:instrText xml:space="preserve"> TC "</w:instrText>
      </w:r>
      <w:bookmarkStart w:id="335" w:name="_Toc481097428"/>
      <w:r>
        <w:instrText>Vrednosti celic</w:instrText>
      </w:r>
      <w:bookmarkEnd w:id="335"/>
      <w:r>
        <w:instrText>" \l 2</w:instrText>
      </w:r>
      <w:r>
        <w:fldChar w:fldCharType="end"/>
      </w:r>
    </w:p>
    <w:p w:rsidR="00635F99" w:rsidRDefault="0073226C">
      <w:pPr>
        <w:pStyle w:val="ProductList-BodySpaced"/>
      </w:pPr>
      <w:r>
        <w:t>Vrednosti celic se v tabeli razpoložljivosti izdelkov posameznih vnosov za izdelek uporabljajo za določanje, kako je izdelek na voljo v posameznem programu. Pogodbe o programu koli</w:t>
      </w:r>
      <w:r>
        <w:t>činskega licenciranja določajo te vrste ponudb.</w:t>
      </w:r>
    </w:p>
    <w:p w:rsidR="00635F99" w:rsidRDefault="00635F99">
      <w:pPr>
        <w:pStyle w:val="ProductList-BodySpaced"/>
      </w:pPr>
    </w:p>
    <w:p w:rsidR="00635F99" w:rsidRDefault="0073226C">
      <w:pPr>
        <w:pStyle w:val="ProductList-BodySpaced"/>
      </w:pPr>
      <w:r>
        <w:rPr>
          <w:b/>
          <w:color w:val="00188F"/>
        </w:rPr>
        <w:t>A</w:t>
      </w:r>
      <w:r>
        <w:t xml:space="preserve">= </w:t>
      </w:r>
      <w:r>
        <w:rPr>
          <w:color w:val="00188F"/>
        </w:rPr>
        <w:t>dodaten izdelek</w:t>
      </w:r>
      <w:r>
        <w:t>: izdelek je na voljo kot dodaten izdelek.</w:t>
      </w:r>
    </w:p>
    <w:p w:rsidR="00635F99" w:rsidRDefault="0073226C">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635F99" w:rsidRDefault="0073226C">
      <w:pPr>
        <w:pStyle w:val="ProductList-BodySpaced"/>
      </w:pPr>
      <w:r>
        <w:rPr>
          <w:b/>
          <w:color w:val="00188F"/>
        </w:rPr>
        <w:t>E</w:t>
      </w:r>
      <w:r>
        <w:t xml:space="preserve"> = </w:t>
      </w:r>
      <w:r>
        <w:rPr>
          <w:color w:val="00188F"/>
        </w:rPr>
        <w:t>izdele</w:t>
      </w:r>
      <w:r>
        <w:rPr>
          <w:color w:val="00188F"/>
        </w:rPr>
        <w:t>k za poslovno okolje</w:t>
      </w:r>
      <w:r>
        <w:t>: izdelek je na voljo kot izdelek za poslovno okolje, vendar ne za namizja.</w:t>
      </w:r>
    </w:p>
    <w:p w:rsidR="00635F99" w:rsidRDefault="0073226C">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635F99" w:rsidRDefault="0073226C">
      <w:pPr>
        <w:pStyle w:val="ProductList-BodySpaced"/>
      </w:pPr>
      <w:r>
        <w:rPr>
          <w:b/>
          <w:color w:val="00188F"/>
        </w:rPr>
        <w:t>EO</w:t>
      </w:r>
      <w:r>
        <w:t xml:space="preserve"> = </w:t>
      </w:r>
      <w:r>
        <w:rPr>
          <w:color w:val="00188F"/>
        </w:rPr>
        <w:t>spletna storitev</w:t>
      </w:r>
      <w:r>
        <w:rPr>
          <w:color w:val="00188F"/>
        </w:rPr>
        <w:t xml:space="preserve"> za poslovno okolje</w:t>
      </w:r>
      <w:r>
        <w:t>: spletna storitev je na voljo kot spletna storitev za poslovno okolje ali spletna storitev za platformo in izpolnjuje zahteve za izdelek za poslovno okolje. Za EO za Core CAL in Enterprise CAL Suite je potreben ustrezen CAL Suite Bridge</w:t>
      </w:r>
      <w:r>
        <w:t xml:space="preserve">. </w:t>
      </w:r>
    </w:p>
    <w:p w:rsidR="00635F99" w:rsidRDefault="0073226C">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635F99" w:rsidRDefault="0073226C">
      <w:pPr>
        <w:pStyle w:val="ProductList-BodySpaced"/>
      </w:pPr>
      <w:r>
        <w:rPr>
          <w:b/>
          <w:color w:val="00188F"/>
        </w:rPr>
        <w:t>OW</w:t>
      </w:r>
      <w:r>
        <w:t xml:space="preserve"> = </w:t>
      </w:r>
      <w:r>
        <w:rPr>
          <w:color w:val="00188F"/>
        </w:rPr>
        <w:t>za celotno organizacijo</w:t>
      </w:r>
      <w:r>
        <w:t>: na voljo v okviru možnosti za celotno organizacijo.</w:t>
      </w:r>
    </w:p>
    <w:p w:rsidR="00635F99" w:rsidRDefault="0073226C">
      <w:pPr>
        <w:pStyle w:val="ProductList-BodySpaced"/>
      </w:pPr>
      <w:r>
        <w:rPr>
          <w:b/>
          <w:color w:val="00188F"/>
        </w:rPr>
        <w:t>P</w:t>
      </w:r>
      <w:r>
        <w:t xml:space="preserve"> = </w:t>
      </w:r>
      <w:r>
        <w:rPr>
          <w:color w:val="00188F"/>
        </w:rPr>
        <w:t>v okviru Open Va</w:t>
      </w:r>
      <w:r>
        <w:rPr>
          <w:color w:val="00188F"/>
        </w:rPr>
        <w:t>lue, vendar ne za celotno organizacijo</w:t>
      </w:r>
      <w:r>
        <w:t>: izdelek je na voljo v okviru Open Value, vendar ne za celotno organizacijo.</w:t>
      </w:r>
    </w:p>
    <w:p w:rsidR="00635F99" w:rsidRDefault="0073226C">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w:t>
      </w:r>
      <w:r>
        <w:t xml:space="preserve"> Core CAL Suite v okviru pogodbe Campus and School. SD se šteje kot tri enote.</w:t>
      </w:r>
    </w:p>
    <w:p w:rsidR="00635F99" w:rsidRDefault="0073226C">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635F99" w:rsidRDefault="0073226C">
      <w:pPr>
        <w:pStyle w:val="ProductList-BodySpaced"/>
      </w:pPr>
      <w:r>
        <w:rPr>
          <w:b/>
          <w:color w:val="00188F"/>
        </w:rPr>
        <w:t>SP</w:t>
      </w:r>
      <w:r>
        <w:t xml:space="preserve"> = </w:t>
      </w:r>
      <w:r>
        <w:rPr>
          <w:color w:val="00188F"/>
        </w:rPr>
        <w:t>strežniški izdelki in orodja</w:t>
      </w:r>
      <w:r>
        <w:t>: Izdelek je izdelek iz skupine str</w:t>
      </w:r>
      <w:r>
        <w:t>ežnikov in orodij, ki se ponuja v okviru včlanitve v program Server and Cloud.</w:t>
      </w:r>
    </w:p>
    <w:p w:rsidR="00635F99" w:rsidRDefault="0073226C">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635F99" w:rsidRDefault="00635F99">
      <w:pPr>
        <w:pStyle w:val="ProductList-BodySpaced"/>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Spaced"/>
      </w:pPr>
    </w:p>
    <w:p w:rsidR="00635F99" w:rsidRDefault="0073226C">
      <w:pPr>
        <w:pStyle w:val="ProductList-Offering1Heading"/>
        <w:outlineLvl w:val="1"/>
      </w:pPr>
      <w:bookmarkStart w:id="336" w:name="_Sec552"/>
      <w:r>
        <w:t>Naslovi stolpcev</w:t>
      </w:r>
      <w:bookmarkEnd w:id="336"/>
      <w:r>
        <w:fldChar w:fldCharType="begin"/>
      </w:r>
      <w:r>
        <w:instrText xml:space="preserve"> TC "</w:instrText>
      </w:r>
      <w:bookmarkStart w:id="337" w:name="_Toc481097429"/>
      <w:r>
        <w:instrText>Naslovi stolpcev</w:instrText>
      </w:r>
      <w:bookmarkEnd w:id="337"/>
      <w:r>
        <w:instrText>" \l 2</w:instrText>
      </w:r>
      <w:r>
        <w:fldChar w:fldCharType="end"/>
      </w:r>
    </w:p>
    <w:p w:rsidR="00635F99" w:rsidRDefault="0073226C">
      <w:pPr>
        <w:pStyle w:val="ProductList-BodySpaced"/>
      </w:pPr>
      <w:r>
        <w:t xml:space="preserve">Naslovi stolpcev so navedeni v tabeli razpoložljivosti izdelkov posameznih vnosov za izdelek, njihov namen pa je informacije </w:t>
      </w:r>
      <w:r>
        <w:t>o razpoložljivosti programov organizirati glede na program, vrsto ponudbe, točke in datume razpoložljivosti.</w:t>
      </w:r>
    </w:p>
    <w:p w:rsidR="00635F99" w:rsidRDefault="00635F99">
      <w:pPr>
        <w:pStyle w:val="ProductList-BodySpaced"/>
      </w:pPr>
    </w:p>
    <w:p w:rsidR="00635F99" w:rsidRDefault="0073226C">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w:t>
      </w:r>
      <w:r>
        <w:t>o licence za naročanje ali za prenos iz središča storitev za količinsko licenciranje, odvisno, kaj je prej.</w:t>
      </w:r>
    </w:p>
    <w:p w:rsidR="00635F99" w:rsidRDefault="0073226C">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w:t>
      </w:r>
      <w:r>
        <w:t>nitvijo Server Cloud Enrollment.</w:t>
      </w:r>
    </w:p>
    <w:p w:rsidR="00635F99" w:rsidRDefault="0073226C">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635F99" w:rsidRDefault="0073226C">
      <w:pPr>
        <w:pStyle w:val="ProductList-BodySpaced"/>
      </w:pPr>
      <w:r>
        <w:rPr>
          <w:b/>
          <w:color w:val="00188F"/>
        </w:rPr>
        <w:t>L</w:t>
      </w:r>
      <w:r>
        <w:t xml:space="preserve"> = </w:t>
      </w:r>
      <w:r>
        <w:rPr>
          <w:color w:val="00188F"/>
        </w:rPr>
        <w:t>licenca</w:t>
      </w:r>
      <w:r>
        <w:t>: točkovna vrednost, določena za navedeno licenco za programsk</w:t>
      </w:r>
      <w:r>
        <w:t>o opremo. Če je vrednost točk v oklepajih, potem je to vrednost za pogodbo CASA.</w:t>
      </w:r>
    </w:p>
    <w:p w:rsidR="00635F99" w:rsidRDefault="0073226C">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635F99" w:rsidRDefault="0073226C">
      <w:pPr>
        <w:pStyle w:val="ProductList-BodySpaced"/>
      </w:pPr>
      <w:r>
        <w:rPr>
          <w:b/>
          <w:color w:val="00188F"/>
        </w:rPr>
        <w:t>MPSA</w:t>
      </w:r>
      <w:r>
        <w:t xml:space="preserve"> = </w:t>
      </w:r>
      <w:r>
        <w:rPr>
          <w:color w:val="00188F"/>
        </w:rPr>
        <w:t>pogodba o Microsoftovih izdelkih in storitvah</w:t>
      </w:r>
      <w:r>
        <w:t>.</w:t>
      </w:r>
    </w:p>
    <w:p w:rsidR="00635F99" w:rsidRDefault="0073226C">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635F99" w:rsidRDefault="0073226C">
      <w:pPr>
        <w:pStyle w:val="ProductList-BodySpaced"/>
      </w:pPr>
      <w:r>
        <w:rPr>
          <w:b/>
          <w:color w:val="00188F"/>
        </w:rPr>
        <w:t>OV/OVS</w:t>
      </w:r>
      <w:r>
        <w:t xml:space="preserve">= </w:t>
      </w:r>
      <w:r>
        <w:rPr>
          <w:color w:val="00188F"/>
        </w:rPr>
        <w:t>Open Value in Open Value Subscription:</w:t>
      </w:r>
      <w:r>
        <w:t xml:space="preserve"> vključuje Open Value, Open Value Subscription, Open Valu</w:t>
      </w:r>
      <w:r>
        <w:t>e for Government in Open Value Subscription for Government.</w:t>
      </w:r>
    </w:p>
    <w:p w:rsidR="00635F99" w:rsidRDefault="0073226C">
      <w:pPr>
        <w:pStyle w:val="ProductList-BodySpaced"/>
      </w:pPr>
      <w:r>
        <w:rPr>
          <w:b/>
          <w:color w:val="00188F"/>
        </w:rPr>
        <w:t>OVS-ES</w:t>
      </w:r>
      <w:r>
        <w:t xml:space="preserve"> = </w:t>
      </w:r>
      <w:r>
        <w:rPr>
          <w:color w:val="00188F"/>
        </w:rPr>
        <w:t>Open Value Subscription – Education Solutions</w:t>
      </w:r>
      <w:r>
        <w:t>.</w:t>
      </w:r>
    </w:p>
    <w:p w:rsidR="00635F99" w:rsidRDefault="0073226C">
      <w:pPr>
        <w:pStyle w:val="ProductList-BodySpaced"/>
      </w:pPr>
      <w:r>
        <w:rPr>
          <w:b/>
          <w:color w:val="00188F"/>
        </w:rPr>
        <w:t>Točka</w:t>
      </w:r>
      <w:r>
        <w:t xml:space="preserve"> = vrednost, dodeljena izdelku, ki se uporablja za izračun cenovne stopnje za količinsko licenciranje, veljavne za strankino pogodbo o </w:t>
      </w:r>
      <w:r>
        <w:t>količinskem licenciranju.</w:t>
      </w:r>
    </w:p>
    <w:p w:rsidR="00635F99" w:rsidRDefault="0073226C">
      <w:pPr>
        <w:pStyle w:val="ProductList-BodySpaced"/>
      </w:pPr>
      <w:r>
        <w:rPr>
          <w:b/>
          <w:color w:val="00188F"/>
        </w:rPr>
        <w:t>SA</w:t>
      </w:r>
      <w:r>
        <w:t xml:space="preserve"> = </w:t>
      </w:r>
      <w:r>
        <w:rPr>
          <w:color w:val="00188F"/>
        </w:rPr>
        <w:t>Software Assurance</w:t>
      </w:r>
      <w:r>
        <w:t>: točkovna vrednost, določena, ko je za navedeno programsko opremo na voljo SA.</w:t>
      </w:r>
    </w:p>
    <w:p w:rsidR="00635F99" w:rsidRDefault="0073226C">
      <w:pPr>
        <w:pStyle w:val="ProductList-BodySpaced"/>
      </w:pPr>
      <w:r>
        <w:rPr>
          <w:b/>
          <w:color w:val="00188F"/>
        </w:rPr>
        <w:t>S/S+</w:t>
      </w:r>
      <w:r>
        <w:t xml:space="preserve"> = </w:t>
      </w:r>
      <w:r>
        <w:rPr>
          <w:color w:val="00188F"/>
        </w:rPr>
        <w:t>Select in Select Plus</w:t>
      </w:r>
      <w:r>
        <w:t xml:space="preserve">: To vključuje tudi Select for Academic, Select Plus for Academic, Select for Government in Select </w:t>
      </w:r>
      <w:r>
        <w:t>Plus for Government.</w:t>
      </w:r>
    </w:p>
    <w:p w:rsidR="00635F99" w:rsidRDefault="00635F99">
      <w:pPr>
        <w:pStyle w:val="ProductList-BodySpaced"/>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Spaced"/>
      </w:pPr>
    </w:p>
    <w:p w:rsidR="00635F99" w:rsidRDefault="0073226C">
      <w:pPr>
        <w:pStyle w:val="ProductList-Offering1Heading"/>
        <w:outlineLvl w:val="1"/>
      </w:pPr>
      <w:bookmarkStart w:id="338" w:name="_Sec553"/>
      <w:r>
        <w:t>Definicije</w:t>
      </w:r>
      <w:bookmarkEnd w:id="338"/>
      <w:r>
        <w:fldChar w:fldCharType="begin"/>
      </w:r>
      <w:r>
        <w:instrText xml:space="preserve"> TC "</w:instrText>
      </w:r>
      <w:bookmarkStart w:id="339" w:name="_Toc481097430"/>
      <w:r>
        <w:instrText>Definicije</w:instrText>
      </w:r>
      <w:bookmarkEnd w:id="339"/>
      <w:r>
        <w:instrText>" \l 2</w:instrText>
      </w:r>
      <w:r>
        <w:fldChar w:fldCharType="end"/>
      </w:r>
    </w:p>
    <w:p w:rsidR="00635F99" w:rsidRDefault="0073226C">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635F99" w:rsidRDefault="0073226C">
      <w:pPr>
        <w:pStyle w:val="ProductList-BodySpaced"/>
      </w:pPr>
      <w:r>
        <w:rPr>
          <w:b/>
          <w:color w:val="00188F"/>
        </w:rPr>
        <w:t xml:space="preserve">Dodatna licenca </w:t>
      </w:r>
      <w:r>
        <w:t>pomeni licenco, kupljeno poleg pre</w:t>
      </w:r>
      <w:r>
        <w:t xml:space="preserve">j pridobljene upravičene licence (ali kompleta upravičenih licenc) in v povezavi z njo. Dodatna licenca se dodeli posameznemu upravičenemu uporabniku (kot je opredeljen v strankini včlanitvi) oziroma istemu strežniku ali napravi kot upravičene licence. Za </w:t>
      </w:r>
      <w:r>
        <w:t xml:space="preserve">morebitno dodatno uporabniško licenco SL, ki ni posamično navedena v pogojih za spletne storitve, se uporabljajo licenčni pogoji, ki veljajo za polno uporabniško licenco SL za isto storitev. </w:t>
      </w:r>
    </w:p>
    <w:p w:rsidR="00635F99" w:rsidRDefault="0073226C">
      <w:pPr>
        <w:pStyle w:val="ProductList-BodySpaced"/>
      </w:pPr>
      <w:r>
        <w:rPr>
          <w:b/>
          <w:color w:val="00188F"/>
        </w:rPr>
        <w:t>Dodatna licenca CAL</w:t>
      </w:r>
      <w:r>
        <w:t xml:space="preserve"> je licenca </w:t>
      </w:r>
      <w:r>
        <w:fldChar w:fldCharType="begin"/>
      </w:r>
      <w:r>
        <w:instrText xml:space="preserve"> AutoTextList   \s NoStyle \t "CA</w:instrText>
      </w:r>
      <w:r>
        <w:instrText xml:space="preserve">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w:instrText>
      </w:r>
      <w:r>
        <w:instrText xml:space="preserve">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635F99" w:rsidRDefault="0073226C">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w:instrText>
      </w:r>
      <w:r>
        <w:instrText xml:space="preserve">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ki jo je treba uporabljati</w:t>
      </w:r>
      <w:r>
        <w:t xml:space="preserve">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w:instrText>
      </w:r>
      <w:r>
        <w:instrText xml:space="preserve">ših različic strežniške programske opreme." </w:instrText>
      </w:r>
      <w:r>
        <w:fldChar w:fldCharType="separate"/>
      </w:r>
      <w:r>
        <w:rPr>
          <w:color w:val="0563C1"/>
        </w:rPr>
        <w:t>External Connector</w:t>
      </w:r>
      <w:r>
        <w:fldChar w:fldCharType="end"/>
      </w:r>
      <w:r>
        <w:t>.</w:t>
      </w:r>
    </w:p>
    <w:p w:rsidR="00635F99" w:rsidRDefault="0073226C">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w:t>
      </w:r>
      <w:r>
        <w:t xml:space="preserve">arejše različice strežniške programske opreme iz poljubne naprave. Licenca CAL za naprave omogoča poljubnemu uporabniku dostop do ustreznih ali starejših različic strežniške programske opreme iz ene naprave. Licence CAL omogočajo samo dostop do strežniške </w:t>
      </w:r>
      <w:r>
        <w:t>programske opreme, ki se izvaja v strankinih licenciranih strežnikih.</w:t>
      </w:r>
    </w:p>
    <w:p w:rsidR="00635F99" w:rsidRDefault="0073226C">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w:instrText>
      </w:r>
      <w:r>
        <w:instrText xml:space="preserve">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w:instrText>
      </w:r>
      <w:r>
        <w:instrText xml:space="preserve">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w:instrText>
      </w:r>
      <w:r>
        <w:instrText xml:space="preserve">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w:instrText>
      </w:r>
      <w:r>
        <w:instrText xml:space="preserve">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635F99" w:rsidRDefault="0073226C">
      <w:pPr>
        <w:pStyle w:val="ProductList-BodySpaced"/>
      </w:pPr>
      <w:r>
        <w:rPr>
          <w:b/>
          <w:color w:val="00188F"/>
        </w:rPr>
        <w:t>Odjemalsko okolje OSE</w:t>
      </w:r>
      <w:r>
        <w:t xml:space="preserve"> je okolje </w:t>
      </w:r>
      <w:r>
        <w:fldChar w:fldCharType="begin"/>
      </w:r>
      <w:r>
        <w:instrText xml:space="preserve"> AutoTextList   \s NoStyle</w:instrText>
      </w:r>
      <w:r>
        <w:instrText xml:space="preserv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w:t>
      </w:r>
      <w:r>
        <w:t>cijski sistem.</w:t>
      </w:r>
    </w:p>
    <w:p w:rsidR="00635F99" w:rsidRDefault="0073226C">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w:t>
      </w:r>
      <w:r>
        <w:t xml:space="preserve"> opravil, ki jih usklajuje razporejevalnik poslov, na primer priloženi paket Microsoft HPC Pack ali podobna vmesna programska oprema HPC, ki te posle vzporedno razporedi med enega ali več računalnikov, ki delujejo znotraj gruče HPC.</w:t>
      </w:r>
    </w:p>
    <w:p w:rsidR="00635F99" w:rsidRDefault="0073226C">
      <w:pPr>
        <w:pStyle w:val="ProductList-BodySpaced"/>
      </w:pPr>
      <w:r>
        <w:rPr>
          <w:b/>
          <w:color w:val="00188F"/>
        </w:rPr>
        <w:t>Vozlišče gruče</w:t>
      </w:r>
      <w:r>
        <w:t xml:space="preserve"> je napra</w:t>
      </w:r>
      <w:r>
        <w:t xml:space="preserve">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w:t>
      </w:r>
      <w:r>
        <w:rPr>
          <w:color w:val="0563C1"/>
        </w:rPr>
        <w:t>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w:instrText>
      </w:r>
      <w:r>
        <w:instrText xml:space="preserve">Glejte glosar za polno definicijo.)" </w:instrText>
      </w:r>
      <w:r>
        <w:fldChar w:fldCharType="separate"/>
      </w:r>
      <w:r>
        <w:rPr>
          <w:color w:val="0563C1"/>
        </w:rPr>
        <w:t>programe HPC v gruči</w:t>
      </w:r>
      <w:r>
        <w:fldChar w:fldCharType="end"/>
      </w:r>
      <w:r>
        <w:t>.</w:t>
      </w:r>
    </w:p>
    <w:p w:rsidR="00635F99" w:rsidRDefault="0073226C">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w:t>
      </w:r>
      <w:r>
        <w:t xml:space="preserve">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w:instrText>
      </w:r>
      <w:r>
        <w:instrText xml:space="preserve">vaja strežniška programska oprema." </w:instrText>
      </w:r>
      <w:r>
        <w:fldChar w:fldCharType="separate"/>
      </w:r>
      <w:r>
        <w:rPr>
          <w:color w:val="0563C1"/>
        </w:rPr>
        <w:t>strežniku</w:t>
      </w:r>
      <w:r>
        <w:fldChar w:fldCharType="end"/>
      </w:r>
      <w:r>
        <w:t>.</w:t>
      </w:r>
    </w:p>
    <w:p w:rsidR="00635F99" w:rsidRDefault="0073226C">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w:instrText>
      </w:r>
      <w:r>
        <w:instrText xml:space="preserve">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w:instrText>
      </w:r>
      <w:r>
        <w:instrText xml:space="preserve">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635F99" w:rsidRDefault="0073226C">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w:instrText>
      </w:r>
      <w:r>
        <w:instrText xml:space="preserve">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w:instrText>
      </w:r>
      <w:r>
        <w:instrText xml:space="preserve">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635F99" w:rsidRDefault="0073226C">
      <w:pPr>
        <w:pStyle w:val="ProductList-BodySpaced"/>
      </w:pPr>
      <w:r>
        <w:rPr>
          <w:b/>
          <w:color w:val="00188F"/>
        </w:rPr>
        <w:t>Zun</w:t>
      </w:r>
      <w:r>
        <w:rPr>
          <w:b/>
          <w:color w:val="00188F"/>
        </w:rPr>
        <w:t>anji uporabniki</w:t>
      </w:r>
      <w:r>
        <w:t xml:space="preserve"> so uporabniki, ki niso zaposleni pri stranki ali njenih lastniško povezanih podjetjih oziroma niso lokalni pogodbeniki ali posredniki/agenti stranke ali njenih lastniško povezanih podjetij.</w:t>
      </w:r>
    </w:p>
    <w:p w:rsidR="00635F99" w:rsidRDefault="0073226C">
      <w:pPr>
        <w:pStyle w:val="ProductList-BodySpaced"/>
      </w:pPr>
      <w:r>
        <w:rPr>
          <w:b/>
          <w:color w:val="00188F"/>
        </w:rPr>
        <w:t>Nit strojne opreme</w:t>
      </w:r>
      <w:r>
        <w:t xml:space="preserve"> je </w:t>
      </w:r>
      <w:r>
        <w:fldChar w:fldCharType="begin"/>
      </w:r>
      <w:r>
        <w:instrText xml:space="preserve"> AutoTextList   \s NoStyle \</w:instrText>
      </w:r>
      <w:r>
        <w:instrText xml:space="preserve">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635F99" w:rsidRDefault="0073226C">
      <w:pPr>
        <w:pStyle w:val="ProductList-BodySpaced"/>
      </w:pPr>
      <w:r>
        <w:rPr>
          <w:b/>
          <w:color w:val="00188F"/>
        </w:rPr>
        <w:t>Delovna obremenitev HPC (High Performance Computing)</w:t>
      </w:r>
      <w:r>
        <w:t xml:space="preserve"> j</w:t>
      </w:r>
      <w:r>
        <w:t xml:space="preserve">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w:instrText>
      </w:r>
      <w:r>
        <w:instrText xml:space="preserve">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w:instrText>
      </w:r>
      <w:r>
        <w:instrText xml:space="preserve">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w:instrText>
      </w:r>
      <w:r>
        <w:instrText xml:space="preserve">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635F99" w:rsidRDefault="0073226C">
      <w:pPr>
        <w:pStyle w:val="ProductList-BodySpaced"/>
      </w:pPr>
      <w:r>
        <w:rPr>
          <w:b/>
          <w:color w:val="00188F"/>
        </w:rPr>
        <w:t xml:space="preserve">Vsebnik za Hyper-V </w:t>
      </w:r>
      <w:r>
        <w:t xml:space="preserve">je funkcija sistema Windows Server, ki uporablja navidezno </w:t>
      </w:r>
      <w:r>
        <w:t xml:space="preserve">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635F99" w:rsidRDefault="0073226C">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w:instrText>
      </w:r>
      <w:r>
        <w:instrText xml:space="preserve">namestitveni program oziroma namestitveni postopek ali podvojite obstoječi primerek." </w:instrText>
      </w:r>
      <w:r>
        <w:fldChar w:fldCharType="separate"/>
      </w:r>
      <w:r>
        <w:rPr>
          <w:color w:val="0563C1"/>
        </w:rPr>
        <w:t>primerek</w:t>
      </w:r>
      <w:r>
        <w:fldChar w:fldCharType="end"/>
      </w:r>
      <w:r>
        <w:t>.</w:t>
      </w:r>
    </w:p>
    <w:p w:rsidR="00635F99" w:rsidRDefault="0073226C">
      <w:pPr>
        <w:pStyle w:val="ProductList-BodySpaced"/>
      </w:pPr>
      <w:r>
        <w:rPr>
          <w:b/>
          <w:color w:val="00188F"/>
        </w:rPr>
        <w:t xml:space="preserve">Licenca </w:t>
      </w:r>
      <w:r>
        <w:t>je pravica do prenosa, namestitve in uporabe izdelka ter dostopa do njega.</w:t>
      </w:r>
    </w:p>
    <w:p w:rsidR="00635F99" w:rsidRDefault="0073226C">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635F99" w:rsidRDefault="0073226C">
      <w:pPr>
        <w:pStyle w:val="ProductList-BodySpaced"/>
      </w:pPr>
      <w:r>
        <w:rPr>
          <w:b/>
          <w:color w:val="00188F"/>
        </w:rPr>
        <w:t xml:space="preserve">Partner za prenosljivost licenc prek programa Software Assurance </w:t>
      </w:r>
      <w:r>
        <w:t xml:space="preserve">je pravna oseba, navedena na </w:t>
      </w:r>
      <w:r>
        <w:t xml:space="preserve">strani </w:t>
      </w:r>
      <w:hyperlink r:id="rId135">
        <w:r>
          <w:rPr>
            <w:color w:val="00467F"/>
            <w:u w:val="single"/>
          </w:rPr>
          <w:t>http://www.microsoft.com/licensing/software-assurance/license-mobility.aspx</w:t>
        </w:r>
      </w:hyperlink>
      <w:r>
        <w:t>, ki jo je Microsoft pooblastil za gostovanje strankine programske opreme v str</w:t>
      </w:r>
      <w:r>
        <w:t xml:space="preserve">ežnikih v skupni rabi. </w:t>
      </w:r>
    </w:p>
    <w:p w:rsidR="00635F99" w:rsidRDefault="0073226C">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w:instrText>
      </w:r>
      <w:r>
        <w:instrText xml:space="preserve">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635F99" w:rsidRDefault="0073226C">
      <w:pPr>
        <w:pStyle w:val="ProductList-BodySpaced"/>
      </w:pPr>
      <w:r>
        <w:rPr>
          <w:b/>
          <w:color w:val="00188F"/>
        </w:rPr>
        <w:t>Licencirani uporabnik</w:t>
      </w:r>
      <w:r>
        <w:t xml:space="preserve"> je posameznik, ki mu</w:t>
      </w:r>
      <w:r>
        <w:t xml:space="preserve">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635F99" w:rsidRDefault="0073226C">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w:instrText>
      </w:r>
      <w:r>
        <w:instrText xml:space="preserve">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w:t>
      </w:r>
      <w:r>
        <w:t xml:space="preserve"> opreme ali katero koli starejšo različico strežniške programske opreme. Na voljo sta dve zvrsti licenc za upravljanje: strežniška licenca za upravljanje in odjemalska licenca za upravljanje. Obstajajo tri vrste odjemalskih licenc za upravljanje: uporabniš</w:t>
      </w:r>
      <w:r>
        <w:t xml:space="preserve">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w:instrText>
      </w:r>
      <w:r>
        <w:instrText xml:space="preserve">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katerih dostopa posamezni uporabnik, licenca za upravljanje okolja OSE dovoli upr</w:t>
      </w:r>
      <w:r>
        <w:t xml:space="preserve">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w:instrText>
      </w:r>
      <w:r>
        <w:instrText xml:space="preserv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635F99" w:rsidRDefault="0073226C">
      <w:pPr>
        <w:pStyle w:val="ProductList-BodySpaced"/>
      </w:pPr>
      <w:r>
        <w:rPr>
          <w:b/>
          <w:color w:val="00188F"/>
        </w:rPr>
        <w:t>Licenca, enakovredna licenci za upravljanje,</w:t>
      </w:r>
      <w:r>
        <w:t xml:space="preserve"> je uporabniška licenca SL, določena v tabeli »Li</w:t>
      </w:r>
      <w:r>
        <w:t xml:space="preserve">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w:instrText>
      </w:r>
      <w:r>
        <w:instrText xml:space="preserv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 xml:space="preserve">priloga </w:t>
        </w:r>
        <w:r>
          <w:rPr>
            <w:color w:val="00467F"/>
            <w:u w:val="single"/>
          </w:rPr>
          <w:t>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w:t>
      </w:r>
      <w:r>
        <w:t>ljanje, samo če je stranka licenco kupila po datumu razpoložljivosti strežniškega izdelka ali če je stranka na datum razpoložljivosti imela aktivno kritje v okviru programa SA.</w:t>
      </w:r>
    </w:p>
    <w:p w:rsidR="00635F99" w:rsidRDefault="0073226C">
      <w:pPr>
        <w:pStyle w:val="ProductList-BodySpaced"/>
      </w:pPr>
      <w:r>
        <w:rPr>
          <w:b/>
          <w:color w:val="00188F"/>
        </w:rPr>
        <w:t xml:space="preserve">Upravljanje okolja OSE </w:t>
      </w:r>
      <w:r>
        <w:t>je pridobivanje ali prejemanje podatkov o strojni ali pr</w:t>
      </w:r>
      <w:r>
        <w:t xml:space="preserve">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w:instrText>
      </w:r>
      <w:r>
        <w:instrText xml:space="preserve">.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w:instrText>
      </w:r>
      <w:r>
        <w:instrText xml:space="preserve">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635F99" w:rsidRDefault="0073226C">
      <w:pPr>
        <w:pStyle w:val="ProductList-BodySpaced"/>
      </w:pPr>
      <w:r>
        <w:rPr>
          <w:b/>
          <w:color w:val="00188F"/>
        </w:rPr>
        <w:t>Okolje OSE</w:t>
      </w:r>
      <w:r>
        <w:t xml:space="preserve"> je celoten primerek operacijskega sistema ali njegov del oziroma cel</w:t>
      </w:r>
      <w:r>
        <w:t>oten primerek navideznega (ali kako drugače emuliranega) operacijskega sistema ali njegov del, ki omogoča ločeno identiteto računalnika (ime primarnega računalnika ali podoben enolični identifikator) oziroma ločene skrbniške pravice, ter primerki programov</w:t>
      </w:r>
      <w:r>
        <w:t xml:space="preserve">,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w:instrText>
      </w:r>
      <w:r>
        <w:instrText xml:space="preserve">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635F99" w:rsidRDefault="0073226C">
      <w:pPr>
        <w:pStyle w:val="ProductList-BodySpaced"/>
      </w:pPr>
      <w:r>
        <w:rPr>
          <w:b/>
          <w:color w:val="00188F"/>
        </w:rPr>
        <w:t>Fizično jedro</w:t>
      </w:r>
      <w:r>
        <w:t xml:space="preserve"> je jedro v </w:t>
      </w:r>
      <w:r>
        <w:fldChar w:fldCharType="begin"/>
      </w:r>
      <w:r>
        <w:instrText xml:space="preserve"> AutoTextList   \s NoStyle \t </w:instrText>
      </w:r>
      <w:r>
        <w:instrText xml:space="preserve">"Fizični procesor je procesor v fizičnem sistemu strojne opreme." </w:instrText>
      </w:r>
      <w:r>
        <w:fldChar w:fldCharType="separate"/>
      </w:r>
      <w:r>
        <w:rPr>
          <w:color w:val="0563C1"/>
        </w:rPr>
        <w:t>fizičnem procesorju</w:t>
      </w:r>
      <w:r>
        <w:fldChar w:fldCharType="end"/>
      </w:r>
      <w:r>
        <w:t>.</w:t>
      </w:r>
    </w:p>
    <w:p w:rsidR="00635F99" w:rsidRDefault="0073226C">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w:t>
      </w:r>
      <w:r>
        <w:t>je konfigurirano za izvajanje neposredno v fizičnem sistemu strojne opreme. Primerek operacijskega sistema, uporabljen za izvajanje programske opreme za virtualizacijo strojne opreme ali omogočanje storitev virtualizacije strojne opreme, se obravnava kot d</w:t>
      </w:r>
      <w:r>
        <w:t xml:space="preserve">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w:instrText>
      </w:r>
      <w:r>
        <w:instrText xml:space="preserve">i omogočanje storitev virtualizacije strojne opreme, se obravnava kot del fizičnega okolja OSE." </w:instrText>
      </w:r>
      <w:r>
        <w:fldChar w:fldCharType="separate"/>
      </w:r>
      <w:r>
        <w:rPr>
          <w:color w:val="0563C1"/>
        </w:rPr>
        <w:t>fizičnega okolja OSE</w:t>
      </w:r>
      <w:r>
        <w:fldChar w:fldCharType="end"/>
      </w:r>
      <w:r>
        <w:t>.</w:t>
      </w:r>
    </w:p>
    <w:p w:rsidR="00635F99" w:rsidRDefault="0073226C">
      <w:pPr>
        <w:pStyle w:val="ProductList-BodySpaced"/>
      </w:pPr>
      <w:r>
        <w:rPr>
          <w:b/>
          <w:color w:val="00188F"/>
        </w:rPr>
        <w:t xml:space="preserve">Fizični procesor </w:t>
      </w:r>
      <w:r>
        <w:t>je procesor v fizičnem sistemu strojne opreme.</w:t>
      </w:r>
    </w:p>
    <w:p w:rsidR="00635F99" w:rsidRDefault="0073226C">
      <w:pPr>
        <w:pStyle w:val="ProductList-BodySpaced"/>
      </w:pPr>
      <w:r>
        <w:rPr>
          <w:b/>
          <w:color w:val="00188F"/>
        </w:rPr>
        <w:t xml:space="preserve">Premium Assurance </w:t>
      </w:r>
      <w:r>
        <w:t>je ponudba za določene izdelke, ki omogoča dostop do</w:t>
      </w:r>
      <w:r>
        <w:t xml:space="preserve"> varnostnih posodobitev in obvestil, ki jih Microsoft da na voljo, potem ko za določeno različico izdelka ni več na voljo podaljšana podpora.</w:t>
      </w:r>
    </w:p>
    <w:p w:rsidR="00635F99" w:rsidRDefault="0073226C">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w:instrText>
      </w:r>
      <w:r>
        <w:instrText xml:space="preserve">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635F99" w:rsidRDefault="0073226C">
      <w:pPr>
        <w:pStyle w:val="ProductList-BodySpaced"/>
      </w:pPr>
      <w:r>
        <w:rPr>
          <w:b/>
          <w:color w:val="00188F"/>
        </w:rPr>
        <w:t>Produkcijsko okolje</w:t>
      </w:r>
      <w:r>
        <w:t xml:space="preserve"> pomeni </w:t>
      </w:r>
      <w:r>
        <w:t xml:space="preserve">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w:instrText>
      </w:r>
      <w:r>
        <w:instrText xml:space="preserve">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ki</w:t>
      </w:r>
      <w:r>
        <w:t xml:space="preserve">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w:t>
      </w:r>
      <w:r>
        <w:t>jskih podatkov.</w:t>
      </w:r>
    </w:p>
    <w:p w:rsidR="00635F99" w:rsidRDefault="0073226C">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635F99" w:rsidRDefault="0073226C">
      <w:pPr>
        <w:pStyle w:val="ProductList-BodySpaced"/>
      </w:pPr>
      <w:r>
        <w:rPr>
          <w:b/>
          <w:color w:val="00188F"/>
        </w:rPr>
        <w:t>Izvajani primerek</w:t>
      </w:r>
      <w:r>
        <w:t xml:space="preserve"> je </w:t>
      </w:r>
      <w:r>
        <w:fldChar w:fldCharType="begin"/>
      </w:r>
      <w:r>
        <w:instrText xml:space="preserve"> AutoTextList   \s NoStyle \t "Primerek je posnet</w:instrText>
      </w:r>
      <w:r>
        <w:instrText xml:space="preserve">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w:t>
      </w:r>
      <w:r>
        <w:t>»izvaja primerek programske opreme« tako, da programsko opremo naloži v pomnilnik in izvede enega ali več njenih ukazov.) Ko primerek zaženete, se ta izvaja (če se ukazi izvajajo ali ne), dokler ga ne odstranite iz pomnilnika.</w:t>
      </w:r>
    </w:p>
    <w:p w:rsidR="00635F99" w:rsidRDefault="0073226C">
      <w:pPr>
        <w:pStyle w:val="ProductList-BodySpaced"/>
      </w:pPr>
      <w:r>
        <w:rPr>
          <w:b/>
          <w:color w:val="00188F"/>
        </w:rPr>
        <w:t>SL</w:t>
      </w:r>
      <w:r>
        <w:t xml:space="preserve"> je naročniška </w:t>
      </w:r>
      <w:r>
        <w:fldChar w:fldCharType="begin"/>
      </w:r>
      <w:r>
        <w:instrText xml:space="preserve"> AutoTextLis</w:instrText>
      </w:r>
      <w:r>
        <w:instrText xml:space="preserve">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635F99" w:rsidRDefault="0073226C">
      <w:pPr>
        <w:pStyle w:val="ProductList-BodySpaced"/>
      </w:pPr>
      <w:r>
        <w:rPr>
          <w:b/>
          <w:color w:val="00188F"/>
        </w:rPr>
        <w:t>Strežnik</w:t>
      </w:r>
      <w:r>
        <w:t xml:space="preserve"> je fizični sistem strojne opreme, v katere</w:t>
      </w:r>
      <w:r>
        <w:t>m se lahko izvaja strežniška programska oprema.</w:t>
      </w:r>
    </w:p>
    <w:p w:rsidR="00635F99" w:rsidRDefault="0073226C">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w:t>
      </w:r>
      <w:r>
        <w:t>ti iz ene gruče strežnikov v drugo, vendar ne na kratkoročni osnovi. (EU je Evropska unija, EFTA pa Evropsko združenje za prosto trgovino.)</w:t>
      </w:r>
    </w:p>
    <w:p w:rsidR="00635F99" w:rsidRDefault="0073226C">
      <w:pPr>
        <w:pStyle w:val="ProductList-BodySpaced"/>
      </w:pPr>
      <w:r>
        <w:rPr>
          <w:b/>
          <w:color w:val="00188F"/>
        </w:rPr>
        <w:t>Licenca za nadgradnjo</w:t>
      </w:r>
      <w:r>
        <w:t xml:space="preserve"> je licenca, ki je kupljena poleg prej pridobljene osnovne licence in povezana z njo. Za morebi</w:t>
      </w:r>
      <w:r>
        <w:t>tno uporabniško licenco SL za nadgradnjo, ki ni posamično navedena v pogojih za spletne storitve, se uporabljajo licenčni pogoji, ki veljajo za enakovredno polno uporabniško licenco SL.</w:t>
      </w:r>
    </w:p>
    <w:p w:rsidR="00635F99" w:rsidRDefault="0073226C">
      <w:pPr>
        <w:pStyle w:val="ProductList-BodySpaced"/>
      </w:pPr>
      <w:r>
        <w:rPr>
          <w:b/>
          <w:color w:val="00188F"/>
        </w:rPr>
        <w:t>Navidezno jedro</w:t>
      </w:r>
      <w:r>
        <w:t xml:space="preserve"> je enota procesne moči v navideznem sistemu strojne op</w:t>
      </w:r>
      <w:r>
        <w:t>reme. Navidezno jedro je navidezna predstavitev ene ali več niti strojne opreme.</w:t>
      </w:r>
    </w:p>
    <w:p w:rsidR="00635F99" w:rsidRDefault="0073226C">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w:instrText>
      </w:r>
      <w:r>
        <w:instrText xml:space="preserve">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635F99" w:rsidRDefault="0073226C">
      <w:pPr>
        <w:pStyle w:val="ProductList-BodySpaced"/>
      </w:pPr>
      <w:r>
        <w:rPr>
          <w:b/>
          <w:color w:val="00188F"/>
        </w:rPr>
        <w:t>Spletne delovne obremenitve</w:t>
      </w:r>
      <w:r>
        <w:t xml:space="preserve"> (imenovane tudi »</w:t>
      </w:r>
      <w:r>
        <w:rPr>
          <w:color w:val="00188F"/>
        </w:rPr>
        <w:t>internetne spletne rešitve</w:t>
      </w:r>
      <w:r>
        <w:t>«) so javno d</w:t>
      </w:r>
      <w:r>
        <w:t>ostopne in sestavljene izključno iz spletnih strani, mest, programov, storitev in/ali funkcij poštnega strežnika POP3. Dostop do vsebine, informacij in programov, ki jih ponuja programska oprema v okviru internetne spletne rešitve, ni omejen le na strankin</w:t>
      </w:r>
      <w:r>
        <w:t>e zaposlene ali zaposlene v njenih lastniško povezanih podjetjih.</w:t>
      </w:r>
    </w:p>
    <w:p w:rsidR="00635F99" w:rsidRDefault="0073226C">
      <w:pPr>
        <w:pStyle w:val="ProductList-BodySpaced"/>
      </w:pPr>
      <w:r>
        <w:t>Programska oprema v internetnih spletnih rešitvah se uporablja za izvajanje:</w:t>
      </w:r>
    </w:p>
    <w:p w:rsidR="00635F99" w:rsidRDefault="0073226C" w:rsidP="00F0141A">
      <w:pPr>
        <w:pStyle w:val="ProductList-Bullet"/>
        <w:numPr>
          <w:ilvl w:val="0"/>
          <w:numId w:val="39"/>
        </w:numPr>
      </w:pPr>
      <w:r>
        <w:t>spletne strežniške programske opreme (na primer Microsoftovih internetnih informacijskih storitev) in posrednikov</w:t>
      </w:r>
      <w:r>
        <w:t xml:space="preserve"> za upravljanje ali varnostnih posrednikov (na primer posrednika System Center Operations Manager);</w:t>
      </w:r>
    </w:p>
    <w:p w:rsidR="00635F99" w:rsidRDefault="0073226C" w:rsidP="00F0141A">
      <w:pPr>
        <w:pStyle w:val="ProductList-Bullet"/>
        <w:numPr>
          <w:ilvl w:val="0"/>
          <w:numId w:val="39"/>
        </w:numPr>
      </w:pPr>
      <w:r>
        <w:t>programske opreme za mehanizem zbirke podatkov (na primer Microsoft SQL Server) izključno za zagotavljanje podpore za internetne spletne rešitve; ali</w:t>
      </w:r>
    </w:p>
    <w:p w:rsidR="00635F99" w:rsidRDefault="0073226C" w:rsidP="00F0141A">
      <w:pPr>
        <w:pStyle w:val="ProductList-Bullet"/>
        <w:numPr>
          <w:ilvl w:val="0"/>
          <w:numId w:val="39"/>
        </w:numPr>
      </w:pPr>
      <w:r>
        <w:t>storit</w:t>
      </w:r>
      <w:r>
        <w:t>ve sistema DNS (Domain Name System) za zagotavljanje razrešitve internetnih imen naslovom IP, če to ni edina funkcija tega primerka programske opreme.</w:t>
      </w:r>
    </w:p>
    <w:p w:rsidR="00635F99" w:rsidRDefault="0073226C">
      <w:pPr>
        <w:pStyle w:val="ProductList-BodySpaced"/>
      </w:pPr>
      <w:r>
        <w:rPr>
          <w:b/>
          <w:color w:val="00188F"/>
        </w:rPr>
        <w:t xml:space="preserve">Vsebnik za Windows Server </w:t>
      </w:r>
      <w:r>
        <w:t>je funkcija programske opreme Windows Server.</w:t>
      </w:r>
    </w:p>
    <w:p w:rsidR="00635F99" w:rsidRDefault="0073226C">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w:t>
      </w:r>
      <w:r>
        <w:t>ity Foundation, Windows Library for JAVAScript, Debghelp.dll in Web Deploy, so vse komponente programske opreme Windows.</w:t>
      </w:r>
    </w:p>
    <w:p w:rsidR="00635F99" w:rsidRDefault="00635F99">
      <w:pPr>
        <w:pStyle w:val="ProductList-BodySpaced"/>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Spaced"/>
      </w:pPr>
    </w:p>
    <w:p w:rsidR="00635F99" w:rsidRDefault="00635F99">
      <w:pPr>
        <w:sectPr w:rsidR="00635F99">
          <w:headerReference w:type="default" r:id="rId136"/>
          <w:footerReference w:type="default" r:id="rId137"/>
          <w:type w:val="continuous"/>
          <w:pgSz w:w="12240" w:h="15840" w:code="1"/>
          <w:pgMar w:top="1170" w:right="720" w:bottom="720" w:left="720" w:header="432" w:footer="288" w:gutter="0"/>
          <w:cols w:space="360"/>
        </w:sectPr>
      </w:pPr>
    </w:p>
    <w:p w:rsidR="00635F99" w:rsidRDefault="0073226C">
      <w:pPr>
        <w:pStyle w:val="ProductList-SectionHeading"/>
        <w:pageBreakBefore/>
        <w:outlineLvl w:val="0"/>
      </w:pPr>
      <w:bookmarkStart w:id="340" w:name="_Sec591"/>
      <w:bookmarkEnd w:id="330"/>
      <w:r>
        <w:t>Dodatek A – Licenca, enakovredna licenci CAL/licenci za upravljanje</w:t>
      </w:r>
      <w:r>
        <w:fldChar w:fldCharType="begin"/>
      </w:r>
      <w:r>
        <w:instrText xml:space="preserve"> TC "</w:instrText>
      </w:r>
      <w:bookmarkStart w:id="341" w:name="_Toc481097431"/>
      <w:r>
        <w:instrText>Dodatek A – Licenca, enakovredna licenci CAL/licen</w:instrText>
      </w:r>
      <w:r>
        <w:instrText>ci za upravljanje</w:instrText>
      </w:r>
      <w:bookmarkEnd w:id="341"/>
      <w:r>
        <w:instrText>" \l 1</w:instrText>
      </w:r>
      <w:r>
        <w:fldChar w:fldCharType="end"/>
      </w:r>
    </w:p>
    <w:p w:rsidR="00635F99" w:rsidRDefault="0073226C">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w:instrText>
      </w:r>
      <w:r>
        <w:instrText xml:space="preserve">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w:instrText>
      </w:r>
      <w:r>
        <w:instrText xml:space="preserve">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w:instrText>
      </w:r>
      <w:r>
        <w:instrText xml:space="preserve">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w:instrText>
      </w:r>
      <w:r>
        <w:instrText xml:space="preserve">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w:instrText>
      </w:r>
      <w:r>
        <w:instrText xml:space="preserve">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w:instrText>
      </w:r>
      <w:r>
        <w:instrText xml:space="preserve">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w:instrText>
      </w:r>
      <w:r>
        <w:instrText xml:space="preserve">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w:instrText>
      </w:r>
      <w:r>
        <w:instrText xml:space="preserve">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635F99" w:rsidRDefault="00635F99">
      <w:pPr>
        <w:pStyle w:val="ProductList-Body"/>
      </w:pPr>
    </w:p>
    <w:tbl>
      <w:tblPr>
        <w:tblStyle w:val="PURTable"/>
        <w:tblW w:w="0" w:type="dxa"/>
        <w:tblLook w:val="04A0" w:firstRow="1" w:lastRow="0" w:firstColumn="1" w:lastColumn="0" w:noHBand="0" w:noVBand="1"/>
      </w:tblPr>
      <w:tblGrid>
        <w:gridCol w:w="976"/>
        <w:gridCol w:w="294"/>
        <w:gridCol w:w="294"/>
        <w:gridCol w:w="294"/>
        <w:gridCol w:w="295"/>
        <w:gridCol w:w="510"/>
        <w:gridCol w:w="530"/>
        <w:gridCol w:w="537"/>
        <w:gridCol w:w="964"/>
        <w:gridCol w:w="530"/>
        <w:gridCol w:w="510"/>
        <w:gridCol w:w="530"/>
        <w:gridCol w:w="537"/>
        <w:gridCol w:w="964"/>
        <w:gridCol w:w="530"/>
        <w:gridCol w:w="424"/>
        <w:gridCol w:w="373"/>
        <w:gridCol w:w="453"/>
        <w:gridCol w:w="395"/>
        <w:gridCol w:w="488"/>
        <w:gridCol w:w="488"/>
      </w:tblGrid>
      <w:tr w:rsidR="00635F9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35F99" w:rsidRDefault="00635F9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635F99" w:rsidRDefault="0073226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35F99" w:rsidRDefault="0073226C">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35F99" w:rsidRDefault="0073226C">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35F99" w:rsidRDefault="0073226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35F99" w:rsidRDefault="0073226C">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35F99" w:rsidRDefault="0073226C">
            <w:pPr>
              <w:pStyle w:val="ProductList-TableBody"/>
              <w:jc w:val="center"/>
            </w:pPr>
            <w:r>
              <w:rPr>
                <w:color w:val="FFFFFF"/>
              </w:rPr>
              <w:t>Dynamics 365 Enterprise</w:t>
            </w:r>
          </w:p>
        </w:tc>
      </w:tr>
      <w:tr w:rsidR="00635F99">
        <w:tc>
          <w:tcPr>
            <w:tcW w:w="480" w:type="dxa"/>
            <w:tcBorders>
              <w:top w:val="none" w:sz="4" w:space="0" w:color="BFBFBF"/>
              <w:left w:val="none" w:sz="24" w:space="0" w:color="808080"/>
              <w:bottom w:val="single" w:sz="4" w:space="0" w:color="FFFFFF"/>
              <w:right w:val="single" w:sz="6" w:space="0" w:color="FFFFFF"/>
            </w:tcBorders>
          </w:tcPr>
          <w:p w:rsidR="00635F99" w:rsidRDefault="0073226C">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Paket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35F99" w:rsidRDefault="0073226C">
            <w:pPr>
              <w:pStyle w:val="ProductList-TableBody"/>
              <w:jc w:val="center"/>
            </w:pPr>
            <w:r>
              <w:rPr>
                <w:color w:val="FFFFFF"/>
              </w:rPr>
              <w:t>Paket 2</w:t>
            </w:r>
          </w:p>
        </w:tc>
      </w:tr>
      <w:tr w:rsidR="00635F99">
        <w:tc>
          <w:tcPr>
            <w:tcW w:w="480" w:type="dxa"/>
            <w:gridSpan w:val="16"/>
            <w:tcBorders>
              <w:top w:val="single" w:sz="4" w:space="0" w:color="FFFFFF"/>
              <w:left w:val="single" w:sz="6" w:space="0" w:color="FFFFFF"/>
              <w:bottom w:val="single" w:sz="4" w:space="0" w:color="FFFFFF"/>
              <w:right w:val="single" w:sz="6" w:space="0" w:color="FFFFFF"/>
            </w:tcBorders>
          </w:tcPr>
          <w:p w:rsidR="00635F99" w:rsidRDefault="0073226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793">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single" w:sz="4" w:space="0" w:color="FFFFFF"/>
              <w:right w:val="single" w:sz="6" w:space="0" w:color="FFFFFF"/>
            </w:tcBorders>
          </w:tcPr>
          <w:p w:rsidR="00635F99" w:rsidRDefault="0073226C">
            <w:pPr>
              <w:pStyle w:val="ProductList-TableBody"/>
            </w:pPr>
            <w:hyperlink w:anchor="_Sec793">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6"/>
            <w:tcBorders>
              <w:top w:val="single" w:sz="4" w:space="0" w:color="FFFFFF"/>
              <w:left w:val="single" w:sz="6" w:space="0" w:color="FFFFFF"/>
              <w:bottom w:val="single" w:sz="4" w:space="0" w:color="FFFFFF"/>
              <w:right w:val="single" w:sz="6" w:space="0" w:color="FFFFFF"/>
            </w:tcBorders>
          </w:tcPr>
          <w:p w:rsidR="00635F99" w:rsidRDefault="0073226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793">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single" w:sz="4" w:space="0" w:color="FFFFFF"/>
              <w:right w:val="single" w:sz="6" w:space="0" w:color="FFFFFF"/>
            </w:tcBorders>
          </w:tcPr>
          <w:p w:rsidR="00635F99" w:rsidRDefault="0073226C">
            <w:pPr>
              <w:pStyle w:val="ProductList-TableBody"/>
            </w:pPr>
            <w:hyperlink w:anchor="_Sec793">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6"/>
            <w:tcBorders>
              <w:top w:val="single" w:sz="4" w:space="0" w:color="FFFFFF"/>
              <w:left w:val="single" w:sz="6" w:space="0" w:color="FFFFFF"/>
              <w:bottom w:val="single" w:sz="4" w:space="0" w:color="FFFFFF"/>
              <w:right w:val="single" w:sz="6" w:space="0" w:color="FFFFFF"/>
            </w:tcBorders>
          </w:tcPr>
          <w:p w:rsidR="00635F99" w:rsidRDefault="0073226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798">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single" w:sz="4" w:space="0" w:color="FFFFFF"/>
              <w:right w:val="single" w:sz="6" w:space="0" w:color="FFFFFF"/>
            </w:tcBorders>
          </w:tcPr>
          <w:p w:rsidR="00635F99" w:rsidRDefault="0073226C">
            <w:pPr>
              <w:pStyle w:val="ProductList-TableBody"/>
            </w:pPr>
            <w:hyperlink w:anchor="_Sec798">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6"/>
            <w:tcBorders>
              <w:top w:val="single" w:sz="4" w:space="0" w:color="FFFFFF"/>
              <w:left w:val="single" w:sz="6" w:space="0" w:color="FFFFFF"/>
              <w:bottom w:val="single" w:sz="4" w:space="0" w:color="FFFFFF"/>
              <w:right w:val="single" w:sz="6" w:space="0" w:color="FFFFFF"/>
            </w:tcBorders>
          </w:tcPr>
          <w:p w:rsidR="00635F99" w:rsidRDefault="0073226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dashed" w:sz="4" w:space="0" w:color="BFBFBF"/>
              <w:left w:val="none" w:sz="24" w:space="0" w:color="808080"/>
              <w:bottom w:val="single" w:sz="4" w:space="0" w:color="FFFFFF"/>
              <w:right w:val="single" w:sz="6" w:space="0" w:color="FFFFFF"/>
            </w:tcBorders>
          </w:tcPr>
          <w:p w:rsidR="00635F99" w:rsidRDefault="0073226C">
            <w:pPr>
              <w:pStyle w:val="ProductList-TableBody"/>
            </w:pPr>
            <w:hyperlink w:anchor="_Sec798">
              <w:r>
                <w:rPr>
                  <w:color w:val="00467F"/>
                  <w:u w:val="single"/>
                </w:rPr>
                <w:t>Osnovna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6"/>
            <w:tcBorders>
              <w:top w:val="single" w:sz="4" w:space="0" w:color="FFFFFF"/>
              <w:left w:val="single" w:sz="6" w:space="0" w:color="FFFFFF"/>
              <w:bottom w:val="single" w:sz="4" w:space="0" w:color="FFFFFF"/>
              <w:right w:val="single" w:sz="6" w:space="0" w:color="FFFFFF"/>
            </w:tcBorders>
          </w:tcPr>
          <w:p w:rsidR="00635F99" w:rsidRDefault="0073226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799">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799">
              <w:r>
                <w:rPr>
                  <w:color w:val="00467F"/>
                  <w:u w:val="single"/>
                </w:rPr>
                <w:t>Dodatna</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single" w:sz="4" w:space="0" w:color="FFFFFF"/>
              <w:right w:val="single" w:sz="6" w:space="0" w:color="FFFFFF"/>
            </w:tcBorders>
          </w:tcPr>
          <w:p w:rsidR="00635F99" w:rsidRDefault="0073226C">
            <w:pPr>
              <w:pStyle w:val="ProductList-TableBody"/>
            </w:pPr>
            <w:hyperlink w:anchor="_Sec799">
              <w:r>
                <w:rPr>
                  <w:color w:val="00467F"/>
                  <w:u w:val="single"/>
                </w:rPr>
                <w:t>Dodatna</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6"/>
            <w:tcBorders>
              <w:top w:val="single" w:sz="4" w:space="0" w:color="FFFFFF"/>
              <w:left w:val="single" w:sz="6" w:space="0" w:color="FFFFFF"/>
              <w:bottom w:val="single" w:sz="4" w:space="0" w:color="FFFFFF"/>
              <w:right w:val="single" w:sz="6" w:space="0" w:color="FFFFFF"/>
            </w:tcBorders>
          </w:tcPr>
          <w:p w:rsidR="00635F99" w:rsidRDefault="0073226C">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800">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single" w:sz="4" w:space="0" w:color="FFFFFF"/>
              <w:right w:val="single" w:sz="6" w:space="0" w:color="FFFFFF"/>
            </w:tcBorders>
          </w:tcPr>
          <w:p w:rsidR="00635F99" w:rsidRDefault="0073226C">
            <w:pPr>
              <w:pStyle w:val="ProductList-TableBody"/>
            </w:pPr>
            <w:hyperlink w:anchor="_Sec800">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6"/>
            <w:tcBorders>
              <w:top w:val="single" w:sz="4" w:space="0" w:color="FFFFFF"/>
              <w:left w:val="single" w:sz="6" w:space="0" w:color="FFFFFF"/>
              <w:bottom w:val="single" w:sz="4" w:space="0" w:color="FFFFFF"/>
              <w:right w:val="single" w:sz="6" w:space="0" w:color="FFFFFF"/>
            </w:tcBorders>
          </w:tcPr>
          <w:p w:rsidR="00635F99" w:rsidRDefault="0073226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807">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807">
              <w:r>
                <w:rPr>
                  <w:color w:val="00467F"/>
                  <w:u w:val="single"/>
                </w:rPr>
                <w:t>Dodatna</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single" w:sz="4" w:space="0" w:color="FFFFFF"/>
              <w:right w:val="single" w:sz="6" w:space="0" w:color="FFFFFF"/>
            </w:tcBorders>
          </w:tcPr>
          <w:p w:rsidR="00635F99" w:rsidRDefault="0073226C">
            <w:pPr>
              <w:pStyle w:val="ProductList-TableBody"/>
            </w:pPr>
            <w:hyperlink w:anchor="_Sec807">
              <w:r>
                <w:rPr>
                  <w:color w:val="00467F"/>
                  <w:u w:val="single"/>
                </w:rPr>
                <w:t>Dodatna</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6"/>
            <w:tcBorders>
              <w:top w:val="single" w:sz="4" w:space="0" w:color="FFFFFF"/>
              <w:left w:val="single" w:sz="6" w:space="0" w:color="FFFFFF"/>
              <w:bottom w:val="single" w:sz="4" w:space="0" w:color="FFFFFF"/>
              <w:right w:val="single" w:sz="6" w:space="0" w:color="FFFFFF"/>
            </w:tcBorders>
          </w:tcPr>
          <w:p w:rsidR="00635F99" w:rsidRDefault="0073226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807">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807">
              <w:r>
                <w:rPr>
                  <w:color w:val="00467F"/>
                  <w:u w:val="single"/>
                </w:rPr>
                <w:t>Dodatna</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tcBorders>
              <w:top w:val="dashed" w:sz="4" w:space="0" w:color="BFBFBF"/>
              <w:left w:val="none" w:sz="24" w:space="0" w:color="808080"/>
              <w:bottom w:val="single" w:sz="4" w:space="0" w:color="FFFFFF"/>
              <w:right w:val="single" w:sz="6" w:space="0" w:color="FFFFFF"/>
            </w:tcBorders>
          </w:tcPr>
          <w:p w:rsidR="00635F99" w:rsidRDefault="0073226C">
            <w:pPr>
              <w:pStyle w:val="ProductList-TableBody"/>
            </w:pPr>
            <w:hyperlink w:anchor="_Sec807">
              <w:r>
                <w:rPr>
                  <w:color w:val="00467F"/>
                  <w:u w:val="single"/>
                </w:rPr>
                <w:t>Dodatna</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6"/>
            <w:tcBorders>
              <w:top w:val="single" w:sz="4" w:space="0" w:color="FFFFFF"/>
              <w:left w:val="single" w:sz="6" w:space="0" w:color="FFFFFF"/>
              <w:bottom w:val="none" w:sz="24" w:space="0" w:color="808080"/>
              <w:right w:val="single" w:sz="6" w:space="0" w:color="FFFFFF"/>
            </w:tcBorders>
          </w:tcPr>
          <w:p w:rsidR="00635F99" w:rsidRDefault="0073226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none" w:sz="24" w:space="0" w:color="808080"/>
              <w:left w:val="none" w:sz="24" w:space="0" w:color="808080"/>
              <w:bottom w:val="single" w:sz="4" w:space="0" w:color="FFFFFF"/>
              <w:right w:val="single" w:sz="6" w:space="0" w:color="FFFFFF"/>
            </w:tcBorders>
          </w:tcPr>
          <w:p w:rsidR="00635F99" w:rsidRDefault="0073226C">
            <w:pPr>
              <w:pStyle w:val="ProductList-TableBody"/>
            </w:pPr>
            <w:hyperlink w:anchor="_Sec801">
              <w:r>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6"/>
            <w:tcBorders>
              <w:top w:val="single" w:sz="4" w:space="0" w:color="FFFFFF"/>
              <w:left w:val="single" w:sz="6" w:space="0" w:color="FFFFFF"/>
              <w:bottom w:val="none" w:sz="24" w:space="0" w:color="808080"/>
              <w:right w:val="single" w:sz="6" w:space="0" w:color="FFFFFF"/>
            </w:tcBorders>
          </w:tcPr>
          <w:p w:rsidR="00635F99" w:rsidRDefault="0073226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35F99" w:rsidRDefault="00635F99">
            <w:pPr>
              <w:pStyle w:val="ProductList-TableBody"/>
            </w:pPr>
          </w:p>
        </w:tc>
      </w:tr>
      <w:tr w:rsidR="00635F99">
        <w:tc>
          <w:tcPr>
            <w:tcW w:w="480" w:type="dxa"/>
            <w:tcBorders>
              <w:top w:val="none" w:sz="24" w:space="0" w:color="808080"/>
              <w:left w:val="none" w:sz="24" w:space="0" w:color="808080"/>
              <w:bottom w:val="none" w:sz="4" w:space="0" w:color="6E6E6E"/>
              <w:right w:val="single" w:sz="6" w:space="0" w:color="FFFFFF"/>
            </w:tcBorders>
          </w:tcPr>
          <w:p w:rsidR="00635F99" w:rsidRDefault="0073226C">
            <w:pPr>
              <w:pStyle w:val="ProductList-TableBody"/>
            </w:pPr>
            <w:hyperlink w:anchor="_Sec802">
              <w:r>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35F99" w:rsidRDefault="00635F9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r>
      <w:tr w:rsidR="00635F99">
        <w:tc>
          <w:tcPr>
            <w:tcW w:w="480" w:type="dxa"/>
            <w:gridSpan w:val="15"/>
            <w:tcBorders>
              <w:top w:val="none" w:sz="4" w:space="0" w:color="6E6E6E"/>
              <w:left w:val="none" w:sz="24" w:space="0" w:color="808080"/>
              <w:bottom w:val="none" w:sz="4" w:space="0" w:color="BFBFBF"/>
              <w:right w:val="single" w:sz="6" w:space="0" w:color="FFFFFF"/>
            </w:tcBorders>
          </w:tcPr>
          <w:p w:rsidR="00635F99" w:rsidRDefault="0073226C">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35F99" w:rsidRDefault="00635F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35F99" w:rsidRDefault="00635F99">
            <w:pPr>
              <w:pStyle w:val="ProductList-TableBody"/>
              <w:jc w:val="center"/>
            </w:pPr>
          </w:p>
        </w:tc>
      </w:tr>
      <w:tr w:rsidR="00635F99">
        <w:tc>
          <w:tcPr>
            <w:tcW w:w="480" w:type="dxa"/>
            <w:tcBorders>
              <w:top w:val="none" w:sz="4" w:space="0" w:color="BFBFBF"/>
              <w:left w:val="none" w:sz="24" w:space="0" w:color="808080"/>
              <w:bottom w:val="dashed" w:sz="4" w:space="0" w:color="BFBFBF"/>
              <w:right w:val="single" w:sz="6" w:space="0" w:color="FFFFFF"/>
            </w:tcBorders>
          </w:tcPr>
          <w:p w:rsidR="00635F99" w:rsidRDefault="0073226C">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r>
      <w:tr w:rsidR="00635F99">
        <w:tc>
          <w:tcPr>
            <w:tcW w:w="480" w:type="dxa"/>
            <w:tcBorders>
              <w:top w:val="dashed" w:sz="4" w:space="0" w:color="BFBFBF"/>
              <w:left w:val="none" w:sz="24" w:space="0" w:color="808080"/>
              <w:bottom w:val="none" w:sz="4" w:space="0" w:color="6E6E6E"/>
              <w:right w:val="single" w:sz="6" w:space="0" w:color="FFFFFF"/>
            </w:tcBorders>
          </w:tcPr>
          <w:p w:rsidR="00635F99" w:rsidRDefault="0073226C">
            <w:pPr>
              <w:pStyle w:val="ProductList-TableBody"/>
            </w:pPr>
            <w:hyperlink w:anchor="_Sec790">
              <w:r>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r>
      <w:tr w:rsidR="00635F99">
        <w:tc>
          <w:tcPr>
            <w:tcW w:w="480" w:type="dxa"/>
            <w:tcBorders>
              <w:top w:val="none" w:sz="4" w:space="0" w:color="6E6E6E"/>
              <w:left w:val="none" w:sz="24" w:space="0" w:color="808080"/>
              <w:bottom w:val="none" w:sz="4" w:space="0" w:color="6E6E6E"/>
              <w:right w:val="single" w:sz="6" w:space="0" w:color="FFFFFF"/>
            </w:tcBorders>
          </w:tcPr>
          <w:p w:rsidR="00635F99" w:rsidRDefault="0073226C">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r>
      <w:tr w:rsidR="00635F99">
        <w:tc>
          <w:tcPr>
            <w:tcW w:w="480" w:type="dxa"/>
            <w:tcBorders>
              <w:top w:val="none" w:sz="4" w:space="0" w:color="6E6E6E"/>
              <w:left w:val="none" w:sz="24" w:space="0" w:color="808080"/>
              <w:bottom w:val="none" w:sz="4" w:space="0" w:color="6E6E6E"/>
              <w:right w:val="single" w:sz="6" w:space="0" w:color="FFFFFF"/>
            </w:tcBorders>
          </w:tcPr>
          <w:p w:rsidR="00635F99" w:rsidRDefault="0073226C">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r>
      <w:tr w:rsidR="00635F99">
        <w:tc>
          <w:tcPr>
            <w:tcW w:w="480" w:type="dxa"/>
            <w:tcBorders>
              <w:top w:val="none" w:sz="4" w:space="0" w:color="6E6E6E"/>
              <w:left w:val="none" w:sz="24" w:space="0" w:color="808080"/>
              <w:bottom w:val="none" w:sz="4" w:space="0" w:color="6E6E6E"/>
              <w:right w:val="single" w:sz="6" w:space="0" w:color="FFFFFF"/>
            </w:tcBorders>
          </w:tcPr>
          <w:p w:rsidR="00635F99" w:rsidRDefault="0073226C">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r>
      <w:tr w:rsidR="00635F99">
        <w:tc>
          <w:tcPr>
            <w:tcW w:w="480" w:type="dxa"/>
            <w:tcBorders>
              <w:top w:val="none" w:sz="4" w:space="0" w:color="6E6E6E"/>
              <w:left w:val="none" w:sz="24" w:space="0" w:color="808080"/>
              <w:bottom w:val="none" w:sz="4" w:space="0" w:color="6E6E6E"/>
              <w:right w:val="single" w:sz="6" w:space="0" w:color="FFFFFF"/>
            </w:tcBorders>
          </w:tcPr>
          <w:p w:rsidR="00635F99" w:rsidRDefault="0073226C">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5F99" w:rsidRDefault="00635F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5F99" w:rsidRDefault="00635F99">
            <w:pPr>
              <w:pStyle w:val="ProductList-TableBody"/>
              <w:jc w:val="center"/>
            </w:pPr>
          </w:p>
        </w:tc>
      </w:tr>
    </w:tbl>
    <w:p w:rsidR="00635F99" w:rsidRDefault="0073226C">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w:t>
      </w:r>
      <w:r>
        <w:rPr>
          <w:i/>
        </w:rPr>
        <w:t>ce, enakovredne tistim v System Center Endpoint Protection 1606. Licenca za Enterprise CAL Suite z aktivnim kritjem v okviru programa SA zagotavlja pravice, enakovredne tistim v Data Loss Prevention and Exchange Online Protection.</w:t>
      </w:r>
    </w:p>
    <w:p w:rsidR="00635F99" w:rsidRDefault="0073226C">
      <w:pPr>
        <w:pStyle w:val="ProductList-SectionHeading"/>
        <w:pageBreakBefore/>
        <w:outlineLvl w:val="0"/>
      </w:pPr>
      <w:bookmarkStart w:id="342" w:name="_Sec564"/>
      <w:bookmarkEnd w:id="340"/>
      <w:r>
        <w:t>Dodatek B – Software Assu</w:t>
      </w:r>
      <w:r>
        <w:t>rance</w:t>
      </w:r>
      <w:r>
        <w:fldChar w:fldCharType="begin"/>
      </w:r>
      <w:r>
        <w:instrText xml:space="preserve"> TC "</w:instrText>
      </w:r>
      <w:bookmarkStart w:id="343" w:name="_Toc481097432"/>
      <w:r>
        <w:instrText>Dodatek B – Software Assurance</w:instrText>
      </w:r>
      <w:bookmarkEnd w:id="343"/>
      <w:r>
        <w:instrText>" \l 1</w:instrText>
      </w:r>
      <w:r>
        <w:fldChar w:fldCharType="end"/>
      </w:r>
    </w:p>
    <w:p w:rsidR="00635F99" w:rsidRDefault="0073226C">
      <w:pPr>
        <w:pStyle w:val="ProductList-Offering1Heading"/>
        <w:outlineLvl w:val="1"/>
      </w:pPr>
      <w:bookmarkStart w:id="344" w:name="_Sec573"/>
      <w:r>
        <w:t>Nakup kritja v okviru programa Software Assurance</w:t>
      </w:r>
      <w:bookmarkEnd w:id="344"/>
      <w:r>
        <w:fldChar w:fldCharType="begin"/>
      </w:r>
      <w:r>
        <w:instrText xml:space="preserve"> TC "</w:instrText>
      </w:r>
      <w:bookmarkStart w:id="345" w:name="_Toc481097433"/>
      <w:r>
        <w:instrText>Nakup kritja v okviru programa Software Assurance</w:instrText>
      </w:r>
      <w:bookmarkEnd w:id="345"/>
      <w:r>
        <w:instrText>" \l 2</w:instrText>
      </w:r>
      <w:r>
        <w:fldChar w:fldCharType="end"/>
      </w:r>
    </w:p>
    <w:p w:rsidR="00635F99" w:rsidRDefault="0073226C">
      <w:pPr>
        <w:pStyle w:val="ProductList-Body"/>
      </w:pPr>
      <w:r>
        <w:t>Stranka lahko pri nakupu kritja v okviru programa SA izbere tri različne ravni obveznosti, ki s</w:t>
      </w:r>
      <w:r>
        <w:t xml:space="preserve">e lahko razlikujejo glede na program. Stranki so na voljo te možnosti: </w:t>
      </w:r>
    </w:p>
    <w:p w:rsidR="00635F99" w:rsidRDefault="0073226C" w:rsidP="00F0141A">
      <w:pPr>
        <w:pStyle w:val="ProductList-Bullet"/>
        <w:numPr>
          <w:ilvl w:val="0"/>
          <w:numId w:val="40"/>
        </w:numPr>
      </w:pPr>
      <w:r>
        <w:t>obveže se k pripojitvi programa SA pri vseh platformnih izdelkih;</w:t>
      </w:r>
    </w:p>
    <w:p w:rsidR="00635F99" w:rsidRDefault="0073226C" w:rsidP="00F0141A">
      <w:pPr>
        <w:pStyle w:val="ProductList-Bullet"/>
        <w:numPr>
          <w:ilvl w:val="0"/>
          <w:numId w:val="40"/>
        </w:numPr>
      </w:pPr>
      <w:r>
        <w:t>obveže se k pripojitvi programa SA pri vseh nakupih v okviru določene skupine izdelkov (programi, sistemi ali strežnik</w:t>
      </w:r>
      <w:r>
        <w:t>i), kar se imenuje Software Assurance Membership (SAM).</w:t>
      </w:r>
    </w:p>
    <w:p w:rsidR="00635F99" w:rsidRDefault="0073226C" w:rsidP="00F0141A">
      <w:pPr>
        <w:pStyle w:val="ProductList-Bullet"/>
        <w:numPr>
          <w:ilvl w:val="0"/>
          <w:numId w:val="40"/>
        </w:numPr>
      </w:pPr>
      <w:r>
        <w:t>nakup SA za posamezne izdelke brez obveze za razširitev SA na druge izdelke.</w:t>
      </w:r>
    </w:p>
    <w:p w:rsidR="00635F99" w:rsidRDefault="00635F99">
      <w:pPr>
        <w:pStyle w:val="ProductList-Body"/>
      </w:pPr>
    </w:p>
    <w:p w:rsidR="00635F99" w:rsidRDefault="0073226C">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w:t>
      </w:r>
      <w:r>
        <w:t xml:space="preserve">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w:instrText>
      </w:r>
      <w:r>
        <w:instrText xml:space="preserve">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w:instrText>
      </w:r>
      <w:r>
        <w:instrText xml:space="preserve">ka ter dostopa do njega." </w:instrText>
      </w:r>
      <w:r>
        <w:fldChar w:fldCharType="separate"/>
      </w:r>
      <w:r>
        <w:rPr>
          <w:color w:val="0563C1"/>
        </w:rPr>
        <w:t>licence</w:t>
      </w:r>
      <w:r>
        <w:fldChar w:fldCharType="end"/>
      </w:r>
      <w:r>
        <w:t xml:space="preserve"> ohranil aktivno kritje SA za licence do datuma prenosa.</w:t>
      </w:r>
    </w:p>
    <w:p w:rsidR="00635F99" w:rsidRDefault="00635F99">
      <w:pPr>
        <w:pStyle w:val="ProductList-Body"/>
      </w:pPr>
    </w:p>
    <w:p w:rsidR="00635F99" w:rsidRDefault="0073226C">
      <w:pPr>
        <w:pStyle w:val="ProductList-Body"/>
      </w:pPr>
      <w:r>
        <w:t>Strankam je morda na voljo možnost pridobitve kritja v okviru programa SA za določene licence, kupljene iz maloprodajnega kanala (maloprodajna različica izdelka o</w:t>
      </w:r>
      <w:r>
        <w:t>z. FPP) ali od proizvajalca strojne opreme (OEM), kot je opisano v spodnji tabeli. V okviru programa Open Value ta možnost velja samo za izdelke, ki niso za celotno organizacijo ali podjetje. V okviru pogodb Enterprise Agreement velja samo za dodatne izdel</w:t>
      </w:r>
      <w:r>
        <w:t>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635F9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Malopr</w:t>
            </w:r>
            <w:r>
              <w:rPr>
                <w:color w:val="FFFFFF"/>
              </w:rPr>
              <w:t>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35F99" w:rsidRDefault="0073226C">
            <w:pPr>
              <w:pStyle w:val="ProductList-TableBody"/>
              <w:jc w:val="center"/>
            </w:pPr>
            <w:r>
              <w:rPr>
                <w:color w:val="FFFFFF"/>
              </w:rPr>
              <w:t>Programi</w:t>
            </w:r>
          </w:p>
        </w:tc>
      </w:tr>
      <w:tr w:rsidR="00635F99">
        <w:tc>
          <w:tcPr>
            <w:tcW w:w="24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635F99" w:rsidRDefault="0073226C">
            <w:pPr>
              <w:pStyle w:val="ProductList-TableBody"/>
            </w:pPr>
            <w:r>
              <w:t>Velja za Open License, MPSA, Select, Select Plus ter za izdelke, ki niso za celotno organizacijo, v okviru Open Value in dodaten izdelke</w:t>
            </w:r>
            <w:r>
              <w:t xml:space="preserve"> v okviru pogodb Enterprise Agreement. Ne velja za poslovno okolje v okviru pogodb Open Value in Enterprise.</w:t>
            </w:r>
          </w:p>
        </w:tc>
      </w:tr>
      <w:tr w:rsidR="00635F99">
        <w:tc>
          <w:tcPr>
            <w:tcW w:w="24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 je na voljo</w:t>
            </w:r>
          </w:p>
        </w:tc>
        <w:tc>
          <w:tcPr>
            <w:tcW w:w="0" w:type="auto"/>
            <w:vMerge/>
          </w:tcPr>
          <w:p w:rsidR="00635F99" w:rsidRDefault="00635F99"/>
        </w:tc>
      </w:tr>
    </w:tbl>
    <w:p w:rsidR="00635F99" w:rsidRDefault="00635F99">
      <w:pPr>
        <w:pStyle w:val="ProductList-Body"/>
      </w:pPr>
    </w:p>
    <w:p w:rsidR="00635F99" w:rsidRDefault="0073226C">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w:t>
      </w:r>
      <w:r>
        <w:t>u 90 dni od datuma nakupa pri OEM-u.</w:t>
      </w:r>
    </w:p>
    <w:p w:rsidR="00635F99" w:rsidRDefault="00635F99">
      <w:pPr>
        <w:pStyle w:val="ProductList-Body"/>
      </w:pPr>
    </w:p>
    <w:p w:rsidR="00635F99" w:rsidRDefault="0073226C">
      <w:pPr>
        <w:pStyle w:val="ProductList-Body"/>
      </w:pPr>
      <w:r>
        <w:t xml:space="preserve">Stranke s pogodbo Enterprise Agreement, ki so namesto podaljšanja kritja v okviru programa SA prešle na spletno storitev ali kupile naročniško licenco »From SA«, lahko ob obletnici ali podaljšanju SA znova pripojijo licenci, ne da bi jim bilo treba kupiti </w:t>
      </w:r>
      <w:r>
        <w:t>novo licenco. SA je treba za zadevno licenco naročiti za preostanek obdobja veljavnosti včlanitve. Kritje v okviru programa SA ne sme presegati števila trajnih licenc, za katere je bilo kritje v okviru programa SA veljavno v času katerega koli prejšnjega p</w:t>
      </w:r>
      <w:r>
        <w:t>rehoda ali podaljšanja, in ga ni dovoljeno znova pripojiti prenesenim licencam.</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
        <w:outlineLvl w:val="1"/>
      </w:pPr>
      <w:bookmarkStart w:id="346" w:name="_Sec574"/>
      <w:r>
        <w:t>Podaljšanje programa Software Assurance</w:t>
      </w:r>
      <w:bookmarkEnd w:id="346"/>
      <w:r>
        <w:fldChar w:fldCharType="begin"/>
      </w:r>
      <w:r>
        <w:instrText xml:space="preserve"> TC "</w:instrText>
      </w:r>
      <w:bookmarkStart w:id="347" w:name="_Toc481097434"/>
      <w:r>
        <w:instrText>Podaljšanje programa Software Assurance</w:instrText>
      </w:r>
      <w:bookmarkEnd w:id="347"/>
      <w:r>
        <w:instrText>" \l 2</w:instrText>
      </w:r>
      <w:r>
        <w:fldChar w:fldCharType="end"/>
      </w:r>
    </w:p>
    <w:p w:rsidR="00635F99" w:rsidRDefault="0073226C">
      <w:pPr>
        <w:pStyle w:val="ProductList-ClauseHeading"/>
        <w:outlineLvl w:val="2"/>
      </w:pPr>
      <w:r>
        <w:t>Podaljšanje kritja v okviru iste pogodbe</w:t>
      </w:r>
    </w:p>
    <w:p w:rsidR="00635F99" w:rsidRDefault="0073226C">
      <w:pPr>
        <w:pStyle w:val="ProductList-Body"/>
      </w:pPr>
      <w:r>
        <w:t>Pogoji za podaljšanje kritja v okviru programa SA na podlagi iste pogodbe za program, s katero je bilo prvotno naročeno, so navedeni v strankinih pogodbah o količinske</w:t>
      </w:r>
      <w:r>
        <w:t>m licenciranju. Stranke lahko podaljšajo kritje SA, ne da bi jim bilo treba hkrati naročiti licenco, pod pogojem, da ni prenehala veljavnost kritja SA. Poleg tega za posamezne programe veljajo naslednji pogoji, navedeni v opombah:</w:t>
      </w:r>
    </w:p>
    <w:p w:rsidR="00635F99" w:rsidRDefault="00635F99">
      <w:pPr>
        <w:pStyle w:val="ProductList-Body"/>
      </w:pPr>
    </w:p>
    <w:p w:rsidR="00635F99" w:rsidRDefault="0073226C">
      <w:pPr>
        <w:pStyle w:val="ProductList-SubClauseHeading"/>
        <w:outlineLvl w:val="3"/>
      </w:pPr>
      <w:r>
        <w:t>Open License</w:t>
      </w:r>
    </w:p>
    <w:p w:rsidR="00635F99" w:rsidRDefault="0073226C">
      <w:pPr>
        <w:pStyle w:val="ProductList-BodyIndented"/>
      </w:pPr>
      <w:r>
        <w:t xml:space="preserve">Kritje SA, </w:t>
      </w:r>
      <w:r>
        <w:t>naročeno v okviru avtorizacijske številke Open License, poteče ob prenehanju veljavnosti te številke. Stranka, ki želi podaljšati, mora predložiti naročilo za podaljšanje kritja v okviru programa SA v roku 90 dni po datumu poteka veljavnosti avtorizacijske</w:t>
      </w:r>
      <w:r>
        <w:t xml:space="preserve"> številke.</w:t>
      </w:r>
    </w:p>
    <w:p w:rsidR="00635F99" w:rsidRDefault="00635F99">
      <w:pPr>
        <w:pStyle w:val="ProductList-BodyIndented"/>
      </w:pPr>
    </w:p>
    <w:p w:rsidR="00635F99" w:rsidRDefault="0073226C">
      <w:pPr>
        <w:pStyle w:val="ProductList-SubClauseHeading"/>
        <w:outlineLvl w:val="3"/>
      </w:pPr>
      <w:r>
        <w:t>Pogodba Enterprise Agreement</w:t>
      </w:r>
    </w:p>
    <w:p w:rsidR="00635F99" w:rsidRDefault="0073226C">
      <w:pPr>
        <w:pStyle w:val="ProductList-BodyIndented"/>
      </w:pPr>
      <w:r>
        <w:t>Stranka, ki želi kritje v okviru programa SA podaljšati v okviru iste včlanitve na podlagi pogodbe Enterprise Agreement, mora podpisati novo včlanitev in pogodbo Enterprise 2011 ali poznejšo (če je še ni) ter predlo</w:t>
      </w:r>
      <w:r>
        <w:t>žiti naročilo za podaljšanje kritja SA (kot je primerno) za 1) vse izdelke Enterprise, izdelke programske platforme, izdelke Core Infrastructure in dodatne izdelke, ki jih želi podaljšati, in 2) morebitne spletne storitve, upoštevajoč prehode (če je primer</w:t>
      </w:r>
      <w:r>
        <w:t>no).</w:t>
      </w:r>
    </w:p>
    <w:p w:rsidR="00635F99" w:rsidRDefault="00635F99">
      <w:pPr>
        <w:pStyle w:val="ProductList-BodyIndented"/>
      </w:pPr>
    </w:p>
    <w:p w:rsidR="00635F99" w:rsidRDefault="0073226C">
      <w:pPr>
        <w:pStyle w:val="ProductList-SubClauseHeading"/>
        <w:outlineLvl w:val="3"/>
      </w:pPr>
      <w:r>
        <w:t>Enrollment for Application Platform</w:t>
      </w:r>
    </w:p>
    <w:p w:rsidR="00635F99" w:rsidRDefault="0073226C">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w:t>
      </w:r>
      <w:r>
        <w:rPr>
          <w:color w:val="0563C1"/>
        </w:rPr>
        <w:t>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635F99" w:rsidRDefault="00635F99">
      <w:pPr>
        <w:pStyle w:val="ProductList-BodyIndented"/>
      </w:pPr>
    </w:p>
    <w:p w:rsidR="00635F99" w:rsidRDefault="0073226C">
      <w:pPr>
        <w:pStyle w:val="ProductList-ClauseHeading"/>
        <w:outlineLvl w:val="2"/>
      </w:pPr>
      <w:r>
        <w:t>Podaljšanje kritja iz ločene pogodbe</w:t>
      </w:r>
    </w:p>
    <w:p w:rsidR="00635F99" w:rsidRDefault="0073226C">
      <w:pPr>
        <w:pStyle w:val="ProductList-Body"/>
      </w:pPr>
      <w:r>
        <w:t xml:space="preserve">Stranka lahko podaljša kritje SA za poljubni </w:t>
      </w:r>
      <w:r>
        <w:t xml:space="preserve">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w:t>
      </w:r>
      <w:r>
        <w:t>od pogojem, da 1) mora njena nova pogodba, včlanitev ali naročilo (za MPSA) začeti veljati najpozneje na dan po datumu poteka veljavnosti prejšnje pogodbe ali včlanitve in 2) da se mora naročilo za podaljšanje kritja SA predložiti pred prenehanjem veljavno</w:t>
      </w:r>
      <w:r>
        <w:t>sti prejšnjega kritja SA, razen če se tako kritje podaljšuje iz pogodbe Open License. Stranka mora v tem primeru naročilo predložiti v 90 dneh od prenehanja veljavnosti.</w:t>
      </w:r>
    </w:p>
    <w:p w:rsidR="00635F99" w:rsidRDefault="00635F99">
      <w:pPr>
        <w:pStyle w:val="ProductList-Body"/>
      </w:pPr>
    </w:p>
    <w:p w:rsidR="00635F99" w:rsidRDefault="0073226C">
      <w:pPr>
        <w:pStyle w:val="ProductList-Body"/>
      </w:pPr>
      <w:r>
        <w:t>Stranka lahko SA podaljša tudi iz enega programa količinskega licenciranja v drugega.</w:t>
      </w:r>
      <w:r>
        <w:t xml:space="preserve"> Za izdelke za poslovno okolje, ki so bili prvotno kupljeni v okviru programa z zahtevo za kritje za celotno podjetje, ta izjema velja samo če stranka SA podaljšuje v MPSA ali v program, ki določa, da morajo imajo izdelki za poslovno okolje imeti kritje za</w:t>
      </w:r>
      <w:r>
        <w:t xml:space="preserve"> celotno podjetje. Za različice pogodbe 2008 in starejše ter pod pogojem, da se kritje podaljša v roku 30 dni (90 dni, če se podaljšuje iz programa Open License), se obravnava, da imajo stranke kritje SA med katerim koli časovnim obdobjem od takrat, ko je </w:t>
      </w:r>
      <w:r>
        <w:t>poteklo njihovo kritje SA, ki mu bo prenehala veljavnost, ter začetkom novega kritja.</w:t>
      </w:r>
    </w:p>
    <w:p w:rsidR="00635F99" w:rsidRDefault="00635F99">
      <w:pPr>
        <w:pStyle w:val="ProductList-Body"/>
      </w:pPr>
    </w:p>
    <w:p w:rsidR="00635F99" w:rsidRDefault="0073226C">
      <w:pPr>
        <w:pStyle w:val="ProductList-ClauseHeading"/>
        <w:outlineLvl w:val="2"/>
      </w:pPr>
      <w:r>
        <w:t>Podaljšanje kritja v okviru programa Software Assurance za licence CAL in odjemalske licence ML</w:t>
      </w:r>
    </w:p>
    <w:p w:rsidR="00635F99" w:rsidRDefault="0073226C">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635F99" w:rsidRDefault="0073226C">
      <w:pPr>
        <w:pStyle w:val="ProductList-Body"/>
      </w:pPr>
      <w:r>
        <w:rPr>
          <w:b/>
          <w:color w:val="00188F"/>
        </w:rPr>
        <w:t>Prehod med odjemalskimi licencami ML za uporabnike in odjemalskimi licenc</w:t>
      </w:r>
      <w:r>
        <w:rPr>
          <w:b/>
          <w:color w:val="00188F"/>
        </w:rPr>
        <w:t>ami ML za okolje OSE</w:t>
      </w:r>
      <w:r>
        <w:t>: Stranke, ki podaljšujejo SA za odjemalske licence ML; lahko preklopijo med licencami »na uporabnika« in »OSE«.</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
        <w:outlineLvl w:val="1"/>
      </w:pPr>
      <w:bookmarkStart w:id="348" w:name="_Sec575"/>
      <w:r>
        <w:t>Selitvene licence za opuščene izdelke ali izdelke, ki jim je potekla življenjska doba</w:t>
      </w:r>
      <w:bookmarkEnd w:id="348"/>
      <w:r>
        <w:fldChar w:fldCharType="begin"/>
      </w:r>
      <w:r>
        <w:instrText xml:space="preserve"> TC "</w:instrText>
      </w:r>
      <w:bookmarkStart w:id="349" w:name="_Toc481097435"/>
      <w:r>
        <w:instrText>Selitvene licence za opuščene izdelke ali izdelke, ki jim je potekla življenjska doba</w:instrText>
      </w:r>
      <w:bookmarkEnd w:id="349"/>
      <w:r>
        <w:instrText>" \l 2</w:instrText>
      </w:r>
      <w:r>
        <w:fldChar w:fldCharType="end"/>
      </w:r>
    </w:p>
    <w:p w:rsidR="00635F99" w:rsidRDefault="0073226C">
      <w:pPr>
        <w:pStyle w:val="ProductList-Body"/>
      </w:pPr>
      <w:r>
        <w:t>Izraz »</w:t>
      </w:r>
      <w:r>
        <w:rPr>
          <w:b/>
          <w:color w:val="00188F"/>
        </w:rPr>
        <w:t>upravičena licenca</w:t>
      </w:r>
      <w:r>
        <w:t xml:space="preserve">«, kot je uporabljen tukaj, se nanaša na </w:t>
      </w:r>
      <w:r>
        <w:fldChar w:fldCharType="begin"/>
      </w:r>
      <w:r>
        <w:instrText xml:space="preserve"> Auto</w:instrText>
      </w:r>
      <w:r>
        <w:instrText xml:space="preserve">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635F99" w:rsidRDefault="0073226C">
      <w:pPr>
        <w:pStyle w:val="ProductList-Body"/>
      </w:pPr>
      <w:r>
        <w:t>Izraz »</w:t>
      </w:r>
      <w:r>
        <w:rPr>
          <w:b/>
          <w:color w:val="00188F"/>
        </w:rPr>
        <w:t>selitvena licenc</w:t>
      </w:r>
      <w:r>
        <w:rPr>
          <w:b/>
          <w:color w:val="00188F"/>
        </w:rPr>
        <w:t>a</w:t>
      </w:r>
      <w:r>
        <w:t>«, kot je uporabljen tukaj, se nanaša na pravice, podeljene v vnosu za izdelek, ki se sklicuje na ta razdelek.</w:t>
      </w:r>
    </w:p>
    <w:p w:rsidR="00635F99" w:rsidRDefault="00635F99">
      <w:pPr>
        <w:pStyle w:val="ProductList-Body"/>
      </w:pPr>
    </w:p>
    <w:p w:rsidR="00635F99" w:rsidRDefault="0073226C">
      <w:pPr>
        <w:pStyle w:val="ProductList-Body"/>
      </w:pPr>
      <w:r>
        <w:t>Če v vnosu za izdelek ni navedeno drugače:</w:t>
      </w:r>
    </w:p>
    <w:p w:rsidR="00635F99" w:rsidRDefault="0073226C" w:rsidP="00F0141A">
      <w:pPr>
        <w:pStyle w:val="ProductList-Bullet"/>
        <w:numPr>
          <w:ilvl w:val="0"/>
          <w:numId w:val="41"/>
        </w:numPr>
      </w:pPr>
      <w:r>
        <w:t>Stranka lahko nadgradi na programsko opremo na podlagi selitvene licence in jo uporablja namesto programske opreme, za katero velja upravičena licenca. Stranka ne sme programske opreme uporabljati na podlagi obeh licenc hkrati.</w:t>
      </w:r>
    </w:p>
    <w:p w:rsidR="00635F99" w:rsidRDefault="0073226C" w:rsidP="00F0141A">
      <w:pPr>
        <w:pStyle w:val="ProductList-Bullet"/>
        <w:numPr>
          <w:ilvl w:val="0"/>
          <w:numId w:val="41"/>
        </w:numPr>
      </w:pPr>
      <w:r>
        <w:t>Selitvene licence se podelju</w:t>
      </w:r>
      <w:r>
        <w:t>jejo v razmerju 1 : 1 za vsako strankino upravičeno licenco.</w:t>
      </w:r>
    </w:p>
    <w:p w:rsidR="00635F99" w:rsidRDefault="0073226C" w:rsidP="00F0141A">
      <w:pPr>
        <w:pStyle w:val="ProductList-Bullet"/>
        <w:numPr>
          <w:ilvl w:val="0"/>
          <w:numId w:val="41"/>
        </w:numPr>
      </w:pPr>
      <w:r>
        <w:t>Če je stranka pridobila trajne pravice za uporabo programske opreme v okviru upravičene licence, so trajne tudi pravice za uporabo programske opreme, pridobljene v okviru selitvene licence; sicer</w:t>
      </w:r>
      <w:r>
        <w:t xml:space="preserve"> pravice, pridobljene v okviru selitvene licence, prenehajo veljati, ko poteče temeljna upravičena licenca.</w:t>
      </w:r>
    </w:p>
    <w:p w:rsidR="00635F99" w:rsidRDefault="0073226C" w:rsidP="00F0141A">
      <w:pPr>
        <w:pStyle w:val="ProductList-Bullet"/>
        <w:numPr>
          <w:ilvl w:val="0"/>
          <w:numId w:val="41"/>
        </w:numPr>
      </w:pPr>
      <w:r>
        <w:t>Po prenehanju veljavnosti kritja SA za upravičeno licenco lahko stranka pridobi kritje SA za isto različico in izdajo izdelka, za katerega velja sel</w:t>
      </w:r>
      <w:r>
        <w:t>itvena licenca, ne da bi ji bilo treba najprej pridobiti ločene nove licence. Ta možnost ne velja za stranke, ki licence kupijo v okviru naročniških programov (npr. pogodbe Enterprise Subscription ali Open Value Subscription).</w:t>
      </w:r>
    </w:p>
    <w:p w:rsidR="00635F99" w:rsidRDefault="0073226C" w:rsidP="00F0141A">
      <w:pPr>
        <w:pStyle w:val="ProductList-Bullet"/>
        <w:numPr>
          <w:ilvl w:val="0"/>
          <w:numId w:val="41"/>
        </w:numPr>
      </w:pPr>
      <w:r>
        <w:t xml:space="preserve">Stranka selitvenih licenc ne </w:t>
      </w:r>
      <w:r>
        <w:t>sme prenesti ločeno od upravičenih licenc.</w:t>
      </w:r>
    </w:p>
    <w:p w:rsidR="00635F99" w:rsidRDefault="0073226C" w:rsidP="00F0141A">
      <w:pPr>
        <w:pStyle w:val="ProductList-Bullet"/>
        <w:numPr>
          <w:ilvl w:val="0"/>
          <w:numId w:val="41"/>
        </w:numPr>
      </w:pPr>
      <w:r>
        <w:t>Licence za isti ukinjeni izdelek, pridobljene pozneje v okviru istega obdobja veljavnosti včlanitve na podlagi pogodbe Enterprise ali Enterprise Subscription, naročnine Open Value Subscription ali včlanitve Enroll</w:t>
      </w:r>
      <w:r>
        <w:t xml:space="preserve">ment for Education Solutions v okviru strankinega načrtovanega postopka potrditve stanja, so za namene te podelitve licence tudi upravičene licence. Kritje za izdelke v okviru naročniških pogodb mora biti neprekinjeno. </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w:t>
              </w:r>
              <w:r>
                <w:rPr>
                  <w:color w:val="00467F"/>
                  <w:sz w:val="14"/>
                  <w:u w:val="single"/>
                </w:rPr>
                <w:t>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Offering1Heading"/>
        <w:outlineLvl w:val="1"/>
      </w:pPr>
      <w:bookmarkStart w:id="350" w:name="_Sec576"/>
      <w:r>
        <w:t>Ugodnosti programa Software Assurance</w:t>
      </w:r>
      <w:bookmarkEnd w:id="350"/>
      <w:r>
        <w:fldChar w:fldCharType="begin"/>
      </w:r>
      <w:r>
        <w:instrText xml:space="preserve"> TC "</w:instrText>
      </w:r>
      <w:bookmarkStart w:id="351" w:name="_Toc481097436"/>
      <w:r>
        <w:instrText>Ugodnosti programa Software Assurance</w:instrText>
      </w:r>
      <w:bookmarkEnd w:id="351"/>
      <w:r>
        <w:instrText>" \l 2</w:instrText>
      </w:r>
      <w:r>
        <w:fldChar w:fldCharType="end"/>
      </w:r>
    </w:p>
    <w:p w:rsidR="00635F99" w:rsidRDefault="0073226C">
      <w:pPr>
        <w:pStyle w:val="ProductList-Body"/>
      </w:pPr>
      <w:r>
        <w:t xml:space="preserve">Večina ugodnosti programa SA je na voljo v vsaki skupini izdelkov, kot je opisano v spodnji tabeli. Aktivno kritje v okviru programa SA za vsak upravičen izdelek daje stranki pravico do ugodnosti v spodnji tabeli. Nekatere ugodnosti se podelijo na podlagi </w:t>
      </w:r>
      <w:r>
        <w:t>strankine porabe v okviru kritja SA za določen nabor upravičenih izdelkov znotraj skupine. Za te namene »poraba v okviru kritja SA« ne predstavlja dobesedno strankine denarne porabe, temveč je ocena strankine porabe za kritje SA za te izdelke v okviru njen</w:t>
      </w:r>
      <w:r>
        <w:t>e včlanitve Select ali včlanitve v program Enterprise, registracije Select Plus ali pogodbe Open (na primer nakupi samo v okviru SA in komponenta SA nakupov v okviru L&amp;SA). Za stranke z naročniškimi programi je to ocena skupnega zneska, ki ga je stranka po</w:t>
      </w:r>
      <w:r>
        <w:t>rabila za licenciranje teh izdelkov na podlagi svoje včlanitve ali pogodbe. Za nekatere ugodnosti morate imeti članstvo v programu Software Assurance. Strankine pravice do dostopa do ugodnosti kritja v okviru programa SA in njihove uporabe na splošno prene</w:t>
      </w:r>
      <w:r>
        <w:t xml:space="preserve">hajo veljati po prenehanju veljavnosti strankinega kritja SA, če ni drugače navedeno spodaj ali v vnosih za izdelke. Ugodnosti se lahko spremenijo ter jih lahko kadar koli in brez prejšnjega obvestila opustimo. Razpoložljivost ugodnosti se razlikuje glede </w:t>
      </w:r>
      <w:r>
        <w:t>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Skupina strežnikov</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755">
              <w:r>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6">
              <w:r>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7">
              <w:r>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841">
              <w:r>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hyperlink w:anchor="_Sec652">
              <w:r>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jc w:val="center"/>
            </w:pPr>
          </w:p>
        </w:tc>
      </w:tr>
    </w:tbl>
    <w:p w:rsidR="00635F99" w:rsidRDefault="00635F99">
      <w:pPr>
        <w:pStyle w:val="ProductList-Body"/>
      </w:pPr>
    </w:p>
    <w:p w:rsidR="00635F99" w:rsidRDefault="0073226C">
      <w:pPr>
        <w:pStyle w:val="ProductList-ClauseHeading"/>
        <w:outlineLvl w:val="2"/>
      </w:pPr>
      <w:bookmarkStart w:id="352" w:name="_Sec577"/>
      <w:r>
        <w:t>Pravice do nove različice</w:t>
      </w:r>
      <w:bookmarkEnd w:id="352"/>
    </w:p>
    <w:p w:rsidR="00635F99" w:rsidRDefault="0073226C">
      <w:pPr>
        <w:pStyle w:val="ProductList-Body"/>
      </w:pPr>
      <w:r>
        <w:t>Stranka lahko nadgradi na najnovejšo različico razpoložljivega izdelka. Če stranka pridobi trajne licence prek kritja v okviru programa SA, lahko po poteku tega kritja za te licence uvede nadgradnje na novo različico, vendar samo za različice, izdane med o</w:t>
      </w:r>
      <w:r>
        <w:t xml:space="preserve">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635F99" w:rsidRDefault="00635F99">
      <w:pPr>
        <w:pStyle w:val="ProductList-Body"/>
      </w:pPr>
    </w:p>
    <w:p w:rsidR="00635F99" w:rsidRDefault="0073226C">
      <w:pPr>
        <w:pStyle w:val="ProductList-ClauseHeading"/>
        <w:outlineLvl w:val="2"/>
      </w:pPr>
      <w:bookmarkStart w:id="353" w:name="_Sec931"/>
      <w:r>
        <w:t>Izračun točk za ugodnosti p</w:t>
      </w:r>
      <w:r>
        <w:t>rograma Software Assurance</w:t>
      </w:r>
      <w:bookmarkEnd w:id="353"/>
    </w:p>
    <w:p w:rsidR="00635F99" w:rsidRDefault="0073226C">
      <w:pPr>
        <w:pStyle w:val="ProductList-Body"/>
      </w:pPr>
      <w:r>
        <w:t>Upravičenosti se izračunajo z uporabo sistema, ki temelji na točkah, za naslednje ugodnosti:</w:t>
      </w:r>
    </w:p>
    <w:p w:rsidR="00635F99" w:rsidRDefault="0073226C" w:rsidP="00F0141A">
      <w:pPr>
        <w:pStyle w:val="ProductList-Bullet"/>
        <w:numPr>
          <w:ilvl w:val="0"/>
          <w:numId w:val="42"/>
        </w:numPr>
      </w:pPr>
      <w:r>
        <w:t xml:space="preserve">Storitve načrtovanja </w:t>
      </w:r>
    </w:p>
    <w:p w:rsidR="00635F99" w:rsidRDefault="0073226C" w:rsidP="00F0141A">
      <w:pPr>
        <w:pStyle w:val="ProductList-Bullet"/>
        <w:numPr>
          <w:ilvl w:val="0"/>
          <w:numId w:val="42"/>
        </w:numPr>
      </w:pPr>
      <w:r>
        <w:t xml:space="preserve">Vavčerji za izobraževanje </w:t>
      </w:r>
    </w:p>
    <w:p w:rsidR="00635F99" w:rsidRDefault="0073226C" w:rsidP="00F0141A">
      <w:pPr>
        <w:pStyle w:val="ProductList-Bullet"/>
        <w:numPr>
          <w:ilvl w:val="0"/>
          <w:numId w:val="42"/>
        </w:numPr>
      </w:pPr>
      <w:r>
        <w:t>24-urna podpora pri odpravljanju težav vse dni v tednu (telefonska) samo v MPSA</w:t>
      </w:r>
    </w:p>
    <w:p w:rsidR="00635F99" w:rsidRDefault="0073226C">
      <w:pPr>
        <w:pStyle w:val="ProductList-Body"/>
      </w:pPr>
      <w:r>
        <w:t>Točke z</w:t>
      </w:r>
      <w:r>
        <w:t>a ugodnosti programa Software Assurance se izračunajo na podlagi števila upravičenih licenc, upoštevnih skupin izdelkov in točk, povezanih z upravičenimi izdelki, kot je navedeno v naslednji tabeli. Točk iz več pogodb, včlanitev ali računov za nakup ni mog</w:t>
      </w:r>
      <w:r>
        <w:t>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635F9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 xml:space="preserve">Licence za </w:t>
            </w:r>
            <w:r>
              <w:rPr>
                <w:color w:val="FFFFFF"/>
              </w:rPr>
              <w:t>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35F99" w:rsidRDefault="0073226C">
            <w:pPr>
              <w:pStyle w:val="ProductList-TableBody"/>
            </w:pPr>
            <w:r>
              <w:rPr>
                <w:color w:val="FFFFFF"/>
              </w:rPr>
              <w:t>Točke</w:t>
            </w:r>
          </w:p>
        </w:tc>
      </w:tr>
      <w:tr w:rsidR="00635F99">
        <w:tc>
          <w:tcPr>
            <w:tcW w:w="105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Skupina izdelkov programov Office (vključno z zbirkami Office ter programi Project Standard in Professional, Visio Standard in Professional), izdelki namiznega operacijskega sistema Windows, Microsoft Dynamics AX Task CA</w:t>
            </w:r>
            <w:r>
              <w:t>L, Microsoft Dynamics AX Store Server</w:t>
            </w:r>
            <w:r>
              <w:rPr>
                <w:vertAlign w:val="superscript"/>
              </w:rPr>
              <w:t>1</w:t>
            </w:r>
            <w:r>
              <w:t>, Microsoft Dynamics AX Functional CAL</w:t>
            </w:r>
            <w:r>
              <w:rPr>
                <w:vertAlign w:val="superscript"/>
              </w:rPr>
              <w:t>1</w:t>
            </w:r>
            <w:r>
              <w:t xml:space="preserve"> in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1</w:t>
            </w:r>
          </w:p>
        </w:tc>
      </w:tr>
      <w:tr w:rsidR="00635F99">
        <w:tc>
          <w:tcPr>
            <w:tcW w:w="105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5</w:t>
            </w:r>
          </w:p>
        </w:tc>
      </w:tr>
      <w:tr w:rsidR="00635F99">
        <w:tc>
          <w:tcPr>
            <w:tcW w:w="105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10</w:t>
            </w:r>
          </w:p>
        </w:tc>
      </w:tr>
      <w:tr w:rsidR="00635F99">
        <w:tc>
          <w:tcPr>
            <w:tcW w:w="105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SQL Server Standard edition, Windows Server Standard edition, System Center Standard Server Management License (2 proce</w:t>
            </w:r>
            <w:r>
              <w:t>sorja), naročnina na Visual Studio Professional, naročnina na Visual Studio Test Professional in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25</w:t>
            </w:r>
          </w:p>
        </w:tc>
      </w:tr>
      <w:tr w:rsidR="00635F99">
        <w:tc>
          <w:tcPr>
            <w:tcW w:w="105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SQL Server Enterprise Edition, SQL Server Business Intelligence, Windows Server Enterprise Edition in naročnina za Vis</w:t>
            </w:r>
            <w:r>
              <w:t>ual Studio Enterprise</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50</w:t>
            </w:r>
          </w:p>
        </w:tc>
      </w:tr>
      <w:tr w:rsidR="00635F99">
        <w:tc>
          <w:tcPr>
            <w:tcW w:w="105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75</w:t>
            </w:r>
          </w:p>
        </w:tc>
      </w:tr>
    </w:tbl>
    <w:p w:rsidR="00635F99" w:rsidRDefault="0073226C">
      <w:pPr>
        <w:pStyle w:val="ProductList-Body"/>
      </w:pPr>
      <w:r>
        <w:rPr>
          <w:b/>
          <w:i/>
        </w:rPr>
        <w:t>Opom</w:t>
      </w:r>
      <w:r>
        <w:rPr>
          <w:b/>
          <w:i/>
        </w:rPr>
        <w:t>ba:</w:t>
      </w:r>
      <w:r>
        <w:rPr>
          <w:i/>
        </w:rPr>
        <w:t xml:space="preserve"> Za licence CAL za SQL glejte tabelo z zbirkami licenc CAL Suite v tem razdelku</w:t>
      </w:r>
    </w:p>
    <w:p w:rsidR="00635F99" w:rsidRDefault="0073226C">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635F99" w:rsidRDefault="00635F99">
      <w:pPr>
        <w:pStyle w:val="ProductList-Body"/>
      </w:pPr>
    </w:p>
    <w:p w:rsidR="00635F99" w:rsidRDefault="0073226C">
      <w:pPr>
        <w:pStyle w:val="ProductList-ClauseHeading"/>
        <w:outlineLvl w:val="2"/>
      </w:pPr>
      <w:bookmarkStart w:id="354" w:name="_Sec579"/>
      <w:r>
        <w:t xml:space="preserve">Storitve Office Online </w:t>
      </w:r>
      <w:r>
        <w:t>in strežnik Office Online Server</w:t>
      </w:r>
      <w:bookmarkEnd w:id="354"/>
    </w:p>
    <w:p w:rsidR="00635F99" w:rsidRDefault="0073226C">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w:instrText>
      </w:r>
      <w:r>
        <w:instrText xml:space="preserve">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w:instrText>
      </w:r>
      <w:r>
        <w:instrText xml:space="preserve">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w:t>
      </w:r>
      <w:r>
        <w:t>a ogled in urejanje dokumentov iz poljubne naprave.</w:t>
      </w:r>
    </w:p>
    <w:tbl>
      <w:tblPr>
        <w:tblStyle w:val="PURTable"/>
        <w:tblW w:w="0" w:type="dxa"/>
        <w:tblLook w:val="04A0" w:firstRow="1" w:lastRow="0" w:firstColumn="1" w:lastColumn="0" w:noHBand="0" w:noVBand="1"/>
      </w:tblPr>
      <w:tblGrid>
        <w:gridCol w:w="5421"/>
        <w:gridCol w:w="5495"/>
      </w:tblGrid>
      <w:tr w:rsidR="00635F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Pravice za storitev Office Online</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Standard</w:t>
            </w:r>
            <w:r>
              <w:fldChar w:fldCharType="begin"/>
            </w:r>
            <w:r>
              <w:instrText xml:space="preserve"> XE "Office Standard" </w:instrText>
            </w:r>
            <w:r>
              <w:fldChar w:fldCharType="end"/>
            </w:r>
          </w:p>
          <w:p w:rsidR="00635F99" w:rsidRDefault="0073226C">
            <w:pPr>
              <w:pStyle w:val="ProductList-TableBody"/>
            </w:pPr>
            <w:r>
              <w:t>Office Professional Plus</w:t>
            </w:r>
            <w:r>
              <w:fldChar w:fldCharType="begin"/>
            </w:r>
            <w:r>
              <w:instrText xml:space="preserve"> XE "Office Professional Plus" </w:instrText>
            </w:r>
            <w:r>
              <w:fldChar w:fldCharType="end"/>
            </w:r>
          </w:p>
          <w:p w:rsidR="00635F99" w:rsidRDefault="0073226C">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Online za Office 365</w:t>
            </w:r>
            <w:r>
              <w:fldChar w:fldCharType="begin"/>
            </w:r>
            <w:r>
              <w:instrText xml:space="preserve"> XE "Office Online za Office 365" </w:instrText>
            </w:r>
            <w:r>
              <w:fldChar w:fldCharType="end"/>
            </w:r>
          </w:p>
          <w:p w:rsidR="00635F99" w:rsidRDefault="0073226C">
            <w:pPr>
              <w:pStyle w:val="ProductList-TableBody"/>
            </w:pPr>
            <w:r>
              <w:t>Office Online Server</w:t>
            </w:r>
          </w:p>
        </w:tc>
      </w:tr>
    </w:tbl>
    <w:p w:rsidR="00635F99" w:rsidRDefault="0073226C">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w:t>
      </w:r>
      <w:r>
        <w:rPr>
          <w:i/>
        </w:rPr>
        <w:t>ete OneDrive za podjetja.</w:t>
      </w:r>
    </w:p>
    <w:p w:rsidR="00635F99" w:rsidRDefault="00635F99">
      <w:pPr>
        <w:pStyle w:val="ProductList-Body"/>
      </w:pPr>
    </w:p>
    <w:p w:rsidR="00635F99" w:rsidRDefault="0073226C">
      <w:pPr>
        <w:pStyle w:val="ProductList-ClauseHeading"/>
        <w:outlineLvl w:val="2"/>
      </w:pPr>
      <w:bookmarkStart w:id="355" w:name="_Sec580"/>
      <w:r>
        <w:t>Storitve načrtovanja</w:t>
      </w:r>
      <w:bookmarkEnd w:id="355"/>
    </w:p>
    <w:p w:rsidR="00635F99" w:rsidRDefault="0073226C">
      <w:pPr>
        <w:pStyle w:val="ProductList-Body"/>
      </w:pPr>
      <w:r>
        <w:t>Stranke (razen tistih, ki kupujejo v okviru programa za izobraževalne ustanove) z vezavo za celotno podjetje ali s članstvom SAM v skupinah programov in strežnikov so upravičene do te ugodnosti. Ugodnost stor</w:t>
      </w:r>
      <w:r>
        <w:t>itev načrtovanja zagotavlja strankam, ki izpolnjujejo pogoje, vnaprej določene ponudbe storitev po meri.</w:t>
      </w:r>
    </w:p>
    <w:p w:rsidR="00635F99" w:rsidRDefault="00635F99">
      <w:pPr>
        <w:pStyle w:val="ProductList-Body"/>
      </w:pPr>
    </w:p>
    <w:p w:rsidR="00635F99" w:rsidRDefault="0073226C">
      <w:pPr>
        <w:pStyle w:val="ProductList-Body"/>
      </w:pPr>
      <w:r>
        <w:t>Upravičene stranke prejmejo določeno število dni storitev načrtovanja na podlagi števila točk za ugodnosti SA od upravičenih licenc. Število dni, ki j</w:t>
      </w:r>
      <w:r>
        <w:t>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635F9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Točke</w:t>
            </w:r>
          </w:p>
        </w:tc>
      </w:tr>
      <w:tr w:rsidR="00635F99">
        <w:tc>
          <w:tcPr>
            <w:tcW w:w="101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w:t>
            </w:r>
            <w:r>
              <w:t>oft Dynamics AX Functional CAL</w:t>
            </w:r>
            <w:r>
              <w:fldChar w:fldCharType="begin"/>
            </w:r>
            <w:r>
              <w:instrText xml:space="preserve"> XE "Microsoft Dynamics AX Functional CAL" </w:instrText>
            </w:r>
            <w:r>
              <w:fldChar w:fldCharType="end"/>
            </w:r>
            <w:r>
              <w:rPr>
                <w:vertAlign w:val="superscript"/>
              </w:rPr>
              <w:t>1</w:t>
            </w:r>
            <w:r>
              <w:t xml:space="preserve"> in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1</w:t>
            </w:r>
          </w:p>
        </w:tc>
      </w:tr>
      <w:tr w:rsidR="00635F99">
        <w:tc>
          <w:tcPr>
            <w:tcW w:w="101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w:instrText>
            </w:r>
            <w:r>
              <w:instrText xml:space="preserve">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w:instrText>
            </w:r>
            <w:r>
              <w:instrText xml:space="preserve"> "System Center 2012 Standard Server Management License" </w:instrText>
            </w:r>
            <w:r>
              <w:fldChar w:fldCharType="end"/>
            </w:r>
            <w:r>
              <w:t xml:space="preserve"> (2-procesorska), naročnina za Visual Studio Professional</w:t>
            </w:r>
            <w:r>
              <w:fldChar w:fldCharType="begin"/>
            </w:r>
            <w:r>
              <w:instrText xml:space="preserve"> XE "naročnina za Visual Studio Professional" </w:instrText>
            </w:r>
            <w:r>
              <w:fldChar w:fldCharType="end"/>
            </w:r>
            <w:r>
              <w:t xml:space="preserve"> in naročnina za Visual Studio Test Professional</w:t>
            </w:r>
            <w:r>
              <w:fldChar w:fldCharType="begin"/>
            </w:r>
            <w:r>
              <w:instrText xml:space="preserve"> XE "naročnina za Visual Studio Test Profess</w:instrText>
            </w:r>
            <w:r>
              <w:instrText xml:space="preserve">ional" </w:instrText>
            </w:r>
            <w:r>
              <w:fldChar w:fldCharType="end"/>
            </w:r>
            <w:r>
              <w:t xml:space="preserve"> in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25</w:t>
            </w:r>
          </w:p>
        </w:tc>
      </w:tr>
      <w:tr w:rsidR="00635F99">
        <w:tc>
          <w:tcPr>
            <w:tcW w:w="101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w:t>
            </w:r>
            <w:r>
              <w:t>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50</w:t>
            </w:r>
          </w:p>
        </w:tc>
      </w:tr>
      <w:tr w:rsidR="00635F99">
        <w:tc>
          <w:tcPr>
            <w:tcW w:w="101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w:instrText>
            </w:r>
            <w:r>
              <w:instrText xml:space="preserve">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w:t>
            </w:r>
            <w:r>
              <w:t>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75</w:t>
            </w:r>
          </w:p>
        </w:tc>
      </w:tr>
    </w:tbl>
    <w:p w:rsidR="00635F99" w:rsidRDefault="0073226C">
      <w:pPr>
        <w:pStyle w:val="ProductList-Body"/>
      </w:pPr>
      <w:r>
        <w:rPr>
          <w:b/>
          <w:i/>
        </w:rPr>
        <w:t>Opomba:</w:t>
      </w:r>
      <w:r>
        <w:rPr>
          <w:i/>
        </w:rPr>
        <w:t xml:space="preserve"> Za licence CAL za SQL glejte tabelo z zbirkami licenc CAL Suite v tem razdelku</w:t>
      </w:r>
    </w:p>
    <w:p w:rsidR="00635F99" w:rsidRDefault="0073226C">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635F99" w:rsidRDefault="00635F99">
      <w:pPr>
        <w:pStyle w:val="ProductList-Body"/>
      </w:pPr>
    </w:p>
    <w:p w:rsidR="00635F99" w:rsidRDefault="0073226C">
      <w:pPr>
        <w:pStyle w:val="ProductList-Body"/>
      </w:pPr>
      <w:r>
        <w:t xml:space="preserve">Skupno število točk, do katerih je upravičena stranka, določa upravičenost do dni storitev načrtovanja, kot </w:t>
      </w:r>
      <w:r>
        <w:t>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635F9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600,000+</w:t>
            </w:r>
          </w:p>
        </w:tc>
      </w:tr>
      <w:tr w:rsidR="00635F9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35F99" w:rsidRDefault="0073226C">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75</w:t>
            </w:r>
          </w:p>
        </w:tc>
      </w:tr>
    </w:tbl>
    <w:p w:rsidR="00635F99" w:rsidRDefault="00635F99">
      <w:pPr>
        <w:pStyle w:val="ProductList-Body"/>
      </w:pPr>
    </w:p>
    <w:p w:rsidR="00635F99" w:rsidRDefault="0073226C">
      <w:pPr>
        <w:pStyle w:val="ProductList-Body"/>
      </w:pPr>
      <w:r>
        <w:t xml:space="preserve">Kritje v okviru zbirk licenc </w:t>
      </w:r>
      <w:r>
        <w:t>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635F9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35F99" w:rsidRDefault="0073226C">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35F99" w:rsidRDefault="0073226C">
            <w:pPr>
              <w:pStyle w:val="ProductList-TableBody"/>
            </w:pPr>
            <w:r>
              <w:t>→600,000+</w:t>
            </w:r>
          </w:p>
        </w:tc>
      </w:tr>
      <w:tr w:rsidR="00635F9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35F99" w:rsidRDefault="0073226C">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12</w:t>
            </w:r>
          </w:p>
        </w:tc>
      </w:tr>
    </w:tbl>
    <w:p w:rsidR="00635F99" w:rsidRDefault="0073226C">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38">
        <w:r>
          <w:rPr>
            <w:color w:val="00467F"/>
            <w:u w:val="single"/>
          </w:rPr>
          <w:t>http://www.microsoft.com/licensing/software-assurance/planning-services-overview.aspx</w:t>
        </w:r>
      </w:hyperlink>
      <w:r>
        <w:t xml:space="preserve">. </w:t>
      </w:r>
    </w:p>
    <w:p w:rsidR="00635F99" w:rsidRDefault="00635F99">
      <w:pPr>
        <w:pStyle w:val="ProductList-Body"/>
      </w:pPr>
    </w:p>
    <w:p w:rsidR="00635F99" w:rsidRDefault="0073226C">
      <w:pPr>
        <w:pStyle w:val="ProductList-Body"/>
      </w:pPr>
      <w:r>
        <w:t>Seznam razpoložljivih storitev in povezanih ravni storitev se lahko kadar koli spremeni. Uprav</w:t>
      </w:r>
      <w:r>
        <w:t>ičeni ponudniki bodo strankam zagotovili oris razpoložljivega obsega dela za vsako od zgornjih ponudb storitev. Stranke lahko na zahtevo pretvorijo (in pretvorijo nazaj) neuporabljene dneve vavčerja za izobraževanje (glejte ugodnost vavčerja za izobraževan</w:t>
      </w:r>
      <w:r>
        <w:t>je), in sicer v razmerju treh dni vavčerja za izobraževanje za en dan storitev načrtovanja, če (i) so trenutno upravičene do ugodnosti vavčerja za izobraževanje, (ii) so aktivirale ugodnost vavčerja za izobraževanje in (iii) imajo za konverzijo na voljo vs</w:t>
      </w:r>
      <w:r>
        <w:t>aj tri neuveljavljene dneve izobraževanja iz ugodnosti vavčerja za izobraževanje.</w:t>
      </w:r>
    </w:p>
    <w:p w:rsidR="00635F99" w:rsidRDefault="0073226C" w:rsidP="00F0141A">
      <w:pPr>
        <w:pStyle w:val="ProductList-Bullet"/>
        <w:numPr>
          <w:ilvl w:val="0"/>
          <w:numId w:val="43"/>
        </w:numPr>
      </w:pPr>
      <w:r>
        <w:t xml:space="preserve">Storitve načrtovanja lahko za stranko izvedejo ustrezno usposobljeni Microsoftovi partnerji ali Microsoftova lastniško povezana podjetja. Storitve, ki se izvajajo na podlagi </w:t>
      </w:r>
      <w:r>
        <w:t xml:space="preserve">vavčerjev, se izvajajo v okviru pogodbe med stranko in upravičenim ponudnikom. Stranka si lahko tukaj ogleda seznam ustrezno usposobljenih ponudnikov: </w:t>
      </w:r>
      <w:hyperlink r:id="rId139">
        <w:r>
          <w:rPr>
            <w:color w:val="00467F"/>
            <w:u w:val="single"/>
          </w:rPr>
          <w:t>http://directory.partner</w:t>
        </w:r>
        <w:r>
          <w:rPr>
            <w:color w:val="00467F"/>
            <w:u w:val="single"/>
          </w:rPr>
          <w:t>s.extranet.microsoft.com/psbproviders</w:t>
        </w:r>
      </w:hyperlink>
    </w:p>
    <w:p w:rsidR="00635F99" w:rsidRDefault="0073226C" w:rsidP="00F0141A">
      <w:pPr>
        <w:pStyle w:val="ProductList-Bullet"/>
        <w:numPr>
          <w:ilvl w:val="0"/>
          <w:numId w:val="43"/>
        </w:numPr>
      </w:pPr>
      <w:r>
        <w:t>Izvedbe storitev načrtovanja zagotavljajo storitve, ki veljajo za vnaprej določen obseg dela, na podlagi katerega se pripravi načrt uvajanja na visoki ravni; samega uvajanja programske opreme ni mogoče vključiti.</w:t>
      </w:r>
    </w:p>
    <w:p w:rsidR="00635F99" w:rsidRDefault="0073226C" w:rsidP="00F0141A">
      <w:pPr>
        <w:pStyle w:val="ProductList-Bullet"/>
        <w:numPr>
          <w:ilvl w:val="0"/>
          <w:numId w:val="43"/>
        </w:numPr>
      </w:pPr>
      <w:r>
        <w:t>Vavčerje za storitve načrtovanja lahko unovči samo stranka, ki je upravičena do ugodnosti.</w:t>
      </w:r>
    </w:p>
    <w:p w:rsidR="00635F99" w:rsidRDefault="0073226C" w:rsidP="00F0141A">
      <w:pPr>
        <w:pStyle w:val="ProductList-Bullet"/>
        <w:numPr>
          <w:ilvl w:val="0"/>
          <w:numId w:val="43"/>
        </w:numPr>
      </w:pPr>
      <w:r>
        <w:t>Vavčerjev za storitve načrtovanja ni mogoče zamenjati za gotovino, denarna sredstva ali drugo vrednost.</w:t>
      </w:r>
    </w:p>
    <w:p w:rsidR="00635F99" w:rsidRDefault="0073226C" w:rsidP="00F0141A">
      <w:pPr>
        <w:pStyle w:val="ProductList-Bullet"/>
        <w:numPr>
          <w:ilvl w:val="0"/>
          <w:numId w:val="43"/>
        </w:numPr>
      </w:pPr>
      <w:r>
        <w:t>Zmanjšanja upravičenega kritja v okviru programa SA kot posle</w:t>
      </w:r>
      <w:r>
        <w:t>dica vračil in drugih prilagoditev obračunavanja, kjer je to dovoljeno, lahko zmanjšajo število strankinih upravičenih dni storitev načrtovanja.</w:t>
      </w:r>
    </w:p>
    <w:p w:rsidR="00635F99" w:rsidRDefault="0073226C" w:rsidP="00F0141A">
      <w:pPr>
        <w:pStyle w:val="ProductList-Bullet"/>
        <w:numPr>
          <w:ilvl w:val="0"/>
          <w:numId w:val="43"/>
        </w:numPr>
      </w:pPr>
      <w:r>
        <w:t>Različnih vrst vavčerjev ni mogoče združiti. Izvedbe storitev načrtovanja ne smejo presegati največjega določen</w:t>
      </w:r>
      <w:r>
        <w:t>ega obdobja trajanja na vrsto izvedbe.</w:t>
      </w:r>
    </w:p>
    <w:p w:rsidR="00635F99" w:rsidRDefault="0073226C" w:rsidP="00F0141A">
      <w:pPr>
        <w:pStyle w:val="ProductList-Bullet"/>
        <w:numPr>
          <w:ilvl w:val="0"/>
          <w:numId w:val="43"/>
        </w:numPr>
      </w:pPr>
      <w:r>
        <w:t>Vavčerji so veljavni samo pri upravičenih ponudnikih za določeno vrsto storitve, za katero se unovčuje vavčer.</w:t>
      </w:r>
    </w:p>
    <w:p w:rsidR="00635F99" w:rsidRDefault="0073226C" w:rsidP="00F0141A">
      <w:pPr>
        <w:pStyle w:val="ProductList-Bullet"/>
        <w:numPr>
          <w:ilvl w:val="0"/>
          <w:numId w:val="43"/>
        </w:numPr>
      </w:pPr>
      <w:r>
        <w:t>Vavčerji morajo biti dodeljeni med obdobjem kritja v okviru programa SA.</w:t>
      </w:r>
    </w:p>
    <w:p w:rsidR="00635F99" w:rsidRDefault="0073226C" w:rsidP="00F0141A">
      <w:pPr>
        <w:pStyle w:val="ProductList-Bullet"/>
        <w:numPr>
          <w:ilvl w:val="0"/>
          <w:numId w:val="43"/>
        </w:numPr>
      </w:pPr>
      <w:r>
        <w:t>Vavčerji potečejo 180 dni po datu</w:t>
      </w:r>
      <w:r>
        <w:t>mu dodelitve vavčerja, neodvisno od prenehanja veljavnosti v okviru programa SA. Vse storitve morajo biti dobavljene (vavčerji unovčeni) pred prenehanjem veljavnosti vavčerjev. Vavčerji, ki potečejo pred prenehanjem veljavnosti kritja v okviru programa SA,</w:t>
      </w:r>
      <w:r>
        <w:t xml:space="preserve"> se vrnejo v razpoložljivo skupino dni za storitve načrtovanja. Zgornje tabele prikazujejo število razpoložljivih storitvenih dni na podlagi triletne včlanitve ali pogodbe. Stranke, ki kupijo enoletno kritje v okviru programa SA, prejmejo eno tretjino nave</w:t>
      </w:r>
      <w:r>
        <w:t xml:space="preserve">denega števila storitvenih dni. Stranke, ki kupijo dvoletno kritje v okviru programa SA, prejmejo dve tretjini navedenega števila storitvenih dni. </w:t>
      </w:r>
    </w:p>
    <w:p w:rsidR="00635F99" w:rsidRDefault="00635F99">
      <w:pPr>
        <w:pStyle w:val="ProductList-Body"/>
      </w:pPr>
    </w:p>
    <w:p w:rsidR="00635F99" w:rsidRDefault="0073226C">
      <w:pPr>
        <w:pStyle w:val="ProductList-Body"/>
      </w:pPr>
      <w:r>
        <w:t>Microsoft lahko končane predmete dobave storitev, ki mu jih upravičeni ponudnik zagotovi ob koncu izvajanja</w:t>
      </w:r>
      <w:r>
        <w:t xml:space="preserve"> storitev, uporabi za namene zagotavljanja kakovosti in jih lahko s tem namenom razkrije strankini skupini, odgovorni za Microsoftov račun.</w:t>
      </w:r>
    </w:p>
    <w:p w:rsidR="00635F99" w:rsidRDefault="00635F99">
      <w:pPr>
        <w:pStyle w:val="ProductList-Body"/>
      </w:pPr>
    </w:p>
    <w:p w:rsidR="00635F99" w:rsidRDefault="0073226C">
      <w:pPr>
        <w:pStyle w:val="ProductList-ClauseHeading"/>
        <w:outlineLvl w:val="2"/>
      </w:pPr>
      <w:bookmarkStart w:id="356" w:name="_Sec581"/>
      <w:r>
        <w:t>Program za licenciranje izvorne kode v poslovnem okolju</w:t>
      </w:r>
      <w:bookmarkEnd w:id="356"/>
    </w:p>
    <w:p w:rsidR="00635F99" w:rsidRDefault="0073226C">
      <w:pPr>
        <w:pStyle w:val="ProductList-Body"/>
      </w:pPr>
      <w:r>
        <w:t xml:space="preserve">Stranke z 10.000 ali več licenciranimi namizji s kritjem v </w:t>
      </w:r>
      <w:r>
        <w:t>okviru programa SA v skupini sistemskih izdelkov so morda upravičene do dostopa do izvorne kode sistema Microsoft Windows za namene internega razvoja in podpore. Programi za izobraževalne ustanove so upravičeni do sodelovanja v Microsoftovem programu za li</w:t>
      </w:r>
      <w:r>
        <w:t>cenciranje izvorne kode za raziskovalne namene.</w:t>
      </w:r>
    </w:p>
    <w:p w:rsidR="00635F99" w:rsidRDefault="00635F99">
      <w:pPr>
        <w:pStyle w:val="ProductList-Body"/>
      </w:pPr>
    </w:p>
    <w:p w:rsidR="00635F99" w:rsidRDefault="0073226C">
      <w:pPr>
        <w:pStyle w:val="ProductList-ClauseHeading"/>
        <w:outlineLvl w:val="2"/>
      </w:pPr>
      <w:bookmarkStart w:id="357" w:name="_Sec582"/>
      <w:r>
        <w:t>Vavčerji za izobraževanje</w:t>
      </w:r>
      <w:bookmarkEnd w:id="357"/>
    </w:p>
    <w:p w:rsidR="00635F99" w:rsidRDefault="0073226C">
      <w:pPr>
        <w:pStyle w:val="ProductList-Body"/>
      </w:pPr>
      <w:r>
        <w:t>Stranke (razen tistih, ki nakupujejo v okviru programov za izobraževalne ustanove) z vezavo za celotno podjetje ali s članstvom SAM v skupinah programov ali sistemov so upravičene d</w:t>
      </w:r>
      <w:r>
        <w:t>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Skupina sistemov</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 dan na 50 licenc (največ 10 dni)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 dan na 50 licenc ali točk</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10 dni na upravičeno včlanitev ali račun za nakup</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15 dni*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SAM </w:t>
            </w:r>
            <w:r>
              <w:t>6.000–14.999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25 dni*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55 dni*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80 dni*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125 dni*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200 dni*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300 dni*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400 dni*</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700 dni*</w:t>
            </w:r>
          </w:p>
        </w:tc>
      </w:tr>
    </w:tbl>
    <w:p w:rsidR="00635F99" w:rsidRDefault="0073226C">
      <w:pPr>
        <w:pStyle w:val="ProductList-Body"/>
      </w:pPr>
      <w:r>
        <w:t>*</w:t>
      </w:r>
      <w:r>
        <w:rPr>
          <w:i/>
        </w:rPr>
        <w:t>Število dni na upravičeno včlanitev, pogodbo ali račun za nakup</w:t>
      </w:r>
    </w:p>
    <w:p w:rsidR="00635F99" w:rsidRDefault="00635F99">
      <w:pPr>
        <w:pStyle w:val="ProductList-Body"/>
      </w:pPr>
    </w:p>
    <w:p w:rsidR="00635F99" w:rsidRDefault="0073226C" w:rsidP="00F0141A">
      <w:pPr>
        <w:pStyle w:val="ProductList-Bullet"/>
        <w:numPr>
          <w:ilvl w:val="0"/>
          <w:numId w:val="44"/>
        </w:numPr>
      </w:pPr>
      <w:r>
        <w:t xml:space="preserve">Storitve, ki so na voljo na podlagi vavčerjev, se izvajajo na podlagi pogodbe med stranko in upravičenim Microsoftovim partnerjem v izobraževanju. </w:t>
      </w:r>
    </w:p>
    <w:p w:rsidR="00635F99" w:rsidRDefault="0073226C" w:rsidP="00F0141A">
      <w:pPr>
        <w:pStyle w:val="ProductList-Bullet"/>
        <w:numPr>
          <w:ilvl w:val="0"/>
          <w:numId w:val="44"/>
        </w:numPr>
      </w:pPr>
      <w:r>
        <w:t xml:space="preserve">Za tečaje, izvedene v pospešeni obliki, je potrebno število vavčerskih dni, ki je enakovredno številu dni tečaja za izvajanje tečaja, določeno v sistemu za preverjanje in rezervacijo vavčerjev SATV. </w:t>
      </w:r>
    </w:p>
    <w:p w:rsidR="00635F99" w:rsidRDefault="0073226C" w:rsidP="00F0141A">
      <w:pPr>
        <w:pStyle w:val="ProductList-Bullet"/>
        <w:numPr>
          <w:ilvl w:val="0"/>
          <w:numId w:val="44"/>
        </w:numPr>
      </w:pPr>
      <w:r>
        <w:t>Vavčer je mogoče unovčiti samo za dneve izobraževanja, k</w:t>
      </w:r>
      <w:r>
        <w:t>i jih vodi predavatelj pri upravičenih partnerjih Microsoft Learning Partners in za odobrene tečaje. Tečaji po meri (razen pospešenega izvajanja odobrenih tečajev, tečajev po meri, sestavljenih izključno iz odobrenih tečajev, ali vnaprej odobrenih izjem na</w:t>
      </w:r>
      <w:r>
        <w:t xml:space="preserve"> podlagi sistemskih težav ali pilotnih programov) niso upravičeni do kritja iz teh vavčerjev.   </w:t>
      </w:r>
    </w:p>
    <w:p w:rsidR="00635F99" w:rsidRDefault="0073226C" w:rsidP="00F0141A">
      <w:pPr>
        <w:pStyle w:val="ProductList-Bullet"/>
        <w:numPr>
          <w:ilvl w:val="0"/>
          <w:numId w:val="44"/>
        </w:numPr>
      </w:pPr>
      <w:r>
        <w:t>Vavčerjev ni mogoče uporabiti za plačilo kakršnih koli nadomestil, povezanih s tem, da stranka ni prišla na rezerviran tečaj.</w:t>
      </w:r>
    </w:p>
    <w:p w:rsidR="00635F99" w:rsidRDefault="0073226C" w:rsidP="00F0141A">
      <w:pPr>
        <w:pStyle w:val="ProductList-Bullet"/>
        <w:numPr>
          <w:ilvl w:val="0"/>
          <w:numId w:val="44"/>
        </w:numPr>
      </w:pPr>
      <w:r>
        <w:t>Vavčerje lahko unovči samo posame</w:t>
      </w:r>
      <w:r>
        <w:t>znik, ki ga stranka pooblasti za uporabo vavčerja.</w:t>
      </w:r>
    </w:p>
    <w:p w:rsidR="00635F99" w:rsidRDefault="0073226C" w:rsidP="00F0141A">
      <w:pPr>
        <w:pStyle w:val="ProductList-Bullet"/>
        <w:numPr>
          <w:ilvl w:val="0"/>
          <w:numId w:val="44"/>
        </w:numPr>
      </w:pPr>
      <w:r>
        <w:t xml:space="preserve">Vavčerjev ni mogoče zamenjati za gotovino, denarna sredstva ali drugo vrednost. </w:t>
      </w:r>
    </w:p>
    <w:p w:rsidR="00635F99" w:rsidRDefault="0073226C" w:rsidP="00F0141A">
      <w:pPr>
        <w:pStyle w:val="ProductList-Bullet"/>
        <w:numPr>
          <w:ilvl w:val="0"/>
          <w:numId w:val="44"/>
        </w:numPr>
      </w:pPr>
      <w:r>
        <w:t xml:space="preserve">Vavčerji morajo biti dodeljeni med obdobjem kritja v okviru programa SA. </w:t>
      </w:r>
    </w:p>
    <w:p w:rsidR="00635F99" w:rsidRDefault="0073226C" w:rsidP="00F0141A">
      <w:pPr>
        <w:pStyle w:val="ProductList-Bullet"/>
        <w:numPr>
          <w:ilvl w:val="0"/>
          <w:numId w:val="44"/>
        </w:numPr>
      </w:pPr>
      <w:r>
        <w:t>Vavčerji potečejo 180 dni po datumu, ko so bili do</w:t>
      </w:r>
      <w:r>
        <w:t xml:space="preserve">deljeni. Vavčerji, ki prenehajo veljati pred prenehanjem veljavnosti kritja v okviru programa SA, se vrnejo v razpoložljivo skupino dni za vavčerje za izobraževanje. </w:t>
      </w:r>
    </w:p>
    <w:p w:rsidR="00635F99" w:rsidRDefault="0073226C" w:rsidP="00F0141A">
      <w:pPr>
        <w:pStyle w:val="ProductList-Bullet"/>
        <w:numPr>
          <w:ilvl w:val="0"/>
          <w:numId w:val="44"/>
        </w:numPr>
      </w:pPr>
      <w:r>
        <w:t xml:space="preserve">En dan vavčerja za izobraževanje je enakovreden enemu dnevu predstavitvenih sej. </w:t>
      </w:r>
    </w:p>
    <w:p w:rsidR="00635F99" w:rsidRDefault="0073226C" w:rsidP="00F0141A">
      <w:pPr>
        <w:pStyle w:val="ProductList-Bullet"/>
        <w:numPr>
          <w:ilvl w:val="0"/>
          <w:numId w:val="44"/>
        </w:numPr>
      </w:pPr>
      <w:r>
        <w:t>Vavčerj</w:t>
      </w:r>
      <w:r>
        <w:t xml:space="preserve">e je mogoče uporabiti samo za rezerviranje izobraževanja pri enem upravičenem partnerju Microsoft Learning Partner hkrati. </w:t>
      </w:r>
    </w:p>
    <w:p w:rsidR="00635F99" w:rsidRDefault="0073226C" w:rsidP="00F0141A">
      <w:pPr>
        <w:pStyle w:val="ProductList-Bullet"/>
        <w:numPr>
          <w:ilvl w:val="0"/>
          <w:numId w:val="44"/>
        </w:numPr>
      </w:pPr>
      <w:r>
        <w:t>Zmanjšanja števila upravičenih licenc, za katere je pridobljeno kritje v okviru programa SA, ki nastanejo kot posledica vračil in dr</w:t>
      </w:r>
      <w:r>
        <w:t xml:space="preserve">ugih prilagoditev obračunavanja, kjer je to dovoljeno, lahko zmanjšajo strankino upravičenost do ravni storitev za vavčerje za izobraževanje. </w:t>
      </w:r>
    </w:p>
    <w:p w:rsidR="00635F99" w:rsidRDefault="0073226C" w:rsidP="00F0141A">
      <w:pPr>
        <w:pStyle w:val="ProductList-Bullet"/>
        <w:numPr>
          <w:ilvl w:val="0"/>
          <w:numId w:val="44"/>
        </w:numPr>
      </w:pPr>
      <w:r>
        <w:t>Zgornja tabela prikazuje število razpoložljivih kreditnih točk za izobraževanje na podlagi triletne včlanitve ali</w:t>
      </w:r>
      <w:r>
        <w:t xml:space="preserve"> pogodbe. Stranke, ki kupijo enoletno kritje v okviru programa SA, prejmejo eno tretjino navedenega števila kreditnih točk. Stranke, ki kupijo dvoletno kritje v okviru programa SA, prejmejo dve tretjini navedenega števila kreditnih točk. </w:t>
      </w:r>
    </w:p>
    <w:p w:rsidR="00635F99" w:rsidRDefault="00635F99">
      <w:pPr>
        <w:pStyle w:val="ProductList-Body"/>
      </w:pPr>
    </w:p>
    <w:p w:rsidR="00635F99" w:rsidRDefault="0073226C">
      <w:pPr>
        <w:pStyle w:val="ProductList-ClauseHeading"/>
        <w:outlineLvl w:val="2"/>
      </w:pPr>
      <w:bookmarkStart w:id="358" w:name="_Sec583"/>
      <w:r>
        <w:t>E-izobraževanje</w:t>
      </w:r>
      <w:bookmarkEnd w:id="358"/>
    </w:p>
    <w:p w:rsidR="00635F99" w:rsidRDefault="0073226C">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635F99" w:rsidRDefault="00635F99">
      <w:pPr>
        <w:pStyle w:val="ProductList-Body"/>
      </w:pPr>
    </w:p>
    <w:p w:rsidR="00635F99" w:rsidRDefault="0073226C">
      <w:pPr>
        <w:pStyle w:val="ProductList-Body"/>
      </w:pPr>
      <w:r>
        <w:t>Največje število uporabnik</w:t>
      </w:r>
      <w:r>
        <w:t xml:space="preserve">ov, za katere lahko stranka uporablja izobraževanje z e-učenjem, je enako številu licenciranih izvodov upravičenih izdelkov, ki jih je stranka včlanila v SA. Stranke morajo imenovati enega uporabnika za vsako upravičeno licenco. Dostopa ni mogoče prenesti </w:t>
      </w:r>
      <w:r>
        <w:t>z enega uporabnika na drugega.</w:t>
      </w:r>
    </w:p>
    <w:p w:rsidR="00635F99" w:rsidRDefault="00635F99">
      <w:pPr>
        <w:pStyle w:val="ProductList-Body"/>
      </w:pPr>
    </w:p>
    <w:p w:rsidR="00635F99" w:rsidRDefault="0073226C">
      <w:pPr>
        <w:pStyle w:val="ProductList-ClauseHeading"/>
        <w:outlineLvl w:val="2"/>
      </w:pPr>
      <w:bookmarkStart w:id="359" w:name="_Sec584"/>
      <w:r>
        <w:t>Program za uporabo na domu</w:t>
      </w:r>
      <w:bookmarkEnd w:id="359"/>
    </w:p>
    <w:p w:rsidR="00635F99" w:rsidRDefault="0073226C">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w:instrText>
      </w:r>
      <w:r>
        <w:instrText xml:space="preserve">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w:t>
      </w:r>
      <w:r>
        <w:t>cademic Select (brez članstva v programu SA), Academic Select Plus (brez članstva v programu SA) in Academic Open niso upravičeni do te ugodnosti.</w:t>
      </w:r>
    </w:p>
    <w:p w:rsidR="00635F99" w:rsidRDefault="00635F99">
      <w:pPr>
        <w:pStyle w:val="ProductList-Body"/>
      </w:pPr>
    </w:p>
    <w:p w:rsidR="00635F99" w:rsidRDefault="0073226C">
      <w:pPr>
        <w:pStyle w:val="ProductList-Body"/>
      </w:pPr>
      <w:r>
        <w:t>Licence za uporabo na domu prenehajo veljati ob prekinitvi zaposlitve, prekinitvi ali prenehanju veljavnosti</w:t>
      </w:r>
      <w:r>
        <w:t xml:space="preserve"> kritja SA za izvod ustreznega namiznega programa, ki ga zaposleni uporabljajo v službi, če zaposleni ni več uporabnik licenciranega izvoda programske opreme oziroma če zaposleni namesti in uporablja katero koli prejšnjo ali poznejšo različico zadevnega na</w:t>
      </w:r>
      <w:r>
        <w:t>miznega programa na podlagi licence programa za uporabo na domu.</w:t>
      </w:r>
    </w:p>
    <w:p w:rsidR="00635F99" w:rsidRDefault="00635F99">
      <w:pPr>
        <w:pStyle w:val="ProductList-Body"/>
      </w:pPr>
    </w:p>
    <w:p w:rsidR="00635F99" w:rsidRDefault="0073226C">
      <w:pPr>
        <w:pStyle w:val="ProductList-Body"/>
      </w:pPr>
      <w:r>
        <w:t>Pogoji uporabe programske opreme v okviru programa za uporabo na domu veljajo med Microsoftom in strankinim zaposlenim, dostop do njih pa je mogoč na spletnem mestu programa za uporabo na do</w:t>
      </w:r>
      <w:r>
        <w:t>mu.</w:t>
      </w:r>
    </w:p>
    <w:p w:rsidR="00635F99" w:rsidRDefault="00635F99">
      <w:pPr>
        <w:pStyle w:val="ProductList-Body"/>
      </w:pPr>
    </w:p>
    <w:p w:rsidR="00635F99" w:rsidRDefault="0073226C">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635F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Ustrezna licenca za program za uporabo na domu</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Standard 2010/2013/2016</w:t>
            </w:r>
          </w:p>
          <w:p w:rsidR="00635F99" w:rsidRDefault="0073226C">
            <w:pPr>
              <w:pStyle w:val="ProductList-TableBody"/>
            </w:pPr>
            <w:r>
              <w:t xml:space="preserve">Office Professional Plus 2010/2013/2016 </w:t>
            </w:r>
          </w:p>
          <w:p w:rsidR="00635F99" w:rsidRDefault="0073226C">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Professional Plus 2016 HUP in Office 2016 for Mac Home &amp;</w:t>
            </w:r>
            <w:r>
              <w:t xml:space="preserve"> Business s programom Lync DL HUP</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Access 2010/2013/2016</w:t>
            </w:r>
          </w:p>
          <w:p w:rsidR="00635F99" w:rsidRDefault="0073226C">
            <w:pPr>
              <w:pStyle w:val="ProductList-TableBody"/>
            </w:pPr>
            <w:r>
              <w:t>Excel 2010/2013/2016</w:t>
            </w:r>
          </w:p>
          <w:p w:rsidR="00635F99" w:rsidRDefault="0073226C">
            <w:pPr>
              <w:pStyle w:val="ProductList-TableBody"/>
            </w:pPr>
            <w:r>
              <w:t>PowerPoint 2010/2013/2016</w:t>
            </w:r>
          </w:p>
          <w:p w:rsidR="00635F99" w:rsidRDefault="0073226C">
            <w:pPr>
              <w:pStyle w:val="ProductList-TableBody"/>
            </w:pPr>
            <w:r>
              <w:t>InfoPath 2010/2013/2016</w:t>
            </w:r>
          </w:p>
          <w:p w:rsidR="00635F99" w:rsidRDefault="0073226C">
            <w:pPr>
              <w:pStyle w:val="ProductList-TableBody"/>
            </w:pPr>
            <w:r>
              <w:t>Lync 2010/2013/2015</w:t>
            </w:r>
          </w:p>
          <w:p w:rsidR="00635F99" w:rsidRDefault="0073226C">
            <w:pPr>
              <w:pStyle w:val="ProductList-TableBody"/>
            </w:pPr>
            <w:r>
              <w:t>OneNote 2010/2013/2016</w:t>
            </w:r>
          </w:p>
          <w:p w:rsidR="00635F99" w:rsidRDefault="0073226C">
            <w:pPr>
              <w:pStyle w:val="ProductList-TableBody"/>
            </w:pPr>
            <w:r>
              <w:t>Outlook 2010/2013/2016</w:t>
            </w:r>
          </w:p>
          <w:p w:rsidR="00635F99" w:rsidRDefault="0073226C">
            <w:pPr>
              <w:pStyle w:val="ProductList-TableBody"/>
            </w:pPr>
            <w:r>
              <w:t>Publisher 2010/2013/2016</w:t>
            </w:r>
          </w:p>
          <w:p w:rsidR="00635F99" w:rsidRDefault="0073226C">
            <w:pPr>
              <w:pStyle w:val="ProductList-TableBody"/>
            </w:pPr>
            <w:r>
              <w:t>Skype for Business 2015</w:t>
            </w:r>
          </w:p>
          <w:p w:rsidR="00635F99" w:rsidRDefault="0073226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Office Professional Plus 2016 HUP in Office 2016 for Mac Home &amp; Business s programom Lync DL HUP </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Visio Standard 2010/2013/2016 </w:t>
            </w:r>
          </w:p>
          <w:p w:rsidR="00635F99" w:rsidRDefault="0073226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Visio Professional 2016 HUP</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Project Standard 2010/2013/2016</w:t>
            </w:r>
          </w:p>
          <w:p w:rsidR="00635F99" w:rsidRDefault="0073226C">
            <w:pPr>
              <w:pStyle w:val="ProductList-TableBody"/>
            </w:pPr>
            <w:r>
              <w:t>Project Pro</w:t>
            </w:r>
            <w:r>
              <w:t>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Project Professional 2016 HUP</w:t>
            </w:r>
          </w:p>
        </w:tc>
      </w:tr>
    </w:tbl>
    <w:p w:rsidR="00635F99" w:rsidRDefault="0073226C">
      <w:pPr>
        <w:pStyle w:val="ProductList-Body"/>
      </w:pPr>
      <w:r>
        <w:rPr>
          <w:i/>
        </w:rPr>
        <w:t xml:space="preserve">Če želite več informacij, vključno z informacijami o razpoložljivosti dodatne programske opreme za program uporabe na domu v prihodnosti, glejte </w:t>
      </w:r>
      <w:hyperlink r:id="rId140">
        <w:r>
          <w:rPr>
            <w:i/>
            <w:color w:val="00467F"/>
            <w:u w:val="single"/>
          </w:rPr>
          <w:t>h</w:t>
        </w:r>
        <w:r>
          <w:rPr>
            <w:i/>
            <w:color w:val="00467F"/>
            <w:u w:val="single"/>
          </w:rPr>
          <w:t>ttp://www.microsoft.com/licensing</w:t>
        </w:r>
      </w:hyperlink>
      <w:r>
        <w:rPr>
          <w:i/>
        </w:rPr>
        <w:t>.</w:t>
      </w:r>
    </w:p>
    <w:p w:rsidR="00635F99" w:rsidRDefault="00635F99">
      <w:pPr>
        <w:pStyle w:val="ProductList-Body"/>
      </w:pPr>
    </w:p>
    <w:p w:rsidR="00635F99" w:rsidRDefault="0073226C">
      <w:pPr>
        <w:pStyle w:val="ProductList-Body"/>
      </w:pPr>
      <w:r>
        <w:t>Microsoft lahko takoj in brez obvestila prekine strankino sodelovanje v programu uporabe na domu v primeru nepooblaščenega dostopa do spletnega mesta programa uporabe na domu ali licenciranja v povezavi s programsko kodo</w:t>
      </w:r>
      <w:r>
        <w:t xml:space="preserve"> zadevne stranke.</w:t>
      </w:r>
    </w:p>
    <w:p w:rsidR="00635F99" w:rsidRDefault="00635F99">
      <w:pPr>
        <w:pStyle w:val="ProductList-Body"/>
        <w:jc w:val="right"/>
      </w:pPr>
    </w:p>
    <w:p w:rsidR="00635F99" w:rsidRDefault="0073226C">
      <w:pPr>
        <w:pStyle w:val="ProductList-ClauseHeading"/>
        <w:outlineLvl w:val="2"/>
      </w:pPr>
      <w:bookmarkStart w:id="360" w:name="_Sec585"/>
      <w:r>
        <w:t>24-urna podpora pri odpravljanju težav vse dni v tednu</w:t>
      </w:r>
      <w:bookmarkEnd w:id="360"/>
    </w:p>
    <w:p w:rsidR="00635F99" w:rsidRDefault="0073226C">
      <w:pPr>
        <w:pStyle w:val="ProductList-Body"/>
      </w:pPr>
      <w:r>
        <w:t>Stranke (razen tistih, ki kupujejo v okviru programa za izobraževalne ustanove) s kritjem v okviru programa SA so upravičene do 24-urne podpore pri odpravljanju težav vse dni v tednu</w:t>
      </w:r>
      <w:r>
        <w:t>.</w:t>
      </w:r>
    </w:p>
    <w:p w:rsidR="00635F99" w:rsidRDefault="00635F99">
      <w:pPr>
        <w:pStyle w:val="ProductList-Body"/>
      </w:pPr>
    </w:p>
    <w:p w:rsidR="00635F99" w:rsidRDefault="0073226C">
      <w:pPr>
        <w:pStyle w:val="ProductList-Body"/>
      </w:pPr>
      <w:r>
        <w:t>24-urna podpora pri odpravljanju težav vse dni v tednu ponuja pomoč za težave z določenimi simptomi, ki se pojavijo med uporabo Microsoftovih izdelkov. Microsoft si bo razumno prizadeval pomagati strankam, ki imajo zahteve za podporo, in sicer skladno z</w:t>
      </w:r>
      <w:r>
        <w:t xml:space="preserve"> Microsoftovimi pravilniki o podpori izdelkov. Microsoft si pridržuje pravico zavrniti nerazumne zahteve za storitve podpore in lahko stranke napoti na dodatno pogodbo o ravni storitev, za katero bodo morda veljali dodatni stroški. </w:t>
      </w:r>
    </w:p>
    <w:p w:rsidR="00635F99" w:rsidRDefault="00635F99">
      <w:pPr>
        <w:pStyle w:val="ProductList-Body"/>
      </w:pPr>
    </w:p>
    <w:p w:rsidR="00635F99" w:rsidRDefault="0073226C">
      <w:pPr>
        <w:pStyle w:val="ProductList-Body"/>
      </w:pPr>
      <w:r>
        <w:t>Izdelki, ki so trenutn</w:t>
      </w:r>
      <w:r>
        <w:t>o v obdobju splošne podpore, kot je opredeljena v Microsoftovem pravilniku o življenjskem ciklu podpore, so upravičeni do 24-urne podpore pri odpravljanju težav vse dni v tednu. Microsoft lahko doda podporo za nove izdelke ali ukine podporo za obstoječe iz</w:t>
      </w:r>
      <w:r>
        <w:t>delke. Microsoft bo stranko obvestil, če ni mogoče zagotoviti podpore za njeno izvedbo Microsoftovih izdelkov. Če stranka v roku 30 dni po takem obvestilu ne spremeni izvedbe tako, da bi bilo mogoče zagotavljati učinkovito podporo zanjo, Microsoft za to iz</w:t>
      </w:r>
      <w:r>
        <w:t xml:space="preserve">vedbo ni obvezan ponuditi nobenih dodatnih storitev podpore. </w:t>
      </w:r>
    </w:p>
    <w:p w:rsidR="00635F99" w:rsidRDefault="00635F99">
      <w:pPr>
        <w:pStyle w:val="ProductList-Body"/>
      </w:pPr>
    </w:p>
    <w:p w:rsidR="00635F99" w:rsidRDefault="0073226C">
      <w:pPr>
        <w:pStyle w:val="ProductList-Body"/>
      </w:pPr>
      <w:r>
        <w:t xml:space="preserve">Zahteva za podporo pri odpravljanju napak (t. i. dogodek) je opredeljena kot posamezna težava za podporo in razumna prizadevanja, potrebna za njeno razrešitev. Posamezna težava za podporo je težava, ki je ni mogoče razčleniti v podrejene težave. Če težava </w:t>
      </w:r>
      <w:r>
        <w:t>sestoji iz več podrejenih težav, se vsaka od teh obravnava kot ločeni dogodek. V nekaterih okoliščinah lahko Microsoft kot odgovor na zahtevo za podporo pri odpravljanju težav zagotovi prilagoditev za programsko kodo komercialno razpoložljivega Microsoftov</w:t>
      </w:r>
      <w:r>
        <w:t>ega izdelka, s katero lahko odpravite določene nujne težave (»sprotni popravki«). Sprotni popravki so namenjeni odpravljanju strankinih določenih težav, zanje pa ni bilo izvedeno regresijsko testiranje.</w:t>
      </w:r>
    </w:p>
    <w:p w:rsidR="00635F99" w:rsidRDefault="00635F99">
      <w:pPr>
        <w:pStyle w:val="ProductList-Body"/>
      </w:pPr>
    </w:p>
    <w:p w:rsidR="00635F99" w:rsidRDefault="0073226C">
      <w:pPr>
        <w:pStyle w:val="ProductList-SubClauseHeading"/>
        <w:outlineLvl w:val="3"/>
      </w:pPr>
      <w:r>
        <w:t>Dodelitve za dogodke telefonske podpore za vse progr</w:t>
      </w:r>
      <w:r>
        <w:t>ame, razen MPSA</w:t>
      </w:r>
    </w:p>
    <w:p w:rsidR="00635F99" w:rsidRDefault="0073226C">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w:t>
      </w:r>
      <w:r>
        <w:t>ene včlanitve v program Select ali Enterprise, registracije Select Plus, pogodbe Open Value ali avtorizacijske številke Open License. Microsoft bo dodelil en dogodek za vsako kritje za strežnik v okviru programa SA ali porabe CAL SA v znesku vsaj 20.000 US</w:t>
      </w:r>
      <w:r>
        <w:t>D. Microsoft bo dodelil en dogodek za vsako porabo SA za skupino sistemov ali skupino programov v znesku vsaj 200.000 USD. V spodnji tabeli so prikazane približne enakovredne vrednosti za dodelitve na podlagi porabe SA za pogodbe v valutah, ki niso USD. Ta</w:t>
      </w:r>
      <w:r>
        <w:t xml:space="preserve">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635F9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IW/odjemalec – prirastki dodelitve za dogodke</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$200,000</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300,000</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270,000</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SFR 330,000</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1.650.000 CRC</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1.600.000 kron</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215,000</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£135,000</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24.000.000 JPY</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240.000.000 KWD</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1.650.000 kron</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350,000</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2.000.000 kron</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7.000.000 NTD</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10.000.000 INR</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6.600.000 RUB</w:t>
            </w:r>
          </w:p>
        </w:tc>
      </w:tr>
    </w:tbl>
    <w:p w:rsidR="00635F99" w:rsidRDefault="00635F99">
      <w:pPr>
        <w:pStyle w:val="ProductList-BodyIndented"/>
        <w:ind w:left="720"/>
      </w:pPr>
    </w:p>
    <w:p w:rsidR="00635F99" w:rsidRDefault="0073226C">
      <w:pPr>
        <w:pStyle w:val="ProductList-BodyIndented"/>
      </w:pPr>
      <w:r>
        <w:t>Neuporabljeni dogodki telefonske podpore prenehajo veljati po prenehanju veljavnosti kritja SA. Dogodkov telefonske podpore ni mogoče prenesti med včlanitvami ali pogodbami.</w:t>
      </w:r>
    </w:p>
    <w:p w:rsidR="00635F99" w:rsidRDefault="00635F99">
      <w:pPr>
        <w:pStyle w:val="ProductList-BodyIndented"/>
      </w:pPr>
    </w:p>
    <w:p w:rsidR="00635F99" w:rsidRDefault="0073226C">
      <w:pPr>
        <w:pStyle w:val="ProductList-BodyIndented"/>
      </w:pPr>
      <w:r>
        <w:t>Dostop do lokalne telefonske podpore je na voljo med običajnim delovnim časom, ki</w:t>
      </w:r>
      <w:r>
        <w:t xml:space="preserve"> je naveden na spletnem mestu </w:t>
      </w:r>
      <w:hyperlink r:id="rId141">
        <w:r>
          <w:rPr>
            <w:color w:val="00467F"/>
            <w:u w:val="single"/>
          </w:rPr>
          <w:t>http://support.microsoft.com/gp/saphone</w:t>
        </w:r>
      </w:hyperlink>
      <w:r>
        <w:t>. Telefonska podpora zunaj delovnega časa bo morda na voljo prek regionalnih in mednarodnih centrov za podporo. Telefonska podpo</w:t>
      </w:r>
      <w:r>
        <w:t>ra zunaj delovnega časa se lahko uporabi samo za sprožanje zahtev za podporo, nujnih za poslovanje. Delovni čas je določen glede na regijo. Pomoč prek telefonske podpore ni na voljo v vseh jezikih na vseh območjih.</w:t>
      </w:r>
    </w:p>
    <w:p w:rsidR="00635F99" w:rsidRDefault="00635F99">
      <w:pPr>
        <w:pStyle w:val="ProductList-BodyIndented"/>
      </w:pPr>
    </w:p>
    <w:p w:rsidR="00635F99" w:rsidRDefault="0073226C">
      <w:pPr>
        <w:pStyle w:val="ProductList-SubClauseHeading"/>
        <w:outlineLvl w:val="3"/>
      </w:pPr>
      <w:r>
        <w:t xml:space="preserve">Dodelitve za dogodke telefonske podpore </w:t>
      </w:r>
      <w:r>
        <w:t>za MPSA</w:t>
      </w:r>
    </w:p>
    <w:p w:rsidR="00635F99" w:rsidRDefault="0073226C">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w:t>
      </w:r>
      <w:r>
        <w:t>ena do brezplačnega dogodka. Število dni storitev načrtovanja, do katerih je upravičena stranka, temelji na skupnem številu izračunanih točk, zbranih v strankinem računu za nakup, kot je prikazano spodaj (za podrobnosti o tem, kako se izračunajo točke za u</w:t>
      </w:r>
      <w:r>
        <w:t>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35F99" w:rsidRDefault="0073226C">
            <w:pPr>
              <w:pStyle w:val="ProductList-TableBody"/>
            </w:pPr>
            <w:r>
              <w:rPr>
                <w:color w:val="FFFFFF"/>
              </w:rPr>
              <w:t>Št. točk na dogodek telefonske podpore</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Programi in sistemi (skupaj)</w:t>
            </w:r>
          </w:p>
        </w:tc>
        <w:tc>
          <w:tcPr>
            <w:tcW w:w="6000" w:type="dxa"/>
            <w:tcBorders>
              <w:left w:val="single" w:sz="4" w:space="0" w:color="000000"/>
              <w:right w:val="single" w:sz="4" w:space="0" w:color="000000"/>
            </w:tcBorders>
          </w:tcPr>
          <w:p w:rsidR="00635F99" w:rsidRDefault="0073226C">
            <w:pPr>
              <w:pStyle w:val="ProductList-TableBody"/>
            </w:pPr>
            <w:r>
              <w:t>2,000</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Strežniški</w:t>
            </w:r>
          </w:p>
        </w:tc>
        <w:tc>
          <w:tcPr>
            <w:tcW w:w="6000" w:type="dxa"/>
            <w:tcBorders>
              <w:left w:val="single" w:sz="4" w:space="0" w:color="000000"/>
              <w:right w:val="single" w:sz="4" w:space="0" w:color="000000"/>
            </w:tcBorders>
          </w:tcPr>
          <w:p w:rsidR="00635F99" w:rsidRDefault="0073226C">
            <w:pPr>
              <w:pStyle w:val="ProductList-TableBody"/>
            </w:pPr>
            <w:r>
              <w:t>400</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Licenca CAL</w:t>
            </w:r>
          </w:p>
        </w:tc>
        <w:tc>
          <w:tcPr>
            <w:tcW w:w="6000" w:type="dxa"/>
            <w:tcBorders>
              <w:left w:val="single" w:sz="4" w:space="0" w:color="000000"/>
              <w:right w:val="single" w:sz="4" w:space="0" w:color="000000"/>
            </w:tcBorders>
          </w:tcPr>
          <w:p w:rsidR="00635F99" w:rsidRDefault="0073226C">
            <w:pPr>
              <w:pStyle w:val="ProductList-TableBody"/>
            </w:pPr>
            <w:r>
              <w:t>400</w:t>
            </w:r>
          </w:p>
        </w:tc>
      </w:tr>
    </w:tbl>
    <w:p w:rsidR="00635F99" w:rsidRDefault="00635F99">
      <w:pPr>
        <w:pStyle w:val="ProductList-BodyIndented"/>
      </w:pPr>
    </w:p>
    <w:p w:rsidR="00635F99" w:rsidRDefault="0073226C">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w:t>
      </w:r>
      <w:r>
        <w:t xml:space="preserve"> izračun dodeljenih dogodkov in letne dodelitve. Neuporabljeni dogodki telefonske podpore prenehajo veljati po prenehanju veljavnosti kritja SA. Dogodkov telefonske podpore ni mogoče prenesti med računi za nakup.</w:t>
      </w:r>
    </w:p>
    <w:p w:rsidR="00635F99" w:rsidRDefault="00635F99">
      <w:pPr>
        <w:pStyle w:val="ProductList-BodyIndented"/>
      </w:pPr>
    </w:p>
    <w:p w:rsidR="00635F99" w:rsidRDefault="0073226C">
      <w:pPr>
        <w:pStyle w:val="ProductList-BodyIndented"/>
      </w:pPr>
      <w:r>
        <w:t>Dostop do lokalne telefonske podpore je na</w:t>
      </w:r>
      <w:r>
        <w:t xml:space="preserve"> voljo med običajnim delovnim časom, ki je naveden na spletnem mestu http://support.microsoft.com/gp/saphone. Telefonska podpora zunaj delovnega časa bo morda na voljo prek regionalnih in mednarodnih centrov za podporo. Telefonska podpora zunaj delovnega č</w:t>
      </w:r>
      <w:r>
        <w:t>asa se lahko uporabi samo za sprožanje zahtev za podporo, nujnih za poslovanje. Delovni čas je določen glede na regijo. Pomoč prek telefonske podpore ni na voljo v vseh jezikih na vseh območjih.</w:t>
      </w:r>
    </w:p>
    <w:p w:rsidR="00635F99" w:rsidRDefault="00635F99">
      <w:pPr>
        <w:pStyle w:val="ProductList-SubClauseHeading"/>
        <w:outlineLvl w:val="3"/>
      </w:pPr>
    </w:p>
    <w:p w:rsidR="00635F99" w:rsidRDefault="0073226C">
      <w:pPr>
        <w:pStyle w:val="ProductList-SubClauseHeading"/>
        <w:outlineLvl w:val="3"/>
      </w:pPr>
      <w:r>
        <w:t>Spletna podpora za dogodke</w:t>
      </w:r>
    </w:p>
    <w:p w:rsidR="00635F99" w:rsidRDefault="0073226C">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w:t>
      </w:r>
      <w:r>
        <w:t xml:space="preserve">enter strežniške programske opreme, za katero velja kritje v okviru programa SA, imajo dostop do storitev podpore pri odpravljanju težav po načelu »če je treba«. Dostop do elektronskih mest za podporo je na voljo 24 ur na dan in 7 dni v tednu, vendar bodo </w:t>
      </w:r>
      <w:r>
        <w:t>odgovori na voljo samo med delovnim časom. Dogodki, sproženi po spletu, ki jih stranka nato pretvori v dogodke reševanja po telefonu, se po razrešitvi prištevajo k stanju razpoložljivih telefonskih dogodkov. Dogodki, sproženi po spletu, ki jih Microsoft na</w:t>
      </w:r>
      <w:r>
        <w:t>to obravnava po telefonu, se ne prištevajo k stanju razpoložljivih telefonskih dogodkov, če se reševanje nadaljuje prek spleta, e-pošte in drugih elektronskih sredstev.</w:t>
      </w:r>
    </w:p>
    <w:p w:rsidR="00635F99" w:rsidRDefault="00635F99">
      <w:pPr>
        <w:pStyle w:val="ProductList-BodyIndented"/>
      </w:pPr>
    </w:p>
    <w:p w:rsidR="00635F99" w:rsidRDefault="0073226C">
      <w:pPr>
        <w:pStyle w:val="ProductList-BodyIndented"/>
      </w:pPr>
      <w:r>
        <w:t xml:space="preserve">Pri dogodkih spletne podpore je potrebno kritje SA za strežniško programsko opremo in </w:t>
      </w:r>
      <w:r>
        <w:t xml:space="preserve">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w:t>
      </w:r>
      <w:r>
        <w:t>ravljanju težav predložijo samo za licencirane izvode strežniške programske opreme, za katere velja kritje SA.</w:t>
      </w:r>
    </w:p>
    <w:p w:rsidR="00635F99" w:rsidRDefault="00635F99">
      <w:pPr>
        <w:pStyle w:val="ProductList-BodyIndented"/>
        <w:ind w:left="720"/>
      </w:pPr>
    </w:p>
    <w:p w:rsidR="00635F99" w:rsidRDefault="0073226C">
      <w:pPr>
        <w:pStyle w:val="ProductList-SubClauseHeading"/>
        <w:outlineLvl w:val="3"/>
      </w:pPr>
      <w:r>
        <w:t>Stiki za podporo</w:t>
      </w:r>
    </w:p>
    <w:p w:rsidR="00635F99" w:rsidRDefault="0073226C">
      <w:pPr>
        <w:pStyle w:val="ProductList-BodyIndented"/>
      </w:pPr>
      <w:r>
        <w:t>Število dovoljenih stikov za podporo se razlikuje glede na program količinskega licenciranja in število licenc, za katere velja</w:t>
      </w:r>
      <w:r>
        <w:t xml:space="preserve">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9"/>
        <w:gridCol w:w="1537"/>
        <w:gridCol w:w="1492"/>
        <w:gridCol w:w="1492"/>
        <w:gridCol w:w="1492"/>
        <w:gridCol w:w="1492"/>
        <w:gridCol w:w="1492"/>
      </w:tblGrid>
      <w:tr w:rsidR="00635F9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S/S+: EA raven D</w:t>
            </w:r>
          </w:p>
        </w:tc>
      </w:tr>
      <w:tr w:rsidR="00635F99">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Po potrebi</w:t>
            </w:r>
          </w:p>
        </w:tc>
      </w:tr>
      <w:tr w:rsidR="00635F99">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16</w:t>
            </w:r>
          </w:p>
        </w:tc>
      </w:tr>
    </w:tbl>
    <w:p w:rsidR="00635F99" w:rsidRDefault="00635F99">
      <w:pPr>
        <w:pStyle w:val="ProductList-BodyIndented"/>
      </w:pPr>
    </w:p>
    <w:p w:rsidR="00635F99" w:rsidRDefault="0073226C">
      <w:pPr>
        <w:pStyle w:val="ProductList-SubClauseHeading"/>
        <w:outlineLvl w:val="3"/>
      </w:pPr>
      <w:r>
        <w:t>Raven storitev za stranke s kritjem Software Assurance</w:t>
      </w:r>
    </w:p>
    <w:p w:rsidR="00635F99" w:rsidRDefault="0073226C">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635F9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Strankin pričakovan odziv</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Resen vpliv na poslovanje: </w:t>
            </w:r>
          </w:p>
          <w:p w:rsidR="00635F99" w:rsidRDefault="0073226C">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Odziv na prvi klic v največ 2 urah na podlagi ponudbe podpore</w:t>
            </w:r>
          </w:p>
          <w:p w:rsidR="00635F99" w:rsidRDefault="0073226C">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Dodeli</w:t>
            </w:r>
            <w:r>
              <w:t>tev ustreznih virov za zagotavljanje stalne podpore 24 ur na dan in 7 dni v tednu2</w:t>
            </w:r>
          </w:p>
          <w:p w:rsidR="00635F99" w:rsidRDefault="0073226C">
            <w:pPr>
              <w:pStyle w:val="ProductList-TableBody"/>
            </w:pPr>
            <w:r>
              <w:t>Hiter dostop in odziv odgovornih za nadzor nad spremembami</w:t>
            </w:r>
          </w:p>
          <w:p w:rsidR="00635F99" w:rsidRDefault="0073226C">
            <w:pPr>
              <w:pStyle w:val="ProductList-TableBody"/>
            </w:pPr>
            <w:r>
              <w:t>Obveščanje vodstva</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Zmeren vpliv na poslovanje: </w:t>
            </w:r>
          </w:p>
          <w:p w:rsidR="00635F99" w:rsidRDefault="0073226C">
            <w:pPr>
              <w:pStyle w:val="ProductList-TableBody"/>
            </w:pPr>
            <w:r>
              <w:t>Strankino poslovanje ima zmerno izgubo</w:t>
            </w:r>
            <w:r>
              <w:t xml:space="preserve">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Odziv na prvi klic v največ 4 urah na podlagi ponudbe podpore</w:t>
            </w:r>
          </w:p>
          <w:p w:rsidR="00635F99" w:rsidRDefault="0073226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Dodelitev ustreznih virov za zagotavljanje stalne podpore med delovnim časom</w:t>
            </w:r>
          </w:p>
          <w:p w:rsidR="00635F99" w:rsidRDefault="0073226C">
            <w:pPr>
              <w:pStyle w:val="ProductList-TableBody"/>
            </w:pPr>
            <w:r>
              <w:t>Dostop in odziv odgovornih za nadzor nad spremembami v 4 delovnih urah</w:t>
            </w:r>
          </w:p>
        </w:tc>
      </w:tr>
      <w:tr w:rsidR="00635F99">
        <w:tc>
          <w:tcPr>
            <w:tcW w:w="29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Majhen vpliv na poslovanje: </w:t>
            </w:r>
          </w:p>
          <w:p w:rsidR="00635F99" w:rsidRDefault="0073226C">
            <w:pPr>
              <w:pStyle w:val="ProductList-TableBody"/>
            </w:pPr>
            <w:r>
              <w:t xml:space="preserve">Strankino poslovanje v znatni meri </w:t>
            </w:r>
            <w:r>
              <w:t>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Prvi odziv v največ enem delovnem dnevu na podlagi ponudbe podpore</w:t>
            </w:r>
          </w:p>
          <w:p w:rsidR="00635F99" w:rsidRDefault="0073226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Točni podatki za stik z osebo, ki je odgovorna za primer</w:t>
            </w:r>
          </w:p>
          <w:p w:rsidR="00635F99" w:rsidRDefault="0073226C">
            <w:pPr>
              <w:pStyle w:val="ProductList-TableBody"/>
            </w:pPr>
            <w:r>
              <w:t>Odziv v enem delovnem dnevu</w:t>
            </w:r>
          </w:p>
        </w:tc>
      </w:tr>
    </w:tbl>
    <w:p w:rsidR="00635F99" w:rsidRDefault="0073226C">
      <w:pPr>
        <w:pStyle w:val="ProductList-BodyIndented"/>
      </w:pPr>
      <w:r>
        <w:rPr>
          <w:i/>
        </w:rPr>
        <w:t>1 Za</w:t>
      </w:r>
      <w:r>
        <w:rPr>
          <w:i/>
        </w:rPr>
        <w:t xml:space="preserve"> lokalni delovni čas se obrnite na Microsoftovega zastopnika.</w:t>
      </w:r>
    </w:p>
    <w:p w:rsidR="00635F99" w:rsidRDefault="0073226C">
      <w:pPr>
        <w:pStyle w:val="ProductList-BodyIndented"/>
      </w:pPr>
      <w:r>
        <w:rPr>
          <w:i/>
        </w:rPr>
        <w:t>2 Če stranka ne more zagotoviti ustreznih virov ali odgovorov, s katerimi bi Microsoftu omogočila zagotavljanje nadaljnje podpore pri odpravljanju težave, bo Microsoft morda moral znižati stopnj</w:t>
      </w:r>
      <w:r>
        <w:rPr>
          <w:i/>
        </w:rPr>
        <w:t>o resnosti.</w:t>
      </w:r>
    </w:p>
    <w:p w:rsidR="00635F99" w:rsidRDefault="00635F99">
      <w:pPr>
        <w:pStyle w:val="ProductList-BodyIndented"/>
        <w:ind w:left="720"/>
      </w:pPr>
    </w:p>
    <w:p w:rsidR="00635F99" w:rsidRDefault="0073226C">
      <w:pPr>
        <w:pStyle w:val="ProductList-SubClauseHeading"/>
        <w:outlineLvl w:val="3"/>
      </w:pPr>
      <w:r>
        <w:t>Pretvorba dogodkov 24-urne podpore pri odpravljanju težav vse dni v tednu v okviru programa Software Assurance v storitve podpore Premier</w:t>
      </w:r>
    </w:p>
    <w:p w:rsidR="00635F99" w:rsidRDefault="0073226C">
      <w:pPr>
        <w:pStyle w:val="ProductList-BodyIndented"/>
      </w:pPr>
      <w:r>
        <w:t>Razen za MPSA, se lahko stranke odločijo, da svoje primere iz 24-urne podpore sedem dni v tednu pri odpra</w:t>
      </w:r>
      <w:r>
        <w:t>vljanju težav v okviru programa SA (»primeri iz podpore pri odpravljanju težav v okviru programa SA«) pretvorijo v ure storitve Premier za podporo pri odpravljanju težav (»podpora Premier pri odpravljanju težav«) ali ure dodeljenega inženirja za podporo (D</w:t>
      </w:r>
      <w:r>
        <w:t>SE) (veljavno samo za dejavnosti reaktivne podpore).</w:t>
      </w:r>
    </w:p>
    <w:p w:rsidR="00635F99" w:rsidRDefault="00635F99">
      <w:pPr>
        <w:pStyle w:val="ProductList-BodyIndented"/>
      </w:pPr>
    </w:p>
    <w:p w:rsidR="00635F99" w:rsidRDefault="0073226C">
      <w:pPr>
        <w:pStyle w:val="ProductList-BodyIndented"/>
      </w:pPr>
      <w:r>
        <w:t>Te storitve so za uporabo, skladno z njihovim paketom storitev Premier v času prenosa. Pretvorba temelji na izračunu lokalne tarife, ki jo izvede strankina skupina za račun Premier. Pred pretvorbo dogod</w:t>
      </w:r>
      <w:r>
        <w:t>kov iz podpore pri odpravljanju težav v okviru programa Software Assurance bodo stranke morda morale kupiti dodatne ure za podporno upravljanje računa. Dogodki SA PRS, pretvorjeni v Premier, se obravnavajo kot ure podpore Premier pri reševanju težav in zan</w:t>
      </w:r>
      <w:r>
        <w:t>je velja opis storitev Premier. Pretvorjenih dogodkov ni več mogoče vrniti v strankino dodelitev za SA.</w:t>
      </w:r>
    </w:p>
    <w:p w:rsidR="00635F99" w:rsidRDefault="00635F99">
      <w:pPr>
        <w:pStyle w:val="ProductList-BodyIndented"/>
        <w:ind w:left="720"/>
      </w:pPr>
    </w:p>
    <w:p w:rsidR="00635F99" w:rsidRDefault="0073226C">
      <w:pPr>
        <w:pStyle w:val="ProductList-SubClauseHeading"/>
        <w:outlineLvl w:val="3"/>
      </w:pPr>
      <w:r>
        <w:t>Dodatna določila za podjetja</w:t>
      </w:r>
    </w:p>
    <w:p w:rsidR="00635F99" w:rsidRDefault="0073226C">
      <w:pPr>
        <w:pStyle w:val="ProductList-BodyIndented"/>
      </w:pPr>
      <w:r>
        <w:t xml:space="preserve">Porabe SA ni mogoče združiti med včlanitvami v program Select ali Enterprise, registracijami Select Plus, računi za nakup </w:t>
      </w:r>
      <w:r>
        <w:t>ali pogodbami Open Value zaradi doseganja upravičenosti do dodatnih dodelitev. Poraba znotraj vsake včlanitve, pogodbe ali računov za nakup bo uporabljena za ugotavljanje dodelitve za zadevno včlanitev, pogodbo ali račune za nakup.</w:t>
      </w:r>
    </w:p>
    <w:p w:rsidR="00635F99" w:rsidRDefault="00635F99">
      <w:pPr>
        <w:pStyle w:val="ProductList-BodyIndented"/>
      </w:pPr>
    </w:p>
    <w:p w:rsidR="00635F99" w:rsidRDefault="0073226C">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w:t>
      </w:r>
      <w:r>
        <w:t>delitve.</w:t>
      </w:r>
    </w:p>
    <w:p w:rsidR="00635F99" w:rsidRDefault="00635F99">
      <w:pPr>
        <w:pStyle w:val="ProductList-BodyIndented"/>
      </w:pPr>
    </w:p>
    <w:p w:rsidR="00635F99" w:rsidRDefault="0073226C">
      <w:pPr>
        <w:pStyle w:val="ProductList-SubClauseHeading"/>
        <w:outlineLvl w:val="3"/>
      </w:pPr>
      <w:r>
        <w:t>Upravičenost do včlanitve SCE</w:t>
      </w:r>
    </w:p>
    <w:p w:rsidR="00635F99" w:rsidRDefault="0073226C">
      <w:pPr>
        <w:pStyle w:val="ProductList-BodyIndented"/>
      </w:pPr>
      <w:r>
        <w:t>Stranke, ki imajo včlanitev SCE z najmanjšo povprečno letno porabo za SA v skupnem znesku 250.000 USD za vse upravičene izdelke v programski platformi ali v zbirki CIS in imajo aktivno pogodbo za storitve Premier, so</w:t>
      </w:r>
      <w:r>
        <w:t xml:space="preserve"> upravičene do neomejenega števila dogodkov 24-urne podpore pri odpravljanju težav vse dni v tednu. Upravičeni komponenti SCE sta ločeno upravičeni do neomejene 24-urne podpore pri odpravljanju težav vse dni v tednu. Izdelki, navedeni spodaj, ki so trenutn</w:t>
      </w:r>
      <w:r>
        <w:t>o v obdobju splošne ali podaljšane podpore, kot sta opredeljeni v Microsoftovem pravilniku o življenjskem ciklu podpore, skladno s strankino pogodbo Premier, so vključeni v to ugodnost.</w:t>
      </w:r>
    </w:p>
    <w:p w:rsidR="00635F99" w:rsidRDefault="00635F99">
      <w:pPr>
        <w:pStyle w:val="ProductList-BodyIndented"/>
      </w:pPr>
    </w:p>
    <w:p w:rsidR="00635F99" w:rsidRDefault="0073226C">
      <w:pPr>
        <w:pStyle w:val="ProductList-BodyIndented"/>
      </w:pPr>
      <w:r>
        <w:t>Upravičeni programi glede na platformi izdelek so:</w:t>
      </w:r>
    </w:p>
    <w:p w:rsidR="00635F99" w:rsidRDefault="0073226C" w:rsidP="00F0141A">
      <w:pPr>
        <w:pStyle w:val="ProductList-Bullet"/>
        <w:numPr>
          <w:ilvl w:val="1"/>
          <w:numId w:val="45"/>
        </w:numPr>
      </w:pPr>
      <w:r>
        <w:t>SQL Server</w:t>
      </w:r>
      <w:r>
        <w:fldChar w:fldCharType="begin"/>
      </w:r>
      <w:r>
        <w:instrText xml:space="preserve"> XE "SQL</w:instrText>
      </w:r>
      <w:r>
        <w:instrText xml:space="preserve"> Server" </w:instrText>
      </w:r>
      <w:r>
        <w:fldChar w:fldCharType="end"/>
      </w:r>
      <w:r>
        <w:t xml:space="preserve"> (Standard, Standard Core, Enterprise Core, Business Intelligence in Parallel Data Warehouse ter licence CAL)</w:t>
      </w:r>
    </w:p>
    <w:p w:rsidR="00635F99" w:rsidRDefault="0073226C" w:rsidP="00F0141A">
      <w:pPr>
        <w:pStyle w:val="ProductList-Bullet"/>
        <w:numPr>
          <w:ilvl w:val="1"/>
          <w:numId w:val="45"/>
        </w:numPr>
      </w:pPr>
      <w:r>
        <w:t>BizTalk Server</w:t>
      </w:r>
      <w:r>
        <w:fldChar w:fldCharType="begin"/>
      </w:r>
      <w:r>
        <w:instrText xml:space="preserve"> XE "BizTalk Server" </w:instrText>
      </w:r>
      <w:r>
        <w:fldChar w:fldCharType="end"/>
      </w:r>
      <w:r>
        <w:t xml:space="preserve"> (Standard, Enterprise in Branch) </w:t>
      </w:r>
    </w:p>
    <w:p w:rsidR="00635F99" w:rsidRDefault="0073226C" w:rsidP="00F0141A">
      <w:pPr>
        <w:pStyle w:val="ProductList-Bullet"/>
        <w:numPr>
          <w:ilvl w:val="1"/>
          <w:numId w:val="45"/>
        </w:numPr>
      </w:pPr>
      <w:r>
        <w:t>Office SharePoint Server</w:t>
      </w:r>
      <w:r>
        <w:fldChar w:fldCharType="begin"/>
      </w:r>
      <w:r>
        <w:instrText xml:space="preserve"> XE "SharePoint Server" </w:instrText>
      </w:r>
      <w:r>
        <w:fldChar w:fldCharType="end"/>
      </w:r>
    </w:p>
    <w:p w:rsidR="00635F99" w:rsidRDefault="0073226C">
      <w:pPr>
        <w:pStyle w:val="ProductList-BodyIndented"/>
      </w:pPr>
      <w:r>
        <w:t>Upravičeni p</w:t>
      </w:r>
      <w:r>
        <w:t>rogrami iz komponente Core Infrastructure so:</w:t>
      </w:r>
    </w:p>
    <w:p w:rsidR="00635F99" w:rsidRDefault="0073226C" w:rsidP="00F0141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635F99" w:rsidRDefault="0073226C" w:rsidP="00F0141A">
      <w:pPr>
        <w:pStyle w:val="ProductList-Bullet"/>
        <w:numPr>
          <w:ilvl w:val="1"/>
          <w:numId w:val="46"/>
        </w:numPr>
      </w:pPr>
      <w:r>
        <w:t>CIS Suite Standard</w:t>
      </w:r>
      <w:r>
        <w:fldChar w:fldCharType="begin"/>
      </w:r>
      <w:r>
        <w:instrText xml:space="preserve"> XE "</w:instrText>
      </w:r>
      <w:r>
        <w:instrText xml:space="preserve">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635F99" w:rsidRDefault="00635F99">
      <w:pPr>
        <w:pStyle w:val="ProductList-BodyIndented"/>
      </w:pPr>
    </w:p>
    <w:p w:rsidR="00635F99" w:rsidRDefault="0073226C">
      <w:pPr>
        <w:pStyle w:val="ProductList-BodyIndented"/>
      </w:pPr>
      <w:r>
        <w:t>V tabeli spodaj so navedene pretvorbe pragov porabe za SA za pogodbe, ki temeljijo na valutah, ki niso USD. Ta tabela</w:t>
      </w:r>
      <w:r>
        <w:t xml:space="preserve">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Najmanjša povprečna letna poraba v okviru SA za upravičenost do neomejene 24-urne podpore pri odpravljanju težav vse dni v tednu</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250,000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375,000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337,500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412,500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2,062,500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2,000,000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268,750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168,750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30,000,000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300,000,000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2,062,500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437,500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2,500,000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8,750,000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12,500,000</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8,250,000</w:t>
            </w:r>
          </w:p>
        </w:tc>
      </w:tr>
    </w:tbl>
    <w:p w:rsidR="00635F99" w:rsidRDefault="00635F99">
      <w:pPr>
        <w:pStyle w:val="ProductList-BodyIndented"/>
        <w:ind w:left="720"/>
      </w:pPr>
    </w:p>
    <w:p w:rsidR="00635F99" w:rsidRDefault="0073226C">
      <w:pPr>
        <w:pStyle w:val="ProductList-BodyIndented"/>
      </w:pPr>
      <w:r>
        <w:t>Če je obvezana letna povprečna poraba za SA za upravičene izdelke v programski platform in/ali v zbirki Core Infrastructure Suite, ki so upravičeni do neomejene 24-urne podpore pri odpravljanju težav vse dni v tednu, višja od 250.000 USD, Microsoft za te i</w:t>
      </w:r>
      <w:r>
        <w:t>zdelke ne bo dodelil dogodkov na podlagi dejanske porabe za SA. Če stranka postane upravičena do neomejene 24-urne podpore pri odpravljanju težav vse dni v tednu sredi obdobja veljavnosti, bodo morebitni dogodki, ki so bili prej dodeljeni na podlagi porabe</w:t>
      </w:r>
      <w:r>
        <w:t xml:space="preserve"> SA in niso bili uporabljeni, odšteti od strankinega stanja. Dogodkov neomejene 24-urne podpore pri odpravljanju težav vse dni v tednu ni mogoče pretvoriti v ure in dogodke podpore Premier pri reševanju težav. </w:t>
      </w:r>
    </w:p>
    <w:p w:rsidR="00635F99" w:rsidRDefault="00635F99">
      <w:pPr>
        <w:pStyle w:val="ProductList-BodyIndented"/>
        <w:ind w:left="720"/>
      </w:pPr>
    </w:p>
    <w:p w:rsidR="00635F99" w:rsidRDefault="0073226C">
      <w:pPr>
        <w:pStyle w:val="ProductList-SubClauseHeading"/>
        <w:outlineLvl w:val="3"/>
      </w:pPr>
      <w:r>
        <w:t>Upravičenost do izdelka Parallel Data Wareho</w:t>
      </w:r>
      <w:r>
        <w:t>use</w:t>
      </w:r>
    </w:p>
    <w:p w:rsidR="00635F99" w:rsidRDefault="0073226C">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w:t>
      </w:r>
      <w:r>
        <w:t>dnu, ne glede na njihovo članstvo v SCE oziroma na njihovo porabo SCE.</w:t>
      </w:r>
    </w:p>
    <w:p w:rsidR="00635F99" w:rsidRDefault="00635F99">
      <w:pPr>
        <w:pStyle w:val="ProductList-BodyIndented"/>
      </w:pPr>
    </w:p>
    <w:p w:rsidR="00635F99" w:rsidRDefault="0073226C">
      <w:pPr>
        <w:pStyle w:val="ProductList-BodyIndented"/>
      </w:pPr>
      <w:r>
        <w:t>Čeprav bodo neomejeno število dogodkov 24-urne podpore pri odpravljanju težav vse dni v tednu dobile vse stranke, se število dovoljenih oseb za stik za upravljanje te podpore razlikuje</w:t>
      </w:r>
      <w:r>
        <w:t xml:space="preserve"> glede na obseg porabe za SA. Vse upravičene stranke so upravičene do vsaj štirih pooblaščenih oseb za stik in ene dodatne osebe za stik na vsakih dodatnih 125.000 USD porabe za SA v okviru svojih programov SCE ali VL, na podlagi katerih so kupile licence </w:t>
      </w:r>
      <w:r>
        <w:t>za SQL Server Enterprise Edition in uvedle PDW. Za pogodbe v tujih valutah so upravičene stranke upravičene do vsaj štirih pooblaščenih oseb za stik in ene dodatne osebe za stik na vsak prirasten znesek porabe SA, enakovreden 125.000 USD letne povprečne po</w:t>
      </w:r>
      <w:r>
        <w:t>rabe za SA v ustrezni tuji valuti. Glejte spodnjo tabelo:</w:t>
      </w:r>
    </w:p>
    <w:p w:rsidR="00635F99" w:rsidRDefault="00635F99">
      <w:pPr>
        <w:pStyle w:val="ProductList-BodyIndented"/>
      </w:pPr>
    </w:p>
    <w:p w:rsidR="00635F99" w:rsidRDefault="0073226C">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Dovoljeni stiki za podporo</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4</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5</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6</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7</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8</w:t>
            </w:r>
          </w:p>
        </w:tc>
      </w:tr>
    </w:tbl>
    <w:p w:rsidR="00635F99" w:rsidRDefault="00635F99">
      <w:pPr>
        <w:pStyle w:val="ProductList-BodyIndented"/>
      </w:pPr>
    </w:p>
    <w:p w:rsidR="00635F99" w:rsidRDefault="0073226C">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w:t>
      </w:r>
      <w:r>
        <w:t>ehnične zadeve (Technical Account Manager oz. TAM), ali dodeljeni inženir za podporo (DSE) porabi za reševanje dogodka, se obračuna v okviru strankine pogodbe za storitve Premier.</w:t>
      </w:r>
    </w:p>
    <w:p w:rsidR="00635F99" w:rsidRDefault="0073226C">
      <w:pPr>
        <w:pStyle w:val="ProductList-BodyIndented"/>
      </w:pPr>
      <w:r>
        <w:t>Opomba: Stranke, ki imajo trenutno licenco za PDW, to ugodnost ohranijo, kot</w:t>
      </w:r>
      <w:r>
        <w:t xml:space="preserve"> je opisano v </w:t>
      </w:r>
      <w:hyperlink r:id="rId142">
        <w:r>
          <w:rPr>
            <w:color w:val="00467F"/>
            <w:u w:val="single"/>
          </w:rPr>
          <w:t>pogojih za izdelke za junij 2016</w:t>
        </w:r>
      </w:hyperlink>
      <w:r>
        <w:t>.</w:t>
      </w:r>
    </w:p>
    <w:p w:rsidR="00635F99" w:rsidRDefault="00635F99">
      <w:pPr>
        <w:pStyle w:val="ProductList-BodyIndented"/>
      </w:pPr>
    </w:p>
    <w:p w:rsidR="00635F99" w:rsidRDefault="0073226C">
      <w:pPr>
        <w:pStyle w:val="ProductList-ClauseHeading"/>
        <w:outlineLvl w:val="2"/>
      </w:pPr>
      <w:bookmarkStart w:id="361" w:name="_Sec586"/>
      <w:r>
        <w:t>Podaljšana podpora s sprotnimi popravki</w:t>
      </w:r>
      <w:bookmarkEnd w:id="361"/>
    </w:p>
    <w:p w:rsidR="00635F99" w:rsidRDefault="0073226C">
      <w:pPr>
        <w:pStyle w:val="ProductList-Body"/>
      </w:pPr>
      <w:r>
        <w:t>Podaljšana podpora s sprotnimi popravki je na voljo strankam, ki so sklenile pogodbo o podpori Premier ali E</w:t>
      </w:r>
      <w:r>
        <w:t>ssential in kupile kritje SA v okviru naslednjih programov:</w:t>
      </w:r>
    </w:p>
    <w:p w:rsidR="00635F99" w:rsidRDefault="0073226C" w:rsidP="00F0141A">
      <w:pPr>
        <w:pStyle w:val="ProductList-Bullet"/>
        <w:numPr>
          <w:ilvl w:val="0"/>
          <w:numId w:val="47"/>
        </w:numPr>
      </w:pPr>
      <w:r>
        <w:t>Stranke (razen tistih, ki kupujejo v okviru programa za izobraževalne ustanove) s kritjem v okviru članstva v programu Software Assurance za izdelke iz skupine programov so upravičene do podaljšan</w:t>
      </w:r>
      <w:r>
        <w:t xml:space="preserve">e podpore s sprotnimi popravki za izdelke iz skupine programov. </w:t>
      </w:r>
    </w:p>
    <w:p w:rsidR="00635F99" w:rsidRDefault="0073226C" w:rsidP="00F0141A">
      <w:pPr>
        <w:pStyle w:val="ProductList-Bullet"/>
        <w:numPr>
          <w:ilvl w:val="0"/>
          <w:numId w:val="47"/>
        </w:numPr>
      </w:pPr>
      <w:r>
        <w:t>Stranke (razen tistih, ki kupujejo v okviru programa za izobraževalne ustanove) s kritjem v okviru članstva v programu Software Assurance za izdelke iz skupine sistemov so upravičene do podal</w:t>
      </w:r>
      <w:r>
        <w:t xml:space="preserve">jšane podpore s sprotnimi popravki za namizni operacijski sistem Windows in/ali operacijski sistem Windows Embedded (s kritjem v okviru članstva v programu Software Assurance za izdelek Windows Embedded). </w:t>
      </w:r>
    </w:p>
    <w:p w:rsidR="00635F99" w:rsidRDefault="0073226C" w:rsidP="00F0141A">
      <w:pPr>
        <w:pStyle w:val="ProductList-Bullet"/>
        <w:numPr>
          <w:ilvl w:val="0"/>
          <w:numId w:val="47"/>
        </w:numPr>
      </w:pPr>
      <w:r>
        <w:t>Stranke (razen tistih, ki kupujejo v okviru progra</w:t>
      </w:r>
      <w:r>
        <w:t>mov za izobraževalne ustanove) s kritjem SA za vsaj en strežniški izdelek so upravičene do podaljšane podpore s sprotnimi popravki za izdelke iz skupine strežnikov. Kritje velja za te strežniške izdelke: Microsoft Exchange Server</w:t>
      </w:r>
      <w:r>
        <w:fldChar w:fldCharType="begin"/>
      </w:r>
      <w:r>
        <w:instrText xml:space="preserve"> XE "Microsoft Exchange Ser</w:instrText>
      </w:r>
      <w:r>
        <w:instrText xml:space="preserve">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in Windows Server</w:t>
      </w:r>
      <w:r>
        <w:fldChar w:fldCharType="begin"/>
      </w:r>
      <w:r>
        <w:instrText xml:space="preserve"> XE "Windows Server" </w:instrText>
      </w:r>
      <w:r>
        <w:fldChar w:fldCharType="end"/>
      </w:r>
    </w:p>
    <w:p w:rsidR="00635F99" w:rsidRDefault="00635F99">
      <w:pPr>
        <w:pStyle w:val="ProductList-Body"/>
      </w:pPr>
    </w:p>
    <w:p w:rsidR="00635F99" w:rsidRDefault="0073226C">
      <w:pPr>
        <w:pStyle w:val="ProductList-Body"/>
      </w:pPr>
      <w:r>
        <w:t>Podaljšana podpora s sprotnimi popravki je ugodnost za starejše različice programske opreme, ki so prešle iz obdobja s</w:t>
      </w:r>
      <w:r>
        <w:t>plošne podpore v obdobje podaljšane podpore. Strankam, ki so sklenile pogodbo za podporo Premier ali Essential Support, ni treba plačati letnih stroškov za podaljšano podporo. Stranke so še vedno odgovorne za stroške posameznih sprotnih popravkov.</w:t>
      </w:r>
    </w:p>
    <w:p w:rsidR="00635F99" w:rsidRDefault="00635F99">
      <w:pPr>
        <w:pStyle w:val="PURBreadcrumb"/>
      </w:pPr>
    </w:p>
    <w:p w:rsidR="00635F99" w:rsidRDefault="0073226C">
      <w:pPr>
        <w:pStyle w:val="ProductList-ClauseHeading"/>
        <w:outlineLvl w:val="2"/>
      </w:pPr>
      <w:bookmarkStart w:id="362" w:name="_Sec587"/>
      <w:r>
        <w:t>Razpolo</w:t>
      </w:r>
      <w:r>
        <w:t>žljivost licenc za nadgradnjo</w:t>
      </w:r>
      <w:bookmarkEnd w:id="362"/>
    </w:p>
    <w:p w:rsidR="00635F99" w:rsidRDefault="0073226C">
      <w:pPr>
        <w:pStyle w:val="ProductList-Body"/>
      </w:pPr>
      <w:r>
        <w:t>Licenco za nadgradnjo je treba pridobiti in je veljavna, samo če je pridobljena v okviru iste pogodbe o količinskem licenciranju in morebitne včlanitve, na podlagi katerih je bilo pridobljeno kritje v okviru programa SA za upr</w:t>
      </w:r>
      <w:r>
        <w:t>avičeni izdelek. Strankina pravica do uporabe programske opreme v okviru licence za nadgradnjo je pogojena s tem, da ima in ohrani licenco za upravičeni izdelek. Trajne pravice strank v okviru licence za nadgradnjo namestijo in zamenjajo temeljno licenco z</w:t>
      </w:r>
      <w:r>
        <w:t xml:space="preserve">a upravičeni izdelek. Če želite več informacij, glejte razdelek za količinsko licenciranje licenc za </w:t>
      </w:r>
      <w:r>
        <w:rPr>
          <w:u w:val="single"/>
        </w:rPr>
        <w:t>nadgradnjo</w:t>
      </w:r>
      <w:r>
        <w:t xml:space="preserve"> izdaje Enterprise Edition: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35F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Prehod na</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BizTalk Server Standard</w:t>
            </w:r>
            <w:r>
              <w:fldChar w:fldCharType="begin"/>
            </w:r>
            <w:r>
              <w:instrText xml:space="preserve"> XE "BizTalk Server Standard"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BizTalk Server Enterprise</w:t>
            </w:r>
            <w:r>
              <w:fldChar w:fldCharType="begin"/>
            </w:r>
            <w:r>
              <w:instrText xml:space="preserve"> XE "BizTalk Server Enterprise"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BizTalk </w:t>
            </w:r>
            <w:r>
              <w:t>Server Enterprise</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Enterprise CAL</w:t>
            </w:r>
            <w:r>
              <w:fldChar w:fldCharType="begin"/>
            </w:r>
            <w:r>
              <w:instrText xml:space="preserve"> XE "Enterprise CAL" </w:instrText>
            </w:r>
            <w:r>
              <w:fldChar w:fldCharType="end"/>
            </w:r>
            <w:r>
              <w:t xml:space="preserve"> Suite</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Core Infrastructure Server Suite Datacenter</w:t>
            </w:r>
            <w:r>
              <w:fldChar w:fldCharType="begin"/>
            </w:r>
            <w:r>
              <w:instrText xml:space="preserve"> XE "Core Infrastructure </w:instrText>
            </w:r>
            <w:r>
              <w:instrText xml:space="preserve">Server Suite Datacenter"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Namizje v izobraževanju z licenco Enterprise CAL Suite</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Namizje School z licenco Enterprise CAL Suite</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Exchange Server Enterprise</w:t>
            </w:r>
            <w:r>
              <w:fldChar w:fldCharType="begin"/>
            </w:r>
            <w:r>
              <w:instrText xml:space="preserve"> XE "Exchange Server Enterprise"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Forefront TMG Enterprise</w:t>
            </w:r>
            <w:r>
              <w:fldChar w:fldCharType="begin"/>
            </w:r>
            <w:r>
              <w:instrText xml:space="preserve"> XE "Forefront TMG Enterprise"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for Team Members On-premises</w:t>
            </w:r>
            <w:r>
              <w:t xml:space="preserve">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Dynamics 365 f</w:t>
            </w:r>
            <w:r>
              <w:t>or Customer Service On-premises CAL</w:t>
            </w:r>
            <w:r>
              <w:fldChar w:fldCharType="begin"/>
            </w:r>
            <w:r>
              <w:instrText xml:space="preserve"> XE "Microsoft Dynamics 365 for Customer Service On-premises CAL"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Office Professional Plus</w:t>
            </w:r>
            <w:r>
              <w:fldChar w:fldCharType="begin"/>
            </w:r>
            <w:r>
              <w:instrText xml:space="preserve"> XE "Office Professional Plus"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Namizna platforma Ent</w:t>
            </w:r>
            <w:r>
              <w:t>erprise</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Project Professional</w:t>
            </w:r>
            <w:r>
              <w:fldChar w:fldCharType="begin"/>
            </w:r>
            <w:r>
              <w:instrText xml:space="preserve"> XE "Project Professional"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SQL Server Enterprise Core</w:t>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SQL Server Business Intelligence</w:t>
            </w:r>
            <w:r>
              <w:fldChar w:fldCharType="begin"/>
            </w:r>
            <w:r>
              <w:instrText xml:space="preserve"> XE "SQL Server Business Intelligence"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System Center Datacenter</w:t>
            </w:r>
            <w:r>
              <w:fldChar w:fldCharType="begin"/>
            </w:r>
            <w:r>
              <w:instrText xml:space="preserve"> XE "System Center Datacenter"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Visio Professional</w:t>
            </w:r>
            <w:r>
              <w:fldChar w:fldCharType="begin"/>
            </w:r>
            <w:r>
              <w:instrText xml:space="preserve"> XE "Visio P</w:instrText>
            </w:r>
            <w:r>
              <w:instrText xml:space="preserve">rofessional"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naročnina za Visual Studio Enterprise</w:t>
            </w:r>
            <w:r>
              <w:fldChar w:fldCharType="begin"/>
            </w:r>
            <w:r>
              <w:instrText xml:space="preserve"> XE "naročnina za Visual Studio Enterprise"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naročnina za Visual Studio Test Professional</w:t>
            </w:r>
            <w:r>
              <w:fldChar w:fldCharType="begin"/>
            </w:r>
            <w:r>
              <w:instrText xml:space="preserve"> XE "naročnina za Visu</w:instrText>
            </w:r>
            <w:r>
              <w:instrText xml:space="preserve">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naročnina za Visual Studio Enterprise</w:t>
            </w:r>
            <w:r>
              <w:fldChar w:fldCharType="begin"/>
            </w:r>
            <w:r>
              <w:instrText xml:space="preserve"> XE "naročnina za Visual Studio Enterprise" </w:instrText>
            </w:r>
            <w:r>
              <w:fldChar w:fldCharType="end"/>
            </w:r>
          </w:p>
        </w:tc>
      </w:tr>
      <w:tr w:rsidR="00635F99">
        <w:tc>
          <w:tcPr>
            <w:tcW w:w="600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Windows Server Datacenter</w:t>
            </w:r>
            <w:r>
              <w:fldChar w:fldCharType="begin"/>
            </w:r>
            <w:r>
              <w:instrText xml:space="preserve"> XE "Windows Server Datacenter" </w:instrText>
            </w:r>
            <w:r>
              <w:fldChar w:fldCharType="end"/>
            </w:r>
          </w:p>
        </w:tc>
      </w:tr>
    </w:tbl>
    <w:p w:rsidR="00635F99" w:rsidRDefault="00635F99">
      <w:pPr>
        <w:pStyle w:val="ProductList-Body"/>
      </w:pPr>
    </w:p>
    <w:p w:rsidR="00635F99" w:rsidRDefault="0073226C">
      <w:pPr>
        <w:pStyle w:val="ProductList-ClauseHeading"/>
        <w:outlineLvl w:val="2"/>
      </w:pPr>
      <w:bookmarkStart w:id="363" w:name="_Sec588"/>
      <w:r>
        <w:t xml:space="preserve">Strežniki – Pravice </w:t>
      </w:r>
      <w:r>
        <w:t>do obnove po katastrofi</w:t>
      </w:r>
      <w:bookmarkEnd w:id="363"/>
    </w:p>
    <w:p w:rsidR="00635F99" w:rsidRDefault="0073226C">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w:t>
      </w:r>
      <w:r>
        <w:t xml:space="preserve">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w:instrText>
      </w:r>
      <w:r>
        <w:instrText xml:space="preserve">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w:instrText>
      </w:r>
      <w:r>
        <w:instrText xml:space="preserve">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w:instrText>
      </w:r>
      <w:r>
        <w:instrText xml:space="preserve">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w:instrText>
      </w:r>
      <w:r>
        <w:instrText xml:space="preserve">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w:instrText>
      </w:r>
      <w:r>
        <w:instrText xml:space="preserve">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w:instrText>
      </w:r>
      <w:r>
        <w:instrText xml:space="preserve">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w:t>
      </w:r>
      <w:r>
        <w:t xml:space="preserve">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w:t>
      </w:r>
      <w:r>
        <w:t>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w:instrText>
      </w:r>
      <w:r>
        <w:instrText xml:space="preserve">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w:instrText>
      </w:r>
      <w:r>
        <w:instrText xml:space="preserve">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w:instrText>
      </w:r>
      <w:r>
        <w:instrText xml:space="preserve">čila, ki urejajo uvajanje in uporabo izdelka." </w:instrText>
      </w:r>
      <w:r>
        <w:fldChar w:fldCharType="separate"/>
      </w:r>
      <w:r>
        <w:rPr>
          <w:color w:val="0563C1"/>
        </w:rPr>
        <w:t>licenčni pogoji</w:t>
      </w:r>
      <w:r>
        <w:fldChar w:fldCharType="end"/>
      </w:r>
      <w:r>
        <w:t xml:space="preserve"> za programsko opremo in naslednje omejitve.</w:t>
      </w:r>
    </w:p>
    <w:p w:rsidR="00635F99" w:rsidRDefault="00635F99">
      <w:pPr>
        <w:pStyle w:val="ProductList-Body"/>
      </w:pPr>
    </w:p>
    <w:p w:rsidR="00635F99" w:rsidRDefault="0073226C">
      <w:pPr>
        <w:pStyle w:val="ProductList-Body"/>
      </w:pPr>
      <w:r>
        <w:t xml:space="preserve">Rezervni </w:t>
      </w:r>
      <w:r>
        <w:fldChar w:fldCharType="begin"/>
      </w:r>
      <w:r>
        <w:instrText xml:space="preserve"> AutoTextList   \s NoStyle \t "Primerek je posnetek programske opreme, ki ga ustvarite tako, da izvedete njen namestitveni program oziro</w:instrText>
      </w:r>
      <w:r>
        <w:instrText xml:space="preserve">ma namestitveni postopek ali podvojite obstoječi primerek." </w:instrText>
      </w:r>
      <w:r>
        <w:fldChar w:fldCharType="separate"/>
      </w:r>
      <w:r>
        <w:rPr>
          <w:color w:val="0563C1"/>
        </w:rPr>
        <w:t>primerek</w:t>
      </w:r>
      <w:r>
        <w:fldChar w:fldCharType="end"/>
      </w:r>
      <w:r>
        <w:t xml:space="preserve"> se lahko izvaja samo med temi obdobji izjem:</w:t>
      </w:r>
    </w:p>
    <w:p w:rsidR="00635F99" w:rsidRDefault="0073226C" w:rsidP="00F0141A">
      <w:pPr>
        <w:pStyle w:val="ProductList-Bullet"/>
        <w:numPr>
          <w:ilvl w:val="0"/>
          <w:numId w:val="48"/>
        </w:numPr>
      </w:pPr>
      <w:r>
        <w:t>kratek čas za preskušanje obnove po katastrofi v enem tednu vsakih 90 dni;</w:t>
      </w:r>
    </w:p>
    <w:p w:rsidR="00635F99" w:rsidRDefault="0073226C" w:rsidP="00F0141A">
      <w:pPr>
        <w:pStyle w:val="ProductList-Bullet"/>
        <w:numPr>
          <w:ilvl w:val="0"/>
          <w:numId w:val="48"/>
        </w:numPr>
      </w:pPr>
      <w:r>
        <w:t xml:space="preserve">med katastrofo, ko ne deluje produkcijski </w:t>
      </w:r>
      <w:r>
        <w:fldChar w:fldCharType="begin"/>
      </w:r>
      <w:r>
        <w:instrText xml:space="preserve"> AutoTextList   \s NoS</w:instrText>
      </w:r>
      <w:r>
        <w:instrText xml:space="preserve">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635F99" w:rsidRDefault="0073226C" w:rsidP="00F0141A">
      <w:pPr>
        <w:pStyle w:val="ProductList-Bullet"/>
        <w:numPr>
          <w:ilvl w:val="0"/>
          <w:numId w:val="48"/>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635F99" w:rsidRDefault="00635F99">
      <w:pPr>
        <w:pStyle w:val="ProductList-Body"/>
      </w:pPr>
    </w:p>
    <w:p w:rsidR="00635F99" w:rsidRDefault="0073226C">
      <w:pPr>
        <w:pStyle w:val="ProductList-Body"/>
      </w:pPr>
      <w:r>
        <w:t>Če želi stranka programsko opremo uporabljati na podlagi pravic za obnovo po katastrofi, mora upoštevati naslednje pogoje:</w:t>
      </w:r>
    </w:p>
    <w:p w:rsidR="00635F99" w:rsidRDefault="0073226C" w:rsidP="00F0141A">
      <w:pPr>
        <w:pStyle w:val="ProductList-Bullet"/>
        <w:numPr>
          <w:ilvl w:val="0"/>
          <w:numId w:val="49"/>
        </w:numPr>
      </w:pPr>
      <w:r>
        <w:t xml:space="preserve">Okolje </w:t>
      </w:r>
      <w:r>
        <w:fldChar w:fldCharType="begin"/>
      </w:r>
      <w:r>
        <w:instrText xml:space="preserve"> AutoTextList   \s NoStyle \t "Okolje OSE je celoten primerek operacijskega sistema ali njegov del oziroma celoten primerek na</w:instrText>
      </w:r>
      <w:r>
        <w:instrText xml:space="preserve">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w:t>
      </w:r>
      <w:r>
        <w:rPr>
          <w:color w:val="0563C1"/>
        </w:rPr>
        <w:t>žniku</w:t>
      </w:r>
      <w:r>
        <w:fldChar w:fldCharType="end"/>
      </w:r>
      <w:r>
        <w:t xml:space="preserve"> za obnovo po katastrofi se lahko izvaja samo v zgoraj navedenih primerih. </w:t>
      </w:r>
    </w:p>
    <w:p w:rsidR="00635F99" w:rsidRDefault="0073226C" w:rsidP="00F0141A">
      <w:pPr>
        <w:pStyle w:val="ProductList-Bullet"/>
        <w:numPr>
          <w:ilvl w:val="0"/>
          <w:numId w:val="49"/>
        </w:numPr>
      </w:pPr>
      <w:r>
        <w:t xml:space="preserve">Okolje </w:t>
      </w:r>
      <w:r>
        <w:fldChar w:fldCharType="begin"/>
      </w:r>
      <w:r>
        <w:instrText xml:space="preserve"> AutoTextList   \s NoStyle \t "Okolje OSE je celoten primerek operacijskega sistema ali njegov del oziroma celoten primerek navideznega (ali drugače emuliranega) ope</w:instrText>
      </w:r>
      <w:r>
        <w:instrText xml:space="preserv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w:t>
      </w:r>
      <w:r>
        <w:t xml:space="preserv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635F99" w:rsidRDefault="0073226C" w:rsidP="00F0141A">
      <w:pPr>
        <w:pStyle w:val="ProductList-Bullet"/>
        <w:numPr>
          <w:ilvl w:val="0"/>
          <w:numId w:val="49"/>
        </w:numPr>
      </w:pPr>
      <w:r>
        <w:t>Razen rezervnih primerkov, ki se izvajajo v storitvah Microsoft Azure Servi</w:t>
      </w:r>
      <w:r>
        <w:t>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w:instrText>
      </w:r>
      <w:r>
        <w:instrText xml:space="preserve">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635F99" w:rsidRDefault="0073226C" w:rsidP="00F0141A">
      <w:pPr>
        <w:pStyle w:val="ProductList-Bullet"/>
        <w:numPr>
          <w:ilvl w:val="1"/>
          <w:numId w:val="49"/>
        </w:numPr>
      </w:pPr>
      <w:r>
        <w:t xml:space="preserve">Vloga Hyper-V v okviru Windows Server se uporablja za podvajanje </w:t>
      </w:r>
      <w:r>
        <w:fldChar w:fldCharType="begin"/>
      </w:r>
      <w:r>
        <w:instrText xml:space="preserve"> AutoTextList   \s NoStyle \t "Navidezno okolje OSE j</w:instrText>
      </w:r>
      <w:r>
        <w:instrText xml:space="preserve">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w:instrText>
      </w:r>
      <w:r>
        <w:instrText xml:space="preserve">."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635F99" w:rsidRDefault="0073226C" w:rsidP="00F0141A">
      <w:pPr>
        <w:pStyle w:val="ProductList-Bullet"/>
        <w:numPr>
          <w:ilvl w:val="1"/>
          <w:numId w:val="49"/>
        </w:numPr>
      </w:pPr>
      <w:r>
        <w:fldChar w:fldCharType="begin"/>
      </w:r>
      <w:r>
        <w:instrText xml:space="preserve"> AutoTextList   \s NoStyle \t "Strežnik je fizični</w:instrText>
      </w:r>
      <w:r>
        <w:instrText xml:space="preserve">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635F99" w:rsidRDefault="0073226C">
      <w:pPr>
        <w:pStyle w:val="ProductList-Body"/>
        <w:ind w:left="1080"/>
      </w:pPr>
      <w:r>
        <w:t>– izvajanje programske opreme za virtualizacijo strojne opreme, kot je Hyper-V,</w:t>
      </w:r>
    </w:p>
    <w:p w:rsidR="00635F99" w:rsidRDefault="0073226C">
      <w:pPr>
        <w:pStyle w:val="ProductList-Body"/>
        <w:ind w:left="1080"/>
      </w:pPr>
      <w:r>
        <w:t>– omogočanje storitev virtua</w:t>
      </w:r>
      <w:r>
        <w:t>lizacije strojne opreme,</w:t>
      </w:r>
    </w:p>
    <w:p w:rsidR="00635F99" w:rsidRDefault="0073226C">
      <w:pPr>
        <w:pStyle w:val="ProductList-Body"/>
        <w:ind w:left="1080"/>
      </w:pPr>
      <w:r>
        <w:t>– izvajanje programskih posrednikov za upravljanje programske opreme za virtualizacijo strojne opreme,</w:t>
      </w:r>
    </w:p>
    <w:p w:rsidR="00635F99" w:rsidRDefault="0073226C">
      <w:pPr>
        <w:pStyle w:val="ProductList-Body"/>
        <w:ind w:left="1080"/>
      </w:pPr>
      <w:r>
        <w:t>– kot cilj za podvajanje,</w:t>
      </w:r>
    </w:p>
    <w:p w:rsidR="00635F99" w:rsidRDefault="0073226C">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635F99" w:rsidRDefault="0073226C">
      <w:pPr>
        <w:pStyle w:val="ProductList-Body"/>
        <w:ind w:left="1080"/>
      </w:pPr>
      <w:r>
        <w:t xml:space="preserve">– pričakovanje preklopa </w:t>
      </w:r>
      <w:r>
        <w:fldChar w:fldCharType="begin"/>
      </w:r>
      <w:r>
        <w:instrText xml:space="preserve"> AutoTextList   \s NoStyl</w:instrText>
      </w:r>
      <w:r>
        <w:instrText xml:space="preserve">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635F99" w:rsidRDefault="0073226C">
      <w:pPr>
        <w:pStyle w:val="ProductList-Body"/>
        <w:ind w:left="1080"/>
      </w:pPr>
      <w:r>
        <w:t xml:space="preserve">– izvajanje delovnih obremenitev za obnovo po katastrofi, kot je opisano zgoraj. </w:t>
      </w:r>
    </w:p>
    <w:p w:rsidR="00635F99" w:rsidRDefault="0073226C" w:rsidP="00F0141A">
      <w:pPr>
        <w:pStyle w:val="ProductList-Bullet"/>
        <w:numPr>
          <w:ilvl w:val="1"/>
          <w:numId w:val="50"/>
        </w:numPr>
      </w:pPr>
      <w:r>
        <w:fldChar w:fldCharType="begin"/>
      </w:r>
      <w:r>
        <w:instrText xml:space="preserve"> AutoTextLi</w:instrText>
      </w:r>
      <w:r>
        <w:instrText xml:space="preserve">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w:instrText>
      </w:r>
      <w:r>
        <w:instrText xml:space="preserve">em strojne opreme, v katerem se lahko izvaja strežniška programska oprema." </w:instrText>
      </w:r>
      <w:r>
        <w:fldChar w:fldCharType="separate"/>
      </w:r>
      <w:r>
        <w:rPr>
          <w:color w:val="0563C1"/>
        </w:rPr>
        <w:t>strežnika</w:t>
      </w:r>
      <w:r>
        <w:fldChar w:fldCharType="end"/>
      </w:r>
      <w:r>
        <w:t>.</w:t>
      </w:r>
    </w:p>
    <w:p w:rsidR="00635F99" w:rsidRDefault="0073226C" w:rsidP="00F0141A">
      <w:pPr>
        <w:pStyle w:val="ProductList-Bullet"/>
        <w:numPr>
          <w:ilvl w:val="0"/>
          <w:numId w:val="50"/>
        </w:numPr>
      </w:pPr>
      <w:r>
        <w:t xml:space="preserve">Uporaba rezervnih </w:t>
      </w:r>
      <w:r>
        <w:fldChar w:fldCharType="begin"/>
      </w:r>
      <w:r>
        <w:instrText xml:space="preserve"> AutoTextList   \s NoStyle \t "Primerek je posnetek programske opreme, ki ga ustvarite tako, da izvedete njen namestitveni program oziroma namestitv</w:instrText>
      </w:r>
      <w:r>
        <w:instrText xml:space="preserve">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635F99" w:rsidRDefault="0073226C" w:rsidP="00F0141A">
      <w:pPr>
        <w:pStyle w:val="ProductList-Bullet"/>
        <w:numPr>
          <w:ilvl w:val="0"/>
          <w:numId w:val="50"/>
        </w:numPr>
      </w:pPr>
      <w:r>
        <w:t>Ko j</w:t>
      </w:r>
      <w:r>
        <w:t xml:space="preserve">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w:instrText>
      </w:r>
      <w:r>
        <w:instrText xml:space="preserve">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635F99" w:rsidRDefault="0073226C" w:rsidP="00F0141A">
      <w:pPr>
        <w:pStyle w:val="ProductList-Bullet"/>
        <w:numPr>
          <w:ilvl w:val="0"/>
          <w:numId w:val="50"/>
        </w:numPr>
      </w:pPr>
      <w:r>
        <w:t>ohranjati kritje v ok</w:t>
      </w:r>
      <w:r>
        <w:t xml:space="preserve">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licence External Connector in stre</w:t>
      </w:r>
      <w:r>
        <w:t xml:space="preserv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w:instrText>
      </w:r>
      <w:r>
        <w:instrText xml:space="preserve"> sistema ali njegov del. (Glejte glosar za polno definicijo.)" </w:instrText>
      </w:r>
      <w:r>
        <w:fldChar w:fldCharType="separate"/>
      </w:r>
      <w:r>
        <w:rPr>
          <w:color w:val="0563C1"/>
        </w:rPr>
        <w:t>OSE</w:t>
      </w:r>
      <w:r>
        <w:fldChar w:fldCharType="end"/>
      </w:r>
      <w:r>
        <w:t xml:space="preserve">, v katerih se izvaja programska oprema; </w:t>
      </w:r>
    </w:p>
    <w:p w:rsidR="00635F99" w:rsidRDefault="0073226C" w:rsidP="00F0141A">
      <w:pPr>
        <w:pStyle w:val="ProductList-Bullet"/>
        <w:numPr>
          <w:ilvl w:val="0"/>
          <w:numId w:val="50"/>
        </w:numPr>
      </w:pPr>
      <w:r>
        <w:t xml:space="preserve">Po poteku strankinega kritja v okviru programa Software Assurance poteče tudi njena pravica za izvajanje rezervnih </w:t>
      </w:r>
      <w:r>
        <w:fldChar w:fldCharType="begin"/>
      </w:r>
      <w:r>
        <w:instrText xml:space="preserve"> AutoTextList   \s NoStyle \t </w:instrText>
      </w:r>
      <w:r>
        <w:instrText xml:space="preserve">"Primerek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635F99" w:rsidRDefault="00635F99">
      <w:pPr>
        <w:pStyle w:val="ProductList-Body"/>
      </w:pPr>
    </w:p>
    <w:p w:rsidR="00635F99" w:rsidRDefault="0073226C">
      <w:pPr>
        <w:pStyle w:val="ProductList-ClauseHeading"/>
        <w:outlineLvl w:val="2"/>
      </w:pPr>
      <w:bookmarkStart w:id="364" w:name="_Sec589"/>
      <w:r>
        <w:t>Prenosljivost licenc</w:t>
      </w:r>
      <w:bookmarkEnd w:id="364"/>
    </w:p>
    <w:p w:rsidR="00635F99" w:rsidRDefault="0073226C">
      <w:pPr>
        <w:pStyle w:val="ProductList-SubClauseHeading"/>
        <w:outlineLvl w:val="3"/>
      </w:pPr>
      <w:r>
        <w:t>Prenosljivost licenc med gručami strežnikov</w:t>
      </w:r>
    </w:p>
    <w:p w:rsidR="00635F99" w:rsidRDefault="0073226C">
      <w:pPr>
        <w:pStyle w:val="ProductList-BodyIndented"/>
      </w:pPr>
      <w:r>
        <w:t>V okviru p</w:t>
      </w:r>
      <w:r>
        <w:t xml:space="preserve">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označene kot prenosljive in za katere ima SA</w:t>
      </w:r>
      <w:r>
        <w:t xml:space="preserve">,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w:instrText>
      </w:r>
      <w:r>
        <w:instrText xml:space="preserve">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w:instrText>
      </w:r>
      <w:r>
        <w:instrText xml:space="preserve">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w:instrText>
      </w:r>
      <w:r>
        <w:instrText xml:space="preserve">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w:t>
      </w:r>
      <w:r>
        <w:t xml:space="preserve"> ne kratkoročno (na primer ne v 90 dneh po zadnji dodelitvi). Izdelke, ki se uporabljajo za samogostovanje, je dovoljeno hkrati uporabljati na podlagi pravic do prenosljivosti licenc med gručami strežnikov.</w:t>
      </w:r>
    </w:p>
    <w:p w:rsidR="00635F99" w:rsidRDefault="00635F99">
      <w:pPr>
        <w:pStyle w:val="ProductList-BodyIndented"/>
      </w:pPr>
    </w:p>
    <w:p w:rsidR="00635F99" w:rsidRDefault="0073226C">
      <w:pPr>
        <w:pStyle w:val="ProductList-SubClauseHeading"/>
        <w:outlineLvl w:val="3"/>
      </w:pPr>
      <w:r>
        <w:t>Prenosljivost licenc prek programa Software Assu</w:t>
      </w:r>
      <w:r>
        <w:t>rance</w:t>
      </w:r>
    </w:p>
    <w:p w:rsidR="00635F99" w:rsidRDefault="0073226C">
      <w:pPr>
        <w:pStyle w:val="ProductList-BodyIndented"/>
      </w:pPr>
      <w:r>
        <w:t>Ob upoštevanju spodnjih zahtev lahko stranka na podlagi prenosljivosti licenc prek kritja v okviru programa Software Assurance (SA) svojo licencirano programsko opremo preseli v strežnike v skupni rabi v okviru katere koli od svojih licenc, ki so ozn</w:t>
      </w:r>
      <w:r>
        <w:t xml:space="preserve">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w:instrText>
      </w:r>
      <w:r>
        <w:instrText xml:space="preserve">išč; za podrobnosti glejte razdelek »Prenosljivost licenc« v dodatku B." </w:instrText>
      </w:r>
      <w:r>
        <w:fldChar w:fldCharType="separate"/>
      </w:r>
      <w:r>
        <w:rPr>
          <w:color w:val="0563C1"/>
        </w:rPr>
        <w:t>prenosljivost licenc</w:t>
      </w:r>
      <w:r>
        <w:fldChar w:fldCharType="end"/>
      </w:r>
      <w:r>
        <w:t>, za katere ima SA. Izdelke, uporabljene za samogostovanje, je dovoljeno hkrati uporabljati na podlagi prenosljivosti licenc prek pravic v okviru kritja SA ob u</w:t>
      </w:r>
      <w:r>
        <w:t xml:space="preserve">poštevanju omejitev pogojev licence za samogostovanje. </w:t>
      </w:r>
    </w:p>
    <w:p w:rsidR="00635F99" w:rsidRDefault="00635F99">
      <w:pPr>
        <w:pStyle w:val="ProductList-BodyIndented"/>
      </w:pPr>
    </w:p>
    <w:p w:rsidR="00635F99" w:rsidRDefault="0073226C">
      <w:pPr>
        <w:pStyle w:val="ProductList-SubSubClauseHeading"/>
        <w:outlineLvl w:val="4"/>
      </w:pPr>
      <w:r>
        <w:t>Dovoljena uporaba:</w:t>
      </w:r>
    </w:p>
    <w:p w:rsidR="00635F99" w:rsidRDefault="0073226C">
      <w:pPr>
        <w:pStyle w:val="ProductList-BodyIndented2"/>
      </w:pPr>
      <w:r>
        <w:t>Stranka lahko s prenosljivostjo licenc prek kritja v okviru programa SA:</w:t>
      </w:r>
    </w:p>
    <w:p w:rsidR="00635F99" w:rsidRDefault="0073226C" w:rsidP="00F0141A">
      <w:pPr>
        <w:pStyle w:val="ProductList-Bullet"/>
        <w:numPr>
          <w:ilvl w:val="2"/>
          <w:numId w:val="51"/>
        </w:numPr>
      </w:pPr>
      <w:r>
        <w:t xml:space="preserve">svojo licencirano programsko opremo izvaja v strežnikih v skupni rabi; </w:t>
      </w:r>
    </w:p>
    <w:p w:rsidR="00635F99" w:rsidRDefault="0073226C" w:rsidP="00F0141A">
      <w:pPr>
        <w:pStyle w:val="ProductList-Bullet"/>
        <w:numPr>
          <w:ilvl w:val="2"/>
          <w:numId w:val="51"/>
        </w:numPr>
      </w:pPr>
      <w:r>
        <w:t xml:space="preserve">dostopa do te programske opreme na </w:t>
      </w:r>
      <w:r>
        <w:t xml:space="preserve">podlagi licenc za dostop, za katere ima SA, in na podlagi svojih uporabniških licenc SL in licenc SL za napravo, ki dovoljujejo dostop do izdelkov; </w:t>
      </w:r>
    </w:p>
    <w:p w:rsidR="00635F99" w:rsidRDefault="0073226C" w:rsidP="00F0141A">
      <w:pPr>
        <w:pStyle w:val="ProductList-Bullet"/>
        <w:numPr>
          <w:ilvl w:val="2"/>
          <w:numId w:val="51"/>
        </w:numPr>
      </w:pPr>
      <w:r>
        <w:t xml:space="preserve">upravlja svoja okolja </w:t>
      </w:r>
      <w:r>
        <w:fldChar w:fldCharType="begin"/>
      </w:r>
      <w:r>
        <w:instrText xml:space="preserve"> AutoTextList   \s NoStyle \t "Okolja OSE so celoten primerek operacijskega sistema a</w:instrText>
      </w:r>
      <w:r>
        <w:instrText xml:space="preserve">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635F99" w:rsidRDefault="0073226C" w:rsidP="00F0141A">
      <w:pPr>
        <w:pStyle w:val="ProductList-Bullet"/>
        <w:numPr>
          <w:ilvl w:val="2"/>
          <w:numId w:val="51"/>
        </w:numPr>
      </w:pPr>
      <w:r>
        <w:t xml:space="preserve">upravlja svoja okolja </w:t>
      </w:r>
      <w:r>
        <w:fldChar w:fldCharType="begin"/>
      </w:r>
      <w:r>
        <w:instrText xml:space="preserve"> AutoTextList   \s N</w:instrText>
      </w:r>
      <w:r>
        <w:instrText xml:space="preserve">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w:t>
      </w:r>
      <w:r>
        <w:t>žnikih z uporabo programske opreme, ki jo izvaja v strežnikih v skupni rabi.</w:t>
      </w:r>
    </w:p>
    <w:p w:rsidR="00635F99" w:rsidRDefault="00635F99">
      <w:pPr>
        <w:pStyle w:val="ProductList-BodyIndented2"/>
      </w:pPr>
    </w:p>
    <w:p w:rsidR="00635F99" w:rsidRDefault="0073226C">
      <w:pPr>
        <w:pStyle w:val="ProductList-SubSubClauseHeading"/>
        <w:outlineLvl w:val="4"/>
      </w:pPr>
      <w:r>
        <w:t>Zahteve:</w:t>
      </w:r>
    </w:p>
    <w:p w:rsidR="00635F99" w:rsidRDefault="0073226C">
      <w:pPr>
        <w:pStyle w:val="ProductList-BodyIndented2"/>
      </w:pPr>
      <w:r>
        <w:t>Stranka, ki želi uporabiti prenosljivost licenc prek programa SA, mora:</w:t>
      </w:r>
    </w:p>
    <w:p w:rsidR="00635F99" w:rsidRDefault="0073226C" w:rsidP="00F0141A">
      <w:pPr>
        <w:pStyle w:val="ProductList-Bullet"/>
        <w:numPr>
          <w:ilvl w:val="2"/>
          <w:numId w:val="52"/>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w:t>
      </w:r>
      <w:r>
        <w:t xml:space="preserve">h v skupni rabi skladno s pogoji svoje pogodbe za količinsko licenciranje; </w:t>
      </w:r>
    </w:p>
    <w:p w:rsidR="00635F99" w:rsidRDefault="0073226C" w:rsidP="00F0141A">
      <w:pPr>
        <w:pStyle w:val="ProductList-Bullet"/>
        <w:numPr>
          <w:ilvl w:val="2"/>
          <w:numId w:val="52"/>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w:t>
      </w:r>
      <w:r>
        <w:t>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w:instrText>
      </w:r>
      <w:r>
        <w:instrText xml:space="preserv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635F99" w:rsidRDefault="0073226C" w:rsidP="00F0141A">
      <w:pPr>
        <w:pStyle w:val="ProductList-Bullet"/>
        <w:numPr>
          <w:ilvl w:val="2"/>
          <w:numId w:val="52"/>
        </w:numPr>
      </w:pPr>
      <w:r>
        <w:t>izpolniti in predložiti obrazec za preverjanje veljavnosti preno</w:t>
      </w:r>
      <w:r>
        <w:t xml:space="preserve">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w:instrText>
      </w:r>
      <w:r>
        <w:instrText xml:space="preserve">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635F99" w:rsidRDefault="00635F99">
      <w:pPr>
        <w:pStyle w:val="ProductList-BodyIndented2"/>
      </w:pPr>
    </w:p>
    <w:p w:rsidR="00635F99" w:rsidRDefault="0073226C">
      <w:pPr>
        <w:pStyle w:val="ProductList-BodyIndented2"/>
      </w:pPr>
      <w:r>
        <w:t>Stranka lahko svojo lic</w:t>
      </w:r>
      <w:r>
        <w:t xml:space="preserve">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w:t>
      </w:r>
      <w:r>
        <w:t xml:space="preserve">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w:instrText>
      </w:r>
      <w:r>
        <w:instrText xml:space="preserve">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w:instrText>
      </w:r>
      <w:r>
        <w:instrText xml:space="preserve">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premakne iz strež</w:t>
      </w:r>
      <w:r>
        <w:t xml:space="preserve">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w:instrText>
      </w:r>
      <w:r>
        <w:instrText xml:space="preserve">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w:t>
      </w:r>
      <w:r>
        <w:t xml:space="preserve">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w:instrText>
      </w:r>
      <w:r>
        <w:instrText xml:space="preserv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w:instrText>
      </w:r>
      <w:r>
        <w:instrText xml:space="preserve">ddaljenih največ štiri ure, ali znotraj EU oziroma EFTA. (Glejte glosar za polno definicijo.)" </w:instrText>
      </w:r>
      <w:r>
        <w:fldChar w:fldCharType="separate"/>
      </w:r>
      <w:r>
        <w:rPr>
          <w:color w:val="0563C1"/>
        </w:rPr>
        <w:t>strežnikov</w:t>
      </w:r>
      <w:r>
        <w:fldChar w:fldCharType="end"/>
      </w:r>
      <w:r>
        <w:t>. Stranka se strinja, da bo odgovarjala za dejanja tretjih oseb v zvezi s programsko opremo, ki se uvaja in upravlja v njenem imenu. Razen kot je do</w:t>
      </w:r>
      <w:r>
        <w:t xml:space="preserve">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w:t>
      </w:r>
      <w:r>
        <w:t>rablja prenosljivost licenc prek programa SA, pogoji prenosljivosti licenc prek programa SA nadomestijo morebitne nasprotne licenčne pogoje za izdelek. Nekateri izdelki, kot je navedeno spodaj, imajo v okviru prenosljivosti licenc prek programa SA drugačne</w:t>
      </w:r>
      <w:r>
        <w:t xml:space="preserve"> pravice za uporabo v strežnikih v skupni rabi:</w:t>
      </w:r>
    </w:p>
    <w:tbl>
      <w:tblPr>
        <w:tblStyle w:val="PURTable1"/>
        <w:tblW w:w="0" w:type="dxa"/>
        <w:tblLook w:val="04A0" w:firstRow="1" w:lastRow="0" w:firstColumn="1" w:lastColumn="0" w:noHBand="0" w:noVBand="1"/>
      </w:tblPr>
      <w:tblGrid>
        <w:gridCol w:w="2579"/>
        <w:gridCol w:w="2550"/>
        <w:gridCol w:w="2524"/>
        <w:gridCol w:w="2543"/>
      </w:tblGrid>
      <w:tr w:rsidR="00635F9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Dovoljeno število:</w:t>
            </w:r>
          </w:p>
          <w:p w:rsidR="00635F99" w:rsidRDefault="0073226C">
            <w:pPr>
              <w:pStyle w:val="ProductList-TableBody"/>
            </w:pPr>
            <w:r>
              <w:rPr>
                <w:color w:val="FFFFFF"/>
              </w:rPr>
              <w:t>okolij OSE ali jeder na licenco</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Vsaka licenca External Connector z aktivnim kritjem v okviru progra</w:t>
            </w:r>
            <w:r>
              <w:t>ma SA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 navidezno okolje OSE na licenco</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 navidezno okolje OSE na licenco</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Eno navidezno jedro (ob upoštevanju pravic za uporabo izdelkov, vključno z zahtevo za najmanj 4 jedra na okolje OSE)</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Vsaka licenca za up</w:t>
            </w:r>
            <w:r>
              <w:t>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 upravljani okolji OSE na licencirani strežnik</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10 upravljanih okolij OSE na l</w:t>
            </w:r>
            <w:r>
              <w:t>icencirani strežnik</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 upravljani okolji OSE na licencirani strežnik</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10 upravljanih okolij OSE na licencirani strežnik</w:t>
            </w:r>
          </w:p>
        </w:tc>
      </w:tr>
    </w:tbl>
    <w:p w:rsidR="00635F99" w:rsidRDefault="00635F99">
      <w:pPr>
        <w:pStyle w:val="ProductList-BodyIndented2"/>
      </w:pPr>
    </w:p>
    <w:p w:rsidR="00635F99" w:rsidRDefault="0073226C">
      <w:pPr>
        <w:pStyle w:val="ProductList-SubSubClauseHeading"/>
        <w:outlineLvl w:val="4"/>
      </w:pPr>
      <w:r>
        <w:t>Pravice do preklopa na rezervni primerek:</w:t>
      </w:r>
    </w:p>
    <w:p w:rsidR="00635F99" w:rsidRDefault="0073226C">
      <w:pPr>
        <w:pStyle w:val="ProductList-BodyIndented2"/>
      </w:pPr>
      <w:r>
        <w:t xml:space="preserve">Stranka lahko za izdelke, ki so jim podeljene tudi </w:t>
      </w:r>
      <w:r>
        <w:fldChar w:fldCharType="begin"/>
      </w:r>
      <w:r>
        <w:instrText xml:space="preserve"> AutoTextList   \s NoStyle \t "Pravice </w:instrText>
      </w:r>
      <w:r>
        <w:instrText>do preklopa na rezervni primerek: Ugodnosti kritja v okviru programa SA, ki stranki dovoli izvajanje pasivnih rezervnih primerkov izdelka, skupaj s programsko opremo, ki se izvaja v licenciranem strežniku, za primer, da pride do dogodka, ki zahteva preklop</w:instrText>
      </w:r>
      <w:r>
        <w:instrText xml:space="preserve">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w:instrText>
      </w:r>
      <w:r>
        <w:instrText xml:space="preserve">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w:t>
      </w:r>
      <w:r>
        <w:t xml:space="preserve">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ne sme presegati števila licenc, potrebnih</w:t>
      </w:r>
      <w:r>
        <w:t xml:space="preserve">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635F99" w:rsidRDefault="00635F99">
      <w:pPr>
        <w:pStyle w:val="ProductList-BodyIndented2"/>
      </w:pPr>
    </w:p>
    <w:p w:rsidR="00635F99" w:rsidRDefault="0073226C">
      <w:pPr>
        <w:pStyle w:val="ProductList-ClauseHeading"/>
        <w:outlineLvl w:val="2"/>
      </w:pPr>
      <w:bookmarkStart w:id="365" w:name="_Sec590"/>
      <w:r>
        <w:t>Strežniki – Samogostovani programi:</w:t>
      </w:r>
      <w:bookmarkEnd w:id="365"/>
    </w:p>
    <w:p w:rsidR="00635F99" w:rsidRDefault="0073226C">
      <w:pPr>
        <w:pStyle w:val="ProductList-Body"/>
      </w:pPr>
      <w:r>
        <w:t>Samogostovani programi so tisti izdelki, za katere veljajo pravice do samogostovanja.</w:t>
      </w:r>
    </w:p>
    <w:p w:rsidR="00635F99" w:rsidRDefault="00635F99">
      <w:pPr>
        <w:pStyle w:val="ProductList-Body"/>
      </w:pPr>
    </w:p>
    <w:p w:rsidR="00635F99" w:rsidRDefault="0073226C">
      <w:pPr>
        <w:pStyle w:val="ProductList-Body"/>
      </w:pPr>
      <w:r>
        <w:t>Stranka lahko kljub morebitnim nasprotnim pogojem v strankini pogodbi o količinskem li</w:t>
      </w:r>
      <w:r>
        <w:t>cenciranju, vključno s pogoji za izdelke, izvaja licencirane izvode samogostovanih programov, ki neposredno ali posredno z njeno programsko opremo delujejo kot enotna rešitev (»enotna rešitev«), in tretjim osebam dovoli njihovo uporabo ob upoštevanju spodn</w:t>
      </w:r>
      <w:r>
        <w:t>jih pogojev.</w:t>
      </w:r>
    </w:p>
    <w:p w:rsidR="00635F99" w:rsidRDefault="00635F99">
      <w:pPr>
        <w:pStyle w:val="ProductList-Body"/>
      </w:pPr>
    </w:p>
    <w:p w:rsidR="00635F99" w:rsidRDefault="0073226C">
      <w:pPr>
        <w:pStyle w:val="ProductList-SubClauseHeading"/>
        <w:outlineLvl w:val="3"/>
      </w:pPr>
      <w:r>
        <w:t>Zahteve</w:t>
      </w:r>
    </w:p>
    <w:p w:rsidR="00635F99" w:rsidRDefault="0073226C">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635F99" w:rsidRDefault="0073226C" w:rsidP="00F0141A">
      <w:pPr>
        <w:pStyle w:val="ProductList-Bullet"/>
        <w:numPr>
          <w:ilvl w:val="1"/>
          <w:numId w:val="53"/>
        </w:numPr>
      </w:pPr>
      <w:r>
        <w:t>neodvisne programe, ki se izvajajo kot del poenotene reši</w:t>
      </w:r>
      <w:r>
        <w:t>tve, in</w:t>
      </w:r>
    </w:p>
    <w:p w:rsidR="00635F99" w:rsidRDefault="0073226C" w:rsidP="00F0141A">
      <w:pPr>
        <w:pStyle w:val="ProductList-Bullet"/>
        <w:numPr>
          <w:ilvl w:val="1"/>
          <w:numId w:val="53"/>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635F99" w:rsidRDefault="0073226C">
      <w:pPr>
        <w:pStyle w:val="ProductList-BodyIndented"/>
      </w:pPr>
      <w:r>
        <w:t>Vsa Microsoftova programska oprema,</w:t>
      </w:r>
      <w:r>
        <w:t xml:space="preserve"> s katero ustvarjate in omogočate poenoteno rešitev, mora: </w:t>
      </w:r>
    </w:p>
    <w:p w:rsidR="00635F99" w:rsidRDefault="0073226C" w:rsidP="00F0141A">
      <w:pPr>
        <w:pStyle w:val="ProductList-Bullet"/>
        <w:numPr>
          <w:ilvl w:val="1"/>
          <w:numId w:val="54"/>
        </w:numPr>
      </w:pPr>
      <w:r>
        <w:t>biti licencirana v okviru programa količinskega licenciranja; in</w:t>
      </w:r>
    </w:p>
    <w:p w:rsidR="00635F99" w:rsidRDefault="0073226C" w:rsidP="00F0141A">
      <w:pPr>
        <w:pStyle w:val="ProductList-Bullet"/>
        <w:numPr>
          <w:ilvl w:val="1"/>
          <w:numId w:val="54"/>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tovanja</w:t>
      </w:r>
      <w:r>
        <w:fldChar w:fldCharType="end"/>
      </w:r>
      <w:r>
        <w:t xml:space="preserve"> na podlagi teh licenčnih pogojev.</w:t>
      </w:r>
    </w:p>
    <w:p w:rsidR="00635F99" w:rsidRDefault="00635F99">
      <w:pPr>
        <w:pStyle w:val="ProductList-BodyIndented"/>
      </w:pPr>
    </w:p>
    <w:p w:rsidR="00635F99" w:rsidRDefault="0073226C">
      <w:pPr>
        <w:pStyle w:val="ProductList-BodyIndented"/>
      </w:pPr>
      <w:r>
        <w:t>Če stranka poenoteno rešitev zagotavlja iz strežnikov v skupni rabi, strežnika Windows Server (niti licence Remote Desktop Services External Connector License ali katere koli druge licence za dostop do strežnik</w:t>
      </w:r>
      <w:r>
        <w:t>a Windows Server) ne sme uporabljati kot samogostovanega programa. Namesto tega mora uporabiti programsko opremo Windows Server, licencirano v okviru prenosljivosti licenc prek partnerja za program Software Assurance ali strankine licenčne pogodbe za ponud</w:t>
      </w:r>
      <w:r>
        <w:t>nika storitev oziroma na podlagi druge Microsoftove ponudbe za količinsko licenciranje, ki dovoli uporabo v strežnikih v skupni rabi. Drugi izdelki, uporabljeni v poenoteni rešitvi, ki se zagotavlja iz strežnikov v skupni rabi, morajo imeti prenosljivost l</w:t>
      </w:r>
      <w:r>
        <w:t>icenc prek programa Software Assurance.</w:t>
      </w:r>
    </w:p>
    <w:p w:rsidR="00635F99" w:rsidRDefault="00635F99">
      <w:pPr>
        <w:pStyle w:val="ProductList-BodyIndented"/>
      </w:pPr>
    </w:p>
    <w:p w:rsidR="00635F99" w:rsidRDefault="0073226C">
      <w:pPr>
        <w:pStyle w:val="ProductList-BodyIndented"/>
      </w:pPr>
      <w:r>
        <w:t>Strankina programska oprema mora:</w:t>
      </w:r>
    </w:p>
    <w:p w:rsidR="00635F99" w:rsidRDefault="0073226C" w:rsidP="00F0141A">
      <w:pPr>
        <w:pStyle w:val="ProductList-Bullet"/>
        <w:numPr>
          <w:ilvl w:val="1"/>
          <w:numId w:val="55"/>
        </w:numPr>
      </w:pPr>
      <w:r>
        <w:t>neodvisnim programom, ki so del poenotene rešitve, dodati bistveno in primarno funkcionalnost (same nadzorne plošče, urejevalniki HTML, pripomočki in podobne tehnologije niso primar</w:t>
      </w:r>
      <w:r>
        <w:t>na storitev in/ali program poenotene rešitve);</w:t>
      </w:r>
    </w:p>
    <w:p w:rsidR="00635F99" w:rsidRDefault="0073226C" w:rsidP="00F0141A">
      <w:pPr>
        <w:pStyle w:val="ProductList-Bullet"/>
        <w:numPr>
          <w:ilvl w:val="1"/>
          <w:numId w:val="55"/>
        </w:numPr>
      </w:pPr>
      <w:r>
        <w:t>biti primarna storitev in/ali program poenotene rešitve ter ne sme omogočati neposrednega dostopa do neodvisnih programov s strani katerega koli končnega uporabnika poenotene rešitve;</w:t>
      </w:r>
    </w:p>
    <w:p w:rsidR="00635F99" w:rsidRDefault="0073226C" w:rsidP="00F0141A">
      <w:pPr>
        <w:pStyle w:val="ProductList-Bullet"/>
        <w:numPr>
          <w:ilvl w:val="1"/>
          <w:numId w:val="55"/>
        </w:numPr>
      </w:pPr>
      <w:r>
        <w:t xml:space="preserve">biti končnim uporabnikom </w:t>
      </w:r>
      <w:r>
        <w:t>dobavljena prek interneta, telefonskega omrežja ali zasebnega omrežja iz strežnikov, ki so pod vsakodnevnim nadzorom stranke ali tretje osebe, ki ni končni uporabnik enotne rešitve (enotna rešitev ne sme biti naložena v napravi končnega uporabnika); in</w:t>
      </w:r>
    </w:p>
    <w:p w:rsidR="00635F99" w:rsidRDefault="0073226C" w:rsidP="00F0141A">
      <w:pPr>
        <w:pStyle w:val="ProductList-Bullet"/>
        <w:numPr>
          <w:ilvl w:val="1"/>
          <w:numId w:val="55"/>
        </w:numPr>
      </w:pPr>
      <w:r>
        <w:t>bit</w:t>
      </w:r>
      <w:r>
        <w:t>i v lasti stranke in ne licencirana s strani nje, vendar z izjemo, da strankina programska oprema lahko vključuje nesamostojno programsko opremo tretje osebe, ki je vdelana v strankino programsko opremo ali podpira njeno delovanje.</w:t>
      </w:r>
    </w:p>
    <w:p w:rsidR="00635F99" w:rsidRDefault="00635F99">
      <w:pPr>
        <w:pStyle w:val="ProductList-BodyIndented"/>
      </w:pPr>
    </w:p>
    <w:p w:rsidR="00635F99" w:rsidRDefault="0073226C">
      <w:pPr>
        <w:pStyle w:val="ProductList-BodyIndented"/>
      </w:pPr>
      <w:r>
        <w:t>Celotno uporabo neodvis</w:t>
      </w:r>
      <w:r>
        <w:t xml:space="preserve">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w:instrText>
      </w:r>
      <w:r>
        <w:instrText xml:space="preserve">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635F99" w:rsidRDefault="00635F99">
      <w:pPr>
        <w:pStyle w:val="ProductList-BodyIndented"/>
        <w:jc w:val="right"/>
      </w:pPr>
    </w:p>
    <w:tbl>
      <w:tblPr>
        <w:tblStyle w:val="PURTable0"/>
        <w:tblW w:w="0" w:type="dxa"/>
        <w:tblLook w:val="04A0" w:firstRow="1" w:lastRow="0" w:firstColumn="1" w:lastColumn="0" w:noHBand="0" w:noVBand="1"/>
      </w:tblPr>
      <w:tblGrid>
        <w:gridCol w:w="1055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w:t>
            </w:r>
            <w:r>
              <w:rPr>
                <w:sz w:val="14"/>
              </w:rPr>
              <w:t xml:space="preserve"> </w:t>
            </w:r>
            <w:hyperlink w:anchor="_Sec844">
              <w:r>
                <w:rPr>
                  <w:color w:val="00467F"/>
                  <w:sz w:val="14"/>
                  <w:u w:val="single"/>
                </w:rPr>
                <w:t>Stvarno kazalo</w:t>
              </w:r>
            </w:hyperlink>
          </w:p>
        </w:tc>
      </w:tr>
    </w:tbl>
    <w:p w:rsidR="00635F99" w:rsidRDefault="00635F99">
      <w:pPr>
        <w:pStyle w:val="ProductList-BodyIndented"/>
      </w:pPr>
    </w:p>
    <w:p w:rsidR="00635F99" w:rsidRDefault="00635F99">
      <w:pPr>
        <w:pStyle w:val="PURBreadcrumb"/>
      </w:pPr>
    </w:p>
    <w:p w:rsidR="00635F99" w:rsidRDefault="0073226C">
      <w:pPr>
        <w:pStyle w:val="ProductList-SectionHeading"/>
        <w:pageBreakBefore/>
        <w:outlineLvl w:val="0"/>
      </w:pPr>
      <w:bookmarkStart w:id="366" w:name="_Sec562"/>
      <w:bookmarkEnd w:id="342"/>
      <w:r>
        <w:t>Dodatek C – Strokovne storitve</w:t>
      </w:r>
      <w:r>
        <w:fldChar w:fldCharType="begin"/>
      </w:r>
      <w:r>
        <w:instrText xml:space="preserve"> TC "</w:instrText>
      </w:r>
      <w:bookmarkStart w:id="367" w:name="_Toc481097437"/>
      <w:r>
        <w:instrText>Dodatek C – Strokovne storitve</w:instrText>
      </w:r>
      <w:bookmarkEnd w:id="367"/>
      <w:r>
        <w:instrText>" \l 1</w:instrText>
      </w:r>
      <w:r>
        <w:fldChar w:fldCharType="end"/>
      </w:r>
    </w:p>
    <w:p w:rsidR="00635F99" w:rsidRDefault="0073226C">
      <w:pPr>
        <w:pStyle w:val="ProductList-Body"/>
      </w:pPr>
      <w:r>
        <w:t>Strokovne storitve, ki so na voljo v okviru Microsoftovega količinskega licenciranja, so opisane spodaj.</w:t>
      </w:r>
    </w:p>
    <w:p w:rsidR="00635F99" w:rsidRDefault="0073226C">
      <w:pPr>
        <w:pStyle w:val="ProductList-Offering1Heading"/>
        <w:outlineLvl w:val="1"/>
      </w:pPr>
      <w:bookmarkStart w:id="368" w:name="_Sec565"/>
      <w:r>
        <w:t xml:space="preserve">Ponudba podpore Microsoft </w:t>
      </w:r>
      <w:r>
        <w:t>Premier</w:t>
      </w:r>
      <w:bookmarkEnd w:id="368"/>
      <w:r>
        <w:fldChar w:fldCharType="begin"/>
      </w:r>
      <w:r>
        <w:instrText xml:space="preserve"> TC "</w:instrText>
      </w:r>
      <w:bookmarkStart w:id="369" w:name="_Toc481097438"/>
      <w:r>
        <w:instrText>Ponudba podpore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635F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jc w:val="center"/>
            </w:pPr>
            <w:r>
              <w:rPr>
                <w:color w:val="FFFFFF"/>
              </w:rPr>
              <w:t>Premier Plus</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Mesečno</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 10 ur</w:t>
            </w:r>
          </w:p>
          <w:p w:rsidR="00635F99" w:rsidRDefault="0073226C">
            <w:pPr>
              <w:pStyle w:val="ProductList-TableBody"/>
            </w:pPr>
            <w:r>
              <w:t>+1 preverjanja stanja delovanja</w:t>
            </w:r>
          </w:p>
          <w:p w:rsidR="00635F99" w:rsidRDefault="0073226C">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 160 ur</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 140 ur</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Upravljanje obravnave na višji r</w:t>
            </w:r>
            <w:r>
              <w:t>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jc w:val="center"/>
            </w:pPr>
            <w:r>
              <w:t>X</w:t>
            </w:r>
          </w:p>
        </w:tc>
      </w:tr>
      <w:tr w:rsidR="00635F99">
        <w:tc>
          <w:tcPr>
            <w:tcW w:w="404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Paketi po 20</w:t>
            </w:r>
          </w:p>
        </w:tc>
      </w:tr>
    </w:tbl>
    <w:p w:rsidR="00635F99" w:rsidRDefault="0073226C">
      <w:pPr>
        <w:pStyle w:val="ProductList-Body"/>
      </w:pPr>
      <w:r>
        <w:rPr>
          <w:vertAlign w:val="superscript"/>
        </w:rPr>
        <w:t xml:space="preserve">1 </w:t>
      </w:r>
      <w:r>
        <w:rPr>
          <w:i/>
        </w:rPr>
        <w:t>Delovni čas je določen lokalno.</w:t>
      </w:r>
    </w:p>
    <w:p w:rsidR="00635F99" w:rsidRDefault="00635F99">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635F9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Strankin pričakovan odziv</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Izredno velik vpliv na poslovanje: </w:t>
            </w:r>
          </w:p>
          <w:p w:rsidR="00635F99" w:rsidRDefault="0073226C">
            <w:pPr>
              <w:pStyle w:val="ProductList-TableBody"/>
            </w:pPr>
            <w:r>
              <w:t>Popolna izguba temeljnega (nujnega za poslovanje) poslovnega procesa, zaradi katerega ni mogoče razumno nadaljevati dela</w:t>
            </w:r>
          </w:p>
          <w:p w:rsidR="00635F99" w:rsidRDefault="0073226C">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Odziv na prvi klic v največ 1 uri</w:t>
            </w:r>
          </w:p>
          <w:p w:rsidR="00635F99" w:rsidRDefault="0073226C">
            <w:pPr>
              <w:pStyle w:val="ProductList-TableBody"/>
            </w:pPr>
            <w:r>
              <w:t>Microsoftovi viri so v najkrajšem možnem času na lokaciji stranke</w:t>
            </w:r>
          </w:p>
          <w:p w:rsidR="00635F99" w:rsidRDefault="0073226C">
            <w:pPr>
              <w:pStyle w:val="ProductList-TableBody"/>
            </w:pPr>
            <w:r>
              <w:t xml:space="preserve">Stalno </w:t>
            </w:r>
            <w:r>
              <w:t>zagotavljanje podpore 24 ur na dan in 7 dni v tednu</w:t>
            </w:r>
          </w:p>
          <w:p w:rsidR="00635F99" w:rsidRDefault="0073226C">
            <w:pPr>
              <w:pStyle w:val="ProductList-TableBody"/>
            </w:pPr>
            <w:r>
              <w:t>Hiter prenos obravnave na višje ravni v skupinah za izdelke znotraj Microsofta</w:t>
            </w:r>
          </w:p>
          <w:p w:rsidR="00635F99" w:rsidRDefault="0073226C">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Obveščanje strankine višje izvršne uprave </w:t>
            </w:r>
          </w:p>
          <w:p w:rsidR="00635F99" w:rsidRDefault="0073226C">
            <w:pPr>
              <w:pStyle w:val="ProductList-TableBody"/>
            </w:pPr>
            <w:r>
              <w:t>Dodelitev ustreznih virov za zagotav</w:t>
            </w:r>
            <w:r>
              <w:t>ljanje stalne podpore 24 ur na dan in 7 dni v tednu</w:t>
            </w:r>
            <w:r>
              <w:rPr>
                <w:vertAlign w:val="superscript"/>
              </w:rPr>
              <w:t>2</w:t>
            </w:r>
          </w:p>
          <w:p w:rsidR="00635F99" w:rsidRDefault="0073226C">
            <w:pPr>
              <w:pStyle w:val="ProductList-TableBody"/>
            </w:pPr>
            <w:r>
              <w:t>Hiter dostop in odziv odgovornih za nadzor nad spremembami</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Resen vpliv na poslovanje: </w:t>
            </w:r>
          </w:p>
          <w:p w:rsidR="00635F99" w:rsidRDefault="0073226C">
            <w:pPr>
              <w:pStyle w:val="ProductList-TableBody"/>
            </w:pPr>
            <w:r>
              <w:t>Znatna izguba ali poslabšanje delovanja storitev</w:t>
            </w:r>
          </w:p>
          <w:p w:rsidR="00635F99" w:rsidRDefault="0073226C">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Odziv na prvi klic v največ 1 uri</w:t>
            </w:r>
          </w:p>
          <w:p w:rsidR="00635F99" w:rsidRDefault="0073226C">
            <w:pPr>
              <w:pStyle w:val="ProductList-TableBody"/>
            </w:pPr>
            <w:r>
              <w:t>Microsoftovi viri v strankinih prostorih, kot je potrebno.</w:t>
            </w:r>
          </w:p>
          <w:p w:rsidR="00635F99" w:rsidRDefault="0073226C">
            <w:pPr>
              <w:pStyle w:val="ProductList-TableBody"/>
            </w:pPr>
            <w:r>
              <w:t>Stalno zagotavljanje podpore 24 ur na dan in 7 dni v tednu</w:t>
            </w:r>
          </w:p>
          <w:p w:rsidR="00635F99" w:rsidRDefault="0073226C">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Dodelitev ustreznih virov za zagotavljanje stalne podpore 24 ur na </w:t>
            </w:r>
            <w:r>
              <w:t>dan in 7 dni v tednu</w:t>
            </w:r>
            <w:r>
              <w:rPr>
                <w:vertAlign w:val="superscript"/>
              </w:rPr>
              <w:t>2</w:t>
            </w:r>
          </w:p>
          <w:p w:rsidR="00635F99" w:rsidRDefault="0073226C">
            <w:pPr>
              <w:pStyle w:val="ProductList-TableBody"/>
            </w:pPr>
            <w:r>
              <w:t>Hiter dostop in odziv odgovornih za nadzor nad spremembami</w:t>
            </w:r>
          </w:p>
          <w:p w:rsidR="00635F99" w:rsidRDefault="0073226C">
            <w:pPr>
              <w:pStyle w:val="ProductList-TableBody"/>
            </w:pPr>
            <w:r>
              <w:t>Obveščanje vodstva</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Zmeren vpliv na poslovanje: </w:t>
            </w:r>
          </w:p>
          <w:p w:rsidR="00635F99" w:rsidRDefault="0073226C">
            <w:pPr>
              <w:pStyle w:val="ProductList-TableBody"/>
            </w:pPr>
            <w:r>
              <w:t>Zmerna izguba ali poslabšanje delovanja storitev, vendar je delo mogoče razumno nad</w:t>
            </w:r>
            <w:r>
              <w:t>aljevati pod slabšimi pogoji</w:t>
            </w:r>
          </w:p>
          <w:p w:rsidR="00635F99" w:rsidRDefault="0073226C">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Odziv na prvi klic v največ 2 urah</w:t>
            </w:r>
          </w:p>
          <w:p w:rsidR="00635F99" w:rsidRDefault="0073226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Dodelitev ustreznih virov za zagotavljanje stalne podpore med delovnim časom</w:t>
            </w:r>
            <w:r>
              <w:rPr>
                <w:vertAlign w:val="superscript"/>
              </w:rPr>
              <w:t>1</w:t>
            </w:r>
          </w:p>
          <w:p w:rsidR="00635F99" w:rsidRDefault="0073226C">
            <w:pPr>
              <w:pStyle w:val="ProductList-TableBody"/>
            </w:pPr>
            <w:r>
              <w:t xml:space="preserve">Dostop in odziv odgovornih za </w:t>
            </w:r>
            <w:r>
              <w:t>nadzor nad spremembami v 4 delovnih urah</w:t>
            </w:r>
            <w:r>
              <w:rPr>
                <w:vertAlign w:val="superscript"/>
              </w:rPr>
              <w:t>1</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Majhen vpliv na poslovanje: </w:t>
            </w:r>
          </w:p>
          <w:p w:rsidR="00635F99" w:rsidRDefault="0073226C">
            <w:pPr>
              <w:pStyle w:val="ProductList-TableBody"/>
            </w:pPr>
            <w:r>
              <w:t>Osnovno delovanje z manjšimi motnjami v delovanju storitev ali brez motenj</w:t>
            </w:r>
          </w:p>
          <w:p w:rsidR="00635F99" w:rsidRDefault="0073226C">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Odziv na prvi klic v največ 4</w:t>
            </w:r>
            <w:r>
              <w:t xml:space="preserve"> urah</w:t>
            </w:r>
          </w:p>
          <w:p w:rsidR="00635F99" w:rsidRDefault="0073226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Točni podatki za stik z osebo, ki je odgovorna za primer</w:t>
            </w:r>
          </w:p>
          <w:p w:rsidR="00635F99" w:rsidRDefault="0073226C">
            <w:pPr>
              <w:pStyle w:val="ProductList-TableBody"/>
            </w:pPr>
            <w:r>
              <w:t>Odziv v 24 urah</w:t>
            </w:r>
          </w:p>
        </w:tc>
      </w:tr>
    </w:tbl>
    <w:p w:rsidR="00635F99" w:rsidRDefault="0073226C">
      <w:pPr>
        <w:pStyle w:val="ProductList-Body"/>
      </w:pPr>
      <w:r>
        <w:rPr>
          <w:vertAlign w:val="superscript"/>
        </w:rPr>
        <w:t>1</w:t>
      </w:r>
      <w:r>
        <w:rPr>
          <w:i/>
        </w:rPr>
        <w:t>Delovni čas je določen lokalno.</w:t>
      </w:r>
    </w:p>
    <w:p w:rsidR="00635F99" w:rsidRDefault="0073226C">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635F99" w:rsidRDefault="00635F99">
      <w:pPr>
        <w:pStyle w:val="ProductList-Body"/>
      </w:pPr>
    </w:p>
    <w:p w:rsidR="00635F99" w:rsidRDefault="0073226C">
      <w:pPr>
        <w:pStyle w:val="ProductList-ClauseHeading"/>
        <w:outlineLvl w:val="2"/>
      </w:pPr>
      <w:r>
        <w:t>Povezana pravila poslovanja</w:t>
      </w:r>
    </w:p>
    <w:p w:rsidR="00635F99" w:rsidRDefault="0073226C">
      <w:pPr>
        <w:pStyle w:val="ProductList-Body"/>
      </w:pPr>
      <w:r>
        <w:t xml:space="preserve">Vse strokovne storitve </w:t>
      </w:r>
      <w:r>
        <w:t>zagotavljajo podporo za Microsoftove komercialne izdelke, ki so na voljo za splošno uporabo (razen če so izrecno izključeni na spletnem mestu Microsoft Premier On-Line ali na spletnem mestu za življenjski cikel Microsoftove podpore). Strokovne storitve bod</w:t>
      </w:r>
      <w:r>
        <w:t>o na splošno obračunane na urni osnovi in izvedene na daljavo in v angleščini (razen če je na voljo drug jezik). Strokovne storitve bodo izvedene v državi, v kateri je podpisana pogodba o količinskem licenciranju. Obiski na mestu uporabe niso plačani vnapr</w:t>
      </w:r>
      <w:r>
        <w:t>ej in so odvisni od razpoložljivosti virov. Vse strokovne storitve, ki ne bodo porabljene na letni osnovi, bodo izgubljene. Microsoft lahko na strankino zahtevo dostopa do njenega sistema na daljavo zaradi analiziranja težave.</w:t>
      </w:r>
    </w:p>
    <w:p w:rsidR="00635F99" w:rsidRDefault="0073226C">
      <w:pPr>
        <w:pStyle w:val="ProductList-Offering1Heading"/>
        <w:outlineLvl w:val="1"/>
      </w:pPr>
      <w:bookmarkStart w:id="370" w:name="_Sec566"/>
      <w:r>
        <w:t>Microsoftove digitalne storit</w:t>
      </w:r>
      <w:r>
        <w:t>ve svetovanja</w:t>
      </w:r>
      <w:bookmarkEnd w:id="370"/>
      <w:r>
        <w:fldChar w:fldCharType="begin"/>
      </w:r>
      <w:r>
        <w:instrText xml:space="preserve"> TC "</w:instrText>
      </w:r>
      <w:bookmarkStart w:id="371" w:name="_Toc481097439"/>
      <w:r>
        <w:instrText>Microsoftove digitalne storitve svetovanja</w:instrText>
      </w:r>
      <w:bookmarkEnd w:id="371"/>
      <w:r>
        <w:instrText>" \l 2</w:instrText>
      </w:r>
      <w:r>
        <w:fldChar w:fldCharType="end"/>
      </w:r>
    </w:p>
    <w:p w:rsidR="00635F99" w:rsidRDefault="0073226C">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635F9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Enterprise S</w:t>
            </w:r>
            <w:r>
              <w:rPr>
                <w:color w:val="FFFFFF"/>
              </w:rPr>
              <w:t>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Enterprise Strategy Portfolio</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9RO-xxxx</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Do 1600 ur skupaj za Microsoftovega svetovalca za digitalne storitve in skupino za zagotavljanje storitev Enterprise</w:t>
            </w: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Načrt zagotavljanja s</w:t>
            </w:r>
            <w:r>
              <w:t>toritev</w:t>
            </w:r>
          </w:p>
        </w:tc>
        <w:tc>
          <w:tcPr>
            <w:tcW w:w="30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5F99" w:rsidRDefault="00635F99">
            <w:pPr>
              <w:pStyle w:val="ProductList-TableBody"/>
            </w:pPr>
          </w:p>
        </w:tc>
      </w:tr>
      <w:tr w:rsidR="00635F99">
        <w:tc>
          <w:tcPr>
            <w:tcW w:w="306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35F99" w:rsidRDefault="0073226C">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635F99" w:rsidRDefault="00635F99">
            <w:pPr>
              <w:pStyle w:val="ProductList-TableBody"/>
            </w:pPr>
          </w:p>
        </w:tc>
      </w:tr>
    </w:tbl>
    <w:p w:rsidR="00635F99" w:rsidRDefault="00635F99">
      <w:pPr>
        <w:pStyle w:val="ProductList-Body"/>
      </w:pPr>
    </w:p>
    <w:p w:rsidR="00635F99" w:rsidRDefault="0073226C">
      <w:pPr>
        <w:pStyle w:val="ProductList-ClauseHeading"/>
        <w:outlineLvl w:val="2"/>
      </w:pPr>
      <w:r>
        <w:t>Moduli digitalnih storitev svetovanja</w:t>
      </w:r>
    </w:p>
    <w:p w:rsidR="00635F99" w:rsidRDefault="0073226C">
      <w:pPr>
        <w:pStyle w:val="ProductList-Body"/>
      </w:pPr>
      <w:r>
        <w:t>Dogovor za digitalne storitve svetovanja vključuje enega ali več modulov digitalnih storitev svetovanja, kot je dokumentirano v načrtu zagotavljanja storitev.</w:t>
      </w:r>
    </w:p>
    <w:p w:rsidR="00635F99" w:rsidRDefault="00635F99">
      <w:pPr>
        <w:pStyle w:val="ProductList-Body"/>
      </w:pPr>
    </w:p>
    <w:p w:rsidR="00635F99" w:rsidRDefault="0073226C">
      <w:pPr>
        <w:pStyle w:val="ProductList-ClauseHeading"/>
        <w:outlineLvl w:val="2"/>
      </w:pPr>
      <w:r>
        <w:t>Storitve zunaj obsega</w:t>
      </w:r>
    </w:p>
    <w:p w:rsidR="00635F99" w:rsidRDefault="0073226C">
      <w:pPr>
        <w:pStyle w:val="ProductList-Body"/>
      </w:pPr>
      <w:r>
        <w:t>Strokovne storitve v dogovoru za dig</w:t>
      </w:r>
      <w:r>
        <w:t>italne storitve svetovanja ne vključujejo reševanja težav ali podpore pri odpravljanju napak, pregleda izvorne kode, ki ni Microsoftova, oziroma tehničnega ali arhitekturnega svetovanja poleg predmetov dobave storitev v načrtu izvajanja storitev. Za izvorn</w:t>
      </w:r>
      <w:r>
        <w:t>o kodo, ki ni Microsoftova, bodo Microsoftove strokovne storitve omejene samo na analiziranje dvojiških podatkov, na primer na izvoz podatkov procesov ali sledenje omrežnega nadzornika.</w:t>
      </w:r>
    </w:p>
    <w:p w:rsidR="00635F99" w:rsidRDefault="00635F99">
      <w:pPr>
        <w:pStyle w:val="ProductList-Body"/>
      </w:pPr>
    </w:p>
    <w:p w:rsidR="00635F99" w:rsidRDefault="0073226C">
      <w:pPr>
        <w:pStyle w:val="ProductList-ClauseHeading"/>
        <w:outlineLvl w:val="2"/>
      </w:pPr>
      <w:r>
        <w:t>Odgovornosti stranke</w:t>
      </w:r>
    </w:p>
    <w:p w:rsidR="00635F99" w:rsidRDefault="0073226C">
      <w:pPr>
        <w:pStyle w:val="ProductList-Body"/>
      </w:pPr>
      <w:r>
        <w:t>Stranka se strinja, da bo sodelovala z Microsoft</w:t>
      </w:r>
      <w:r>
        <w:t>om v okviru dogovora za digitalne storitve svetovanja, med drugim tudi s tem, da bo svoje zastopnike, osebje za IT in vire dala na voljo Microsoftu, zagotovila natančne in popolne podatke ter pravočasno izpolnila obveznosti, ki ji jih dodeli Microsoft. Kje</w:t>
      </w:r>
      <w:r>
        <w:t>r so obiski Microsoftovih svetovalcev vzajemno dogovorjeni in niso vnaprej plačani, se stranki obračunajo razumni potni in bivalni stroški.</w:t>
      </w:r>
    </w:p>
    <w:p w:rsidR="00635F99" w:rsidRDefault="0073226C">
      <w:pPr>
        <w:pStyle w:val="ProductList-Offering1Heading"/>
        <w:outlineLvl w:val="1"/>
      </w:pPr>
      <w:bookmarkStart w:id="372" w:name="_Sec567"/>
      <w:r>
        <w:t>Ponudba storitev Sales Productivity Accelerator</w:t>
      </w:r>
      <w:bookmarkEnd w:id="372"/>
      <w:r>
        <w:fldChar w:fldCharType="begin"/>
      </w:r>
      <w:r>
        <w:instrText xml:space="preserve"> TC "</w:instrText>
      </w:r>
      <w:bookmarkStart w:id="373" w:name="_Toc481097440"/>
      <w:r>
        <w:instrText>Ponudba storitev Sales Productivity Accelerator</w:instrText>
      </w:r>
      <w:bookmarkEnd w:id="373"/>
      <w:r>
        <w:instrText>" \l 2</w:instrText>
      </w:r>
      <w:r>
        <w:fldChar w:fldCharType="end"/>
      </w:r>
    </w:p>
    <w:p w:rsidR="00635F99" w:rsidRDefault="0073226C">
      <w:pPr>
        <w:pStyle w:val="ProductList-ClauseHeading"/>
        <w:outlineLvl w:val="2"/>
      </w:pPr>
      <w:r>
        <w:t xml:space="preserve">Pregled </w:t>
      </w:r>
      <w:r>
        <w:t>storitev Sales Productivity Accelerator</w:t>
      </w:r>
    </w:p>
    <w:p w:rsidR="00635F99" w:rsidRDefault="0073226C">
      <w:pPr>
        <w:pStyle w:val="ProductList-Body"/>
      </w:pPr>
      <w:r>
        <w:t>Storitev Sales Productivity Accelerator je storitev, ki jo skupina Microsoft Services izvaja skozi obdobje štirih (4) tednov in v okviru katere zagotovi fiksen obseg izvedbe storitev Microsoft Dynamics 365.</w:t>
      </w:r>
    </w:p>
    <w:p w:rsidR="00635F99" w:rsidRDefault="00635F99">
      <w:pPr>
        <w:pStyle w:val="ProductList-Body"/>
      </w:pPr>
    </w:p>
    <w:p w:rsidR="00635F99" w:rsidRDefault="0073226C">
      <w:pPr>
        <w:pStyle w:val="ProductList-Body"/>
      </w:pPr>
      <w:r>
        <w:t>Storitve</w:t>
      </w:r>
      <w:r>
        <w:t xml:space="preserve"> Sales Productivity Accelerator vključujejo naslednje predmete dobave:</w:t>
      </w:r>
    </w:p>
    <w:p w:rsidR="00635F99" w:rsidRDefault="0073226C" w:rsidP="00F0141A">
      <w:pPr>
        <w:pStyle w:val="ProductList-Bullet"/>
        <w:numPr>
          <w:ilvl w:val="0"/>
          <w:numId w:val="56"/>
        </w:numPr>
      </w:pPr>
      <w:r>
        <w:rPr>
          <w:b/>
          <w:color w:val="00188F"/>
        </w:rPr>
        <w:t>Načrt zagotavljanja storitev</w:t>
      </w:r>
      <w:r>
        <w:t>: pripravi ga Microsoftov svetovalec skladno s strankinimi poslovnimi cilji.</w:t>
      </w:r>
    </w:p>
    <w:p w:rsidR="00635F99" w:rsidRDefault="0073226C" w:rsidP="00F0141A">
      <w:pPr>
        <w:pStyle w:val="ProductList-Bullet"/>
        <w:numPr>
          <w:ilvl w:val="0"/>
          <w:numId w:val="56"/>
        </w:numPr>
      </w:pPr>
      <w:r>
        <w:rPr>
          <w:b/>
          <w:color w:val="00188F"/>
        </w:rPr>
        <w:t>Delavnice</w:t>
      </w:r>
      <w:r>
        <w:t>: za delavnice bo rezerviranih največ šestnajst (16) ur skupaj:</w:t>
      </w:r>
    </w:p>
    <w:p w:rsidR="00635F99" w:rsidRDefault="0073226C" w:rsidP="00F0141A">
      <w:pPr>
        <w:pStyle w:val="ProductList-Bullet"/>
        <w:numPr>
          <w:ilvl w:val="1"/>
          <w:numId w:val="56"/>
        </w:numPr>
      </w:pPr>
      <w:r>
        <w:t>največ dve (2) predstavitveni delavnici za preučitev in opredelitev najpomembnejših primerov uporabe in poslovnih zahtev, ki jih določi stranka, za nastavitve konfiguracije;</w:t>
      </w:r>
    </w:p>
    <w:p w:rsidR="00635F99" w:rsidRDefault="0073226C" w:rsidP="00F0141A">
      <w:pPr>
        <w:pStyle w:val="ProductList-Bullet"/>
        <w:numPr>
          <w:ilvl w:val="1"/>
          <w:numId w:val="56"/>
        </w:numPr>
      </w:pPr>
      <w:r>
        <w:t>največ štiri (4) delavnice za pregled načrta med fazo postavitve.</w:t>
      </w:r>
    </w:p>
    <w:p w:rsidR="00635F99" w:rsidRDefault="0073226C" w:rsidP="00F0141A">
      <w:pPr>
        <w:pStyle w:val="ProductList-Bullet"/>
        <w:numPr>
          <w:ilvl w:val="0"/>
          <w:numId w:val="56"/>
        </w:numPr>
      </w:pPr>
      <w:r>
        <w:rPr>
          <w:b/>
          <w:color w:val="00188F"/>
        </w:rPr>
        <w:t>Poročanje</w:t>
      </w:r>
      <w:r>
        <w:t>: Ena (</w:t>
      </w:r>
      <w:r>
        <w:t xml:space="preserve">1) izvorna nadzorna plošča Microsoft Dynamics 365 z največ štirimi (4) izvornimi komponentami in dvema (2) poročiloma Excel Power View z uporabo orodja Power BI Pro5, konfiguriranega za največ dva (2). V poročilih sta prikazana največ dva (2) interaktivna </w:t>
      </w:r>
      <w:r>
        <w:t>grafikona na entiteto s podatki iz storitev Microsoft Dynamics 365.</w:t>
      </w:r>
    </w:p>
    <w:p w:rsidR="00635F99" w:rsidRDefault="0073226C" w:rsidP="00F0141A">
      <w:pPr>
        <w:pStyle w:val="ProductList-Bullet"/>
        <w:numPr>
          <w:ilvl w:val="0"/>
          <w:numId w:val="56"/>
        </w:numPr>
      </w:pPr>
      <w:r>
        <w:rPr>
          <w:b/>
          <w:color w:val="00188F"/>
        </w:rPr>
        <w:t>Konfiguracija</w:t>
      </w:r>
      <w:r>
        <w:t>: Microsoft Dynamics 365 bo konfiguriran za podporo največ desetih (10) uporabnikov. Microsoft bo v tem času namenil največ štiriinšestdeset (64) ur za konfiguriranje postopka</w:t>
      </w:r>
      <w:r>
        <w:t xml:space="preserve"> pridobivanja potencialnih strank prek priložnosti, 3 varnostne vloge, 3 osebe, ki bodo izkoristile vnaprej nastavljene varnostne vloge, integracijo programske opreme SharePoint in Yammer s storitvijo Microsoft Dynamics 365.</w:t>
      </w:r>
    </w:p>
    <w:p w:rsidR="00635F99" w:rsidRDefault="0073226C" w:rsidP="00F0141A">
      <w:pPr>
        <w:pStyle w:val="ProductList-Bullet"/>
        <w:numPr>
          <w:ilvl w:val="0"/>
          <w:numId w:val="56"/>
        </w:numPr>
      </w:pPr>
      <w:r>
        <w:rPr>
          <w:b/>
          <w:color w:val="00188F"/>
        </w:rPr>
        <w:t>Preskušanje</w:t>
      </w:r>
      <w:r>
        <w:t>: Največ šestindvajs</w:t>
      </w:r>
      <w:r>
        <w:t>et (26) ur namenjenih največ dvema (2) preskusoma (npr. preskus sistema in UAT).</w:t>
      </w:r>
    </w:p>
    <w:p w:rsidR="00635F99" w:rsidRDefault="0073226C" w:rsidP="00F0141A">
      <w:pPr>
        <w:pStyle w:val="ProductList-Bullet"/>
        <w:numPr>
          <w:ilvl w:val="0"/>
          <w:numId w:val="56"/>
        </w:numPr>
      </w:pPr>
      <w:r>
        <w:rPr>
          <w:b/>
          <w:color w:val="00188F"/>
        </w:rPr>
        <w:t>Usposabljanje in prenos znanja</w:t>
      </w:r>
      <w:r>
        <w:t>: Izvajanje enega (1) izobraževanja o izdelkih za strankine uporabnike; skupaj največ štiri (4) ure.</w:t>
      </w:r>
    </w:p>
    <w:p w:rsidR="00635F99" w:rsidRDefault="0073226C" w:rsidP="00F0141A">
      <w:pPr>
        <w:pStyle w:val="ProductList-Bullet"/>
        <w:numPr>
          <w:ilvl w:val="0"/>
          <w:numId w:val="56"/>
        </w:numPr>
      </w:pPr>
      <w:r>
        <w:rPr>
          <w:b/>
          <w:color w:val="00188F"/>
        </w:rPr>
        <w:t>Orodja za uvajanje</w:t>
      </w:r>
      <w:r>
        <w:t>: Največ štirideset (40) u</w:t>
      </w:r>
      <w:r>
        <w:t>r namenjenih uvajanju in podpori pri uvajanju v dejansko uporabo (teden 4) ob upoštevanju vnaprej določenih obsega projekta in zahtev.</w:t>
      </w:r>
    </w:p>
    <w:p w:rsidR="00635F99" w:rsidRDefault="00635F99">
      <w:pPr>
        <w:pStyle w:val="ProductList-Body"/>
      </w:pPr>
    </w:p>
    <w:p w:rsidR="00635F99" w:rsidRDefault="0073226C">
      <w:pPr>
        <w:pStyle w:val="ProductList-ClauseHeading"/>
        <w:outlineLvl w:val="2"/>
      </w:pPr>
      <w:r>
        <w:t>Odgovornosti stranke</w:t>
      </w:r>
    </w:p>
    <w:p w:rsidR="00635F99" w:rsidRDefault="0073226C">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w:t>
      </w:r>
      <w:r>
        <w:t>a obveznosti, ki ji jih dodeli Microsoft. Kjer so obiski Microsoftovih svetovalcev vzajemno dogovorjeni in niso vnaprej plačani, se stranki obračunajo razumni potni in bivalni stroški.</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w:t>
              </w:r>
              <w:r>
                <w:rPr>
                  <w:color w:val="00467F"/>
                  <w:sz w:val="14"/>
                  <w:u w:val="single"/>
                </w:rPr>
                <w:t>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SectionHeading"/>
        <w:pageBreakBefore/>
        <w:outlineLvl w:val="0"/>
      </w:pPr>
      <w:bookmarkStart w:id="374" w:name="_Sec563"/>
      <w:bookmarkEnd w:id="366"/>
      <w:r>
        <w:t>Dodatek D – Dodatni pogoji pogodbe za program</w:t>
      </w:r>
      <w:r>
        <w:fldChar w:fldCharType="begin"/>
      </w:r>
      <w:r>
        <w:instrText xml:space="preserve"> TC "</w:instrText>
      </w:r>
      <w:bookmarkStart w:id="375" w:name="_Toc481097441"/>
      <w:r>
        <w:instrText>Dodatek D – Dodatni pogoji pogodbe za program</w:instrText>
      </w:r>
      <w:bookmarkEnd w:id="375"/>
      <w:r>
        <w:instrText>" \l 1</w:instrText>
      </w:r>
      <w:r>
        <w:fldChar w:fldCharType="end"/>
      </w:r>
    </w:p>
    <w:p w:rsidR="00635F99" w:rsidRDefault="0073226C">
      <w:pPr>
        <w:pStyle w:val="ProductList-Body"/>
      </w:pPr>
      <w:r>
        <w:t>Spodnji pogoji in določila veljajo za strankino pogodbo o količinskem licenciranju, kot je navedeno</w:t>
      </w:r>
      <w:r>
        <w:t>.</w:t>
      </w:r>
    </w:p>
    <w:p w:rsidR="00635F99" w:rsidRDefault="0073226C">
      <w:pPr>
        <w:pStyle w:val="ProductList-Offering1Heading"/>
        <w:outlineLvl w:val="1"/>
      </w:pPr>
      <w:bookmarkStart w:id="376" w:name="_Sec568"/>
      <w:r>
        <w:t>Dodatni pogoji za program Select Plus</w:t>
      </w:r>
      <w:bookmarkEnd w:id="376"/>
      <w:r>
        <w:fldChar w:fldCharType="begin"/>
      </w:r>
      <w:r>
        <w:instrText xml:space="preserve"> TC "</w:instrText>
      </w:r>
      <w:bookmarkStart w:id="377" w:name="_Toc481097442"/>
      <w:r>
        <w:instrText>Dodatni pogoji za program Select Plus</w:instrText>
      </w:r>
      <w:bookmarkEnd w:id="377"/>
      <w:r>
        <w:instrText>" \l 2</w:instrText>
      </w:r>
      <w:r>
        <w:fldChar w:fldCharType="end"/>
      </w:r>
    </w:p>
    <w:p w:rsidR="00635F99" w:rsidRDefault="0073226C">
      <w:pPr>
        <w:pStyle w:val="ProductList-Body"/>
      </w:pPr>
      <w:r>
        <w:t>Za Select Plus je med prvim letom najmanjša količina naročila 500 točk na skupino izdelkov. Ta zahteva za količino naročila se lahko prekliče, če je predložena upravičena pogodba.</w:t>
      </w:r>
    </w:p>
    <w:p w:rsidR="00635F99" w:rsidRDefault="00635F99">
      <w:pPr>
        <w:pStyle w:val="ProductList-Body"/>
      </w:pPr>
    </w:p>
    <w:p w:rsidR="00635F99" w:rsidRDefault="0073226C">
      <w:pPr>
        <w:pStyle w:val="ProductList-ClauseHeading"/>
        <w:outlineLvl w:val="2"/>
      </w:pPr>
      <w:r>
        <w:t>Cenovne stopnje v programu Select Plus</w:t>
      </w:r>
    </w:p>
    <w:p w:rsidR="00635F99" w:rsidRDefault="0073226C">
      <w:pPr>
        <w:pStyle w:val="ProductList-Body"/>
      </w:pPr>
      <w:r>
        <w:t xml:space="preserve">Strankine cene temeljijo na pogodbi </w:t>
      </w:r>
      <w:r>
        <w:t>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635F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Najmanjše letno število točk na skupino izdelkov</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50</w:t>
            </w:r>
            <w:r>
              <w:t>0</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4,000</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10,000</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25,000</w:t>
            </w:r>
          </w:p>
        </w:tc>
      </w:tr>
    </w:tbl>
    <w:p w:rsidR="00635F99" w:rsidRDefault="0073226C">
      <w:pPr>
        <w:pStyle w:val="ProductList-Offering1Heading"/>
        <w:outlineLvl w:val="1"/>
      </w:pPr>
      <w:bookmarkStart w:id="378" w:name="_Sec569"/>
      <w:r>
        <w:t>Opredelitev upravljanja za upravičene naprave</w:t>
      </w:r>
      <w:bookmarkEnd w:id="378"/>
      <w:r>
        <w:fldChar w:fldCharType="begin"/>
      </w:r>
      <w:r>
        <w:instrText xml:space="preserve"> TC "</w:instrText>
      </w:r>
      <w:bookmarkStart w:id="379" w:name="_Toc481097443"/>
      <w:r>
        <w:instrText>Opredelitev upravljanja za upravičene naprave</w:instrText>
      </w:r>
      <w:bookmarkEnd w:id="379"/>
      <w:r>
        <w:instrText>" \l 2</w:instrText>
      </w:r>
      <w:r>
        <w:fldChar w:fldCharType="end"/>
      </w:r>
    </w:p>
    <w:p w:rsidR="00635F99" w:rsidRDefault="0073226C">
      <w:pPr>
        <w:pStyle w:val="ProductList-Body"/>
      </w:pPr>
      <w:r>
        <w:t>Če se strankina pogodba o količinskem licenciranju pri opredelitvi upravljanih naprav sklicuje na pogoje za izdelke, na seznam izdelkov ali na pravice za uporabo izdelkov, veljajo naslednji pogoji. Stranka »upravlja« vsako napravo, v kateri posredno ali ne</w:t>
      </w:r>
      <w:r>
        <w:t xml:space="preserve">posredno nadzira enega ali več okolij operacijskega sistema. Stranka na primer upravlja vsako napravo: </w:t>
      </w:r>
    </w:p>
    <w:p w:rsidR="00635F99" w:rsidRDefault="0073226C" w:rsidP="00F0141A">
      <w:pPr>
        <w:pStyle w:val="ProductList-Bullet"/>
        <w:numPr>
          <w:ilvl w:val="0"/>
          <w:numId w:val="57"/>
        </w:numPr>
      </w:pPr>
      <w:r>
        <w:t>ki ji dovoli, da se pridruži njeni domeni;</w:t>
      </w:r>
    </w:p>
    <w:p w:rsidR="00635F99" w:rsidRDefault="0073226C" w:rsidP="00F0141A">
      <w:pPr>
        <w:pStyle w:val="ProductList-Bullet"/>
        <w:numPr>
          <w:ilvl w:val="0"/>
          <w:numId w:val="57"/>
        </w:numPr>
      </w:pPr>
      <w:r>
        <w:t>ki ji preveri pristnost kot pogoj uporabe programov, medtem ko je v njenih prostorih;</w:t>
      </w:r>
    </w:p>
    <w:p w:rsidR="00635F99" w:rsidRDefault="0073226C" w:rsidP="00F0141A">
      <w:pPr>
        <w:pStyle w:val="ProductList-Bullet"/>
        <w:numPr>
          <w:ilvl w:val="0"/>
          <w:numId w:val="57"/>
        </w:numPr>
      </w:pPr>
      <w:r>
        <w:t>v katero namesti posred</w:t>
      </w:r>
      <w:r>
        <w:t>nike (npr. protivirusne programe, programe za zaščito pred zlonamerno programsko opremo ali druge posrednike, ki jih določa strankin pravilnik);</w:t>
      </w:r>
    </w:p>
    <w:p w:rsidR="00635F99" w:rsidRDefault="0073226C" w:rsidP="00F0141A">
      <w:pPr>
        <w:pStyle w:val="ProductList-Bullet"/>
        <w:numPr>
          <w:ilvl w:val="0"/>
          <w:numId w:val="57"/>
        </w:numPr>
      </w:pPr>
      <w:r>
        <w:t>v kateri neposredno ali posredno uporablja in uveljavlja pravilnike skupin;</w:t>
      </w:r>
    </w:p>
    <w:p w:rsidR="00635F99" w:rsidRDefault="0073226C" w:rsidP="00F0141A">
      <w:pPr>
        <w:pStyle w:val="ProductList-Bullet"/>
        <w:numPr>
          <w:ilvl w:val="0"/>
          <w:numId w:val="57"/>
        </w:numPr>
      </w:pPr>
      <w:r>
        <w:t>s katero pridobiva ali prejema poda</w:t>
      </w:r>
      <w:r>
        <w:t>tke o strojni ali programski opremi, ki je neposredno ali posredno povezana z okoljem operacijskega sistema, jo konfigurira ali ji daje navodila;</w:t>
      </w:r>
    </w:p>
    <w:p w:rsidR="00635F99" w:rsidRDefault="0073226C" w:rsidP="00F0141A">
      <w:pPr>
        <w:pStyle w:val="ProductList-Bullet"/>
        <w:numPr>
          <w:ilvl w:val="0"/>
          <w:numId w:val="57"/>
        </w:numPr>
      </w:pPr>
      <w:r>
        <w:t>ki ji omogoči dostop do infrastrukture navideznega namizja zunaj pravic gostovanja na podlagi kritja SA za Win</w:t>
      </w:r>
      <w:r>
        <w:t>dows, storitve Microsoft Intune (naprava) ali dostopa Windows Virtual Desktop Access.</w:t>
      </w:r>
    </w:p>
    <w:p w:rsidR="00635F99" w:rsidRDefault="00635F99">
      <w:pPr>
        <w:pStyle w:val="ProductList-Body"/>
      </w:pPr>
    </w:p>
    <w:p w:rsidR="00635F99" w:rsidRDefault="0073226C">
      <w:pPr>
        <w:pStyle w:val="ProductList-Body"/>
      </w:pPr>
      <w:r>
        <w:t>Naprava, ki dostopa do infrastrukture navideznega namizja samo v okviru pravic gostovanja ali uporablja Windows To Go v upravičeni napravi tretje osebe samo zunaj prosto</w:t>
      </w:r>
      <w:r>
        <w:t>rov stranke in ni upravljana za druge namene, kot so opisani tukaj, se za namene te definicije ne obravnava kot »upravljana«.</w:t>
      </w:r>
    </w:p>
    <w:p w:rsidR="00635F99" w:rsidRDefault="0073226C">
      <w:pPr>
        <w:pStyle w:val="ProductList-Offering1Heading"/>
        <w:outlineLvl w:val="1"/>
      </w:pPr>
      <w:bookmarkStart w:id="380" w:name="_Sec570"/>
      <w:r>
        <w:t>Spletne storitve v programih Open</w:t>
      </w:r>
      <w:bookmarkEnd w:id="380"/>
      <w:r>
        <w:fldChar w:fldCharType="begin"/>
      </w:r>
      <w:r>
        <w:instrText xml:space="preserve"> TC "</w:instrText>
      </w:r>
      <w:bookmarkStart w:id="381" w:name="_Toc481097444"/>
      <w:r>
        <w:instrText>Spletne storitve v programih Open</w:instrText>
      </w:r>
      <w:bookmarkEnd w:id="381"/>
      <w:r>
        <w:instrText>" \l 2</w:instrText>
      </w:r>
      <w:r>
        <w:fldChar w:fldCharType="end"/>
      </w:r>
    </w:p>
    <w:p w:rsidR="00635F99" w:rsidRDefault="0073226C">
      <w:pPr>
        <w:pStyle w:val="ProductList-Body"/>
      </w:pPr>
      <w:r>
        <w:t>V okviru programov Open License, Open Value in Ope</w:t>
      </w:r>
      <w:r>
        <w:t>n Value Subscription se naročniško obdobje za spletne storitve začne, ko je aktiviran ključ izdelka in ne ko je dano naročilo. Ko je ključ izdelka enkrat aktiviran, Microsoft ne bo sprejemal zahtev za vračilo, ki jih pošljejo Microsoftovi partnerji.</w:t>
      </w:r>
    </w:p>
    <w:p w:rsidR="00635F99" w:rsidRDefault="00635F99">
      <w:pPr>
        <w:pStyle w:val="ProductList-Body"/>
      </w:pPr>
    </w:p>
    <w:p w:rsidR="00635F99" w:rsidRDefault="0073226C">
      <w:pPr>
        <w:pStyle w:val="ProductList-Body"/>
      </w:pPr>
      <w:r>
        <w:t>Stran</w:t>
      </w:r>
      <w:r>
        <w:t>ka je upravičena do programa Open Value, če kupi najmanj 5 licenc. Uporabniške licence SL za spletne storitve se lahko prištevajo k najmanjši količin 5 licenc. Kljub temu pa samo teh 5 uporabniških licenc SL ne izpolnjuje zahteve za najmanjšo količino prog</w:t>
      </w:r>
      <w:r>
        <w:t>ramov Open Value Organization Wide in Open Value Subscription. Za OV Organization Wide in OV Subscription mora prvotno naročilo poleg morebitnih uporabniških licenc SL vključevati najmanj 5 licenc za namizno platformo ali licenc za namizne komponente.</w:t>
      </w:r>
    </w:p>
    <w:p w:rsidR="00635F99" w:rsidRDefault="0073226C">
      <w:pPr>
        <w:pStyle w:val="ProductList-Offering1Heading"/>
        <w:outlineLvl w:val="1"/>
      </w:pPr>
      <w:bookmarkStart w:id="382" w:name="_Sec571"/>
      <w:r>
        <w:t>Doda</w:t>
      </w:r>
      <w:r>
        <w:t>tni pogoji za pogodbe Professional Services – Legacy Agreements</w:t>
      </w:r>
      <w:bookmarkEnd w:id="382"/>
      <w:r>
        <w:fldChar w:fldCharType="begin"/>
      </w:r>
      <w:r>
        <w:instrText xml:space="preserve"> TC "</w:instrText>
      </w:r>
      <w:bookmarkStart w:id="383" w:name="_Toc481097445"/>
      <w:r>
        <w:instrText>Dodatni pogoji za pogodbe Professional Services – Legacy Agreements</w:instrText>
      </w:r>
      <w:bookmarkEnd w:id="383"/>
      <w:r>
        <w:instrText>" \l 2</w:instrText>
      </w:r>
      <w:r>
        <w:fldChar w:fldCharType="end"/>
      </w:r>
    </w:p>
    <w:p w:rsidR="00635F99" w:rsidRDefault="0073226C">
      <w:pPr>
        <w:pStyle w:val="ProductList-Body"/>
      </w:pPr>
      <w:r>
        <w:t>Strankino pravico do uporabe kakršnih koli svetovalnih in podpornih storitev, ki jih opravi Microsoft (strokovne</w:t>
      </w:r>
      <w:r>
        <w:t xml:space="preserve"> storitve), kupljenih na podlagi pogojev za izdelke, ureja (1) strankina pogodba o količinskem licenciranju ter (2) morebitna pogodba o Microsoftovih storitvah na ravni krovne pogodbe, ki jo ima stranka sklenjeno ob nakupu. V primeru navzkrižja se uporablj</w:t>
      </w:r>
      <w:r>
        <w:t>a najnovejša pogodba za strokovne storitve Če je strankina krovna pogodba o količinskem licenciranju pogodba Microsoft Business z datumom pred septembrom 2007 ali sicer ne vključuje pogojev za strokovne storitve in če stranka ni sklenila nobene druge pogod</w:t>
      </w:r>
      <w:r>
        <w:t>be o Microsoftovih strokovnih storitvah na ravni krovne pogodbe, veljajo za morebitne strokovne storitve, ki jih kupi in uporablja stranka, naslednji dodatni pogoji.</w:t>
      </w:r>
    </w:p>
    <w:p w:rsidR="00635F99" w:rsidRDefault="00635F99">
      <w:pPr>
        <w:pStyle w:val="ProductList-Body"/>
      </w:pPr>
    </w:p>
    <w:p w:rsidR="00635F99" w:rsidRDefault="0073226C">
      <w:pPr>
        <w:pStyle w:val="ProductList-ClauseHeading"/>
        <w:outlineLvl w:val="2"/>
      </w:pPr>
      <w:r>
        <w:t>Pravice do uporabe, lastništva in licence</w:t>
      </w:r>
    </w:p>
    <w:p w:rsidR="00635F99" w:rsidRDefault="0073226C">
      <w:pPr>
        <w:pStyle w:val="ProductList-SubClauseHeading"/>
        <w:outlineLvl w:val="3"/>
      </w:pPr>
      <w:r>
        <w:t>Popravki</w:t>
      </w:r>
    </w:p>
    <w:p w:rsidR="00635F99" w:rsidRDefault="0073226C">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w:t>
      </w:r>
      <w:r>
        <w:t>jo pod istimi pogoji kot izdelek, za katerega se uporabljajo. Če popravki niso za določen izdelek, veljajo morebitni drugi pogoji uporabe, ki jih Microsoft dobavi s popravkom.</w:t>
      </w:r>
    </w:p>
    <w:p w:rsidR="00635F99" w:rsidRDefault="00635F99">
      <w:pPr>
        <w:pStyle w:val="ProductList-BodyIndented"/>
      </w:pPr>
    </w:p>
    <w:p w:rsidR="00635F99" w:rsidRDefault="0073226C">
      <w:pPr>
        <w:pStyle w:val="ProductList-SubClauseHeading"/>
        <w:outlineLvl w:val="3"/>
      </w:pPr>
      <w:r>
        <w:t>Obstoječe delo</w:t>
      </w:r>
    </w:p>
    <w:p w:rsidR="00635F99" w:rsidRDefault="0073226C">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w:t>
      </w:r>
      <w:r>
        <w:t>. Pogodbeni stranki lahko uporabljata, razmnožujeta in spreminjata obstoječe delo druge pogodbene stranke izključno za potrebe izvajanja obveznosti v povezavi s strokovnimi storitvami.</w:t>
      </w:r>
    </w:p>
    <w:p w:rsidR="00635F99" w:rsidRDefault="0073226C">
      <w:pPr>
        <w:pStyle w:val="ProductList-BodyIndented"/>
      </w:pPr>
      <w:r>
        <w:t>Če se pogodbeni stranki izrecno ne dogovorita drugače v pisni obliki, M</w:t>
      </w:r>
      <w:r>
        <w:t xml:space="preserve">icrosoft po prejemu celotnega plačila podeli stranki neizključno, trajno in v celoti plačano licenco za uporabo, razmnoževanje in spreminjanje (če je primerno) vsega Microsoftovega obstoječega dela, ki je bilo na voljo kot del predmeta dobave storitev, in </w:t>
      </w:r>
      <w:r>
        <w:t>sicer izključno v obliki, ki je bila dobavljena stranki, in izključno za strankine notranje poslovne namene. Licenca za Microsoftovo obstoječe delo je podeljena pod pogojem, da stranka ravna skladno s pogoji svoje pogodbe o količinskem licenciranju.</w:t>
      </w:r>
    </w:p>
    <w:p w:rsidR="00635F99" w:rsidRDefault="00635F99">
      <w:pPr>
        <w:pStyle w:val="ProductList-BodyIndented"/>
      </w:pPr>
    </w:p>
    <w:p w:rsidR="00635F99" w:rsidRDefault="0073226C">
      <w:pPr>
        <w:pStyle w:val="ProductList-SubClauseHeading"/>
        <w:outlineLvl w:val="3"/>
      </w:pPr>
      <w:r>
        <w:t>Predm</w:t>
      </w:r>
      <w:r>
        <w:t>eti dobave storitev</w:t>
      </w:r>
    </w:p>
    <w:p w:rsidR="00635F99" w:rsidRDefault="0073226C">
      <w:pPr>
        <w:pStyle w:val="ProductList-BodyIndented"/>
      </w:pPr>
      <w:r>
        <w:t>Morebitna računalniška koda ali gradivo, razen izdelkov ali popravkov, ki ga Microsoft pusti stranki po koncu svojega izvajanja strokovnih storitev, je »predmet dobave storitev«. Microsoft po prejemu celotnega plačila za strokovne stori</w:t>
      </w:r>
      <w:r>
        <w:t>tve stranki podeli neizključno, neprenosljivo in trajno licenco za razmnoževanje, uporabo in spreminjanje predmetov dobave storitve izključno za strankine notranje poslovne namene skladno s pogoji in določili, ki urejajo strokovne storitve, in strankino po</w:t>
      </w:r>
      <w:r>
        <w:t xml:space="preserve">godbo o količinskem licenciranju. </w:t>
      </w:r>
    </w:p>
    <w:p w:rsidR="00635F99" w:rsidRDefault="00635F99">
      <w:pPr>
        <w:pStyle w:val="ProductList-BodyIndented"/>
      </w:pPr>
    </w:p>
    <w:p w:rsidR="00635F99" w:rsidRDefault="0073226C">
      <w:pPr>
        <w:pStyle w:val="ProductList-SubClauseHeading"/>
        <w:outlineLvl w:val="3"/>
      </w:pPr>
      <w:r>
        <w:t>Uporaba tehničnih informacij iz strokovnih storitev</w:t>
      </w:r>
    </w:p>
    <w:p w:rsidR="00635F99" w:rsidRDefault="0073226C">
      <w:pPr>
        <w:pStyle w:val="ProductList-BodyIndented"/>
      </w:pPr>
      <w:r>
        <w:t xml:space="preserve">Microsoft lahko vse tehnične informacije, ki jih pridobi z zagotavljanjem strokovnih storitev, uporabi za reševanje in odpravljanje težav, izboljšave funkcij izdelkov, </w:t>
      </w:r>
      <w:r>
        <w:t xml:space="preserve">popravke in za Microsoftovo zbirko znanja. Microsoft se strinja, da v okviru take uporabe ne bo imenoval stranke ali razkril kakršnih koli njenih zaupnih podatkov. </w:t>
      </w:r>
    </w:p>
    <w:p w:rsidR="00635F99" w:rsidRDefault="00635F99">
      <w:pPr>
        <w:pStyle w:val="ProductList-BodyIndented"/>
      </w:pPr>
    </w:p>
    <w:p w:rsidR="00635F99" w:rsidRDefault="0073226C">
      <w:pPr>
        <w:pStyle w:val="ProductList-SubClauseHeading"/>
        <w:outlineLvl w:val="3"/>
      </w:pPr>
      <w:r>
        <w:t>Omejitve odprtokodne licence</w:t>
      </w:r>
    </w:p>
    <w:p w:rsidR="00635F99" w:rsidRDefault="0073226C">
      <w:pPr>
        <w:pStyle w:val="ProductList-BodyIndented"/>
      </w:pPr>
      <w:r>
        <w:t>Stranka programske opreme ali tehnologije, ki ni Microsoftova</w:t>
      </w:r>
      <w:r>
        <w:t>, ne sme namestiti ali uporabljati na način, ki bi Microsoftovo intelektualno lastnino izpostavil obveznostim poleg tistih, ki so vključene v teh pogojih za strokovne storitve ali v strankini pogodbi o količinskem licenciranju.</w:t>
      </w:r>
    </w:p>
    <w:p w:rsidR="00635F99" w:rsidRDefault="00635F99">
      <w:pPr>
        <w:pStyle w:val="ProductList-BodyIndented"/>
      </w:pPr>
    </w:p>
    <w:p w:rsidR="00635F99" w:rsidRDefault="0073226C">
      <w:pPr>
        <w:pStyle w:val="ProductList-SubClauseHeading"/>
        <w:outlineLvl w:val="3"/>
      </w:pPr>
      <w:r>
        <w:t>Pravice lastniško povezanih</w:t>
      </w:r>
      <w:r>
        <w:t xml:space="preserve"> podjetij</w:t>
      </w:r>
    </w:p>
    <w:p w:rsidR="00635F99" w:rsidRDefault="0073226C">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w:t>
      </w:r>
      <w:r>
        <w:t>ezana podjetja ravnajo skladno s temi pogoji za strokovne storitve in strankino pogodbo o količinskem licenciranju.</w:t>
      </w:r>
    </w:p>
    <w:p w:rsidR="00635F99" w:rsidRDefault="00635F99">
      <w:pPr>
        <w:pStyle w:val="ProductList-BodyIndented"/>
      </w:pPr>
    </w:p>
    <w:p w:rsidR="00635F99" w:rsidRDefault="0073226C">
      <w:pPr>
        <w:pStyle w:val="ProductList-ClauseHeading"/>
        <w:outlineLvl w:val="2"/>
      </w:pPr>
      <w:r>
        <w:t>Jamstva in omejitve odgovornosti</w:t>
      </w:r>
    </w:p>
    <w:p w:rsidR="00635F99" w:rsidRDefault="0073226C">
      <w:pPr>
        <w:pStyle w:val="ProductList-SubClauseHeading"/>
        <w:outlineLvl w:val="3"/>
      </w:pPr>
      <w:r>
        <w:t>Jamstvo za strokovne storitve</w:t>
      </w:r>
    </w:p>
    <w:p w:rsidR="00635F99" w:rsidRDefault="0073226C">
      <w:pPr>
        <w:pStyle w:val="ProductList-BodyIndented"/>
      </w:pPr>
      <w:r>
        <w:t>Microsoft jamči, da bo strokovne storitve opravil skrbno in strokovno. Če Mi</w:t>
      </w:r>
      <w:r>
        <w:t xml:space="preserve">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w:t>
      </w:r>
      <w:r>
        <w:rPr>
          <w:b/>
        </w:rPr>
        <w:t>en omejenega jamstva, navedenega zgoraj, Microsoft ne daje nobenih drugih jamstev ali pogojev in zavrača vsa druga izrecna, implicitna ali zakonska jamstva, vključno z jamstvi glede kakovosti, lastništva, odsotnosti kršitve pravic intelektualne lastnine, p</w:t>
      </w:r>
      <w:r>
        <w:rPr>
          <w:b/>
        </w:rPr>
        <w:t>rimernosti za prodajo ali za določen namen.</w:t>
      </w:r>
    </w:p>
    <w:p w:rsidR="00635F99" w:rsidRDefault="00635F99">
      <w:pPr>
        <w:pStyle w:val="ProductList-BodyIndented"/>
      </w:pPr>
    </w:p>
    <w:p w:rsidR="00635F99" w:rsidRDefault="0073226C">
      <w:pPr>
        <w:pStyle w:val="ProductList-SubClauseHeading"/>
        <w:outlineLvl w:val="3"/>
      </w:pPr>
      <w:r>
        <w:t>Omejitev odgovornosti</w:t>
      </w:r>
    </w:p>
    <w:p w:rsidR="00635F99" w:rsidRDefault="0073226C">
      <w:pPr>
        <w:pStyle w:val="ProductList-BodyIndented"/>
      </w:pPr>
      <w:r>
        <w:t>Microsoftova odgovornost za neposredno škodo bo omejena na zneske, ki jih je stranka morala plačati za strokovne storitve. V primeru storitev, ki so na voljo brezplačno, ali kode, za katero</w:t>
      </w:r>
      <w:r>
        <w:t xml:space="preserve">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w:t>
      </w:r>
      <w:r>
        <w:rPr>
          <w:b/>
        </w:rPr>
        <w:t>bno, kaznovalno ali posledično škodo, vključno z izgubo zmožnosti uporabe, izgubo dobička ali prekinitvijo poslovanja, ne glede na to, kako nastane, ali kakršno koli teorijo odgovornosti v povezavi s strokovnimi storitvami. Za odgovornost, ki nastane zarad</w:t>
      </w:r>
      <w:r>
        <w:rPr>
          <w:b/>
        </w:rPr>
        <w:t>i (1) obveznosti pogodbenih strank za zaupnost ali (2) kršitev pravic intelektualne lastnine druge pogodbene stranke, ne veljajo nobena omejitev ali izključitve.</w:t>
      </w:r>
    </w:p>
    <w:p w:rsidR="00635F99" w:rsidRDefault="00635F99">
      <w:pPr>
        <w:pStyle w:val="ProductList-BodyIndented"/>
        <w:jc w:val="right"/>
      </w:pPr>
    </w:p>
    <w:tbl>
      <w:tblPr>
        <w:tblStyle w:val="PURTable0"/>
        <w:tblW w:w="0" w:type="dxa"/>
        <w:tblLook w:val="04A0" w:firstRow="1" w:lastRow="0" w:firstColumn="1" w:lastColumn="0" w:noHBand="0" w:noVBand="1"/>
      </w:tblPr>
      <w:tblGrid>
        <w:gridCol w:w="1055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Indented"/>
      </w:pPr>
    </w:p>
    <w:p w:rsidR="00635F99" w:rsidRDefault="0073226C">
      <w:pPr>
        <w:pStyle w:val="ProductList-SectionHeading"/>
        <w:pageBreakBefore/>
        <w:outlineLvl w:val="0"/>
      </w:pPr>
      <w:bookmarkStart w:id="384" w:name="_Sec572"/>
      <w:bookmarkEnd w:id="374"/>
      <w:r>
        <w:t>Dodatek E – Promocije</w:t>
      </w:r>
      <w:r>
        <w:fldChar w:fldCharType="begin"/>
      </w:r>
      <w:r>
        <w:instrText xml:space="preserve"> TC "</w:instrText>
      </w:r>
      <w:bookmarkStart w:id="385" w:name="_Toc481097446"/>
      <w:r>
        <w:instrText>Dodatek E – Promocije</w:instrText>
      </w:r>
      <w:bookmarkEnd w:id="385"/>
      <w:r>
        <w:instrText>" \l 1</w:instrText>
      </w:r>
      <w:r>
        <w:fldChar w:fldCharType="end"/>
      </w:r>
    </w:p>
    <w:p w:rsidR="00635F99" w:rsidRDefault="0073226C">
      <w:pPr>
        <w:pStyle w:val="ProductList-OfferingGroupHeading"/>
        <w:outlineLvl w:val="1"/>
      </w:pPr>
      <w:bookmarkStart w:id="386" w:name="_Sec1196"/>
      <w:r>
        <w:t>Promocija za računalniško zmogljivost v storitvah Azure</w:t>
      </w:r>
      <w:bookmarkEnd w:id="386"/>
      <w:r>
        <w:fldChar w:fldCharType="begin"/>
      </w:r>
      <w:r>
        <w:instrText xml:space="preserve"> TC "</w:instrText>
      </w:r>
      <w:bookmarkStart w:id="387" w:name="_Toc481097447"/>
      <w:r>
        <w:instrText>Promocija za računalniško zmogljivost v storitvah Azure</w:instrText>
      </w:r>
      <w:bookmarkEnd w:id="387"/>
      <w:r>
        <w:instrText>" \l 2</w:instrText>
      </w:r>
      <w:r>
        <w:fldChar w:fldCharType="end"/>
      </w:r>
    </w:p>
    <w:p w:rsidR="00635F99" w:rsidRDefault="0073226C">
      <w:pPr>
        <w:pStyle w:val="ProductList-Body"/>
      </w:pPr>
      <w:r>
        <w:t>Promocija za računalniško zmogljivost v storitvah Azure od 1. novembra 2015 do 31. decembra 2017 ponuja popuste za primerke računalniških serij A, D in G kot nehkratne 12-mesečne naročnine.</w:t>
      </w:r>
    </w:p>
    <w:p w:rsidR="00635F99" w:rsidRDefault="0073226C">
      <w:pPr>
        <w:pStyle w:val="ProductList-OfferingGroupHeading"/>
        <w:outlineLvl w:val="1"/>
      </w:pPr>
      <w:bookmarkStart w:id="388" w:name="_Sec1154"/>
      <w:r>
        <w:t>Nova ponudba za finančno zavezo stranke za Azure</w:t>
      </w:r>
      <w:bookmarkEnd w:id="388"/>
      <w:r>
        <w:fldChar w:fldCharType="begin"/>
      </w:r>
      <w:r>
        <w:instrText xml:space="preserve"> TC "</w:instrText>
      </w:r>
      <w:bookmarkStart w:id="389" w:name="_Toc481097448"/>
      <w:r>
        <w:instrText xml:space="preserve">Nova ponudba </w:instrText>
      </w:r>
      <w:r>
        <w:instrText>za finančno zavezo stranke za Azure</w:instrText>
      </w:r>
      <w:bookmarkEnd w:id="389"/>
      <w:r>
        <w:instrText>" \l 2</w:instrText>
      </w:r>
      <w:r>
        <w:fldChar w:fldCharType="end"/>
      </w:r>
    </w:p>
    <w:p w:rsidR="00635F99" w:rsidRDefault="0073226C">
      <w:pPr>
        <w:pStyle w:val="ProductList-Body"/>
      </w:pPr>
      <w:r>
        <w:t>Nova stranka ali stranka, ki podaljšuje pogodbo Enterprise Agreement ali pogodbo Campus and School, ki kupi vsaj 21 enot finančne zaveze za Azure mesečno med 1. novembrom 2016 in 30. junijem 2017 ter je v prejšnj</w:t>
      </w:r>
      <w:r>
        <w:t>ih 12 mesecih porabila manj kot 50 enot finančne zaveze, bo upravičena do prejema enkratnega dobropisa za finančno zavezo za Azure, enakega 25 % finančne zaveze za Azure, ki jih stranka porabi med prvimi tremi meseci obdobja veljavnosti pogodbe. Dobroimetj</w:t>
      </w:r>
      <w:r>
        <w:t xml:space="preserve">e za finančno zavezo se strankinemu stanju finančne zaveze doda 4 koledarske mesece po datumu začetka veljavnosti nove ali podaljšane pogodbe. Morebitni delež dobroimetja za finančno zavezo, ki je neporabljen do naslednje obletnice včlanitve, poteče in je </w:t>
      </w:r>
      <w:r>
        <w:t>izgubljen.</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SectionHeading"/>
        <w:pageBreakBefore/>
        <w:outlineLvl w:val="0"/>
      </w:pPr>
      <w:bookmarkStart w:id="390" w:name="_Sec899"/>
      <w:bookmarkEnd w:id="384"/>
      <w:r>
        <w:t>Dodatek F – Pogoji za shranjevalna polja</w:t>
      </w:r>
      <w:r>
        <w:fldChar w:fldCharType="begin"/>
      </w:r>
      <w:r>
        <w:instrText xml:space="preserve"> TC "</w:instrText>
      </w:r>
      <w:bookmarkStart w:id="391" w:name="_Toc481097449"/>
      <w:r>
        <w:instrText>Dodatek F – Pogoji za shranjevalna polja</w:instrText>
      </w:r>
      <w:bookmarkEnd w:id="391"/>
      <w:r>
        <w:instrText>" \l 1</w:instrText>
      </w:r>
      <w:r>
        <w:fldChar w:fldCharType="end"/>
      </w:r>
    </w:p>
    <w:p w:rsidR="00635F99" w:rsidRDefault="0073226C">
      <w:pPr>
        <w:pStyle w:val="ProductList-Offering1Heading"/>
        <w:outlineLvl w:val="1"/>
      </w:pPr>
      <w:bookmarkStart w:id="392" w:name="_Sec900"/>
      <w:r>
        <w:t>Razpoložljivost</w:t>
      </w:r>
      <w:bookmarkEnd w:id="392"/>
      <w:r>
        <w:fldChar w:fldCharType="begin"/>
      </w:r>
      <w:r>
        <w:instrText xml:space="preserve"> TC "</w:instrText>
      </w:r>
      <w:bookmarkStart w:id="393" w:name="_Toc481097450"/>
      <w:r>
        <w:instrText>Razpolo</w:instrText>
      </w:r>
      <w:r>
        <w:instrText>žljivost</w:instrText>
      </w:r>
      <w:bookmarkEnd w:id="393"/>
      <w:r>
        <w:instrText>" \l 2</w:instrText>
      </w:r>
      <w:r>
        <w:fldChar w:fldCharType="end"/>
      </w:r>
    </w:p>
    <w:p w:rsidR="00635F99" w:rsidRDefault="0073226C">
      <w:pPr>
        <w:pStyle w:val="ProductList-Body"/>
      </w:pPr>
      <w:r>
        <w:t xml:space="preserve">Dobava shranjevalnega polja je mogoča samo na teh območjih: Argentina, Avstralija, Avstrija, Bahrajn, Belorusija, Belgija, Brazilija, Bolgarija, Kanada, Čile, Kolumbija, Kostarika, Hrvaška, Češka, Danska, Egipt, Finska, Francija, Nemčija, </w:t>
      </w:r>
      <w:r>
        <w:t>Grčija, Hongkong, Madžarska, Islandija, Indija, Indonezija, Irska, Izrael, Italija, Japonska, Kazahstan, Kenija, Kuvajt, Libanon, Macao, Malezija, Mehika, Maroko, Nizozemska, Nova Zelandija, Nigerija, Norveška, Pakistan, Peru, Filipini, Poljska, Portugalsk</w:t>
      </w:r>
      <w:r>
        <w:t>a, Portoriko, Katar, Romunija, Rusija, Saudova Arabija, Srbija, Singapur, Slovaška, Slovenija, Južna Afrika, Španija, Južna Koreja, Šrilanka, Švedska, Švica, Tajvan, Tajska, Turčija, Združeni arabski emirati, Ukrajina, Združeno kraljestvo, Združene države,</w:t>
      </w:r>
      <w:r>
        <w:t xml:space="preserve"> Vietnam</w:t>
      </w:r>
    </w:p>
    <w:p w:rsidR="00635F99" w:rsidRDefault="0073226C">
      <w:pPr>
        <w:pStyle w:val="ProductList-Offering1Heading"/>
        <w:outlineLvl w:val="1"/>
      </w:pPr>
      <w:bookmarkStart w:id="394" w:name="_Sec901"/>
      <w:r>
        <w:t>Pošiljanje in lastništvo</w:t>
      </w:r>
      <w:bookmarkEnd w:id="394"/>
      <w:r>
        <w:fldChar w:fldCharType="begin"/>
      </w:r>
      <w:r>
        <w:instrText xml:space="preserve"> TC "</w:instrText>
      </w:r>
      <w:bookmarkStart w:id="395" w:name="_Toc481097451"/>
      <w:r>
        <w:instrText>Pošiljanje in lastništvo</w:instrText>
      </w:r>
      <w:bookmarkEnd w:id="395"/>
      <w:r>
        <w:instrText>" \l 2</w:instrText>
      </w:r>
      <w:r>
        <w:fldChar w:fldCharType="end"/>
      </w:r>
    </w:p>
    <w:p w:rsidR="00635F99" w:rsidRDefault="0073226C">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w:t>
      </w:r>
      <w:r>
        <w:t>h postopkov pri uvozu in plačilo vseh stroškov uvoza, vključno z dajatvami, davki in drugimi špedicijskimi stroški. Microsoft bo shranjevalno polje stranki dobavil brez doplačila, lastništvo shranjevalnega polja in tveganje izgube pa na stranko preide ob d</w:t>
      </w:r>
      <w:r>
        <w:t>obavi prevozniku in izvedbi izvoznih formalnosti v kraju izvora. Vsi načrtovani datumi pošiljanja so samo predvideni. Shranjevalno polje se pošlje na naslov, ki ga stranka navede v spletnem obrazcu za StorSimple (na voljo ločeno). Za transakcije v Združeni</w:t>
      </w:r>
      <w:r>
        <w:t>h državah je Microsoft plačal prometni davek na vrednost shranjevalnega polja na podlagi naslova za pošiljanje, ki ga je stranka navedla za dostavo shranjevalnega polja oziroma polj. Za transakcije v Združenih državah in Kanadi se naslov, uporabljen za poš</w:t>
      </w:r>
      <w:r>
        <w:t>iljanje shranjevalnih polj, uporablja izključno za namene pošiljanja naprave stranki in ne vpliva na morebitne druge naslove za pošiljanje (ali davčne naslove), navedene v strankini pogodbi o količinskem licenciranju, ki se uporablja za namene obračunavanj</w:t>
      </w:r>
      <w:r>
        <w:t>a prometnega davka stranki za nakupe na podlagi te pogodbe o količinskem licenciranju.</w:t>
      </w:r>
    </w:p>
    <w:p w:rsidR="00635F99" w:rsidRDefault="0073226C">
      <w:pPr>
        <w:pStyle w:val="ProductList-Offering1Heading"/>
        <w:outlineLvl w:val="1"/>
      </w:pPr>
      <w:bookmarkStart w:id="396" w:name="_Sec902"/>
      <w:r>
        <w:t>Programska oprema shranjevalnega polja</w:t>
      </w:r>
      <w:bookmarkEnd w:id="396"/>
      <w:r>
        <w:fldChar w:fldCharType="begin"/>
      </w:r>
      <w:r>
        <w:instrText xml:space="preserve"> TC "</w:instrText>
      </w:r>
      <w:bookmarkStart w:id="397" w:name="_Toc481097452"/>
      <w:r>
        <w:instrText>Programska oprema shranjevalnega polja</w:instrText>
      </w:r>
      <w:bookmarkEnd w:id="397"/>
      <w:r>
        <w:instrText>" \l 2</w:instrText>
      </w:r>
      <w:r>
        <w:fldChar w:fldCharType="end"/>
      </w:r>
    </w:p>
    <w:p w:rsidR="00635F99" w:rsidRDefault="0073226C">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w:t>
      </w:r>
      <w:r>
        <w:t>rabo shranjevalnega polja veljajo pogoji strankine pogodbe o količinskem licenciranju, ki ureja programsko opremo, in Microsoft si pridržuje vse druge pravice.</w:t>
      </w:r>
    </w:p>
    <w:p w:rsidR="00635F99" w:rsidRDefault="00635F99">
      <w:pPr>
        <w:pStyle w:val="ProductList-Body"/>
      </w:pPr>
    </w:p>
    <w:p w:rsidR="00635F99" w:rsidRDefault="0073226C">
      <w:pPr>
        <w:pStyle w:val="ProductList-ClauseHeading"/>
        <w:outlineLvl w:val="2"/>
      </w:pPr>
      <w:r>
        <w:t>Omejitve</w:t>
      </w:r>
    </w:p>
    <w:p w:rsidR="00635F99" w:rsidRDefault="0073226C">
      <w:pPr>
        <w:pStyle w:val="ProductList-Body"/>
      </w:pPr>
      <w:r>
        <w:t>Stranka programske opreme shranjevalnega polja ne sme uporabljati za primerjave ali za</w:t>
      </w:r>
      <w:r>
        <w:t xml:space="preserve"> primerjalno preskušanje učinkovitosti delovanja, razen za strankine notranje namene, ali objaviti oziroma razkriti rezultatov takih primerjav ali preskušanj.</w:t>
      </w:r>
    </w:p>
    <w:p w:rsidR="00635F99" w:rsidRDefault="00635F99">
      <w:pPr>
        <w:pStyle w:val="ProductList-Body"/>
      </w:pPr>
    </w:p>
    <w:p w:rsidR="00635F99" w:rsidRDefault="0073226C">
      <w:pPr>
        <w:pStyle w:val="ProductList-ClauseHeading"/>
        <w:outlineLvl w:val="2"/>
      </w:pPr>
      <w:r>
        <w:t>Določena odprtokodna programska oprema tretjih oseb</w:t>
      </w:r>
    </w:p>
    <w:p w:rsidR="00635F99" w:rsidRDefault="0073226C">
      <w:pPr>
        <w:pStyle w:val="ProductList-Body"/>
      </w:pPr>
      <w:r>
        <w:t>Programska oprema shranjevalnega polja se mo</w:t>
      </w:r>
      <w:r>
        <w:t>rda distribuira z določeno neodvisno programsko kodo (npr. vdelano programsko opremo), ki se licencira na podlagi splošne javne licence GNU General Public License (»GPL«), manj obvezujoče splošne javne licence GNU Library/Lesser General Public License (»LG</w:t>
      </w:r>
      <w:r>
        <w:t xml:space="preserve">PL«), licence Apache License Version 2.0 (»licenca Apache«) in/ali drugih odprtokodnih licenc (»odprtokodna programska koda«). Morebitna taka odprtokodna programska koda je navedena v obvestilih o programski opremi tretjih oseb na strani </w:t>
      </w:r>
      <w:hyperlink r:id="rId144">
        <w:r>
          <w:rPr>
            <w:color w:val="00467F"/>
            <w:u w:val="single"/>
          </w:rPr>
          <w:t>http://go.microsoft.com/fwlink/?LinkId=627000</w:t>
        </w:r>
      </w:hyperlink>
      <w:r>
        <w:t xml:space="preserve"> in se včlanjeni stranki licencira skladno z upoštevnimi odprtokodnimi licencami.</w:t>
      </w:r>
    </w:p>
    <w:p w:rsidR="00635F99" w:rsidRDefault="00635F99">
      <w:pPr>
        <w:pStyle w:val="ProductList-Body"/>
      </w:pPr>
    </w:p>
    <w:p w:rsidR="00635F99" w:rsidRDefault="0073226C">
      <w:pPr>
        <w:pStyle w:val="ProductList-ClauseHeading"/>
        <w:outlineLvl w:val="2"/>
      </w:pPr>
      <w:r>
        <w:t>Aktiviranje/soglasje za internetne storitve</w:t>
      </w:r>
    </w:p>
    <w:p w:rsidR="00635F99" w:rsidRDefault="0073226C">
      <w:pPr>
        <w:pStyle w:val="ProductList-Body"/>
      </w:pPr>
      <w:r>
        <w:t>Aktiviranje poveže uporabo programske</w:t>
      </w:r>
      <w:r>
        <w:t xml:space="preserve"> opreme shranjevalnega polja z določeno napravo. Med aktiviranjem in nadaljnjo uporabo naprave bo programska oprema shranjevalnega polja Microsoftu morda pošiljala podatke o programski opremi shranjevalnega polja in o napravi. Ti podatki vključujejo različ</w:t>
      </w:r>
      <w:r>
        <w:t>ico, jezik in ključ izdelka programske opreme shranjevalnega polja, strankin naslov IP, operacijski sistem, brskalnik in ime, različico programske opreme shranjevalnega polja, ki jo stranka uporablja, in kodo jezika shranjevalnega polja, v katerem se izvaj</w:t>
      </w:r>
      <w:r>
        <w:t>a programska oprema shranjevalnega polja. Microsoft te podatke uporablja zato, da stranki omogoči uporabo internetnih storitev. Stranka se z uporabo shranjevalnega polja in programske opreme shranjevalnega polja strinja s prenosom teh podatkov Microsoftu.</w:t>
      </w:r>
    </w:p>
    <w:p w:rsidR="00635F99" w:rsidRDefault="00635F99">
      <w:pPr>
        <w:pStyle w:val="ProductList-Body"/>
      </w:pPr>
    </w:p>
    <w:p w:rsidR="00635F99" w:rsidRDefault="0073226C">
      <w:pPr>
        <w:pStyle w:val="ProductList-ClauseHeading"/>
        <w:outlineLvl w:val="2"/>
      </w:pPr>
      <w:r>
        <w:t>Posodobitve programske opreme shranjevalnega polja</w:t>
      </w:r>
    </w:p>
    <w:p w:rsidR="00635F99" w:rsidRDefault="0073226C">
      <w:pPr>
        <w:pStyle w:val="ProductList-Body"/>
      </w:pPr>
      <w:r>
        <w:t>Posodobitvena storitev za programsko opremo shranjevalnega polja stranki omogoča ročen prenos razpoložljivih posodobitev ali vklop samodejnega prejemanja posodobitev. Licence za razpoložljive posodobitve,</w:t>
      </w:r>
      <w:r>
        <w:t xml:space="preserve"> ki so na voljo od Microsofta, vam daje Microsoft, licence za morebitne posodobitve od tretjih oseb pa zadevna tretja oseba.</w:t>
      </w:r>
    </w:p>
    <w:p w:rsidR="00635F99" w:rsidRDefault="0073226C">
      <w:pPr>
        <w:pStyle w:val="ProductList-Offering1Heading"/>
        <w:outlineLvl w:val="1"/>
      </w:pPr>
      <w:bookmarkStart w:id="398" w:name="_Sec903"/>
      <w:r>
        <w:t>Omejeno jamstvo za strojno opremo</w:t>
      </w:r>
      <w:bookmarkEnd w:id="398"/>
      <w:r>
        <w:fldChar w:fldCharType="begin"/>
      </w:r>
      <w:r>
        <w:instrText xml:space="preserve"> TC "</w:instrText>
      </w:r>
      <w:bookmarkStart w:id="399" w:name="_Toc481097453"/>
      <w:r>
        <w:instrText>Omejeno jamstvo za strojno opremo</w:instrText>
      </w:r>
      <w:bookmarkEnd w:id="399"/>
      <w:r>
        <w:instrText>" \l 2</w:instrText>
      </w:r>
      <w:r>
        <w:fldChar w:fldCharType="end"/>
      </w:r>
    </w:p>
    <w:p w:rsidR="00635F99" w:rsidRDefault="0073226C">
      <w:pPr>
        <w:pStyle w:val="ProductList-Body"/>
      </w:pPr>
      <w:r>
        <w:t>Microsoft jamči, da pri običajni komercialni uporab</w:t>
      </w:r>
      <w:r>
        <w:t>i, kot je opisana v upoštevni dokumentaciji izdelka, v strojni opremi shranjevalnega polja v obdobju devetdesetih (90) dni od datuma dobave stranki ne bo prišlo do okvar zaradi napak v materialih ali izdelavi. Če pride do okvar in stranka Microsoft o tem o</w:t>
      </w:r>
      <w:r>
        <w:t>bvesti v obdobju jamstva, bo Microsoft opremo po svoji izbiri brezplačno popravil ali zamenjal. To je edino jamstvo, ki ga Microsoft daje za shranjevalno polje, in stranka se odpoveduje vsakršnim zahtevkom zaradi kršitve jamstva, ki jih ne prijavi v obdobj</w:t>
      </w:r>
      <w:r>
        <w:t>u jamstva. To jamstvo ne velja za težave, ki so posledica nesreče, zlorabe ali uporabe na način, ki ni v skladu s to strankino pogodbo o količinskem licenciranju ali dokumentacijo izdelka, in je nično, če se shranjevalno polje odpre ali spreminja, poškoduj</w:t>
      </w:r>
      <w:r>
        <w:t xml:space="preserve">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w:t>
      </w:r>
      <w:r>
        <w:rPr>
          <w:b/>
        </w:rPr>
        <w:t>ecna, implicitna ali zakonska jamstva, vključno z jamstvi glede kakovosti, lastništva, odsotnosti kršitve pravic intelektualne lastnine ter primernosti za prodajo in za določen namen, vendar ne omejeno nanje</w:t>
      </w:r>
      <w:r>
        <w:t>.</w:t>
      </w:r>
    </w:p>
    <w:p w:rsidR="00635F99" w:rsidRDefault="0073226C">
      <w:pPr>
        <w:pStyle w:val="ProductList-Offering1Heading"/>
        <w:outlineLvl w:val="1"/>
      </w:pPr>
      <w:bookmarkStart w:id="400" w:name="_Sec904"/>
      <w:r>
        <w:t>Odškodovanje Obramba pred zahtevki tretjih oseb</w:t>
      </w:r>
      <w:bookmarkEnd w:id="400"/>
      <w:r>
        <w:fldChar w:fldCharType="begin"/>
      </w:r>
      <w:r>
        <w:instrText xml:space="preserve"> TC "</w:instrText>
      </w:r>
      <w:bookmarkStart w:id="401" w:name="_Toc481097454"/>
      <w:r>
        <w:instrText>Odškodovanje Obramba pred zahtevki tretjih oseb</w:instrText>
      </w:r>
      <w:bookmarkEnd w:id="401"/>
      <w:r>
        <w:instrText>" \l 2</w:instrText>
      </w:r>
      <w:r>
        <w:fldChar w:fldCharType="end"/>
      </w:r>
    </w:p>
    <w:p w:rsidR="00635F99" w:rsidRDefault="0073226C">
      <w:pPr>
        <w:pStyle w:val="ProductList-Body"/>
      </w:pPr>
      <w:r>
        <w:t>Microsoft bo stranko branil pred morebitnimi zahtevki nepovezane tretje osebe, da shranjevalno polje krši njene patente, avtorske pravice ali blagovne znamke oziroma nezakonito uporablja njeno po</w:t>
      </w:r>
      <w:r>
        <w:t>slovno skrivnost, skladno s pogoji strankine pogodbe o količinskem licenciranju glede obrambe pred zahtevki tretjih oseb.</w:t>
      </w:r>
    </w:p>
    <w:p w:rsidR="00635F99" w:rsidRDefault="0073226C">
      <w:pPr>
        <w:pStyle w:val="ProductList-Offering1Heading"/>
        <w:outlineLvl w:val="1"/>
      </w:pPr>
      <w:bookmarkStart w:id="402" w:name="_Sec905"/>
      <w:r>
        <w:t>Omejitev odgovornosti</w:t>
      </w:r>
      <w:bookmarkEnd w:id="402"/>
      <w:r>
        <w:fldChar w:fldCharType="begin"/>
      </w:r>
      <w:r>
        <w:instrText xml:space="preserve"> TC "</w:instrText>
      </w:r>
      <w:bookmarkStart w:id="403" w:name="_Toc481097455"/>
      <w:r>
        <w:instrText>Omejitev odgovornosti</w:instrText>
      </w:r>
      <w:bookmarkEnd w:id="403"/>
      <w:r>
        <w:instrText>" \l 2</w:instrText>
      </w:r>
      <w:r>
        <w:fldChar w:fldCharType="end"/>
      </w:r>
    </w:p>
    <w:p w:rsidR="00635F99" w:rsidRDefault="0073226C">
      <w:pPr>
        <w:pStyle w:val="ProductList-Body"/>
      </w:pPr>
      <w:r>
        <w:t>Največja skupna odgovornost posamezne pogodbene stranke drugi za vsak zahtevek</w:t>
      </w:r>
      <w:r>
        <w:t xml:space="preserve"> glede shranjevalnega polja je omejena na neposredno škodo, pravnomočno prisojeno v znesku, ki ne presega zneskov, ki jih je morala stranka plačati za upoštevno shranjevalno polje. </w:t>
      </w:r>
      <w:r>
        <w:rPr>
          <w:b/>
        </w:rPr>
        <w:t>Pogodbeni stranki nista v nobenem primeru odgovorni za posredno, naključno,</w:t>
      </w:r>
      <w:r>
        <w:rPr>
          <w:b/>
        </w:rPr>
        <w:t xml:space="preserve"> posebno, kaznovalno ali posledično škodo, vključno z izgubo zmožnosti uporabe, izgubo dobička ali prekinitvijo poslovanja, ne glede na to, kako nastane, ali na kateri koli teoriji odgovornosti temelji. Za odgovornost, ki nastane zaradi (1) obveznosti pogo</w:t>
      </w:r>
      <w:r>
        <w:rPr>
          <w:b/>
        </w:rPr>
        <w:t>dbenih strank za zaupnost, (2) obveznosti glede obrambe ali (3) kršitev pravic intelektualne lastnine druge pogodbene stranke, ne veljajo nobena omejitev ali izključitve</w:t>
      </w:r>
      <w:r>
        <w:t>.</w:t>
      </w:r>
    </w:p>
    <w:p w:rsidR="00635F99" w:rsidRDefault="0073226C">
      <w:pPr>
        <w:pStyle w:val="ProductList-Offering1Heading"/>
        <w:outlineLvl w:val="1"/>
      </w:pPr>
      <w:bookmarkStart w:id="404" w:name="_Sec906"/>
      <w:r>
        <w:t>Zakonodaja Združenih držav o nadzoru izvoza</w:t>
      </w:r>
      <w:bookmarkEnd w:id="404"/>
      <w:r>
        <w:fldChar w:fldCharType="begin"/>
      </w:r>
      <w:r>
        <w:instrText xml:space="preserve"> TC "</w:instrText>
      </w:r>
      <w:bookmarkStart w:id="405" w:name="_Toc481097456"/>
      <w:r>
        <w:instrText xml:space="preserve">Zakonodaja Združenih držav o nadzoru </w:instrText>
      </w:r>
      <w:r>
        <w:instrText>izvoza</w:instrText>
      </w:r>
      <w:bookmarkEnd w:id="405"/>
      <w:r>
        <w:instrText>" \l 2</w:instrText>
      </w:r>
      <w:r>
        <w:fldChar w:fldCharType="end"/>
      </w:r>
    </w:p>
    <w:p w:rsidR="00635F99" w:rsidRDefault="0073226C">
      <w:pPr>
        <w:pStyle w:val="ProductList-Body"/>
      </w:pPr>
      <w:r>
        <w:t>Za shranjevalna polja veljajo določila o izvozni zakonodaji v strankini pogodbi o količinskem licenciranju.</w:t>
      </w:r>
    </w:p>
    <w:p w:rsidR="00635F99" w:rsidRDefault="0073226C">
      <w:pPr>
        <w:pStyle w:val="ProductList-Offering1Heading"/>
        <w:outlineLvl w:val="1"/>
      </w:pPr>
      <w:bookmarkStart w:id="406" w:name="_Sec907"/>
      <w:r>
        <w:t>Zbiranje diagnostičnih podatkov</w:t>
      </w:r>
      <w:bookmarkEnd w:id="406"/>
      <w:r>
        <w:fldChar w:fldCharType="begin"/>
      </w:r>
      <w:r>
        <w:instrText xml:space="preserve"> TC "</w:instrText>
      </w:r>
      <w:bookmarkStart w:id="407" w:name="_Toc481097457"/>
      <w:r>
        <w:instrText>Zbiranje diagnostičnih podatkov</w:instrText>
      </w:r>
      <w:bookmarkEnd w:id="407"/>
      <w:r>
        <w:instrText>" \l 2</w:instrText>
      </w:r>
      <w:r>
        <w:fldChar w:fldCharType="end"/>
      </w:r>
    </w:p>
    <w:p w:rsidR="00635F99" w:rsidRDefault="0073226C">
      <w:pPr>
        <w:pStyle w:val="ProductList-Body"/>
      </w:pPr>
      <w:r>
        <w:t>Microsoft bo morda zbiral podatke, ki mi lahko pomagajo d</w:t>
      </w:r>
      <w:r>
        <w:t>iagnosticirati težave, povezane s shranjevalnim poljem, in zagotoviti morebitne rešitve. Če Microsoft ugotovi, da bo morebiti prišlo do težave, lahko iz shranjevalnega polja zbira podatke prek storitve Azure StorSimple Management Service. Vrste zbranih pod</w:t>
      </w:r>
      <w:r>
        <w:t>atkov lahko vključujejo datoteke, ki pomagajo opisati ali ugotoviti težavo, kot so dnevniki delovanja, podatki o tem, ali je do težave prišlo v strojni ali v programski opremi, vrsta in resnost težave ter stanje naprave. Microsoft ne bo zbiral izpisov pomn</w:t>
      </w:r>
      <w:r>
        <w:t>ilnika, ključev, gesel ali podatkov, ki jih stranka shranjuje v shranjevalnem polju. Microsoft podatke uporablja za izboljšanje shranjevalnega pogona in povezanih storitev, uporabi pa jih lahko tudi za izboljšanje strojne opreme in vdelane programske oprem</w:t>
      </w:r>
      <w:r>
        <w:t>e tretjih oseb, vključene v shranjevalno polje. Če Microsoft svojemu dobavitelju strojne opreme da določene podatke, bo to storil samo v anonimni obliki zapisa, razen če pridobi izrecno soglasje stranke. Microsoft bo te podatke posredoval za namene reševan</w:t>
      </w:r>
      <w:r>
        <w:t xml:space="preserve">ja ugotovljene težave s strojno opremo. Več informacij o zasebnosti za shranjevalno polje je na voljo na strani </w:t>
      </w:r>
      <w:hyperlink r:id="rId145">
        <w:r>
          <w:rPr>
            <w:color w:val="00467F"/>
            <w:u w:val="single"/>
          </w:rPr>
          <w:t>https://www.microsoft.com/en-us/privacystatement</w:t>
        </w:r>
      </w:hyperlink>
      <w:r>
        <w:t>.</w:t>
      </w:r>
    </w:p>
    <w:p w:rsidR="00635F99" w:rsidRDefault="0073226C">
      <w:pPr>
        <w:pStyle w:val="ProductList-Offering1Heading"/>
        <w:outlineLvl w:val="1"/>
      </w:pPr>
      <w:bookmarkStart w:id="408" w:name="_Sec908"/>
      <w:r>
        <w:t>Uporaba v vladnih ustanova</w:t>
      </w:r>
      <w:r>
        <w:t>h</w:t>
      </w:r>
      <w:bookmarkEnd w:id="408"/>
      <w:r>
        <w:fldChar w:fldCharType="begin"/>
      </w:r>
      <w:r>
        <w:instrText xml:space="preserve"> TC "</w:instrText>
      </w:r>
      <w:bookmarkStart w:id="409" w:name="_Toc481097458"/>
      <w:r>
        <w:instrText>Uporaba v vladnih ustanovah</w:instrText>
      </w:r>
      <w:bookmarkEnd w:id="409"/>
      <w:r>
        <w:instrText>" \l 2</w:instrText>
      </w:r>
      <w:r>
        <w:fldChar w:fldCharType="end"/>
      </w:r>
    </w:p>
    <w:p w:rsidR="00635F99" w:rsidRDefault="0073226C">
      <w:pPr>
        <w:pStyle w:val="ProductList-Body"/>
      </w:pPr>
      <w:r>
        <w:t>Stranka se zaveda, da ji bo Microsoft v zameno za nakup ene ali več ponudb StorSimple Monetary Commitment Offerings brez doplačila zagotovil shranjevalno polje in podporo StorSimple Support. Microsoft se odpoveduje</w:t>
      </w:r>
      <w:r>
        <w:t xml:space="preserve"> vsem in vsakršnim strankinim nadomestilom za shranjevalno polje in podporo StorSimple Standard Support. Microsoftov namen je, da je brezplačna zagotovitev shranjevalnega polja in podpore StorSimple Standard Support stranki v celoti skladna z upoštevnimi z</w:t>
      </w:r>
      <w:r>
        <w:t>akonodajo in predpisi glede daril in etičnosti ter drugo zakonodajo in predpisi, povezanimi z brezplačnimi izdelki in storitvami. Microsoftov namen je, da je zagotovitev shranjevalnega polja oziroma polj in podpore StorSimple Standard Support izključno v d</w:t>
      </w:r>
      <w:r>
        <w:t>obro stranke in za njeno uporabo ter ne za osebno uporabo ali dobro katerega koli posameznega zaposlenega v vladnih ustanovah.</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73226C">
      <w:pPr>
        <w:pStyle w:val="ProductList-SectionHeading"/>
        <w:pageBreakBefore/>
        <w:outlineLvl w:val="0"/>
      </w:pPr>
      <w:bookmarkStart w:id="410" w:name="_Sec1205"/>
      <w:bookmarkEnd w:id="390"/>
      <w:r>
        <w:t>Dodatek G – Premium Assurance</w:t>
      </w:r>
      <w:r>
        <w:fldChar w:fldCharType="begin"/>
      </w:r>
      <w:r>
        <w:instrText xml:space="preserve"> TC "</w:instrText>
      </w:r>
      <w:bookmarkStart w:id="411" w:name="_Toc481097459"/>
      <w:r>
        <w:instrText>Dodatek G – Premium Assurance</w:instrText>
      </w:r>
      <w:bookmarkEnd w:id="411"/>
      <w:r>
        <w:instrText>" \l 1</w:instrText>
      </w:r>
      <w:r>
        <w:fldChar w:fldCharType="end"/>
      </w:r>
    </w:p>
    <w:p w:rsidR="00635F99" w:rsidRDefault="0073226C">
      <w:pPr>
        <w:pStyle w:val="ProductList-Body"/>
      </w:pPr>
      <w:r>
        <w:t>Stranka lahko dodatne licence za Premium Assurance pridobi ob upoštevanju teh pogojev in določil:</w:t>
      </w:r>
    </w:p>
    <w:p w:rsidR="00635F99" w:rsidRDefault="0073226C" w:rsidP="00F0141A">
      <w:pPr>
        <w:pStyle w:val="ProductList-Bullet"/>
        <w:numPr>
          <w:ilvl w:val="0"/>
          <w:numId w:val="58"/>
        </w:numPr>
      </w:pPr>
      <w:r>
        <w:t>Dodatne licence za Premium Assurance je mogoče pridobiti samo za licence za izdelke, k</w:t>
      </w:r>
      <w:r>
        <w:t>i imajo aktivno kritje v okviru programa SA na podlagi iste včlanitve (»upravičene licence«).</w:t>
      </w:r>
    </w:p>
    <w:p w:rsidR="00635F99" w:rsidRDefault="0073226C" w:rsidP="00F0141A">
      <w:pPr>
        <w:pStyle w:val="ProductList-Bullet"/>
        <w:numPr>
          <w:ilvl w:val="0"/>
          <w:numId w:val="58"/>
        </w:numPr>
      </w:pPr>
      <w:r>
        <w:t>Stranka mora dodatne licence za Premium Assurance pridobiti za vse upravičene licence za vse izdaje izdelka v družini izdelkov.</w:t>
      </w:r>
    </w:p>
    <w:p w:rsidR="00635F99" w:rsidRDefault="0073226C" w:rsidP="00F0141A">
      <w:pPr>
        <w:pStyle w:val="ProductList-Bullet"/>
        <w:numPr>
          <w:ilvl w:val="0"/>
          <w:numId w:val="58"/>
        </w:numPr>
      </w:pPr>
      <w:r>
        <w:t>Stranka mora dodatne licence za Pr</w:t>
      </w:r>
      <w:r>
        <w:t>emium Assurance pridobiti za upravičene licence, ki jih naknadno pridobi med obdobjem veljavnosti svoje včlanitve.</w:t>
      </w:r>
    </w:p>
    <w:p w:rsidR="00635F99" w:rsidRDefault="0073226C" w:rsidP="00F0141A">
      <w:pPr>
        <w:pStyle w:val="ProductList-Bullet"/>
        <w:numPr>
          <w:ilvl w:val="0"/>
          <w:numId w:val="58"/>
        </w:numPr>
      </w:pPr>
      <w:r>
        <w:t>Stranki ni treba pridobiti kritja Premium Assurance za licence CAL ali licence External Connector, vendar pa mora imeti kritje v okviru programa SA za licence CAL ali licence External Connector, ki uporabnikom in napravam dovolijo dostop do licenciranih st</w:t>
      </w:r>
      <w:r>
        <w:t>režnikov z aktivnim kritjem Premium Assurance.</w:t>
      </w:r>
    </w:p>
    <w:p w:rsidR="00635F99" w:rsidRDefault="00635F99">
      <w:pPr>
        <w:pStyle w:val="ProductList-Body"/>
      </w:pPr>
    </w:p>
    <w:p w:rsidR="00635F99" w:rsidRDefault="0073226C">
      <w:pPr>
        <w:pStyle w:val="ProductList-Body"/>
      </w:pPr>
      <w:r>
        <w:t>Dodatne licence za Premium Assurance potečejo na koncu obdobja veljavnosti včlanitve, na podlagi katere so bile pridobljene. Če želi stranka še naprej imeti kritje Premium Assurance, mora ob podaljšanju znova</w:t>
      </w:r>
      <w:r>
        <w:t xml:space="preserve"> pridobiti dodatne licence zanj.</w:t>
      </w:r>
    </w:p>
    <w:p w:rsidR="00635F99" w:rsidRDefault="00635F99">
      <w:pPr>
        <w:pStyle w:val="ProductList-Body"/>
      </w:pPr>
    </w:p>
    <w:p w:rsidR="00635F99" w:rsidRDefault="0073226C">
      <w:pPr>
        <w:pStyle w:val="ProductList-Body"/>
      </w:pPr>
      <w:r>
        <w:t>Za stranke z včlanitvijo v program Server and Cloud ima izraz »družina izdelkov« pomen, ki je zanj opredeljen v včlanitvi. Za stranke z včlanitvami v programe Enterprise, Enterprise Subscription in Enrollment for Education</w:t>
      </w:r>
      <w:r>
        <w:t xml:space="preserve"> Solutions (»EES«) to vključuje skupino izdelkov, ki so v spodnji tabeli navedeni kot družina izdelkov.</w:t>
      </w:r>
    </w:p>
    <w:tbl>
      <w:tblPr>
        <w:tblStyle w:val="PURTable"/>
        <w:tblW w:w="0" w:type="dxa"/>
        <w:tblLook w:val="04A0" w:firstRow="1" w:lastRow="0" w:firstColumn="1" w:lastColumn="0" w:noHBand="0" w:noVBand="1"/>
      </w:tblPr>
      <w:tblGrid>
        <w:gridCol w:w="5454"/>
        <w:gridCol w:w="5462"/>
      </w:tblGrid>
      <w:tr w:rsidR="00635F9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635F99" w:rsidRDefault="0073226C">
            <w:pPr>
              <w:pStyle w:val="ProductList-TableBody"/>
            </w:pPr>
            <w:r>
              <w:rPr>
                <w:color w:val="FFFFFF"/>
              </w:rPr>
              <w:t>Družine izdelkov včlanitev v programe Enterprise, Enterprise Subscription in EES</w:t>
            </w:r>
          </w:p>
        </w:tc>
      </w:tr>
      <w:tr w:rsidR="00635F99">
        <w:tc>
          <w:tcPr>
            <w:tcW w:w="6120" w:type="dxa"/>
            <w:tcBorders>
              <w:top w:val="single" w:sz="4" w:space="0" w:color="000000"/>
              <w:left w:val="single" w:sz="4" w:space="0" w:color="000000"/>
              <w:bottom w:val="single" w:sz="4" w:space="0" w:color="000000"/>
              <w:right w:val="single" w:sz="4" w:space="0" w:color="000000"/>
            </w:tcBorders>
          </w:tcPr>
          <w:p w:rsidR="00635F99" w:rsidRDefault="0073226C">
            <w:pPr>
              <w:pStyle w:val="ProductList-TableBody"/>
            </w:pPr>
            <w:r>
              <w:t>Družina izdelkov</w:t>
            </w:r>
          </w:p>
        </w:tc>
        <w:tc>
          <w:tcPr>
            <w:tcW w:w="6120" w:type="dxa"/>
            <w:tcBorders>
              <w:top w:val="single" w:sz="4" w:space="0" w:color="000000"/>
              <w:left w:val="single" w:sz="4" w:space="0" w:color="000000"/>
              <w:bottom w:val="single" w:sz="4" w:space="0" w:color="6E6E6E"/>
              <w:right w:val="single" w:sz="4" w:space="0" w:color="000000"/>
            </w:tcBorders>
          </w:tcPr>
          <w:p w:rsidR="00635F99" w:rsidRDefault="0073226C">
            <w:pPr>
              <w:pStyle w:val="ProductList-TableBody"/>
            </w:pPr>
            <w:r>
              <w:t>Strežniški izdelek in orodja</w:t>
            </w:r>
          </w:p>
        </w:tc>
      </w:tr>
      <w:tr w:rsidR="00635F99">
        <w:tc>
          <w:tcPr>
            <w:tcW w:w="6120" w:type="dxa"/>
            <w:tcBorders>
              <w:top w:val="single" w:sz="4" w:space="0" w:color="000000"/>
              <w:left w:val="single" w:sz="4" w:space="0" w:color="6E6E6E"/>
              <w:bottom w:val="none" w:sz="4" w:space="0" w:color="6E6E6E"/>
              <w:right w:val="single" w:sz="4" w:space="0" w:color="6E6E6E"/>
            </w:tcBorders>
          </w:tcPr>
          <w:p w:rsidR="00635F99" w:rsidRDefault="00635F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SQL Server Enterprise na jedro</w:t>
            </w:r>
          </w:p>
        </w:tc>
      </w:tr>
      <w:tr w:rsidR="00635F99">
        <w:tc>
          <w:tcPr>
            <w:tcW w:w="6120" w:type="dxa"/>
            <w:tcBorders>
              <w:top w:val="none" w:sz="4" w:space="0" w:color="6E6E6E"/>
              <w:left w:val="single" w:sz="4" w:space="0" w:color="6E6E6E"/>
              <w:bottom w:val="none" w:sz="4" w:space="0" w:color="6E6E6E"/>
              <w:right w:val="single" w:sz="4" w:space="0" w:color="6E6E6E"/>
            </w:tcBorders>
          </w:tcPr>
          <w:p w:rsidR="00635F99" w:rsidRDefault="00635F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SQL Server Standard na jedro</w:t>
            </w:r>
          </w:p>
        </w:tc>
      </w:tr>
      <w:tr w:rsidR="00635F99">
        <w:tc>
          <w:tcPr>
            <w:tcW w:w="6120" w:type="dxa"/>
            <w:tcBorders>
              <w:top w:val="none" w:sz="4" w:space="0" w:color="6E6E6E"/>
              <w:left w:val="single" w:sz="4" w:space="0" w:color="6E6E6E"/>
              <w:bottom w:val="none" w:sz="4" w:space="0" w:color="6E6E6E"/>
              <w:right w:val="single" w:sz="4" w:space="0" w:color="6E6E6E"/>
            </w:tcBorders>
          </w:tcPr>
          <w:p w:rsidR="00635F99" w:rsidRDefault="0073226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SQL Server Enterprise (strežniška licenca/licenca CAL)</w:t>
            </w:r>
          </w:p>
        </w:tc>
      </w:tr>
      <w:tr w:rsidR="00635F99">
        <w:tc>
          <w:tcPr>
            <w:tcW w:w="6120" w:type="dxa"/>
            <w:tcBorders>
              <w:top w:val="none" w:sz="4" w:space="0" w:color="6E6E6E"/>
              <w:left w:val="single" w:sz="4" w:space="0" w:color="6E6E6E"/>
              <w:bottom w:val="none" w:sz="4" w:space="0" w:color="6E6E6E"/>
              <w:right w:val="single" w:sz="4" w:space="0" w:color="6E6E6E"/>
            </w:tcBorders>
          </w:tcPr>
          <w:p w:rsidR="00635F99" w:rsidRDefault="00635F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 xml:space="preserve">SQL Server Standard </w:t>
            </w:r>
          </w:p>
        </w:tc>
      </w:tr>
      <w:tr w:rsidR="00635F99">
        <w:tc>
          <w:tcPr>
            <w:tcW w:w="6120" w:type="dxa"/>
            <w:tcBorders>
              <w:top w:val="none" w:sz="4" w:space="0" w:color="6E6E6E"/>
              <w:left w:val="single" w:sz="4" w:space="0" w:color="6E6E6E"/>
              <w:bottom w:val="single" w:sz="4" w:space="0" w:color="000000"/>
              <w:right w:val="single" w:sz="4" w:space="0" w:color="6E6E6E"/>
            </w:tcBorders>
          </w:tcPr>
          <w:p w:rsidR="00635F99" w:rsidRDefault="00635F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35F99" w:rsidRDefault="0073226C">
            <w:pPr>
              <w:pStyle w:val="ProductList-TableBody"/>
            </w:pPr>
            <w:r>
              <w:t>Licenca SQL Server CAL</w:t>
            </w:r>
          </w:p>
        </w:tc>
      </w:tr>
      <w:tr w:rsidR="00635F99">
        <w:tc>
          <w:tcPr>
            <w:tcW w:w="6120" w:type="dxa"/>
            <w:tcBorders>
              <w:top w:val="single" w:sz="4" w:space="0" w:color="000000"/>
              <w:left w:val="single" w:sz="4" w:space="0" w:color="000000"/>
              <w:bottom w:val="none" w:sz="4" w:space="0" w:color="6E6E6E"/>
              <w:right w:val="single" w:sz="4" w:space="0" w:color="000000"/>
            </w:tcBorders>
          </w:tcPr>
          <w:p w:rsidR="00635F99" w:rsidRDefault="00635F9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35F99" w:rsidRDefault="0073226C">
            <w:pPr>
              <w:pStyle w:val="ProductList-TableBody"/>
            </w:pPr>
            <w:r>
              <w:t>CIS Datacenter</w:t>
            </w:r>
          </w:p>
        </w:tc>
      </w:tr>
      <w:tr w:rsidR="00635F99">
        <w:tc>
          <w:tcPr>
            <w:tcW w:w="6120" w:type="dxa"/>
            <w:vMerge w:val="restart"/>
            <w:tcBorders>
              <w:top w:val="none" w:sz="4" w:space="0" w:color="6E6E6E"/>
              <w:left w:val="single" w:sz="4" w:space="0" w:color="000000"/>
              <w:bottom w:val="none" w:sz="4" w:space="0" w:color="6E6E6E"/>
              <w:right w:val="single" w:sz="4" w:space="0" w:color="000000"/>
            </w:tcBorders>
          </w:tcPr>
          <w:p w:rsidR="00635F99" w:rsidRDefault="0073226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635F99" w:rsidRDefault="0073226C">
            <w:pPr>
              <w:pStyle w:val="ProductList-TableBody"/>
            </w:pPr>
            <w:r>
              <w:t>CIS Standard</w:t>
            </w:r>
          </w:p>
        </w:tc>
      </w:tr>
      <w:tr w:rsidR="00635F99">
        <w:tc>
          <w:tcPr>
            <w:tcW w:w="0" w:type="auto"/>
            <w:vMerge/>
          </w:tcPr>
          <w:p w:rsidR="00635F99" w:rsidRDefault="00635F99"/>
        </w:tc>
        <w:tc>
          <w:tcPr>
            <w:tcW w:w="6120" w:type="dxa"/>
            <w:tcBorders>
              <w:top w:val="single" w:sz="4" w:space="0" w:color="6E6E6E"/>
              <w:left w:val="single" w:sz="4" w:space="0" w:color="000000"/>
              <w:bottom w:val="single" w:sz="4" w:space="0" w:color="6E6E6E"/>
              <w:right w:val="single" w:sz="4" w:space="0" w:color="6E6E6E"/>
            </w:tcBorders>
          </w:tcPr>
          <w:p w:rsidR="00635F99" w:rsidRDefault="0073226C">
            <w:pPr>
              <w:pStyle w:val="ProductList-TableBody"/>
            </w:pPr>
            <w:r>
              <w:t>Windows Server Datacenter</w:t>
            </w:r>
          </w:p>
        </w:tc>
      </w:tr>
      <w:tr w:rsidR="00635F99">
        <w:tc>
          <w:tcPr>
            <w:tcW w:w="6120" w:type="dxa"/>
            <w:tcBorders>
              <w:top w:val="none" w:sz="4" w:space="0" w:color="6E6E6E"/>
              <w:left w:val="single" w:sz="4" w:space="0" w:color="000000"/>
              <w:bottom w:val="single" w:sz="4" w:space="0" w:color="000000"/>
              <w:right w:val="single" w:sz="4" w:space="0" w:color="000000"/>
            </w:tcBorders>
          </w:tcPr>
          <w:p w:rsidR="00635F99" w:rsidRDefault="00635F9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35F99" w:rsidRDefault="0073226C">
            <w:pPr>
              <w:pStyle w:val="ProductList-TableBody"/>
            </w:pPr>
            <w:r>
              <w:t>Windows Server Standard</w:t>
            </w:r>
          </w:p>
        </w:tc>
      </w:tr>
    </w:tbl>
    <w:p w:rsidR="00635F99" w:rsidRDefault="00635F99">
      <w:pPr>
        <w:pStyle w:val="ProductList-Body"/>
      </w:pPr>
    </w:p>
    <w:p w:rsidR="00635F99" w:rsidRDefault="0073226C">
      <w:pPr>
        <w:pStyle w:val="ProductList-ClauseHeading"/>
        <w:outlineLvl w:val="2"/>
      </w:pPr>
      <w:r>
        <w:t>Cene za Premium Assurance</w:t>
      </w:r>
    </w:p>
    <w:p w:rsidR="00635F99" w:rsidRDefault="0073226C">
      <w:pPr>
        <w:pStyle w:val="ProductList-Body"/>
      </w:pPr>
      <w:r>
        <w:t>Microsoft ponuja štiri serije dodatnih licenc za Premium Assurance Stranka bo upravičena do pridobitve dodatnih licenc znotraj najnovejših serij, veljavnih v času, ko prvič pridobi dodatne licence za določeno družino izdelkov. Stranka bo upravičena do prid</w:t>
      </w:r>
      <w:r>
        <w:t>obitve dodatnih licenc znotraj iste serije za zadevno družino izdelkov med svojim trenutnim obdobjem veljavnosti včlanitve in (pod pogojem, da ni vmesne prekinitve kritja Premium Assurance za njene upravičene licence) med morebitnim obdobjem podaljšanja. C</w:t>
      </w:r>
      <w:r>
        <w:t xml:space="preserve">ene znotraj posamezne serije so fiksne glede na programa in cenovno stopnjo in se ne bodo spremenile med obdobji podaljšanja, izjema so le spremembe valutnih tečajev za cene, ki niso določene v ameriških dolarjih.  </w:t>
      </w:r>
    </w:p>
    <w:p w:rsidR="00635F99" w:rsidRDefault="00635F99">
      <w:pPr>
        <w:pStyle w:val="ProductList-Body"/>
      </w:pPr>
    </w:p>
    <w:p w:rsidR="00635F99" w:rsidRDefault="0073226C">
      <w:pPr>
        <w:pStyle w:val="ProductList-ClauseHeading"/>
        <w:outlineLvl w:val="2"/>
      </w:pPr>
      <w:r>
        <w:t>Upravičenost do ugodnosti Premium Assur</w:t>
      </w:r>
      <w:r>
        <w:t>ance</w:t>
      </w:r>
    </w:p>
    <w:p w:rsidR="00635F99" w:rsidRDefault="0073226C">
      <w:pPr>
        <w:pStyle w:val="ProductList-Body"/>
      </w:pPr>
      <w:r>
        <w:t xml:space="preserve">Ugodnosti Premium bodo na voljo za različice izdelkov, za katere več ne velja podaljšana podpora, začenši s strežnikoma Windows Server 2008 in SQL Server 2008. Ugodnosti Premium Assurance bodo na voljo šest let po koncu podaljšane podpore. Stranka bo </w:t>
      </w:r>
      <w:r>
        <w:t>do ugodnosti Premium Assurance upravičena za določeno izdajo in različico izdelka, za kateri veljajo dodatne licence za Premium Assurance, ki jih prve pridobi pred koncem podaljšane podpore zadevnega izdelka. Stranka bo do ugodnosti Premium Assurance uprav</w:t>
      </w:r>
      <w:r>
        <w:t>ičena tudi za isto izdajo in različico izdelka, za kateri veljajo dodatne licence, ki jih pridobi:</w:t>
      </w:r>
    </w:p>
    <w:p w:rsidR="00635F99" w:rsidRDefault="0073226C" w:rsidP="00F0141A">
      <w:pPr>
        <w:pStyle w:val="ProductList-Bullet"/>
        <w:numPr>
          <w:ilvl w:val="0"/>
          <w:numId w:val="59"/>
        </w:numPr>
      </w:pPr>
      <w:r>
        <w:t>pozneje v okviru iste včlanitve in</w:t>
      </w:r>
    </w:p>
    <w:p w:rsidR="00635F99" w:rsidRDefault="0073226C" w:rsidP="00F0141A">
      <w:pPr>
        <w:pStyle w:val="ProductList-Bullet"/>
        <w:numPr>
          <w:ilvl w:val="0"/>
          <w:numId w:val="59"/>
        </w:numPr>
      </w:pPr>
      <w:r>
        <w:t xml:space="preserve">med morebitnim obdobjem podaljšanja (pod pogojem, da ni vmesne prekinitve kritja).  </w:t>
      </w:r>
    </w:p>
    <w:p w:rsidR="00635F99" w:rsidRDefault="00635F99">
      <w:pPr>
        <w:pStyle w:val="ProductList-Body"/>
      </w:pPr>
    </w:p>
    <w:p w:rsidR="00635F99" w:rsidRDefault="0073226C">
      <w:pPr>
        <w:pStyle w:val="ProductList-Body"/>
      </w:pPr>
      <w:r>
        <w:t>Microsoft si pridržuje pravico do te</w:t>
      </w:r>
      <w:r>
        <w:t>ga, da v prihodnosti prekine razpoložljivost ugodnosti Premium Assurance, vendar samo za izdaje in različice izdelkov, za katere še velja obdobje splošne podpore.</w:t>
      </w:r>
    </w:p>
    <w:p w:rsidR="00635F99" w:rsidRDefault="00635F99">
      <w:pPr>
        <w:pStyle w:val="ProductList-Body"/>
      </w:pPr>
    </w:p>
    <w:p w:rsidR="00635F99" w:rsidRDefault="0073226C">
      <w:pPr>
        <w:pStyle w:val="ProductList-ClauseHeading"/>
        <w:outlineLvl w:val="2"/>
      </w:pPr>
      <w:r>
        <w:t>Uvajanje in uporaba</w:t>
      </w:r>
    </w:p>
    <w:p w:rsidR="00635F99" w:rsidRDefault="0073226C">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rsidR="00635F99" w:rsidRDefault="00635F99">
      <w:pPr>
        <w:pStyle w:val="ProductList-Body"/>
      </w:pPr>
    </w:p>
    <w:p w:rsidR="00635F99" w:rsidRDefault="0073226C">
      <w:pPr>
        <w:pStyle w:val="ProductList-ClauseHeading"/>
        <w:outlineLvl w:val="2"/>
      </w:pPr>
      <w:r>
        <w:t>24-urna podpora pri o</w:t>
      </w:r>
      <w:r>
        <w:t>dpravljanju težav vse dni v tednu</w:t>
      </w:r>
    </w:p>
    <w:p w:rsidR="00635F99" w:rsidRDefault="0073226C">
      <w:pPr>
        <w:pStyle w:val="ProductList-Body"/>
      </w:pPr>
      <w:r>
        <w:t>Če stranka izpolnjuje naslednje zahteve, bo upravičena do uporabe razpoložljivih dogodkov 24-urne podpore pri odpravljanju težav vse dni v tednu za starejše različice programske opreme od 2008 naprej:</w:t>
      </w:r>
    </w:p>
    <w:p w:rsidR="00635F99" w:rsidRDefault="0073226C" w:rsidP="00F0141A">
      <w:pPr>
        <w:pStyle w:val="ProductList-Bullet"/>
        <w:numPr>
          <w:ilvl w:val="0"/>
          <w:numId w:val="60"/>
        </w:numPr>
      </w:pPr>
      <w:r>
        <w:t>stranka je upravičena</w:t>
      </w:r>
      <w:r>
        <w:t xml:space="preserve"> do 24-urne podpore pri odpravljanju težav vse dni v tednu, kot je opisano v razdelku »24-urna podpora pri odpravljanju težav vse dni v tednu« v dodatku B – Software Assurance;</w:t>
      </w:r>
    </w:p>
    <w:p w:rsidR="00635F99" w:rsidRDefault="0073226C" w:rsidP="00F0141A">
      <w:pPr>
        <w:pStyle w:val="ProductList-Bullet"/>
        <w:numPr>
          <w:ilvl w:val="0"/>
          <w:numId w:val="60"/>
        </w:numPr>
      </w:pPr>
      <w:r>
        <w:t>podaljšana podpora za različico izdelka, ki jo uporablja stranka, je potekla, v</w:t>
      </w:r>
      <w:r>
        <w:t xml:space="preserve">endar ne pred več kot šestimi leti; </w:t>
      </w:r>
    </w:p>
    <w:p w:rsidR="00635F99" w:rsidRDefault="0073226C" w:rsidP="00F0141A">
      <w:pPr>
        <w:pStyle w:val="ProductList-Bullet"/>
        <w:numPr>
          <w:ilvl w:val="0"/>
          <w:numId w:val="60"/>
        </w:numPr>
      </w:pPr>
      <w:r>
        <w:t>stranka programsko opremo uporablja v licenciranem strežniku z aktivnimi dodatnimi licencami za Premium Assurance;</w:t>
      </w:r>
    </w:p>
    <w:p w:rsidR="00635F99" w:rsidRDefault="0073226C" w:rsidP="00F0141A">
      <w:pPr>
        <w:pStyle w:val="ProductList-Bullet"/>
        <w:numPr>
          <w:ilvl w:val="0"/>
          <w:numId w:val="60"/>
        </w:numPr>
      </w:pPr>
      <w:r>
        <w:t>stranka je kritje Premium Assurance prvič pridobila pred koncem podaljšane podpore za različico, ki jo u</w:t>
      </w:r>
      <w:r>
        <w:t>porablja, in ga je imela neprekinjeno.</w:t>
      </w:r>
    </w:p>
    <w:p w:rsidR="00635F99" w:rsidRDefault="00635F99">
      <w:pPr>
        <w:pStyle w:val="ProductList-Body"/>
        <w:jc w:val="right"/>
      </w:pPr>
    </w:p>
    <w:tbl>
      <w:tblPr>
        <w:tblStyle w:val="PURTable"/>
        <w:tblW w:w="0" w:type="dxa"/>
        <w:tblLook w:val="04A0" w:firstRow="1" w:lastRow="0" w:firstColumn="1" w:lastColumn="0" w:noHBand="0" w:noVBand="1"/>
      </w:tblPr>
      <w:tblGrid>
        <w:gridCol w:w="10916"/>
      </w:tblGrid>
      <w:tr w:rsidR="00635F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5F99" w:rsidRDefault="0073226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635F99" w:rsidRDefault="00635F99">
      <w:pPr>
        <w:pStyle w:val="ProductList-Body"/>
      </w:pPr>
    </w:p>
    <w:p w:rsidR="00635F99" w:rsidRDefault="00635F99">
      <w:pPr>
        <w:sectPr w:rsidR="00635F99">
          <w:headerReference w:type="default" r:id="rId146"/>
          <w:footerReference w:type="default" r:id="rId147"/>
          <w:type w:val="continuous"/>
          <w:pgSz w:w="12240" w:h="15840" w:code="1"/>
          <w:pgMar w:top="1170" w:right="720" w:bottom="720" w:left="720" w:header="432" w:footer="288" w:gutter="0"/>
          <w:cols w:space="360"/>
        </w:sectPr>
      </w:pPr>
    </w:p>
    <w:bookmarkEnd w:id="410"/>
    <w:p w:rsidR="00635F99" w:rsidRDefault="0073226C">
      <w:pPr>
        <w:pStyle w:val="ProductList-SectionHeading"/>
        <w:pageBreakBefore/>
        <w:outlineLvl w:val="0"/>
      </w:pPr>
      <w:r>
        <w:t>Stvarno kazalo</w:t>
      </w:r>
      <w:r>
        <w:fldChar w:fldCharType="begin"/>
      </w:r>
      <w:r>
        <w:instrText xml:space="preserve"> TC "</w:instrText>
      </w:r>
      <w:bookmarkStart w:id="412" w:name="_Toc481097460"/>
      <w:r>
        <w:instrText>Stvarno kazalo</w:instrText>
      </w:r>
      <w:bookmarkEnd w:id="412"/>
      <w:r>
        <w:instrText>" \l 1</w:instrText>
      </w:r>
      <w:r>
        <w:fldChar w:fldCharType="end"/>
      </w:r>
    </w:p>
    <w:p w:rsidR="00635F99" w:rsidRDefault="00635F99">
      <w:pPr>
        <w:pStyle w:val="ProductList-Body"/>
      </w:pPr>
    </w:p>
    <w:p w:rsidR="00635F99" w:rsidRDefault="00635F99">
      <w:pPr>
        <w:sectPr w:rsidR="00635F99">
          <w:headerReference w:type="default" r:id="rId148"/>
          <w:footerReference w:type="default" r:id="rId149"/>
          <w:type w:val="continuous"/>
          <w:pgSz w:w="12240" w:h="15840" w:code="1"/>
          <w:pgMar w:top="1170" w:right="720" w:bottom="720" w:left="720" w:header="432" w:footer="288" w:gutter="0"/>
          <w:cols w:space="360"/>
        </w:sectPr>
      </w:pPr>
    </w:p>
    <w:p w:rsidR="00F0141A" w:rsidRDefault="0073226C">
      <w:pPr>
        <w:pStyle w:val="ProductList-Body"/>
        <w:rPr>
          <w:noProof/>
        </w:rPr>
        <w:sectPr w:rsidR="00F0141A" w:rsidSect="00F0141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0141A" w:rsidRDefault="00F0141A">
      <w:pPr>
        <w:pStyle w:val="Index1"/>
        <w:tabs>
          <w:tab w:val="right" w:pos="5030"/>
        </w:tabs>
        <w:rPr>
          <w:noProof/>
        </w:rPr>
      </w:pPr>
      <w:r>
        <w:rPr>
          <w:noProof/>
        </w:rPr>
        <w:t>Access 2016, 24</w:t>
      </w:r>
    </w:p>
    <w:p w:rsidR="00F0141A" w:rsidRDefault="00F0141A">
      <w:pPr>
        <w:pStyle w:val="Index1"/>
        <w:tabs>
          <w:tab w:val="right" w:pos="5030"/>
        </w:tabs>
        <w:rPr>
          <w:noProof/>
        </w:rPr>
      </w:pPr>
      <w:r>
        <w:rPr>
          <w:noProof/>
        </w:rPr>
        <w:t>Advanced Threat Analytics 2016 Client Management License – na okolje OSE, 14</w:t>
      </w:r>
    </w:p>
    <w:p w:rsidR="00F0141A" w:rsidRDefault="00F0141A">
      <w:pPr>
        <w:pStyle w:val="Index1"/>
        <w:tabs>
          <w:tab w:val="right" w:pos="5030"/>
        </w:tabs>
        <w:rPr>
          <w:noProof/>
        </w:rPr>
      </w:pPr>
      <w:r>
        <w:rPr>
          <w:noProof/>
        </w:rPr>
        <w:t>Advanced Threat Analytics 2016 Client Management License na uporabnika, 14</w:t>
      </w:r>
    </w:p>
    <w:p w:rsidR="00F0141A" w:rsidRDefault="00F0141A">
      <w:pPr>
        <w:pStyle w:val="Index1"/>
        <w:tabs>
          <w:tab w:val="right" w:pos="5030"/>
        </w:tabs>
        <w:rPr>
          <w:noProof/>
        </w:rPr>
      </w:pPr>
      <w:r>
        <w:rPr>
          <w:noProof/>
        </w:rPr>
        <w:t>Apple Macintosh., 43</w:t>
      </w:r>
    </w:p>
    <w:p w:rsidR="00F0141A" w:rsidRDefault="00F0141A">
      <w:pPr>
        <w:pStyle w:val="Index1"/>
        <w:tabs>
          <w:tab w:val="right" w:pos="5030"/>
        </w:tabs>
        <w:rPr>
          <w:noProof/>
        </w:rPr>
      </w:pPr>
      <w:r>
        <w:rPr>
          <w:noProof/>
        </w:rPr>
        <w:t>Azure Active Directory Basic, 57</w:t>
      </w:r>
    </w:p>
    <w:p w:rsidR="00F0141A" w:rsidRDefault="00F0141A">
      <w:pPr>
        <w:pStyle w:val="Index1"/>
        <w:tabs>
          <w:tab w:val="right" w:pos="5030"/>
        </w:tabs>
        <w:rPr>
          <w:noProof/>
        </w:rPr>
      </w:pPr>
      <w:r>
        <w:rPr>
          <w:noProof/>
        </w:rPr>
        <w:t>Azure Active Directory Premium – paket 1, 57</w:t>
      </w:r>
    </w:p>
    <w:p w:rsidR="00F0141A" w:rsidRDefault="00F0141A">
      <w:pPr>
        <w:pStyle w:val="Index1"/>
        <w:tabs>
          <w:tab w:val="right" w:pos="5030"/>
        </w:tabs>
        <w:rPr>
          <w:noProof/>
        </w:rPr>
      </w:pPr>
      <w:r>
        <w:rPr>
          <w:noProof/>
        </w:rPr>
        <w:t>Azure Active Directory Premium – paket 2, 57</w:t>
      </w:r>
    </w:p>
    <w:p w:rsidR="00F0141A" w:rsidRDefault="00F0141A">
      <w:pPr>
        <w:pStyle w:val="Index1"/>
        <w:tabs>
          <w:tab w:val="right" w:pos="5030"/>
        </w:tabs>
        <w:rPr>
          <w:noProof/>
        </w:rPr>
      </w:pPr>
      <w:r>
        <w:rPr>
          <w:noProof/>
        </w:rPr>
        <w:t>Azure Active Professional Direct Support, 57</w:t>
      </w:r>
    </w:p>
    <w:p w:rsidR="00F0141A" w:rsidRDefault="00F0141A">
      <w:pPr>
        <w:pStyle w:val="Index1"/>
        <w:tabs>
          <w:tab w:val="right" w:pos="5030"/>
        </w:tabs>
        <w:rPr>
          <w:noProof/>
        </w:rPr>
      </w:pPr>
      <w:r>
        <w:rPr>
          <w:noProof/>
        </w:rPr>
        <w:t>Azure Active Standard Support, 57</w:t>
      </w:r>
    </w:p>
    <w:p w:rsidR="00F0141A" w:rsidRDefault="00F0141A">
      <w:pPr>
        <w:pStyle w:val="Index1"/>
        <w:tabs>
          <w:tab w:val="right" w:pos="5030"/>
        </w:tabs>
        <w:rPr>
          <w:noProof/>
        </w:rPr>
      </w:pPr>
      <w:r>
        <w:rPr>
          <w:noProof/>
        </w:rPr>
        <w:t>Azure App Service Plan, 57</w:t>
      </w:r>
    </w:p>
    <w:p w:rsidR="00F0141A" w:rsidRDefault="00F0141A">
      <w:pPr>
        <w:pStyle w:val="Index1"/>
        <w:tabs>
          <w:tab w:val="right" w:pos="5030"/>
        </w:tabs>
        <w:rPr>
          <w:noProof/>
        </w:rPr>
      </w:pPr>
      <w:r>
        <w:rPr>
          <w:noProof/>
        </w:rPr>
        <w:t>Azure Information Protection Premium Add-on, 65</w:t>
      </w:r>
    </w:p>
    <w:p w:rsidR="00F0141A" w:rsidRDefault="00F0141A">
      <w:pPr>
        <w:pStyle w:val="Index1"/>
        <w:tabs>
          <w:tab w:val="right" w:pos="5030"/>
        </w:tabs>
        <w:rPr>
          <w:noProof/>
        </w:rPr>
      </w:pPr>
      <w:r>
        <w:rPr>
          <w:noProof/>
        </w:rPr>
        <w:t>Azure Information Protection Premium Plan 1, 57</w:t>
      </w:r>
    </w:p>
    <w:p w:rsidR="00F0141A" w:rsidRDefault="00F0141A">
      <w:pPr>
        <w:pStyle w:val="Index1"/>
        <w:tabs>
          <w:tab w:val="right" w:pos="5030"/>
        </w:tabs>
        <w:rPr>
          <w:noProof/>
        </w:rPr>
      </w:pPr>
      <w:r>
        <w:rPr>
          <w:noProof/>
        </w:rPr>
        <w:t>Azure Information Protection Premium Plan 1 Add-on, 57</w:t>
      </w:r>
    </w:p>
    <w:p w:rsidR="00F0141A" w:rsidRDefault="00F0141A">
      <w:pPr>
        <w:pStyle w:val="Index1"/>
        <w:tabs>
          <w:tab w:val="right" w:pos="5030"/>
        </w:tabs>
        <w:rPr>
          <w:noProof/>
        </w:rPr>
      </w:pPr>
      <w:r>
        <w:rPr>
          <w:noProof/>
        </w:rPr>
        <w:t>Azure Information Protection Premium Plan 2, 57</w:t>
      </w:r>
    </w:p>
    <w:p w:rsidR="00F0141A" w:rsidRDefault="00F0141A">
      <w:pPr>
        <w:pStyle w:val="Index1"/>
        <w:tabs>
          <w:tab w:val="right" w:pos="5030"/>
        </w:tabs>
        <w:rPr>
          <w:noProof/>
        </w:rPr>
      </w:pPr>
      <w:r>
        <w:rPr>
          <w:noProof/>
        </w:rPr>
        <w:t>Azure Information Protection Premium Plan 2 Add-on, 57</w:t>
      </w:r>
    </w:p>
    <w:p w:rsidR="00F0141A" w:rsidRDefault="00F0141A">
      <w:pPr>
        <w:pStyle w:val="Index1"/>
        <w:tabs>
          <w:tab w:val="right" w:pos="5030"/>
        </w:tabs>
        <w:rPr>
          <w:noProof/>
        </w:rPr>
      </w:pPr>
      <w:r>
        <w:rPr>
          <w:noProof/>
        </w:rPr>
        <w:t>Azure Site Recovery, 89</w:t>
      </w:r>
    </w:p>
    <w:p w:rsidR="00F0141A" w:rsidRDefault="00F0141A">
      <w:pPr>
        <w:pStyle w:val="Index1"/>
        <w:tabs>
          <w:tab w:val="right" w:pos="5030"/>
        </w:tabs>
        <w:rPr>
          <w:noProof/>
        </w:rPr>
      </w:pPr>
      <w:r>
        <w:rPr>
          <w:noProof/>
        </w:rPr>
        <w:t>Azure Site Recovery (na mesto uporabe v lasti stranke), 55</w:t>
      </w:r>
    </w:p>
    <w:p w:rsidR="00F0141A" w:rsidRDefault="00F0141A">
      <w:pPr>
        <w:pStyle w:val="Index1"/>
        <w:tabs>
          <w:tab w:val="right" w:pos="5030"/>
        </w:tabs>
        <w:rPr>
          <w:noProof/>
        </w:rPr>
      </w:pPr>
      <w:r>
        <w:rPr>
          <w:noProof/>
        </w:rPr>
        <w:t>BizTalk Server, 87</w:t>
      </w:r>
    </w:p>
    <w:p w:rsidR="00F0141A" w:rsidRDefault="00F0141A">
      <w:pPr>
        <w:pStyle w:val="Index1"/>
        <w:tabs>
          <w:tab w:val="right" w:pos="5030"/>
        </w:tabs>
        <w:rPr>
          <w:noProof/>
        </w:rPr>
      </w:pPr>
      <w:r>
        <w:rPr>
          <w:noProof/>
        </w:rPr>
        <w:t>BizTalk Server 2013 R2, 15</w:t>
      </w:r>
    </w:p>
    <w:p w:rsidR="00F0141A" w:rsidRDefault="00F0141A">
      <w:pPr>
        <w:pStyle w:val="Index1"/>
        <w:tabs>
          <w:tab w:val="right" w:pos="5030"/>
        </w:tabs>
        <w:rPr>
          <w:noProof/>
        </w:rPr>
      </w:pPr>
      <w:r>
        <w:rPr>
          <w:noProof/>
        </w:rPr>
        <w:t>BizTalk Server 2016 Branch Edition, 15</w:t>
      </w:r>
    </w:p>
    <w:p w:rsidR="00F0141A" w:rsidRDefault="00F0141A">
      <w:pPr>
        <w:pStyle w:val="Index1"/>
        <w:tabs>
          <w:tab w:val="right" w:pos="5030"/>
        </w:tabs>
        <w:rPr>
          <w:noProof/>
        </w:rPr>
      </w:pPr>
      <w:r>
        <w:rPr>
          <w:noProof/>
        </w:rPr>
        <w:t>BizTalk Server 2016 Branch IDC, 15</w:t>
      </w:r>
    </w:p>
    <w:p w:rsidR="00F0141A" w:rsidRDefault="00F0141A">
      <w:pPr>
        <w:pStyle w:val="Index1"/>
        <w:tabs>
          <w:tab w:val="right" w:pos="5030"/>
        </w:tabs>
        <w:rPr>
          <w:noProof/>
        </w:rPr>
      </w:pPr>
      <w:r>
        <w:rPr>
          <w:noProof/>
        </w:rPr>
        <w:t>BizTalk Server 2016 Enterprise Edition, 15</w:t>
      </w:r>
    </w:p>
    <w:p w:rsidR="00F0141A" w:rsidRDefault="00F0141A">
      <w:pPr>
        <w:pStyle w:val="Index1"/>
        <w:tabs>
          <w:tab w:val="right" w:pos="5030"/>
        </w:tabs>
        <w:rPr>
          <w:noProof/>
        </w:rPr>
      </w:pPr>
      <w:r>
        <w:rPr>
          <w:noProof/>
        </w:rPr>
        <w:t>BizTalk Server 2016 Standard Edition, 15</w:t>
      </w:r>
    </w:p>
    <w:p w:rsidR="00F0141A" w:rsidRDefault="00F0141A">
      <w:pPr>
        <w:pStyle w:val="Index1"/>
        <w:tabs>
          <w:tab w:val="right" w:pos="5030"/>
        </w:tabs>
        <w:rPr>
          <w:noProof/>
        </w:rPr>
      </w:pPr>
      <w:r>
        <w:rPr>
          <w:noProof/>
        </w:rPr>
        <w:t>BizTalk Server 2016 Standard Edition IDC, 15</w:t>
      </w:r>
    </w:p>
    <w:p w:rsidR="00F0141A" w:rsidRDefault="00F0141A">
      <w:pPr>
        <w:pStyle w:val="Index1"/>
        <w:tabs>
          <w:tab w:val="right" w:pos="5030"/>
        </w:tabs>
        <w:rPr>
          <w:noProof/>
        </w:rPr>
      </w:pPr>
      <w:r>
        <w:rPr>
          <w:noProof/>
        </w:rPr>
        <w:t>BizTalk Server Branch, 89</w:t>
      </w:r>
    </w:p>
    <w:p w:rsidR="00F0141A" w:rsidRDefault="00F0141A">
      <w:pPr>
        <w:pStyle w:val="Index1"/>
        <w:tabs>
          <w:tab w:val="right" w:pos="5030"/>
        </w:tabs>
        <w:rPr>
          <w:noProof/>
        </w:rPr>
      </w:pPr>
      <w:r>
        <w:rPr>
          <w:noProof/>
        </w:rPr>
        <w:t>BizTalk Server Enterprise, 89</w:t>
      </w:r>
    </w:p>
    <w:p w:rsidR="00F0141A" w:rsidRDefault="00F0141A">
      <w:pPr>
        <w:pStyle w:val="Index1"/>
        <w:tabs>
          <w:tab w:val="right" w:pos="5030"/>
        </w:tabs>
        <w:rPr>
          <w:noProof/>
        </w:rPr>
      </w:pPr>
      <w:r>
        <w:rPr>
          <w:noProof/>
        </w:rPr>
        <w:t>BizTalk Server Standard, 89</w:t>
      </w:r>
    </w:p>
    <w:p w:rsidR="00F0141A" w:rsidRDefault="00F0141A">
      <w:pPr>
        <w:pStyle w:val="Index1"/>
        <w:tabs>
          <w:tab w:val="right" w:pos="5030"/>
        </w:tabs>
        <w:rPr>
          <w:noProof/>
        </w:rPr>
      </w:pPr>
      <w:r>
        <w:rPr>
          <w:noProof/>
        </w:rPr>
        <w:t>Business Productivity Online Deskless Suite, 66</w:t>
      </w:r>
    </w:p>
    <w:p w:rsidR="00F0141A" w:rsidRDefault="00F0141A">
      <w:pPr>
        <w:pStyle w:val="Index1"/>
        <w:tabs>
          <w:tab w:val="right" w:pos="5030"/>
        </w:tabs>
        <w:rPr>
          <w:noProof/>
        </w:rPr>
      </w:pPr>
      <w:r>
        <w:rPr>
          <w:noProof/>
        </w:rPr>
        <w:t>CIS Suite Datacenter, 87</w:t>
      </w:r>
    </w:p>
    <w:p w:rsidR="00F0141A" w:rsidRDefault="00F0141A">
      <w:pPr>
        <w:pStyle w:val="Index1"/>
        <w:tabs>
          <w:tab w:val="right" w:pos="5030"/>
        </w:tabs>
        <w:rPr>
          <w:noProof/>
        </w:rPr>
      </w:pPr>
      <w:r>
        <w:rPr>
          <w:noProof/>
        </w:rPr>
        <w:t>CIS Suite Standard, 87</w:t>
      </w:r>
    </w:p>
    <w:p w:rsidR="00F0141A" w:rsidRDefault="00F0141A">
      <w:pPr>
        <w:pStyle w:val="Index1"/>
        <w:tabs>
          <w:tab w:val="right" w:pos="5030"/>
        </w:tabs>
        <w:rPr>
          <w:noProof/>
        </w:rPr>
      </w:pPr>
      <w:r>
        <w:rPr>
          <w:noProof/>
        </w:rPr>
        <w:t>Communicator for Mac 2011, 26</w:t>
      </w:r>
    </w:p>
    <w:p w:rsidR="00F0141A" w:rsidRDefault="00F0141A">
      <w:pPr>
        <w:pStyle w:val="Index1"/>
        <w:tabs>
          <w:tab w:val="right" w:pos="5030"/>
        </w:tabs>
        <w:rPr>
          <w:noProof/>
        </w:rPr>
      </w:pPr>
      <w:r>
        <w:rPr>
          <w:noProof/>
        </w:rPr>
        <w:t>Core CAL, 35, 59, 65, 83, 89</w:t>
      </w:r>
    </w:p>
    <w:p w:rsidR="00F0141A" w:rsidRDefault="00F0141A">
      <w:pPr>
        <w:pStyle w:val="Index1"/>
        <w:tabs>
          <w:tab w:val="right" w:pos="5030"/>
        </w:tabs>
        <w:rPr>
          <w:noProof/>
        </w:rPr>
      </w:pPr>
      <w:r>
        <w:rPr>
          <w:noProof/>
        </w:rPr>
        <w:t>Core CAL Bridge za Office 365, 65</w:t>
      </w:r>
    </w:p>
    <w:p w:rsidR="00F0141A" w:rsidRDefault="00F0141A">
      <w:pPr>
        <w:pStyle w:val="Index1"/>
        <w:tabs>
          <w:tab w:val="right" w:pos="5030"/>
        </w:tabs>
        <w:rPr>
          <w:noProof/>
        </w:rPr>
      </w:pPr>
      <w:r>
        <w:rPr>
          <w:noProof/>
        </w:rPr>
        <w:t>Core CAL Suite, 16</w:t>
      </w:r>
    </w:p>
    <w:p w:rsidR="00F0141A" w:rsidRDefault="00F0141A">
      <w:pPr>
        <w:pStyle w:val="Index1"/>
        <w:tabs>
          <w:tab w:val="right" w:pos="5030"/>
        </w:tabs>
        <w:rPr>
          <w:noProof/>
        </w:rPr>
      </w:pPr>
      <w:r>
        <w:rPr>
          <w:noProof/>
        </w:rPr>
        <w:t>Core CAL Suite Bridge za Enterprise Mobility+ Security, 16</w:t>
      </w:r>
    </w:p>
    <w:p w:rsidR="00F0141A" w:rsidRDefault="00F0141A">
      <w:pPr>
        <w:pStyle w:val="Index1"/>
        <w:tabs>
          <w:tab w:val="right" w:pos="5030"/>
        </w:tabs>
        <w:rPr>
          <w:noProof/>
        </w:rPr>
      </w:pPr>
      <w:r>
        <w:rPr>
          <w:noProof/>
        </w:rPr>
        <w:t>Core CAL Suite Bridge za Microsoft Intune, 16</w:t>
      </w:r>
    </w:p>
    <w:p w:rsidR="00F0141A" w:rsidRDefault="00F0141A">
      <w:pPr>
        <w:pStyle w:val="Index1"/>
        <w:tabs>
          <w:tab w:val="right" w:pos="5030"/>
        </w:tabs>
        <w:rPr>
          <w:noProof/>
        </w:rPr>
      </w:pPr>
      <w:r>
        <w:rPr>
          <w:noProof/>
        </w:rPr>
        <w:t>Core CAL Suite Bridge za Office 365, 16, 59</w:t>
      </w:r>
    </w:p>
    <w:p w:rsidR="00F0141A" w:rsidRDefault="00F0141A">
      <w:pPr>
        <w:pStyle w:val="Index1"/>
        <w:tabs>
          <w:tab w:val="right" w:pos="5030"/>
        </w:tabs>
        <w:rPr>
          <w:noProof/>
        </w:rPr>
      </w:pPr>
      <w:r>
        <w:rPr>
          <w:noProof/>
        </w:rPr>
        <w:t>Core CAL Suite Bridge za Office 365 in Microsoft Intune, 16, 59</w:t>
      </w:r>
    </w:p>
    <w:p w:rsidR="00F0141A" w:rsidRDefault="00F0141A">
      <w:pPr>
        <w:pStyle w:val="Index1"/>
        <w:tabs>
          <w:tab w:val="right" w:pos="5030"/>
        </w:tabs>
        <w:rPr>
          <w:noProof/>
        </w:rPr>
      </w:pPr>
      <w:r>
        <w:rPr>
          <w:noProof/>
        </w:rPr>
        <w:t>Core Infrastructure Server Suite Datacenter, 89</w:t>
      </w:r>
    </w:p>
    <w:p w:rsidR="00F0141A" w:rsidRDefault="00F0141A">
      <w:pPr>
        <w:pStyle w:val="Index1"/>
        <w:tabs>
          <w:tab w:val="right" w:pos="5030"/>
        </w:tabs>
        <w:rPr>
          <w:noProof/>
        </w:rPr>
      </w:pPr>
      <w:r>
        <w:rPr>
          <w:noProof/>
        </w:rPr>
        <w:t>Core Infrastructure Server Suite Datacenter (paketi 16 licenc za jedro), 18</w:t>
      </w:r>
    </w:p>
    <w:p w:rsidR="00F0141A" w:rsidRDefault="00F0141A">
      <w:pPr>
        <w:pStyle w:val="Index1"/>
        <w:tabs>
          <w:tab w:val="right" w:pos="5030"/>
        </w:tabs>
        <w:rPr>
          <w:noProof/>
        </w:rPr>
      </w:pPr>
      <w:r>
        <w:rPr>
          <w:noProof/>
        </w:rPr>
        <w:t>Core Infrastructure Server Suite Datacenter (paketi 2 licenc za jedro), 18</w:t>
      </w:r>
    </w:p>
    <w:p w:rsidR="00F0141A" w:rsidRDefault="00F0141A">
      <w:pPr>
        <w:pStyle w:val="Index1"/>
        <w:tabs>
          <w:tab w:val="right" w:pos="5030"/>
        </w:tabs>
        <w:rPr>
          <w:noProof/>
        </w:rPr>
      </w:pPr>
      <w:r>
        <w:rPr>
          <w:noProof/>
        </w:rPr>
        <w:t>Core Infrastructure Server Suite Standard, 89</w:t>
      </w:r>
    </w:p>
    <w:p w:rsidR="00F0141A" w:rsidRDefault="00F0141A">
      <w:pPr>
        <w:pStyle w:val="Index1"/>
        <w:tabs>
          <w:tab w:val="right" w:pos="5030"/>
        </w:tabs>
        <w:rPr>
          <w:noProof/>
        </w:rPr>
      </w:pPr>
      <w:r>
        <w:rPr>
          <w:noProof/>
        </w:rPr>
        <w:t>Core Infrastructure Server Suite Standard (paketi 16 licenc za jedro), 18</w:t>
      </w:r>
    </w:p>
    <w:p w:rsidR="00F0141A" w:rsidRDefault="00F0141A">
      <w:pPr>
        <w:pStyle w:val="Index1"/>
        <w:tabs>
          <w:tab w:val="right" w:pos="5030"/>
        </w:tabs>
        <w:rPr>
          <w:noProof/>
        </w:rPr>
      </w:pPr>
      <w:r>
        <w:rPr>
          <w:noProof/>
        </w:rPr>
        <w:t>Core Infrastructure Server Suite Standard (paketi 2 licenc za jedro), 18</w:t>
      </w:r>
    </w:p>
    <w:p w:rsidR="00F0141A" w:rsidRDefault="00F0141A">
      <w:pPr>
        <w:pStyle w:val="Index1"/>
        <w:tabs>
          <w:tab w:val="right" w:pos="5030"/>
        </w:tabs>
        <w:rPr>
          <w:noProof/>
        </w:rPr>
      </w:pPr>
      <w:r>
        <w:rPr>
          <w:noProof/>
        </w:rPr>
        <w:t>Delo od doma za Mac 2016, 25</w:t>
      </w:r>
    </w:p>
    <w:p w:rsidR="00F0141A" w:rsidRDefault="00F0141A">
      <w:pPr>
        <w:pStyle w:val="Index1"/>
        <w:tabs>
          <w:tab w:val="right" w:pos="5030"/>
        </w:tabs>
        <w:rPr>
          <w:noProof/>
        </w:rPr>
      </w:pPr>
      <w:r>
        <w:rPr>
          <w:noProof/>
        </w:rPr>
        <w:t>Delo od doma za Office Professional Plus 2016, 24</w:t>
      </w:r>
    </w:p>
    <w:p w:rsidR="00F0141A" w:rsidRDefault="00F0141A">
      <w:pPr>
        <w:pStyle w:val="Index1"/>
        <w:tabs>
          <w:tab w:val="right" w:pos="5030"/>
        </w:tabs>
        <w:rPr>
          <w:noProof/>
        </w:rPr>
      </w:pPr>
      <w:r>
        <w:rPr>
          <w:noProof/>
        </w:rPr>
        <w:t>Delo od doma za Office Standard 2016, 24</w:t>
      </w:r>
    </w:p>
    <w:p w:rsidR="00F0141A" w:rsidRDefault="00F0141A">
      <w:pPr>
        <w:pStyle w:val="Index1"/>
        <w:tabs>
          <w:tab w:val="right" w:pos="5030"/>
        </w:tabs>
        <w:rPr>
          <w:noProof/>
        </w:rPr>
      </w:pPr>
      <w:r>
        <w:rPr>
          <w:noProof/>
        </w:rPr>
        <w:t>dodatna licenca za Exchange Online (paket 1), 65</w:t>
      </w:r>
    </w:p>
    <w:p w:rsidR="00F0141A" w:rsidRDefault="00F0141A">
      <w:pPr>
        <w:pStyle w:val="Index1"/>
        <w:tabs>
          <w:tab w:val="right" w:pos="5030"/>
        </w:tabs>
        <w:rPr>
          <w:noProof/>
        </w:rPr>
      </w:pPr>
      <w:r>
        <w:rPr>
          <w:noProof/>
        </w:rPr>
        <w:t>Dodatna licenca za Office 365 Education E5, 64</w:t>
      </w:r>
    </w:p>
    <w:p w:rsidR="00F0141A" w:rsidRDefault="00F0141A">
      <w:pPr>
        <w:pStyle w:val="Index1"/>
        <w:tabs>
          <w:tab w:val="right" w:pos="5030"/>
        </w:tabs>
        <w:rPr>
          <w:noProof/>
        </w:rPr>
      </w:pPr>
      <w:r>
        <w:rPr>
          <w:noProof/>
        </w:rPr>
        <w:t>dodatna licenca za Office 365 Midsize Business, 65</w:t>
      </w:r>
    </w:p>
    <w:p w:rsidR="00F0141A" w:rsidRDefault="00F0141A">
      <w:pPr>
        <w:pStyle w:val="Index1"/>
        <w:tabs>
          <w:tab w:val="right" w:pos="5030"/>
        </w:tabs>
        <w:rPr>
          <w:noProof/>
        </w:rPr>
      </w:pPr>
      <w:r>
        <w:rPr>
          <w:noProof/>
        </w:rPr>
        <w:t>dodatna licenca za Skype za podjetja Online (paket 1), 65</w:t>
      </w:r>
    </w:p>
    <w:p w:rsidR="00F0141A" w:rsidRDefault="00F0141A">
      <w:pPr>
        <w:pStyle w:val="Index1"/>
        <w:tabs>
          <w:tab w:val="right" w:pos="5030"/>
        </w:tabs>
        <w:rPr>
          <w:noProof/>
        </w:rPr>
      </w:pPr>
      <w:r>
        <w:rPr>
          <w:noProof/>
        </w:rPr>
        <w:t>Dodatna uporabniška licenca SL za Microsoft Intune – 1 GB dodatne shrambe, 72</w:t>
      </w:r>
    </w:p>
    <w:p w:rsidR="00F0141A" w:rsidRDefault="00F0141A">
      <w:pPr>
        <w:pStyle w:val="Index1"/>
        <w:tabs>
          <w:tab w:val="right" w:pos="5030"/>
        </w:tabs>
        <w:rPr>
          <w:noProof/>
        </w:rPr>
      </w:pPr>
      <w:r>
        <w:rPr>
          <w:noProof/>
        </w:rPr>
        <w:t>Enterprise CAL, 35, 59, 65, 67, 83, 89</w:t>
      </w:r>
    </w:p>
    <w:p w:rsidR="00F0141A" w:rsidRDefault="00F0141A">
      <w:pPr>
        <w:pStyle w:val="Index1"/>
        <w:tabs>
          <w:tab w:val="right" w:pos="5030"/>
        </w:tabs>
        <w:rPr>
          <w:noProof/>
        </w:rPr>
      </w:pPr>
      <w:r>
        <w:rPr>
          <w:noProof/>
        </w:rPr>
        <w:t>Enterprise CAL Bridge za Enterprise Mobility + Security, 16</w:t>
      </w:r>
    </w:p>
    <w:p w:rsidR="00F0141A" w:rsidRDefault="00F0141A">
      <w:pPr>
        <w:pStyle w:val="Index1"/>
        <w:tabs>
          <w:tab w:val="right" w:pos="5030"/>
        </w:tabs>
        <w:rPr>
          <w:noProof/>
        </w:rPr>
      </w:pPr>
      <w:r>
        <w:rPr>
          <w:noProof/>
        </w:rPr>
        <w:t>Enterprise CAL Bridge za Enterprise Mobility + Security From SA, 16</w:t>
      </w:r>
    </w:p>
    <w:p w:rsidR="00F0141A" w:rsidRDefault="00F0141A">
      <w:pPr>
        <w:pStyle w:val="Index1"/>
        <w:tabs>
          <w:tab w:val="right" w:pos="5030"/>
        </w:tabs>
        <w:rPr>
          <w:noProof/>
        </w:rPr>
      </w:pPr>
      <w:r>
        <w:rPr>
          <w:noProof/>
        </w:rPr>
        <w:t>Enterprise CAL Bridge za Office 365, 65</w:t>
      </w:r>
    </w:p>
    <w:p w:rsidR="00F0141A" w:rsidRDefault="00F0141A">
      <w:pPr>
        <w:pStyle w:val="Index1"/>
        <w:tabs>
          <w:tab w:val="right" w:pos="5030"/>
        </w:tabs>
        <w:rPr>
          <w:noProof/>
        </w:rPr>
      </w:pPr>
      <w:r>
        <w:rPr>
          <w:noProof/>
        </w:rPr>
        <w:t>Enterprise CAL Suite, 16</w:t>
      </w:r>
    </w:p>
    <w:p w:rsidR="00F0141A" w:rsidRDefault="00F0141A">
      <w:pPr>
        <w:pStyle w:val="Index1"/>
        <w:tabs>
          <w:tab w:val="right" w:pos="5030"/>
        </w:tabs>
        <w:rPr>
          <w:noProof/>
        </w:rPr>
      </w:pPr>
      <w:r>
        <w:rPr>
          <w:noProof/>
        </w:rPr>
        <w:t>Enterprise CAL Suite Bridge for Office 365 From SA, 16</w:t>
      </w:r>
    </w:p>
    <w:p w:rsidR="00F0141A" w:rsidRDefault="00F0141A">
      <w:pPr>
        <w:pStyle w:val="Index1"/>
        <w:tabs>
          <w:tab w:val="right" w:pos="5030"/>
        </w:tabs>
        <w:rPr>
          <w:noProof/>
        </w:rPr>
      </w:pPr>
      <w:r>
        <w:rPr>
          <w:noProof/>
        </w:rPr>
        <w:t>Enterprise CAL Suite Bridge za Microsoft Intune, 16</w:t>
      </w:r>
    </w:p>
    <w:p w:rsidR="00F0141A" w:rsidRDefault="00F0141A">
      <w:pPr>
        <w:pStyle w:val="Index1"/>
        <w:tabs>
          <w:tab w:val="right" w:pos="5030"/>
        </w:tabs>
        <w:rPr>
          <w:noProof/>
        </w:rPr>
      </w:pPr>
      <w:r>
        <w:rPr>
          <w:noProof/>
        </w:rPr>
        <w:t>Enterprise CAL Suite Bridge za Office 365, 16, 59</w:t>
      </w:r>
    </w:p>
    <w:p w:rsidR="00F0141A" w:rsidRDefault="00F0141A">
      <w:pPr>
        <w:pStyle w:val="Index1"/>
        <w:tabs>
          <w:tab w:val="right" w:pos="5030"/>
        </w:tabs>
        <w:rPr>
          <w:noProof/>
        </w:rPr>
      </w:pPr>
      <w:r>
        <w:rPr>
          <w:noProof/>
        </w:rPr>
        <w:t>Enterprise CAL Suite Bridge za Office 365 in Microsoft Intune, 59</w:t>
      </w:r>
    </w:p>
    <w:p w:rsidR="00F0141A" w:rsidRDefault="00F0141A">
      <w:pPr>
        <w:pStyle w:val="Index1"/>
        <w:tabs>
          <w:tab w:val="right" w:pos="5030"/>
        </w:tabs>
        <w:rPr>
          <w:noProof/>
        </w:rPr>
      </w:pPr>
      <w:r>
        <w:rPr>
          <w:noProof/>
        </w:rPr>
        <w:t>Enterprise CAL Suite Bridge za Office 365 in Microsoft Intune, 16</w:t>
      </w:r>
    </w:p>
    <w:p w:rsidR="00F0141A" w:rsidRDefault="00F0141A">
      <w:pPr>
        <w:pStyle w:val="Index1"/>
        <w:tabs>
          <w:tab w:val="right" w:pos="5030"/>
        </w:tabs>
        <w:rPr>
          <w:noProof/>
        </w:rPr>
      </w:pPr>
      <w:r>
        <w:rPr>
          <w:noProof/>
        </w:rPr>
        <w:t>Enterprise Mobility + Security, 58, 66</w:t>
      </w:r>
    </w:p>
    <w:p w:rsidR="00F0141A" w:rsidRDefault="00F0141A">
      <w:pPr>
        <w:pStyle w:val="Index1"/>
        <w:tabs>
          <w:tab w:val="right" w:pos="5030"/>
        </w:tabs>
        <w:rPr>
          <w:noProof/>
        </w:rPr>
      </w:pPr>
      <w:r>
        <w:rPr>
          <w:noProof/>
        </w:rPr>
        <w:t>Enterprise Mobility + Security E3, 17, 59</w:t>
      </w:r>
    </w:p>
    <w:p w:rsidR="00F0141A" w:rsidRDefault="00F0141A">
      <w:pPr>
        <w:pStyle w:val="Index1"/>
        <w:tabs>
          <w:tab w:val="right" w:pos="5030"/>
        </w:tabs>
        <w:rPr>
          <w:noProof/>
        </w:rPr>
      </w:pPr>
      <w:r>
        <w:rPr>
          <w:noProof/>
        </w:rPr>
        <w:t>Enterprise Mobility + Security E3 Add-on, 59</w:t>
      </w:r>
    </w:p>
    <w:p w:rsidR="00F0141A" w:rsidRDefault="00F0141A">
      <w:pPr>
        <w:pStyle w:val="Index1"/>
        <w:tabs>
          <w:tab w:val="right" w:pos="5030"/>
        </w:tabs>
        <w:rPr>
          <w:noProof/>
        </w:rPr>
      </w:pPr>
      <w:r>
        <w:rPr>
          <w:noProof/>
        </w:rPr>
        <w:t>Enterprise Mobility + Security E3 From SA, 59</w:t>
      </w:r>
    </w:p>
    <w:p w:rsidR="00F0141A" w:rsidRDefault="00F0141A">
      <w:pPr>
        <w:pStyle w:val="Index1"/>
        <w:tabs>
          <w:tab w:val="right" w:pos="5030"/>
        </w:tabs>
        <w:rPr>
          <w:noProof/>
        </w:rPr>
      </w:pPr>
      <w:r>
        <w:rPr>
          <w:noProof/>
        </w:rPr>
        <w:t>Enterprise Mobility + Security E5, 17</w:t>
      </w:r>
    </w:p>
    <w:p w:rsidR="00F0141A" w:rsidRDefault="00F0141A">
      <w:pPr>
        <w:pStyle w:val="Index1"/>
        <w:tabs>
          <w:tab w:val="right" w:pos="5030"/>
        </w:tabs>
        <w:rPr>
          <w:noProof/>
        </w:rPr>
      </w:pPr>
      <w:r>
        <w:rPr>
          <w:noProof/>
        </w:rPr>
        <w:t>Enterprise Mobility + Security E5, 59</w:t>
      </w:r>
    </w:p>
    <w:p w:rsidR="00F0141A" w:rsidRDefault="00F0141A">
      <w:pPr>
        <w:pStyle w:val="Index1"/>
        <w:tabs>
          <w:tab w:val="right" w:pos="5030"/>
        </w:tabs>
        <w:rPr>
          <w:noProof/>
        </w:rPr>
      </w:pPr>
      <w:r>
        <w:rPr>
          <w:noProof/>
        </w:rPr>
        <w:t>Enterprise Mobility + Security E5 Add-on, 59</w:t>
      </w:r>
    </w:p>
    <w:p w:rsidR="00F0141A" w:rsidRDefault="00F0141A">
      <w:pPr>
        <w:pStyle w:val="Index1"/>
        <w:tabs>
          <w:tab w:val="right" w:pos="5030"/>
        </w:tabs>
        <w:rPr>
          <w:noProof/>
        </w:rPr>
      </w:pPr>
      <w:r>
        <w:rPr>
          <w:noProof/>
        </w:rPr>
        <w:t>Enterprise Mobility + Security E5 From SA, 59</w:t>
      </w:r>
    </w:p>
    <w:p w:rsidR="00F0141A" w:rsidRDefault="00F0141A">
      <w:pPr>
        <w:pStyle w:val="Index1"/>
        <w:tabs>
          <w:tab w:val="right" w:pos="5030"/>
        </w:tabs>
        <w:rPr>
          <w:noProof/>
        </w:rPr>
      </w:pPr>
      <w:r>
        <w:rPr>
          <w:noProof/>
        </w:rPr>
        <w:t>Enterprise Mobility + Security From SA, 58</w:t>
      </w:r>
    </w:p>
    <w:p w:rsidR="00F0141A" w:rsidRDefault="00F0141A">
      <w:pPr>
        <w:pStyle w:val="Index1"/>
        <w:tabs>
          <w:tab w:val="right" w:pos="5030"/>
        </w:tabs>
        <w:rPr>
          <w:noProof/>
        </w:rPr>
      </w:pPr>
      <w:r>
        <w:rPr>
          <w:noProof/>
        </w:rPr>
        <w:t>Excel 2016, 24</w:t>
      </w:r>
    </w:p>
    <w:p w:rsidR="00F0141A" w:rsidRDefault="00F0141A">
      <w:pPr>
        <w:pStyle w:val="Index1"/>
        <w:tabs>
          <w:tab w:val="right" w:pos="5030"/>
        </w:tabs>
        <w:rPr>
          <w:noProof/>
        </w:rPr>
      </w:pPr>
      <w:r>
        <w:rPr>
          <w:noProof/>
        </w:rPr>
        <w:t>Excel 2016 for Mac, 25</w:t>
      </w:r>
    </w:p>
    <w:p w:rsidR="00F0141A" w:rsidRDefault="00F0141A">
      <w:pPr>
        <w:pStyle w:val="Index1"/>
        <w:tabs>
          <w:tab w:val="right" w:pos="5030"/>
        </w:tabs>
        <w:rPr>
          <w:noProof/>
        </w:rPr>
      </w:pPr>
      <w:r>
        <w:rPr>
          <w:noProof/>
        </w:rPr>
        <w:t>Exchange Hosted Archive, 67</w:t>
      </w:r>
    </w:p>
    <w:p w:rsidR="00F0141A" w:rsidRDefault="00F0141A">
      <w:pPr>
        <w:pStyle w:val="Index1"/>
        <w:tabs>
          <w:tab w:val="right" w:pos="5030"/>
        </w:tabs>
        <w:rPr>
          <w:noProof/>
        </w:rPr>
      </w:pPr>
      <w:r>
        <w:rPr>
          <w:noProof/>
        </w:rPr>
        <w:t>Exchange Online – paket 1, 27, 67</w:t>
      </w:r>
    </w:p>
    <w:p w:rsidR="00F0141A" w:rsidRDefault="00F0141A">
      <w:pPr>
        <w:pStyle w:val="Index1"/>
        <w:tabs>
          <w:tab w:val="right" w:pos="5030"/>
        </w:tabs>
        <w:rPr>
          <w:noProof/>
        </w:rPr>
      </w:pPr>
      <w:r>
        <w:rPr>
          <w:noProof/>
        </w:rPr>
        <w:t>Exchange Online – paket 2, 27</w:t>
      </w:r>
    </w:p>
    <w:p w:rsidR="00F0141A" w:rsidRDefault="00F0141A">
      <w:pPr>
        <w:pStyle w:val="Index1"/>
        <w:tabs>
          <w:tab w:val="right" w:pos="5030"/>
        </w:tabs>
        <w:rPr>
          <w:noProof/>
        </w:rPr>
      </w:pPr>
      <w:r>
        <w:rPr>
          <w:noProof/>
        </w:rPr>
        <w:t>Exchange Online (paket 2), 67</w:t>
      </w:r>
    </w:p>
    <w:p w:rsidR="00F0141A" w:rsidRDefault="00F0141A">
      <w:pPr>
        <w:pStyle w:val="Index1"/>
        <w:tabs>
          <w:tab w:val="right" w:pos="5030"/>
        </w:tabs>
        <w:rPr>
          <w:noProof/>
        </w:rPr>
      </w:pPr>
      <w:r>
        <w:rPr>
          <w:noProof/>
        </w:rPr>
        <w:t>Exchange Online Add-on (paket 1), 67</w:t>
      </w:r>
    </w:p>
    <w:p w:rsidR="00F0141A" w:rsidRDefault="00F0141A">
      <w:pPr>
        <w:pStyle w:val="Index1"/>
        <w:tabs>
          <w:tab w:val="right" w:pos="5030"/>
        </w:tabs>
        <w:rPr>
          <w:noProof/>
        </w:rPr>
      </w:pPr>
      <w:r>
        <w:rPr>
          <w:noProof/>
        </w:rPr>
        <w:t>Exchange Online Archiving for Exchange Online, 67</w:t>
      </w:r>
    </w:p>
    <w:p w:rsidR="00F0141A" w:rsidRDefault="00F0141A">
      <w:pPr>
        <w:pStyle w:val="Index1"/>
        <w:tabs>
          <w:tab w:val="right" w:pos="5030"/>
        </w:tabs>
        <w:rPr>
          <w:noProof/>
        </w:rPr>
      </w:pPr>
      <w:r>
        <w:rPr>
          <w:noProof/>
        </w:rPr>
        <w:t>Exchange Online Archiving for Exchange Server, 16, 67</w:t>
      </w:r>
    </w:p>
    <w:p w:rsidR="00F0141A" w:rsidRDefault="00F0141A">
      <w:pPr>
        <w:pStyle w:val="Index1"/>
        <w:tabs>
          <w:tab w:val="right" w:pos="5030"/>
        </w:tabs>
        <w:rPr>
          <w:noProof/>
        </w:rPr>
      </w:pPr>
      <w:r>
        <w:rPr>
          <w:noProof/>
        </w:rPr>
        <w:t>Exchange Online for Alumni (paket 1A), 67</w:t>
      </w:r>
    </w:p>
    <w:p w:rsidR="00F0141A" w:rsidRDefault="00F0141A">
      <w:pPr>
        <w:pStyle w:val="Index1"/>
        <w:tabs>
          <w:tab w:val="right" w:pos="5030"/>
        </w:tabs>
        <w:rPr>
          <w:noProof/>
        </w:rPr>
      </w:pPr>
      <w:r>
        <w:rPr>
          <w:noProof/>
        </w:rPr>
        <w:t>Exchange Online Kiosk, 67</w:t>
      </w:r>
    </w:p>
    <w:p w:rsidR="00F0141A" w:rsidRDefault="00F0141A">
      <w:pPr>
        <w:pStyle w:val="Index1"/>
        <w:tabs>
          <w:tab w:val="right" w:pos="5030"/>
        </w:tabs>
        <w:rPr>
          <w:noProof/>
        </w:rPr>
      </w:pPr>
      <w:r>
        <w:rPr>
          <w:noProof/>
        </w:rPr>
        <w:t>Exchange Online Protection, 16, 67</w:t>
      </w:r>
    </w:p>
    <w:p w:rsidR="00F0141A" w:rsidRDefault="00F0141A">
      <w:pPr>
        <w:pStyle w:val="Index1"/>
        <w:tabs>
          <w:tab w:val="right" w:pos="5030"/>
        </w:tabs>
        <w:rPr>
          <w:noProof/>
        </w:rPr>
      </w:pPr>
      <w:r>
        <w:rPr>
          <w:noProof/>
        </w:rPr>
        <w:t>Exchange Server, 58</w:t>
      </w:r>
    </w:p>
    <w:p w:rsidR="00F0141A" w:rsidRDefault="00F0141A">
      <w:pPr>
        <w:pStyle w:val="Index1"/>
        <w:tabs>
          <w:tab w:val="right" w:pos="5030"/>
        </w:tabs>
        <w:rPr>
          <w:noProof/>
        </w:rPr>
      </w:pPr>
      <w:r>
        <w:rPr>
          <w:noProof/>
        </w:rPr>
        <w:t>Exchange Server 2013, 27</w:t>
      </w:r>
    </w:p>
    <w:p w:rsidR="00F0141A" w:rsidRDefault="00F0141A">
      <w:pPr>
        <w:pStyle w:val="Index1"/>
        <w:tabs>
          <w:tab w:val="right" w:pos="5030"/>
        </w:tabs>
        <w:rPr>
          <w:noProof/>
        </w:rPr>
      </w:pPr>
      <w:r>
        <w:rPr>
          <w:noProof/>
        </w:rPr>
        <w:t>Exchange Server Enterprise, 89</w:t>
      </w:r>
    </w:p>
    <w:p w:rsidR="00F0141A" w:rsidRDefault="00F0141A">
      <w:pPr>
        <w:pStyle w:val="Index1"/>
        <w:tabs>
          <w:tab w:val="right" w:pos="5030"/>
        </w:tabs>
        <w:rPr>
          <w:noProof/>
        </w:rPr>
      </w:pPr>
      <w:r>
        <w:rPr>
          <w:noProof/>
        </w:rPr>
        <w:t>Exchange Server Enterprise 2016, 26</w:t>
      </w:r>
    </w:p>
    <w:p w:rsidR="00F0141A" w:rsidRDefault="00F0141A">
      <w:pPr>
        <w:pStyle w:val="Index1"/>
        <w:tabs>
          <w:tab w:val="right" w:pos="5030"/>
        </w:tabs>
        <w:rPr>
          <w:noProof/>
        </w:rPr>
      </w:pPr>
      <w:r>
        <w:rPr>
          <w:noProof/>
        </w:rPr>
        <w:t>Exchange Server Enterprise 2016 CAL, 26</w:t>
      </w:r>
    </w:p>
    <w:p w:rsidR="00F0141A" w:rsidRDefault="00F0141A">
      <w:pPr>
        <w:pStyle w:val="Index1"/>
        <w:tabs>
          <w:tab w:val="right" w:pos="5030"/>
        </w:tabs>
        <w:rPr>
          <w:noProof/>
        </w:rPr>
      </w:pPr>
      <w:r>
        <w:rPr>
          <w:noProof/>
        </w:rPr>
        <w:t>Exchange Server Standard, 89</w:t>
      </w:r>
    </w:p>
    <w:p w:rsidR="00F0141A" w:rsidRDefault="00F0141A">
      <w:pPr>
        <w:pStyle w:val="Index1"/>
        <w:tabs>
          <w:tab w:val="right" w:pos="5030"/>
        </w:tabs>
        <w:rPr>
          <w:noProof/>
        </w:rPr>
      </w:pPr>
      <w:r>
        <w:rPr>
          <w:noProof/>
        </w:rPr>
        <w:t>Exchange Server Standard 2016, 26</w:t>
      </w:r>
    </w:p>
    <w:p w:rsidR="00F0141A" w:rsidRDefault="00F0141A">
      <w:pPr>
        <w:pStyle w:val="Index1"/>
        <w:tabs>
          <w:tab w:val="right" w:pos="5030"/>
        </w:tabs>
        <w:rPr>
          <w:noProof/>
        </w:rPr>
      </w:pPr>
      <w:r>
        <w:rPr>
          <w:noProof/>
        </w:rPr>
        <w:t>Exchange Server Standard 2016 CAL, 26</w:t>
      </w:r>
    </w:p>
    <w:p w:rsidR="00F0141A" w:rsidRDefault="00F0141A">
      <w:pPr>
        <w:pStyle w:val="Index1"/>
        <w:tabs>
          <w:tab w:val="right" w:pos="5030"/>
        </w:tabs>
        <w:rPr>
          <w:noProof/>
        </w:rPr>
      </w:pPr>
      <w:r>
        <w:rPr>
          <w:noProof/>
        </w:rPr>
        <w:t>Forefront Identity Manager 2010 – Windows Live Edition, 19</w:t>
      </w:r>
    </w:p>
    <w:p w:rsidR="00F0141A" w:rsidRDefault="00F0141A">
      <w:pPr>
        <w:pStyle w:val="Index1"/>
        <w:tabs>
          <w:tab w:val="right" w:pos="5030"/>
        </w:tabs>
        <w:rPr>
          <w:noProof/>
        </w:rPr>
      </w:pPr>
      <w:r>
        <w:rPr>
          <w:noProof/>
        </w:rPr>
        <w:t>Forefront Identity Manager 2010 R2, 23</w:t>
      </w:r>
    </w:p>
    <w:p w:rsidR="00F0141A" w:rsidRDefault="00F0141A">
      <w:pPr>
        <w:pStyle w:val="Index1"/>
        <w:tabs>
          <w:tab w:val="right" w:pos="5030"/>
        </w:tabs>
        <w:rPr>
          <w:noProof/>
        </w:rPr>
      </w:pPr>
      <w:r>
        <w:rPr>
          <w:noProof/>
        </w:rPr>
        <w:t>Forefront Identity Manager 2010 R2 – Windows Live Edition, 19</w:t>
      </w:r>
    </w:p>
    <w:p w:rsidR="00F0141A" w:rsidRDefault="00F0141A">
      <w:pPr>
        <w:pStyle w:val="Index1"/>
        <w:tabs>
          <w:tab w:val="right" w:pos="5030"/>
        </w:tabs>
        <w:rPr>
          <w:noProof/>
        </w:rPr>
      </w:pPr>
      <w:r>
        <w:rPr>
          <w:noProof/>
        </w:rPr>
        <w:t>Forefront TMG Enterprise, 89</w:t>
      </w:r>
    </w:p>
    <w:p w:rsidR="00F0141A" w:rsidRDefault="00F0141A">
      <w:pPr>
        <w:pStyle w:val="Index1"/>
        <w:tabs>
          <w:tab w:val="right" w:pos="5030"/>
        </w:tabs>
        <w:rPr>
          <w:noProof/>
        </w:rPr>
      </w:pPr>
      <w:r>
        <w:rPr>
          <w:noProof/>
        </w:rPr>
        <w:t>Forefront TMG Standard, 89</w:t>
      </w:r>
    </w:p>
    <w:p w:rsidR="00F0141A" w:rsidRDefault="00F0141A">
      <w:pPr>
        <w:pStyle w:val="Index1"/>
        <w:tabs>
          <w:tab w:val="right" w:pos="5030"/>
        </w:tabs>
        <w:rPr>
          <w:noProof/>
        </w:rPr>
      </w:pPr>
      <w:r>
        <w:rPr>
          <w:noProof/>
        </w:rPr>
        <w:t>Forefront United Access Gateway 2010, 17</w:t>
      </w:r>
    </w:p>
    <w:p w:rsidR="00F0141A" w:rsidRDefault="00F0141A">
      <w:pPr>
        <w:pStyle w:val="Index1"/>
        <w:tabs>
          <w:tab w:val="right" w:pos="5030"/>
        </w:tabs>
        <w:rPr>
          <w:noProof/>
        </w:rPr>
      </w:pPr>
      <w:r>
        <w:rPr>
          <w:noProof/>
        </w:rPr>
        <w:t>HPC Pack, 52</w:t>
      </w:r>
    </w:p>
    <w:p w:rsidR="00F0141A" w:rsidRDefault="00F0141A">
      <w:pPr>
        <w:pStyle w:val="Index1"/>
        <w:tabs>
          <w:tab w:val="right" w:pos="5030"/>
        </w:tabs>
        <w:rPr>
          <w:noProof/>
        </w:rPr>
      </w:pPr>
      <w:r>
        <w:rPr>
          <w:noProof/>
        </w:rPr>
        <w:t>Import Service for Office 365, 67</w:t>
      </w:r>
    </w:p>
    <w:p w:rsidR="00F0141A" w:rsidRDefault="00F0141A">
      <w:pPr>
        <w:pStyle w:val="Index1"/>
        <w:tabs>
          <w:tab w:val="right" w:pos="5030"/>
        </w:tabs>
        <w:rPr>
          <w:noProof/>
        </w:rPr>
      </w:pPr>
      <w:r>
        <w:rPr>
          <w:noProof/>
        </w:rPr>
        <w:t>IoT Suite Predictive Maintenance – paket 1, 55</w:t>
      </w:r>
    </w:p>
    <w:p w:rsidR="00F0141A" w:rsidRDefault="00F0141A">
      <w:pPr>
        <w:pStyle w:val="Index1"/>
        <w:tabs>
          <w:tab w:val="right" w:pos="5030"/>
        </w:tabs>
        <w:rPr>
          <w:noProof/>
        </w:rPr>
      </w:pPr>
      <w:r>
        <w:rPr>
          <w:noProof/>
        </w:rPr>
        <w:t>IoT Suite Predictive Maintenance – paket 2, 55</w:t>
      </w:r>
    </w:p>
    <w:p w:rsidR="00F0141A" w:rsidRDefault="00F0141A">
      <w:pPr>
        <w:pStyle w:val="Index1"/>
        <w:tabs>
          <w:tab w:val="right" w:pos="5030"/>
        </w:tabs>
        <w:rPr>
          <w:noProof/>
        </w:rPr>
      </w:pPr>
      <w:r>
        <w:rPr>
          <w:noProof/>
        </w:rPr>
        <w:t>IoT Suite Remote Monitoring – paket 1, 55</w:t>
      </w:r>
    </w:p>
    <w:p w:rsidR="00F0141A" w:rsidRDefault="00F0141A">
      <w:pPr>
        <w:pStyle w:val="Index1"/>
        <w:tabs>
          <w:tab w:val="right" w:pos="5030"/>
        </w:tabs>
        <w:rPr>
          <w:noProof/>
        </w:rPr>
      </w:pPr>
      <w:r>
        <w:rPr>
          <w:noProof/>
        </w:rPr>
        <w:t>IoT Suite Remote Monitoring – paket 2, 55</w:t>
      </w:r>
    </w:p>
    <w:p w:rsidR="00F0141A" w:rsidRDefault="00F0141A">
      <w:pPr>
        <w:pStyle w:val="Index1"/>
        <w:tabs>
          <w:tab w:val="right" w:pos="5030"/>
        </w:tabs>
        <w:rPr>
          <w:noProof/>
        </w:rPr>
      </w:pPr>
      <w:r>
        <w:rPr>
          <w:noProof/>
        </w:rPr>
        <w:t>Kaizala, 71</w:t>
      </w:r>
    </w:p>
    <w:p w:rsidR="00F0141A" w:rsidRDefault="00F0141A">
      <w:pPr>
        <w:pStyle w:val="Index1"/>
        <w:tabs>
          <w:tab w:val="right" w:pos="5030"/>
        </w:tabs>
        <w:rPr>
          <w:noProof/>
        </w:rPr>
      </w:pPr>
      <w:r>
        <w:rPr>
          <w:noProof/>
        </w:rPr>
        <w:t>Komercialna uporaba zbirke Office Home &amp; Student 2013 RT, 24</w:t>
      </w:r>
    </w:p>
    <w:p w:rsidR="00F0141A" w:rsidRDefault="00F0141A">
      <w:pPr>
        <w:pStyle w:val="Index1"/>
        <w:tabs>
          <w:tab w:val="right" w:pos="5030"/>
        </w:tabs>
        <w:rPr>
          <w:noProof/>
        </w:rPr>
      </w:pPr>
      <w:r>
        <w:rPr>
          <w:noProof/>
        </w:rPr>
        <w:t>Komplet Windows Embedded 8 Standard Enterprise (paket stotih), 43</w:t>
      </w:r>
    </w:p>
    <w:p w:rsidR="00F0141A" w:rsidRDefault="00F0141A">
      <w:pPr>
        <w:pStyle w:val="Index1"/>
        <w:tabs>
          <w:tab w:val="right" w:pos="5030"/>
        </w:tabs>
        <w:rPr>
          <w:noProof/>
        </w:rPr>
      </w:pPr>
      <w:r>
        <w:rPr>
          <w:noProof/>
        </w:rPr>
        <w:t>Licenca, 50</w:t>
      </w:r>
    </w:p>
    <w:p w:rsidR="00F0141A" w:rsidRDefault="00F0141A">
      <w:pPr>
        <w:pStyle w:val="Index1"/>
        <w:tabs>
          <w:tab w:val="right" w:pos="5030"/>
        </w:tabs>
        <w:rPr>
          <w:noProof/>
        </w:rPr>
      </w:pPr>
      <w:r>
        <w:rPr>
          <w:noProof/>
        </w:rPr>
        <w:t>Licenca External Connector za Windows Server 2016 Remote Desktop Services, 50</w:t>
      </w:r>
    </w:p>
    <w:p w:rsidR="00F0141A" w:rsidRDefault="00F0141A">
      <w:pPr>
        <w:pStyle w:val="Index1"/>
        <w:tabs>
          <w:tab w:val="right" w:pos="5030"/>
        </w:tabs>
        <w:rPr>
          <w:noProof/>
        </w:rPr>
      </w:pPr>
      <w:r>
        <w:rPr>
          <w:noProof/>
        </w:rPr>
        <w:t>Licenciranje pravic do prehoda s sistema Windows 10 Home na Pro, 42</w:t>
      </w:r>
    </w:p>
    <w:p w:rsidR="00F0141A" w:rsidRDefault="00F0141A">
      <w:pPr>
        <w:pStyle w:val="Index1"/>
        <w:tabs>
          <w:tab w:val="right" w:pos="5030"/>
        </w:tabs>
        <w:rPr>
          <w:noProof/>
        </w:rPr>
      </w:pPr>
      <w:r>
        <w:rPr>
          <w:noProof/>
        </w:rPr>
        <w:t>licenco CAL za napravo za Project Server 2016, 24</w:t>
      </w:r>
    </w:p>
    <w:p w:rsidR="00F0141A" w:rsidRDefault="00F0141A">
      <w:pPr>
        <w:pStyle w:val="Index1"/>
        <w:tabs>
          <w:tab w:val="right" w:pos="5030"/>
        </w:tabs>
        <w:rPr>
          <w:noProof/>
        </w:rPr>
      </w:pPr>
      <w:r>
        <w:rPr>
          <w:noProof/>
        </w:rPr>
        <w:t>Live Meeting Professional, 30</w:t>
      </w:r>
    </w:p>
    <w:p w:rsidR="00F0141A" w:rsidRDefault="00F0141A">
      <w:pPr>
        <w:pStyle w:val="Index1"/>
        <w:tabs>
          <w:tab w:val="right" w:pos="5030"/>
        </w:tabs>
        <w:rPr>
          <w:noProof/>
        </w:rPr>
      </w:pPr>
      <w:r>
        <w:rPr>
          <w:noProof/>
        </w:rPr>
        <w:t>Live Meeting Standard, 30</w:t>
      </w:r>
    </w:p>
    <w:p w:rsidR="00F0141A" w:rsidRDefault="00F0141A">
      <w:pPr>
        <w:pStyle w:val="Index1"/>
        <w:tabs>
          <w:tab w:val="right" w:pos="5030"/>
        </w:tabs>
        <w:rPr>
          <w:noProof/>
        </w:rPr>
      </w:pPr>
      <w:r>
        <w:rPr>
          <w:noProof/>
        </w:rPr>
        <w:t>Lync 2013, 24</w:t>
      </w:r>
    </w:p>
    <w:p w:rsidR="00F0141A" w:rsidRDefault="00F0141A">
      <w:pPr>
        <w:pStyle w:val="Index1"/>
        <w:tabs>
          <w:tab w:val="right" w:pos="5030"/>
        </w:tabs>
        <w:rPr>
          <w:noProof/>
        </w:rPr>
      </w:pPr>
      <w:r>
        <w:rPr>
          <w:noProof/>
        </w:rPr>
        <w:t>Lync for Mac 2011, 70</w:t>
      </w:r>
    </w:p>
    <w:p w:rsidR="00F0141A" w:rsidRDefault="00F0141A">
      <w:pPr>
        <w:pStyle w:val="Index1"/>
        <w:tabs>
          <w:tab w:val="right" w:pos="5030"/>
        </w:tabs>
        <w:rPr>
          <w:noProof/>
        </w:rPr>
      </w:pPr>
      <w:r>
        <w:rPr>
          <w:noProof/>
        </w:rPr>
        <w:t>Lync Server 2010, 29</w:t>
      </w:r>
    </w:p>
    <w:p w:rsidR="00F0141A" w:rsidRDefault="00F0141A">
      <w:pPr>
        <w:pStyle w:val="Index1"/>
        <w:tabs>
          <w:tab w:val="right" w:pos="5030"/>
        </w:tabs>
        <w:rPr>
          <w:noProof/>
        </w:rPr>
      </w:pPr>
      <w:r>
        <w:rPr>
          <w:noProof/>
        </w:rPr>
        <w:t>Lync Server 2013, 29</w:t>
      </w:r>
    </w:p>
    <w:p w:rsidR="00F0141A" w:rsidRDefault="00F0141A">
      <w:pPr>
        <w:pStyle w:val="Index1"/>
        <w:tabs>
          <w:tab w:val="right" w:pos="5030"/>
        </w:tabs>
        <w:rPr>
          <w:noProof/>
        </w:rPr>
      </w:pPr>
      <w:r>
        <w:rPr>
          <w:noProof/>
        </w:rPr>
        <w:t>Lync za Mac 2011, 25</w:t>
      </w:r>
    </w:p>
    <w:p w:rsidR="00F0141A" w:rsidRDefault="00F0141A">
      <w:pPr>
        <w:pStyle w:val="Index1"/>
        <w:tabs>
          <w:tab w:val="right" w:pos="5030"/>
        </w:tabs>
        <w:rPr>
          <w:noProof/>
        </w:rPr>
      </w:pPr>
      <w:r>
        <w:rPr>
          <w:noProof/>
        </w:rPr>
        <w:t>Mesečna naročnina na Zemljevide Bing – na 5 K znanih uporabnikov, 70</w:t>
      </w:r>
    </w:p>
    <w:p w:rsidR="00F0141A" w:rsidRDefault="00F0141A">
      <w:pPr>
        <w:pStyle w:val="Index1"/>
        <w:tabs>
          <w:tab w:val="right" w:pos="5030"/>
        </w:tabs>
        <w:rPr>
          <w:noProof/>
        </w:rPr>
      </w:pPr>
      <w:r>
        <w:rPr>
          <w:noProof/>
        </w:rPr>
        <w:t>Mesečna naročnina na Zemljevide Bing – na znanega uporabnika, 70</w:t>
      </w:r>
    </w:p>
    <w:p w:rsidR="00F0141A" w:rsidRDefault="00F0141A">
      <w:pPr>
        <w:pStyle w:val="Index1"/>
        <w:tabs>
          <w:tab w:val="right" w:pos="5030"/>
        </w:tabs>
        <w:rPr>
          <w:noProof/>
        </w:rPr>
      </w:pPr>
      <w:r>
        <w:rPr>
          <w:noProof/>
        </w:rPr>
        <w:t>Mesečna naročnina na Zemljevide Bing – nadomestilo za poslovno okolje, 70</w:t>
      </w:r>
    </w:p>
    <w:p w:rsidR="00F0141A" w:rsidRDefault="00F0141A">
      <w:pPr>
        <w:pStyle w:val="Index1"/>
        <w:tabs>
          <w:tab w:val="right" w:pos="5030"/>
        </w:tabs>
        <w:rPr>
          <w:noProof/>
        </w:rPr>
      </w:pPr>
      <w:r>
        <w:rPr>
          <w:noProof/>
        </w:rPr>
        <w:t>Mesečna naročnina na Zemljevide Bing Light – 500 znanih uporabnikov, 70</w:t>
      </w:r>
    </w:p>
    <w:p w:rsidR="00F0141A" w:rsidRDefault="00F0141A">
      <w:pPr>
        <w:pStyle w:val="Index1"/>
        <w:tabs>
          <w:tab w:val="right" w:pos="5030"/>
        </w:tabs>
        <w:rPr>
          <w:noProof/>
        </w:rPr>
      </w:pPr>
      <w:r>
        <w:rPr>
          <w:noProof/>
        </w:rPr>
        <w:t>Mesečna naročnina na Zemljevide Bing Light – na 5 K znanih uporabnikov, 70</w:t>
      </w:r>
    </w:p>
    <w:p w:rsidR="00F0141A" w:rsidRDefault="00F0141A">
      <w:pPr>
        <w:pStyle w:val="Index1"/>
        <w:tabs>
          <w:tab w:val="right" w:pos="5030"/>
        </w:tabs>
        <w:rPr>
          <w:noProof/>
        </w:rPr>
      </w:pPr>
      <w:r>
        <w:rPr>
          <w:noProof/>
        </w:rPr>
        <w:t>Mesečna naročnina na Zemljevide Bing za uporabo na internem spletnem mestu – 500 K transakcij (in več), 70</w:t>
      </w:r>
    </w:p>
    <w:p w:rsidR="00F0141A" w:rsidRDefault="00F0141A">
      <w:pPr>
        <w:pStyle w:val="Index1"/>
        <w:tabs>
          <w:tab w:val="right" w:pos="5030"/>
        </w:tabs>
        <w:rPr>
          <w:noProof/>
        </w:rPr>
      </w:pPr>
      <w:r>
        <w:rPr>
          <w:noProof/>
        </w:rPr>
        <w:t>Mesečna naročnina na Zemljevide Bing za uporabo na javnem spletnem mestu – 500 K transakcij (in več), 70</w:t>
      </w:r>
    </w:p>
    <w:p w:rsidR="00F0141A" w:rsidRDefault="00F0141A">
      <w:pPr>
        <w:pStyle w:val="Index1"/>
        <w:tabs>
          <w:tab w:val="right" w:pos="5030"/>
        </w:tabs>
        <w:rPr>
          <w:noProof/>
        </w:rPr>
      </w:pPr>
      <w:r>
        <w:rPr>
          <w:noProof/>
        </w:rPr>
        <w:t>Microsoft Azure Platform Services, 90</w:t>
      </w:r>
    </w:p>
    <w:p w:rsidR="00F0141A" w:rsidRDefault="00F0141A">
      <w:pPr>
        <w:pStyle w:val="Index1"/>
        <w:tabs>
          <w:tab w:val="right" w:pos="5030"/>
        </w:tabs>
        <w:rPr>
          <w:noProof/>
        </w:rPr>
      </w:pPr>
      <w:r>
        <w:rPr>
          <w:noProof/>
        </w:rPr>
        <w:t>Microsoft Azure Services, 89</w:t>
      </w:r>
    </w:p>
    <w:p w:rsidR="00F0141A" w:rsidRDefault="00F0141A">
      <w:pPr>
        <w:pStyle w:val="Index1"/>
        <w:tabs>
          <w:tab w:val="right" w:pos="5030"/>
        </w:tabs>
        <w:rPr>
          <w:noProof/>
        </w:rPr>
      </w:pPr>
      <w:r>
        <w:rPr>
          <w:noProof/>
        </w:rPr>
        <w:t>Microsoft Azure StorSimple Plan 8100 – podaljšanje, 55</w:t>
      </w:r>
    </w:p>
    <w:p w:rsidR="00F0141A" w:rsidRDefault="00F0141A">
      <w:pPr>
        <w:pStyle w:val="Index1"/>
        <w:tabs>
          <w:tab w:val="right" w:pos="5030"/>
        </w:tabs>
        <w:rPr>
          <w:noProof/>
        </w:rPr>
      </w:pPr>
      <w:r>
        <w:rPr>
          <w:noProof/>
        </w:rPr>
        <w:t>Microsoft Azure StorSimple Plan 8600 – podaljšanje (brez naprave), 55</w:t>
      </w:r>
    </w:p>
    <w:p w:rsidR="00F0141A" w:rsidRDefault="00F0141A">
      <w:pPr>
        <w:pStyle w:val="Index1"/>
        <w:tabs>
          <w:tab w:val="right" w:pos="5030"/>
        </w:tabs>
        <w:rPr>
          <w:noProof/>
        </w:rPr>
      </w:pPr>
      <w:r>
        <w:rPr>
          <w:noProof/>
        </w:rPr>
        <w:t>Microsoft Azure StorSimple Plan z napravo (naprava 8100), 55</w:t>
      </w:r>
    </w:p>
    <w:p w:rsidR="00F0141A" w:rsidRDefault="00F0141A">
      <w:pPr>
        <w:pStyle w:val="Index1"/>
        <w:tabs>
          <w:tab w:val="right" w:pos="5030"/>
        </w:tabs>
        <w:rPr>
          <w:noProof/>
        </w:rPr>
      </w:pPr>
      <w:r>
        <w:rPr>
          <w:noProof/>
        </w:rPr>
        <w:t>Microsoft Azure StorSimple Plan z napravo (naprava 8600), 55</w:t>
      </w:r>
    </w:p>
    <w:p w:rsidR="00F0141A" w:rsidRDefault="00F0141A">
      <w:pPr>
        <w:pStyle w:val="Index1"/>
        <w:tabs>
          <w:tab w:val="right" w:pos="5030"/>
        </w:tabs>
        <w:rPr>
          <w:noProof/>
        </w:rPr>
      </w:pPr>
      <w:r>
        <w:rPr>
          <w:noProof/>
        </w:rPr>
        <w:t>Microsoft Cloud App Security, 72</w:t>
      </w:r>
    </w:p>
    <w:p w:rsidR="00F0141A" w:rsidRDefault="00F0141A">
      <w:pPr>
        <w:pStyle w:val="Index1"/>
        <w:tabs>
          <w:tab w:val="right" w:pos="5030"/>
        </w:tabs>
        <w:rPr>
          <w:noProof/>
        </w:rPr>
      </w:pPr>
      <w:r>
        <w:rPr>
          <w:noProof/>
        </w:rPr>
        <w:t>Microsoft Cloud App Security K, 72</w:t>
      </w:r>
    </w:p>
    <w:p w:rsidR="00F0141A" w:rsidRDefault="00F0141A">
      <w:pPr>
        <w:pStyle w:val="Index1"/>
        <w:tabs>
          <w:tab w:val="right" w:pos="5030"/>
        </w:tabs>
        <w:rPr>
          <w:noProof/>
        </w:rPr>
      </w:pPr>
      <w:r>
        <w:rPr>
          <w:noProof/>
        </w:rPr>
        <w:t>Microsoft Dynamics 365 – paket 1, Enterprise edition (uporabniška licenca SL), 60</w:t>
      </w:r>
    </w:p>
    <w:p w:rsidR="00F0141A" w:rsidRDefault="00F0141A">
      <w:pPr>
        <w:pStyle w:val="Index1"/>
        <w:tabs>
          <w:tab w:val="right" w:pos="5030"/>
        </w:tabs>
        <w:rPr>
          <w:noProof/>
        </w:rPr>
      </w:pPr>
      <w:r>
        <w:rPr>
          <w:noProof/>
        </w:rPr>
        <w:t>Microsoft Dynamics 365 – paket 1, Enterprise edition Add-on, 60</w:t>
      </w:r>
    </w:p>
    <w:p w:rsidR="00F0141A" w:rsidRDefault="00F0141A">
      <w:pPr>
        <w:pStyle w:val="Index1"/>
        <w:tabs>
          <w:tab w:val="right" w:pos="5030"/>
        </w:tabs>
        <w:rPr>
          <w:noProof/>
        </w:rPr>
      </w:pPr>
      <w:r>
        <w:rPr>
          <w:noProof/>
        </w:rPr>
        <w:t>Microsoft Dynamics 365 – paket 1, Enterprise edition From SA, 60</w:t>
      </w:r>
    </w:p>
    <w:p w:rsidR="00F0141A" w:rsidRDefault="00F0141A">
      <w:pPr>
        <w:pStyle w:val="Index1"/>
        <w:tabs>
          <w:tab w:val="right" w:pos="5030"/>
        </w:tabs>
        <w:rPr>
          <w:noProof/>
        </w:rPr>
      </w:pPr>
      <w:r>
        <w:rPr>
          <w:noProof/>
        </w:rPr>
        <w:t>Microsoft Dynamics 365 – paket 2, Enterprise edition (uporabniška licenca SL), 60</w:t>
      </w:r>
    </w:p>
    <w:p w:rsidR="00F0141A" w:rsidRDefault="00F0141A">
      <w:pPr>
        <w:pStyle w:val="Index1"/>
        <w:tabs>
          <w:tab w:val="right" w:pos="5030"/>
        </w:tabs>
        <w:rPr>
          <w:noProof/>
        </w:rPr>
      </w:pPr>
      <w:r>
        <w:rPr>
          <w:noProof/>
        </w:rPr>
        <w:t>Microsoft Dynamics 365 – paket 2, Enterprise edition Add-on (uporabniška licenca SL), 60</w:t>
      </w:r>
    </w:p>
    <w:p w:rsidR="00F0141A" w:rsidRDefault="00F0141A">
      <w:pPr>
        <w:pStyle w:val="Index1"/>
        <w:tabs>
          <w:tab w:val="right" w:pos="5030"/>
        </w:tabs>
        <w:rPr>
          <w:noProof/>
        </w:rPr>
      </w:pPr>
      <w:r>
        <w:rPr>
          <w:noProof/>
        </w:rPr>
        <w:t>Microsoft Dynamics 365 – paket 2, Enterprise edition From SA (uporabniška licenca SL), 60</w:t>
      </w:r>
    </w:p>
    <w:p w:rsidR="00F0141A" w:rsidRDefault="00F0141A">
      <w:pPr>
        <w:pStyle w:val="Index1"/>
        <w:tabs>
          <w:tab w:val="right" w:pos="5030"/>
        </w:tabs>
        <w:rPr>
          <w:noProof/>
        </w:rPr>
      </w:pPr>
      <w:r>
        <w:rPr>
          <w:noProof/>
        </w:rPr>
        <w:t>Microsoft Dynamics 365 (On-premises) CAL, 83</w:t>
      </w:r>
    </w:p>
    <w:p w:rsidR="00F0141A" w:rsidRDefault="00F0141A">
      <w:pPr>
        <w:pStyle w:val="Index1"/>
        <w:tabs>
          <w:tab w:val="right" w:pos="5030"/>
        </w:tabs>
        <w:rPr>
          <w:noProof/>
        </w:rPr>
      </w:pPr>
      <w:r>
        <w:rPr>
          <w:noProof/>
        </w:rPr>
        <w:t>Microsoft Dynamics 365 Enhanced Support, 61</w:t>
      </w:r>
    </w:p>
    <w:p w:rsidR="00F0141A" w:rsidRDefault="00F0141A">
      <w:pPr>
        <w:pStyle w:val="Index1"/>
        <w:tabs>
          <w:tab w:val="right" w:pos="5030"/>
        </w:tabs>
        <w:rPr>
          <w:noProof/>
        </w:rPr>
      </w:pPr>
      <w:r>
        <w:rPr>
          <w:noProof/>
        </w:rPr>
        <w:t>Microsoft Dynamics 365 Enterprise edition - Additional Customer Engagement Database Storage, 61</w:t>
      </w:r>
    </w:p>
    <w:p w:rsidR="00F0141A" w:rsidRDefault="00F0141A">
      <w:pPr>
        <w:pStyle w:val="Index1"/>
        <w:tabs>
          <w:tab w:val="right" w:pos="5030"/>
        </w:tabs>
        <w:rPr>
          <w:noProof/>
        </w:rPr>
      </w:pPr>
      <w:r>
        <w:rPr>
          <w:noProof/>
        </w:rPr>
        <w:t>Microsoft Dynamics 365 Enterprise edition - Additional Customer Engagement Non-Production Instance, 61</w:t>
      </w:r>
    </w:p>
    <w:p w:rsidR="00F0141A" w:rsidRDefault="00F0141A">
      <w:pPr>
        <w:pStyle w:val="Index1"/>
        <w:tabs>
          <w:tab w:val="right" w:pos="5030"/>
        </w:tabs>
        <w:rPr>
          <w:noProof/>
        </w:rPr>
      </w:pPr>
      <w:r>
        <w:rPr>
          <w:noProof/>
        </w:rPr>
        <w:t>Microsoft Dynamics 365 Enterprise edition - Additional Customer Engagement Portal, 60</w:t>
      </w:r>
    </w:p>
    <w:p w:rsidR="00F0141A" w:rsidRDefault="00F0141A">
      <w:pPr>
        <w:pStyle w:val="Index1"/>
        <w:tabs>
          <w:tab w:val="right" w:pos="5030"/>
        </w:tabs>
        <w:rPr>
          <w:noProof/>
        </w:rPr>
      </w:pPr>
      <w:r>
        <w:rPr>
          <w:noProof/>
        </w:rPr>
        <w:t>Microsoft Dynamics 365 Enterprise edition - Additional Customer Engagement Portal Page Views, 60</w:t>
      </w:r>
    </w:p>
    <w:p w:rsidR="00F0141A" w:rsidRDefault="00F0141A">
      <w:pPr>
        <w:pStyle w:val="Index1"/>
        <w:tabs>
          <w:tab w:val="right" w:pos="5030"/>
        </w:tabs>
        <w:rPr>
          <w:noProof/>
        </w:rPr>
      </w:pPr>
      <w:r>
        <w:rPr>
          <w:noProof/>
        </w:rPr>
        <w:t>Microsoft Dynamics 365 Enterprise edition - Additional Customer Engagement Production Instance, 60</w:t>
      </w:r>
    </w:p>
    <w:p w:rsidR="00F0141A" w:rsidRDefault="00F0141A">
      <w:pPr>
        <w:pStyle w:val="Index1"/>
        <w:tabs>
          <w:tab w:val="right" w:pos="5030"/>
        </w:tabs>
        <w:rPr>
          <w:noProof/>
        </w:rPr>
      </w:pPr>
      <w:r>
        <w:rPr>
          <w:noProof/>
        </w:rPr>
        <w:t>Microsoft Dynamics 365 Enterprise edition - Additional Customer Engagement Social Posts, 61</w:t>
      </w:r>
    </w:p>
    <w:p w:rsidR="00F0141A" w:rsidRDefault="00F0141A">
      <w:pPr>
        <w:pStyle w:val="Index1"/>
        <w:tabs>
          <w:tab w:val="right" w:pos="5030"/>
        </w:tabs>
        <w:rPr>
          <w:noProof/>
        </w:rPr>
      </w:pPr>
      <w:r>
        <w:rPr>
          <w:noProof/>
        </w:rPr>
        <w:t>Microsoft Dynamics 365 for Customer Service On-premises CAL, 62, 89</w:t>
      </w:r>
    </w:p>
    <w:p w:rsidR="00F0141A" w:rsidRDefault="00F0141A">
      <w:pPr>
        <w:pStyle w:val="Index1"/>
        <w:tabs>
          <w:tab w:val="right" w:pos="5030"/>
        </w:tabs>
        <w:rPr>
          <w:noProof/>
        </w:rPr>
      </w:pPr>
      <w:r>
        <w:rPr>
          <w:noProof/>
        </w:rPr>
        <w:t>Microsoft Dynamics 365 for Customer Service On-premises CAL, 20</w:t>
      </w:r>
    </w:p>
    <w:p w:rsidR="00F0141A" w:rsidRDefault="00F0141A">
      <w:pPr>
        <w:pStyle w:val="Index1"/>
        <w:tabs>
          <w:tab w:val="right" w:pos="5030"/>
        </w:tabs>
        <w:rPr>
          <w:noProof/>
        </w:rPr>
      </w:pPr>
      <w:r>
        <w:rPr>
          <w:noProof/>
        </w:rPr>
        <w:t>Microsoft Dynamics 365 for Customer Service, Enterprise edition, 21</w:t>
      </w:r>
    </w:p>
    <w:p w:rsidR="00F0141A" w:rsidRDefault="00F0141A">
      <w:pPr>
        <w:pStyle w:val="Index1"/>
        <w:tabs>
          <w:tab w:val="right" w:pos="5030"/>
        </w:tabs>
        <w:rPr>
          <w:noProof/>
        </w:rPr>
      </w:pPr>
      <w:r>
        <w:rPr>
          <w:noProof/>
        </w:rPr>
        <w:t>Microsoft Dynamics 365 for Customer Service, Enterprise edition (licenca SL za napravo), 60</w:t>
      </w:r>
    </w:p>
    <w:p w:rsidR="00F0141A" w:rsidRDefault="00F0141A">
      <w:pPr>
        <w:pStyle w:val="Index1"/>
        <w:tabs>
          <w:tab w:val="right" w:pos="5030"/>
        </w:tabs>
        <w:rPr>
          <w:noProof/>
        </w:rPr>
      </w:pPr>
      <w:r>
        <w:rPr>
          <w:noProof/>
        </w:rPr>
        <w:t>Microsoft Dynamics 365 for Customer Service, Enterprise edition (uporabniška licenca SL), 60</w:t>
      </w:r>
    </w:p>
    <w:p w:rsidR="00F0141A" w:rsidRDefault="00F0141A">
      <w:pPr>
        <w:pStyle w:val="Index1"/>
        <w:tabs>
          <w:tab w:val="right" w:pos="5030"/>
        </w:tabs>
        <w:rPr>
          <w:noProof/>
        </w:rPr>
      </w:pPr>
      <w:r>
        <w:rPr>
          <w:noProof/>
        </w:rPr>
        <w:t>Microsoft Dynamics 365 for Field Service, Enterprise edition - Resource Scheduling Optimization, 61</w:t>
      </w:r>
    </w:p>
    <w:p w:rsidR="00F0141A" w:rsidRDefault="00F0141A">
      <w:pPr>
        <w:pStyle w:val="Index1"/>
        <w:tabs>
          <w:tab w:val="right" w:pos="5030"/>
        </w:tabs>
        <w:rPr>
          <w:noProof/>
        </w:rPr>
      </w:pPr>
      <w:r>
        <w:rPr>
          <w:noProof/>
        </w:rPr>
        <w:t>Microsoft Dynamics 365 for Field Service, Enterprise edition (licenca SL za napravo), 60</w:t>
      </w:r>
    </w:p>
    <w:p w:rsidR="00F0141A" w:rsidRDefault="00F0141A">
      <w:pPr>
        <w:pStyle w:val="Index1"/>
        <w:tabs>
          <w:tab w:val="right" w:pos="5030"/>
        </w:tabs>
        <w:rPr>
          <w:noProof/>
        </w:rPr>
      </w:pPr>
      <w:r>
        <w:rPr>
          <w:noProof/>
        </w:rPr>
        <w:t>Microsoft Dynamics 365 for Field Service, Enterprise edition (uporabniška licenca SL), 60</w:t>
      </w:r>
    </w:p>
    <w:p w:rsidR="00F0141A" w:rsidRDefault="00F0141A">
      <w:pPr>
        <w:pStyle w:val="Index1"/>
        <w:tabs>
          <w:tab w:val="right" w:pos="5030"/>
        </w:tabs>
        <w:rPr>
          <w:noProof/>
        </w:rPr>
      </w:pPr>
      <w:r>
        <w:rPr>
          <w:noProof/>
        </w:rPr>
        <w:t>Microsoft Dynamics 365 for Operations, Enterprise edition, 22, 60</w:t>
      </w:r>
    </w:p>
    <w:p w:rsidR="00F0141A" w:rsidRDefault="00F0141A">
      <w:pPr>
        <w:pStyle w:val="Index1"/>
        <w:tabs>
          <w:tab w:val="right" w:pos="5030"/>
        </w:tabs>
        <w:rPr>
          <w:noProof/>
        </w:rPr>
      </w:pPr>
      <w:r>
        <w:rPr>
          <w:noProof/>
        </w:rPr>
        <w:t>Microsoft Dynamics 365 for Operations, Enterprise edition - Additional Database Storage, 61</w:t>
      </w:r>
    </w:p>
    <w:p w:rsidR="00F0141A" w:rsidRDefault="00F0141A">
      <w:pPr>
        <w:pStyle w:val="Index1"/>
        <w:tabs>
          <w:tab w:val="right" w:pos="5030"/>
        </w:tabs>
        <w:rPr>
          <w:noProof/>
        </w:rPr>
      </w:pPr>
      <w:r>
        <w:rPr>
          <w:noProof/>
        </w:rPr>
        <w:t>Microsoft Dynamics 365 for Operations, Enterprise edition - Additional File Storage, 61</w:t>
      </w:r>
    </w:p>
    <w:p w:rsidR="00F0141A" w:rsidRDefault="00F0141A">
      <w:pPr>
        <w:pStyle w:val="Index1"/>
        <w:tabs>
          <w:tab w:val="right" w:pos="5030"/>
        </w:tabs>
        <w:rPr>
          <w:noProof/>
        </w:rPr>
      </w:pPr>
      <w:r>
        <w:rPr>
          <w:noProof/>
        </w:rPr>
        <w:t>Microsoft Dynamics 365 for Operations, Enterprise edition - Sandbox Tier 1</w:t>
      </w:r>
    </w:p>
    <w:p w:rsidR="00F0141A" w:rsidRDefault="00F0141A">
      <w:pPr>
        <w:pStyle w:val="Index2"/>
        <w:tabs>
          <w:tab w:val="right" w:pos="5030"/>
        </w:tabs>
        <w:rPr>
          <w:noProof/>
        </w:rPr>
      </w:pPr>
      <w:r>
        <w:rPr>
          <w:noProof/>
        </w:rPr>
        <w:t>Developer &amp; Test Instance, 61</w:t>
      </w:r>
    </w:p>
    <w:p w:rsidR="00F0141A" w:rsidRDefault="00F0141A">
      <w:pPr>
        <w:pStyle w:val="Index1"/>
        <w:tabs>
          <w:tab w:val="right" w:pos="5030"/>
        </w:tabs>
        <w:rPr>
          <w:noProof/>
        </w:rPr>
      </w:pPr>
      <w:r>
        <w:rPr>
          <w:noProof/>
        </w:rPr>
        <w:t>Microsoft Dynamics 365 for Operations, Enterprise edition - Sandbox Tier 2</w:t>
      </w:r>
    </w:p>
    <w:p w:rsidR="00F0141A" w:rsidRDefault="00F0141A">
      <w:pPr>
        <w:pStyle w:val="Index2"/>
        <w:tabs>
          <w:tab w:val="right" w:pos="5030"/>
        </w:tabs>
        <w:rPr>
          <w:noProof/>
        </w:rPr>
      </w:pPr>
      <w:r>
        <w:rPr>
          <w:noProof/>
        </w:rPr>
        <w:t>Standardno odobritveno testiranje, 61</w:t>
      </w:r>
    </w:p>
    <w:p w:rsidR="00F0141A" w:rsidRDefault="00F0141A">
      <w:pPr>
        <w:pStyle w:val="Index1"/>
        <w:tabs>
          <w:tab w:val="right" w:pos="5030"/>
        </w:tabs>
        <w:rPr>
          <w:noProof/>
        </w:rPr>
      </w:pPr>
      <w:r>
        <w:rPr>
          <w:noProof/>
        </w:rPr>
        <w:t>Microsoft Dynamics 365 for Operations, Enterprise edition - Sandbox Tier 3</w:t>
      </w:r>
    </w:p>
    <w:p w:rsidR="00F0141A" w:rsidRDefault="00F0141A">
      <w:pPr>
        <w:pStyle w:val="Index2"/>
        <w:tabs>
          <w:tab w:val="right" w:pos="5030"/>
        </w:tabs>
        <w:rPr>
          <w:noProof/>
        </w:rPr>
      </w:pPr>
      <w:r>
        <w:rPr>
          <w:noProof/>
        </w:rPr>
        <w:t>Odobritveno testiranje Premier, 61</w:t>
      </w:r>
    </w:p>
    <w:p w:rsidR="00F0141A" w:rsidRDefault="00F0141A">
      <w:pPr>
        <w:pStyle w:val="Index1"/>
        <w:tabs>
          <w:tab w:val="right" w:pos="5030"/>
        </w:tabs>
        <w:rPr>
          <w:noProof/>
        </w:rPr>
      </w:pPr>
      <w:r>
        <w:rPr>
          <w:noProof/>
        </w:rPr>
        <w:t>Microsoft Dynamics 365 for Operations, Enterprise edition - Sandbox Tier 4</w:t>
      </w:r>
    </w:p>
    <w:p w:rsidR="00F0141A" w:rsidRDefault="00F0141A">
      <w:pPr>
        <w:pStyle w:val="Index2"/>
        <w:tabs>
          <w:tab w:val="right" w:pos="5030"/>
        </w:tabs>
        <w:rPr>
          <w:noProof/>
        </w:rPr>
      </w:pPr>
      <w:r>
        <w:rPr>
          <w:noProof/>
        </w:rPr>
        <w:t>Standardno testiranje učinkovitosti delovanja, 61</w:t>
      </w:r>
    </w:p>
    <w:p w:rsidR="00F0141A" w:rsidRDefault="00F0141A">
      <w:pPr>
        <w:pStyle w:val="Index1"/>
        <w:tabs>
          <w:tab w:val="right" w:pos="5030"/>
        </w:tabs>
        <w:rPr>
          <w:noProof/>
        </w:rPr>
      </w:pPr>
      <w:r>
        <w:rPr>
          <w:noProof/>
        </w:rPr>
        <w:t>Microsoft Dynamics 365 for Operations, Enterprise edition - Sandbox Tier 5</w:t>
      </w:r>
    </w:p>
    <w:p w:rsidR="00F0141A" w:rsidRDefault="00F0141A">
      <w:pPr>
        <w:pStyle w:val="Index2"/>
        <w:tabs>
          <w:tab w:val="right" w:pos="5030"/>
        </w:tabs>
        <w:rPr>
          <w:noProof/>
        </w:rPr>
      </w:pPr>
      <w:r>
        <w:rPr>
          <w:noProof/>
        </w:rPr>
        <w:t>Testiranje učinkovitosti delovanja Premier, 61</w:t>
      </w:r>
    </w:p>
    <w:p w:rsidR="00F0141A" w:rsidRDefault="00F0141A">
      <w:pPr>
        <w:pStyle w:val="Index1"/>
        <w:tabs>
          <w:tab w:val="right" w:pos="5030"/>
        </w:tabs>
        <w:rPr>
          <w:noProof/>
        </w:rPr>
      </w:pPr>
      <w:r>
        <w:rPr>
          <w:noProof/>
        </w:rPr>
        <w:t>Microsoft Dynamics 365 for Operations, Enterprise edition (uporabniška licenca SL), 60</w:t>
      </w:r>
    </w:p>
    <w:p w:rsidR="00F0141A" w:rsidRDefault="00F0141A">
      <w:pPr>
        <w:pStyle w:val="Index1"/>
        <w:tabs>
          <w:tab w:val="right" w:pos="5030"/>
        </w:tabs>
        <w:rPr>
          <w:noProof/>
        </w:rPr>
      </w:pPr>
      <w:r>
        <w:rPr>
          <w:noProof/>
        </w:rPr>
        <w:t>Microsoft Dynamics 365 for Operations, Enterprise edition Add-on (licenca SL za napravo in uporabniška licenca SL), 60</w:t>
      </w:r>
    </w:p>
    <w:p w:rsidR="00F0141A" w:rsidRDefault="00F0141A">
      <w:pPr>
        <w:pStyle w:val="Index1"/>
        <w:tabs>
          <w:tab w:val="right" w:pos="5030"/>
        </w:tabs>
        <w:rPr>
          <w:noProof/>
        </w:rPr>
      </w:pPr>
      <w:r>
        <w:rPr>
          <w:noProof/>
        </w:rPr>
        <w:t>Microsoft Dynamics 365 for Operations, Enterprise edition From SA (licenca SL za napravo in uporabniška licenca SL), 60</w:t>
      </w:r>
    </w:p>
    <w:p w:rsidR="00F0141A" w:rsidRDefault="00F0141A">
      <w:pPr>
        <w:pStyle w:val="Index1"/>
        <w:tabs>
          <w:tab w:val="right" w:pos="5030"/>
        </w:tabs>
        <w:rPr>
          <w:noProof/>
        </w:rPr>
      </w:pPr>
      <w:r>
        <w:rPr>
          <w:noProof/>
        </w:rPr>
        <w:t>Microsoft Dynamics 365 for Project Service Automation, Enterprise edition (uporabniška licenca SL), 60</w:t>
      </w:r>
    </w:p>
    <w:p w:rsidR="00F0141A" w:rsidRDefault="00F0141A">
      <w:pPr>
        <w:pStyle w:val="Index1"/>
        <w:tabs>
          <w:tab w:val="right" w:pos="5030"/>
        </w:tabs>
        <w:rPr>
          <w:noProof/>
        </w:rPr>
      </w:pPr>
      <w:r>
        <w:rPr>
          <w:noProof/>
        </w:rPr>
        <w:t>Microsoft Dynamics 365 for Sales On-premises CAL, 20, 62, 89</w:t>
      </w:r>
    </w:p>
    <w:p w:rsidR="00F0141A" w:rsidRDefault="00F0141A">
      <w:pPr>
        <w:pStyle w:val="Index1"/>
        <w:tabs>
          <w:tab w:val="right" w:pos="5030"/>
        </w:tabs>
        <w:rPr>
          <w:noProof/>
        </w:rPr>
      </w:pPr>
      <w:r>
        <w:rPr>
          <w:noProof/>
        </w:rPr>
        <w:t>Microsoft Dynamics 365 for Sales, Enterprise edition, 21</w:t>
      </w:r>
    </w:p>
    <w:p w:rsidR="00F0141A" w:rsidRDefault="00F0141A">
      <w:pPr>
        <w:pStyle w:val="Index1"/>
        <w:tabs>
          <w:tab w:val="right" w:pos="5030"/>
        </w:tabs>
        <w:rPr>
          <w:noProof/>
        </w:rPr>
      </w:pPr>
      <w:r>
        <w:rPr>
          <w:noProof/>
        </w:rPr>
        <w:t>Microsoft Dynamics 365 for Sales, Enterprise edition, 60</w:t>
      </w:r>
    </w:p>
    <w:p w:rsidR="00F0141A" w:rsidRDefault="00F0141A">
      <w:pPr>
        <w:pStyle w:val="Index1"/>
        <w:tabs>
          <w:tab w:val="right" w:pos="5030"/>
        </w:tabs>
        <w:rPr>
          <w:noProof/>
        </w:rPr>
      </w:pPr>
      <w:r>
        <w:rPr>
          <w:noProof/>
        </w:rPr>
        <w:t>Microsoft Dynamics 365 for Sales, Enterprise edition (uporabniška licenca SL), 60</w:t>
      </w:r>
    </w:p>
    <w:p w:rsidR="00F0141A" w:rsidRDefault="00F0141A">
      <w:pPr>
        <w:pStyle w:val="Index1"/>
        <w:tabs>
          <w:tab w:val="right" w:pos="5030"/>
        </w:tabs>
        <w:rPr>
          <w:noProof/>
        </w:rPr>
      </w:pPr>
      <w:r>
        <w:rPr>
          <w:noProof/>
        </w:rPr>
        <w:t>Microsoft Dynamics 365 for Team Members On-premises CAL, 20, 89</w:t>
      </w:r>
    </w:p>
    <w:p w:rsidR="00F0141A" w:rsidRDefault="00F0141A">
      <w:pPr>
        <w:pStyle w:val="Index1"/>
        <w:tabs>
          <w:tab w:val="right" w:pos="5030"/>
        </w:tabs>
        <w:rPr>
          <w:noProof/>
        </w:rPr>
      </w:pPr>
      <w:r>
        <w:rPr>
          <w:noProof/>
        </w:rPr>
        <w:t>Microsoft Dynamics 365 for Team Members, Enterprise edition, 21, 22</w:t>
      </w:r>
    </w:p>
    <w:p w:rsidR="00F0141A" w:rsidRDefault="00F0141A">
      <w:pPr>
        <w:pStyle w:val="Index1"/>
        <w:tabs>
          <w:tab w:val="right" w:pos="5030"/>
        </w:tabs>
        <w:rPr>
          <w:noProof/>
        </w:rPr>
      </w:pPr>
      <w:r>
        <w:rPr>
          <w:noProof/>
        </w:rPr>
        <w:t>Microsoft Dynamics 365 for Team Members, Enterprise edition (uporabniška licenca SL), 60</w:t>
      </w:r>
    </w:p>
    <w:p w:rsidR="00F0141A" w:rsidRDefault="00F0141A">
      <w:pPr>
        <w:pStyle w:val="Index1"/>
        <w:tabs>
          <w:tab w:val="right" w:pos="5030"/>
        </w:tabs>
        <w:rPr>
          <w:noProof/>
        </w:rPr>
      </w:pPr>
      <w:r>
        <w:rPr>
          <w:noProof/>
        </w:rPr>
        <w:t>Microsoft Dynamics 365 for Team Members, Enterprise edition Add-on (uporabniška licenca SL), 60</w:t>
      </w:r>
    </w:p>
    <w:p w:rsidR="00F0141A" w:rsidRDefault="00F0141A">
      <w:pPr>
        <w:pStyle w:val="Index1"/>
        <w:tabs>
          <w:tab w:val="right" w:pos="5030"/>
        </w:tabs>
        <w:rPr>
          <w:noProof/>
        </w:rPr>
      </w:pPr>
      <w:r>
        <w:rPr>
          <w:noProof/>
        </w:rPr>
        <w:t>Microsoft Dynamics 365 for Team Members, Enterprise edition From SA (uporabniška licenca SL), 60</w:t>
      </w:r>
    </w:p>
    <w:p w:rsidR="00F0141A" w:rsidRDefault="00F0141A">
      <w:pPr>
        <w:pStyle w:val="Index1"/>
        <w:tabs>
          <w:tab w:val="right" w:pos="5030"/>
        </w:tabs>
        <w:rPr>
          <w:noProof/>
        </w:rPr>
      </w:pPr>
      <w:r>
        <w:rPr>
          <w:noProof/>
        </w:rPr>
        <w:t>Microsoft Dynamics 365 Pro Direct Support, 61</w:t>
      </w:r>
    </w:p>
    <w:p w:rsidR="00F0141A" w:rsidRDefault="00F0141A">
      <w:pPr>
        <w:pStyle w:val="Index1"/>
        <w:tabs>
          <w:tab w:val="right" w:pos="5030"/>
        </w:tabs>
        <w:rPr>
          <w:noProof/>
        </w:rPr>
      </w:pPr>
      <w:r>
        <w:rPr>
          <w:noProof/>
        </w:rPr>
        <w:t>Microsoft Dynamics AX 2012 R2, 22</w:t>
      </w:r>
    </w:p>
    <w:p w:rsidR="00F0141A" w:rsidRDefault="00F0141A">
      <w:pPr>
        <w:pStyle w:val="Index1"/>
        <w:tabs>
          <w:tab w:val="right" w:pos="5030"/>
        </w:tabs>
        <w:rPr>
          <w:noProof/>
        </w:rPr>
      </w:pPr>
      <w:r>
        <w:rPr>
          <w:noProof/>
        </w:rPr>
        <w:t>Microsoft Dynamics AX 2012 R3 Enterprise Additive CAL, 22</w:t>
      </w:r>
    </w:p>
    <w:p w:rsidR="00F0141A" w:rsidRDefault="00F0141A">
      <w:pPr>
        <w:pStyle w:val="Index1"/>
        <w:tabs>
          <w:tab w:val="right" w:pos="5030"/>
        </w:tabs>
        <w:rPr>
          <w:noProof/>
        </w:rPr>
      </w:pPr>
      <w:r>
        <w:rPr>
          <w:noProof/>
        </w:rPr>
        <w:t>Microsoft Dynamics AX 2012 R3 Enterprise CAL, 22</w:t>
      </w:r>
    </w:p>
    <w:p w:rsidR="00F0141A" w:rsidRDefault="00F0141A">
      <w:pPr>
        <w:pStyle w:val="Index1"/>
        <w:tabs>
          <w:tab w:val="right" w:pos="5030"/>
        </w:tabs>
        <w:rPr>
          <w:noProof/>
        </w:rPr>
      </w:pPr>
      <w:r>
        <w:rPr>
          <w:noProof/>
        </w:rPr>
        <w:t>Microsoft Dynamics AX 2012 R3 Functional Additive CAL, 22</w:t>
      </w:r>
    </w:p>
    <w:p w:rsidR="00F0141A" w:rsidRDefault="00F0141A">
      <w:pPr>
        <w:pStyle w:val="Index1"/>
        <w:tabs>
          <w:tab w:val="right" w:pos="5030"/>
        </w:tabs>
        <w:rPr>
          <w:noProof/>
        </w:rPr>
      </w:pPr>
      <w:r>
        <w:rPr>
          <w:noProof/>
        </w:rPr>
        <w:t>Microsoft Dynamics AX 2012 R3 Functional CAL, 22</w:t>
      </w:r>
    </w:p>
    <w:p w:rsidR="00F0141A" w:rsidRDefault="00F0141A">
      <w:pPr>
        <w:pStyle w:val="Index1"/>
        <w:tabs>
          <w:tab w:val="right" w:pos="5030"/>
        </w:tabs>
        <w:rPr>
          <w:noProof/>
        </w:rPr>
      </w:pPr>
      <w:r>
        <w:rPr>
          <w:noProof/>
        </w:rPr>
        <w:t>Microsoft Dynamics AX 2012 R3 Self Serve CAL, 22</w:t>
      </w:r>
    </w:p>
    <w:p w:rsidR="00F0141A" w:rsidRDefault="00F0141A">
      <w:pPr>
        <w:pStyle w:val="Index1"/>
        <w:tabs>
          <w:tab w:val="right" w:pos="5030"/>
        </w:tabs>
        <w:rPr>
          <w:noProof/>
        </w:rPr>
      </w:pPr>
      <w:r>
        <w:rPr>
          <w:noProof/>
        </w:rPr>
        <w:t>Microsoft Dynamics AX 2012 R3 Server, 22</w:t>
      </w:r>
    </w:p>
    <w:p w:rsidR="00F0141A" w:rsidRDefault="00F0141A">
      <w:pPr>
        <w:pStyle w:val="Index1"/>
        <w:tabs>
          <w:tab w:val="right" w:pos="5030"/>
        </w:tabs>
        <w:rPr>
          <w:noProof/>
        </w:rPr>
      </w:pPr>
      <w:r>
        <w:rPr>
          <w:noProof/>
        </w:rPr>
        <w:t>Microsoft Dynamics AX 2012 R3 Standard Commerce Server Core, 22</w:t>
      </w:r>
    </w:p>
    <w:p w:rsidR="00F0141A" w:rsidRDefault="00F0141A">
      <w:pPr>
        <w:pStyle w:val="Index1"/>
        <w:tabs>
          <w:tab w:val="right" w:pos="5030"/>
        </w:tabs>
        <w:rPr>
          <w:noProof/>
        </w:rPr>
      </w:pPr>
      <w:r>
        <w:rPr>
          <w:noProof/>
        </w:rPr>
        <w:t>Microsoft Dynamics AX 2012 R3 Store Server, 22</w:t>
      </w:r>
    </w:p>
    <w:p w:rsidR="00F0141A" w:rsidRDefault="00F0141A">
      <w:pPr>
        <w:pStyle w:val="Index1"/>
        <w:tabs>
          <w:tab w:val="right" w:pos="5030"/>
        </w:tabs>
        <w:rPr>
          <w:noProof/>
        </w:rPr>
      </w:pPr>
      <w:r>
        <w:rPr>
          <w:noProof/>
        </w:rPr>
        <w:t>Microsoft Dynamics AX 2012 R3 Task Additive CAL, 22</w:t>
      </w:r>
    </w:p>
    <w:p w:rsidR="00F0141A" w:rsidRDefault="00F0141A">
      <w:pPr>
        <w:pStyle w:val="Index1"/>
        <w:tabs>
          <w:tab w:val="right" w:pos="5030"/>
        </w:tabs>
        <w:rPr>
          <w:noProof/>
        </w:rPr>
      </w:pPr>
      <w:r>
        <w:rPr>
          <w:noProof/>
        </w:rPr>
        <w:t>Microsoft Dynamics AX 2012 R3 Task CAL, 22</w:t>
      </w:r>
    </w:p>
    <w:p w:rsidR="00F0141A" w:rsidRDefault="00F0141A">
      <w:pPr>
        <w:pStyle w:val="Index1"/>
        <w:tabs>
          <w:tab w:val="right" w:pos="5030"/>
        </w:tabs>
        <w:rPr>
          <w:noProof/>
        </w:rPr>
      </w:pPr>
      <w:r>
        <w:rPr>
          <w:noProof/>
        </w:rPr>
        <w:t>Microsoft Dynamics AX Enterprise CAL, 62, 83</w:t>
      </w:r>
    </w:p>
    <w:p w:rsidR="00F0141A" w:rsidRDefault="00F0141A">
      <w:pPr>
        <w:pStyle w:val="Index1"/>
        <w:tabs>
          <w:tab w:val="right" w:pos="5030"/>
        </w:tabs>
        <w:rPr>
          <w:noProof/>
        </w:rPr>
      </w:pPr>
      <w:r>
        <w:rPr>
          <w:noProof/>
        </w:rPr>
        <w:t>Microsoft Dynamics AX Functional CAL, 62, 83</w:t>
      </w:r>
    </w:p>
    <w:p w:rsidR="00F0141A" w:rsidRDefault="00F0141A">
      <w:pPr>
        <w:pStyle w:val="Index1"/>
        <w:tabs>
          <w:tab w:val="right" w:pos="5030"/>
        </w:tabs>
        <w:rPr>
          <w:noProof/>
        </w:rPr>
      </w:pPr>
      <w:r>
        <w:rPr>
          <w:noProof/>
        </w:rPr>
        <w:t>Microsoft Dynamics AX Self Serve CAL, 61</w:t>
      </w:r>
    </w:p>
    <w:p w:rsidR="00F0141A" w:rsidRDefault="00F0141A">
      <w:pPr>
        <w:pStyle w:val="Index1"/>
        <w:tabs>
          <w:tab w:val="right" w:pos="5030"/>
        </w:tabs>
        <w:rPr>
          <w:noProof/>
        </w:rPr>
      </w:pPr>
      <w:r>
        <w:rPr>
          <w:noProof/>
        </w:rPr>
        <w:t>Microsoft Dynamics AX Standard Commerce Core Server, 83</w:t>
      </w:r>
    </w:p>
    <w:p w:rsidR="00F0141A" w:rsidRDefault="00F0141A">
      <w:pPr>
        <w:pStyle w:val="Index1"/>
        <w:tabs>
          <w:tab w:val="right" w:pos="5030"/>
        </w:tabs>
        <w:rPr>
          <w:noProof/>
        </w:rPr>
      </w:pPr>
      <w:r>
        <w:rPr>
          <w:noProof/>
        </w:rPr>
        <w:t>Microsoft Dynamics AX Store Server, 83</w:t>
      </w:r>
    </w:p>
    <w:p w:rsidR="00F0141A" w:rsidRDefault="00F0141A">
      <w:pPr>
        <w:pStyle w:val="Index1"/>
        <w:tabs>
          <w:tab w:val="right" w:pos="5030"/>
        </w:tabs>
        <w:rPr>
          <w:noProof/>
        </w:rPr>
      </w:pPr>
      <w:r>
        <w:rPr>
          <w:noProof/>
        </w:rPr>
        <w:t>Microsoft Dynamics AX Task CAL, 61, 83</w:t>
      </w:r>
    </w:p>
    <w:p w:rsidR="00F0141A" w:rsidRDefault="00F0141A">
      <w:pPr>
        <w:pStyle w:val="Index1"/>
        <w:tabs>
          <w:tab w:val="right" w:pos="5030"/>
        </w:tabs>
        <w:rPr>
          <w:noProof/>
        </w:rPr>
      </w:pPr>
      <w:r>
        <w:rPr>
          <w:noProof/>
        </w:rPr>
        <w:t>Microsoft Dynamics CRM 2015, 20</w:t>
      </w:r>
    </w:p>
    <w:p w:rsidR="00F0141A" w:rsidRDefault="00F0141A">
      <w:pPr>
        <w:pStyle w:val="Index1"/>
        <w:tabs>
          <w:tab w:val="right" w:pos="5030"/>
        </w:tabs>
        <w:rPr>
          <w:noProof/>
        </w:rPr>
      </w:pPr>
      <w:r>
        <w:rPr>
          <w:noProof/>
        </w:rPr>
        <w:t>Microsoft Dynamics CRM 2016, 20</w:t>
      </w:r>
    </w:p>
    <w:p w:rsidR="00F0141A" w:rsidRDefault="00F0141A">
      <w:pPr>
        <w:pStyle w:val="Index1"/>
        <w:tabs>
          <w:tab w:val="right" w:pos="5030"/>
        </w:tabs>
        <w:rPr>
          <w:noProof/>
        </w:rPr>
      </w:pPr>
      <w:r>
        <w:rPr>
          <w:noProof/>
        </w:rPr>
        <w:t>Microsoft Dynamics CRM Basic CAL, 62</w:t>
      </w:r>
    </w:p>
    <w:p w:rsidR="00F0141A" w:rsidRDefault="00F0141A">
      <w:pPr>
        <w:pStyle w:val="Index1"/>
        <w:tabs>
          <w:tab w:val="right" w:pos="5030"/>
        </w:tabs>
        <w:rPr>
          <w:noProof/>
        </w:rPr>
      </w:pPr>
      <w:r>
        <w:rPr>
          <w:noProof/>
        </w:rPr>
        <w:t>Microsoft Dynamics CRM Professional CAL, 62</w:t>
      </w:r>
    </w:p>
    <w:p w:rsidR="00F0141A" w:rsidRDefault="00F0141A">
      <w:pPr>
        <w:pStyle w:val="Index1"/>
        <w:tabs>
          <w:tab w:val="right" w:pos="5030"/>
        </w:tabs>
        <w:rPr>
          <w:noProof/>
        </w:rPr>
      </w:pPr>
      <w:r>
        <w:rPr>
          <w:noProof/>
        </w:rPr>
        <w:t>Microsoft Dynamics CRM Server 2013, 83</w:t>
      </w:r>
    </w:p>
    <w:p w:rsidR="00F0141A" w:rsidRDefault="00F0141A">
      <w:pPr>
        <w:pStyle w:val="Index1"/>
        <w:tabs>
          <w:tab w:val="right" w:pos="5030"/>
        </w:tabs>
        <w:rPr>
          <w:noProof/>
        </w:rPr>
      </w:pPr>
      <w:r>
        <w:rPr>
          <w:noProof/>
        </w:rPr>
        <w:t>Microsoft Dynamics CRM Server 2015, 83</w:t>
      </w:r>
    </w:p>
    <w:p w:rsidR="00F0141A" w:rsidRDefault="00F0141A">
      <w:pPr>
        <w:pStyle w:val="Index1"/>
        <w:tabs>
          <w:tab w:val="right" w:pos="5030"/>
        </w:tabs>
        <w:rPr>
          <w:noProof/>
        </w:rPr>
      </w:pPr>
      <w:r>
        <w:rPr>
          <w:noProof/>
        </w:rPr>
        <w:t>Microsoft Exchange Server, 89</w:t>
      </w:r>
    </w:p>
    <w:p w:rsidR="00F0141A" w:rsidRDefault="00F0141A">
      <w:pPr>
        <w:pStyle w:val="Index1"/>
        <w:tabs>
          <w:tab w:val="right" w:pos="5030"/>
        </w:tabs>
        <w:rPr>
          <w:noProof/>
        </w:rPr>
      </w:pPr>
      <w:r>
        <w:rPr>
          <w:noProof/>
        </w:rPr>
        <w:t>Microsoft Flow – paket 1, 71</w:t>
      </w:r>
    </w:p>
    <w:p w:rsidR="00F0141A" w:rsidRDefault="00F0141A">
      <w:pPr>
        <w:pStyle w:val="Index1"/>
        <w:tabs>
          <w:tab w:val="right" w:pos="5030"/>
        </w:tabs>
        <w:rPr>
          <w:noProof/>
        </w:rPr>
      </w:pPr>
      <w:r>
        <w:rPr>
          <w:noProof/>
        </w:rPr>
        <w:t>Microsoft Flow – paket 2, 71</w:t>
      </w:r>
    </w:p>
    <w:p w:rsidR="00F0141A" w:rsidRDefault="00F0141A">
      <w:pPr>
        <w:pStyle w:val="Index1"/>
        <w:tabs>
          <w:tab w:val="right" w:pos="5030"/>
        </w:tabs>
        <w:rPr>
          <w:noProof/>
        </w:rPr>
      </w:pPr>
      <w:r>
        <w:rPr>
          <w:noProof/>
        </w:rPr>
        <w:t>Microsoft Identity Manager 2016 CAL, 23</w:t>
      </w:r>
    </w:p>
    <w:p w:rsidR="00F0141A" w:rsidRDefault="00F0141A">
      <w:pPr>
        <w:pStyle w:val="Index1"/>
        <w:tabs>
          <w:tab w:val="right" w:pos="5030"/>
        </w:tabs>
        <w:rPr>
          <w:noProof/>
        </w:rPr>
      </w:pPr>
      <w:r>
        <w:rPr>
          <w:noProof/>
        </w:rPr>
        <w:t>Microsoft Identity Manager 2016 External Connector, 23</w:t>
      </w:r>
    </w:p>
    <w:p w:rsidR="00F0141A" w:rsidRDefault="00F0141A">
      <w:pPr>
        <w:pStyle w:val="Index1"/>
        <w:tabs>
          <w:tab w:val="right" w:pos="5030"/>
        </w:tabs>
        <w:rPr>
          <w:noProof/>
        </w:rPr>
      </w:pPr>
      <w:r>
        <w:rPr>
          <w:noProof/>
        </w:rPr>
        <w:t>Microsoft Intune, 17, 35, 72</w:t>
      </w:r>
    </w:p>
    <w:p w:rsidR="00F0141A" w:rsidRDefault="00F0141A">
      <w:pPr>
        <w:pStyle w:val="Index1"/>
        <w:tabs>
          <w:tab w:val="right" w:pos="5030"/>
        </w:tabs>
        <w:rPr>
          <w:noProof/>
        </w:rPr>
      </w:pPr>
      <w:r>
        <w:rPr>
          <w:noProof/>
        </w:rPr>
        <w:t>Microsoft Intune Add-on, 72</w:t>
      </w:r>
    </w:p>
    <w:p w:rsidR="00F0141A" w:rsidRDefault="00F0141A">
      <w:pPr>
        <w:pStyle w:val="Index1"/>
        <w:tabs>
          <w:tab w:val="right" w:pos="5030"/>
        </w:tabs>
        <w:rPr>
          <w:noProof/>
        </w:rPr>
      </w:pPr>
      <w:r>
        <w:rPr>
          <w:noProof/>
        </w:rPr>
        <w:t>Microsoft Intune for EDU, 72</w:t>
      </w:r>
    </w:p>
    <w:p w:rsidR="00F0141A" w:rsidRDefault="00F0141A">
      <w:pPr>
        <w:pStyle w:val="Index1"/>
        <w:tabs>
          <w:tab w:val="right" w:pos="5030"/>
        </w:tabs>
        <w:rPr>
          <w:noProof/>
        </w:rPr>
      </w:pPr>
      <w:r>
        <w:rPr>
          <w:noProof/>
        </w:rPr>
        <w:t>Microsoft Learning Imagine Academy, 72</w:t>
      </w:r>
    </w:p>
    <w:p w:rsidR="00F0141A" w:rsidRDefault="00F0141A">
      <w:pPr>
        <w:pStyle w:val="Index1"/>
        <w:tabs>
          <w:tab w:val="right" w:pos="5030"/>
        </w:tabs>
        <w:rPr>
          <w:noProof/>
        </w:rPr>
      </w:pPr>
      <w:r>
        <w:rPr>
          <w:noProof/>
        </w:rPr>
        <w:t>Microsoft Learning MOS/MCE Certification 125 Exam Site License, 73</w:t>
      </w:r>
    </w:p>
    <w:p w:rsidR="00F0141A" w:rsidRDefault="00F0141A">
      <w:pPr>
        <w:pStyle w:val="Index1"/>
        <w:tabs>
          <w:tab w:val="right" w:pos="5030"/>
        </w:tabs>
        <w:rPr>
          <w:noProof/>
        </w:rPr>
      </w:pPr>
      <w:r>
        <w:rPr>
          <w:noProof/>
        </w:rPr>
        <w:t>Microsoft Learning MOS/MTA/MCE Certification 500 Exam Site License, 73</w:t>
      </w:r>
    </w:p>
    <w:p w:rsidR="00F0141A" w:rsidRDefault="00F0141A">
      <w:pPr>
        <w:pStyle w:val="Index1"/>
        <w:tabs>
          <w:tab w:val="right" w:pos="5030"/>
        </w:tabs>
        <w:rPr>
          <w:noProof/>
        </w:rPr>
      </w:pPr>
      <w:r>
        <w:rPr>
          <w:noProof/>
        </w:rPr>
        <w:t>Microsoft Learning MTA/MCA Certification 125 Exam Site License, 73</w:t>
      </w:r>
    </w:p>
    <w:p w:rsidR="00F0141A" w:rsidRDefault="00F0141A">
      <w:pPr>
        <w:pStyle w:val="Index1"/>
        <w:tabs>
          <w:tab w:val="right" w:pos="5030"/>
        </w:tabs>
        <w:rPr>
          <w:noProof/>
        </w:rPr>
      </w:pPr>
      <w:r>
        <w:rPr>
          <w:noProof/>
        </w:rPr>
        <w:t>Microsoft MultiFactor Authentication, 57</w:t>
      </w:r>
    </w:p>
    <w:p w:rsidR="00F0141A" w:rsidRDefault="00F0141A">
      <w:pPr>
        <w:pStyle w:val="Index1"/>
        <w:tabs>
          <w:tab w:val="right" w:pos="5030"/>
        </w:tabs>
        <w:rPr>
          <w:noProof/>
        </w:rPr>
      </w:pPr>
      <w:r>
        <w:rPr>
          <w:noProof/>
        </w:rPr>
        <w:t>Microsoft MyAnalytics, 66</w:t>
      </w:r>
    </w:p>
    <w:p w:rsidR="00F0141A" w:rsidRDefault="00F0141A">
      <w:pPr>
        <w:pStyle w:val="Index1"/>
        <w:tabs>
          <w:tab w:val="right" w:pos="5030"/>
        </w:tabs>
        <w:rPr>
          <w:noProof/>
        </w:rPr>
      </w:pPr>
      <w:r>
        <w:rPr>
          <w:noProof/>
        </w:rPr>
        <w:t>Microsoft Office Audit and Control Management Server 2013, 28</w:t>
      </w:r>
    </w:p>
    <w:p w:rsidR="00F0141A" w:rsidRDefault="00F0141A">
      <w:pPr>
        <w:pStyle w:val="Index1"/>
        <w:tabs>
          <w:tab w:val="right" w:pos="5030"/>
        </w:tabs>
        <w:rPr>
          <w:noProof/>
        </w:rPr>
      </w:pPr>
      <w:r>
        <w:rPr>
          <w:noProof/>
        </w:rPr>
        <w:t>Microsoft PowerApps – paket 1, 71</w:t>
      </w:r>
    </w:p>
    <w:p w:rsidR="00F0141A" w:rsidRDefault="00F0141A">
      <w:pPr>
        <w:pStyle w:val="Index1"/>
        <w:tabs>
          <w:tab w:val="right" w:pos="5030"/>
        </w:tabs>
        <w:rPr>
          <w:noProof/>
        </w:rPr>
      </w:pPr>
      <w:r>
        <w:rPr>
          <w:noProof/>
        </w:rPr>
        <w:t>Microsoft PowerApps – paket 2, 71</w:t>
      </w:r>
    </w:p>
    <w:p w:rsidR="00F0141A" w:rsidRDefault="00F0141A">
      <w:pPr>
        <w:pStyle w:val="Index1"/>
        <w:tabs>
          <w:tab w:val="right" w:pos="5030"/>
        </w:tabs>
        <w:rPr>
          <w:noProof/>
        </w:rPr>
      </w:pPr>
      <w:r>
        <w:rPr>
          <w:noProof/>
        </w:rPr>
        <w:t>Microsoft SQL Server, 89</w:t>
      </w:r>
    </w:p>
    <w:p w:rsidR="00F0141A" w:rsidRDefault="00F0141A">
      <w:pPr>
        <w:pStyle w:val="Index1"/>
        <w:tabs>
          <w:tab w:val="right" w:pos="5030"/>
        </w:tabs>
        <w:rPr>
          <w:noProof/>
        </w:rPr>
      </w:pPr>
      <w:r>
        <w:rPr>
          <w:noProof/>
        </w:rPr>
        <w:t>Microsoft Stream – paket 1, 71</w:t>
      </w:r>
    </w:p>
    <w:p w:rsidR="00F0141A" w:rsidRDefault="00F0141A">
      <w:pPr>
        <w:pStyle w:val="Index1"/>
        <w:tabs>
          <w:tab w:val="right" w:pos="5030"/>
        </w:tabs>
        <w:rPr>
          <w:noProof/>
        </w:rPr>
      </w:pPr>
      <w:r>
        <w:rPr>
          <w:noProof/>
        </w:rPr>
        <w:t>Microsoft Stream – paket 2, 71</w:t>
      </w:r>
    </w:p>
    <w:p w:rsidR="00F0141A" w:rsidRDefault="00F0141A">
      <w:pPr>
        <w:pStyle w:val="Index1"/>
        <w:tabs>
          <w:tab w:val="right" w:pos="5030"/>
        </w:tabs>
        <w:rPr>
          <w:noProof/>
        </w:rPr>
      </w:pPr>
      <w:r>
        <w:rPr>
          <w:noProof/>
        </w:rPr>
        <w:t>Microsoft Stream – paket 2 (dodatna licenca), 71</w:t>
      </w:r>
    </w:p>
    <w:p w:rsidR="00F0141A" w:rsidRDefault="00F0141A">
      <w:pPr>
        <w:pStyle w:val="Index1"/>
        <w:tabs>
          <w:tab w:val="right" w:pos="5030"/>
        </w:tabs>
        <w:rPr>
          <w:noProof/>
        </w:rPr>
      </w:pPr>
      <w:r>
        <w:rPr>
          <w:noProof/>
        </w:rPr>
        <w:t>Microsoft Stream Storage – dodatna licenca (500 GB), 71</w:t>
      </w:r>
    </w:p>
    <w:p w:rsidR="00F0141A" w:rsidRDefault="00F0141A">
      <w:pPr>
        <w:pStyle w:val="Index1"/>
        <w:tabs>
          <w:tab w:val="right" w:pos="5030"/>
        </w:tabs>
        <w:rPr>
          <w:noProof/>
        </w:rPr>
      </w:pPr>
      <w:r>
        <w:rPr>
          <w:noProof/>
        </w:rPr>
        <w:t>Microsoft Translator API, 55</w:t>
      </w:r>
    </w:p>
    <w:p w:rsidR="00F0141A" w:rsidRDefault="00F0141A">
      <w:pPr>
        <w:pStyle w:val="Index1"/>
        <w:tabs>
          <w:tab w:val="right" w:pos="5030"/>
        </w:tabs>
        <w:rPr>
          <w:noProof/>
        </w:rPr>
      </w:pPr>
      <w:r>
        <w:rPr>
          <w:noProof/>
        </w:rPr>
        <w:t>Minecraft</w:t>
      </w:r>
    </w:p>
    <w:p w:rsidR="00F0141A" w:rsidRDefault="00F0141A">
      <w:pPr>
        <w:pStyle w:val="Index2"/>
        <w:tabs>
          <w:tab w:val="right" w:pos="5030"/>
        </w:tabs>
        <w:rPr>
          <w:noProof/>
        </w:rPr>
      </w:pPr>
      <w:r>
        <w:rPr>
          <w:noProof/>
        </w:rPr>
        <w:t>Education Edition, 73</w:t>
      </w:r>
    </w:p>
    <w:p w:rsidR="00F0141A" w:rsidRDefault="00F0141A">
      <w:pPr>
        <w:pStyle w:val="Index1"/>
        <w:tabs>
          <w:tab w:val="right" w:pos="5030"/>
        </w:tabs>
        <w:rPr>
          <w:noProof/>
        </w:rPr>
      </w:pPr>
      <w:r>
        <w:rPr>
          <w:noProof/>
        </w:rPr>
        <w:t>Mobile Asset Management – mesečne naročnine na sredstvo, 70</w:t>
      </w:r>
    </w:p>
    <w:p w:rsidR="00F0141A" w:rsidRDefault="00F0141A">
      <w:pPr>
        <w:pStyle w:val="Index1"/>
        <w:tabs>
          <w:tab w:val="right" w:pos="5030"/>
        </w:tabs>
        <w:rPr>
          <w:noProof/>
        </w:rPr>
      </w:pPr>
      <w:r>
        <w:rPr>
          <w:noProof/>
        </w:rPr>
        <w:t>Mobile Asset Management Platform – mesečna naročnina, 70</w:t>
      </w:r>
    </w:p>
    <w:p w:rsidR="00F0141A" w:rsidRDefault="00F0141A">
      <w:pPr>
        <w:pStyle w:val="Index1"/>
        <w:tabs>
          <w:tab w:val="right" w:pos="5030"/>
        </w:tabs>
        <w:rPr>
          <w:noProof/>
        </w:rPr>
      </w:pPr>
      <w:r>
        <w:rPr>
          <w:noProof/>
        </w:rPr>
        <w:t>Naročnina na Visual Studio Enterprise 2017, 39</w:t>
      </w:r>
    </w:p>
    <w:p w:rsidR="00F0141A" w:rsidRDefault="00F0141A">
      <w:pPr>
        <w:pStyle w:val="Index1"/>
        <w:tabs>
          <w:tab w:val="right" w:pos="5030"/>
        </w:tabs>
        <w:rPr>
          <w:noProof/>
        </w:rPr>
      </w:pPr>
      <w:r>
        <w:rPr>
          <w:noProof/>
        </w:rPr>
        <w:t>Naročnina na Visual Studio Professional 2017, 39</w:t>
      </w:r>
    </w:p>
    <w:p w:rsidR="00F0141A" w:rsidRDefault="00F0141A">
      <w:pPr>
        <w:pStyle w:val="Index1"/>
        <w:tabs>
          <w:tab w:val="right" w:pos="5030"/>
        </w:tabs>
        <w:rPr>
          <w:noProof/>
        </w:rPr>
      </w:pPr>
      <w:r>
        <w:rPr>
          <w:noProof/>
        </w:rPr>
        <w:t>Naročnina na Visual Studio Test Professional 2017, 39</w:t>
      </w:r>
    </w:p>
    <w:p w:rsidR="00F0141A" w:rsidRDefault="00F0141A">
      <w:pPr>
        <w:pStyle w:val="Index1"/>
        <w:tabs>
          <w:tab w:val="right" w:pos="5030"/>
        </w:tabs>
        <w:rPr>
          <w:noProof/>
        </w:rPr>
      </w:pPr>
      <w:r>
        <w:rPr>
          <w:noProof/>
        </w:rPr>
        <w:t>Naročnina na Zemljevide Bing – uporaba za interno spletno mesto (100 K mesečnih transakcij), 70</w:t>
      </w:r>
    </w:p>
    <w:p w:rsidR="00F0141A" w:rsidRDefault="00F0141A">
      <w:pPr>
        <w:pStyle w:val="Index1"/>
        <w:tabs>
          <w:tab w:val="right" w:pos="5030"/>
        </w:tabs>
        <w:rPr>
          <w:noProof/>
        </w:rPr>
      </w:pPr>
      <w:r>
        <w:rPr>
          <w:noProof/>
        </w:rPr>
        <w:t>Naročnina na Zemljevide Bing – uporaba za javno spletno mesto (100 K mesečnih transakcij), 70</w:t>
      </w:r>
    </w:p>
    <w:p w:rsidR="00F0141A" w:rsidRDefault="00F0141A">
      <w:pPr>
        <w:pStyle w:val="Index1"/>
        <w:tabs>
          <w:tab w:val="right" w:pos="5030"/>
        </w:tabs>
        <w:rPr>
          <w:noProof/>
        </w:rPr>
      </w:pPr>
      <w:r>
        <w:rPr>
          <w:noProof/>
        </w:rPr>
        <w:t>naročnina za Visual Studio Enterprise, 83, 89</w:t>
      </w:r>
    </w:p>
    <w:p w:rsidR="00F0141A" w:rsidRDefault="00F0141A">
      <w:pPr>
        <w:pStyle w:val="Index1"/>
        <w:tabs>
          <w:tab w:val="right" w:pos="5030"/>
        </w:tabs>
        <w:rPr>
          <w:noProof/>
        </w:rPr>
      </w:pPr>
      <w:r>
        <w:rPr>
          <w:noProof/>
        </w:rPr>
        <w:t>naročnina za Visual Studio Professional, 83, 89</w:t>
      </w:r>
    </w:p>
    <w:p w:rsidR="00F0141A" w:rsidRDefault="00F0141A">
      <w:pPr>
        <w:pStyle w:val="Index1"/>
        <w:tabs>
          <w:tab w:val="right" w:pos="5030"/>
        </w:tabs>
        <w:rPr>
          <w:noProof/>
        </w:rPr>
      </w:pPr>
      <w:r>
        <w:rPr>
          <w:noProof/>
        </w:rPr>
        <w:t>naročnina za Visual Studio Test Professional, 83, 89</w:t>
      </w:r>
    </w:p>
    <w:p w:rsidR="00F0141A" w:rsidRDefault="00F0141A">
      <w:pPr>
        <w:pStyle w:val="Index1"/>
        <w:tabs>
          <w:tab w:val="right" w:pos="5030"/>
        </w:tabs>
        <w:rPr>
          <w:noProof/>
        </w:rPr>
      </w:pPr>
      <w:r>
        <w:rPr>
          <w:noProof/>
        </w:rPr>
        <w:t>Office 2013, 24</w:t>
      </w:r>
    </w:p>
    <w:p w:rsidR="00F0141A" w:rsidRDefault="00F0141A">
      <w:pPr>
        <w:pStyle w:val="Index1"/>
        <w:tabs>
          <w:tab w:val="right" w:pos="5030"/>
        </w:tabs>
        <w:rPr>
          <w:noProof/>
        </w:rPr>
      </w:pPr>
      <w:r>
        <w:rPr>
          <w:noProof/>
        </w:rPr>
        <w:t>Office 2016 za Mac Standard, 25</w:t>
      </w:r>
    </w:p>
    <w:p w:rsidR="00F0141A" w:rsidRDefault="00F0141A">
      <w:pPr>
        <w:pStyle w:val="Index1"/>
        <w:tabs>
          <w:tab w:val="right" w:pos="5030"/>
        </w:tabs>
        <w:rPr>
          <w:noProof/>
        </w:rPr>
      </w:pPr>
      <w:r>
        <w:rPr>
          <w:noProof/>
        </w:rPr>
        <w:t>Office 365 Advanced Compliance, 67</w:t>
      </w:r>
    </w:p>
    <w:p w:rsidR="00F0141A" w:rsidRDefault="00F0141A">
      <w:pPr>
        <w:pStyle w:val="Index1"/>
        <w:tabs>
          <w:tab w:val="right" w:pos="5030"/>
        </w:tabs>
        <w:rPr>
          <w:noProof/>
        </w:rPr>
      </w:pPr>
      <w:r>
        <w:rPr>
          <w:noProof/>
        </w:rPr>
        <w:t>Office 365 Advanced Security Management (uporabniška licenca SL), 66</w:t>
      </w:r>
    </w:p>
    <w:p w:rsidR="00F0141A" w:rsidRDefault="00F0141A">
      <w:pPr>
        <w:pStyle w:val="Index1"/>
        <w:tabs>
          <w:tab w:val="right" w:pos="5030"/>
        </w:tabs>
        <w:rPr>
          <w:noProof/>
        </w:rPr>
      </w:pPr>
      <w:r>
        <w:rPr>
          <w:noProof/>
        </w:rPr>
        <w:t>Office 365 Advanced Threat Protection, 67</w:t>
      </w:r>
    </w:p>
    <w:p w:rsidR="00F0141A" w:rsidRDefault="00F0141A">
      <w:pPr>
        <w:pStyle w:val="Index1"/>
        <w:tabs>
          <w:tab w:val="right" w:pos="5030"/>
        </w:tabs>
        <w:rPr>
          <w:noProof/>
        </w:rPr>
      </w:pPr>
      <w:r>
        <w:rPr>
          <w:noProof/>
        </w:rPr>
        <w:t>Office 365 Business, 62</w:t>
      </w:r>
    </w:p>
    <w:p w:rsidR="00F0141A" w:rsidRDefault="00F0141A">
      <w:pPr>
        <w:pStyle w:val="Index1"/>
        <w:tabs>
          <w:tab w:val="right" w:pos="5030"/>
        </w:tabs>
        <w:rPr>
          <w:noProof/>
        </w:rPr>
      </w:pPr>
      <w:r>
        <w:rPr>
          <w:noProof/>
        </w:rPr>
        <w:t>Office 365 Business Essentials, 64</w:t>
      </w:r>
    </w:p>
    <w:p w:rsidR="00F0141A" w:rsidRDefault="00F0141A">
      <w:pPr>
        <w:pStyle w:val="Index1"/>
        <w:tabs>
          <w:tab w:val="right" w:pos="5030"/>
        </w:tabs>
        <w:rPr>
          <w:noProof/>
        </w:rPr>
      </w:pPr>
      <w:r>
        <w:rPr>
          <w:noProof/>
        </w:rPr>
        <w:t>Office 365 Business Premium, 64</w:t>
      </w:r>
    </w:p>
    <w:p w:rsidR="00F0141A" w:rsidRDefault="00F0141A">
      <w:pPr>
        <w:pStyle w:val="Index1"/>
        <w:tabs>
          <w:tab w:val="right" w:pos="5030"/>
        </w:tabs>
        <w:rPr>
          <w:noProof/>
        </w:rPr>
      </w:pPr>
      <w:r>
        <w:rPr>
          <w:noProof/>
        </w:rPr>
        <w:t>Office 365 Education, 64</w:t>
      </w:r>
    </w:p>
    <w:p w:rsidR="00F0141A" w:rsidRDefault="00F0141A">
      <w:pPr>
        <w:pStyle w:val="Index1"/>
        <w:tabs>
          <w:tab w:val="right" w:pos="5030"/>
        </w:tabs>
        <w:rPr>
          <w:noProof/>
        </w:rPr>
      </w:pPr>
      <w:r>
        <w:rPr>
          <w:noProof/>
        </w:rPr>
        <w:t>Office 365 Education E5, 64</w:t>
      </w:r>
    </w:p>
    <w:p w:rsidR="00F0141A" w:rsidRDefault="00F0141A">
      <w:pPr>
        <w:pStyle w:val="Index1"/>
        <w:tabs>
          <w:tab w:val="right" w:pos="5030"/>
        </w:tabs>
        <w:rPr>
          <w:noProof/>
        </w:rPr>
      </w:pPr>
      <w:r>
        <w:rPr>
          <w:noProof/>
        </w:rPr>
        <w:t>Office 365 Enterprise, 58</w:t>
      </w:r>
    </w:p>
    <w:p w:rsidR="00F0141A" w:rsidRDefault="00F0141A">
      <w:pPr>
        <w:pStyle w:val="Index1"/>
        <w:tabs>
          <w:tab w:val="right" w:pos="5030"/>
        </w:tabs>
        <w:rPr>
          <w:noProof/>
        </w:rPr>
      </w:pPr>
      <w:r>
        <w:rPr>
          <w:noProof/>
        </w:rPr>
        <w:t>Office 365 Enterprise, 58</w:t>
      </w:r>
    </w:p>
    <w:p w:rsidR="00F0141A" w:rsidRDefault="00F0141A">
      <w:pPr>
        <w:pStyle w:val="Index1"/>
        <w:tabs>
          <w:tab w:val="right" w:pos="5030"/>
        </w:tabs>
        <w:rPr>
          <w:noProof/>
        </w:rPr>
      </w:pPr>
      <w:r>
        <w:rPr>
          <w:noProof/>
        </w:rPr>
        <w:t>Office 365 Enterprise E1, 17, 64</w:t>
      </w:r>
    </w:p>
    <w:p w:rsidR="00F0141A" w:rsidRDefault="00F0141A">
      <w:pPr>
        <w:pStyle w:val="Index1"/>
        <w:tabs>
          <w:tab w:val="right" w:pos="5030"/>
        </w:tabs>
        <w:rPr>
          <w:noProof/>
        </w:rPr>
      </w:pPr>
      <w:r>
        <w:rPr>
          <w:noProof/>
        </w:rPr>
        <w:t>Office 365 Enterprise E1 From SA, 64</w:t>
      </w:r>
    </w:p>
    <w:p w:rsidR="00F0141A" w:rsidRDefault="00F0141A">
      <w:pPr>
        <w:pStyle w:val="Index1"/>
        <w:tabs>
          <w:tab w:val="right" w:pos="5030"/>
        </w:tabs>
        <w:rPr>
          <w:noProof/>
        </w:rPr>
      </w:pPr>
      <w:r>
        <w:rPr>
          <w:noProof/>
        </w:rPr>
        <w:t>Office 365 Enterprise E1 in Microsoft Intune, 17</w:t>
      </w:r>
    </w:p>
    <w:p w:rsidR="00F0141A" w:rsidRDefault="00F0141A">
      <w:pPr>
        <w:pStyle w:val="Index1"/>
        <w:tabs>
          <w:tab w:val="right" w:pos="5030"/>
        </w:tabs>
        <w:rPr>
          <w:noProof/>
        </w:rPr>
      </w:pPr>
      <w:r>
        <w:rPr>
          <w:noProof/>
        </w:rPr>
        <w:t>Office 365 Enterprise E1, E3 Add-on, 64</w:t>
      </w:r>
    </w:p>
    <w:p w:rsidR="00F0141A" w:rsidRDefault="00F0141A">
      <w:pPr>
        <w:pStyle w:val="Index1"/>
        <w:tabs>
          <w:tab w:val="right" w:pos="5030"/>
        </w:tabs>
        <w:rPr>
          <w:noProof/>
        </w:rPr>
      </w:pPr>
      <w:r>
        <w:rPr>
          <w:noProof/>
        </w:rPr>
        <w:t>Office 365 Enterprise E3, 17, 64</w:t>
      </w:r>
    </w:p>
    <w:p w:rsidR="00F0141A" w:rsidRDefault="00F0141A">
      <w:pPr>
        <w:pStyle w:val="Index1"/>
        <w:tabs>
          <w:tab w:val="right" w:pos="5030"/>
        </w:tabs>
        <w:rPr>
          <w:noProof/>
        </w:rPr>
      </w:pPr>
      <w:r>
        <w:rPr>
          <w:noProof/>
        </w:rPr>
        <w:t>Office 365 Enterprise E3 brez ProPlus – dodatna licenca, 64</w:t>
      </w:r>
    </w:p>
    <w:p w:rsidR="00F0141A" w:rsidRDefault="00F0141A">
      <w:pPr>
        <w:pStyle w:val="Index1"/>
        <w:tabs>
          <w:tab w:val="right" w:pos="5030"/>
        </w:tabs>
        <w:rPr>
          <w:noProof/>
        </w:rPr>
      </w:pPr>
      <w:r>
        <w:rPr>
          <w:noProof/>
        </w:rPr>
        <w:t>Office 365 Enterprise E3 From SA, 64</w:t>
      </w:r>
    </w:p>
    <w:p w:rsidR="00F0141A" w:rsidRDefault="00F0141A">
      <w:pPr>
        <w:pStyle w:val="Index1"/>
        <w:tabs>
          <w:tab w:val="right" w:pos="5030"/>
        </w:tabs>
        <w:rPr>
          <w:noProof/>
        </w:rPr>
      </w:pPr>
      <w:r>
        <w:rPr>
          <w:noProof/>
        </w:rPr>
        <w:t>Office 365 Enterprise E3 in Microsoft Intune, 17</w:t>
      </w:r>
    </w:p>
    <w:p w:rsidR="00F0141A" w:rsidRDefault="00F0141A">
      <w:pPr>
        <w:pStyle w:val="Index1"/>
        <w:tabs>
          <w:tab w:val="right" w:pos="5030"/>
        </w:tabs>
        <w:rPr>
          <w:noProof/>
        </w:rPr>
      </w:pPr>
      <w:r>
        <w:rPr>
          <w:noProof/>
        </w:rPr>
        <w:t>Office 365 Enterprise E4, 64</w:t>
      </w:r>
    </w:p>
    <w:p w:rsidR="00F0141A" w:rsidRDefault="00F0141A">
      <w:pPr>
        <w:pStyle w:val="Index1"/>
        <w:tabs>
          <w:tab w:val="right" w:pos="5030"/>
        </w:tabs>
        <w:rPr>
          <w:noProof/>
        </w:rPr>
      </w:pPr>
      <w:r>
        <w:rPr>
          <w:noProof/>
        </w:rPr>
        <w:t>Office 365 Enterprise E4 Add-on, 64</w:t>
      </w:r>
    </w:p>
    <w:p w:rsidR="00F0141A" w:rsidRDefault="00F0141A">
      <w:pPr>
        <w:pStyle w:val="Index1"/>
        <w:tabs>
          <w:tab w:val="right" w:pos="5030"/>
        </w:tabs>
        <w:rPr>
          <w:noProof/>
        </w:rPr>
      </w:pPr>
      <w:r>
        <w:rPr>
          <w:noProof/>
        </w:rPr>
        <w:t>Office 365 Enterprise E4 brez ProPlus – dodatna licenca, 64</w:t>
      </w:r>
    </w:p>
    <w:p w:rsidR="00F0141A" w:rsidRDefault="00F0141A">
      <w:pPr>
        <w:pStyle w:val="Index1"/>
        <w:tabs>
          <w:tab w:val="right" w:pos="5030"/>
        </w:tabs>
        <w:rPr>
          <w:noProof/>
        </w:rPr>
      </w:pPr>
      <w:r>
        <w:rPr>
          <w:noProof/>
        </w:rPr>
        <w:t>Office 365 Enterprise E4 From SA, 64</w:t>
      </w:r>
    </w:p>
    <w:p w:rsidR="00F0141A" w:rsidRDefault="00F0141A">
      <w:pPr>
        <w:pStyle w:val="Index1"/>
        <w:tabs>
          <w:tab w:val="right" w:pos="5030"/>
        </w:tabs>
        <w:rPr>
          <w:noProof/>
        </w:rPr>
      </w:pPr>
      <w:r>
        <w:rPr>
          <w:noProof/>
        </w:rPr>
        <w:t>Office 365 Enterprise E5, 17</w:t>
      </w:r>
    </w:p>
    <w:p w:rsidR="00F0141A" w:rsidRDefault="00F0141A">
      <w:pPr>
        <w:pStyle w:val="Index1"/>
        <w:tabs>
          <w:tab w:val="right" w:pos="5030"/>
        </w:tabs>
        <w:rPr>
          <w:noProof/>
        </w:rPr>
      </w:pPr>
      <w:r>
        <w:rPr>
          <w:noProof/>
        </w:rPr>
        <w:t>Office 365 Enterprise E5 (uporabniška licenca SL), 64</w:t>
      </w:r>
    </w:p>
    <w:p w:rsidR="00F0141A" w:rsidRDefault="00F0141A">
      <w:pPr>
        <w:pStyle w:val="Index1"/>
        <w:tabs>
          <w:tab w:val="right" w:pos="5030"/>
        </w:tabs>
        <w:rPr>
          <w:noProof/>
        </w:rPr>
      </w:pPr>
      <w:r>
        <w:rPr>
          <w:noProof/>
        </w:rPr>
        <w:t>Office 365 Enterprise E5 Add-on, 64</w:t>
      </w:r>
    </w:p>
    <w:p w:rsidR="00F0141A" w:rsidRDefault="00F0141A">
      <w:pPr>
        <w:pStyle w:val="Index1"/>
        <w:tabs>
          <w:tab w:val="right" w:pos="5030"/>
        </w:tabs>
        <w:rPr>
          <w:noProof/>
        </w:rPr>
      </w:pPr>
      <w:r>
        <w:rPr>
          <w:noProof/>
        </w:rPr>
        <w:t>Office 365 Enterprise E5 From SA, 64</w:t>
      </w:r>
    </w:p>
    <w:p w:rsidR="00F0141A" w:rsidRDefault="00F0141A">
      <w:pPr>
        <w:pStyle w:val="Index1"/>
        <w:tabs>
          <w:tab w:val="right" w:pos="5030"/>
        </w:tabs>
        <w:rPr>
          <w:noProof/>
        </w:rPr>
      </w:pPr>
      <w:r>
        <w:rPr>
          <w:noProof/>
        </w:rPr>
        <w:t>Office 365 Enterprise E5 in Microsoft Intune, 17</w:t>
      </w:r>
    </w:p>
    <w:p w:rsidR="00F0141A" w:rsidRDefault="00F0141A">
      <w:pPr>
        <w:pStyle w:val="Index1"/>
        <w:tabs>
          <w:tab w:val="right" w:pos="5030"/>
        </w:tabs>
        <w:rPr>
          <w:noProof/>
        </w:rPr>
      </w:pPr>
      <w:r>
        <w:rPr>
          <w:noProof/>
        </w:rPr>
        <w:t>Office 365 Enterprise K1, 64</w:t>
      </w:r>
    </w:p>
    <w:p w:rsidR="00F0141A" w:rsidRDefault="00F0141A">
      <w:pPr>
        <w:pStyle w:val="Index1"/>
        <w:tabs>
          <w:tab w:val="right" w:pos="5030"/>
        </w:tabs>
        <w:rPr>
          <w:noProof/>
        </w:rPr>
      </w:pPr>
      <w:r>
        <w:rPr>
          <w:noProof/>
        </w:rPr>
        <w:t>Office 365 Extra File Storage 1 GB, 69</w:t>
      </w:r>
    </w:p>
    <w:p w:rsidR="00F0141A" w:rsidRDefault="00F0141A">
      <w:pPr>
        <w:pStyle w:val="Index1"/>
        <w:tabs>
          <w:tab w:val="right" w:pos="5030"/>
        </w:tabs>
        <w:rPr>
          <w:noProof/>
        </w:rPr>
      </w:pPr>
      <w:r>
        <w:rPr>
          <w:noProof/>
        </w:rPr>
        <w:t>Office 365 Midsize Business, 64, 66</w:t>
      </w:r>
    </w:p>
    <w:p w:rsidR="00F0141A" w:rsidRDefault="00F0141A">
      <w:pPr>
        <w:pStyle w:val="Index1"/>
        <w:tabs>
          <w:tab w:val="right" w:pos="5030"/>
        </w:tabs>
        <w:rPr>
          <w:noProof/>
        </w:rPr>
      </w:pPr>
      <w:r>
        <w:rPr>
          <w:noProof/>
        </w:rPr>
        <w:t>Office 365 ProPlus, 62</w:t>
      </w:r>
    </w:p>
    <w:p w:rsidR="00F0141A" w:rsidRDefault="00F0141A">
      <w:pPr>
        <w:pStyle w:val="Index1"/>
        <w:tabs>
          <w:tab w:val="right" w:pos="5030"/>
        </w:tabs>
        <w:rPr>
          <w:noProof/>
        </w:rPr>
      </w:pPr>
      <w:r>
        <w:rPr>
          <w:noProof/>
        </w:rPr>
        <w:t>Office 365 ProPlus From SA, 62</w:t>
      </w:r>
    </w:p>
    <w:p w:rsidR="00F0141A" w:rsidRDefault="00F0141A">
      <w:pPr>
        <w:pStyle w:val="Index1"/>
        <w:tabs>
          <w:tab w:val="right" w:pos="5030"/>
        </w:tabs>
        <w:rPr>
          <w:noProof/>
        </w:rPr>
      </w:pPr>
      <w:r>
        <w:rPr>
          <w:noProof/>
        </w:rPr>
        <w:t>Office 365 Threat Intelligence, 67</w:t>
      </w:r>
    </w:p>
    <w:p w:rsidR="00F0141A" w:rsidRDefault="00F0141A">
      <w:pPr>
        <w:pStyle w:val="Index1"/>
        <w:tabs>
          <w:tab w:val="right" w:pos="5030"/>
        </w:tabs>
        <w:rPr>
          <w:noProof/>
        </w:rPr>
      </w:pPr>
      <w:r>
        <w:rPr>
          <w:noProof/>
        </w:rPr>
        <w:t>Office for Mac 2011, 26</w:t>
      </w:r>
    </w:p>
    <w:p w:rsidR="00F0141A" w:rsidRDefault="00F0141A">
      <w:pPr>
        <w:pStyle w:val="Index1"/>
        <w:tabs>
          <w:tab w:val="right" w:pos="5030"/>
        </w:tabs>
        <w:rPr>
          <w:noProof/>
        </w:rPr>
      </w:pPr>
      <w:r>
        <w:rPr>
          <w:noProof/>
        </w:rPr>
        <w:t>Office for Mac Standard, 82</w:t>
      </w:r>
    </w:p>
    <w:p w:rsidR="00F0141A" w:rsidRDefault="00F0141A">
      <w:pPr>
        <w:pStyle w:val="Index1"/>
        <w:tabs>
          <w:tab w:val="right" w:pos="5030"/>
        </w:tabs>
        <w:rPr>
          <w:noProof/>
        </w:rPr>
      </w:pPr>
      <w:r>
        <w:rPr>
          <w:noProof/>
        </w:rPr>
        <w:t>Office Multi Language Pack 2013, 24</w:t>
      </w:r>
    </w:p>
    <w:p w:rsidR="00F0141A" w:rsidRDefault="00F0141A">
      <w:pPr>
        <w:pStyle w:val="Index1"/>
        <w:tabs>
          <w:tab w:val="right" w:pos="5030"/>
        </w:tabs>
        <w:rPr>
          <w:noProof/>
        </w:rPr>
      </w:pPr>
      <w:r>
        <w:rPr>
          <w:noProof/>
        </w:rPr>
        <w:t>Office Online, 63</w:t>
      </w:r>
    </w:p>
    <w:p w:rsidR="00F0141A" w:rsidRDefault="00F0141A">
      <w:pPr>
        <w:pStyle w:val="Index1"/>
        <w:tabs>
          <w:tab w:val="right" w:pos="5030"/>
        </w:tabs>
        <w:rPr>
          <w:noProof/>
        </w:rPr>
      </w:pPr>
      <w:r>
        <w:rPr>
          <w:noProof/>
        </w:rPr>
        <w:t>Office Online za Office 365, 82</w:t>
      </w:r>
    </w:p>
    <w:p w:rsidR="00F0141A" w:rsidRDefault="00F0141A">
      <w:pPr>
        <w:pStyle w:val="Index1"/>
        <w:tabs>
          <w:tab w:val="right" w:pos="5030"/>
        </w:tabs>
        <w:rPr>
          <w:noProof/>
        </w:rPr>
      </w:pPr>
      <w:r>
        <w:rPr>
          <w:noProof/>
        </w:rPr>
        <w:t>Office Professional Plus, 63, 65, 82, 89</w:t>
      </w:r>
    </w:p>
    <w:p w:rsidR="00F0141A" w:rsidRDefault="00F0141A">
      <w:pPr>
        <w:pStyle w:val="Index1"/>
        <w:tabs>
          <w:tab w:val="right" w:pos="5030"/>
        </w:tabs>
        <w:rPr>
          <w:noProof/>
        </w:rPr>
      </w:pPr>
      <w:r>
        <w:rPr>
          <w:noProof/>
        </w:rPr>
        <w:t>Office Professional Plus 2013, 63</w:t>
      </w:r>
    </w:p>
    <w:p w:rsidR="00F0141A" w:rsidRDefault="00F0141A">
      <w:pPr>
        <w:pStyle w:val="Index1"/>
        <w:tabs>
          <w:tab w:val="right" w:pos="5030"/>
        </w:tabs>
        <w:rPr>
          <w:noProof/>
        </w:rPr>
      </w:pPr>
      <w:r>
        <w:rPr>
          <w:noProof/>
        </w:rPr>
        <w:t>Office Professional Plus 2016, 24, 40, 64</w:t>
      </w:r>
    </w:p>
    <w:p w:rsidR="00F0141A" w:rsidRDefault="00F0141A">
      <w:pPr>
        <w:pStyle w:val="Index1"/>
        <w:tabs>
          <w:tab w:val="right" w:pos="5030"/>
        </w:tabs>
        <w:rPr>
          <w:noProof/>
        </w:rPr>
      </w:pPr>
      <w:r>
        <w:rPr>
          <w:noProof/>
        </w:rPr>
        <w:t>Office Standard, 63, 82, 89</w:t>
      </w:r>
    </w:p>
    <w:p w:rsidR="00F0141A" w:rsidRDefault="00F0141A">
      <w:pPr>
        <w:pStyle w:val="Index1"/>
        <w:tabs>
          <w:tab w:val="right" w:pos="5030"/>
        </w:tabs>
        <w:rPr>
          <w:noProof/>
        </w:rPr>
      </w:pPr>
      <w:r>
        <w:rPr>
          <w:noProof/>
        </w:rPr>
        <w:t>Office Standard 2016, 24</w:t>
      </w:r>
    </w:p>
    <w:p w:rsidR="00F0141A" w:rsidRDefault="00F0141A">
      <w:pPr>
        <w:pStyle w:val="Index1"/>
        <w:tabs>
          <w:tab w:val="right" w:pos="5030"/>
        </w:tabs>
        <w:rPr>
          <w:noProof/>
        </w:rPr>
      </w:pPr>
      <w:r>
        <w:rPr>
          <w:noProof/>
        </w:rPr>
        <w:t>OneDrive za podjetja – paket 1, 68</w:t>
      </w:r>
    </w:p>
    <w:p w:rsidR="00F0141A" w:rsidRDefault="00F0141A">
      <w:pPr>
        <w:pStyle w:val="Index1"/>
        <w:tabs>
          <w:tab w:val="right" w:pos="5030"/>
        </w:tabs>
        <w:rPr>
          <w:noProof/>
        </w:rPr>
      </w:pPr>
      <w:r>
        <w:rPr>
          <w:noProof/>
        </w:rPr>
        <w:t>OneDrive za podjetja – paket 2, 68</w:t>
      </w:r>
    </w:p>
    <w:p w:rsidR="00F0141A" w:rsidRDefault="00F0141A">
      <w:pPr>
        <w:pStyle w:val="Index1"/>
        <w:tabs>
          <w:tab w:val="right" w:pos="5030"/>
        </w:tabs>
        <w:rPr>
          <w:noProof/>
        </w:rPr>
      </w:pPr>
      <w:r>
        <w:rPr>
          <w:noProof/>
        </w:rPr>
        <w:t>Operations Management and Security</w:t>
      </w:r>
    </w:p>
    <w:p w:rsidR="00F0141A" w:rsidRDefault="00F0141A">
      <w:pPr>
        <w:pStyle w:val="Index2"/>
        <w:tabs>
          <w:tab w:val="right" w:pos="5030"/>
        </w:tabs>
        <w:rPr>
          <w:noProof/>
        </w:rPr>
      </w:pPr>
      <w:r>
        <w:rPr>
          <w:noProof/>
        </w:rPr>
        <w:t>Automation and Control, 55</w:t>
      </w:r>
    </w:p>
    <w:p w:rsidR="00F0141A" w:rsidRDefault="00F0141A">
      <w:pPr>
        <w:pStyle w:val="Index2"/>
        <w:tabs>
          <w:tab w:val="right" w:pos="5030"/>
        </w:tabs>
        <w:rPr>
          <w:noProof/>
        </w:rPr>
      </w:pPr>
      <w:r>
        <w:rPr>
          <w:noProof/>
        </w:rPr>
        <w:t>Backup and Disaster Recovery, 55</w:t>
      </w:r>
    </w:p>
    <w:p w:rsidR="00F0141A" w:rsidRDefault="00F0141A">
      <w:pPr>
        <w:pStyle w:val="Index2"/>
        <w:tabs>
          <w:tab w:val="right" w:pos="5030"/>
        </w:tabs>
        <w:rPr>
          <w:noProof/>
        </w:rPr>
      </w:pPr>
      <w:r>
        <w:rPr>
          <w:noProof/>
        </w:rPr>
        <w:t>Insights and Analytics, 55</w:t>
      </w:r>
    </w:p>
    <w:p w:rsidR="00F0141A" w:rsidRDefault="00F0141A">
      <w:pPr>
        <w:pStyle w:val="Index2"/>
        <w:tabs>
          <w:tab w:val="right" w:pos="5030"/>
        </w:tabs>
        <w:rPr>
          <w:noProof/>
        </w:rPr>
      </w:pPr>
      <w:r>
        <w:rPr>
          <w:noProof/>
        </w:rPr>
        <w:t>Security and Compliance, 55</w:t>
      </w:r>
    </w:p>
    <w:p w:rsidR="00F0141A" w:rsidRDefault="00F0141A">
      <w:pPr>
        <w:pStyle w:val="Index1"/>
        <w:tabs>
          <w:tab w:val="right" w:pos="5030"/>
        </w:tabs>
        <w:rPr>
          <w:noProof/>
        </w:rPr>
      </w:pPr>
      <w:r>
        <w:rPr>
          <w:noProof/>
        </w:rPr>
        <w:t>Operations Management and Security E1, 55</w:t>
      </w:r>
    </w:p>
    <w:p w:rsidR="00F0141A" w:rsidRDefault="00F0141A">
      <w:pPr>
        <w:pStyle w:val="Index1"/>
        <w:tabs>
          <w:tab w:val="right" w:pos="5030"/>
        </w:tabs>
        <w:rPr>
          <w:noProof/>
        </w:rPr>
      </w:pPr>
      <w:r>
        <w:rPr>
          <w:noProof/>
        </w:rPr>
        <w:t>Operations Management and Security E1 – dodatna licenca, 55</w:t>
      </w:r>
    </w:p>
    <w:p w:rsidR="00F0141A" w:rsidRDefault="00F0141A">
      <w:pPr>
        <w:pStyle w:val="Index1"/>
        <w:tabs>
          <w:tab w:val="right" w:pos="5030"/>
        </w:tabs>
        <w:rPr>
          <w:noProof/>
        </w:rPr>
      </w:pPr>
      <w:r>
        <w:rPr>
          <w:noProof/>
        </w:rPr>
        <w:t>Operations Management and Security E1 From SA, 55</w:t>
      </w:r>
    </w:p>
    <w:p w:rsidR="00F0141A" w:rsidRDefault="00F0141A">
      <w:pPr>
        <w:pStyle w:val="Index1"/>
        <w:tabs>
          <w:tab w:val="right" w:pos="5030"/>
        </w:tabs>
        <w:rPr>
          <w:noProof/>
        </w:rPr>
      </w:pPr>
      <w:r>
        <w:rPr>
          <w:noProof/>
        </w:rPr>
        <w:t>Operations Management and Security E2, 55</w:t>
      </w:r>
    </w:p>
    <w:p w:rsidR="00F0141A" w:rsidRDefault="00F0141A">
      <w:pPr>
        <w:pStyle w:val="Index1"/>
        <w:tabs>
          <w:tab w:val="right" w:pos="5030"/>
        </w:tabs>
        <w:rPr>
          <w:noProof/>
        </w:rPr>
      </w:pPr>
      <w:r>
        <w:rPr>
          <w:noProof/>
        </w:rPr>
        <w:t>Operations Management and Security E2 – dodatna licenca, 55</w:t>
      </w:r>
    </w:p>
    <w:p w:rsidR="00F0141A" w:rsidRDefault="00F0141A">
      <w:pPr>
        <w:pStyle w:val="Index1"/>
        <w:tabs>
          <w:tab w:val="right" w:pos="5030"/>
        </w:tabs>
        <w:rPr>
          <w:noProof/>
        </w:rPr>
      </w:pPr>
      <w:r>
        <w:rPr>
          <w:noProof/>
        </w:rPr>
        <w:t>Operations Management and Security E2 From SA, 55</w:t>
      </w:r>
    </w:p>
    <w:p w:rsidR="00F0141A" w:rsidRDefault="00F0141A">
      <w:pPr>
        <w:pStyle w:val="Index1"/>
        <w:tabs>
          <w:tab w:val="right" w:pos="5030"/>
        </w:tabs>
        <w:rPr>
          <w:noProof/>
        </w:rPr>
      </w:pPr>
      <w:r>
        <w:rPr>
          <w:noProof/>
        </w:rPr>
        <w:t>Outlook 2016, 24</w:t>
      </w:r>
    </w:p>
    <w:p w:rsidR="00F0141A" w:rsidRDefault="00F0141A">
      <w:pPr>
        <w:pStyle w:val="Index1"/>
        <w:tabs>
          <w:tab w:val="right" w:pos="5030"/>
        </w:tabs>
        <w:rPr>
          <w:noProof/>
        </w:rPr>
      </w:pPr>
      <w:r>
        <w:rPr>
          <w:noProof/>
        </w:rPr>
        <w:t>Outlook 2016 for Mac, 25</w:t>
      </w:r>
    </w:p>
    <w:p w:rsidR="00F0141A" w:rsidRDefault="00F0141A">
      <w:pPr>
        <w:pStyle w:val="Index1"/>
        <w:tabs>
          <w:tab w:val="right" w:pos="5030"/>
        </w:tabs>
        <w:rPr>
          <w:noProof/>
        </w:rPr>
      </w:pPr>
      <w:r>
        <w:rPr>
          <w:noProof/>
        </w:rPr>
        <w:t>Platforme MSDN, 39</w:t>
      </w:r>
    </w:p>
    <w:p w:rsidR="00F0141A" w:rsidRDefault="00F0141A">
      <w:pPr>
        <w:pStyle w:val="Index1"/>
        <w:tabs>
          <w:tab w:val="right" w:pos="5030"/>
        </w:tabs>
        <w:rPr>
          <w:noProof/>
        </w:rPr>
      </w:pPr>
      <w:r>
        <w:rPr>
          <w:noProof/>
        </w:rPr>
        <w:t>Podpora Premium Support za Microsoft Azure StorSimple, 57</w:t>
      </w:r>
    </w:p>
    <w:p w:rsidR="00F0141A" w:rsidRDefault="00F0141A">
      <w:pPr>
        <w:pStyle w:val="Index1"/>
        <w:tabs>
          <w:tab w:val="right" w:pos="5030"/>
        </w:tabs>
        <w:rPr>
          <w:noProof/>
        </w:rPr>
      </w:pPr>
      <w:r>
        <w:rPr>
          <w:noProof/>
        </w:rPr>
        <w:t>Poraba za Skype za podjetja PSTN, 69</w:t>
      </w:r>
    </w:p>
    <w:p w:rsidR="00F0141A" w:rsidRDefault="00F0141A">
      <w:pPr>
        <w:pStyle w:val="Index1"/>
        <w:tabs>
          <w:tab w:val="right" w:pos="5030"/>
        </w:tabs>
        <w:rPr>
          <w:noProof/>
        </w:rPr>
      </w:pPr>
      <w:r>
        <w:rPr>
          <w:noProof/>
        </w:rPr>
        <w:t>Power BI Pro, 71</w:t>
      </w:r>
    </w:p>
    <w:p w:rsidR="00F0141A" w:rsidRDefault="00F0141A">
      <w:pPr>
        <w:pStyle w:val="Index1"/>
        <w:tabs>
          <w:tab w:val="right" w:pos="5030"/>
        </w:tabs>
        <w:rPr>
          <w:noProof/>
        </w:rPr>
      </w:pPr>
      <w:r>
        <w:rPr>
          <w:noProof/>
        </w:rPr>
        <w:t>Power BI Pro A, 71</w:t>
      </w:r>
    </w:p>
    <w:p w:rsidR="00F0141A" w:rsidRDefault="00F0141A">
      <w:pPr>
        <w:pStyle w:val="Index1"/>
        <w:tabs>
          <w:tab w:val="right" w:pos="5030"/>
        </w:tabs>
        <w:rPr>
          <w:noProof/>
        </w:rPr>
      </w:pPr>
      <w:r>
        <w:rPr>
          <w:noProof/>
        </w:rPr>
        <w:t>PowerPoint 2016, 24</w:t>
      </w:r>
    </w:p>
    <w:p w:rsidR="00F0141A" w:rsidRDefault="00F0141A">
      <w:pPr>
        <w:pStyle w:val="Index1"/>
        <w:tabs>
          <w:tab w:val="right" w:pos="5030"/>
        </w:tabs>
        <w:rPr>
          <w:noProof/>
        </w:rPr>
      </w:pPr>
      <w:r>
        <w:rPr>
          <w:noProof/>
        </w:rPr>
        <w:t>PowerPoint 2016 for Mac, 25</w:t>
      </w:r>
    </w:p>
    <w:p w:rsidR="00F0141A" w:rsidRDefault="00F0141A">
      <w:pPr>
        <w:pStyle w:val="Index1"/>
        <w:tabs>
          <w:tab w:val="right" w:pos="5030"/>
        </w:tabs>
        <w:rPr>
          <w:noProof/>
        </w:rPr>
      </w:pPr>
      <w:r>
        <w:rPr>
          <w:noProof/>
        </w:rPr>
        <w:t>Project 2013, 28</w:t>
      </w:r>
    </w:p>
    <w:p w:rsidR="00F0141A" w:rsidRDefault="00F0141A">
      <w:pPr>
        <w:pStyle w:val="Index1"/>
        <w:tabs>
          <w:tab w:val="right" w:pos="5030"/>
        </w:tabs>
        <w:rPr>
          <w:noProof/>
        </w:rPr>
      </w:pPr>
      <w:r>
        <w:rPr>
          <w:noProof/>
        </w:rPr>
        <w:t>Project Online Essentials, 68</w:t>
      </w:r>
    </w:p>
    <w:p w:rsidR="00F0141A" w:rsidRDefault="00F0141A">
      <w:pPr>
        <w:pStyle w:val="Index1"/>
        <w:tabs>
          <w:tab w:val="right" w:pos="5030"/>
        </w:tabs>
        <w:rPr>
          <w:noProof/>
        </w:rPr>
      </w:pPr>
      <w:r>
        <w:rPr>
          <w:noProof/>
        </w:rPr>
        <w:t>Project Online Essentials – dodatna licenca, 68</w:t>
      </w:r>
    </w:p>
    <w:p w:rsidR="00F0141A" w:rsidRDefault="00F0141A">
      <w:pPr>
        <w:pStyle w:val="Index1"/>
        <w:tabs>
          <w:tab w:val="right" w:pos="5030"/>
        </w:tabs>
        <w:rPr>
          <w:noProof/>
        </w:rPr>
      </w:pPr>
      <w:r>
        <w:rPr>
          <w:noProof/>
        </w:rPr>
        <w:t>Project Online Premium, 68</w:t>
      </w:r>
    </w:p>
    <w:p w:rsidR="00F0141A" w:rsidRDefault="00F0141A">
      <w:pPr>
        <w:pStyle w:val="Index1"/>
        <w:tabs>
          <w:tab w:val="right" w:pos="5030"/>
        </w:tabs>
        <w:rPr>
          <w:noProof/>
        </w:rPr>
      </w:pPr>
      <w:r>
        <w:rPr>
          <w:noProof/>
        </w:rPr>
        <w:t>Project Online Premium – dodatna licenca, 68</w:t>
      </w:r>
    </w:p>
    <w:p w:rsidR="00F0141A" w:rsidRDefault="00F0141A">
      <w:pPr>
        <w:pStyle w:val="Index1"/>
        <w:tabs>
          <w:tab w:val="right" w:pos="5030"/>
        </w:tabs>
        <w:rPr>
          <w:noProof/>
        </w:rPr>
      </w:pPr>
      <w:r>
        <w:rPr>
          <w:noProof/>
        </w:rPr>
        <w:t>Project Online Premium From SA, 68</w:t>
      </w:r>
    </w:p>
    <w:p w:rsidR="00F0141A" w:rsidRDefault="00F0141A">
      <w:pPr>
        <w:pStyle w:val="Index1"/>
        <w:tabs>
          <w:tab w:val="right" w:pos="5030"/>
        </w:tabs>
        <w:rPr>
          <w:noProof/>
        </w:rPr>
      </w:pPr>
      <w:r>
        <w:rPr>
          <w:noProof/>
        </w:rPr>
        <w:t>Project Online Professional, 68</w:t>
      </w:r>
    </w:p>
    <w:p w:rsidR="00F0141A" w:rsidRDefault="00F0141A">
      <w:pPr>
        <w:pStyle w:val="Index1"/>
        <w:tabs>
          <w:tab w:val="right" w:pos="5030"/>
        </w:tabs>
        <w:rPr>
          <w:noProof/>
        </w:rPr>
      </w:pPr>
      <w:r>
        <w:rPr>
          <w:noProof/>
        </w:rPr>
        <w:t>Project Online Professional – dodatna licenca, 68</w:t>
      </w:r>
    </w:p>
    <w:p w:rsidR="00F0141A" w:rsidRDefault="00F0141A">
      <w:pPr>
        <w:pStyle w:val="Index1"/>
        <w:tabs>
          <w:tab w:val="right" w:pos="5030"/>
        </w:tabs>
        <w:rPr>
          <w:noProof/>
        </w:rPr>
      </w:pPr>
      <w:r>
        <w:rPr>
          <w:noProof/>
        </w:rPr>
        <w:t>Project Online Professional From SA, 68</w:t>
      </w:r>
    </w:p>
    <w:p w:rsidR="00F0141A" w:rsidRDefault="00F0141A">
      <w:pPr>
        <w:pStyle w:val="Index1"/>
        <w:tabs>
          <w:tab w:val="right" w:pos="5030"/>
        </w:tabs>
        <w:rPr>
          <w:noProof/>
        </w:rPr>
      </w:pPr>
      <w:r>
        <w:rPr>
          <w:noProof/>
        </w:rPr>
        <w:t>Project Professional, 89</w:t>
      </w:r>
    </w:p>
    <w:p w:rsidR="00F0141A" w:rsidRDefault="00F0141A">
      <w:pPr>
        <w:pStyle w:val="Index1"/>
        <w:tabs>
          <w:tab w:val="right" w:pos="5030"/>
        </w:tabs>
        <w:rPr>
          <w:noProof/>
        </w:rPr>
      </w:pPr>
      <w:r>
        <w:rPr>
          <w:noProof/>
        </w:rPr>
        <w:t>Project Professional 2016, 24</w:t>
      </w:r>
    </w:p>
    <w:p w:rsidR="00F0141A" w:rsidRDefault="00F0141A">
      <w:pPr>
        <w:pStyle w:val="Index1"/>
        <w:tabs>
          <w:tab w:val="right" w:pos="5030"/>
        </w:tabs>
        <w:rPr>
          <w:noProof/>
        </w:rPr>
      </w:pPr>
      <w:r>
        <w:rPr>
          <w:noProof/>
        </w:rPr>
        <w:t>Project Server 2016, 24, 27</w:t>
      </w:r>
    </w:p>
    <w:p w:rsidR="00F0141A" w:rsidRDefault="00F0141A">
      <w:pPr>
        <w:pStyle w:val="Index1"/>
        <w:tabs>
          <w:tab w:val="right" w:pos="5030"/>
        </w:tabs>
        <w:rPr>
          <w:noProof/>
        </w:rPr>
      </w:pPr>
      <w:r>
        <w:rPr>
          <w:noProof/>
        </w:rPr>
        <w:t>Project Server 2016 CAL, 27</w:t>
      </w:r>
    </w:p>
    <w:p w:rsidR="00F0141A" w:rsidRDefault="00F0141A">
      <w:pPr>
        <w:pStyle w:val="Index1"/>
        <w:tabs>
          <w:tab w:val="right" w:pos="5030"/>
        </w:tabs>
        <w:rPr>
          <w:noProof/>
        </w:rPr>
      </w:pPr>
      <w:r>
        <w:rPr>
          <w:noProof/>
        </w:rPr>
        <w:t>Project Standard, 83, 89</w:t>
      </w:r>
    </w:p>
    <w:p w:rsidR="00F0141A" w:rsidRDefault="00F0141A">
      <w:pPr>
        <w:pStyle w:val="Index1"/>
        <w:tabs>
          <w:tab w:val="right" w:pos="5030"/>
        </w:tabs>
        <w:rPr>
          <w:noProof/>
        </w:rPr>
      </w:pPr>
      <w:r>
        <w:rPr>
          <w:noProof/>
        </w:rPr>
        <w:t>Project Standard 2016, 24</w:t>
      </w:r>
    </w:p>
    <w:p w:rsidR="00F0141A" w:rsidRDefault="00F0141A">
      <w:pPr>
        <w:pStyle w:val="Index1"/>
        <w:tabs>
          <w:tab w:val="right" w:pos="5030"/>
        </w:tabs>
        <w:rPr>
          <w:noProof/>
        </w:rPr>
      </w:pPr>
      <w:r>
        <w:rPr>
          <w:noProof/>
        </w:rPr>
        <w:t>Publisher 2016, 24</w:t>
      </w:r>
    </w:p>
    <w:p w:rsidR="00F0141A" w:rsidRDefault="00F0141A">
      <w:pPr>
        <w:pStyle w:val="Index1"/>
        <w:tabs>
          <w:tab w:val="right" w:pos="5030"/>
        </w:tabs>
        <w:rPr>
          <w:noProof/>
        </w:rPr>
      </w:pPr>
      <w:r>
        <w:rPr>
          <w:noProof/>
        </w:rPr>
        <w:t>R Server 2016 for Hadoop, 30</w:t>
      </w:r>
    </w:p>
    <w:p w:rsidR="00F0141A" w:rsidRDefault="00F0141A">
      <w:pPr>
        <w:pStyle w:val="Index1"/>
        <w:tabs>
          <w:tab w:val="right" w:pos="5030"/>
        </w:tabs>
        <w:rPr>
          <w:noProof/>
        </w:rPr>
      </w:pPr>
      <w:r>
        <w:rPr>
          <w:noProof/>
        </w:rPr>
        <w:t>R Server 2016 for Linux, 30</w:t>
      </w:r>
    </w:p>
    <w:p w:rsidR="00F0141A" w:rsidRDefault="00F0141A">
      <w:pPr>
        <w:pStyle w:val="Index1"/>
        <w:tabs>
          <w:tab w:val="right" w:pos="5030"/>
        </w:tabs>
        <w:rPr>
          <w:noProof/>
        </w:rPr>
      </w:pPr>
      <w:r>
        <w:rPr>
          <w:noProof/>
        </w:rPr>
        <w:t>R Server 2016 za Teradata DB, 30</w:t>
      </w:r>
    </w:p>
    <w:p w:rsidR="00F0141A" w:rsidRDefault="00F0141A">
      <w:pPr>
        <w:pStyle w:val="Index1"/>
        <w:tabs>
          <w:tab w:val="right" w:pos="5030"/>
        </w:tabs>
        <w:rPr>
          <w:noProof/>
        </w:rPr>
      </w:pPr>
      <w:r>
        <w:rPr>
          <w:noProof/>
        </w:rPr>
        <w:t>Secure Productive Enterprise E3, 58</w:t>
      </w:r>
    </w:p>
    <w:p w:rsidR="00F0141A" w:rsidRDefault="00F0141A">
      <w:pPr>
        <w:pStyle w:val="Index1"/>
        <w:tabs>
          <w:tab w:val="right" w:pos="5030"/>
        </w:tabs>
        <w:rPr>
          <w:noProof/>
        </w:rPr>
      </w:pPr>
      <w:r>
        <w:rPr>
          <w:noProof/>
        </w:rPr>
        <w:t>Secure Productive Enterprise E3 Add-on, 58</w:t>
      </w:r>
    </w:p>
    <w:p w:rsidR="00F0141A" w:rsidRDefault="00F0141A">
      <w:pPr>
        <w:pStyle w:val="Index1"/>
        <w:tabs>
          <w:tab w:val="right" w:pos="5030"/>
        </w:tabs>
        <w:rPr>
          <w:noProof/>
        </w:rPr>
      </w:pPr>
      <w:r>
        <w:rPr>
          <w:noProof/>
        </w:rPr>
        <w:t>Secure Productive Enterprise E3 From SA, 58</w:t>
      </w:r>
    </w:p>
    <w:p w:rsidR="00F0141A" w:rsidRDefault="00F0141A">
      <w:pPr>
        <w:pStyle w:val="Index1"/>
        <w:tabs>
          <w:tab w:val="right" w:pos="5030"/>
        </w:tabs>
        <w:rPr>
          <w:noProof/>
        </w:rPr>
      </w:pPr>
      <w:r>
        <w:rPr>
          <w:noProof/>
        </w:rPr>
        <w:t>Secure Productive Enterprise E5, 58</w:t>
      </w:r>
    </w:p>
    <w:p w:rsidR="00F0141A" w:rsidRDefault="00F0141A">
      <w:pPr>
        <w:pStyle w:val="Index1"/>
        <w:tabs>
          <w:tab w:val="right" w:pos="5030"/>
        </w:tabs>
        <w:rPr>
          <w:noProof/>
        </w:rPr>
      </w:pPr>
      <w:r>
        <w:rPr>
          <w:noProof/>
        </w:rPr>
        <w:t>Secure Productive Enterprise E5 Add-on, 58</w:t>
      </w:r>
    </w:p>
    <w:p w:rsidR="00F0141A" w:rsidRDefault="00F0141A">
      <w:pPr>
        <w:pStyle w:val="Index1"/>
        <w:tabs>
          <w:tab w:val="right" w:pos="5030"/>
        </w:tabs>
        <w:rPr>
          <w:noProof/>
        </w:rPr>
      </w:pPr>
      <w:r>
        <w:rPr>
          <w:noProof/>
        </w:rPr>
        <w:t>Secure Productive Enterprise E5 From SA, 58</w:t>
      </w:r>
    </w:p>
    <w:p w:rsidR="00F0141A" w:rsidRDefault="00F0141A">
      <w:pPr>
        <w:pStyle w:val="Index1"/>
        <w:tabs>
          <w:tab w:val="right" w:pos="5030"/>
        </w:tabs>
        <w:rPr>
          <w:noProof/>
        </w:rPr>
      </w:pPr>
      <w:r>
        <w:rPr>
          <w:noProof/>
        </w:rPr>
        <w:t>SharePoint Online, 82</w:t>
      </w:r>
    </w:p>
    <w:p w:rsidR="00F0141A" w:rsidRDefault="00F0141A">
      <w:pPr>
        <w:pStyle w:val="Index1"/>
        <w:tabs>
          <w:tab w:val="right" w:pos="5030"/>
        </w:tabs>
        <w:rPr>
          <w:noProof/>
        </w:rPr>
      </w:pPr>
      <w:r>
        <w:rPr>
          <w:noProof/>
        </w:rPr>
        <w:t>SharePoint Online – paket 2, 29</w:t>
      </w:r>
    </w:p>
    <w:p w:rsidR="00F0141A" w:rsidRDefault="00F0141A">
      <w:pPr>
        <w:pStyle w:val="Index1"/>
        <w:tabs>
          <w:tab w:val="right" w:pos="5030"/>
        </w:tabs>
        <w:rPr>
          <w:noProof/>
        </w:rPr>
      </w:pPr>
      <w:r>
        <w:rPr>
          <w:noProof/>
        </w:rPr>
        <w:t>SharePoint Online (paket 1), 69</w:t>
      </w:r>
    </w:p>
    <w:p w:rsidR="00F0141A" w:rsidRDefault="00F0141A">
      <w:pPr>
        <w:pStyle w:val="Index1"/>
        <w:tabs>
          <w:tab w:val="right" w:pos="5030"/>
        </w:tabs>
        <w:rPr>
          <w:noProof/>
        </w:rPr>
      </w:pPr>
      <w:r>
        <w:rPr>
          <w:noProof/>
        </w:rPr>
        <w:t>SharePoint Online (paket 2), 69</w:t>
      </w:r>
    </w:p>
    <w:p w:rsidR="00F0141A" w:rsidRDefault="00F0141A">
      <w:pPr>
        <w:pStyle w:val="Index1"/>
        <w:tabs>
          <w:tab w:val="right" w:pos="5030"/>
        </w:tabs>
        <w:rPr>
          <w:noProof/>
        </w:rPr>
      </w:pPr>
      <w:r>
        <w:rPr>
          <w:noProof/>
        </w:rPr>
        <w:t>SharePoint Online Add-on (paket 1), 69</w:t>
      </w:r>
    </w:p>
    <w:p w:rsidR="00F0141A" w:rsidRDefault="00F0141A">
      <w:pPr>
        <w:pStyle w:val="Index1"/>
        <w:tabs>
          <w:tab w:val="right" w:pos="5030"/>
        </w:tabs>
        <w:rPr>
          <w:noProof/>
        </w:rPr>
      </w:pPr>
      <w:r>
        <w:rPr>
          <w:noProof/>
        </w:rPr>
        <w:t>SharePoint Online paket 1 ali 2, 29</w:t>
      </w:r>
    </w:p>
    <w:p w:rsidR="00F0141A" w:rsidRDefault="00F0141A">
      <w:pPr>
        <w:pStyle w:val="Index1"/>
        <w:tabs>
          <w:tab w:val="right" w:pos="5030"/>
        </w:tabs>
        <w:rPr>
          <w:noProof/>
        </w:rPr>
      </w:pPr>
      <w:r>
        <w:rPr>
          <w:noProof/>
        </w:rPr>
        <w:t>SharePoint Server, 58, 87</w:t>
      </w:r>
    </w:p>
    <w:p w:rsidR="00F0141A" w:rsidRDefault="00F0141A">
      <w:pPr>
        <w:pStyle w:val="Index1"/>
        <w:tabs>
          <w:tab w:val="right" w:pos="5030"/>
        </w:tabs>
        <w:rPr>
          <w:noProof/>
        </w:rPr>
      </w:pPr>
      <w:r>
        <w:rPr>
          <w:noProof/>
        </w:rPr>
        <w:t>SharePoint Server 2013, 28</w:t>
      </w:r>
    </w:p>
    <w:p w:rsidR="00F0141A" w:rsidRDefault="00F0141A">
      <w:pPr>
        <w:pStyle w:val="Index1"/>
        <w:tabs>
          <w:tab w:val="right" w:pos="5030"/>
        </w:tabs>
        <w:rPr>
          <w:noProof/>
        </w:rPr>
      </w:pPr>
      <w:r>
        <w:rPr>
          <w:noProof/>
        </w:rPr>
        <w:t>SharePoint Server 2016, 28</w:t>
      </w:r>
    </w:p>
    <w:p w:rsidR="00F0141A" w:rsidRDefault="00F0141A">
      <w:pPr>
        <w:pStyle w:val="Index1"/>
        <w:tabs>
          <w:tab w:val="right" w:pos="5030"/>
        </w:tabs>
        <w:rPr>
          <w:noProof/>
        </w:rPr>
      </w:pPr>
      <w:r>
        <w:rPr>
          <w:noProof/>
        </w:rPr>
        <w:t>SharePoint Server 2016 Enterprise CAL, 28</w:t>
      </w:r>
    </w:p>
    <w:p w:rsidR="00F0141A" w:rsidRDefault="00F0141A">
      <w:pPr>
        <w:pStyle w:val="Index1"/>
        <w:tabs>
          <w:tab w:val="right" w:pos="5030"/>
        </w:tabs>
        <w:rPr>
          <w:noProof/>
        </w:rPr>
      </w:pPr>
      <w:r>
        <w:rPr>
          <w:noProof/>
        </w:rPr>
        <w:t>SharePoint Server 2016 Standard CAL, 28</w:t>
      </w:r>
    </w:p>
    <w:p w:rsidR="00F0141A" w:rsidRDefault="00F0141A">
      <w:pPr>
        <w:pStyle w:val="Index1"/>
        <w:tabs>
          <w:tab w:val="right" w:pos="5030"/>
        </w:tabs>
        <w:rPr>
          <w:noProof/>
        </w:rPr>
      </w:pPr>
      <w:r>
        <w:rPr>
          <w:noProof/>
        </w:rPr>
        <w:t>Skype for Business 2016, 24</w:t>
      </w:r>
    </w:p>
    <w:p w:rsidR="00F0141A" w:rsidRDefault="00F0141A">
      <w:pPr>
        <w:pStyle w:val="Index1"/>
        <w:tabs>
          <w:tab w:val="right" w:pos="5030"/>
        </w:tabs>
        <w:rPr>
          <w:noProof/>
        </w:rPr>
      </w:pPr>
      <w:r>
        <w:rPr>
          <w:noProof/>
        </w:rPr>
        <w:t>Skype for Business Plus CAL Add-on for Secure Productive Enterprise E3, 58</w:t>
      </w:r>
    </w:p>
    <w:p w:rsidR="00F0141A" w:rsidRDefault="00F0141A">
      <w:pPr>
        <w:pStyle w:val="Index1"/>
        <w:tabs>
          <w:tab w:val="right" w:pos="5030"/>
        </w:tabs>
        <w:rPr>
          <w:noProof/>
        </w:rPr>
      </w:pPr>
      <w:r>
        <w:rPr>
          <w:noProof/>
        </w:rPr>
        <w:t>Skype for Business Server 2015, 29</w:t>
      </w:r>
    </w:p>
    <w:p w:rsidR="00F0141A" w:rsidRDefault="00F0141A">
      <w:pPr>
        <w:pStyle w:val="Index1"/>
        <w:tabs>
          <w:tab w:val="right" w:pos="5030"/>
        </w:tabs>
        <w:rPr>
          <w:noProof/>
        </w:rPr>
      </w:pPr>
      <w:r>
        <w:rPr>
          <w:noProof/>
        </w:rPr>
        <w:t>Skype za podjetja Online – paket 1, 30, 69</w:t>
      </w:r>
    </w:p>
    <w:p w:rsidR="00F0141A" w:rsidRDefault="00F0141A">
      <w:pPr>
        <w:pStyle w:val="Index1"/>
        <w:tabs>
          <w:tab w:val="right" w:pos="5030"/>
        </w:tabs>
        <w:rPr>
          <w:noProof/>
        </w:rPr>
      </w:pPr>
      <w:r>
        <w:rPr>
          <w:noProof/>
        </w:rPr>
        <w:t>Skype za podjetja Online – paket 2, 30</w:t>
      </w:r>
    </w:p>
    <w:p w:rsidR="00F0141A" w:rsidRDefault="00F0141A">
      <w:pPr>
        <w:pStyle w:val="Index1"/>
        <w:tabs>
          <w:tab w:val="right" w:pos="5030"/>
        </w:tabs>
        <w:rPr>
          <w:noProof/>
        </w:rPr>
      </w:pPr>
      <w:r>
        <w:rPr>
          <w:noProof/>
        </w:rPr>
        <w:t>Skype za podjetja Online (paket 2), 69</w:t>
      </w:r>
    </w:p>
    <w:p w:rsidR="00F0141A" w:rsidRDefault="00F0141A">
      <w:pPr>
        <w:pStyle w:val="Index1"/>
        <w:tabs>
          <w:tab w:val="right" w:pos="5030"/>
        </w:tabs>
        <w:rPr>
          <w:noProof/>
        </w:rPr>
      </w:pPr>
      <w:r>
        <w:rPr>
          <w:noProof/>
        </w:rPr>
        <w:t>Skype za podjetja Online Add-on (paket 1), 69</w:t>
      </w:r>
    </w:p>
    <w:p w:rsidR="00F0141A" w:rsidRDefault="00F0141A">
      <w:pPr>
        <w:pStyle w:val="Index1"/>
        <w:tabs>
          <w:tab w:val="right" w:pos="5030"/>
        </w:tabs>
        <w:rPr>
          <w:noProof/>
        </w:rPr>
      </w:pPr>
      <w:r>
        <w:rPr>
          <w:noProof/>
        </w:rPr>
        <w:t>Skype za podjetja Online Cloud PBX, 69</w:t>
      </w:r>
    </w:p>
    <w:p w:rsidR="00F0141A" w:rsidRDefault="00F0141A">
      <w:pPr>
        <w:pStyle w:val="Index1"/>
        <w:tabs>
          <w:tab w:val="right" w:pos="5030"/>
        </w:tabs>
        <w:rPr>
          <w:noProof/>
        </w:rPr>
      </w:pPr>
      <w:r>
        <w:rPr>
          <w:noProof/>
        </w:rPr>
        <w:t>Skype za podjetja Online PSTN Calling, 69</w:t>
      </w:r>
    </w:p>
    <w:p w:rsidR="00F0141A" w:rsidRDefault="00F0141A">
      <w:pPr>
        <w:pStyle w:val="Index1"/>
        <w:tabs>
          <w:tab w:val="right" w:pos="5030"/>
        </w:tabs>
        <w:rPr>
          <w:noProof/>
        </w:rPr>
      </w:pPr>
      <w:r>
        <w:rPr>
          <w:noProof/>
        </w:rPr>
        <w:t>Skype za podjetja Online PSTN Conferencing, 69</w:t>
      </w:r>
    </w:p>
    <w:p w:rsidR="00F0141A" w:rsidRDefault="00F0141A">
      <w:pPr>
        <w:pStyle w:val="Index1"/>
        <w:tabs>
          <w:tab w:val="right" w:pos="5030"/>
        </w:tabs>
        <w:rPr>
          <w:noProof/>
        </w:rPr>
      </w:pPr>
      <w:r>
        <w:rPr>
          <w:noProof/>
        </w:rPr>
        <w:t>Skype za podjetja Plus CAL, 29</w:t>
      </w:r>
    </w:p>
    <w:p w:rsidR="00F0141A" w:rsidRDefault="00F0141A">
      <w:pPr>
        <w:pStyle w:val="Index1"/>
        <w:tabs>
          <w:tab w:val="right" w:pos="5030"/>
        </w:tabs>
        <w:rPr>
          <w:noProof/>
        </w:rPr>
      </w:pPr>
      <w:r>
        <w:rPr>
          <w:noProof/>
        </w:rPr>
        <w:t>Skype za podjetja Server, 58</w:t>
      </w:r>
    </w:p>
    <w:p w:rsidR="00F0141A" w:rsidRDefault="00F0141A">
      <w:pPr>
        <w:pStyle w:val="Index1"/>
        <w:tabs>
          <w:tab w:val="right" w:pos="5030"/>
        </w:tabs>
        <w:rPr>
          <w:noProof/>
        </w:rPr>
      </w:pPr>
      <w:r>
        <w:rPr>
          <w:noProof/>
        </w:rPr>
        <w:t>Skype za podjetja Server 2015 Enterprise CAL, 29</w:t>
      </w:r>
    </w:p>
    <w:p w:rsidR="00F0141A" w:rsidRDefault="00F0141A">
      <w:pPr>
        <w:pStyle w:val="Index1"/>
        <w:tabs>
          <w:tab w:val="right" w:pos="5030"/>
        </w:tabs>
        <w:rPr>
          <w:noProof/>
        </w:rPr>
      </w:pPr>
      <w:r>
        <w:rPr>
          <w:noProof/>
        </w:rPr>
        <w:t>Skype za podjetja Server 2015 Plus CAL, 29</w:t>
      </w:r>
    </w:p>
    <w:p w:rsidR="00F0141A" w:rsidRDefault="00F0141A">
      <w:pPr>
        <w:pStyle w:val="Index1"/>
        <w:tabs>
          <w:tab w:val="right" w:pos="5030"/>
        </w:tabs>
        <w:rPr>
          <w:noProof/>
        </w:rPr>
      </w:pPr>
      <w:r>
        <w:rPr>
          <w:noProof/>
        </w:rPr>
        <w:t>Skype za podjetja Server 2015 Standard CAL, 29</w:t>
      </w:r>
    </w:p>
    <w:p w:rsidR="00F0141A" w:rsidRDefault="00F0141A">
      <w:pPr>
        <w:pStyle w:val="Index1"/>
        <w:tabs>
          <w:tab w:val="right" w:pos="5030"/>
        </w:tabs>
        <w:rPr>
          <w:noProof/>
        </w:rPr>
      </w:pPr>
      <w:r>
        <w:rPr>
          <w:noProof/>
        </w:rPr>
        <w:t>SQL Parallel Data Warehouse, 83, 89</w:t>
      </w:r>
    </w:p>
    <w:p w:rsidR="00F0141A" w:rsidRDefault="00F0141A">
      <w:pPr>
        <w:pStyle w:val="Index1"/>
        <w:tabs>
          <w:tab w:val="right" w:pos="5030"/>
        </w:tabs>
        <w:rPr>
          <w:noProof/>
        </w:rPr>
      </w:pPr>
      <w:r>
        <w:rPr>
          <w:noProof/>
        </w:rPr>
        <w:t>SQL Server, 87</w:t>
      </w:r>
    </w:p>
    <w:p w:rsidR="00F0141A" w:rsidRDefault="00F0141A">
      <w:pPr>
        <w:pStyle w:val="Index1"/>
        <w:tabs>
          <w:tab w:val="right" w:pos="5030"/>
        </w:tabs>
        <w:rPr>
          <w:noProof/>
        </w:rPr>
      </w:pPr>
      <w:r>
        <w:rPr>
          <w:noProof/>
        </w:rPr>
        <w:t>SQL Server 2014, 31</w:t>
      </w:r>
    </w:p>
    <w:p w:rsidR="00F0141A" w:rsidRDefault="00F0141A">
      <w:pPr>
        <w:pStyle w:val="Index1"/>
        <w:tabs>
          <w:tab w:val="right" w:pos="5030"/>
        </w:tabs>
        <w:rPr>
          <w:noProof/>
        </w:rPr>
      </w:pPr>
      <w:r>
        <w:rPr>
          <w:noProof/>
        </w:rPr>
        <w:t>SQL Server 2016 CAL, 31</w:t>
      </w:r>
    </w:p>
    <w:p w:rsidR="00F0141A" w:rsidRDefault="00F0141A">
      <w:pPr>
        <w:pStyle w:val="Index1"/>
        <w:tabs>
          <w:tab w:val="right" w:pos="5030"/>
        </w:tabs>
        <w:rPr>
          <w:noProof/>
        </w:rPr>
      </w:pPr>
      <w:r>
        <w:rPr>
          <w:noProof/>
        </w:rPr>
        <w:t>SQL Server 2016 Enterprise, 31, 32</w:t>
      </w:r>
    </w:p>
    <w:p w:rsidR="00F0141A" w:rsidRDefault="00F0141A">
      <w:pPr>
        <w:pStyle w:val="Index1"/>
        <w:tabs>
          <w:tab w:val="right" w:pos="5030"/>
        </w:tabs>
        <w:rPr>
          <w:noProof/>
        </w:rPr>
      </w:pPr>
      <w:r>
        <w:rPr>
          <w:noProof/>
        </w:rPr>
        <w:t>SQL Server 2016 Enterprise Core, 31</w:t>
      </w:r>
    </w:p>
    <w:p w:rsidR="00F0141A" w:rsidRDefault="00F0141A">
      <w:pPr>
        <w:pStyle w:val="Index1"/>
        <w:tabs>
          <w:tab w:val="right" w:pos="5030"/>
        </w:tabs>
        <w:rPr>
          <w:noProof/>
        </w:rPr>
      </w:pPr>
      <w:r>
        <w:rPr>
          <w:noProof/>
        </w:rPr>
        <w:t>SQL Server 2016 Standard, 31</w:t>
      </w:r>
    </w:p>
    <w:p w:rsidR="00F0141A" w:rsidRDefault="00F0141A">
      <w:pPr>
        <w:pStyle w:val="Index1"/>
        <w:tabs>
          <w:tab w:val="right" w:pos="5030"/>
        </w:tabs>
        <w:rPr>
          <w:noProof/>
        </w:rPr>
      </w:pPr>
      <w:r>
        <w:rPr>
          <w:noProof/>
        </w:rPr>
        <w:t>SQL Server 2016 Standard Core, 31</w:t>
      </w:r>
    </w:p>
    <w:p w:rsidR="00F0141A" w:rsidRDefault="00F0141A">
      <w:pPr>
        <w:pStyle w:val="Index1"/>
        <w:tabs>
          <w:tab w:val="right" w:pos="5030"/>
        </w:tabs>
        <w:rPr>
          <w:noProof/>
        </w:rPr>
      </w:pPr>
      <w:r>
        <w:rPr>
          <w:noProof/>
        </w:rPr>
        <w:t>SQL Server Business Intelligence, 83, 89</w:t>
      </w:r>
    </w:p>
    <w:p w:rsidR="00F0141A" w:rsidRDefault="00F0141A">
      <w:pPr>
        <w:pStyle w:val="Index1"/>
        <w:tabs>
          <w:tab w:val="right" w:pos="5030"/>
        </w:tabs>
        <w:rPr>
          <w:noProof/>
        </w:rPr>
      </w:pPr>
      <w:r>
        <w:rPr>
          <w:noProof/>
        </w:rPr>
        <w:t>SQL Server Data Center, 83</w:t>
      </w:r>
    </w:p>
    <w:p w:rsidR="00F0141A" w:rsidRDefault="00F0141A">
      <w:pPr>
        <w:pStyle w:val="Index1"/>
        <w:tabs>
          <w:tab w:val="right" w:pos="5030"/>
        </w:tabs>
        <w:rPr>
          <w:noProof/>
        </w:rPr>
      </w:pPr>
      <w:r>
        <w:rPr>
          <w:noProof/>
        </w:rPr>
        <w:t>SQL Server Enterprise, 83</w:t>
      </w:r>
    </w:p>
    <w:p w:rsidR="00F0141A" w:rsidRDefault="00F0141A">
      <w:pPr>
        <w:pStyle w:val="Index1"/>
        <w:tabs>
          <w:tab w:val="right" w:pos="5030"/>
        </w:tabs>
        <w:rPr>
          <w:noProof/>
        </w:rPr>
      </w:pPr>
      <w:r>
        <w:rPr>
          <w:noProof/>
        </w:rPr>
        <w:t>SQL Server Enterprise Premium Assurance – dodatna licenca, 31</w:t>
      </w:r>
    </w:p>
    <w:p w:rsidR="00F0141A" w:rsidRDefault="00F0141A">
      <w:pPr>
        <w:pStyle w:val="Index1"/>
        <w:tabs>
          <w:tab w:val="right" w:pos="5030"/>
        </w:tabs>
        <w:rPr>
          <w:noProof/>
        </w:rPr>
      </w:pPr>
      <w:r>
        <w:rPr>
          <w:noProof/>
        </w:rPr>
        <w:t>SQL Server Standard, 83, 89</w:t>
      </w:r>
    </w:p>
    <w:p w:rsidR="00F0141A" w:rsidRDefault="00F0141A">
      <w:pPr>
        <w:pStyle w:val="Index1"/>
        <w:tabs>
          <w:tab w:val="right" w:pos="5030"/>
        </w:tabs>
        <w:rPr>
          <w:noProof/>
        </w:rPr>
      </w:pPr>
      <w:r>
        <w:rPr>
          <w:noProof/>
        </w:rPr>
        <w:t>SQL Server Standard Premium Assurance – dodatna licenca, 31</w:t>
      </w:r>
    </w:p>
    <w:p w:rsidR="00F0141A" w:rsidRDefault="00F0141A">
      <w:pPr>
        <w:pStyle w:val="Index1"/>
        <w:tabs>
          <w:tab w:val="right" w:pos="5030"/>
        </w:tabs>
        <w:rPr>
          <w:noProof/>
        </w:rPr>
      </w:pPr>
      <w:r>
        <w:rPr>
          <w:noProof/>
        </w:rPr>
        <w:t>Standardna podpora za Microsoft Azure StorSimple, 57</w:t>
      </w:r>
    </w:p>
    <w:p w:rsidR="00F0141A" w:rsidRDefault="00F0141A">
      <w:pPr>
        <w:pStyle w:val="Index1"/>
        <w:tabs>
          <w:tab w:val="right" w:pos="5030"/>
        </w:tabs>
        <w:rPr>
          <w:noProof/>
        </w:rPr>
      </w:pPr>
      <w:r>
        <w:rPr>
          <w:noProof/>
        </w:rPr>
        <w:t>Standardna podpora za Microsoft Azure StorSimple na podporo Premium Support, 57</w:t>
      </w:r>
    </w:p>
    <w:p w:rsidR="00F0141A" w:rsidRDefault="00F0141A">
      <w:pPr>
        <w:pStyle w:val="Index1"/>
        <w:tabs>
          <w:tab w:val="right" w:pos="5030"/>
        </w:tabs>
        <w:rPr>
          <w:noProof/>
        </w:rPr>
      </w:pPr>
      <w:r>
        <w:rPr>
          <w:noProof/>
        </w:rPr>
        <w:t>Storitve Microsoft Azure, 55</w:t>
      </w:r>
    </w:p>
    <w:p w:rsidR="00F0141A" w:rsidRDefault="00F0141A">
      <w:pPr>
        <w:pStyle w:val="Index1"/>
        <w:tabs>
          <w:tab w:val="right" w:pos="5030"/>
        </w:tabs>
        <w:rPr>
          <w:noProof/>
        </w:rPr>
      </w:pPr>
      <w:r>
        <w:rPr>
          <w:noProof/>
        </w:rPr>
        <w:t>stranke strežnika SQL Server 2016 Enterprise, 32</w:t>
      </w:r>
    </w:p>
    <w:p w:rsidR="00F0141A" w:rsidRDefault="00F0141A">
      <w:pPr>
        <w:pStyle w:val="Index1"/>
        <w:tabs>
          <w:tab w:val="right" w:pos="5030"/>
        </w:tabs>
        <w:rPr>
          <w:noProof/>
        </w:rPr>
      </w:pPr>
      <w:r>
        <w:rPr>
          <w:noProof/>
        </w:rPr>
        <w:t>System Center, 89</w:t>
      </w:r>
    </w:p>
    <w:p w:rsidR="00F0141A" w:rsidRDefault="00F0141A">
      <w:pPr>
        <w:pStyle w:val="Index1"/>
        <w:tabs>
          <w:tab w:val="right" w:pos="5030"/>
        </w:tabs>
        <w:rPr>
          <w:noProof/>
        </w:rPr>
      </w:pPr>
      <w:r>
        <w:rPr>
          <w:noProof/>
        </w:rPr>
        <w:t>System Center 2012 Client Management Suite, 35, 37, 38</w:t>
      </w:r>
    </w:p>
    <w:p w:rsidR="00F0141A" w:rsidRDefault="00F0141A">
      <w:pPr>
        <w:pStyle w:val="Index1"/>
        <w:tabs>
          <w:tab w:val="right" w:pos="5030"/>
        </w:tabs>
        <w:rPr>
          <w:noProof/>
        </w:rPr>
      </w:pPr>
      <w:r>
        <w:rPr>
          <w:noProof/>
        </w:rPr>
        <w:t>System Center 2012 Datacenter Server Management License, 83</w:t>
      </w:r>
    </w:p>
    <w:p w:rsidR="00F0141A" w:rsidRDefault="00F0141A">
      <w:pPr>
        <w:pStyle w:val="Index1"/>
        <w:tabs>
          <w:tab w:val="right" w:pos="5030"/>
        </w:tabs>
        <w:rPr>
          <w:noProof/>
        </w:rPr>
      </w:pPr>
      <w:r>
        <w:rPr>
          <w:noProof/>
        </w:rPr>
        <w:t>System Center 2012 R2, 33</w:t>
      </w:r>
    </w:p>
    <w:p w:rsidR="00F0141A" w:rsidRDefault="00F0141A">
      <w:pPr>
        <w:pStyle w:val="Index1"/>
        <w:tabs>
          <w:tab w:val="right" w:pos="5030"/>
        </w:tabs>
        <w:rPr>
          <w:noProof/>
        </w:rPr>
      </w:pPr>
      <w:r>
        <w:rPr>
          <w:noProof/>
        </w:rPr>
        <w:t>System Center 2012 R2 Configuration Manager, 34</w:t>
      </w:r>
    </w:p>
    <w:p w:rsidR="00F0141A" w:rsidRDefault="00F0141A">
      <w:pPr>
        <w:pStyle w:val="Index1"/>
        <w:tabs>
          <w:tab w:val="right" w:pos="5030"/>
        </w:tabs>
        <w:rPr>
          <w:noProof/>
        </w:rPr>
      </w:pPr>
      <w:r>
        <w:rPr>
          <w:noProof/>
        </w:rPr>
        <w:t>System Center 2012 R2 Endpoint Protection, 36</w:t>
      </w:r>
    </w:p>
    <w:p w:rsidR="00F0141A" w:rsidRDefault="00F0141A">
      <w:pPr>
        <w:pStyle w:val="Index1"/>
        <w:tabs>
          <w:tab w:val="right" w:pos="5030"/>
        </w:tabs>
        <w:rPr>
          <w:noProof/>
        </w:rPr>
      </w:pPr>
      <w:r>
        <w:rPr>
          <w:noProof/>
        </w:rPr>
        <w:t>System Center 2012 Standard Server Management License, 83</w:t>
      </w:r>
    </w:p>
    <w:p w:rsidR="00F0141A" w:rsidRDefault="00F0141A">
      <w:pPr>
        <w:pStyle w:val="Index1"/>
        <w:tabs>
          <w:tab w:val="right" w:pos="5030"/>
        </w:tabs>
        <w:rPr>
          <w:noProof/>
        </w:rPr>
      </w:pPr>
      <w:r>
        <w:rPr>
          <w:noProof/>
        </w:rPr>
        <w:t>System Center 2016 Data Protection Manager, 35</w:t>
      </w:r>
    </w:p>
    <w:p w:rsidR="00F0141A" w:rsidRDefault="00F0141A">
      <w:pPr>
        <w:pStyle w:val="Index1"/>
        <w:tabs>
          <w:tab w:val="right" w:pos="5030"/>
        </w:tabs>
        <w:rPr>
          <w:noProof/>
        </w:rPr>
      </w:pPr>
      <w:r>
        <w:rPr>
          <w:noProof/>
        </w:rPr>
        <w:t>System Center 2016 Datacenter Server Management License (paketi 16 licenc za jedro), 33</w:t>
      </w:r>
    </w:p>
    <w:p w:rsidR="00F0141A" w:rsidRDefault="00F0141A">
      <w:pPr>
        <w:pStyle w:val="Index1"/>
        <w:tabs>
          <w:tab w:val="right" w:pos="5030"/>
        </w:tabs>
        <w:rPr>
          <w:noProof/>
        </w:rPr>
      </w:pPr>
      <w:r>
        <w:rPr>
          <w:noProof/>
        </w:rPr>
        <w:t>System Center 2016 Datacenter Server Management License (paketi 2 licenc za jedro), 33</w:t>
      </w:r>
    </w:p>
    <w:p w:rsidR="00F0141A" w:rsidRDefault="00F0141A">
      <w:pPr>
        <w:pStyle w:val="Index1"/>
        <w:tabs>
          <w:tab w:val="right" w:pos="5030"/>
        </w:tabs>
        <w:rPr>
          <w:noProof/>
        </w:rPr>
      </w:pPr>
      <w:r>
        <w:rPr>
          <w:noProof/>
        </w:rPr>
        <w:t>System Center 2016 Operations Manager, 37</w:t>
      </w:r>
    </w:p>
    <w:p w:rsidR="00F0141A" w:rsidRDefault="00F0141A">
      <w:pPr>
        <w:pStyle w:val="Index1"/>
        <w:tabs>
          <w:tab w:val="right" w:pos="5030"/>
        </w:tabs>
        <w:rPr>
          <w:noProof/>
        </w:rPr>
      </w:pPr>
      <w:r>
        <w:rPr>
          <w:noProof/>
        </w:rPr>
        <w:t>System Center 2016 Orchestrator, 38</w:t>
      </w:r>
    </w:p>
    <w:p w:rsidR="00F0141A" w:rsidRDefault="00F0141A">
      <w:pPr>
        <w:pStyle w:val="Index1"/>
        <w:tabs>
          <w:tab w:val="right" w:pos="5030"/>
        </w:tabs>
        <w:rPr>
          <w:noProof/>
        </w:rPr>
      </w:pPr>
      <w:r>
        <w:rPr>
          <w:noProof/>
        </w:rPr>
        <w:t>System Center 2016 Service Manager, 38</w:t>
      </w:r>
    </w:p>
    <w:p w:rsidR="00F0141A" w:rsidRDefault="00F0141A">
      <w:pPr>
        <w:pStyle w:val="Index1"/>
        <w:tabs>
          <w:tab w:val="right" w:pos="5030"/>
        </w:tabs>
        <w:rPr>
          <w:noProof/>
        </w:rPr>
      </w:pPr>
      <w:r>
        <w:rPr>
          <w:noProof/>
        </w:rPr>
        <w:t>System Center 2016 Standard Server Management License (paketi 16 licenc za jedro), 33</w:t>
      </w:r>
    </w:p>
    <w:p w:rsidR="00F0141A" w:rsidRDefault="00F0141A">
      <w:pPr>
        <w:pStyle w:val="Index1"/>
        <w:tabs>
          <w:tab w:val="right" w:pos="5030"/>
        </w:tabs>
        <w:rPr>
          <w:noProof/>
        </w:rPr>
      </w:pPr>
      <w:r>
        <w:rPr>
          <w:noProof/>
        </w:rPr>
        <w:t>System Center 2016 Standard Server Management License (paketi 2 licenc za jedro), 33</w:t>
      </w:r>
    </w:p>
    <w:p w:rsidR="00F0141A" w:rsidRDefault="00F0141A">
      <w:pPr>
        <w:pStyle w:val="Index1"/>
        <w:tabs>
          <w:tab w:val="right" w:pos="5030"/>
        </w:tabs>
        <w:rPr>
          <w:noProof/>
        </w:rPr>
      </w:pPr>
      <w:r>
        <w:rPr>
          <w:noProof/>
        </w:rPr>
        <w:t>System Center Configuration Manager 1606 Client Management License, 34</w:t>
      </w:r>
    </w:p>
    <w:p w:rsidR="00F0141A" w:rsidRDefault="00F0141A">
      <w:pPr>
        <w:pStyle w:val="Index1"/>
        <w:tabs>
          <w:tab w:val="right" w:pos="5030"/>
        </w:tabs>
        <w:rPr>
          <w:noProof/>
        </w:rPr>
      </w:pPr>
      <w:r>
        <w:rPr>
          <w:noProof/>
        </w:rPr>
        <w:t>System Center Datacenter, 87, 89</w:t>
      </w:r>
    </w:p>
    <w:p w:rsidR="00F0141A" w:rsidRDefault="00F0141A">
      <w:pPr>
        <w:pStyle w:val="Index1"/>
        <w:tabs>
          <w:tab w:val="right" w:pos="5030"/>
        </w:tabs>
        <w:rPr>
          <w:noProof/>
        </w:rPr>
      </w:pPr>
      <w:r>
        <w:rPr>
          <w:noProof/>
        </w:rPr>
        <w:t>System Center Datacenter (paketi 2 licenc za jedro), 19</w:t>
      </w:r>
    </w:p>
    <w:p w:rsidR="00F0141A" w:rsidRDefault="00F0141A">
      <w:pPr>
        <w:pStyle w:val="Index1"/>
        <w:tabs>
          <w:tab w:val="right" w:pos="5030"/>
        </w:tabs>
        <w:rPr>
          <w:noProof/>
        </w:rPr>
      </w:pPr>
      <w:r>
        <w:rPr>
          <w:noProof/>
        </w:rPr>
        <w:t>System Center Endpoint Protection 1606, 36</w:t>
      </w:r>
    </w:p>
    <w:p w:rsidR="00F0141A" w:rsidRDefault="00F0141A">
      <w:pPr>
        <w:pStyle w:val="Index1"/>
        <w:tabs>
          <w:tab w:val="right" w:pos="5030"/>
        </w:tabs>
        <w:rPr>
          <w:noProof/>
        </w:rPr>
      </w:pPr>
      <w:r>
        <w:rPr>
          <w:noProof/>
        </w:rPr>
        <w:t>System Center Global Service Monitor, 34</w:t>
      </w:r>
    </w:p>
    <w:p w:rsidR="00F0141A" w:rsidRDefault="00F0141A">
      <w:pPr>
        <w:pStyle w:val="Index1"/>
        <w:tabs>
          <w:tab w:val="right" w:pos="5030"/>
        </w:tabs>
        <w:rPr>
          <w:noProof/>
        </w:rPr>
      </w:pPr>
      <w:r>
        <w:rPr>
          <w:noProof/>
        </w:rPr>
        <w:t>System Center Standard, 87, 89</w:t>
      </w:r>
    </w:p>
    <w:p w:rsidR="00F0141A" w:rsidRDefault="00F0141A">
      <w:pPr>
        <w:pStyle w:val="Index1"/>
        <w:tabs>
          <w:tab w:val="right" w:pos="5030"/>
        </w:tabs>
        <w:rPr>
          <w:noProof/>
        </w:rPr>
      </w:pPr>
      <w:r>
        <w:rPr>
          <w:noProof/>
        </w:rPr>
        <w:t>System Center Standard (paketi 2 licenc za jedro), 19</w:t>
      </w:r>
    </w:p>
    <w:p w:rsidR="00F0141A" w:rsidRDefault="00F0141A">
      <w:pPr>
        <w:pStyle w:val="Index1"/>
        <w:tabs>
          <w:tab w:val="right" w:pos="5030"/>
        </w:tabs>
        <w:rPr>
          <w:noProof/>
        </w:rPr>
      </w:pPr>
      <w:r>
        <w:rPr>
          <w:noProof/>
        </w:rPr>
        <w:t>Vavčerji za izpite Microsoft Learning MCP 1, 72</w:t>
      </w:r>
    </w:p>
    <w:p w:rsidR="00F0141A" w:rsidRDefault="00F0141A">
      <w:pPr>
        <w:pStyle w:val="Index1"/>
        <w:tabs>
          <w:tab w:val="right" w:pos="5030"/>
        </w:tabs>
        <w:rPr>
          <w:noProof/>
        </w:rPr>
      </w:pPr>
      <w:r>
        <w:rPr>
          <w:noProof/>
        </w:rPr>
        <w:t>Vavčerji za izpite Microsoft Learning MCP 30, 72</w:t>
      </w:r>
    </w:p>
    <w:p w:rsidR="00F0141A" w:rsidRDefault="00F0141A">
      <w:pPr>
        <w:pStyle w:val="Index1"/>
        <w:tabs>
          <w:tab w:val="right" w:pos="5030"/>
        </w:tabs>
        <w:rPr>
          <w:noProof/>
        </w:rPr>
      </w:pPr>
      <w:r>
        <w:rPr>
          <w:noProof/>
        </w:rPr>
        <w:t>VDI, 39</w:t>
      </w:r>
    </w:p>
    <w:p w:rsidR="00F0141A" w:rsidRDefault="00F0141A">
      <w:pPr>
        <w:pStyle w:val="Index1"/>
        <w:tabs>
          <w:tab w:val="right" w:pos="5030"/>
        </w:tabs>
        <w:rPr>
          <w:noProof/>
        </w:rPr>
      </w:pPr>
      <w:r>
        <w:rPr>
          <w:noProof/>
        </w:rPr>
        <w:t>večjezičnega paketa za Office, 63, 66</w:t>
      </w:r>
    </w:p>
    <w:p w:rsidR="00F0141A" w:rsidRDefault="00F0141A">
      <w:pPr>
        <w:pStyle w:val="Index1"/>
        <w:tabs>
          <w:tab w:val="right" w:pos="5030"/>
        </w:tabs>
        <w:rPr>
          <w:noProof/>
        </w:rPr>
      </w:pPr>
      <w:r>
        <w:rPr>
          <w:noProof/>
        </w:rPr>
        <w:t>Visio 2016 Professional, 24</w:t>
      </w:r>
    </w:p>
    <w:p w:rsidR="00F0141A" w:rsidRDefault="00F0141A">
      <w:pPr>
        <w:pStyle w:val="Index1"/>
        <w:tabs>
          <w:tab w:val="right" w:pos="5030"/>
        </w:tabs>
        <w:rPr>
          <w:noProof/>
        </w:rPr>
      </w:pPr>
      <w:r>
        <w:rPr>
          <w:noProof/>
        </w:rPr>
        <w:t>Visio 2016 Standard, 24</w:t>
      </w:r>
    </w:p>
    <w:p w:rsidR="00F0141A" w:rsidRDefault="00F0141A">
      <w:pPr>
        <w:pStyle w:val="Index1"/>
        <w:tabs>
          <w:tab w:val="right" w:pos="5030"/>
        </w:tabs>
        <w:rPr>
          <w:noProof/>
        </w:rPr>
      </w:pPr>
      <w:r>
        <w:rPr>
          <w:noProof/>
        </w:rPr>
        <w:t>Visio Pro for Office 365 Add-on, 62</w:t>
      </w:r>
    </w:p>
    <w:p w:rsidR="00F0141A" w:rsidRDefault="00F0141A">
      <w:pPr>
        <w:pStyle w:val="Index1"/>
        <w:tabs>
          <w:tab w:val="right" w:pos="5030"/>
        </w:tabs>
        <w:rPr>
          <w:noProof/>
        </w:rPr>
      </w:pPr>
      <w:r>
        <w:rPr>
          <w:noProof/>
        </w:rPr>
        <w:t>Visio Pro for Office 365 From SA, 62</w:t>
      </w:r>
    </w:p>
    <w:p w:rsidR="00F0141A" w:rsidRDefault="00F0141A">
      <w:pPr>
        <w:pStyle w:val="Index1"/>
        <w:tabs>
          <w:tab w:val="right" w:pos="5030"/>
        </w:tabs>
        <w:rPr>
          <w:noProof/>
        </w:rPr>
      </w:pPr>
      <w:r>
        <w:rPr>
          <w:noProof/>
        </w:rPr>
        <w:t>Visio Pro za Office 365, 62</w:t>
      </w:r>
    </w:p>
    <w:p w:rsidR="00F0141A" w:rsidRDefault="00F0141A">
      <w:pPr>
        <w:pStyle w:val="Index1"/>
        <w:tabs>
          <w:tab w:val="right" w:pos="5030"/>
        </w:tabs>
        <w:rPr>
          <w:noProof/>
        </w:rPr>
      </w:pPr>
      <w:r>
        <w:rPr>
          <w:noProof/>
        </w:rPr>
        <w:t>Visio Professional, 63, 89</w:t>
      </w:r>
    </w:p>
    <w:p w:rsidR="00F0141A" w:rsidRDefault="00F0141A">
      <w:pPr>
        <w:pStyle w:val="Index1"/>
        <w:tabs>
          <w:tab w:val="right" w:pos="5030"/>
        </w:tabs>
        <w:rPr>
          <w:noProof/>
        </w:rPr>
      </w:pPr>
      <w:r>
        <w:rPr>
          <w:noProof/>
        </w:rPr>
        <w:t>Visio Standard, 63, 83, 89</w:t>
      </w:r>
    </w:p>
    <w:p w:rsidR="00F0141A" w:rsidRDefault="00F0141A">
      <w:pPr>
        <w:pStyle w:val="Index1"/>
        <w:tabs>
          <w:tab w:val="right" w:pos="5030"/>
        </w:tabs>
        <w:rPr>
          <w:noProof/>
        </w:rPr>
      </w:pPr>
      <w:r>
        <w:rPr>
          <w:noProof/>
        </w:rPr>
        <w:t>Visual Studio 2015, 39</w:t>
      </w:r>
    </w:p>
    <w:p w:rsidR="00F0141A" w:rsidRDefault="00F0141A">
      <w:pPr>
        <w:pStyle w:val="Index1"/>
        <w:tabs>
          <w:tab w:val="right" w:pos="5030"/>
        </w:tabs>
        <w:rPr>
          <w:noProof/>
        </w:rPr>
      </w:pPr>
      <w:r>
        <w:rPr>
          <w:noProof/>
        </w:rPr>
        <w:t>Visual Studio Professional 2017, 39</w:t>
      </w:r>
    </w:p>
    <w:p w:rsidR="00F0141A" w:rsidRDefault="00F0141A">
      <w:pPr>
        <w:pStyle w:val="Index1"/>
        <w:tabs>
          <w:tab w:val="right" w:pos="5030"/>
        </w:tabs>
        <w:rPr>
          <w:noProof/>
        </w:rPr>
      </w:pPr>
      <w:r>
        <w:rPr>
          <w:noProof/>
        </w:rPr>
        <w:t>Visual Studio Team Foundation Server 2017 CAL, 41</w:t>
      </w:r>
    </w:p>
    <w:p w:rsidR="00F0141A" w:rsidRDefault="00F0141A">
      <w:pPr>
        <w:pStyle w:val="Index1"/>
        <w:tabs>
          <w:tab w:val="right" w:pos="5030"/>
        </w:tabs>
        <w:rPr>
          <w:noProof/>
        </w:rPr>
      </w:pPr>
      <w:r>
        <w:rPr>
          <w:noProof/>
        </w:rPr>
        <w:t>Visual Studio Team Foundation Server 2017 s tehnologijo SQL Server 2016, 41</w:t>
      </w:r>
    </w:p>
    <w:p w:rsidR="00F0141A" w:rsidRDefault="00F0141A">
      <w:pPr>
        <w:pStyle w:val="Index1"/>
        <w:tabs>
          <w:tab w:val="right" w:pos="5030"/>
        </w:tabs>
        <w:rPr>
          <w:noProof/>
        </w:rPr>
      </w:pPr>
      <w:r>
        <w:rPr>
          <w:noProof/>
        </w:rPr>
        <w:t>Windows 10 Education E5 – dodatna licenca na napravo (za E3 na napravo), 42</w:t>
      </w:r>
    </w:p>
    <w:p w:rsidR="00F0141A" w:rsidRDefault="00F0141A">
      <w:pPr>
        <w:pStyle w:val="Index1"/>
        <w:tabs>
          <w:tab w:val="right" w:pos="5030"/>
        </w:tabs>
        <w:rPr>
          <w:noProof/>
        </w:rPr>
      </w:pPr>
      <w:r>
        <w:rPr>
          <w:noProof/>
        </w:rPr>
        <w:t>Windows 10 Education E5 (na napravo), 42</w:t>
      </w:r>
    </w:p>
    <w:p w:rsidR="00F0141A" w:rsidRDefault="00F0141A">
      <w:pPr>
        <w:pStyle w:val="Index1"/>
        <w:tabs>
          <w:tab w:val="right" w:pos="5030"/>
        </w:tabs>
        <w:rPr>
          <w:noProof/>
        </w:rPr>
      </w:pPr>
      <w:r>
        <w:rPr>
          <w:noProof/>
        </w:rPr>
        <w:t>Windows 10 Education Upgrade (na napravo), 42</w:t>
      </w:r>
    </w:p>
    <w:p w:rsidR="00F0141A" w:rsidRDefault="00F0141A">
      <w:pPr>
        <w:pStyle w:val="Index1"/>
        <w:tabs>
          <w:tab w:val="right" w:pos="5030"/>
        </w:tabs>
        <w:rPr>
          <w:noProof/>
        </w:rPr>
      </w:pPr>
      <w:r>
        <w:rPr>
          <w:noProof/>
        </w:rPr>
        <w:t>Windows 10 Enterprise, 58</w:t>
      </w:r>
    </w:p>
    <w:p w:rsidR="00F0141A" w:rsidRDefault="00F0141A">
      <w:pPr>
        <w:pStyle w:val="Index1"/>
        <w:tabs>
          <w:tab w:val="right" w:pos="5030"/>
        </w:tabs>
        <w:rPr>
          <w:noProof/>
        </w:rPr>
      </w:pPr>
      <w:r>
        <w:rPr>
          <w:noProof/>
        </w:rPr>
        <w:t>Windows 10 Enterprise E3 – dodatna licenca na uporabnika (za E3 na napravo), 42</w:t>
      </w:r>
    </w:p>
    <w:p w:rsidR="00F0141A" w:rsidRDefault="00F0141A">
      <w:pPr>
        <w:pStyle w:val="Index1"/>
        <w:tabs>
          <w:tab w:val="right" w:pos="5030"/>
        </w:tabs>
        <w:rPr>
          <w:noProof/>
        </w:rPr>
      </w:pPr>
      <w:r>
        <w:rPr>
          <w:noProof/>
        </w:rPr>
        <w:t>Windows 10 Enterprise E3 (na uporabnika), 42</w:t>
      </w:r>
    </w:p>
    <w:p w:rsidR="00F0141A" w:rsidRDefault="00F0141A">
      <w:pPr>
        <w:pStyle w:val="Index1"/>
        <w:tabs>
          <w:tab w:val="right" w:pos="5030"/>
        </w:tabs>
        <w:rPr>
          <w:noProof/>
        </w:rPr>
      </w:pPr>
      <w:r>
        <w:rPr>
          <w:noProof/>
        </w:rPr>
        <w:t>Windows 10 Enterprise E3 (na uporabnika), 42</w:t>
      </w:r>
    </w:p>
    <w:p w:rsidR="00F0141A" w:rsidRDefault="00F0141A">
      <w:pPr>
        <w:pStyle w:val="Index1"/>
        <w:tabs>
          <w:tab w:val="right" w:pos="5030"/>
        </w:tabs>
        <w:rPr>
          <w:noProof/>
        </w:rPr>
      </w:pPr>
      <w:r>
        <w:rPr>
          <w:noProof/>
        </w:rPr>
        <w:t>Windows 10 Enterprise E3 and LTSB 2016 Upgrade (na napravo), 42</w:t>
      </w:r>
    </w:p>
    <w:p w:rsidR="00F0141A" w:rsidRDefault="00F0141A">
      <w:pPr>
        <w:pStyle w:val="Index1"/>
        <w:tabs>
          <w:tab w:val="right" w:pos="5030"/>
        </w:tabs>
        <w:rPr>
          <w:noProof/>
        </w:rPr>
      </w:pPr>
      <w:r>
        <w:rPr>
          <w:noProof/>
        </w:rPr>
        <w:t>Windows 10 Enterprise E5 – dodatna licenca na napravo ali na uporabnika (za E3 na napravo) (SL), 42</w:t>
      </w:r>
    </w:p>
    <w:p w:rsidR="00F0141A" w:rsidRDefault="00F0141A">
      <w:pPr>
        <w:pStyle w:val="Index1"/>
        <w:tabs>
          <w:tab w:val="right" w:pos="5030"/>
        </w:tabs>
        <w:rPr>
          <w:noProof/>
        </w:rPr>
      </w:pPr>
      <w:r>
        <w:rPr>
          <w:noProof/>
        </w:rPr>
        <w:t>Windows 10 Enterprise E5 (na napravo ali uporabnika), 42</w:t>
      </w:r>
    </w:p>
    <w:p w:rsidR="00F0141A" w:rsidRDefault="00F0141A">
      <w:pPr>
        <w:pStyle w:val="Index1"/>
        <w:tabs>
          <w:tab w:val="right" w:pos="5030"/>
        </w:tabs>
        <w:rPr>
          <w:noProof/>
        </w:rPr>
      </w:pPr>
      <w:r>
        <w:rPr>
          <w:noProof/>
        </w:rPr>
        <w:t>Windows 10 Enterprise E5 (na napravo), 42</w:t>
      </w:r>
    </w:p>
    <w:p w:rsidR="00F0141A" w:rsidRDefault="00F0141A">
      <w:pPr>
        <w:pStyle w:val="Index1"/>
        <w:tabs>
          <w:tab w:val="right" w:pos="5030"/>
        </w:tabs>
        <w:rPr>
          <w:noProof/>
        </w:rPr>
      </w:pPr>
      <w:r>
        <w:rPr>
          <w:noProof/>
        </w:rPr>
        <w:t>Windows 10 Enterprise LTSB, 43</w:t>
      </w:r>
    </w:p>
    <w:p w:rsidR="00F0141A" w:rsidRDefault="00F0141A">
      <w:pPr>
        <w:pStyle w:val="Index1"/>
        <w:tabs>
          <w:tab w:val="right" w:pos="5030"/>
        </w:tabs>
        <w:rPr>
          <w:noProof/>
        </w:rPr>
      </w:pPr>
      <w:r>
        <w:rPr>
          <w:noProof/>
        </w:rPr>
        <w:t>Windows 10 Enterprise LTSB 2016 Upgrade (na napravo), 42</w:t>
      </w:r>
    </w:p>
    <w:p w:rsidR="00F0141A" w:rsidRDefault="00F0141A">
      <w:pPr>
        <w:pStyle w:val="Index1"/>
        <w:tabs>
          <w:tab w:val="right" w:pos="5030"/>
        </w:tabs>
        <w:rPr>
          <w:noProof/>
        </w:rPr>
      </w:pPr>
      <w:r>
        <w:rPr>
          <w:noProof/>
        </w:rPr>
        <w:t>Windows 10 IoT Enterprise, 43</w:t>
      </w:r>
    </w:p>
    <w:p w:rsidR="00F0141A" w:rsidRDefault="00F0141A">
      <w:pPr>
        <w:pStyle w:val="Index1"/>
        <w:tabs>
          <w:tab w:val="right" w:pos="5030"/>
        </w:tabs>
        <w:rPr>
          <w:noProof/>
        </w:rPr>
      </w:pPr>
      <w:r>
        <w:rPr>
          <w:noProof/>
        </w:rPr>
        <w:t>Windows 10 IoT Enterprise za maloprodajo ali lahke odjemalce, 44</w:t>
      </w:r>
    </w:p>
    <w:p w:rsidR="00F0141A" w:rsidRDefault="00F0141A">
      <w:pPr>
        <w:pStyle w:val="Index1"/>
        <w:tabs>
          <w:tab w:val="right" w:pos="5030"/>
        </w:tabs>
        <w:rPr>
          <w:noProof/>
        </w:rPr>
      </w:pPr>
      <w:r>
        <w:rPr>
          <w:noProof/>
        </w:rPr>
        <w:t>Windows 10 Pro Upgrade, 42</w:t>
      </w:r>
    </w:p>
    <w:p w:rsidR="00F0141A" w:rsidRDefault="00F0141A">
      <w:pPr>
        <w:pStyle w:val="Index1"/>
        <w:tabs>
          <w:tab w:val="right" w:pos="5030"/>
        </w:tabs>
        <w:rPr>
          <w:noProof/>
        </w:rPr>
      </w:pPr>
      <w:r>
        <w:rPr>
          <w:noProof/>
        </w:rPr>
        <w:t>Windows 2000 Professional for Embedded Systems, 43</w:t>
      </w:r>
    </w:p>
    <w:p w:rsidR="00F0141A" w:rsidRDefault="00F0141A">
      <w:pPr>
        <w:pStyle w:val="Index1"/>
        <w:tabs>
          <w:tab w:val="right" w:pos="5030"/>
        </w:tabs>
        <w:rPr>
          <w:noProof/>
        </w:rPr>
      </w:pPr>
      <w:r>
        <w:rPr>
          <w:noProof/>
        </w:rPr>
        <w:t>Windows 7, 43</w:t>
      </w:r>
    </w:p>
    <w:p w:rsidR="00F0141A" w:rsidRDefault="00F0141A">
      <w:pPr>
        <w:pStyle w:val="Index1"/>
        <w:tabs>
          <w:tab w:val="right" w:pos="5030"/>
        </w:tabs>
        <w:rPr>
          <w:noProof/>
        </w:rPr>
      </w:pPr>
      <w:r>
        <w:rPr>
          <w:noProof/>
        </w:rPr>
        <w:t>Windows 7 Professional for Embedded Systems, Ultimate for Embedded Systems, 43</w:t>
      </w:r>
    </w:p>
    <w:p w:rsidR="00F0141A" w:rsidRDefault="00F0141A">
      <w:pPr>
        <w:pStyle w:val="Index1"/>
        <w:tabs>
          <w:tab w:val="right" w:pos="5030"/>
        </w:tabs>
        <w:rPr>
          <w:noProof/>
        </w:rPr>
      </w:pPr>
      <w:r>
        <w:rPr>
          <w:noProof/>
        </w:rPr>
        <w:t>Windows 8.1 Enterprise – neposredni prenos, 42</w:t>
      </w:r>
    </w:p>
    <w:p w:rsidR="00F0141A" w:rsidRDefault="00F0141A">
      <w:pPr>
        <w:pStyle w:val="Index1"/>
        <w:tabs>
          <w:tab w:val="right" w:pos="5030"/>
        </w:tabs>
        <w:rPr>
          <w:noProof/>
        </w:rPr>
      </w:pPr>
      <w:r>
        <w:rPr>
          <w:noProof/>
        </w:rPr>
        <w:t>Windows Companion Subscription, 46</w:t>
      </w:r>
    </w:p>
    <w:p w:rsidR="00F0141A" w:rsidRDefault="00F0141A">
      <w:pPr>
        <w:pStyle w:val="Index1"/>
        <w:tabs>
          <w:tab w:val="right" w:pos="5030"/>
        </w:tabs>
        <w:rPr>
          <w:noProof/>
        </w:rPr>
      </w:pPr>
      <w:r>
        <w:rPr>
          <w:noProof/>
        </w:rPr>
        <w:t>Windows Embedded 2009, 44</w:t>
      </w:r>
    </w:p>
    <w:p w:rsidR="00F0141A" w:rsidRDefault="00F0141A">
      <w:pPr>
        <w:pStyle w:val="Index1"/>
        <w:tabs>
          <w:tab w:val="right" w:pos="5030"/>
        </w:tabs>
        <w:rPr>
          <w:noProof/>
        </w:rPr>
      </w:pPr>
      <w:r>
        <w:rPr>
          <w:noProof/>
        </w:rPr>
        <w:t>Windows Embedded 8 in 8.1 Industry Retail, 44</w:t>
      </w:r>
    </w:p>
    <w:p w:rsidR="00F0141A" w:rsidRDefault="00F0141A">
      <w:pPr>
        <w:pStyle w:val="Index1"/>
        <w:tabs>
          <w:tab w:val="right" w:pos="5030"/>
        </w:tabs>
        <w:rPr>
          <w:noProof/>
        </w:rPr>
      </w:pPr>
      <w:r>
        <w:rPr>
          <w:noProof/>
        </w:rPr>
        <w:t>Windows Embedded 8 Standard, 44</w:t>
      </w:r>
    </w:p>
    <w:p w:rsidR="00F0141A" w:rsidRDefault="00F0141A">
      <w:pPr>
        <w:pStyle w:val="Index1"/>
        <w:tabs>
          <w:tab w:val="right" w:pos="5030"/>
        </w:tabs>
        <w:rPr>
          <w:noProof/>
        </w:rPr>
      </w:pPr>
      <w:r>
        <w:rPr>
          <w:noProof/>
        </w:rPr>
        <w:t>Windows Embedded 8.1 Industry, 43</w:t>
      </w:r>
    </w:p>
    <w:p w:rsidR="00F0141A" w:rsidRDefault="00F0141A">
      <w:pPr>
        <w:pStyle w:val="Index1"/>
        <w:tabs>
          <w:tab w:val="right" w:pos="5030"/>
        </w:tabs>
        <w:rPr>
          <w:noProof/>
        </w:rPr>
      </w:pPr>
      <w:r>
        <w:rPr>
          <w:noProof/>
        </w:rPr>
        <w:t>Windows Embedded 8/8.1 Pro, Industry Pro, 43</w:t>
      </w:r>
    </w:p>
    <w:p w:rsidR="00F0141A" w:rsidRDefault="00F0141A">
      <w:pPr>
        <w:pStyle w:val="Index1"/>
        <w:tabs>
          <w:tab w:val="right" w:pos="5030"/>
        </w:tabs>
        <w:rPr>
          <w:noProof/>
        </w:rPr>
      </w:pPr>
      <w:r>
        <w:rPr>
          <w:noProof/>
        </w:rPr>
        <w:t>Windows Embedded for Point of Service, 44</w:t>
      </w:r>
    </w:p>
    <w:p w:rsidR="00F0141A" w:rsidRDefault="00F0141A">
      <w:pPr>
        <w:pStyle w:val="Index1"/>
        <w:tabs>
          <w:tab w:val="right" w:pos="5030"/>
        </w:tabs>
        <w:rPr>
          <w:noProof/>
        </w:rPr>
      </w:pPr>
      <w:r>
        <w:rPr>
          <w:noProof/>
        </w:rPr>
        <w:t>Windows Embedded POSReady 2009, 44</w:t>
      </w:r>
    </w:p>
    <w:p w:rsidR="00F0141A" w:rsidRDefault="00F0141A">
      <w:pPr>
        <w:pStyle w:val="Index1"/>
        <w:tabs>
          <w:tab w:val="right" w:pos="5030"/>
        </w:tabs>
        <w:rPr>
          <w:noProof/>
        </w:rPr>
      </w:pPr>
      <w:r>
        <w:rPr>
          <w:noProof/>
        </w:rPr>
        <w:t>Windows Embedded POSReady 7, 44</w:t>
      </w:r>
    </w:p>
    <w:p w:rsidR="00F0141A" w:rsidRDefault="00F0141A">
      <w:pPr>
        <w:pStyle w:val="Index1"/>
        <w:tabs>
          <w:tab w:val="right" w:pos="5030"/>
        </w:tabs>
        <w:rPr>
          <w:noProof/>
        </w:rPr>
      </w:pPr>
      <w:r>
        <w:rPr>
          <w:noProof/>
        </w:rPr>
        <w:t>Windows Embedded POSReady 7 Pro, 44</w:t>
      </w:r>
    </w:p>
    <w:p w:rsidR="00F0141A" w:rsidRDefault="00F0141A">
      <w:pPr>
        <w:pStyle w:val="Index1"/>
        <w:tabs>
          <w:tab w:val="right" w:pos="5030"/>
        </w:tabs>
        <w:rPr>
          <w:noProof/>
        </w:rPr>
      </w:pPr>
      <w:r>
        <w:rPr>
          <w:noProof/>
        </w:rPr>
        <w:t>Windows Embedded Standard 7, 44</w:t>
      </w:r>
    </w:p>
    <w:p w:rsidR="00F0141A" w:rsidRDefault="00F0141A">
      <w:pPr>
        <w:pStyle w:val="Index1"/>
        <w:tabs>
          <w:tab w:val="right" w:pos="5030"/>
        </w:tabs>
        <w:rPr>
          <w:noProof/>
        </w:rPr>
      </w:pPr>
      <w:r>
        <w:rPr>
          <w:noProof/>
        </w:rPr>
        <w:t>Windows HPC Server, 52</w:t>
      </w:r>
    </w:p>
    <w:p w:rsidR="00F0141A" w:rsidRDefault="00F0141A">
      <w:pPr>
        <w:pStyle w:val="Index1"/>
        <w:tabs>
          <w:tab w:val="right" w:pos="5030"/>
        </w:tabs>
        <w:rPr>
          <w:noProof/>
        </w:rPr>
      </w:pPr>
      <w:r>
        <w:rPr>
          <w:noProof/>
        </w:rPr>
        <w:t>Windows MultiPoint Server 2012, 49</w:t>
      </w:r>
    </w:p>
    <w:p w:rsidR="00F0141A" w:rsidRDefault="00F0141A">
      <w:pPr>
        <w:pStyle w:val="Index1"/>
        <w:tabs>
          <w:tab w:val="right" w:pos="5030"/>
        </w:tabs>
        <w:rPr>
          <w:noProof/>
        </w:rPr>
      </w:pPr>
      <w:r>
        <w:rPr>
          <w:noProof/>
        </w:rPr>
        <w:t>Windows MultiPoint Server 2016 Premium, 49</w:t>
      </w:r>
    </w:p>
    <w:p w:rsidR="00F0141A" w:rsidRDefault="00F0141A">
      <w:pPr>
        <w:pStyle w:val="Index1"/>
        <w:tabs>
          <w:tab w:val="right" w:pos="5030"/>
        </w:tabs>
        <w:rPr>
          <w:noProof/>
        </w:rPr>
      </w:pPr>
      <w:r>
        <w:rPr>
          <w:noProof/>
        </w:rPr>
        <w:t>Windows Server, 89</w:t>
      </w:r>
    </w:p>
    <w:p w:rsidR="00F0141A" w:rsidRDefault="00F0141A">
      <w:pPr>
        <w:pStyle w:val="Index1"/>
        <w:tabs>
          <w:tab w:val="right" w:pos="5030"/>
        </w:tabs>
        <w:rPr>
          <w:noProof/>
        </w:rPr>
      </w:pPr>
      <w:r>
        <w:rPr>
          <w:noProof/>
        </w:rPr>
        <w:t>Windows Server 2012, 50</w:t>
      </w:r>
    </w:p>
    <w:p w:rsidR="00F0141A" w:rsidRDefault="00F0141A">
      <w:pPr>
        <w:pStyle w:val="Index1"/>
        <w:tabs>
          <w:tab w:val="right" w:pos="5030"/>
        </w:tabs>
        <w:rPr>
          <w:noProof/>
        </w:rPr>
      </w:pPr>
      <w:r>
        <w:rPr>
          <w:noProof/>
        </w:rPr>
        <w:t>Windows Server 2012 R2, 50</w:t>
      </w:r>
    </w:p>
    <w:p w:rsidR="00F0141A" w:rsidRDefault="00F0141A">
      <w:pPr>
        <w:pStyle w:val="Index1"/>
        <w:tabs>
          <w:tab w:val="right" w:pos="5030"/>
        </w:tabs>
        <w:rPr>
          <w:noProof/>
        </w:rPr>
      </w:pPr>
      <w:r>
        <w:rPr>
          <w:noProof/>
        </w:rPr>
        <w:t>Windows Server 2016 Active Directory Rights Management Services CAL, 49, 50</w:t>
      </w:r>
    </w:p>
    <w:p w:rsidR="00F0141A" w:rsidRDefault="00F0141A">
      <w:pPr>
        <w:pStyle w:val="Index1"/>
        <w:tabs>
          <w:tab w:val="right" w:pos="5030"/>
        </w:tabs>
        <w:rPr>
          <w:noProof/>
        </w:rPr>
      </w:pPr>
      <w:r>
        <w:rPr>
          <w:noProof/>
        </w:rPr>
        <w:t>Windows Server 2016 CAL, 49, 50</w:t>
      </w:r>
    </w:p>
    <w:p w:rsidR="00F0141A" w:rsidRDefault="00F0141A">
      <w:pPr>
        <w:pStyle w:val="Index1"/>
        <w:tabs>
          <w:tab w:val="right" w:pos="5030"/>
        </w:tabs>
        <w:rPr>
          <w:noProof/>
        </w:rPr>
      </w:pPr>
      <w:r>
        <w:rPr>
          <w:noProof/>
        </w:rPr>
        <w:t>Windows Server 2016 Datacenter (paketi 16 licenc za jedro), 50</w:t>
      </w:r>
    </w:p>
    <w:p w:rsidR="00F0141A" w:rsidRDefault="00F0141A">
      <w:pPr>
        <w:pStyle w:val="Index1"/>
        <w:tabs>
          <w:tab w:val="right" w:pos="5030"/>
        </w:tabs>
        <w:rPr>
          <w:noProof/>
        </w:rPr>
      </w:pPr>
      <w:r>
        <w:rPr>
          <w:noProof/>
        </w:rPr>
        <w:t>Windows Server 2016 Datacenter (paketi 2 licenc za jedro), 50</w:t>
      </w:r>
    </w:p>
    <w:p w:rsidR="00F0141A" w:rsidRDefault="00F0141A">
      <w:pPr>
        <w:pStyle w:val="Index1"/>
        <w:tabs>
          <w:tab w:val="right" w:pos="5030"/>
        </w:tabs>
        <w:rPr>
          <w:noProof/>
        </w:rPr>
      </w:pPr>
      <w:r>
        <w:rPr>
          <w:noProof/>
        </w:rPr>
        <w:t>Windows Server 2016 Essentials, 50</w:t>
      </w:r>
    </w:p>
    <w:p w:rsidR="00F0141A" w:rsidRDefault="00F0141A">
      <w:pPr>
        <w:pStyle w:val="Index1"/>
        <w:tabs>
          <w:tab w:val="right" w:pos="5030"/>
        </w:tabs>
        <w:rPr>
          <w:noProof/>
        </w:rPr>
      </w:pPr>
      <w:r>
        <w:rPr>
          <w:noProof/>
        </w:rPr>
        <w:t>Windows Server 2016 External Connector, 50</w:t>
      </w:r>
    </w:p>
    <w:p w:rsidR="00F0141A" w:rsidRDefault="00F0141A">
      <w:pPr>
        <w:pStyle w:val="Index1"/>
        <w:tabs>
          <w:tab w:val="right" w:pos="5030"/>
        </w:tabs>
        <w:rPr>
          <w:noProof/>
        </w:rPr>
      </w:pPr>
      <w:r>
        <w:rPr>
          <w:noProof/>
        </w:rPr>
        <w:t>Windows Server 2016 Remote Desktop Services CAL, 50</w:t>
      </w:r>
    </w:p>
    <w:p w:rsidR="00F0141A" w:rsidRDefault="00F0141A">
      <w:pPr>
        <w:pStyle w:val="Index1"/>
        <w:tabs>
          <w:tab w:val="right" w:pos="5030"/>
        </w:tabs>
        <w:rPr>
          <w:noProof/>
        </w:rPr>
      </w:pPr>
      <w:r>
        <w:rPr>
          <w:noProof/>
        </w:rPr>
        <w:t>Windows Server 2016 Standard (paketi 16 licenc za jedro), 50</w:t>
      </w:r>
    </w:p>
    <w:p w:rsidR="00F0141A" w:rsidRDefault="00F0141A">
      <w:pPr>
        <w:pStyle w:val="Index1"/>
        <w:tabs>
          <w:tab w:val="right" w:pos="5030"/>
        </w:tabs>
        <w:rPr>
          <w:noProof/>
        </w:rPr>
      </w:pPr>
      <w:r>
        <w:rPr>
          <w:noProof/>
        </w:rPr>
        <w:t>Windows Server 2016 Standard (paketi 2 licenc za jedro), 50</w:t>
      </w:r>
    </w:p>
    <w:p w:rsidR="00F0141A" w:rsidRDefault="00F0141A">
      <w:pPr>
        <w:pStyle w:val="Index1"/>
        <w:tabs>
          <w:tab w:val="right" w:pos="5030"/>
        </w:tabs>
        <w:rPr>
          <w:noProof/>
        </w:rPr>
      </w:pPr>
      <w:r>
        <w:rPr>
          <w:noProof/>
        </w:rPr>
        <w:t>Windows Server Datacenter, 83, 87, 89</w:t>
      </w:r>
    </w:p>
    <w:p w:rsidR="00F0141A" w:rsidRDefault="00F0141A">
      <w:pPr>
        <w:pStyle w:val="Index1"/>
        <w:tabs>
          <w:tab w:val="right" w:pos="5030"/>
        </w:tabs>
        <w:rPr>
          <w:noProof/>
        </w:rPr>
      </w:pPr>
      <w:r>
        <w:rPr>
          <w:noProof/>
        </w:rPr>
        <w:t>Windows Server Datacenter (paketi 2 licenc za jedro), 19</w:t>
      </w:r>
    </w:p>
    <w:p w:rsidR="00F0141A" w:rsidRDefault="00F0141A">
      <w:pPr>
        <w:pStyle w:val="Index1"/>
        <w:tabs>
          <w:tab w:val="right" w:pos="5030"/>
        </w:tabs>
        <w:rPr>
          <w:noProof/>
        </w:rPr>
      </w:pPr>
      <w:r>
        <w:rPr>
          <w:noProof/>
        </w:rPr>
        <w:t>Windows Server Datacenter Core Premium Assurance – dodatna licenca (paketi 16 licenc za jedro), 50</w:t>
      </w:r>
    </w:p>
    <w:p w:rsidR="00F0141A" w:rsidRDefault="00F0141A">
      <w:pPr>
        <w:pStyle w:val="Index1"/>
        <w:tabs>
          <w:tab w:val="right" w:pos="5030"/>
        </w:tabs>
        <w:rPr>
          <w:noProof/>
        </w:rPr>
      </w:pPr>
      <w:r>
        <w:rPr>
          <w:noProof/>
        </w:rPr>
        <w:t>Windows Server Datacenter Core Premium Assurance – dodatna licenca (paketi 2 licenc za jedro), 50</w:t>
      </w:r>
    </w:p>
    <w:p w:rsidR="00F0141A" w:rsidRDefault="00F0141A">
      <w:pPr>
        <w:pStyle w:val="Index1"/>
        <w:tabs>
          <w:tab w:val="right" w:pos="5030"/>
        </w:tabs>
        <w:rPr>
          <w:noProof/>
        </w:rPr>
      </w:pPr>
      <w:r>
        <w:rPr>
          <w:noProof/>
        </w:rPr>
        <w:t>Windows Server Datacenter Premium Assurance – dodatna licenca (paket 2 licenc za jedro), 18</w:t>
      </w:r>
    </w:p>
    <w:p w:rsidR="00F0141A" w:rsidRDefault="00F0141A">
      <w:pPr>
        <w:pStyle w:val="Index1"/>
        <w:tabs>
          <w:tab w:val="right" w:pos="5030"/>
        </w:tabs>
        <w:rPr>
          <w:noProof/>
        </w:rPr>
      </w:pPr>
      <w:r>
        <w:rPr>
          <w:noProof/>
        </w:rPr>
        <w:t>Windows Server Enterprise, 52, 83</w:t>
      </w:r>
    </w:p>
    <w:p w:rsidR="00F0141A" w:rsidRDefault="00F0141A">
      <w:pPr>
        <w:pStyle w:val="Index1"/>
        <w:tabs>
          <w:tab w:val="right" w:pos="5030"/>
        </w:tabs>
        <w:rPr>
          <w:noProof/>
        </w:rPr>
      </w:pPr>
      <w:r>
        <w:rPr>
          <w:noProof/>
        </w:rPr>
        <w:t>Windows Server for Itanium Based Systems, 52</w:t>
      </w:r>
    </w:p>
    <w:p w:rsidR="00F0141A" w:rsidRDefault="00F0141A">
      <w:pPr>
        <w:pStyle w:val="Index1"/>
        <w:tabs>
          <w:tab w:val="right" w:pos="5030"/>
        </w:tabs>
        <w:rPr>
          <w:noProof/>
        </w:rPr>
      </w:pPr>
      <w:r>
        <w:rPr>
          <w:noProof/>
        </w:rPr>
        <w:t>Windows Server HPC Edition, 52</w:t>
      </w:r>
    </w:p>
    <w:p w:rsidR="00F0141A" w:rsidRDefault="00F0141A">
      <w:pPr>
        <w:pStyle w:val="Index1"/>
        <w:tabs>
          <w:tab w:val="right" w:pos="5030"/>
        </w:tabs>
        <w:rPr>
          <w:noProof/>
        </w:rPr>
      </w:pPr>
      <w:r>
        <w:rPr>
          <w:noProof/>
        </w:rPr>
        <w:t>Windows Server Standard, 83, 87, 89</w:t>
      </w:r>
    </w:p>
    <w:p w:rsidR="00F0141A" w:rsidRDefault="00F0141A">
      <w:pPr>
        <w:pStyle w:val="Index1"/>
        <w:tabs>
          <w:tab w:val="right" w:pos="5030"/>
        </w:tabs>
        <w:rPr>
          <w:noProof/>
        </w:rPr>
      </w:pPr>
      <w:r>
        <w:rPr>
          <w:noProof/>
        </w:rPr>
        <w:t>Windows Server Standard (paketi 2 licenc za jedro), 19</w:t>
      </w:r>
    </w:p>
    <w:p w:rsidR="00F0141A" w:rsidRDefault="00F0141A">
      <w:pPr>
        <w:pStyle w:val="Index1"/>
        <w:tabs>
          <w:tab w:val="right" w:pos="5030"/>
        </w:tabs>
        <w:rPr>
          <w:noProof/>
        </w:rPr>
      </w:pPr>
      <w:r>
        <w:rPr>
          <w:noProof/>
        </w:rPr>
        <w:t>Windows Server Standard Core Premium Assurance – dodatna licenca (paketi 16 licenc za jedro), 50</w:t>
      </w:r>
    </w:p>
    <w:p w:rsidR="00F0141A" w:rsidRDefault="00F0141A">
      <w:pPr>
        <w:pStyle w:val="Index1"/>
        <w:tabs>
          <w:tab w:val="right" w:pos="5030"/>
        </w:tabs>
        <w:rPr>
          <w:noProof/>
        </w:rPr>
      </w:pPr>
      <w:r>
        <w:rPr>
          <w:noProof/>
        </w:rPr>
        <w:t>Windows Server Standard Core Premium Assurance – dodatna licenca (paketi 2 licenc za jedro), 50</w:t>
      </w:r>
    </w:p>
    <w:p w:rsidR="00F0141A" w:rsidRDefault="00F0141A">
      <w:pPr>
        <w:pStyle w:val="Index1"/>
        <w:tabs>
          <w:tab w:val="right" w:pos="5030"/>
        </w:tabs>
        <w:rPr>
          <w:noProof/>
        </w:rPr>
      </w:pPr>
      <w:r>
        <w:rPr>
          <w:noProof/>
        </w:rPr>
        <w:t>Windows Server Standard Premium Assurance – dodatna licenca (paket 2 licenc za jedro), 18</w:t>
      </w:r>
    </w:p>
    <w:p w:rsidR="00F0141A" w:rsidRDefault="00F0141A">
      <w:pPr>
        <w:pStyle w:val="Index1"/>
        <w:tabs>
          <w:tab w:val="right" w:pos="5030"/>
        </w:tabs>
        <w:rPr>
          <w:noProof/>
        </w:rPr>
      </w:pPr>
      <w:r>
        <w:rPr>
          <w:noProof/>
        </w:rPr>
        <w:t>Windows Small Business Server, 52</w:t>
      </w:r>
    </w:p>
    <w:p w:rsidR="00F0141A" w:rsidRDefault="00F0141A">
      <w:pPr>
        <w:pStyle w:val="Index1"/>
        <w:tabs>
          <w:tab w:val="right" w:pos="5030"/>
        </w:tabs>
        <w:rPr>
          <w:noProof/>
        </w:rPr>
      </w:pPr>
      <w:r>
        <w:rPr>
          <w:noProof/>
        </w:rPr>
        <w:t>Windows Virtual Desktop Access E3 – na napravo, 42</w:t>
      </w:r>
    </w:p>
    <w:p w:rsidR="00F0141A" w:rsidRDefault="00F0141A">
      <w:pPr>
        <w:pStyle w:val="Index1"/>
        <w:tabs>
          <w:tab w:val="right" w:pos="5030"/>
        </w:tabs>
        <w:rPr>
          <w:noProof/>
        </w:rPr>
      </w:pPr>
      <w:r>
        <w:rPr>
          <w:noProof/>
        </w:rPr>
        <w:t>Windows Virtual Desktop Access E3 – na uporabnika, 42</w:t>
      </w:r>
    </w:p>
    <w:p w:rsidR="00F0141A" w:rsidRDefault="00F0141A">
      <w:pPr>
        <w:pStyle w:val="Index1"/>
        <w:tabs>
          <w:tab w:val="right" w:pos="5030"/>
        </w:tabs>
        <w:rPr>
          <w:noProof/>
        </w:rPr>
      </w:pPr>
      <w:r>
        <w:rPr>
          <w:noProof/>
        </w:rPr>
        <w:t>Windows Virtual Desktop Access E5 – na napravo, 42</w:t>
      </w:r>
    </w:p>
    <w:p w:rsidR="00F0141A" w:rsidRDefault="00F0141A">
      <w:pPr>
        <w:pStyle w:val="Index1"/>
        <w:tabs>
          <w:tab w:val="right" w:pos="5030"/>
        </w:tabs>
        <w:rPr>
          <w:noProof/>
        </w:rPr>
      </w:pPr>
      <w:r>
        <w:rPr>
          <w:noProof/>
        </w:rPr>
        <w:t>Windows Virtual Desktop Access E5 – na uporabnika, 42</w:t>
      </w:r>
    </w:p>
    <w:p w:rsidR="00F0141A" w:rsidRDefault="00F0141A">
      <w:pPr>
        <w:pStyle w:val="Index1"/>
        <w:tabs>
          <w:tab w:val="right" w:pos="5030"/>
        </w:tabs>
        <w:rPr>
          <w:noProof/>
        </w:rPr>
      </w:pPr>
      <w:r>
        <w:rPr>
          <w:noProof/>
        </w:rPr>
        <w:t>Windows Vista, 43</w:t>
      </w:r>
    </w:p>
    <w:p w:rsidR="00F0141A" w:rsidRDefault="00F0141A">
      <w:pPr>
        <w:pStyle w:val="Index1"/>
        <w:tabs>
          <w:tab w:val="right" w:pos="5030"/>
        </w:tabs>
        <w:rPr>
          <w:noProof/>
        </w:rPr>
      </w:pPr>
      <w:r>
        <w:rPr>
          <w:noProof/>
        </w:rPr>
        <w:t>Windows Vista Business for Embedded Systems, Ultimate for Embedded Systems, 43</w:t>
      </w:r>
    </w:p>
    <w:p w:rsidR="00F0141A" w:rsidRDefault="00F0141A">
      <w:pPr>
        <w:pStyle w:val="Index1"/>
        <w:tabs>
          <w:tab w:val="right" w:pos="5030"/>
        </w:tabs>
        <w:rPr>
          <w:noProof/>
        </w:rPr>
      </w:pPr>
      <w:r>
        <w:rPr>
          <w:noProof/>
        </w:rPr>
        <w:t>Windows XP, 43</w:t>
      </w:r>
    </w:p>
    <w:p w:rsidR="00F0141A" w:rsidRDefault="00F0141A">
      <w:pPr>
        <w:pStyle w:val="Index1"/>
        <w:tabs>
          <w:tab w:val="right" w:pos="5030"/>
        </w:tabs>
        <w:rPr>
          <w:noProof/>
        </w:rPr>
      </w:pPr>
      <w:r>
        <w:rPr>
          <w:noProof/>
        </w:rPr>
        <w:t>Windows XP Embedded, 44</w:t>
      </w:r>
    </w:p>
    <w:p w:rsidR="00F0141A" w:rsidRDefault="00F0141A">
      <w:pPr>
        <w:pStyle w:val="Index1"/>
        <w:tabs>
          <w:tab w:val="right" w:pos="5030"/>
        </w:tabs>
        <w:rPr>
          <w:noProof/>
        </w:rPr>
      </w:pPr>
      <w:r>
        <w:rPr>
          <w:noProof/>
        </w:rPr>
        <w:t>Windows XP Professional for Embedded Systems, 43</w:t>
      </w:r>
    </w:p>
    <w:p w:rsidR="00F0141A" w:rsidRDefault="00F0141A">
      <w:pPr>
        <w:pStyle w:val="Index1"/>
        <w:tabs>
          <w:tab w:val="right" w:pos="5030"/>
        </w:tabs>
        <w:rPr>
          <w:noProof/>
        </w:rPr>
      </w:pPr>
      <w:r>
        <w:rPr>
          <w:noProof/>
        </w:rPr>
        <w:t>Word 2016, 24</w:t>
      </w:r>
    </w:p>
    <w:p w:rsidR="00F0141A" w:rsidRDefault="00F0141A">
      <w:pPr>
        <w:pStyle w:val="Index1"/>
        <w:tabs>
          <w:tab w:val="right" w:pos="5030"/>
        </w:tabs>
        <w:rPr>
          <w:noProof/>
        </w:rPr>
      </w:pPr>
      <w:r>
        <w:rPr>
          <w:noProof/>
        </w:rPr>
        <w:t>Word 2016 for Mac, 25</w:t>
      </w:r>
    </w:p>
    <w:p w:rsidR="00F0141A" w:rsidRDefault="00F0141A">
      <w:pPr>
        <w:pStyle w:val="ProductList-Body"/>
        <w:rPr>
          <w:noProof/>
        </w:rPr>
        <w:sectPr w:rsidR="00F0141A" w:rsidSect="00F0141A">
          <w:type w:val="continuous"/>
          <w:pgSz w:w="12240" w:h="15840" w:code="1"/>
          <w:pgMar w:top="1170" w:right="720" w:bottom="720" w:left="720" w:header="432" w:footer="288" w:gutter="0"/>
          <w:cols w:num="2" w:space="720"/>
        </w:sectPr>
      </w:pPr>
    </w:p>
    <w:p w:rsidR="00635F99" w:rsidRDefault="0073226C">
      <w:pPr>
        <w:pStyle w:val="ProductList-Body"/>
        <w:sectPr w:rsidR="00635F99" w:rsidSect="00F0141A">
          <w:type w:val="continuous"/>
          <w:pgSz w:w="12240" w:h="15840" w:code="1"/>
          <w:pgMar w:top="1170" w:right="720" w:bottom="720" w:left="720" w:header="432" w:footer="288" w:gutter="0"/>
          <w:cols w:num="2" w:space="360"/>
        </w:sectPr>
      </w:pPr>
      <w:r>
        <w:fldChar w:fldCharType="end"/>
      </w:r>
    </w:p>
    <w:p w:rsidR="00635F99" w:rsidRDefault="00635F99">
      <w:pPr>
        <w:pStyle w:val="ProductList-Body"/>
      </w:pPr>
    </w:p>
    <w:sectPr w:rsidR="00635F99"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226C" w:rsidRDefault="0073226C" w:rsidP="007C7D4D">
      <w:pPr>
        <w:spacing w:after="0"/>
      </w:pPr>
      <w:r>
        <w:separator/>
      </w:r>
    </w:p>
    <w:p w:rsidR="0073226C" w:rsidRDefault="0073226C"/>
  </w:endnote>
  <w:endnote w:type="continuationSeparator" w:id="0">
    <w:p w:rsidR="0073226C" w:rsidRDefault="0073226C" w:rsidP="007C7D4D">
      <w:pPr>
        <w:spacing w:after="0"/>
      </w:pPr>
      <w:r>
        <w:continuationSeparator/>
      </w:r>
    </w:p>
    <w:p w:rsidR="0073226C" w:rsidRDefault="0073226C"/>
  </w:endnote>
  <w:endnote w:type="continuationNotice" w:id="1">
    <w:p w:rsidR="0073226C" w:rsidRDefault="007322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3226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4">
            <w:r>
              <w:rPr>
                <w:color w:val="00467F"/>
                <w:u w:val="single"/>
              </w:rPr>
              <w:t>Stvarno kazalo</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4">
            <w:r>
              <w:rPr>
                <w:color w:val="00467F"/>
                <w:u w:val="single"/>
              </w:rPr>
              <w:t>Stvarno kazalo</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844">
            <w:r>
              <w:rPr>
                <w:color w:val="00467F"/>
                <w:u w:val="single"/>
              </w:rPr>
              <w:t>Stvarno kazalo</w:t>
            </w:r>
          </w:hyperlink>
        </w:p>
      </w:tc>
    </w:tr>
  </w:tbl>
  <w:p w:rsidR="00635F99" w:rsidRDefault="00635F9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35F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5F99" w:rsidRDefault="0073226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5F99" w:rsidRDefault="00635F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5F99" w:rsidRDefault="0073226C">
          <w:pPr>
            <w:pStyle w:val="PURFooterText"/>
            <w:jc w:val="center"/>
          </w:pPr>
          <w:hyperlink w:anchor="_Sec844">
            <w:r>
              <w:rPr>
                <w:color w:val="00467F"/>
                <w:u w:val="single"/>
              </w:rPr>
              <w:t>Stvarno kazalo</w:t>
            </w:r>
          </w:hyperlink>
        </w:p>
      </w:tc>
    </w:tr>
  </w:tbl>
  <w:p w:rsidR="00635F99" w:rsidRDefault="00635F9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226C" w:rsidRDefault="0073226C" w:rsidP="007C7D4D">
      <w:pPr>
        <w:spacing w:after="0"/>
      </w:pPr>
      <w:r>
        <w:separator/>
      </w:r>
    </w:p>
    <w:p w:rsidR="0073226C" w:rsidRDefault="0073226C"/>
  </w:footnote>
  <w:footnote w:type="continuationSeparator" w:id="0">
    <w:p w:rsidR="0073226C" w:rsidRDefault="0073226C" w:rsidP="007C7D4D">
      <w:pPr>
        <w:spacing w:after="0"/>
      </w:pPr>
      <w:r>
        <w:continuationSeparator/>
      </w:r>
    </w:p>
    <w:p w:rsidR="0073226C" w:rsidRDefault="0073226C"/>
  </w:footnote>
  <w:footnote w:type="continuationNotice" w:id="1">
    <w:p w:rsidR="0073226C" w:rsidRDefault="0073226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635F99">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PAGE \* MERGEFORMAT </w:instrText>
          </w:r>
          <w:r>
            <w:fldChar w:fldCharType="separate"/>
          </w:r>
          <w:r w:rsidR="00C64D06">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635F99">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P</w:instrText>
          </w:r>
          <w:r>
            <w:instrText xml:space="preserve">AGE \* MERGEFORMAT </w:instrText>
          </w:r>
          <w:r>
            <w:fldChar w:fldCharType="separate"/>
          </w:r>
          <w:r w:rsidR="00C64D06">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35F99">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635F99">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PAGE \* MERGEFORMAT </w:instrText>
          </w:r>
          <w:r>
            <w:fldChar w:fldCharType="separate"/>
          </w:r>
          <w:r w:rsidR="00C64D06">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F0141A">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PAGE \* MERGEFORMAT </w:instrText>
          </w:r>
          <w:r>
            <w:fldChar w:fldCharType="separate"/>
          </w:r>
          <w:r w:rsidR="00C64D06">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635F99">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PAGE \* MERGEFORMAT </w:instrText>
          </w:r>
          <w:r>
            <w:fldChar w:fldCharType="separate"/>
          </w:r>
          <w:r w:rsidR="00C64D06">
            <w:rPr>
              <w:noProof/>
            </w:rPr>
            <w:t>29</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9"/>
      <w:gridCol w:w="3307"/>
    </w:tblGrid>
    <w:tr w:rsidR="00635F99">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w:instrText>
          </w:r>
          <w:r>
            <w:instrText xml:space="preserve">PAGE \* MERGEFORMAT </w:instrText>
          </w:r>
          <w:r>
            <w:fldChar w:fldCharType="separate"/>
          </w:r>
          <w:r w:rsidR="00F0141A">
            <w:rPr>
              <w:noProof/>
            </w:rPr>
            <w:t>73</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9"/>
      <w:gridCol w:w="3307"/>
    </w:tblGrid>
    <w:tr w:rsidR="00635F99">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PAGE \* MERGEFORMAT </w:instrText>
          </w:r>
          <w:r>
            <w:fldChar w:fldCharType="separate"/>
          </w:r>
          <w:r w:rsidR="00F0141A">
            <w:rPr>
              <w:noProof/>
            </w:rPr>
            <w:t>78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3"/>
      <w:gridCol w:w="3313"/>
    </w:tblGrid>
    <w:tr w:rsidR="00F0141A">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PAGE \* MER</w:instrText>
          </w:r>
          <w:r>
            <w:instrText xml:space="preserve">GEFORMAT </w:instrText>
          </w:r>
          <w:r>
            <w:fldChar w:fldCharType="separate"/>
          </w:r>
          <w:r w:rsidR="00F0141A">
            <w:rPr>
              <w:noProof/>
            </w:rPr>
            <w:t>100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3"/>
      <w:gridCol w:w="3313"/>
    </w:tblGrid>
    <w:tr w:rsidR="00635F99">
      <w:tc>
        <w:tcPr>
          <w:tcW w:w="8560" w:type="dxa"/>
        </w:tcPr>
        <w:p w:rsidR="00635F99" w:rsidRDefault="0073226C">
          <w:pPr>
            <w:pStyle w:val="PURHeaderText"/>
          </w:pPr>
          <w:r>
            <w:t>Microsoftovi pogoji za izdelke količinskega licenciranja (slovenščina, maj 2017)</w:t>
          </w:r>
        </w:p>
      </w:tc>
      <w:tc>
        <w:tcPr>
          <w:tcW w:w="3680" w:type="dxa"/>
        </w:tcPr>
        <w:p w:rsidR="00635F99" w:rsidRDefault="0073226C">
          <w:pPr>
            <w:pStyle w:val="PURHeaderText"/>
            <w:jc w:val="right"/>
          </w:pPr>
          <w:r>
            <w:fldChar w:fldCharType="begin"/>
          </w:r>
          <w:r>
            <w:instrText xml:space="preserve"> PAGE \* MERGEFORMAT </w:instrText>
          </w:r>
          <w:r>
            <w:fldChar w:fldCharType="separate"/>
          </w:r>
          <w:r w:rsidR="00F0141A">
            <w:rPr>
              <w:noProof/>
            </w:rPr>
            <w:t>105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3"/>
      <w:gridCol w:w="3313"/>
    </w:tblGrid>
    <w:tr w:rsidR="00635F99">
      <w:tc>
        <w:tcPr>
          <w:tcW w:w="8560" w:type="dxa"/>
        </w:tcPr>
        <w:p w:rsidR="00635F99" w:rsidRDefault="0073226C">
          <w:pPr>
            <w:pStyle w:val="PURHeaderText"/>
          </w:pPr>
          <w:r>
            <w:t xml:space="preserve">Microsoftovi pogoji </w:t>
          </w:r>
          <w:r>
            <w:t>za izdelke količinskega licenciranja (slovenščina, maj 2017)</w:t>
          </w:r>
        </w:p>
      </w:tc>
      <w:tc>
        <w:tcPr>
          <w:tcW w:w="3680" w:type="dxa"/>
        </w:tcPr>
        <w:p w:rsidR="00635F99" w:rsidRDefault="0073226C">
          <w:pPr>
            <w:pStyle w:val="PURHeaderText"/>
            <w:jc w:val="right"/>
          </w:pPr>
          <w:r>
            <w:fldChar w:fldCharType="begin"/>
          </w:r>
          <w:r>
            <w:instrText xml:space="preserve"> PAGE \* MERGEFORMAT </w:instrText>
          </w:r>
          <w:r>
            <w:fldChar w:fldCharType="separate"/>
          </w:r>
          <w:r w:rsidR="00F0141A">
            <w:rPr>
              <w:noProof/>
            </w:rPr>
            <w:t>106</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A4C0B"/>
    <w:multiLevelType w:val="multilevel"/>
    <w:tmpl w:val="03C60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6718E"/>
    <w:multiLevelType w:val="multilevel"/>
    <w:tmpl w:val="47A4C6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0219C1"/>
    <w:multiLevelType w:val="multilevel"/>
    <w:tmpl w:val="800E0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573BC"/>
    <w:multiLevelType w:val="multilevel"/>
    <w:tmpl w:val="9A9E2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C0081D"/>
    <w:multiLevelType w:val="multilevel"/>
    <w:tmpl w:val="F124A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AA1005"/>
    <w:multiLevelType w:val="multilevel"/>
    <w:tmpl w:val="6DCA7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A4035"/>
    <w:multiLevelType w:val="multilevel"/>
    <w:tmpl w:val="FFD07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A7334"/>
    <w:multiLevelType w:val="multilevel"/>
    <w:tmpl w:val="C4186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EB25E2"/>
    <w:multiLevelType w:val="multilevel"/>
    <w:tmpl w:val="FF540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64CA3"/>
    <w:multiLevelType w:val="multilevel"/>
    <w:tmpl w:val="AEF80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EC4EB2"/>
    <w:multiLevelType w:val="multilevel"/>
    <w:tmpl w:val="9E0CC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0F3BFA"/>
    <w:multiLevelType w:val="multilevel"/>
    <w:tmpl w:val="5262C9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CC3B9E"/>
    <w:multiLevelType w:val="multilevel"/>
    <w:tmpl w:val="C9925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FA017E"/>
    <w:multiLevelType w:val="multilevel"/>
    <w:tmpl w:val="EE9804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4E172C"/>
    <w:multiLevelType w:val="multilevel"/>
    <w:tmpl w:val="403EF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F9136F"/>
    <w:multiLevelType w:val="multilevel"/>
    <w:tmpl w:val="62C0C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D87188"/>
    <w:multiLevelType w:val="multilevel"/>
    <w:tmpl w:val="72801E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7B61A3"/>
    <w:multiLevelType w:val="multilevel"/>
    <w:tmpl w:val="0AF837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CD3D03"/>
    <w:multiLevelType w:val="multilevel"/>
    <w:tmpl w:val="CB3C7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47008C"/>
    <w:multiLevelType w:val="multilevel"/>
    <w:tmpl w:val="5ED8D8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935A89"/>
    <w:multiLevelType w:val="multilevel"/>
    <w:tmpl w:val="F828C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E6533B"/>
    <w:multiLevelType w:val="multilevel"/>
    <w:tmpl w:val="7E18D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43720"/>
    <w:multiLevelType w:val="multilevel"/>
    <w:tmpl w:val="041E2B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5E79D4"/>
    <w:multiLevelType w:val="multilevel"/>
    <w:tmpl w:val="3238F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182563"/>
    <w:multiLevelType w:val="multilevel"/>
    <w:tmpl w:val="EEAE25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2419F1"/>
    <w:multiLevelType w:val="multilevel"/>
    <w:tmpl w:val="ABD45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346E02"/>
    <w:multiLevelType w:val="multilevel"/>
    <w:tmpl w:val="10341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926EA6"/>
    <w:multiLevelType w:val="multilevel"/>
    <w:tmpl w:val="51769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B10909"/>
    <w:multiLevelType w:val="multilevel"/>
    <w:tmpl w:val="A6C20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6737BB"/>
    <w:multiLevelType w:val="multilevel"/>
    <w:tmpl w:val="6CB6F8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1405A0"/>
    <w:multiLevelType w:val="multilevel"/>
    <w:tmpl w:val="E794C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2268EE"/>
    <w:multiLevelType w:val="multilevel"/>
    <w:tmpl w:val="5DDC2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8E329E"/>
    <w:multiLevelType w:val="multilevel"/>
    <w:tmpl w:val="1AD0E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E07540"/>
    <w:multiLevelType w:val="multilevel"/>
    <w:tmpl w:val="B2501F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B565C6"/>
    <w:multiLevelType w:val="multilevel"/>
    <w:tmpl w:val="52F86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6216BB"/>
    <w:multiLevelType w:val="multilevel"/>
    <w:tmpl w:val="7B4CB9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CA4600"/>
    <w:multiLevelType w:val="multilevel"/>
    <w:tmpl w:val="49C4742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9220EB"/>
    <w:multiLevelType w:val="multilevel"/>
    <w:tmpl w:val="2A9AB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A5703D"/>
    <w:multiLevelType w:val="multilevel"/>
    <w:tmpl w:val="534E6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200271"/>
    <w:multiLevelType w:val="multilevel"/>
    <w:tmpl w:val="9E7EF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C5356D"/>
    <w:multiLevelType w:val="multilevel"/>
    <w:tmpl w:val="9BE2D3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1E7CC8"/>
    <w:multiLevelType w:val="multilevel"/>
    <w:tmpl w:val="AFD89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BE0868"/>
    <w:multiLevelType w:val="multilevel"/>
    <w:tmpl w:val="51102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2A5BDA"/>
    <w:multiLevelType w:val="multilevel"/>
    <w:tmpl w:val="E1ECD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143F6F"/>
    <w:multiLevelType w:val="multilevel"/>
    <w:tmpl w:val="806AD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746DE4"/>
    <w:multiLevelType w:val="multilevel"/>
    <w:tmpl w:val="29FAA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CF1737"/>
    <w:multiLevelType w:val="multilevel"/>
    <w:tmpl w:val="AC5484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3F15E9"/>
    <w:multiLevelType w:val="multilevel"/>
    <w:tmpl w:val="A2C84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18395E"/>
    <w:multiLevelType w:val="multilevel"/>
    <w:tmpl w:val="FFF85F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E40D07"/>
    <w:multiLevelType w:val="multilevel"/>
    <w:tmpl w:val="C9CAC1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B57A45"/>
    <w:multiLevelType w:val="multilevel"/>
    <w:tmpl w:val="F9500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9570FB"/>
    <w:multiLevelType w:val="multilevel"/>
    <w:tmpl w:val="28A482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A82BDF"/>
    <w:multiLevelType w:val="multilevel"/>
    <w:tmpl w:val="68ECC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CA1912"/>
    <w:multiLevelType w:val="multilevel"/>
    <w:tmpl w:val="173A61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654F68"/>
    <w:multiLevelType w:val="multilevel"/>
    <w:tmpl w:val="27042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166B86"/>
    <w:multiLevelType w:val="multilevel"/>
    <w:tmpl w:val="89506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0406A8"/>
    <w:multiLevelType w:val="multilevel"/>
    <w:tmpl w:val="33A25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605213"/>
    <w:multiLevelType w:val="multilevel"/>
    <w:tmpl w:val="D3F4C6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0"/>
  </w:num>
  <w:num w:numId="3">
    <w:abstractNumId w:val="42"/>
  </w:num>
  <w:num w:numId="4">
    <w:abstractNumId w:val="46"/>
  </w:num>
  <w:num w:numId="5">
    <w:abstractNumId w:val="59"/>
  </w:num>
  <w:num w:numId="6">
    <w:abstractNumId w:val="27"/>
  </w:num>
  <w:num w:numId="7">
    <w:abstractNumId w:val="41"/>
  </w:num>
  <w:num w:numId="8">
    <w:abstractNumId w:val="10"/>
  </w:num>
  <w:num w:numId="9">
    <w:abstractNumId w:val="13"/>
  </w:num>
  <w:num w:numId="10">
    <w:abstractNumId w:val="50"/>
  </w:num>
  <w:num w:numId="11">
    <w:abstractNumId w:val="3"/>
  </w:num>
  <w:num w:numId="12">
    <w:abstractNumId w:val="18"/>
  </w:num>
  <w:num w:numId="13">
    <w:abstractNumId w:val="7"/>
  </w:num>
  <w:num w:numId="14">
    <w:abstractNumId w:val="29"/>
  </w:num>
  <w:num w:numId="15">
    <w:abstractNumId w:val="26"/>
  </w:num>
  <w:num w:numId="16">
    <w:abstractNumId w:val="24"/>
  </w:num>
  <w:num w:numId="17">
    <w:abstractNumId w:val="33"/>
  </w:num>
  <w:num w:numId="18">
    <w:abstractNumId w:val="51"/>
  </w:num>
  <w:num w:numId="19">
    <w:abstractNumId w:val="32"/>
  </w:num>
  <w:num w:numId="20">
    <w:abstractNumId w:val="20"/>
  </w:num>
  <w:num w:numId="21">
    <w:abstractNumId w:val="44"/>
  </w:num>
  <w:num w:numId="22">
    <w:abstractNumId w:val="9"/>
  </w:num>
  <w:num w:numId="23">
    <w:abstractNumId w:val="58"/>
  </w:num>
  <w:num w:numId="24">
    <w:abstractNumId w:val="43"/>
  </w:num>
  <w:num w:numId="25">
    <w:abstractNumId w:val="40"/>
  </w:num>
  <w:num w:numId="26">
    <w:abstractNumId w:val="47"/>
  </w:num>
  <w:num w:numId="27">
    <w:abstractNumId w:val="54"/>
  </w:num>
  <w:num w:numId="28">
    <w:abstractNumId w:val="28"/>
  </w:num>
  <w:num w:numId="29">
    <w:abstractNumId w:val="17"/>
  </w:num>
  <w:num w:numId="30">
    <w:abstractNumId w:val="37"/>
  </w:num>
  <w:num w:numId="31">
    <w:abstractNumId w:val="57"/>
  </w:num>
  <w:num w:numId="32">
    <w:abstractNumId w:val="48"/>
  </w:num>
  <w:num w:numId="33">
    <w:abstractNumId w:val="35"/>
  </w:num>
  <w:num w:numId="34">
    <w:abstractNumId w:val="34"/>
  </w:num>
  <w:num w:numId="35">
    <w:abstractNumId w:val="0"/>
  </w:num>
  <w:num w:numId="36">
    <w:abstractNumId w:val="38"/>
  </w:num>
  <w:num w:numId="37">
    <w:abstractNumId w:val="15"/>
  </w:num>
  <w:num w:numId="38">
    <w:abstractNumId w:val="53"/>
  </w:num>
  <w:num w:numId="39">
    <w:abstractNumId w:val="31"/>
  </w:num>
  <w:num w:numId="40">
    <w:abstractNumId w:val="52"/>
  </w:num>
  <w:num w:numId="41">
    <w:abstractNumId w:val="49"/>
  </w:num>
  <w:num w:numId="42">
    <w:abstractNumId w:val="6"/>
  </w:num>
  <w:num w:numId="43">
    <w:abstractNumId w:val="2"/>
  </w:num>
  <w:num w:numId="44">
    <w:abstractNumId w:val="21"/>
  </w:num>
  <w:num w:numId="45">
    <w:abstractNumId w:val="45"/>
  </w:num>
  <w:num w:numId="46">
    <w:abstractNumId w:val="25"/>
  </w:num>
  <w:num w:numId="47">
    <w:abstractNumId w:val="5"/>
  </w:num>
  <w:num w:numId="48">
    <w:abstractNumId w:val="8"/>
  </w:num>
  <w:num w:numId="49">
    <w:abstractNumId w:val="19"/>
  </w:num>
  <w:num w:numId="50">
    <w:abstractNumId w:val="11"/>
  </w:num>
  <w:num w:numId="51">
    <w:abstractNumId w:val="16"/>
  </w:num>
  <w:num w:numId="52">
    <w:abstractNumId w:val="55"/>
  </w:num>
  <w:num w:numId="53">
    <w:abstractNumId w:val="14"/>
  </w:num>
  <w:num w:numId="54">
    <w:abstractNumId w:val="39"/>
  </w:num>
  <w:num w:numId="55">
    <w:abstractNumId w:val="22"/>
  </w:num>
  <w:num w:numId="56">
    <w:abstractNumId w:val="1"/>
  </w:num>
  <w:num w:numId="57">
    <w:abstractNumId w:val="56"/>
  </w:num>
  <w:num w:numId="58">
    <w:abstractNumId w:val="12"/>
  </w:num>
  <w:num w:numId="59">
    <w:abstractNumId w:val="23"/>
  </w:num>
  <w:num w:numId="60">
    <w:abstractNumId w:val="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Xva/XbenyjhaDYLBEvz+Zc9pT8x0vkEhg57XGJMLGO8bH6wIIu7w33lhpSzxIfPrLiULcd+FI+OzOqsqIKQ6w==" w:salt="K+CzuJg9uqQqCHUxZRjGV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5F99"/>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26C"/>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D06"/>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141A"/>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0EDA1F6-D843-4CA3-82DF-F2E9C95F9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0141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FE880A1-076D-4010-BE35-8C2B15E8DE01}">
  <ds:schemaRefs>
    <ds:schemaRef ds:uri="http://schemas.openxmlformats.org/officeDocument/2006/bibliography"/>
  </ds:schemaRefs>
</ds:datastoreItem>
</file>

<file path=customXml/itemProps5.xml><?xml version="1.0" encoding="utf-8"?>
<ds:datastoreItem xmlns:ds="http://schemas.openxmlformats.org/officeDocument/2006/customXml" ds:itemID="{93381D51-699A-49CE-B1E1-9D8F6B5C1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113957</Words>
  <Characters>649558</Characters>
  <Application>Microsoft Office Word</Application>
  <DocSecurity>8</DocSecurity>
  <Lines>5412</Lines>
  <Paragraphs>1523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761992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2017-04-28T06:06:00Z</dcterms:created>
  <dcterms:modified xsi:type="dcterms:W3CDTF">2017-04-28T06:06:00Z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