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77875" w:rsidRDefault="00A77875">
      <w:pPr>
        <w:pStyle w:val="PURBody"/>
        <w:shd w:val="clear" w:color="auto" w:fill="00188F"/>
        <w:tabs>
          <w:tab w:val="clear" w:pos="360"/>
        </w:tabs>
        <w:ind w:right="7920" w:firstLine="360"/>
        <w:rPr>
          <w:color w:val="FFFFFF"/>
          <w:sz w:val="6"/>
          <w:szCs w:val="6"/>
        </w:rPr>
      </w:pPr>
    </w:p>
    <w:p w:rsidR="00A77875" w:rsidRDefault="007354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A77875" w:rsidRDefault="007354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A77875" w:rsidRDefault="00A77875">
      <w:pPr>
        <w:pStyle w:val="PURBody"/>
        <w:shd w:val="clear" w:color="auto" w:fill="00188F"/>
        <w:tabs>
          <w:tab w:val="clear" w:pos="360"/>
        </w:tabs>
        <w:spacing w:after="0"/>
        <w:ind w:right="7920" w:firstLine="360"/>
        <w:rPr>
          <w:color w:val="FFFFFF" w:themeColor="background1"/>
          <w:szCs w:val="18"/>
        </w:rPr>
      </w:pPr>
    </w:p>
    <w:p w:rsidR="00A77875" w:rsidRDefault="00A77875">
      <w:pPr>
        <w:pStyle w:val="PURBody"/>
        <w:shd w:val="clear" w:color="auto" w:fill="00188F"/>
        <w:tabs>
          <w:tab w:val="clear" w:pos="360"/>
        </w:tabs>
        <w:spacing w:after="0"/>
        <w:ind w:right="7920" w:firstLine="360"/>
        <w:rPr>
          <w:color w:val="FFFFFF" w:themeColor="background1"/>
          <w:szCs w:val="18"/>
        </w:rPr>
      </w:pPr>
    </w:p>
    <w:p w:rsidR="00A77875" w:rsidRDefault="00A77875">
      <w:pPr>
        <w:pStyle w:val="PURBody"/>
        <w:shd w:val="clear" w:color="auto" w:fill="00188F"/>
        <w:tabs>
          <w:tab w:val="clear" w:pos="360"/>
        </w:tabs>
        <w:spacing w:after="0"/>
        <w:ind w:right="7920" w:firstLine="360"/>
        <w:rPr>
          <w:color w:val="FFFFFF" w:themeColor="background1"/>
          <w:szCs w:val="18"/>
        </w:rPr>
      </w:pPr>
    </w:p>
    <w:p w:rsidR="00A77875" w:rsidRDefault="00A77875">
      <w:pPr>
        <w:pStyle w:val="PURBody"/>
        <w:shd w:val="clear" w:color="auto" w:fill="00188F"/>
        <w:tabs>
          <w:tab w:val="clear" w:pos="360"/>
        </w:tabs>
        <w:spacing w:after="0"/>
        <w:ind w:right="7920" w:firstLine="360"/>
        <w:rPr>
          <w:color w:val="FFFFFF" w:themeColor="background1"/>
          <w:szCs w:val="18"/>
        </w:rPr>
      </w:pPr>
    </w:p>
    <w:p w:rsidR="00A77875" w:rsidRDefault="00A77875">
      <w:pPr>
        <w:pStyle w:val="PURBody"/>
        <w:shd w:val="clear" w:color="auto" w:fill="00188F"/>
        <w:tabs>
          <w:tab w:val="clear" w:pos="360"/>
        </w:tabs>
        <w:spacing w:after="0"/>
        <w:ind w:right="7920" w:firstLine="360"/>
        <w:rPr>
          <w:color w:val="FFFFFF" w:themeColor="background1"/>
          <w:szCs w:val="18"/>
        </w:rPr>
      </w:pPr>
    </w:p>
    <w:p w:rsidR="00A77875" w:rsidRDefault="00A77875">
      <w:pPr>
        <w:pStyle w:val="PURBody"/>
        <w:shd w:val="clear" w:color="auto" w:fill="0072C6"/>
        <w:tabs>
          <w:tab w:val="clear" w:pos="360"/>
        </w:tabs>
        <w:ind w:right="1800" w:firstLine="360"/>
        <w:rPr>
          <w:sz w:val="72"/>
          <w:szCs w:val="72"/>
        </w:rPr>
      </w:pPr>
    </w:p>
    <w:p w:rsidR="00A77875" w:rsidRDefault="00A77875">
      <w:pPr>
        <w:pStyle w:val="PURBody"/>
        <w:shd w:val="clear" w:color="auto" w:fill="0072C6"/>
        <w:tabs>
          <w:tab w:val="clear" w:pos="360"/>
          <w:tab w:val="left" w:pos="180"/>
        </w:tabs>
        <w:ind w:right="1800" w:firstLine="360"/>
        <w:rPr>
          <w:color w:val="FFFFFF" w:themeColor="background1"/>
          <w:sz w:val="72"/>
          <w:szCs w:val="72"/>
        </w:rPr>
      </w:pPr>
    </w:p>
    <w:p w:rsidR="00A77875" w:rsidRDefault="007354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A77875" w:rsidRDefault="007354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2016</w:t>
      </w:r>
    </w:p>
    <w:p w:rsidR="00A77875" w:rsidRDefault="00A77875">
      <w:pPr>
        <w:pStyle w:val="PURBody"/>
        <w:shd w:val="clear" w:color="auto" w:fill="0072C6"/>
        <w:tabs>
          <w:tab w:val="clear" w:pos="360"/>
        </w:tabs>
        <w:spacing w:after="0" w:line="230" w:lineRule="auto"/>
        <w:ind w:right="1800" w:firstLine="360"/>
        <w:rPr>
          <w:color w:val="FFFFFF" w:themeColor="background1"/>
          <w:sz w:val="96"/>
          <w:szCs w:val="96"/>
        </w:rPr>
      </w:pPr>
    </w:p>
    <w:p w:rsidR="00A77875" w:rsidRDefault="007354D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77875" w:rsidRDefault="00A77875">
      <w:pPr>
        <w:sectPr w:rsidR="00A7787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77875" w:rsidRDefault="007354D8">
      <w:pPr>
        <w:pStyle w:val="ProductList-SectionHeading"/>
        <w:pageBreakBefore/>
      </w:pPr>
      <w:bookmarkStart w:id="0" w:name="_Sec842"/>
      <w:r>
        <w:lastRenderedPageBreak/>
        <w:t>Kazalo</w:t>
      </w:r>
    </w:p>
    <w:p w:rsidR="00A77875" w:rsidRDefault="00A77875">
      <w:pPr>
        <w:pStyle w:val="ProductList-Body"/>
      </w:pPr>
    </w:p>
    <w:p w:rsidR="00A77875" w:rsidRDefault="00A77875">
      <w:pPr>
        <w:sectPr w:rsidR="00A77875">
          <w:headerReference w:type="default" r:id="rId16"/>
          <w:footerReference w:type="default" r:id="rId17"/>
          <w:type w:val="continuous"/>
          <w:pgSz w:w="12240" w:h="15840" w:code="1"/>
          <w:pgMar w:top="1170" w:right="720" w:bottom="1620" w:left="720" w:header="432" w:footer="288" w:gutter="0"/>
          <w:cols w:space="360"/>
        </w:sectPr>
      </w:pPr>
    </w:p>
    <w:p w:rsidR="008751F6" w:rsidRDefault="007354D8">
      <w:pPr>
        <w:pStyle w:val="TOC1"/>
        <w:rPr>
          <w:rFonts w:eastAsiaTheme="minorEastAsia"/>
          <w:b w:val="0"/>
          <w:caps w:val="0"/>
          <w:noProof/>
          <w:sz w:val="22"/>
          <w:szCs w:val="22"/>
        </w:rPr>
      </w:pPr>
      <w:r>
        <w:fldChar w:fldCharType="begin"/>
      </w:r>
      <w:r>
        <w:instrText xml:space="preserve"> TOC \h \f \l 1-3 </w:instrText>
      </w:r>
      <w:r>
        <w:fldChar w:fldCharType="separate"/>
      </w:r>
      <w:hyperlink w:anchor="_Toc462824667" w:history="1">
        <w:r w:rsidR="008751F6" w:rsidRPr="00765F67">
          <w:rPr>
            <w:rStyle w:val="Hyperlink"/>
            <w:noProof/>
          </w:rPr>
          <w:t>Uvod</w:t>
        </w:r>
        <w:r w:rsidR="008751F6">
          <w:rPr>
            <w:noProof/>
          </w:rPr>
          <w:tab/>
        </w:r>
        <w:r w:rsidR="008751F6">
          <w:rPr>
            <w:noProof/>
          </w:rPr>
          <w:fldChar w:fldCharType="begin"/>
        </w:r>
        <w:r w:rsidR="008751F6">
          <w:rPr>
            <w:noProof/>
          </w:rPr>
          <w:instrText xml:space="preserve"> PAGEREF _Toc462824667 \h </w:instrText>
        </w:r>
        <w:r w:rsidR="008751F6">
          <w:rPr>
            <w:noProof/>
          </w:rPr>
        </w:r>
        <w:r w:rsidR="008751F6">
          <w:rPr>
            <w:noProof/>
          </w:rPr>
          <w:fldChar w:fldCharType="separate"/>
        </w:r>
        <w:r w:rsidR="008751F6">
          <w:rPr>
            <w:noProof/>
          </w:rPr>
          <w:t>4</w:t>
        </w:r>
        <w:r w:rsidR="008751F6">
          <w:rPr>
            <w:noProof/>
          </w:rPr>
          <w:fldChar w:fldCharType="end"/>
        </w:r>
      </w:hyperlink>
    </w:p>
    <w:p w:rsidR="008751F6" w:rsidRDefault="00386801">
      <w:pPr>
        <w:pStyle w:val="TOC2"/>
        <w:rPr>
          <w:rFonts w:eastAsiaTheme="minorEastAsia"/>
          <w:smallCaps w:val="0"/>
          <w:sz w:val="22"/>
        </w:rPr>
      </w:pPr>
      <w:hyperlink w:anchor="_Toc462824668" w:history="1">
        <w:r w:rsidR="008751F6" w:rsidRPr="00765F67">
          <w:rPr>
            <w:rStyle w:val="Hyperlink"/>
          </w:rPr>
          <w:t>O tem dokumentu</w:t>
        </w:r>
        <w:r w:rsidR="008751F6">
          <w:tab/>
        </w:r>
        <w:r w:rsidR="008751F6">
          <w:fldChar w:fldCharType="begin"/>
        </w:r>
        <w:r w:rsidR="008751F6">
          <w:instrText xml:space="preserve"> PAGEREF _Toc462824668 \h </w:instrText>
        </w:r>
        <w:r w:rsidR="008751F6">
          <w:fldChar w:fldCharType="separate"/>
        </w:r>
        <w:r w:rsidR="008751F6">
          <w:t>4</w:t>
        </w:r>
        <w:r w:rsidR="008751F6">
          <w:fldChar w:fldCharType="end"/>
        </w:r>
      </w:hyperlink>
    </w:p>
    <w:p w:rsidR="008751F6" w:rsidRDefault="00386801">
      <w:pPr>
        <w:pStyle w:val="TOC2"/>
        <w:rPr>
          <w:rFonts w:eastAsiaTheme="minorEastAsia"/>
          <w:smallCaps w:val="0"/>
          <w:sz w:val="22"/>
        </w:rPr>
      </w:pPr>
      <w:hyperlink w:anchor="_Toc462824669" w:history="1">
        <w:r w:rsidR="008751F6" w:rsidRPr="00765F67">
          <w:rPr>
            <w:rStyle w:val="Hyperlink"/>
          </w:rPr>
          <w:t>Kaj vsebuje ta dokument</w:t>
        </w:r>
        <w:r w:rsidR="008751F6">
          <w:tab/>
        </w:r>
        <w:r w:rsidR="008751F6">
          <w:fldChar w:fldCharType="begin"/>
        </w:r>
        <w:r w:rsidR="008751F6">
          <w:instrText xml:space="preserve"> PAGEREF _Toc462824669 \h </w:instrText>
        </w:r>
        <w:r w:rsidR="008751F6">
          <w:fldChar w:fldCharType="separate"/>
        </w:r>
        <w:r w:rsidR="008751F6">
          <w:t>4</w:t>
        </w:r>
        <w:r w:rsidR="008751F6">
          <w:fldChar w:fldCharType="end"/>
        </w:r>
      </w:hyperlink>
    </w:p>
    <w:p w:rsidR="008751F6" w:rsidRDefault="00386801">
      <w:pPr>
        <w:pStyle w:val="TOC2"/>
        <w:rPr>
          <w:rFonts w:eastAsiaTheme="minorEastAsia"/>
          <w:smallCaps w:val="0"/>
          <w:sz w:val="22"/>
        </w:rPr>
      </w:pPr>
      <w:hyperlink w:anchor="_Toc462824670" w:history="1">
        <w:r w:rsidR="008751F6" w:rsidRPr="00765F67">
          <w:rPr>
            <w:rStyle w:val="Hyperlink"/>
          </w:rPr>
          <w:t>Premikanje po vnosu za izdelek</w:t>
        </w:r>
        <w:r w:rsidR="008751F6">
          <w:tab/>
        </w:r>
        <w:r w:rsidR="008751F6">
          <w:fldChar w:fldCharType="begin"/>
        </w:r>
        <w:r w:rsidR="008751F6">
          <w:instrText xml:space="preserve"> PAGEREF _Toc462824670 \h </w:instrText>
        </w:r>
        <w:r w:rsidR="008751F6">
          <w:fldChar w:fldCharType="separate"/>
        </w:r>
        <w:r w:rsidR="008751F6">
          <w:t>4</w:t>
        </w:r>
        <w:r w:rsidR="008751F6">
          <w:fldChar w:fldCharType="end"/>
        </w:r>
      </w:hyperlink>
    </w:p>
    <w:p w:rsidR="008751F6" w:rsidRDefault="00386801">
      <w:pPr>
        <w:pStyle w:val="TOC2"/>
        <w:rPr>
          <w:rFonts w:eastAsiaTheme="minorEastAsia"/>
          <w:smallCaps w:val="0"/>
          <w:sz w:val="22"/>
        </w:rPr>
      </w:pPr>
      <w:hyperlink w:anchor="_Toc462824671" w:history="1">
        <w:r w:rsidR="008751F6" w:rsidRPr="00765F67">
          <w:rPr>
            <w:rStyle w:val="Hyperlink"/>
          </w:rPr>
          <w:t>Pojasnila in povzetek sprememb tega dokumenta</w:t>
        </w:r>
        <w:r w:rsidR="008751F6">
          <w:tab/>
        </w:r>
        <w:r w:rsidR="008751F6">
          <w:fldChar w:fldCharType="begin"/>
        </w:r>
        <w:r w:rsidR="008751F6">
          <w:instrText xml:space="preserve"> PAGEREF _Toc462824671 \h </w:instrText>
        </w:r>
        <w:r w:rsidR="008751F6">
          <w:fldChar w:fldCharType="separate"/>
        </w:r>
        <w:r w:rsidR="008751F6">
          <w:t>5</w:t>
        </w:r>
        <w:r w:rsidR="008751F6">
          <w:fldChar w:fldCharType="end"/>
        </w:r>
      </w:hyperlink>
    </w:p>
    <w:p w:rsidR="008751F6" w:rsidRDefault="00386801">
      <w:pPr>
        <w:pStyle w:val="TOC1"/>
        <w:rPr>
          <w:rFonts w:eastAsiaTheme="minorEastAsia"/>
          <w:b w:val="0"/>
          <w:caps w:val="0"/>
          <w:noProof/>
          <w:sz w:val="22"/>
          <w:szCs w:val="22"/>
        </w:rPr>
      </w:pPr>
      <w:hyperlink w:anchor="_Toc462824672" w:history="1">
        <w:r w:rsidR="008751F6" w:rsidRPr="00765F67">
          <w:rPr>
            <w:rStyle w:val="Hyperlink"/>
            <w:noProof/>
          </w:rPr>
          <w:t>Licenčni pogoji</w:t>
        </w:r>
        <w:r w:rsidR="008751F6">
          <w:rPr>
            <w:noProof/>
          </w:rPr>
          <w:tab/>
        </w:r>
        <w:r w:rsidR="008751F6">
          <w:rPr>
            <w:noProof/>
          </w:rPr>
          <w:fldChar w:fldCharType="begin"/>
        </w:r>
        <w:r w:rsidR="008751F6">
          <w:rPr>
            <w:noProof/>
          </w:rPr>
          <w:instrText xml:space="preserve"> PAGEREF _Toc462824672 \h </w:instrText>
        </w:r>
        <w:r w:rsidR="008751F6">
          <w:rPr>
            <w:noProof/>
          </w:rPr>
        </w:r>
        <w:r w:rsidR="008751F6">
          <w:rPr>
            <w:noProof/>
          </w:rPr>
          <w:fldChar w:fldCharType="separate"/>
        </w:r>
        <w:r w:rsidR="008751F6">
          <w:rPr>
            <w:noProof/>
          </w:rPr>
          <w:t>8</w:t>
        </w:r>
        <w:r w:rsidR="008751F6">
          <w:rPr>
            <w:noProof/>
          </w:rPr>
          <w:fldChar w:fldCharType="end"/>
        </w:r>
      </w:hyperlink>
    </w:p>
    <w:p w:rsidR="008751F6" w:rsidRDefault="00386801">
      <w:pPr>
        <w:pStyle w:val="TOC2"/>
        <w:rPr>
          <w:rFonts w:eastAsiaTheme="minorEastAsia"/>
          <w:smallCaps w:val="0"/>
          <w:sz w:val="22"/>
        </w:rPr>
      </w:pPr>
      <w:hyperlink w:anchor="_Toc462824673" w:history="1">
        <w:r w:rsidR="008751F6" w:rsidRPr="00765F67">
          <w:rPr>
            <w:rStyle w:val="Hyperlink"/>
          </w:rPr>
          <w:t>Univerzalni licenčni pogoji</w:t>
        </w:r>
        <w:r w:rsidR="008751F6">
          <w:tab/>
        </w:r>
        <w:r w:rsidR="008751F6">
          <w:fldChar w:fldCharType="begin"/>
        </w:r>
        <w:r w:rsidR="008751F6">
          <w:instrText xml:space="preserve"> PAGEREF _Toc462824673 \h </w:instrText>
        </w:r>
        <w:r w:rsidR="008751F6">
          <w:fldChar w:fldCharType="separate"/>
        </w:r>
        <w:r w:rsidR="008751F6">
          <w:t>8</w:t>
        </w:r>
        <w:r w:rsidR="008751F6">
          <w:fldChar w:fldCharType="end"/>
        </w:r>
      </w:hyperlink>
    </w:p>
    <w:p w:rsidR="008751F6" w:rsidRDefault="00386801">
      <w:pPr>
        <w:pStyle w:val="TOC2"/>
        <w:rPr>
          <w:rFonts w:eastAsiaTheme="minorEastAsia"/>
          <w:smallCaps w:val="0"/>
          <w:sz w:val="22"/>
        </w:rPr>
      </w:pPr>
      <w:hyperlink w:anchor="_Toc462824674" w:history="1">
        <w:r w:rsidR="008751F6" w:rsidRPr="00765F67">
          <w:rPr>
            <w:rStyle w:val="Hyperlink"/>
          </w:rPr>
          <w:t>Pogoji modela licenciranja</w:t>
        </w:r>
        <w:r w:rsidR="008751F6">
          <w:tab/>
        </w:r>
        <w:r w:rsidR="008751F6">
          <w:fldChar w:fldCharType="begin"/>
        </w:r>
        <w:r w:rsidR="008751F6">
          <w:instrText xml:space="preserve"> PAGEREF _Toc462824674 \h </w:instrText>
        </w:r>
        <w:r w:rsidR="008751F6">
          <w:fldChar w:fldCharType="separate"/>
        </w:r>
        <w:r w:rsidR="008751F6">
          <w:t>10</w:t>
        </w:r>
        <w:r w:rsidR="008751F6">
          <w:fldChar w:fldCharType="end"/>
        </w:r>
      </w:hyperlink>
    </w:p>
    <w:p w:rsidR="008751F6" w:rsidRDefault="00386801">
      <w:pPr>
        <w:pStyle w:val="TOC3"/>
        <w:rPr>
          <w:rFonts w:eastAsiaTheme="minorEastAsia"/>
          <w:smallCaps w:val="0"/>
          <w:sz w:val="22"/>
        </w:rPr>
      </w:pPr>
      <w:hyperlink w:anchor="_Toc462824675" w:history="1">
        <w:r w:rsidR="008751F6" w:rsidRPr="00765F67">
          <w:rPr>
            <w:rStyle w:val="Hyperlink"/>
          </w:rPr>
          <w:t>Namizni programi</w:t>
        </w:r>
        <w:r w:rsidR="008751F6">
          <w:tab/>
        </w:r>
        <w:r w:rsidR="008751F6">
          <w:fldChar w:fldCharType="begin"/>
        </w:r>
        <w:r w:rsidR="008751F6">
          <w:instrText xml:space="preserve"> PAGEREF _Toc462824675 \h </w:instrText>
        </w:r>
        <w:r w:rsidR="008751F6">
          <w:fldChar w:fldCharType="separate"/>
        </w:r>
        <w:r w:rsidR="008751F6">
          <w:t>11</w:t>
        </w:r>
        <w:r w:rsidR="008751F6">
          <w:fldChar w:fldCharType="end"/>
        </w:r>
      </w:hyperlink>
    </w:p>
    <w:p w:rsidR="008751F6" w:rsidRDefault="00386801">
      <w:pPr>
        <w:pStyle w:val="TOC3"/>
        <w:rPr>
          <w:rFonts w:eastAsiaTheme="minorEastAsia"/>
          <w:smallCaps w:val="0"/>
          <w:sz w:val="22"/>
        </w:rPr>
      </w:pPr>
      <w:hyperlink w:anchor="_Toc462824676" w:history="1">
        <w:r w:rsidR="008751F6" w:rsidRPr="00765F67">
          <w:rPr>
            <w:rStyle w:val="Hyperlink"/>
          </w:rPr>
          <w:t>Namizni operacijski sistemi</w:t>
        </w:r>
        <w:r w:rsidR="008751F6">
          <w:tab/>
        </w:r>
        <w:r w:rsidR="008751F6">
          <w:fldChar w:fldCharType="begin"/>
        </w:r>
        <w:r w:rsidR="008751F6">
          <w:instrText xml:space="preserve"> PAGEREF _Toc462824676 \h </w:instrText>
        </w:r>
        <w:r w:rsidR="008751F6">
          <w:fldChar w:fldCharType="separate"/>
        </w:r>
        <w:r w:rsidR="008751F6">
          <w:t>11</w:t>
        </w:r>
        <w:r w:rsidR="008751F6">
          <w:fldChar w:fldCharType="end"/>
        </w:r>
      </w:hyperlink>
    </w:p>
    <w:p w:rsidR="008751F6" w:rsidRDefault="00386801">
      <w:pPr>
        <w:pStyle w:val="TOC3"/>
        <w:rPr>
          <w:rFonts w:eastAsiaTheme="minorEastAsia"/>
          <w:smallCaps w:val="0"/>
          <w:sz w:val="22"/>
        </w:rPr>
      </w:pPr>
      <w:hyperlink w:anchor="_Toc462824677" w:history="1">
        <w:r w:rsidR="008751F6" w:rsidRPr="00765F67">
          <w:rPr>
            <w:rStyle w:val="Hyperlink"/>
          </w:rPr>
          <w:t>Za jedro/CAL</w:t>
        </w:r>
        <w:r w:rsidR="008751F6">
          <w:tab/>
        </w:r>
        <w:r w:rsidR="008751F6">
          <w:fldChar w:fldCharType="begin"/>
        </w:r>
        <w:r w:rsidR="008751F6">
          <w:instrText xml:space="preserve"> PAGEREF _Toc462824677 \h </w:instrText>
        </w:r>
        <w:r w:rsidR="008751F6">
          <w:fldChar w:fldCharType="separate"/>
        </w:r>
        <w:r w:rsidR="008751F6">
          <w:t>11</w:t>
        </w:r>
        <w:r w:rsidR="008751F6">
          <w:fldChar w:fldCharType="end"/>
        </w:r>
      </w:hyperlink>
    </w:p>
    <w:p w:rsidR="008751F6" w:rsidRDefault="00386801">
      <w:pPr>
        <w:pStyle w:val="TOC3"/>
        <w:rPr>
          <w:rFonts w:eastAsiaTheme="minorEastAsia"/>
          <w:smallCaps w:val="0"/>
          <w:sz w:val="22"/>
        </w:rPr>
      </w:pPr>
      <w:hyperlink w:anchor="_Toc462824678" w:history="1">
        <w:r w:rsidR="008751F6" w:rsidRPr="00765F67">
          <w:rPr>
            <w:rStyle w:val="Hyperlink"/>
          </w:rPr>
          <w:t>Strežniška licenca/licenca CAL</w:t>
        </w:r>
        <w:r w:rsidR="008751F6">
          <w:tab/>
        </w:r>
        <w:r w:rsidR="008751F6">
          <w:fldChar w:fldCharType="begin"/>
        </w:r>
        <w:r w:rsidR="008751F6">
          <w:instrText xml:space="preserve"> PAGEREF _Toc462824678 \h </w:instrText>
        </w:r>
        <w:r w:rsidR="008751F6">
          <w:fldChar w:fldCharType="separate"/>
        </w:r>
        <w:r w:rsidR="008751F6">
          <w:t>12</w:t>
        </w:r>
        <w:r w:rsidR="008751F6">
          <w:fldChar w:fldCharType="end"/>
        </w:r>
      </w:hyperlink>
    </w:p>
    <w:p w:rsidR="008751F6" w:rsidRDefault="00386801">
      <w:pPr>
        <w:pStyle w:val="TOC3"/>
        <w:rPr>
          <w:rFonts w:eastAsiaTheme="minorEastAsia"/>
          <w:smallCaps w:val="0"/>
          <w:sz w:val="22"/>
        </w:rPr>
      </w:pPr>
      <w:hyperlink w:anchor="_Toc462824679" w:history="1">
        <w:r w:rsidR="008751F6" w:rsidRPr="00765F67">
          <w:rPr>
            <w:rStyle w:val="Hyperlink"/>
          </w:rPr>
          <w:t>Na jedro</w:t>
        </w:r>
        <w:r w:rsidR="008751F6">
          <w:tab/>
        </w:r>
        <w:r w:rsidR="008751F6">
          <w:fldChar w:fldCharType="begin"/>
        </w:r>
        <w:r w:rsidR="008751F6">
          <w:instrText xml:space="preserve"> PAGEREF _Toc462824679 \h </w:instrText>
        </w:r>
        <w:r w:rsidR="008751F6">
          <w:fldChar w:fldCharType="separate"/>
        </w:r>
        <w:r w:rsidR="008751F6">
          <w:t>12</w:t>
        </w:r>
        <w:r w:rsidR="008751F6">
          <w:fldChar w:fldCharType="end"/>
        </w:r>
      </w:hyperlink>
    </w:p>
    <w:p w:rsidR="008751F6" w:rsidRDefault="00386801">
      <w:pPr>
        <w:pStyle w:val="TOC3"/>
        <w:rPr>
          <w:rFonts w:eastAsiaTheme="minorEastAsia"/>
          <w:smallCaps w:val="0"/>
          <w:sz w:val="22"/>
        </w:rPr>
      </w:pPr>
      <w:hyperlink w:anchor="_Toc462824680" w:history="1">
        <w:r w:rsidR="008751F6" w:rsidRPr="00765F67">
          <w:rPr>
            <w:rStyle w:val="Hyperlink"/>
          </w:rPr>
          <w:t>Strežniki za upravljanje</w:t>
        </w:r>
        <w:r w:rsidR="008751F6">
          <w:tab/>
        </w:r>
        <w:r w:rsidR="008751F6">
          <w:fldChar w:fldCharType="begin"/>
        </w:r>
        <w:r w:rsidR="008751F6">
          <w:instrText xml:space="preserve"> PAGEREF _Toc462824680 \h </w:instrText>
        </w:r>
        <w:r w:rsidR="008751F6">
          <w:fldChar w:fldCharType="separate"/>
        </w:r>
        <w:r w:rsidR="008751F6">
          <w:t>12</w:t>
        </w:r>
        <w:r w:rsidR="008751F6">
          <w:fldChar w:fldCharType="end"/>
        </w:r>
      </w:hyperlink>
    </w:p>
    <w:p w:rsidR="008751F6" w:rsidRDefault="00386801">
      <w:pPr>
        <w:pStyle w:val="TOC3"/>
        <w:rPr>
          <w:rFonts w:eastAsiaTheme="minorEastAsia"/>
          <w:smallCaps w:val="0"/>
          <w:sz w:val="22"/>
        </w:rPr>
      </w:pPr>
      <w:hyperlink w:anchor="_Toc462824681" w:history="1">
        <w:r w:rsidR="008751F6" w:rsidRPr="00765F67">
          <w:rPr>
            <w:rStyle w:val="Hyperlink"/>
          </w:rPr>
          <w:t>Posebni strežniki</w:t>
        </w:r>
        <w:r w:rsidR="008751F6">
          <w:tab/>
        </w:r>
        <w:r w:rsidR="008751F6">
          <w:fldChar w:fldCharType="begin"/>
        </w:r>
        <w:r w:rsidR="008751F6">
          <w:instrText xml:space="preserve"> PAGEREF _Toc462824681 \h </w:instrText>
        </w:r>
        <w:r w:rsidR="008751F6">
          <w:fldChar w:fldCharType="separate"/>
        </w:r>
        <w:r w:rsidR="008751F6">
          <w:t>13</w:t>
        </w:r>
        <w:r w:rsidR="008751F6">
          <w:fldChar w:fldCharType="end"/>
        </w:r>
      </w:hyperlink>
    </w:p>
    <w:p w:rsidR="008751F6" w:rsidRDefault="00386801">
      <w:pPr>
        <w:pStyle w:val="TOC3"/>
        <w:rPr>
          <w:rFonts w:eastAsiaTheme="minorEastAsia"/>
          <w:smallCaps w:val="0"/>
          <w:sz w:val="22"/>
        </w:rPr>
      </w:pPr>
      <w:hyperlink w:anchor="_Toc462824682" w:history="1">
        <w:r w:rsidR="008751F6" w:rsidRPr="00765F67">
          <w:rPr>
            <w:rStyle w:val="Hyperlink"/>
          </w:rPr>
          <w:t>Orodja za razvijalce</w:t>
        </w:r>
        <w:r w:rsidR="008751F6">
          <w:tab/>
        </w:r>
        <w:r w:rsidR="008751F6">
          <w:fldChar w:fldCharType="begin"/>
        </w:r>
        <w:r w:rsidR="008751F6">
          <w:instrText xml:space="preserve"> PAGEREF _Toc462824682 \h </w:instrText>
        </w:r>
        <w:r w:rsidR="008751F6">
          <w:fldChar w:fldCharType="separate"/>
        </w:r>
        <w:r w:rsidR="008751F6">
          <w:t>13</w:t>
        </w:r>
        <w:r w:rsidR="008751F6">
          <w:fldChar w:fldCharType="end"/>
        </w:r>
      </w:hyperlink>
    </w:p>
    <w:p w:rsidR="008751F6" w:rsidRDefault="00386801">
      <w:pPr>
        <w:pStyle w:val="TOC1"/>
        <w:rPr>
          <w:rFonts w:eastAsiaTheme="minorEastAsia"/>
          <w:b w:val="0"/>
          <w:caps w:val="0"/>
          <w:noProof/>
          <w:sz w:val="22"/>
          <w:szCs w:val="22"/>
        </w:rPr>
      </w:pPr>
      <w:hyperlink w:anchor="_Toc462824683" w:history="1">
        <w:r w:rsidR="008751F6" w:rsidRPr="00765F67">
          <w:rPr>
            <w:rStyle w:val="Hyperlink"/>
            <w:noProof/>
          </w:rPr>
          <w:t>Programska oprema</w:t>
        </w:r>
        <w:r w:rsidR="008751F6">
          <w:rPr>
            <w:noProof/>
          </w:rPr>
          <w:tab/>
        </w:r>
        <w:r w:rsidR="008751F6">
          <w:rPr>
            <w:noProof/>
          </w:rPr>
          <w:fldChar w:fldCharType="begin"/>
        </w:r>
        <w:r w:rsidR="008751F6">
          <w:rPr>
            <w:noProof/>
          </w:rPr>
          <w:instrText xml:space="preserve"> PAGEREF _Toc462824683 \h </w:instrText>
        </w:r>
        <w:r w:rsidR="008751F6">
          <w:rPr>
            <w:noProof/>
          </w:rPr>
        </w:r>
        <w:r w:rsidR="008751F6">
          <w:rPr>
            <w:noProof/>
          </w:rPr>
          <w:fldChar w:fldCharType="separate"/>
        </w:r>
        <w:r w:rsidR="008751F6">
          <w:rPr>
            <w:noProof/>
          </w:rPr>
          <w:t>15</w:t>
        </w:r>
        <w:r w:rsidR="008751F6">
          <w:rPr>
            <w:noProof/>
          </w:rPr>
          <w:fldChar w:fldCharType="end"/>
        </w:r>
      </w:hyperlink>
    </w:p>
    <w:p w:rsidR="008751F6" w:rsidRDefault="00386801">
      <w:pPr>
        <w:pStyle w:val="TOC2"/>
        <w:rPr>
          <w:rFonts w:eastAsiaTheme="minorEastAsia"/>
          <w:smallCaps w:val="0"/>
          <w:sz w:val="22"/>
        </w:rPr>
      </w:pPr>
      <w:hyperlink w:anchor="_Toc462824684" w:history="1">
        <w:r w:rsidR="008751F6" w:rsidRPr="00765F67">
          <w:rPr>
            <w:rStyle w:val="Hyperlink"/>
          </w:rPr>
          <w:t>Advanced Threat Analytics</w:t>
        </w:r>
        <w:r w:rsidR="008751F6">
          <w:tab/>
        </w:r>
        <w:r w:rsidR="008751F6">
          <w:fldChar w:fldCharType="begin"/>
        </w:r>
        <w:r w:rsidR="008751F6">
          <w:instrText xml:space="preserve"> PAGEREF _Toc462824684 \h </w:instrText>
        </w:r>
        <w:r w:rsidR="008751F6">
          <w:fldChar w:fldCharType="separate"/>
        </w:r>
        <w:r w:rsidR="008751F6">
          <w:t>15</w:t>
        </w:r>
        <w:r w:rsidR="008751F6">
          <w:fldChar w:fldCharType="end"/>
        </w:r>
      </w:hyperlink>
    </w:p>
    <w:p w:rsidR="008751F6" w:rsidRDefault="00386801">
      <w:pPr>
        <w:pStyle w:val="TOC2"/>
        <w:rPr>
          <w:rFonts w:eastAsiaTheme="minorEastAsia"/>
          <w:smallCaps w:val="0"/>
          <w:sz w:val="22"/>
        </w:rPr>
      </w:pPr>
      <w:hyperlink w:anchor="_Toc462824685" w:history="1">
        <w:r w:rsidR="008751F6" w:rsidRPr="00765F67">
          <w:rPr>
            <w:rStyle w:val="Hyperlink"/>
          </w:rPr>
          <w:t>BizTalk</w:t>
        </w:r>
        <w:r w:rsidR="008751F6">
          <w:tab/>
        </w:r>
        <w:r w:rsidR="008751F6">
          <w:fldChar w:fldCharType="begin"/>
        </w:r>
        <w:r w:rsidR="008751F6">
          <w:instrText xml:space="preserve"> PAGEREF _Toc462824685 \h </w:instrText>
        </w:r>
        <w:r w:rsidR="008751F6">
          <w:fldChar w:fldCharType="separate"/>
        </w:r>
        <w:r w:rsidR="008751F6">
          <w:t>15</w:t>
        </w:r>
        <w:r w:rsidR="008751F6">
          <w:fldChar w:fldCharType="end"/>
        </w:r>
      </w:hyperlink>
    </w:p>
    <w:p w:rsidR="008751F6" w:rsidRDefault="00386801">
      <w:pPr>
        <w:pStyle w:val="TOC2"/>
        <w:rPr>
          <w:rFonts w:eastAsiaTheme="minorEastAsia"/>
          <w:smallCaps w:val="0"/>
          <w:sz w:val="22"/>
        </w:rPr>
      </w:pPr>
      <w:hyperlink w:anchor="_Toc462824686" w:history="1">
        <w:r w:rsidR="008751F6" w:rsidRPr="00765F67">
          <w:rPr>
            <w:rStyle w:val="Hyperlink"/>
          </w:rPr>
          <w:t>Licence CAL Suite</w:t>
        </w:r>
        <w:r w:rsidR="008751F6">
          <w:tab/>
        </w:r>
        <w:r w:rsidR="008751F6">
          <w:fldChar w:fldCharType="begin"/>
        </w:r>
        <w:r w:rsidR="008751F6">
          <w:instrText xml:space="preserve"> PAGEREF _Toc462824686 \h </w:instrText>
        </w:r>
        <w:r w:rsidR="008751F6">
          <w:fldChar w:fldCharType="separate"/>
        </w:r>
        <w:r w:rsidR="008751F6">
          <w:t>17</w:t>
        </w:r>
        <w:r w:rsidR="008751F6">
          <w:fldChar w:fldCharType="end"/>
        </w:r>
      </w:hyperlink>
    </w:p>
    <w:p w:rsidR="008751F6" w:rsidRDefault="00386801">
      <w:pPr>
        <w:pStyle w:val="TOC2"/>
        <w:rPr>
          <w:rFonts w:eastAsiaTheme="minorEastAsia"/>
          <w:smallCaps w:val="0"/>
          <w:sz w:val="22"/>
        </w:rPr>
      </w:pPr>
      <w:hyperlink w:anchor="_Toc462824687" w:history="1">
        <w:r w:rsidR="008751F6" w:rsidRPr="00765F67">
          <w:rPr>
            <w:rStyle w:val="Hyperlink"/>
          </w:rPr>
          <w:t>Core Infrastructure Server (CIS) Suite</w:t>
        </w:r>
        <w:r w:rsidR="008751F6">
          <w:tab/>
        </w:r>
        <w:r w:rsidR="008751F6">
          <w:fldChar w:fldCharType="begin"/>
        </w:r>
        <w:r w:rsidR="008751F6">
          <w:instrText xml:space="preserve"> PAGEREF _Toc462824687 \h </w:instrText>
        </w:r>
        <w:r w:rsidR="008751F6">
          <w:fldChar w:fldCharType="separate"/>
        </w:r>
        <w:r w:rsidR="008751F6">
          <w:t>18</w:t>
        </w:r>
        <w:r w:rsidR="008751F6">
          <w:fldChar w:fldCharType="end"/>
        </w:r>
      </w:hyperlink>
    </w:p>
    <w:p w:rsidR="008751F6" w:rsidRDefault="00386801">
      <w:pPr>
        <w:pStyle w:val="TOC2"/>
        <w:rPr>
          <w:rFonts w:eastAsiaTheme="minorEastAsia"/>
          <w:smallCaps w:val="0"/>
          <w:sz w:val="22"/>
        </w:rPr>
      </w:pPr>
      <w:hyperlink w:anchor="_Toc462824688" w:history="1">
        <w:r w:rsidR="008751F6" w:rsidRPr="00765F67">
          <w:rPr>
            <w:rStyle w:val="Hyperlink"/>
          </w:rPr>
          <w:t>Forefront</w:t>
        </w:r>
        <w:r w:rsidR="008751F6">
          <w:tab/>
        </w:r>
        <w:r w:rsidR="008751F6">
          <w:fldChar w:fldCharType="begin"/>
        </w:r>
        <w:r w:rsidR="008751F6">
          <w:instrText xml:space="preserve"> PAGEREF _Toc462824688 \h </w:instrText>
        </w:r>
        <w:r w:rsidR="008751F6">
          <w:fldChar w:fldCharType="separate"/>
        </w:r>
        <w:r w:rsidR="008751F6">
          <w:t>21</w:t>
        </w:r>
        <w:r w:rsidR="008751F6">
          <w:fldChar w:fldCharType="end"/>
        </w:r>
      </w:hyperlink>
    </w:p>
    <w:p w:rsidR="008751F6" w:rsidRDefault="00386801">
      <w:pPr>
        <w:pStyle w:val="TOC2"/>
        <w:rPr>
          <w:rFonts w:eastAsiaTheme="minorEastAsia"/>
          <w:smallCaps w:val="0"/>
          <w:sz w:val="22"/>
        </w:rPr>
      </w:pPr>
      <w:hyperlink w:anchor="_Toc462824689" w:history="1">
        <w:r w:rsidR="008751F6" w:rsidRPr="00765F67">
          <w:rPr>
            <w:rStyle w:val="Hyperlink"/>
          </w:rPr>
          <w:t>Microsoft Dynamics</w:t>
        </w:r>
        <w:r w:rsidR="008751F6">
          <w:tab/>
        </w:r>
        <w:r w:rsidR="008751F6">
          <w:fldChar w:fldCharType="begin"/>
        </w:r>
        <w:r w:rsidR="008751F6">
          <w:instrText xml:space="preserve"> PAGEREF _Toc462824689 \h </w:instrText>
        </w:r>
        <w:r w:rsidR="008751F6">
          <w:fldChar w:fldCharType="separate"/>
        </w:r>
        <w:r w:rsidR="008751F6">
          <w:t>22</w:t>
        </w:r>
        <w:r w:rsidR="008751F6">
          <w:fldChar w:fldCharType="end"/>
        </w:r>
      </w:hyperlink>
    </w:p>
    <w:p w:rsidR="008751F6" w:rsidRDefault="00386801">
      <w:pPr>
        <w:pStyle w:val="TOC3"/>
        <w:rPr>
          <w:rFonts w:eastAsiaTheme="minorEastAsia"/>
          <w:smallCaps w:val="0"/>
          <w:sz w:val="22"/>
        </w:rPr>
      </w:pPr>
      <w:hyperlink w:anchor="_Toc462824690" w:history="1">
        <w:r w:rsidR="008751F6" w:rsidRPr="00765F67">
          <w:rPr>
            <w:rStyle w:val="Hyperlink"/>
          </w:rPr>
          <w:t>Microsoft Dynamics AX</w:t>
        </w:r>
        <w:r w:rsidR="008751F6">
          <w:tab/>
        </w:r>
        <w:r w:rsidR="008751F6">
          <w:fldChar w:fldCharType="begin"/>
        </w:r>
        <w:r w:rsidR="008751F6">
          <w:instrText xml:space="preserve"> PAGEREF _Toc462824690 \h </w:instrText>
        </w:r>
        <w:r w:rsidR="008751F6">
          <w:fldChar w:fldCharType="separate"/>
        </w:r>
        <w:r w:rsidR="008751F6">
          <w:t>22</w:t>
        </w:r>
        <w:r w:rsidR="008751F6">
          <w:fldChar w:fldCharType="end"/>
        </w:r>
      </w:hyperlink>
    </w:p>
    <w:p w:rsidR="008751F6" w:rsidRDefault="00386801">
      <w:pPr>
        <w:pStyle w:val="TOC3"/>
        <w:rPr>
          <w:rFonts w:eastAsiaTheme="minorEastAsia"/>
          <w:smallCaps w:val="0"/>
          <w:sz w:val="22"/>
        </w:rPr>
      </w:pPr>
      <w:hyperlink w:anchor="_Toc462824691" w:history="1">
        <w:r w:rsidR="008751F6" w:rsidRPr="00765F67">
          <w:rPr>
            <w:rStyle w:val="Hyperlink"/>
          </w:rPr>
          <w:t>Microsoft Dynamics CRM</w:t>
        </w:r>
        <w:r w:rsidR="008751F6">
          <w:tab/>
        </w:r>
        <w:r w:rsidR="008751F6">
          <w:fldChar w:fldCharType="begin"/>
        </w:r>
        <w:r w:rsidR="008751F6">
          <w:instrText xml:space="preserve"> PAGEREF _Toc462824691 \h </w:instrText>
        </w:r>
        <w:r w:rsidR="008751F6">
          <w:fldChar w:fldCharType="separate"/>
        </w:r>
        <w:r w:rsidR="008751F6">
          <w:t>23</w:t>
        </w:r>
        <w:r w:rsidR="008751F6">
          <w:fldChar w:fldCharType="end"/>
        </w:r>
      </w:hyperlink>
    </w:p>
    <w:p w:rsidR="008751F6" w:rsidRDefault="00386801">
      <w:pPr>
        <w:pStyle w:val="TOC2"/>
        <w:rPr>
          <w:rFonts w:eastAsiaTheme="minorEastAsia"/>
          <w:smallCaps w:val="0"/>
          <w:sz w:val="22"/>
        </w:rPr>
      </w:pPr>
      <w:hyperlink w:anchor="_Toc462824692" w:history="1">
        <w:r w:rsidR="008751F6" w:rsidRPr="00765F67">
          <w:rPr>
            <w:rStyle w:val="Hyperlink"/>
          </w:rPr>
          <w:t>Microsoft Identity Manager</w:t>
        </w:r>
        <w:r w:rsidR="008751F6">
          <w:tab/>
        </w:r>
        <w:r w:rsidR="008751F6">
          <w:fldChar w:fldCharType="begin"/>
        </w:r>
        <w:r w:rsidR="008751F6">
          <w:instrText xml:space="preserve"> PAGEREF _Toc462824692 \h </w:instrText>
        </w:r>
        <w:r w:rsidR="008751F6">
          <w:fldChar w:fldCharType="separate"/>
        </w:r>
        <w:r w:rsidR="008751F6">
          <w:t>25</w:t>
        </w:r>
        <w:r w:rsidR="008751F6">
          <w:fldChar w:fldCharType="end"/>
        </w:r>
      </w:hyperlink>
    </w:p>
    <w:p w:rsidR="008751F6" w:rsidRDefault="00386801">
      <w:pPr>
        <w:pStyle w:val="TOC2"/>
        <w:rPr>
          <w:rFonts w:eastAsiaTheme="minorEastAsia"/>
          <w:smallCaps w:val="0"/>
          <w:sz w:val="22"/>
        </w:rPr>
      </w:pPr>
      <w:hyperlink w:anchor="_Toc462824693" w:history="1">
        <w:r w:rsidR="008751F6" w:rsidRPr="00765F67">
          <w:rPr>
            <w:rStyle w:val="Hyperlink"/>
          </w:rPr>
          <w:t>Programi Office</w:t>
        </w:r>
        <w:r w:rsidR="008751F6">
          <w:tab/>
        </w:r>
        <w:r w:rsidR="008751F6">
          <w:fldChar w:fldCharType="begin"/>
        </w:r>
        <w:r w:rsidR="008751F6">
          <w:instrText xml:space="preserve"> PAGEREF _Toc462824693 \h </w:instrText>
        </w:r>
        <w:r w:rsidR="008751F6">
          <w:fldChar w:fldCharType="separate"/>
        </w:r>
        <w:r w:rsidR="008751F6">
          <w:t>26</w:t>
        </w:r>
        <w:r w:rsidR="008751F6">
          <w:fldChar w:fldCharType="end"/>
        </w:r>
      </w:hyperlink>
    </w:p>
    <w:p w:rsidR="008751F6" w:rsidRDefault="00386801">
      <w:pPr>
        <w:pStyle w:val="TOC3"/>
        <w:rPr>
          <w:rFonts w:eastAsiaTheme="minorEastAsia"/>
          <w:smallCaps w:val="0"/>
          <w:sz w:val="22"/>
        </w:rPr>
      </w:pPr>
      <w:hyperlink w:anchor="_Toc462824694" w:history="1">
        <w:r w:rsidR="008751F6" w:rsidRPr="00765F67">
          <w:rPr>
            <w:rStyle w:val="Hyperlink"/>
          </w:rPr>
          <w:t>Namizni programi Office</w:t>
        </w:r>
        <w:r w:rsidR="008751F6">
          <w:tab/>
        </w:r>
        <w:r w:rsidR="008751F6">
          <w:fldChar w:fldCharType="begin"/>
        </w:r>
        <w:r w:rsidR="008751F6">
          <w:instrText xml:space="preserve"> PAGEREF _Toc462824694 \h </w:instrText>
        </w:r>
        <w:r w:rsidR="008751F6">
          <w:fldChar w:fldCharType="separate"/>
        </w:r>
        <w:r w:rsidR="008751F6">
          <w:t>26</w:t>
        </w:r>
        <w:r w:rsidR="008751F6">
          <w:fldChar w:fldCharType="end"/>
        </w:r>
      </w:hyperlink>
    </w:p>
    <w:p w:rsidR="008751F6" w:rsidRDefault="00386801">
      <w:pPr>
        <w:pStyle w:val="TOC3"/>
        <w:rPr>
          <w:rFonts w:eastAsiaTheme="minorEastAsia"/>
          <w:smallCaps w:val="0"/>
          <w:sz w:val="22"/>
        </w:rPr>
      </w:pPr>
      <w:hyperlink w:anchor="_Toc462824695" w:history="1">
        <w:r w:rsidR="008751F6" w:rsidRPr="00765F67">
          <w:rPr>
            <w:rStyle w:val="Hyperlink"/>
          </w:rPr>
          <w:t>Office for Mac</w:t>
        </w:r>
        <w:r w:rsidR="008751F6">
          <w:tab/>
        </w:r>
        <w:r w:rsidR="008751F6">
          <w:fldChar w:fldCharType="begin"/>
        </w:r>
        <w:r w:rsidR="008751F6">
          <w:instrText xml:space="preserve"> PAGEREF _Toc462824695 \h </w:instrText>
        </w:r>
        <w:r w:rsidR="008751F6">
          <w:fldChar w:fldCharType="separate"/>
        </w:r>
        <w:r w:rsidR="008751F6">
          <w:t>27</w:t>
        </w:r>
        <w:r w:rsidR="008751F6">
          <w:fldChar w:fldCharType="end"/>
        </w:r>
      </w:hyperlink>
    </w:p>
    <w:p w:rsidR="008751F6" w:rsidRDefault="00386801">
      <w:pPr>
        <w:pStyle w:val="TOC2"/>
        <w:rPr>
          <w:rFonts w:eastAsiaTheme="minorEastAsia"/>
          <w:smallCaps w:val="0"/>
          <w:sz w:val="22"/>
        </w:rPr>
      </w:pPr>
      <w:hyperlink w:anchor="_Toc462824696" w:history="1">
        <w:r w:rsidR="008751F6" w:rsidRPr="00765F67">
          <w:rPr>
            <w:rStyle w:val="Hyperlink"/>
          </w:rPr>
          <w:t>Strežniki Office</w:t>
        </w:r>
        <w:r w:rsidR="008751F6">
          <w:tab/>
        </w:r>
        <w:r w:rsidR="008751F6">
          <w:fldChar w:fldCharType="begin"/>
        </w:r>
        <w:r w:rsidR="008751F6">
          <w:instrText xml:space="preserve"> PAGEREF _Toc462824696 \h </w:instrText>
        </w:r>
        <w:r w:rsidR="008751F6">
          <w:fldChar w:fldCharType="separate"/>
        </w:r>
        <w:r w:rsidR="008751F6">
          <w:t>28</w:t>
        </w:r>
        <w:r w:rsidR="008751F6">
          <w:fldChar w:fldCharType="end"/>
        </w:r>
      </w:hyperlink>
    </w:p>
    <w:p w:rsidR="008751F6" w:rsidRDefault="00386801">
      <w:pPr>
        <w:pStyle w:val="TOC3"/>
        <w:rPr>
          <w:rFonts w:eastAsiaTheme="minorEastAsia"/>
          <w:smallCaps w:val="0"/>
          <w:sz w:val="22"/>
        </w:rPr>
      </w:pPr>
      <w:hyperlink w:anchor="_Toc462824697" w:history="1">
        <w:r w:rsidR="008751F6" w:rsidRPr="00765F67">
          <w:rPr>
            <w:rStyle w:val="Hyperlink"/>
          </w:rPr>
          <w:t>Exchange Server</w:t>
        </w:r>
        <w:r w:rsidR="008751F6">
          <w:tab/>
        </w:r>
        <w:r w:rsidR="008751F6">
          <w:fldChar w:fldCharType="begin"/>
        </w:r>
        <w:r w:rsidR="008751F6">
          <w:instrText xml:space="preserve"> PAGEREF _Toc462824697 \h </w:instrText>
        </w:r>
        <w:r w:rsidR="008751F6">
          <w:fldChar w:fldCharType="separate"/>
        </w:r>
        <w:r w:rsidR="008751F6">
          <w:t>28</w:t>
        </w:r>
        <w:r w:rsidR="008751F6">
          <w:fldChar w:fldCharType="end"/>
        </w:r>
      </w:hyperlink>
    </w:p>
    <w:p w:rsidR="008751F6" w:rsidRDefault="00386801">
      <w:pPr>
        <w:pStyle w:val="TOC3"/>
        <w:rPr>
          <w:rFonts w:eastAsiaTheme="minorEastAsia"/>
          <w:smallCaps w:val="0"/>
          <w:sz w:val="22"/>
        </w:rPr>
      </w:pPr>
      <w:hyperlink w:anchor="_Toc462824698" w:history="1">
        <w:r w:rsidR="008751F6" w:rsidRPr="00765F67">
          <w:rPr>
            <w:rStyle w:val="Hyperlink"/>
          </w:rPr>
          <w:t>Project Server</w:t>
        </w:r>
        <w:r w:rsidR="008751F6">
          <w:tab/>
        </w:r>
        <w:r w:rsidR="008751F6">
          <w:fldChar w:fldCharType="begin"/>
        </w:r>
        <w:r w:rsidR="008751F6">
          <w:instrText xml:space="preserve"> PAGEREF _Toc462824698 \h </w:instrText>
        </w:r>
        <w:r w:rsidR="008751F6">
          <w:fldChar w:fldCharType="separate"/>
        </w:r>
        <w:r w:rsidR="008751F6">
          <w:t>29</w:t>
        </w:r>
        <w:r w:rsidR="008751F6">
          <w:fldChar w:fldCharType="end"/>
        </w:r>
      </w:hyperlink>
    </w:p>
    <w:p w:rsidR="008751F6" w:rsidRDefault="00386801">
      <w:pPr>
        <w:pStyle w:val="TOC3"/>
        <w:rPr>
          <w:rFonts w:eastAsiaTheme="minorEastAsia"/>
          <w:smallCaps w:val="0"/>
          <w:sz w:val="22"/>
        </w:rPr>
      </w:pPr>
      <w:hyperlink w:anchor="_Toc462824699" w:history="1">
        <w:r w:rsidR="008751F6" w:rsidRPr="00765F67">
          <w:rPr>
            <w:rStyle w:val="Hyperlink"/>
          </w:rPr>
          <w:t>SharePoint Server</w:t>
        </w:r>
        <w:r w:rsidR="008751F6">
          <w:tab/>
        </w:r>
        <w:r w:rsidR="008751F6">
          <w:fldChar w:fldCharType="begin"/>
        </w:r>
        <w:r w:rsidR="008751F6">
          <w:instrText xml:space="preserve"> PAGEREF _Toc462824699 \h </w:instrText>
        </w:r>
        <w:r w:rsidR="008751F6">
          <w:fldChar w:fldCharType="separate"/>
        </w:r>
        <w:r w:rsidR="008751F6">
          <w:t>30</w:t>
        </w:r>
        <w:r w:rsidR="008751F6">
          <w:fldChar w:fldCharType="end"/>
        </w:r>
      </w:hyperlink>
    </w:p>
    <w:p w:rsidR="008751F6" w:rsidRDefault="00386801">
      <w:pPr>
        <w:pStyle w:val="TOC3"/>
        <w:rPr>
          <w:rFonts w:eastAsiaTheme="minorEastAsia"/>
          <w:smallCaps w:val="0"/>
          <w:sz w:val="22"/>
        </w:rPr>
      </w:pPr>
      <w:hyperlink w:anchor="_Toc462824700" w:history="1">
        <w:r w:rsidR="008751F6" w:rsidRPr="00765F67">
          <w:rPr>
            <w:rStyle w:val="Hyperlink"/>
          </w:rPr>
          <w:t>Skype za podjetja Server</w:t>
        </w:r>
        <w:r w:rsidR="008751F6">
          <w:tab/>
        </w:r>
        <w:r w:rsidR="008751F6">
          <w:fldChar w:fldCharType="begin"/>
        </w:r>
        <w:r w:rsidR="008751F6">
          <w:instrText xml:space="preserve"> PAGEREF _Toc462824700 \h </w:instrText>
        </w:r>
        <w:r w:rsidR="008751F6">
          <w:fldChar w:fldCharType="separate"/>
        </w:r>
        <w:r w:rsidR="008751F6">
          <w:t>31</w:t>
        </w:r>
        <w:r w:rsidR="008751F6">
          <w:fldChar w:fldCharType="end"/>
        </w:r>
      </w:hyperlink>
    </w:p>
    <w:p w:rsidR="008751F6" w:rsidRDefault="00386801">
      <w:pPr>
        <w:pStyle w:val="TOC2"/>
        <w:rPr>
          <w:rFonts w:eastAsiaTheme="minorEastAsia"/>
          <w:smallCaps w:val="0"/>
          <w:sz w:val="22"/>
        </w:rPr>
      </w:pPr>
      <w:hyperlink w:anchor="_Toc462824701" w:history="1">
        <w:r w:rsidR="008751F6" w:rsidRPr="00765F67">
          <w:rPr>
            <w:rStyle w:val="Hyperlink"/>
          </w:rPr>
          <w:t>R Server</w:t>
        </w:r>
        <w:r w:rsidR="008751F6">
          <w:tab/>
        </w:r>
        <w:r w:rsidR="008751F6">
          <w:fldChar w:fldCharType="begin"/>
        </w:r>
        <w:r w:rsidR="008751F6">
          <w:instrText xml:space="preserve"> PAGEREF _Toc462824701 \h </w:instrText>
        </w:r>
        <w:r w:rsidR="008751F6">
          <w:fldChar w:fldCharType="separate"/>
        </w:r>
        <w:r w:rsidR="008751F6">
          <w:t>32</w:t>
        </w:r>
        <w:r w:rsidR="008751F6">
          <w:fldChar w:fldCharType="end"/>
        </w:r>
      </w:hyperlink>
    </w:p>
    <w:p w:rsidR="008751F6" w:rsidRDefault="00386801">
      <w:pPr>
        <w:pStyle w:val="TOC2"/>
        <w:rPr>
          <w:rFonts w:eastAsiaTheme="minorEastAsia"/>
          <w:smallCaps w:val="0"/>
          <w:sz w:val="22"/>
        </w:rPr>
      </w:pPr>
      <w:hyperlink w:anchor="_Toc462824702" w:history="1">
        <w:r w:rsidR="008751F6" w:rsidRPr="00765F67">
          <w:rPr>
            <w:rStyle w:val="Hyperlink"/>
          </w:rPr>
          <w:t>SQL Server</w:t>
        </w:r>
        <w:r w:rsidR="008751F6">
          <w:tab/>
        </w:r>
        <w:r w:rsidR="008751F6">
          <w:fldChar w:fldCharType="begin"/>
        </w:r>
        <w:r w:rsidR="008751F6">
          <w:instrText xml:space="preserve"> PAGEREF _Toc462824702 \h </w:instrText>
        </w:r>
        <w:r w:rsidR="008751F6">
          <w:fldChar w:fldCharType="separate"/>
        </w:r>
        <w:r w:rsidR="008751F6">
          <w:t>33</w:t>
        </w:r>
        <w:r w:rsidR="008751F6">
          <w:fldChar w:fldCharType="end"/>
        </w:r>
      </w:hyperlink>
    </w:p>
    <w:p w:rsidR="008751F6" w:rsidRDefault="00386801">
      <w:pPr>
        <w:pStyle w:val="TOC2"/>
        <w:rPr>
          <w:rFonts w:eastAsiaTheme="minorEastAsia"/>
          <w:smallCaps w:val="0"/>
          <w:sz w:val="22"/>
        </w:rPr>
      </w:pPr>
      <w:hyperlink w:anchor="_Toc462824703" w:history="1">
        <w:r w:rsidR="008751F6" w:rsidRPr="00765F67">
          <w:rPr>
            <w:rStyle w:val="Hyperlink"/>
          </w:rPr>
          <w:t>System Center</w:t>
        </w:r>
        <w:r w:rsidR="008751F6">
          <w:tab/>
        </w:r>
        <w:r w:rsidR="008751F6">
          <w:fldChar w:fldCharType="begin"/>
        </w:r>
        <w:r w:rsidR="008751F6">
          <w:instrText xml:space="preserve"> PAGEREF _Toc462824703 \h </w:instrText>
        </w:r>
        <w:r w:rsidR="008751F6">
          <w:fldChar w:fldCharType="separate"/>
        </w:r>
        <w:r w:rsidR="008751F6">
          <w:t>35</w:t>
        </w:r>
        <w:r w:rsidR="008751F6">
          <w:fldChar w:fldCharType="end"/>
        </w:r>
      </w:hyperlink>
    </w:p>
    <w:p w:rsidR="008751F6" w:rsidRDefault="00386801">
      <w:pPr>
        <w:pStyle w:val="TOC3"/>
        <w:rPr>
          <w:rFonts w:eastAsiaTheme="minorEastAsia"/>
          <w:smallCaps w:val="0"/>
          <w:sz w:val="22"/>
        </w:rPr>
      </w:pPr>
      <w:hyperlink w:anchor="_Toc462824704" w:history="1">
        <w:r w:rsidR="008751F6" w:rsidRPr="00765F67">
          <w:rPr>
            <w:rStyle w:val="Hyperlink"/>
          </w:rPr>
          <w:t>System Center Server</w:t>
        </w:r>
        <w:r w:rsidR="008751F6">
          <w:tab/>
        </w:r>
        <w:r w:rsidR="008751F6">
          <w:fldChar w:fldCharType="begin"/>
        </w:r>
        <w:r w:rsidR="008751F6">
          <w:instrText xml:space="preserve"> PAGEREF _Toc462824704 \h </w:instrText>
        </w:r>
        <w:r w:rsidR="008751F6">
          <w:fldChar w:fldCharType="separate"/>
        </w:r>
        <w:r w:rsidR="008751F6">
          <w:t>35</w:t>
        </w:r>
        <w:r w:rsidR="008751F6">
          <w:fldChar w:fldCharType="end"/>
        </w:r>
      </w:hyperlink>
    </w:p>
    <w:p w:rsidR="008751F6" w:rsidRDefault="00386801">
      <w:pPr>
        <w:pStyle w:val="TOC3"/>
        <w:rPr>
          <w:rFonts w:eastAsiaTheme="minorEastAsia"/>
          <w:smallCaps w:val="0"/>
          <w:sz w:val="22"/>
        </w:rPr>
      </w:pPr>
      <w:hyperlink w:anchor="_Toc462824705" w:history="1">
        <w:r w:rsidR="008751F6" w:rsidRPr="00765F67">
          <w:rPr>
            <w:rStyle w:val="Hyperlink"/>
          </w:rPr>
          <w:t>System Center Client Management Suite</w:t>
        </w:r>
        <w:r w:rsidR="008751F6">
          <w:tab/>
        </w:r>
        <w:r w:rsidR="008751F6">
          <w:fldChar w:fldCharType="begin"/>
        </w:r>
        <w:r w:rsidR="008751F6">
          <w:instrText xml:space="preserve"> PAGEREF _Toc462824705 \h </w:instrText>
        </w:r>
        <w:r w:rsidR="008751F6">
          <w:fldChar w:fldCharType="separate"/>
        </w:r>
        <w:r w:rsidR="008751F6">
          <w:t>36</w:t>
        </w:r>
        <w:r w:rsidR="008751F6">
          <w:fldChar w:fldCharType="end"/>
        </w:r>
      </w:hyperlink>
    </w:p>
    <w:p w:rsidR="008751F6" w:rsidRDefault="00386801">
      <w:pPr>
        <w:pStyle w:val="TOC3"/>
        <w:rPr>
          <w:rFonts w:eastAsiaTheme="minorEastAsia"/>
          <w:smallCaps w:val="0"/>
          <w:sz w:val="22"/>
        </w:rPr>
      </w:pPr>
      <w:hyperlink w:anchor="_Toc462824706" w:history="1">
        <w:r w:rsidR="008751F6" w:rsidRPr="00765F67">
          <w:rPr>
            <w:rStyle w:val="Hyperlink"/>
          </w:rPr>
          <w:t>System Center Configuration Manager</w:t>
        </w:r>
        <w:r w:rsidR="008751F6">
          <w:tab/>
        </w:r>
        <w:r w:rsidR="008751F6">
          <w:fldChar w:fldCharType="begin"/>
        </w:r>
        <w:r w:rsidR="008751F6">
          <w:instrText xml:space="preserve"> PAGEREF _Toc462824706 \h </w:instrText>
        </w:r>
        <w:r w:rsidR="008751F6">
          <w:fldChar w:fldCharType="separate"/>
        </w:r>
        <w:r w:rsidR="008751F6">
          <w:t>37</w:t>
        </w:r>
        <w:r w:rsidR="008751F6">
          <w:fldChar w:fldCharType="end"/>
        </w:r>
      </w:hyperlink>
    </w:p>
    <w:p w:rsidR="008751F6" w:rsidRDefault="00386801">
      <w:pPr>
        <w:pStyle w:val="TOC3"/>
        <w:rPr>
          <w:rFonts w:eastAsiaTheme="minorEastAsia"/>
          <w:smallCaps w:val="0"/>
          <w:sz w:val="22"/>
        </w:rPr>
      </w:pPr>
      <w:hyperlink w:anchor="_Toc462824707" w:history="1">
        <w:r w:rsidR="008751F6" w:rsidRPr="00765F67">
          <w:rPr>
            <w:rStyle w:val="Hyperlink"/>
          </w:rPr>
          <w:t>System Center Endpoint Protection</w:t>
        </w:r>
        <w:r w:rsidR="008751F6">
          <w:tab/>
        </w:r>
        <w:r w:rsidR="008751F6">
          <w:fldChar w:fldCharType="begin"/>
        </w:r>
        <w:r w:rsidR="008751F6">
          <w:instrText xml:space="preserve"> PAGEREF _Toc462824707 \h </w:instrText>
        </w:r>
        <w:r w:rsidR="008751F6">
          <w:fldChar w:fldCharType="separate"/>
        </w:r>
        <w:r w:rsidR="008751F6">
          <w:t>38</w:t>
        </w:r>
        <w:r w:rsidR="008751F6">
          <w:fldChar w:fldCharType="end"/>
        </w:r>
      </w:hyperlink>
    </w:p>
    <w:p w:rsidR="008751F6" w:rsidRDefault="00386801">
      <w:pPr>
        <w:pStyle w:val="TOC2"/>
        <w:rPr>
          <w:rFonts w:eastAsiaTheme="minorEastAsia"/>
          <w:smallCaps w:val="0"/>
          <w:sz w:val="22"/>
        </w:rPr>
      </w:pPr>
      <w:hyperlink w:anchor="_Toc462824708" w:history="1">
        <w:r w:rsidR="008751F6" w:rsidRPr="00765F67">
          <w:rPr>
            <w:rStyle w:val="Hyperlink"/>
          </w:rPr>
          <w:t>Virtual Desktop Infrastructure (VDI) Suite</w:t>
        </w:r>
        <w:r w:rsidR="008751F6">
          <w:tab/>
        </w:r>
        <w:r w:rsidR="008751F6">
          <w:fldChar w:fldCharType="begin"/>
        </w:r>
        <w:r w:rsidR="008751F6">
          <w:instrText xml:space="preserve"> PAGEREF _Toc462824708 \h </w:instrText>
        </w:r>
        <w:r w:rsidR="008751F6">
          <w:fldChar w:fldCharType="separate"/>
        </w:r>
        <w:r w:rsidR="008751F6">
          <w:t>39</w:t>
        </w:r>
        <w:r w:rsidR="008751F6">
          <w:fldChar w:fldCharType="end"/>
        </w:r>
      </w:hyperlink>
    </w:p>
    <w:p w:rsidR="008751F6" w:rsidRDefault="00386801">
      <w:pPr>
        <w:pStyle w:val="TOC2"/>
        <w:rPr>
          <w:rFonts w:eastAsiaTheme="minorEastAsia"/>
          <w:smallCaps w:val="0"/>
          <w:sz w:val="22"/>
        </w:rPr>
      </w:pPr>
      <w:hyperlink w:anchor="_Toc462824709" w:history="1">
        <w:r w:rsidR="008751F6" w:rsidRPr="00765F67">
          <w:rPr>
            <w:rStyle w:val="Hyperlink"/>
          </w:rPr>
          <w:t>Visual Studio</w:t>
        </w:r>
        <w:r w:rsidR="008751F6">
          <w:tab/>
        </w:r>
        <w:r w:rsidR="008751F6">
          <w:fldChar w:fldCharType="begin"/>
        </w:r>
        <w:r w:rsidR="008751F6">
          <w:instrText xml:space="preserve"> PAGEREF _Toc462824709 \h </w:instrText>
        </w:r>
        <w:r w:rsidR="008751F6">
          <w:fldChar w:fldCharType="separate"/>
        </w:r>
        <w:r w:rsidR="008751F6">
          <w:t>39</w:t>
        </w:r>
        <w:r w:rsidR="008751F6">
          <w:fldChar w:fldCharType="end"/>
        </w:r>
      </w:hyperlink>
    </w:p>
    <w:p w:rsidR="008751F6" w:rsidRDefault="00386801">
      <w:pPr>
        <w:pStyle w:val="TOC3"/>
        <w:rPr>
          <w:rFonts w:eastAsiaTheme="minorEastAsia"/>
          <w:smallCaps w:val="0"/>
          <w:sz w:val="22"/>
        </w:rPr>
      </w:pPr>
      <w:hyperlink w:anchor="_Toc462824710" w:history="1">
        <w:r w:rsidR="008751F6" w:rsidRPr="00765F67">
          <w:rPr>
            <w:rStyle w:val="Hyperlink"/>
          </w:rPr>
          <w:t>Visual Studio</w:t>
        </w:r>
        <w:r w:rsidR="008751F6">
          <w:tab/>
        </w:r>
        <w:r w:rsidR="008751F6">
          <w:fldChar w:fldCharType="begin"/>
        </w:r>
        <w:r w:rsidR="008751F6">
          <w:instrText xml:space="preserve"> PAGEREF _Toc462824710 \h </w:instrText>
        </w:r>
        <w:r w:rsidR="008751F6">
          <w:fldChar w:fldCharType="separate"/>
        </w:r>
        <w:r w:rsidR="008751F6">
          <w:t>39</w:t>
        </w:r>
        <w:r w:rsidR="008751F6">
          <w:fldChar w:fldCharType="end"/>
        </w:r>
      </w:hyperlink>
    </w:p>
    <w:p w:rsidR="008751F6" w:rsidRDefault="00386801">
      <w:pPr>
        <w:pStyle w:val="TOC3"/>
        <w:rPr>
          <w:rFonts w:eastAsiaTheme="minorEastAsia"/>
          <w:smallCaps w:val="0"/>
          <w:sz w:val="22"/>
        </w:rPr>
      </w:pPr>
      <w:hyperlink w:anchor="_Toc462824711" w:history="1">
        <w:r w:rsidR="008751F6" w:rsidRPr="00765F67">
          <w:rPr>
            <w:rStyle w:val="Hyperlink"/>
          </w:rPr>
          <w:t>Visual Studio Team Foundation Server</w:t>
        </w:r>
        <w:r w:rsidR="008751F6">
          <w:tab/>
        </w:r>
        <w:r w:rsidR="008751F6">
          <w:fldChar w:fldCharType="begin"/>
        </w:r>
        <w:r w:rsidR="008751F6">
          <w:instrText xml:space="preserve"> PAGEREF _Toc462824711 \h </w:instrText>
        </w:r>
        <w:r w:rsidR="008751F6">
          <w:fldChar w:fldCharType="separate"/>
        </w:r>
        <w:r w:rsidR="008751F6">
          <w:t>41</w:t>
        </w:r>
        <w:r w:rsidR="008751F6">
          <w:fldChar w:fldCharType="end"/>
        </w:r>
      </w:hyperlink>
    </w:p>
    <w:p w:rsidR="008751F6" w:rsidRDefault="00386801">
      <w:pPr>
        <w:pStyle w:val="TOC2"/>
        <w:rPr>
          <w:rFonts w:eastAsiaTheme="minorEastAsia"/>
          <w:smallCaps w:val="0"/>
          <w:sz w:val="22"/>
        </w:rPr>
      </w:pPr>
      <w:hyperlink w:anchor="_Toc462824712" w:history="1">
        <w:r w:rsidR="008751F6" w:rsidRPr="00765F67">
          <w:rPr>
            <w:rStyle w:val="Hyperlink"/>
          </w:rPr>
          <w:t>Windows</w:t>
        </w:r>
        <w:r w:rsidR="008751F6">
          <w:tab/>
        </w:r>
        <w:r w:rsidR="008751F6">
          <w:fldChar w:fldCharType="begin"/>
        </w:r>
        <w:r w:rsidR="008751F6">
          <w:instrText xml:space="preserve"> PAGEREF _Toc462824712 \h </w:instrText>
        </w:r>
        <w:r w:rsidR="008751F6">
          <w:fldChar w:fldCharType="separate"/>
        </w:r>
        <w:r w:rsidR="008751F6">
          <w:t>42</w:t>
        </w:r>
        <w:r w:rsidR="008751F6">
          <w:fldChar w:fldCharType="end"/>
        </w:r>
      </w:hyperlink>
    </w:p>
    <w:p w:rsidR="008751F6" w:rsidRDefault="00386801">
      <w:pPr>
        <w:pStyle w:val="TOC3"/>
        <w:rPr>
          <w:rFonts w:eastAsiaTheme="minorEastAsia"/>
          <w:smallCaps w:val="0"/>
          <w:sz w:val="22"/>
        </w:rPr>
      </w:pPr>
      <w:hyperlink w:anchor="_Toc462824713" w:history="1">
        <w:r w:rsidR="008751F6" w:rsidRPr="00765F67">
          <w:rPr>
            <w:rStyle w:val="Hyperlink"/>
          </w:rPr>
          <w:t>Namizni operacijski sistem Windows</w:t>
        </w:r>
        <w:r w:rsidR="008751F6">
          <w:tab/>
        </w:r>
        <w:r w:rsidR="008751F6">
          <w:fldChar w:fldCharType="begin"/>
        </w:r>
        <w:r w:rsidR="008751F6">
          <w:instrText xml:space="preserve"> PAGEREF _Toc462824713 \h </w:instrText>
        </w:r>
        <w:r w:rsidR="008751F6">
          <w:fldChar w:fldCharType="separate"/>
        </w:r>
        <w:r w:rsidR="008751F6">
          <w:t>42</w:t>
        </w:r>
        <w:r w:rsidR="008751F6">
          <w:fldChar w:fldCharType="end"/>
        </w:r>
      </w:hyperlink>
    </w:p>
    <w:p w:rsidR="008751F6" w:rsidRDefault="00386801">
      <w:pPr>
        <w:pStyle w:val="TOC2"/>
        <w:rPr>
          <w:rFonts w:eastAsiaTheme="minorEastAsia"/>
          <w:smallCaps w:val="0"/>
          <w:sz w:val="22"/>
        </w:rPr>
      </w:pPr>
      <w:hyperlink w:anchor="_Toc462824714" w:history="1">
        <w:r w:rsidR="008751F6" w:rsidRPr="00765F67">
          <w:rPr>
            <w:rStyle w:val="Hyperlink"/>
          </w:rPr>
          <w:t>Windows Server</w:t>
        </w:r>
        <w:r w:rsidR="008751F6">
          <w:tab/>
        </w:r>
        <w:r w:rsidR="008751F6">
          <w:fldChar w:fldCharType="begin"/>
        </w:r>
        <w:r w:rsidR="008751F6">
          <w:instrText xml:space="preserve"> PAGEREF _Toc462824714 \h </w:instrText>
        </w:r>
        <w:r w:rsidR="008751F6">
          <w:fldChar w:fldCharType="separate"/>
        </w:r>
        <w:r w:rsidR="008751F6">
          <w:t>49</w:t>
        </w:r>
        <w:r w:rsidR="008751F6">
          <w:fldChar w:fldCharType="end"/>
        </w:r>
      </w:hyperlink>
    </w:p>
    <w:p w:rsidR="008751F6" w:rsidRDefault="00386801">
      <w:pPr>
        <w:pStyle w:val="TOC3"/>
        <w:rPr>
          <w:rFonts w:eastAsiaTheme="minorEastAsia"/>
          <w:smallCaps w:val="0"/>
          <w:sz w:val="22"/>
        </w:rPr>
      </w:pPr>
      <w:hyperlink w:anchor="_Toc462824715" w:history="1">
        <w:r w:rsidR="008751F6" w:rsidRPr="00765F67">
          <w:rPr>
            <w:rStyle w:val="Hyperlink"/>
          </w:rPr>
          <w:t>Windows MultiPoint Server</w:t>
        </w:r>
        <w:r w:rsidR="008751F6">
          <w:tab/>
        </w:r>
        <w:r w:rsidR="008751F6">
          <w:fldChar w:fldCharType="begin"/>
        </w:r>
        <w:r w:rsidR="008751F6">
          <w:instrText xml:space="preserve"> PAGEREF _Toc462824715 \h </w:instrText>
        </w:r>
        <w:r w:rsidR="008751F6">
          <w:fldChar w:fldCharType="separate"/>
        </w:r>
        <w:r w:rsidR="008751F6">
          <w:t>49</w:t>
        </w:r>
        <w:r w:rsidR="008751F6">
          <w:fldChar w:fldCharType="end"/>
        </w:r>
      </w:hyperlink>
    </w:p>
    <w:p w:rsidR="008751F6" w:rsidRDefault="00386801">
      <w:pPr>
        <w:pStyle w:val="TOC3"/>
        <w:rPr>
          <w:rFonts w:eastAsiaTheme="minorEastAsia"/>
          <w:smallCaps w:val="0"/>
          <w:sz w:val="22"/>
        </w:rPr>
      </w:pPr>
      <w:hyperlink w:anchor="_Toc462824716" w:history="1">
        <w:r w:rsidR="008751F6" w:rsidRPr="00765F67">
          <w:rPr>
            <w:rStyle w:val="Hyperlink"/>
          </w:rPr>
          <w:t>Windows Server</w:t>
        </w:r>
        <w:r w:rsidR="008751F6">
          <w:tab/>
        </w:r>
        <w:r w:rsidR="008751F6">
          <w:fldChar w:fldCharType="begin"/>
        </w:r>
        <w:r w:rsidR="008751F6">
          <w:instrText xml:space="preserve"> PAGEREF _Toc462824716 \h </w:instrText>
        </w:r>
        <w:r w:rsidR="008751F6">
          <w:fldChar w:fldCharType="separate"/>
        </w:r>
        <w:r w:rsidR="008751F6">
          <w:t>50</w:t>
        </w:r>
        <w:r w:rsidR="008751F6">
          <w:fldChar w:fldCharType="end"/>
        </w:r>
      </w:hyperlink>
    </w:p>
    <w:p w:rsidR="008751F6" w:rsidRDefault="00386801">
      <w:pPr>
        <w:pStyle w:val="TOC1"/>
        <w:rPr>
          <w:rFonts w:eastAsiaTheme="minorEastAsia"/>
          <w:b w:val="0"/>
          <w:caps w:val="0"/>
          <w:noProof/>
          <w:sz w:val="22"/>
          <w:szCs w:val="22"/>
        </w:rPr>
      </w:pPr>
      <w:hyperlink w:anchor="_Toc462824717" w:history="1">
        <w:r w:rsidR="008751F6" w:rsidRPr="00765F67">
          <w:rPr>
            <w:rStyle w:val="Hyperlink"/>
            <w:noProof/>
          </w:rPr>
          <w:t>Spletne storitve</w:t>
        </w:r>
        <w:r w:rsidR="008751F6">
          <w:rPr>
            <w:noProof/>
          </w:rPr>
          <w:tab/>
        </w:r>
        <w:r w:rsidR="008751F6">
          <w:rPr>
            <w:noProof/>
          </w:rPr>
          <w:fldChar w:fldCharType="begin"/>
        </w:r>
        <w:r w:rsidR="008751F6">
          <w:rPr>
            <w:noProof/>
          </w:rPr>
          <w:instrText xml:space="preserve"> PAGEREF _Toc462824717 \h </w:instrText>
        </w:r>
        <w:r w:rsidR="008751F6">
          <w:rPr>
            <w:noProof/>
          </w:rPr>
        </w:r>
        <w:r w:rsidR="008751F6">
          <w:rPr>
            <w:noProof/>
          </w:rPr>
          <w:fldChar w:fldCharType="separate"/>
        </w:r>
        <w:r w:rsidR="008751F6">
          <w:rPr>
            <w:noProof/>
          </w:rPr>
          <w:t>54</w:t>
        </w:r>
        <w:r w:rsidR="008751F6">
          <w:rPr>
            <w:noProof/>
          </w:rPr>
          <w:fldChar w:fldCharType="end"/>
        </w:r>
      </w:hyperlink>
    </w:p>
    <w:p w:rsidR="008751F6" w:rsidRDefault="00386801">
      <w:pPr>
        <w:pStyle w:val="TOC2"/>
        <w:rPr>
          <w:rFonts w:eastAsiaTheme="minorEastAsia"/>
          <w:smallCaps w:val="0"/>
          <w:sz w:val="22"/>
        </w:rPr>
      </w:pPr>
      <w:hyperlink w:anchor="_Toc462824718" w:history="1">
        <w:r w:rsidR="008751F6" w:rsidRPr="00765F67">
          <w:rPr>
            <w:rStyle w:val="Hyperlink"/>
          </w:rPr>
          <w:t>Razpoložljivost spletnih storitev po območjih</w:t>
        </w:r>
        <w:r w:rsidR="008751F6">
          <w:tab/>
        </w:r>
        <w:r w:rsidR="008751F6">
          <w:fldChar w:fldCharType="begin"/>
        </w:r>
        <w:r w:rsidR="008751F6">
          <w:instrText xml:space="preserve"> PAGEREF _Toc462824718 \h </w:instrText>
        </w:r>
        <w:r w:rsidR="008751F6">
          <w:fldChar w:fldCharType="separate"/>
        </w:r>
        <w:r w:rsidR="008751F6">
          <w:t>54</w:t>
        </w:r>
        <w:r w:rsidR="008751F6">
          <w:fldChar w:fldCharType="end"/>
        </w:r>
      </w:hyperlink>
    </w:p>
    <w:p w:rsidR="008751F6" w:rsidRDefault="00386801">
      <w:pPr>
        <w:pStyle w:val="TOC2"/>
        <w:rPr>
          <w:rFonts w:eastAsiaTheme="minorEastAsia"/>
          <w:smallCaps w:val="0"/>
          <w:sz w:val="22"/>
        </w:rPr>
      </w:pPr>
      <w:hyperlink w:anchor="_Toc462824719" w:history="1">
        <w:r w:rsidR="008751F6" w:rsidRPr="00765F67">
          <w:rPr>
            <w:rStyle w:val="Hyperlink"/>
          </w:rPr>
          <w:t>Pravila za nakup spletnih storitev</w:t>
        </w:r>
        <w:r w:rsidR="008751F6">
          <w:tab/>
        </w:r>
        <w:r w:rsidR="008751F6">
          <w:fldChar w:fldCharType="begin"/>
        </w:r>
        <w:r w:rsidR="008751F6">
          <w:instrText xml:space="preserve"> PAGEREF _Toc462824719 \h </w:instrText>
        </w:r>
        <w:r w:rsidR="008751F6">
          <w:fldChar w:fldCharType="separate"/>
        </w:r>
        <w:r w:rsidR="008751F6">
          <w:t>54</w:t>
        </w:r>
        <w:r w:rsidR="008751F6">
          <w:fldChar w:fldCharType="end"/>
        </w:r>
      </w:hyperlink>
    </w:p>
    <w:p w:rsidR="008751F6" w:rsidRDefault="00386801">
      <w:pPr>
        <w:pStyle w:val="TOC2"/>
        <w:rPr>
          <w:rFonts w:eastAsiaTheme="minorEastAsia"/>
          <w:smallCaps w:val="0"/>
          <w:sz w:val="22"/>
        </w:rPr>
      </w:pPr>
      <w:hyperlink w:anchor="_Toc462824720" w:history="1">
        <w:r w:rsidR="008751F6" w:rsidRPr="00765F67">
          <w:rPr>
            <w:rStyle w:val="Hyperlink"/>
          </w:rPr>
          <w:t>Podaljšanje spletnih storitev</w:t>
        </w:r>
        <w:r w:rsidR="008751F6">
          <w:tab/>
        </w:r>
        <w:r w:rsidR="008751F6">
          <w:fldChar w:fldCharType="begin"/>
        </w:r>
        <w:r w:rsidR="008751F6">
          <w:instrText xml:space="preserve"> PAGEREF _Toc462824720 \h </w:instrText>
        </w:r>
        <w:r w:rsidR="008751F6">
          <w:fldChar w:fldCharType="separate"/>
        </w:r>
        <w:r w:rsidR="008751F6">
          <w:t>54</w:t>
        </w:r>
        <w:r w:rsidR="008751F6">
          <w:fldChar w:fldCharType="end"/>
        </w:r>
      </w:hyperlink>
    </w:p>
    <w:p w:rsidR="008751F6" w:rsidRDefault="00386801">
      <w:pPr>
        <w:pStyle w:val="TOC2"/>
        <w:rPr>
          <w:rFonts w:eastAsiaTheme="minorEastAsia"/>
          <w:smallCaps w:val="0"/>
          <w:sz w:val="22"/>
        </w:rPr>
      </w:pPr>
      <w:hyperlink w:anchor="_Toc462824721" w:history="1">
        <w:r w:rsidR="008751F6" w:rsidRPr="00765F67">
          <w:rPr>
            <w:rStyle w:val="Hyperlink"/>
          </w:rPr>
          <w:t>Storitve Microsoft Azure</w:t>
        </w:r>
        <w:r w:rsidR="008751F6">
          <w:tab/>
        </w:r>
        <w:r w:rsidR="008751F6">
          <w:fldChar w:fldCharType="begin"/>
        </w:r>
        <w:r w:rsidR="008751F6">
          <w:instrText xml:space="preserve"> PAGEREF _Toc462824721 \h </w:instrText>
        </w:r>
        <w:r w:rsidR="008751F6">
          <w:fldChar w:fldCharType="separate"/>
        </w:r>
        <w:r w:rsidR="008751F6">
          <w:t>54</w:t>
        </w:r>
        <w:r w:rsidR="008751F6">
          <w:fldChar w:fldCharType="end"/>
        </w:r>
      </w:hyperlink>
    </w:p>
    <w:p w:rsidR="008751F6" w:rsidRDefault="00386801">
      <w:pPr>
        <w:pStyle w:val="TOC3"/>
        <w:rPr>
          <w:rFonts w:eastAsiaTheme="minorEastAsia"/>
          <w:smallCaps w:val="0"/>
          <w:sz w:val="22"/>
        </w:rPr>
      </w:pPr>
      <w:hyperlink w:anchor="_Toc462824722" w:history="1">
        <w:r w:rsidR="008751F6" w:rsidRPr="00765F67">
          <w:rPr>
            <w:rStyle w:val="Hyperlink"/>
          </w:rPr>
          <w:t>Storitve Microsoft Azure</w:t>
        </w:r>
        <w:r w:rsidR="008751F6">
          <w:tab/>
        </w:r>
        <w:r w:rsidR="008751F6">
          <w:fldChar w:fldCharType="begin"/>
        </w:r>
        <w:r w:rsidR="008751F6">
          <w:instrText xml:space="preserve"> PAGEREF _Toc462824722 \h </w:instrText>
        </w:r>
        <w:r w:rsidR="008751F6">
          <w:fldChar w:fldCharType="separate"/>
        </w:r>
        <w:r w:rsidR="008751F6">
          <w:t>56</w:t>
        </w:r>
        <w:r w:rsidR="008751F6">
          <w:fldChar w:fldCharType="end"/>
        </w:r>
      </w:hyperlink>
    </w:p>
    <w:p w:rsidR="008751F6" w:rsidRDefault="00386801">
      <w:pPr>
        <w:pStyle w:val="TOC2"/>
        <w:rPr>
          <w:rFonts w:eastAsiaTheme="minorEastAsia"/>
          <w:smallCaps w:val="0"/>
          <w:sz w:val="22"/>
        </w:rPr>
      </w:pPr>
      <w:hyperlink w:anchor="_Toc462824723" w:history="1">
        <w:r w:rsidR="008751F6" w:rsidRPr="00765F67">
          <w:rPr>
            <w:rStyle w:val="Hyperlink"/>
          </w:rPr>
          <w:t>Paketi za Microsoft Azure</w:t>
        </w:r>
        <w:r w:rsidR="008751F6">
          <w:tab/>
        </w:r>
        <w:r w:rsidR="008751F6">
          <w:fldChar w:fldCharType="begin"/>
        </w:r>
        <w:r w:rsidR="008751F6">
          <w:instrText xml:space="preserve"> PAGEREF _Toc462824723 \h </w:instrText>
        </w:r>
        <w:r w:rsidR="008751F6">
          <w:fldChar w:fldCharType="separate"/>
        </w:r>
        <w:r w:rsidR="008751F6">
          <w:t>56</w:t>
        </w:r>
        <w:r w:rsidR="008751F6">
          <w:fldChar w:fldCharType="end"/>
        </w:r>
      </w:hyperlink>
    </w:p>
    <w:p w:rsidR="008751F6" w:rsidRDefault="00386801">
      <w:pPr>
        <w:pStyle w:val="TOC2"/>
        <w:rPr>
          <w:rFonts w:eastAsiaTheme="minorEastAsia"/>
          <w:smallCaps w:val="0"/>
          <w:sz w:val="22"/>
        </w:rPr>
      </w:pPr>
      <w:hyperlink w:anchor="_Toc462824724" w:history="1">
        <w:r w:rsidR="008751F6" w:rsidRPr="00765F67">
          <w:rPr>
            <w:rStyle w:val="Hyperlink"/>
          </w:rPr>
          <w:t>Enterprise Mobility + Security (paket)</w:t>
        </w:r>
        <w:r w:rsidR="008751F6">
          <w:tab/>
        </w:r>
        <w:r w:rsidR="008751F6">
          <w:fldChar w:fldCharType="begin"/>
        </w:r>
        <w:r w:rsidR="008751F6">
          <w:instrText xml:space="preserve"> PAGEREF _Toc462824724 \h </w:instrText>
        </w:r>
        <w:r w:rsidR="008751F6">
          <w:fldChar w:fldCharType="separate"/>
        </w:r>
        <w:r w:rsidR="008751F6">
          <w:t>58</w:t>
        </w:r>
        <w:r w:rsidR="008751F6">
          <w:fldChar w:fldCharType="end"/>
        </w:r>
      </w:hyperlink>
    </w:p>
    <w:p w:rsidR="008751F6" w:rsidRDefault="00386801">
      <w:pPr>
        <w:pStyle w:val="TOC2"/>
        <w:rPr>
          <w:rFonts w:eastAsiaTheme="minorEastAsia"/>
          <w:smallCaps w:val="0"/>
          <w:sz w:val="22"/>
        </w:rPr>
      </w:pPr>
      <w:hyperlink w:anchor="_Toc462824725" w:history="1">
        <w:r w:rsidR="008751F6" w:rsidRPr="00765F67">
          <w:rPr>
            <w:rStyle w:val="Hyperlink"/>
          </w:rPr>
          <w:t>Secure Productive Enterprise</w:t>
        </w:r>
        <w:r w:rsidR="008751F6">
          <w:tab/>
        </w:r>
        <w:r w:rsidR="008751F6">
          <w:fldChar w:fldCharType="begin"/>
        </w:r>
        <w:r w:rsidR="008751F6">
          <w:instrText xml:space="preserve"> PAGEREF _Toc462824725 \h </w:instrText>
        </w:r>
        <w:r w:rsidR="008751F6">
          <w:fldChar w:fldCharType="separate"/>
        </w:r>
        <w:r w:rsidR="008751F6">
          <w:t>59</w:t>
        </w:r>
        <w:r w:rsidR="008751F6">
          <w:fldChar w:fldCharType="end"/>
        </w:r>
      </w:hyperlink>
    </w:p>
    <w:p w:rsidR="008751F6" w:rsidRDefault="00386801">
      <w:pPr>
        <w:pStyle w:val="TOC2"/>
        <w:rPr>
          <w:rFonts w:eastAsiaTheme="minorEastAsia"/>
          <w:smallCaps w:val="0"/>
          <w:sz w:val="22"/>
        </w:rPr>
      </w:pPr>
      <w:hyperlink w:anchor="_Toc462824726" w:history="1">
        <w:r w:rsidR="008751F6" w:rsidRPr="00765F67">
          <w:rPr>
            <w:rStyle w:val="Hyperlink"/>
          </w:rPr>
          <w:t>Storitve Microsoft Dynamics Online</w:t>
        </w:r>
        <w:r w:rsidR="008751F6">
          <w:tab/>
        </w:r>
        <w:r w:rsidR="008751F6">
          <w:fldChar w:fldCharType="begin"/>
        </w:r>
        <w:r w:rsidR="008751F6">
          <w:instrText xml:space="preserve"> PAGEREF _Toc462824726 \h </w:instrText>
        </w:r>
        <w:r w:rsidR="008751F6">
          <w:fldChar w:fldCharType="separate"/>
        </w:r>
        <w:r w:rsidR="008751F6">
          <w:t>60</w:t>
        </w:r>
        <w:r w:rsidR="008751F6">
          <w:fldChar w:fldCharType="end"/>
        </w:r>
      </w:hyperlink>
    </w:p>
    <w:p w:rsidR="008751F6" w:rsidRDefault="00386801">
      <w:pPr>
        <w:pStyle w:val="TOC3"/>
        <w:rPr>
          <w:rFonts w:eastAsiaTheme="minorEastAsia"/>
          <w:smallCaps w:val="0"/>
          <w:sz w:val="22"/>
        </w:rPr>
      </w:pPr>
      <w:hyperlink w:anchor="_Toc462824727" w:history="1">
        <w:r w:rsidR="008751F6" w:rsidRPr="00765F67">
          <w:rPr>
            <w:rStyle w:val="Hyperlink"/>
          </w:rPr>
          <w:t>Microsoft Dynamics AX</w:t>
        </w:r>
        <w:r w:rsidR="008751F6">
          <w:tab/>
        </w:r>
        <w:r w:rsidR="008751F6">
          <w:fldChar w:fldCharType="begin"/>
        </w:r>
        <w:r w:rsidR="008751F6">
          <w:instrText xml:space="preserve"> PAGEREF _Toc462824727 \h </w:instrText>
        </w:r>
        <w:r w:rsidR="008751F6">
          <w:fldChar w:fldCharType="separate"/>
        </w:r>
        <w:r w:rsidR="008751F6">
          <w:t>60</w:t>
        </w:r>
        <w:r w:rsidR="008751F6">
          <w:fldChar w:fldCharType="end"/>
        </w:r>
      </w:hyperlink>
    </w:p>
    <w:p w:rsidR="008751F6" w:rsidRDefault="00386801">
      <w:pPr>
        <w:pStyle w:val="TOC3"/>
        <w:rPr>
          <w:rFonts w:eastAsiaTheme="minorEastAsia"/>
          <w:smallCaps w:val="0"/>
          <w:sz w:val="22"/>
        </w:rPr>
      </w:pPr>
      <w:hyperlink w:anchor="_Toc462824728" w:history="1">
        <w:r w:rsidR="008751F6" w:rsidRPr="00765F67">
          <w:rPr>
            <w:rStyle w:val="Hyperlink"/>
          </w:rPr>
          <w:t>Microsoft Dynamics CRM Online</w:t>
        </w:r>
        <w:r w:rsidR="008751F6">
          <w:tab/>
        </w:r>
        <w:r w:rsidR="008751F6">
          <w:fldChar w:fldCharType="begin"/>
        </w:r>
        <w:r w:rsidR="008751F6">
          <w:instrText xml:space="preserve"> PAGEREF _Toc462824728 \h </w:instrText>
        </w:r>
        <w:r w:rsidR="008751F6">
          <w:fldChar w:fldCharType="separate"/>
        </w:r>
        <w:r w:rsidR="008751F6">
          <w:t>61</w:t>
        </w:r>
        <w:r w:rsidR="008751F6">
          <w:fldChar w:fldCharType="end"/>
        </w:r>
      </w:hyperlink>
    </w:p>
    <w:p w:rsidR="008751F6" w:rsidRDefault="00386801">
      <w:pPr>
        <w:pStyle w:val="TOC3"/>
        <w:rPr>
          <w:rFonts w:eastAsiaTheme="minorEastAsia"/>
          <w:smallCaps w:val="0"/>
          <w:sz w:val="22"/>
        </w:rPr>
      </w:pPr>
      <w:hyperlink w:anchor="_Toc462824729" w:history="1">
        <w:r w:rsidR="008751F6" w:rsidRPr="00765F67">
          <w:rPr>
            <w:rStyle w:val="Hyperlink"/>
          </w:rPr>
          <w:t>Microsoft Dynamics Marketing</w:t>
        </w:r>
        <w:r w:rsidR="008751F6">
          <w:tab/>
        </w:r>
        <w:r w:rsidR="008751F6">
          <w:fldChar w:fldCharType="begin"/>
        </w:r>
        <w:r w:rsidR="008751F6">
          <w:instrText xml:space="preserve"> PAGEREF _Toc462824729 \h </w:instrText>
        </w:r>
        <w:r w:rsidR="008751F6">
          <w:fldChar w:fldCharType="separate"/>
        </w:r>
        <w:r w:rsidR="008751F6">
          <w:t>62</w:t>
        </w:r>
        <w:r w:rsidR="008751F6">
          <w:fldChar w:fldCharType="end"/>
        </w:r>
      </w:hyperlink>
    </w:p>
    <w:p w:rsidR="008751F6" w:rsidRDefault="00386801">
      <w:pPr>
        <w:pStyle w:val="TOC3"/>
        <w:rPr>
          <w:rFonts w:eastAsiaTheme="minorEastAsia"/>
          <w:smallCaps w:val="0"/>
          <w:sz w:val="22"/>
        </w:rPr>
      </w:pPr>
      <w:hyperlink w:anchor="_Toc462824730" w:history="1">
        <w:r w:rsidR="008751F6" w:rsidRPr="00765F67">
          <w:rPr>
            <w:rStyle w:val="Hyperlink"/>
          </w:rPr>
          <w:t>Microsoft Social Engagement</w:t>
        </w:r>
        <w:r w:rsidR="008751F6">
          <w:tab/>
        </w:r>
        <w:r w:rsidR="008751F6">
          <w:fldChar w:fldCharType="begin"/>
        </w:r>
        <w:r w:rsidR="008751F6">
          <w:instrText xml:space="preserve"> PAGEREF _Toc462824730 \h </w:instrText>
        </w:r>
        <w:r w:rsidR="008751F6">
          <w:fldChar w:fldCharType="separate"/>
        </w:r>
        <w:r w:rsidR="008751F6">
          <w:t>63</w:t>
        </w:r>
        <w:r w:rsidR="008751F6">
          <w:fldChar w:fldCharType="end"/>
        </w:r>
      </w:hyperlink>
    </w:p>
    <w:p w:rsidR="008751F6" w:rsidRDefault="00386801">
      <w:pPr>
        <w:pStyle w:val="TOC3"/>
        <w:rPr>
          <w:rFonts w:eastAsiaTheme="minorEastAsia"/>
          <w:smallCaps w:val="0"/>
          <w:sz w:val="22"/>
        </w:rPr>
      </w:pPr>
      <w:hyperlink w:anchor="_Toc462824731" w:history="1">
        <w:r w:rsidR="008751F6" w:rsidRPr="00765F67">
          <w:rPr>
            <w:rStyle w:val="Hyperlink"/>
          </w:rPr>
          <w:t>Parature, from Microsoft</w:t>
        </w:r>
        <w:r w:rsidR="008751F6">
          <w:tab/>
        </w:r>
        <w:r w:rsidR="008751F6">
          <w:fldChar w:fldCharType="begin"/>
        </w:r>
        <w:r w:rsidR="008751F6">
          <w:instrText xml:space="preserve"> PAGEREF _Toc462824731 \h </w:instrText>
        </w:r>
        <w:r w:rsidR="008751F6">
          <w:fldChar w:fldCharType="separate"/>
        </w:r>
        <w:r w:rsidR="008751F6">
          <w:t>63</w:t>
        </w:r>
        <w:r w:rsidR="008751F6">
          <w:fldChar w:fldCharType="end"/>
        </w:r>
      </w:hyperlink>
    </w:p>
    <w:p w:rsidR="008751F6" w:rsidRDefault="00386801">
      <w:pPr>
        <w:pStyle w:val="TOC2"/>
        <w:rPr>
          <w:rFonts w:eastAsiaTheme="minorEastAsia"/>
          <w:smallCaps w:val="0"/>
          <w:sz w:val="22"/>
        </w:rPr>
      </w:pPr>
      <w:hyperlink w:anchor="_Toc462824732" w:history="1">
        <w:r w:rsidR="008751F6" w:rsidRPr="00765F67">
          <w:rPr>
            <w:rStyle w:val="Hyperlink"/>
          </w:rPr>
          <w:t>Storitve Office 365</w:t>
        </w:r>
        <w:r w:rsidR="008751F6">
          <w:tab/>
        </w:r>
        <w:r w:rsidR="008751F6">
          <w:fldChar w:fldCharType="begin"/>
        </w:r>
        <w:r w:rsidR="008751F6">
          <w:instrText xml:space="preserve"> PAGEREF _Toc462824732 \h </w:instrText>
        </w:r>
        <w:r w:rsidR="008751F6">
          <w:fldChar w:fldCharType="separate"/>
        </w:r>
        <w:r w:rsidR="008751F6">
          <w:t>64</w:t>
        </w:r>
        <w:r w:rsidR="008751F6">
          <w:fldChar w:fldCharType="end"/>
        </w:r>
      </w:hyperlink>
    </w:p>
    <w:p w:rsidR="008751F6" w:rsidRDefault="00386801">
      <w:pPr>
        <w:pStyle w:val="TOC3"/>
        <w:rPr>
          <w:rFonts w:eastAsiaTheme="minorEastAsia"/>
          <w:smallCaps w:val="0"/>
          <w:sz w:val="22"/>
        </w:rPr>
      </w:pPr>
      <w:hyperlink w:anchor="_Toc462824733" w:history="1">
        <w:r w:rsidR="008751F6" w:rsidRPr="00765F67">
          <w:rPr>
            <w:rStyle w:val="Hyperlink"/>
          </w:rPr>
          <w:t>Programi storitve Office 365</w:t>
        </w:r>
        <w:r w:rsidR="008751F6">
          <w:tab/>
        </w:r>
        <w:r w:rsidR="008751F6">
          <w:fldChar w:fldCharType="begin"/>
        </w:r>
        <w:r w:rsidR="008751F6">
          <w:instrText xml:space="preserve"> PAGEREF _Toc462824733 \h </w:instrText>
        </w:r>
        <w:r w:rsidR="008751F6">
          <w:fldChar w:fldCharType="separate"/>
        </w:r>
        <w:r w:rsidR="008751F6">
          <w:t>64</w:t>
        </w:r>
        <w:r w:rsidR="008751F6">
          <w:fldChar w:fldCharType="end"/>
        </w:r>
      </w:hyperlink>
    </w:p>
    <w:p w:rsidR="008751F6" w:rsidRDefault="00386801">
      <w:pPr>
        <w:pStyle w:val="TOC3"/>
        <w:rPr>
          <w:rFonts w:eastAsiaTheme="minorEastAsia"/>
          <w:smallCaps w:val="0"/>
          <w:sz w:val="22"/>
        </w:rPr>
      </w:pPr>
      <w:hyperlink w:anchor="_Toc462824734" w:history="1">
        <w:r w:rsidR="008751F6" w:rsidRPr="00765F67">
          <w:rPr>
            <w:rStyle w:val="Hyperlink"/>
          </w:rPr>
          <w:t>Zbirke Office 365</w:t>
        </w:r>
        <w:r w:rsidR="008751F6">
          <w:tab/>
        </w:r>
        <w:r w:rsidR="008751F6">
          <w:fldChar w:fldCharType="begin"/>
        </w:r>
        <w:r w:rsidR="008751F6">
          <w:instrText xml:space="preserve"> PAGEREF _Toc462824734 \h </w:instrText>
        </w:r>
        <w:r w:rsidR="008751F6">
          <w:fldChar w:fldCharType="separate"/>
        </w:r>
        <w:r w:rsidR="008751F6">
          <w:t>65</w:t>
        </w:r>
        <w:r w:rsidR="008751F6">
          <w:fldChar w:fldCharType="end"/>
        </w:r>
      </w:hyperlink>
    </w:p>
    <w:p w:rsidR="008751F6" w:rsidRDefault="00386801">
      <w:pPr>
        <w:pStyle w:val="TOC3"/>
        <w:rPr>
          <w:rFonts w:eastAsiaTheme="minorEastAsia"/>
          <w:smallCaps w:val="0"/>
          <w:sz w:val="22"/>
        </w:rPr>
      </w:pPr>
      <w:hyperlink w:anchor="_Toc462824735" w:history="1">
        <w:r w:rsidR="008751F6" w:rsidRPr="00765F67">
          <w:rPr>
            <w:rStyle w:val="Hyperlink"/>
          </w:rPr>
          <w:t>Office 365 Advanced Security Management</w:t>
        </w:r>
        <w:r w:rsidR="008751F6">
          <w:tab/>
        </w:r>
        <w:r w:rsidR="008751F6">
          <w:fldChar w:fldCharType="begin"/>
        </w:r>
        <w:r w:rsidR="008751F6">
          <w:instrText xml:space="preserve"> PAGEREF _Toc462824735 \h </w:instrText>
        </w:r>
        <w:r w:rsidR="008751F6">
          <w:fldChar w:fldCharType="separate"/>
        </w:r>
        <w:r w:rsidR="008751F6">
          <w:t>68</w:t>
        </w:r>
        <w:r w:rsidR="008751F6">
          <w:fldChar w:fldCharType="end"/>
        </w:r>
      </w:hyperlink>
    </w:p>
    <w:p w:rsidR="008751F6" w:rsidRDefault="00386801">
      <w:pPr>
        <w:pStyle w:val="TOC3"/>
        <w:rPr>
          <w:rFonts w:eastAsiaTheme="minorEastAsia"/>
          <w:smallCaps w:val="0"/>
          <w:sz w:val="22"/>
        </w:rPr>
      </w:pPr>
      <w:hyperlink w:anchor="_Toc462824736" w:history="1">
        <w:r w:rsidR="008751F6" w:rsidRPr="00765F67">
          <w:rPr>
            <w:rStyle w:val="Hyperlink"/>
          </w:rPr>
          <w:t>Office 365 Customer Lockbox</w:t>
        </w:r>
        <w:r w:rsidR="008751F6">
          <w:tab/>
        </w:r>
        <w:r w:rsidR="008751F6">
          <w:fldChar w:fldCharType="begin"/>
        </w:r>
        <w:r w:rsidR="008751F6">
          <w:instrText xml:space="preserve"> PAGEREF _Toc462824736 \h </w:instrText>
        </w:r>
        <w:r w:rsidR="008751F6">
          <w:fldChar w:fldCharType="separate"/>
        </w:r>
        <w:r w:rsidR="008751F6">
          <w:t>68</w:t>
        </w:r>
        <w:r w:rsidR="008751F6">
          <w:fldChar w:fldCharType="end"/>
        </w:r>
      </w:hyperlink>
    </w:p>
    <w:p w:rsidR="008751F6" w:rsidRDefault="00386801">
      <w:pPr>
        <w:pStyle w:val="TOC3"/>
        <w:rPr>
          <w:rFonts w:eastAsiaTheme="minorEastAsia"/>
          <w:smallCaps w:val="0"/>
          <w:sz w:val="22"/>
        </w:rPr>
      </w:pPr>
      <w:hyperlink w:anchor="_Toc462824737" w:history="1">
        <w:r w:rsidR="008751F6" w:rsidRPr="00765F67">
          <w:rPr>
            <w:rStyle w:val="Hyperlink"/>
          </w:rPr>
          <w:t>Office 365 Delve Analytics</w:t>
        </w:r>
        <w:r w:rsidR="008751F6">
          <w:tab/>
        </w:r>
        <w:r w:rsidR="008751F6">
          <w:fldChar w:fldCharType="begin"/>
        </w:r>
        <w:r w:rsidR="008751F6">
          <w:instrText xml:space="preserve"> PAGEREF _Toc462824737 \h </w:instrText>
        </w:r>
        <w:r w:rsidR="008751F6">
          <w:fldChar w:fldCharType="separate"/>
        </w:r>
        <w:r w:rsidR="008751F6">
          <w:t>68</w:t>
        </w:r>
        <w:r w:rsidR="008751F6">
          <w:fldChar w:fldCharType="end"/>
        </w:r>
      </w:hyperlink>
    </w:p>
    <w:p w:rsidR="008751F6" w:rsidRDefault="00386801">
      <w:pPr>
        <w:pStyle w:val="TOC3"/>
        <w:rPr>
          <w:rFonts w:eastAsiaTheme="minorEastAsia"/>
          <w:smallCaps w:val="0"/>
          <w:sz w:val="22"/>
        </w:rPr>
      </w:pPr>
      <w:hyperlink w:anchor="_Toc462824738" w:history="1">
        <w:r w:rsidR="008751F6" w:rsidRPr="00765F67">
          <w:rPr>
            <w:rStyle w:val="Hyperlink"/>
          </w:rPr>
          <w:t>Office 365 Advanced eDiscovery</w:t>
        </w:r>
        <w:r w:rsidR="008751F6">
          <w:tab/>
        </w:r>
        <w:r w:rsidR="008751F6">
          <w:fldChar w:fldCharType="begin"/>
        </w:r>
        <w:r w:rsidR="008751F6">
          <w:instrText xml:space="preserve"> PAGEREF _Toc462824738 \h </w:instrText>
        </w:r>
        <w:r w:rsidR="008751F6">
          <w:fldChar w:fldCharType="separate"/>
        </w:r>
        <w:r w:rsidR="008751F6">
          <w:t>69</w:t>
        </w:r>
        <w:r w:rsidR="008751F6">
          <w:fldChar w:fldCharType="end"/>
        </w:r>
      </w:hyperlink>
    </w:p>
    <w:p w:rsidR="008751F6" w:rsidRDefault="00386801">
      <w:pPr>
        <w:pStyle w:val="TOC3"/>
        <w:rPr>
          <w:rFonts w:eastAsiaTheme="minorEastAsia"/>
          <w:smallCaps w:val="0"/>
          <w:sz w:val="22"/>
        </w:rPr>
      </w:pPr>
      <w:hyperlink w:anchor="_Toc462824739" w:history="1">
        <w:r w:rsidR="008751F6" w:rsidRPr="00765F67">
          <w:rPr>
            <w:rStyle w:val="Hyperlink"/>
          </w:rPr>
          <w:t>Exchange Online</w:t>
        </w:r>
        <w:r w:rsidR="008751F6">
          <w:tab/>
        </w:r>
        <w:r w:rsidR="008751F6">
          <w:fldChar w:fldCharType="begin"/>
        </w:r>
        <w:r w:rsidR="008751F6">
          <w:instrText xml:space="preserve"> PAGEREF _Toc462824739 \h </w:instrText>
        </w:r>
        <w:r w:rsidR="008751F6">
          <w:fldChar w:fldCharType="separate"/>
        </w:r>
        <w:r w:rsidR="008751F6">
          <w:t>69</w:t>
        </w:r>
        <w:r w:rsidR="008751F6">
          <w:fldChar w:fldCharType="end"/>
        </w:r>
      </w:hyperlink>
    </w:p>
    <w:p w:rsidR="008751F6" w:rsidRDefault="00386801">
      <w:pPr>
        <w:pStyle w:val="TOC3"/>
        <w:rPr>
          <w:rFonts w:eastAsiaTheme="minorEastAsia"/>
          <w:smallCaps w:val="0"/>
          <w:sz w:val="22"/>
        </w:rPr>
      </w:pPr>
      <w:hyperlink w:anchor="_Toc462824740" w:history="1">
        <w:r w:rsidR="008751F6" w:rsidRPr="00765F67">
          <w:rPr>
            <w:rStyle w:val="Hyperlink"/>
          </w:rPr>
          <w:t>OneDrive za podjetja,</w:t>
        </w:r>
        <w:r w:rsidR="008751F6">
          <w:tab/>
        </w:r>
        <w:r w:rsidR="008751F6">
          <w:fldChar w:fldCharType="begin"/>
        </w:r>
        <w:r w:rsidR="008751F6">
          <w:instrText xml:space="preserve"> PAGEREF _Toc462824740 \h </w:instrText>
        </w:r>
        <w:r w:rsidR="008751F6">
          <w:fldChar w:fldCharType="separate"/>
        </w:r>
        <w:r w:rsidR="008751F6">
          <w:t>70</w:t>
        </w:r>
        <w:r w:rsidR="008751F6">
          <w:fldChar w:fldCharType="end"/>
        </w:r>
      </w:hyperlink>
    </w:p>
    <w:p w:rsidR="008751F6" w:rsidRDefault="00386801">
      <w:pPr>
        <w:pStyle w:val="TOC3"/>
        <w:rPr>
          <w:rFonts w:eastAsiaTheme="minorEastAsia"/>
          <w:smallCaps w:val="0"/>
          <w:sz w:val="22"/>
        </w:rPr>
      </w:pPr>
      <w:hyperlink w:anchor="_Toc462824741" w:history="1">
        <w:r w:rsidR="008751F6" w:rsidRPr="00765F67">
          <w:rPr>
            <w:rStyle w:val="Hyperlink"/>
          </w:rPr>
          <w:t>Project Online</w:t>
        </w:r>
        <w:r w:rsidR="008751F6">
          <w:tab/>
        </w:r>
        <w:r w:rsidR="008751F6">
          <w:fldChar w:fldCharType="begin"/>
        </w:r>
        <w:r w:rsidR="008751F6">
          <w:instrText xml:space="preserve"> PAGEREF _Toc462824741 \h </w:instrText>
        </w:r>
        <w:r w:rsidR="008751F6">
          <w:fldChar w:fldCharType="separate"/>
        </w:r>
        <w:r w:rsidR="008751F6">
          <w:t>70</w:t>
        </w:r>
        <w:r w:rsidR="008751F6">
          <w:fldChar w:fldCharType="end"/>
        </w:r>
      </w:hyperlink>
    </w:p>
    <w:p w:rsidR="008751F6" w:rsidRDefault="00386801">
      <w:pPr>
        <w:pStyle w:val="TOC3"/>
        <w:rPr>
          <w:rFonts w:eastAsiaTheme="minorEastAsia"/>
          <w:smallCaps w:val="0"/>
          <w:sz w:val="22"/>
        </w:rPr>
      </w:pPr>
      <w:hyperlink w:anchor="_Toc462824742" w:history="1">
        <w:r w:rsidR="008751F6" w:rsidRPr="00765F67">
          <w:rPr>
            <w:rStyle w:val="Hyperlink"/>
          </w:rPr>
          <w:t>SharePoint Online</w:t>
        </w:r>
        <w:r w:rsidR="008751F6">
          <w:tab/>
        </w:r>
        <w:r w:rsidR="008751F6">
          <w:fldChar w:fldCharType="begin"/>
        </w:r>
        <w:r w:rsidR="008751F6">
          <w:instrText xml:space="preserve"> PAGEREF _Toc462824742 \h </w:instrText>
        </w:r>
        <w:r w:rsidR="008751F6">
          <w:fldChar w:fldCharType="separate"/>
        </w:r>
        <w:r w:rsidR="008751F6">
          <w:t>71</w:t>
        </w:r>
        <w:r w:rsidR="008751F6">
          <w:fldChar w:fldCharType="end"/>
        </w:r>
      </w:hyperlink>
    </w:p>
    <w:p w:rsidR="008751F6" w:rsidRDefault="00386801">
      <w:pPr>
        <w:pStyle w:val="TOC3"/>
        <w:rPr>
          <w:rFonts w:eastAsiaTheme="minorEastAsia"/>
          <w:smallCaps w:val="0"/>
          <w:sz w:val="22"/>
        </w:rPr>
      </w:pPr>
      <w:hyperlink w:anchor="_Toc462824743" w:history="1">
        <w:r w:rsidR="008751F6" w:rsidRPr="00765F67">
          <w:rPr>
            <w:rStyle w:val="Hyperlink"/>
          </w:rPr>
          <w:t>Skype za podjetja Online</w:t>
        </w:r>
        <w:r w:rsidR="008751F6">
          <w:tab/>
        </w:r>
        <w:r w:rsidR="008751F6">
          <w:fldChar w:fldCharType="begin"/>
        </w:r>
        <w:r w:rsidR="008751F6">
          <w:instrText xml:space="preserve"> PAGEREF _Toc462824743 \h </w:instrText>
        </w:r>
        <w:r w:rsidR="008751F6">
          <w:fldChar w:fldCharType="separate"/>
        </w:r>
        <w:r w:rsidR="008751F6">
          <w:t>71</w:t>
        </w:r>
        <w:r w:rsidR="008751F6">
          <w:fldChar w:fldCharType="end"/>
        </w:r>
      </w:hyperlink>
    </w:p>
    <w:p w:rsidR="008751F6" w:rsidRDefault="00386801">
      <w:pPr>
        <w:pStyle w:val="TOC2"/>
        <w:rPr>
          <w:rFonts w:eastAsiaTheme="minorEastAsia"/>
          <w:smallCaps w:val="0"/>
          <w:sz w:val="22"/>
        </w:rPr>
      </w:pPr>
      <w:hyperlink w:anchor="_Toc462824744" w:history="1">
        <w:r w:rsidR="008751F6" w:rsidRPr="00765F67">
          <w:rPr>
            <w:rStyle w:val="Hyperlink"/>
          </w:rPr>
          <w:t>Druge spletne storitve</w:t>
        </w:r>
        <w:r w:rsidR="008751F6">
          <w:tab/>
        </w:r>
        <w:r w:rsidR="008751F6">
          <w:fldChar w:fldCharType="begin"/>
        </w:r>
        <w:r w:rsidR="008751F6">
          <w:instrText xml:space="preserve"> PAGEREF _Toc462824744 \h </w:instrText>
        </w:r>
        <w:r w:rsidR="008751F6">
          <w:fldChar w:fldCharType="separate"/>
        </w:r>
        <w:r w:rsidR="008751F6">
          <w:t>72</w:t>
        </w:r>
        <w:r w:rsidR="008751F6">
          <w:fldChar w:fldCharType="end"/>
        </w:r>
      </w:hyperlink>
    </w:p>
    <w:p w:rsidR="008751F6" w:rsidRDefault="00386801">
      <w:pPr>
        <w:pStyle w:val="TOC3"/>
        <w:rPr>
          <w:rFonts w:eastAsiaTheme="minorEastAsia"/>
          <w:smallCaps w:val="0"/>
          <w:sz w:val="22"/>
        </w:rPr>
      </w:pPr>
      <w:hyperlink w:anchor="_Toc462824745" w:history="1">
        <w:r w:rsidR="008751F6" w:rsidRPr="00765F67">
          <w:rPr>
            <w:rStyle w:val="Hyperlink"/>
          </w:rPr>
          <w:t>Zemljevidi Bing</w:t>
        </w:r>
        <w:r w:rsidR="008751F6">
          <w:tab/>
        </w:r>
        <w:r w:rsidR="008751F6">
          <w:fldChar w:fldCharType="begin"/>
        </w:r>
        <w:r w:rsidR="008751F6">
          <w:instrText xml:space="preserve"> PAGEREF _Toc462824745 \h </w:instrText>
        </w:r>
        <w:r w:rsidR="008751F6">
          <w:fldChar w:fldCharType="separate"/>
        </w:r>
        <w:r w:rsidR="008751F6">
          <w:t>72</w:t>
        </w:r>
        <w:r w:rsidR="008751F6">
          <w:fldChar w:fldCharType="end"/>
        </w:r>
      </w:hyperlink>
    </w:p>
    <w:p w:rsidR="008751F6" w:rsidRDefault="00386801">
      <w:pPr>
        <w:pStyle w:val="TOC3"/>
        <w:rPr>
          <w:rFonts w:eastAsiaTheme="minorEastAsia"/>
          <w:smallCaps w:val="0"/>
          <w:sz w:val="22"/>
        </w:rPr>
      </w:pPr>
      <w:hyperlink w:anchor="_Toc462824746" w:history="1">
        <w:r w:rsidR="008751F6" w:rsidRPr="00765F67">
          <w:rPr>
            <w:rStyle w:val="Hyperlink"/>
          </w:rPr>
          <w:t>Microsoft Intune</w:t>
        </w:r>
        <w:r w:rsidR="008751F6">
          <w:tab/>
        </w:r>
        <w:r w:rsidR="008751F6">
          <w:fldChar w:fldCharType="begin"/>
        </w:r>
        <w:r w:rsidR="008751F6">
          <w:instrText xml:space="preserve"> PAGEREF _Toc462824746 \h </w:instrText>
        </w:r>
        <w:r w:rsidR="008751F6">
          <w:fldChar w:fldCharType="separate"/>
        </w:r>
        <w:r w:rsidR="008751F6">
          <w:t>73</w:t>
        </w:r>
        <w:r w:rsidR="008751F6">
          <w:fldChar w:fldCharType="end"/>
        </w:r>
      </w:hyperlink>
    </w:p>
    <w:p w:rsidR="008751F6" w:rsidRDefault="00386801">
      <w:pPr>
        <w:pStyle w:val="TOC3"/>
        <w:rPr>
          <w:rFonts w:eastAsiaTheme="minorEastAsia"/>
          <w:smallCaps w:val="0"/>
          <w:sz w:val="22"/>
        </w:rPr>
      </w:pPr>
      <w:hyperlink w:anchor="_Toc462824747" w:history="1">
        <w:r w:rsidR="008751F6" w:rsidRPr="00765F67">
          <w:rPr>
            <w:rStyle w:val="Hyperlink"/>
          </w:rPr>
          <w:t>Microsoft Learning</w:t>
        </w:r>
        <w:r w:rsidR="008751F6">
          <w:tab/>
        </w:r>
        <w:r w:rsidR="008751F6">
          <w:fldChar w:fldCharType="begin"/>
        </w:r>
        <w:r w:rsidR="008751F6">
          <w:instrText xml:space="preserve"> PAGEREF _Toc462824747 \h </w:instrText>
        </w:r>
        <w:r w:rsidR="008751F6">
          <w:fldChar w:fldCharType="separate"/>
        </w:r>
        <w:r w:rsidR="008751F6">
          <w:t>73</w:t>
        </w:r>
        <w:r w:rsidR="008751F6">
          <w:fldChar w:fldCharType="end"/>
        </w:r>
      </w:hyperlink>
    </w:p>
    <w:p w:rsidR="008751F6" w:rsidRDefault="00386801">
      <w:pPr>
        <w:pStyle w:val="TOC3"/>
        <w:rPr>
          <w:rFonts w:eastAsiaTheme="minorEastAsia"/>
          <w:smallCaps w:val="0"/>
          <w:sz w:val="22"/>
        </w:rPr>
      </w:pPr>
      <w:hyperlink w:anchor="_Toc462824748" w:history="1">
        <w:r w:rsidR="008751F6" w:rsidRPr="00765F67">
          <w:rPr>
            <w:rStyle w:val="Hyperlink"/>
          </w:rPr>
          <w:t>Microsoft Translator</w:t>
        </w:r>
        <w:r w:rsidR="008751F6">
          <w:tab/>
        </w:r>
        <w:r w:rsidR="008751F6">
          <w:fldChar w:fldCharType="begin"/>
        </w:r>
        <w:r w:rsidR="008751F6">
          <w:instrText xml:space="preserve"> PAGEREF _Toc462824748 \h </w:instrText>
        </w:r>
        <w:r w:rsidR="008751F6">
          <w:fldChar w:fldCharType="separate"/>
        </w:r>
        <w:r w:rsidR="008751F6">
          <w:t>74</w:t>
        </w:r>
        <w:r w:rsidR="008751F6">
          <w:fldChar w:fldCharType="end"/>
        </w:r>
      </w:hyperlink>
    </w:p>
    <w:p w:rsidR="008751F6" w:rsidRDefault="00386801">
      <w:pPr>
        <w:pStyle w:val="TOC3"/>
        <w:rPr>
          <w:rFonts w:eastAsiaTheme="minorEastAsia"/>
          <w:smallCaps w:val="0"/>
          <w:sz w:val="22"/>
        </w:rPr>
      </w:pPr>
      <w:hyperlink w:anchor="_Toc462824749" w:history="1">
        <w:r w:rsidR="008751F6" w:rsidRPr="00765F67">
          <w:rPr>
            <w:rStyle w:val="Hyperlink"/>
          </w:rPr>
          <w:t>Minecraft: Education Edition</w:t>
        </w:r>
        <w:r w:rsidR="008751F6">
          <w:tab/>
        </w:r>
        <w:r w:rsidR="008751F6">
          <w:fldChar w:fldCharType="begin"/>
        </w:r>
        <w:r w:rsidR="008751F6">
          <w:instrText xml:space="preserve"> PAGEREF _Toc462824749 \h </w:instrText>
        </w:r>
        <w:r w:rsidR="008751F6">
          <w:fldChar w:fldCharType="separate"/>
        </w:r>
        <w:r w:rsidR="008751F6">
          <w:t>74</w:t>
        </w:r>
        <w:r w:rsidR="008751F6">
          <w:fldChar w:fldCharType="end"/>
        </w:r>
      </w:hyperlink>
    </w:p>
    <w:p w:rsidR="008751F6" w:rsidRDefault="00386801">
      <w:pPr>
        <w:pStyle w:val="TOC3"/>
        <w:rPr>
          <w:rFonts w:eastAsiaTheme="minorEastAsia"/>
          <w:smallCaps w:val="0"/>
          <w:sz w:val="22"/>
        </w:rPr>
      </w:pPr>
      <w:hyperlink w:anchor="_Toc462824750" w:history="1">
        <w:r w:rsidR="008751F6" w:rsidRPr="00765F67">
          <w:rPr>
            <w:rStyle w:val="Hyperlink"/>
          </w:rPr>
          <w:t>Power BI Pro</w:t>
        </w:r>
        <w:r w:rsidR="008751F6">
          <w:tab/>
        </w:r>
        <w:r w:rsidR="008751F6">
          <w:fldChar w:fldCharType="begin"/>
        </w:r>
        <w:r w:rsidR="008751F6">
          <w:instrText xml:space="preserve"> PAGEREF _Toc462824750 \h </w:instrText>
        </w:r>
        <w:r w:rsidR="008751F6">
          <w:fldChar w:fldCharType="separate"/>
        </w:r>
        <w:r w:rsidR="008751F6">
          <w:t>74</w:t>
        </w:r>
        <w:r w:rsidR="008751F6">
          <w:fldChar w:fldCharType="end"/>
        </w:r>
      </w:hyperlink>
    </w:p>
    <w:p w:rsidR="008751F6" w:rsidRDefault="00386801">
      <w:pPr>
        <w:pStyle w:val="TOC3"/>
        <w:rPr>
          <w:rFonts w:eastAsiaTheme="minorEastAsia"/>
          <w:smallCaps w:val="0"/>
          <w:sz w:val="22"/>
        </w:rPr>
      </w:pPr>
      <w:hyperlink w:anchor="_Toc462824751" w:history="1">
        <w:r w:rsidR="008751F6" w:rsidRPr="00765F67">
          <w:rPr>
            <w:rStyle w:val="Hyperlink"/>
          </w:rPr>
          <w:t>Yammer Enterprise</w:t>
        </w:r>
        <w:r w:rsidR="008751F6">
          <w:tab/>
        </w:r>
        <w:r w:rsidR="008751F6">
          <w:fldChar w:fldCharType="begin"/>
        </w:r>
        <w:r w:rsidR="008751F6">
          <w:instrText xml:space="preserve"> PAGEREF _Toc462824751 \h </w:instrText>
        </w:r>
        <w:r w:rsidR="008751F6">
          <w:fldChar w:fldCharType="separate"/>
        </w:r>
        <w:r w:rsidR="008751F6">
          <w:t>75</w:t>
        </w:r>
        <w:r w:rsidR="008751F6">
          <w:fldChar w:fldCharType="end"/>
        </w:r>
      </w:hyperlink>
    </w:p>
    <w:p w:rsidR="008751F6" w:rsidRDefault="00386801">
      <w:pPr>
        <w:pStyle w:val="TOC1"/>
        <w:rPr>
          <w:rFonts w:eastAsiaTheme="minorEastAsia"/>
          <w:b w:val="0"/>
          <w:caps w:val="0"/>
          <w:noProof/>
          <w:sz w:val="22"/>
          <w:szCs w:val="22"/>
        </w:rPr>
      </w:pPr>
      <w:hyperlink w:anchor="_Toc462824752" w:history="1">
        <w:r w:rsidR="008751F6" w:rsidRPr="00765F67">
          <w:rPr>
            <w:rStyle w:val="Hyperlink"/>
            <w:noProof/>
          </w:rPr>
          <w:t>Glosar</w:t>
        </w:r>
        <w:r w:rsidR="008751F6">
          <w:rPr>
            <w:noProof/>
          </w:rPr>
          <w:tab/>
        </w:r>
        <w:r w:rsidR="008751F6">
          <w:rPr>
            <w:noProof/>
          </w:rPr>
          <w:fldChar w:fldCharType="begin"/>
        </w:r>
        <w:r w:rsidR="008751F6">
          <w:rPr>
            <w:noProof/>
          </w:rPr>
          <w:instrText xml:space="preserve"> PAGEREF _Toc462824752 \h </w:instrText>
        </w:r>
        <w:r w:rsidR="008751F6">
          <w:rPr>
            <w:noProof/>
          </w:rPr>
        </w:r>
        <w:r w:rsidR="008751F6">
          <w:rPr>
            <w:noProof/>
          </w:rPr>
          <w:fldChar w:fldCharType="separate"/>
        </w:r>
        <w:r w:rsidR="008751F6">
          <w:rPr>
            <w:noProof/>
          </w:rPr>
          <w:t>76</w:t>
        </w:r>
        <w:r w:rsidR="008751F6">
          <w:rPr>
            <w:noProof/>
          </w:rPr>
          <w:fldChar w:fldCharType="end"/>
        </w:r>
      </w:hyperlink>
    </w:p>
    <w:p w:rsidR="008751F6" w:rsidRDefault="00386801">
      <w:pPr>
        <w:pStyle w:val="TOC2"/>
        <w:rPr>
          <w:rFonts w:eastAsiaTheme="minorEastAsia"/>
          <w:smallCaps w:val="0"/>
          <w:sz w:val="22"/>
        </w:rPr>
      </w:pPr>
      <w:hyperlink w:anchor="_Toc462824753" w:history="1">
        <w:r w:rsidR="008751F6" w:rsidRPr="00765F67">
          <w:rPr>
            <w:rStyle w:val="Hyperlink"/>
          </w:rPr>
          <w:t>Atributi</w:t>
        </w:r>
        <w:r w:rsidR="008751F6">
          <w:tab/>
        </w:r>
        <w:r w:rsidR="008751F6">
          <w:fldChar w:fldCharType="begin"/>
        </w:r>
        <w:r w:rsidR="008751F6">
          <w:instrText xml:space="preserve"> PAGEREF _Toc462824753 \h </w:instrText>
        </w:r>
        <w:r w:rsidR="008751F6">
          <w:fldChar w:fldCharType="separate"/>
        </w:r>
        <w:r w:rsidR="008751F6">
          <w:t>76</w:t>
        </w:r>
        <w:r w:rsidR="008751F6">
          <w:fldChar w:fldCharType="end"/>
        </w:r>
      </w:hyperlink>
    </w:p>
    <w:p w:rsidR="008751F6" w:rsidRDefault="00386801">
      <w:pPr>
        <w:pStyle w:val="TOC2"/>
        <w:rPr>
          <w:rFonts w:eastAsiaTheme="minorEastAsia"/>
          <w:smallCaps w:val="0"/>
          <w:sz w:val="22"/>
        </w:rPr>
      </w:pPr>
      <w:hyperlink w:anchor="_Toc462824754" w:history="1">
        <w:r w:rsidR="008751F6" w:rsidRPr="00765F67">
          <w:rPr>
            <w:rStyle w:val="Hyperlink"/>
          </w:rPr>
          <w:t>Vrednosti celic</w:t>
        </w:r>
        <w:r w:rsidR="008751F6">
          <w:tab/>
        </w:r>
        <w:r w:rsidR="008751F6">
          <w:fldChar w:fldCharType="begin"/>
        </w:r>
        <w:r w:rsidR="008751F6">
          <w:instrText xml:space="preserve"> PAGEREF _Toc462824754 \h </w:instrText>
        </w:r>
        <w:r w:rsidR="008751F6">
          <w:fldChar w:fldCharType="separate"/>
        </w:r>
        <w:r w:rsidR="008751F6">
          <w:t>77</w:t>
        </w:r>
        <w:r w:rsidR="008751F6">
          <w:fldChar w:fldCharType="end"/>
        </w:r>
      </w:hyperlink>
    </w:p>
    <w:p w:rsidR="008751F6" w:rsidRDefault="00386801">
      <w:pPr>
        <w:pStyle w:val="TOC2"/>
        <w:rPr>
          <w:rFonts w:eastAsiaTheme="minorEastAsia"/>
          <w:smallCaps w:val="0"/>
          <w:sz w:val="22"/>
        </w:rPr>
      </w:pPr>
      <w:hyperlink w:anchor="_Toc462824755" w:history="1">
        <w:r w:rsidR="008751F6" w:rsidRPr="00765F67">
          <w:rPr>
            <w:rStyle w:val="Hyperlink"/>
          </w:rPr>
          <w:t>Naslovi stolpcev</w:t>
        </w:r>
        <w:r w:rsidR="008751F6">
          <w:tab/>
        </w:r>
        <w:r w:rsidR="008751F6">
          <w:fldChar w:fldCharType="begin"/>
        </w:r>
        <w:r w:rsidR="008751F6">
          <w:instrText xml:space="preserve"> PAGEREF _Toc462824755 \h </w:instrText>
        </w:r>
        <w:r w:rsidR="008751F6">
          <w:fldChar w:fldCharType="separate"/>
        </w:r>
        <w:r w:rsidR="008751F6">
          <w:t>77</w:t>
        </w:r>
        <w:r w:rsidR="008751F6">
          <w:fldChar w:fldCharType="end"/>
        </w:r>
      </w:hyperlink>
    </w:p>
    <w:p w:rsidR="008751F6" w:rsidRDefault="00386801">
      <w:pPr>
        <w:pStyle w:val="TOC2"/>
        <w:rPr>
          <w:rFonts w:eastAsiaTheme="minorEastAsia"/>
          <w:smallCaps w:val="0"/>
          <w:sz w:val="22"/>
        </w:rPr>
      </w:pPr>
      <w:hyperlink w:anchor="_Toc462824756" w:history="1">
        <w:r w:rsidR="008751F6" w:rsidRPr="00765F67">
          <w:rPr>
            <w:rStyle w:val="Hyperlink"/>
          </w:rPr>
          <w:t>Definicije</w:t>
        </w:r>
        <w:r w:rsidR="008751F6">
          <w:tab/>
        </w:r>
        <w:r w:rsidR="008751F6">
          <w:fldChar w:fldCharType="begin"/>
        </w:r>
        <w:r w:rsidR="008751F6">
          <w:instrText xml:space="preserve"> PAGEREF _Toc462824756 \h </w:instrText>
        </w:r>
        <w:r w:rsidR="008751F6">
          <w:fldChar w:fldCharType="separate"/>
        </w:r>
        <w:r w:rsidR="008751F6">
          <w:t>78</w:t>
        </w:r>
        <w:r w:rsidR="008751F6">
          <w:fldChar w:fldCharType="end"/>
        </w:r>
      </w:hyperlink>
    </w:p>
    <w:p w:rsidR="008751F6" w:rsidRDefault="00386801">
      <w:pPr>
        <w:pStyle w:val="TOC1"/>
        <w:rPr>
          <w:rFonts w:eastAsiaTheme="minorEastAsia"/>
          <w:b w:val="0"/>
          <w:caps w:val="0"/>
          <w:noProof/>
          <w:sz w:val="22"/>
          <w:szCs w:val="22"/>
        </w:rPr>
      </w:pPr>
      <w:hyperlink w:anchor="_Toc462824757" w:history="1">
        <w:r w:rsidR="008751F6" w:rsidRPr="00765F67">
          <w:rPr>
            <w:rStyle w:val="Hyperlink"/>
            <w:noProof/>
          </w:rPr>
          <w:t>Dodatek A – Licenca, enakovredna licenci CAL/licenci za upravljanje</w:t>
        </w:r>
        <w:r w:rsidR="008751F6">
          <w:rPr>
            <w:noProof/>
          </w:rPr>
          <w:tab/>
        </w:r>
        <w:r w:rsidR="008751F6">
          <w:rPr>
            <w:noProof/>
          </w:rPr>
          <w:fldChar w:fldCharType="begin"/>
        </w:r>
        <w:r w:rsidR="008751F6">
          <w:rPr>
            <w:noProof/>
          </w:rPr>
          <w:instrText xml:space="preserve"> PAGEREF _Toc462824757 \h </w:instrText>
        </w:r>
        <w:r w:rsidR="008751F6">
          <w:rPr>
            <w:noProof/>
          </w:rPr>
        </w:r>
        <w:r w:rsidR="008751F6">
          <w:rPr>
            <w:noProof/>
          </w:rPr>
          <w:fldChar w:fldCharType="separate"/>
        </w:r>
        <w:r w:rsidR="008751F6">
          <w:rPr>
            <w:noProof/>
          </w:rPr>
          <w:t>81</w:t>
        </w:r>
        <w:r w:rsidR="008751F6">
          <w:rPr>
            <w:noProof/>
          </w:rPr>
          <w:fldChar w:fldCharType="end"/>
        </w:r>
      </w:hyperlink>
    </w:p>
    <w:p w:rsidR="008751F6" w:rsidRDefault="00386801">
      <w:pPr>
        <w:pStyle w:val="TOC1"/>
        <w:rPr>
          <w:rFonts w:eastAsiaTheme="minorEastAsia"/>
          <w:b w:val="0"/>
          <w:caps w:val="0"/>
          <w:noProof/>
          <w:sz w:val="22"/>
          <w:szCs w:val="22"/>
        </w:rPr>
      </w:pPr>
      <w:hyperlink w:anchor="_Toc462824758" w:history="1">
        <w:r w:rsidR="008751F6" w:rsidRPr="00765F67">
          <w:rPr>
            <w:rStyle w:val="Hyperlink"/>
            <w:noProof/>
          </w:rPr>
          <w:t>Dodatek B – Software Assurance</w:t>
        </w:r>
        <w:r w:rsidR="008751F6">
          <w:rPr>
            <w:noProof/>
          </w:rPr>
          <w:tab/>
        </w:r>
        <w:r w:rsidR="008751F6">
          <w:rPr>
            <w:noProof/>
          </w:rPr>
          <w:fldChar w:fldCharType="begin"/>
        </w:r>
        <w:r w:rsidR="008751F6">
          <w:rPr>
            <w:noProof/>
          </w:rPr>
          <w:instrText xml:space="preserve"> PAGEREF _Toc462824758 \h </w:instrText>
        </w:r>
        <w:r w:rsidR="008751F6">
          <w:rPr>
            <w:noProof/>
          </w:rPr>
        </w:r>
        <w:r w:rsidR="008751F6">
          <w:rPr>
            <w:noProof/>
          </w:rPr>
          <w:fldChar w:fldCharType="separate"/>
        </w:r>
        <w:r w:rsidR="008751F6">
          <w:rPr>
            <w:noProof/>
          </w:rPr>
          <w:t>82</w:t>
        </w:r>
        <w:r w:rsidR="008751F6">
          <w:rPr>
            <w:noProof/>
          </w:rPr>
          <w:fldChar w:fldCharType="end"/>
        </w:r>
      </w:hyperlink>
    </w:p>
    <w:p w:rsidR="008751F6" w:rsidRDefault="00386801">
      <w:pPr>
        <w:pStyle w:val="TOC2"/>
        <w:rPr>
          <w:rFonts w:eastAsiaTheme="minorEastAsia"/>
          <w:smallCaps w:val="0"/>
          <w:sz w:val="22"/>
        </w:rPr>
      </w:pPr>
      <w:hyperlink w:anchor="_Toc462824759" w:history="1">
        <w:r w:rsidR="008751F6" w:rsidRPr="00765F67">
          <w:rPr>
            <w:rStyle w:val="Hyperlink"/>
          </w:rPr>
          <w:t>Nakup kritja v okviru programa Software Assurance</w:t>
        </w:r>
        <w:r w:rsidR="008751F6">
          <w:tab/>
        </w:r>
        <w:r w:rsidR="008751F6">
          <w:fldChar w:fldCharType="begin"/>
        </w:r>
        <w:r w:rsidR="008751F6">
          <w:instrText xml:space="preserve"> PAGEREF _Toc462824759 \h </w:instrText>
        </w:r>
        <w:r w:rsidR="008751F6">
          <w:fldChar w:fldCharType="separate"/>
        </w:r>
        <w:r w:rsidR="008751F6">
          <w:t>82</w:t>
        </w:r>
        <w:r w:rsidR="008751F6">
          <w:fldChar w:fldCharType="end"/>
        </w:r>
      </w:hyperlink>
    </w:p>
    <w:p w:rsidR="008751F6" w:rsidRDefault="00386801">
      <w:pPr>
        <w:pStyle w:val="TOC2"/>
        <w:rPr>
          <w:rFonts w:eastAsiaTheme="minorEastAsia"/>
          <w:smallCaps w:val="0"/>
          <w:sz w:val="22"/>
        </w:rPr>
      </w:pPr>
      <w:hyperlink w:anchor="_Toc462824760" w:history="1">
        <w:r w:rsidR="008751F6" w:rsidRPr="00765F67">
          <w:rPr>
            <w:rStyle w:val="Hyperlink"/>
          </w:rPr>
          <w:t>Podaljšanje programa Software Assurance</w:t>
        </w:r>
        <w:r w:rsidR="008751F6">
          <w:tab/>
        </w:r>
        <w:r w:rsidR="008751F6">
          <w:fldChar w:fldCharType="begin"/>
        </w:r>
        <w:r w:rsidR="008751F6">
          <w:instrText xml:space="preserve"> PAGEREF _Toc462824760 \h </w:instrText>
        </w:r>
        <w:r w:rsidR="008751F6">
          <w:fldChar w:fldCharType="separate"/>
        </w:r>
        <w:r w:rsidR="008751F6">
          <w:t>82</w:t>
        </w:r>
        <w:r w:rsidR="008751F6">
          <w:fldChar w:fldCharType="end"/>
        </w:r>
      </w:hyperlink>
    </w:p>
    <w:p w:rsidR="008751F6" w:rsidRDefault="00386801">
      <w:pPr>
        <w:pStyle w:val="TOC2"/>
        <w:rPr>
          <w:rFonts w:eastAsiaTheme="minorEastAsia"/>
          <w:smallCaps w:val="0"/>
          <w:sz w:val="22"/>
        </w:rPr>
      </w:pPr>
      <w:hyperlink w:anchor="_Toc462824761" w:history="1">
        <w:r w:rsidR="008751F6" w:rsidRPr="00765F67">
          <w:rPr>
            <w:rStyle w:val="Hyperlink"/>
          </w:rPr>
          <w:t>Selitvene licence za opuščene izdelke ali izdelke, ki jim je potekla življenjska doba</w:t>
        </w:r>
        <w:r w:rsidR="008751F6">
          <w:tab/>
        </w:r>
        <w:r w:rsidR="008751F6">
          <w:fldChar w:fldCharType="begin"/>
        </w:r>
        <w:r w:rsidR="008751F6">
          <w:instrText xml:space="preserve"> PAGEREF _Toc462824761 \h </w:instrText>
        </w:r>
        <w:r w:rsidR="008751F6">
          <w:fldChar w:fldCharType="separate"/>
        </w:r>
        <w:r w:rsidR="008751F6">
          <w:t>83</w:t>
        </w:r>
        <w:r w:rsidR="008751F6">
          <w:fldChar w:fldCharType="end"/>
        </w:r>
      </w:hyperlink>
    </w:p>
    <w:p w:rsidR="008751F6" w:rsidRDefault="00386801">
      <w:pPr>
        <w:pStyle w:val="TOC2"/>
        <w:rPr>
          <w:rFonts w:eastAsiaTheme="minorEastAsia"/>
          <w:smallCaps w:val="0"/>
          <w:sz w:val="22"/>
        </w:rPr>
      </w:pPr>
      <w:hyperlink w:anchor="_Toc462824762" w:history="1">
        <w:r w:rsidR="008751F6" w:rsidRPr="00765F67">
          <w:rPr>
            <w:rStyle w:val="Hyperlink"/>
          </w:rPr>
          <w:t>Ugodnosti programa Software Assurance</w:t>
        </w:r>
        <w:r w:rsidR="008751F6">
          <w:tab/>
        </w:r>
        <w:r w:rsidR="008751F6">
          <w:fldChar w:fldCharType="begin"/>
        </w:r>
        <w:r w:rsidR="008751F6">
          <w:instrText xml:space="preserve"> PAGEREF _Toc462824762 \h </w:instrText>
        </w:r>
        <w:r w:rsidR="008751F6">
          <w:fldChar w:fldCharType="separate"/>
        </w:r>
        <w:r w:rsidR="008751F6">
          <w:t>83</w:t>
        </w:r>
        <w:r w:rsidR="008751F6">
          <w:fldChar w:fldCharType="end"/>
        </w:r>
      </w:hyperlink>
    </w:p>
    <w:p w:rsidR="008751F6" w:rsidRDefault="00386801">
      <w:pPr>
        <w:pStyle w:val="TOC1"/>
        <w:rPr>
          <w:rFonts w:eastAsiaTheme="minorEastAsia"/>
          <w:b w:val="0"/>
          <w:caps w:val="0"/>
          <w:noProof/>
          <w:sz w:val="22"/>
          <w:szCs w:val="22"/>
        </w:rPr>
      </w:pPr>
      <w:hyperlink w:anchor="_Toc462824763" w:history="1">
        <w:r w:rsidR="008751F6" w:rsidRPr="00765F67">
          <w:rPr>
            <w:rStyle w:val="Hyperlink"/>
            <w:noProof/>
          </w:rPr>
          <w:t>Dodatek C – Strokovne storitve</w:t>
        </w:r>
        <w:r w:rsidR="008751F6">
          <w:rPr>
            <w:noProof/>
          </w:rPr>
          <w:tab/>
        </w:r>
        <w:r w:rsidR="008751F6">
          <w:rPr>
            <w:noProof/>
          </w:rPr>
          <w:fldChar w:fldCharType="begin"/>
        </w:r>
        <w:r w:rsidR="008751F6">
          <w:rPr>
            <w:noProof/>
          </w:rPr>
          <w:instrText xml:space="preserve"> PAGEREF _Toc462824763 \h </w:instrText>
        </w:r>
        <w:r w:rsidR="008751F6">
          <w:rPr>
            <w:noProof/>
          </w:rPr>
        </w:r>
        <w:r w:rsidR="008751F6">
          <w:rPr>
            <w:noProof/>
          </w:rPr>
          <w:fldChar w:fldCharType="separate"/>
        </w:r>
        <w:r w:rsidR="008751F6">
          <w:rPr>
            <w:noProof/>
          </w:rPr>
          <w:t>94</w:t>
        </w:r>
        <w:r w:rsidR="008751F6">
          <w:rPr>
            <w:noProof/>
          </w:rPr>
          <w:fldChar w:fldCharType="end"/>
        </w:r>
      </w:hyperlink>
    </w:p>
    <w:p w:rsidR="008751F6" w:rsidRDefault="00386801">
      <w:pPr>
        <w:pStyle w:val="TOC2"/>
        <w:rPr>
          <w:rFonts w:eastAsiaTheme="minorEastAsia"/>
          <w:smallCaps w:val="0"/>
          <w:sz w:val="22"/>
        </w:rPr>
      </w:pPr>
      <w:hyperlink w:anchor="_Toc462824764" w:history="1">
        <w:r w:rsidR="008751F6" w:rsidRPr="00765F67">
          <w:rPr>
            <w:rStyle w:val="Hyperlink"/>
          </w:rPr>
          <w:t>Ponudba podpore Microsoft Premier</w:t>
        </w:r>
        <w:r w:rsidR="008751F6">
          <w:tab/>
        </w:r>
        <w:r w:rsidR="008751F6">
          <w:fldChar w:fldCharType="begin"/>
        </w:r>
        <w:r w:rsidR="008751F6">
          <w:instrText xml:space="preserve"> PAGEREF _Toc462824764 \h </w:instrText>
        </w:r>
        <w:r w:rsidR="008751F6">
          <w:fldChar w:fldCharType="separate"/>
        </w:r>
        <w:r w:rsidR="008751F6">
          <w:t>94</w:t>
        </w:r>
        <w:r w:rsidR="008751F6">
          <w:fldChar w:fldCharType="end"/>
        </w:r>
      </w:hyperlink>
    </w:p>
    <w:p w:rsidR="008751F6" w:rsidRDefault="00386801">
      <w:pPr>
        <w:pStyle w:val="TOC2"/>
        <w:rPr>
          <w:rFonts w:eastAsiaTheme="minorEastAsia"/>
          <w:smallCaps w:val="0"/>
          <w:sz w:val="22"/>
        </w:rPr>
      </w:pPr>
      <w:hyperlink w:anchor="_Toc462824765" w:history="1">
        <w:r w:rsidR="008751F6" w:rsidRPr="00765F67">
          <w:rPr>
            <w:rStyle w:val="Hyperlink"/>
          </w:rPr>
          <w:t>Microsoftove digitalne storitve svetovanja</w:t>
        </w:r>
        <w:r w:rsidR="008751F6">
          <w:tab/>
        </w:r>
        <w:r w:rsidR="008751F6">
          <w:fldChar w:fldCharType="begin"/>
        </w:r>
        <w:r w:rsidR="008751F6">
          <w:instrText xml:space="preserve"> PAGEREF _Toc462824765 \h </w:instrText>
        </w:r>
        <w:r w:rsidR="008751F6">
          <w:fldChar w:fldCharType="separate"/>
        </w:r>
        <w:r w:rsidR="008751F6">
          <w:t>94</w:t>
        </w:r>
        <w:r w:rsidR="008751F6">
          <w:fldChar w:fldCharType="end"/>
        </w:r>
      </w:hyperlink>
    </w:p>
    <w:p w:rsidR="008751F6" w:rsidRDefault="00386801">
      <w:pPr>
        <w:pStyle w:val="TOC2"/>
        <w:rPr>
          <w:rFonts w:eastAsiaTheme="minorEastAsia"/>
          <w:smallCaps w:val="0"/>
          <w:sz w:val="22"/>
        </w:rPr>
      </w:pPr>
      <w:hyperlink w:anchor="_Toc462824766" w:history="1">
        <w:r w:rsidR="008751F6" w:rsidRPr="00765F67">
          <w:rPr>
            <w:rStyle w:val="Hyperlink"/>
          </w:rPr>
          <w:t>Ponudba storitev Sales Productivity Accelerator</w:t>
        </w:r>
        <w:r w:rsidR="008751F6">
          <w:tab/>
        </w:r>
        <w:r w:rsidR="008751F6">
          <w:fldChar w:fldCharType="begin"/>
        </w:r>
        <w:r w:rsidR="008751F6">
          <w:instrText xml:space="preserve"> PAGEREF _Toc462824766 \h </w:instrText>
        </w:r>
        <w:r w:rsidR="008751F6">
          <w:fldChar w:fldCharType="separate"/>
        </w:r>
        <w:r w:rsidR="008751F6">
          <w:t>95</w:t>
        </w:r>
        <w:r w:rsidR="008751F6">
          <w:fldChar w:fldCharType="end"/>
        </w:r>
      </w:hyperlink>
    </w:p>
    <w:p w:rsidR="008751F6" w:rsidRDefault="00386801">
      <w:pPr>
        <w:pStyle w:val="TOC1"/>
        <w:rPr>
          <w:rFonts w:eastAsiaTheme="minorEastAsia"/>
          <w:b w:val="0"/>
          <w:caps w:val="0"/>
          <w:noProof/>
          <w:sz w:val="22"/>
          <w:szCs w:val="22"/>
        </w:rPr>
      </w:pPr>
      <w:hyperlink w:anchor="_Toc462824767" w:history="1">
        <w:r w:rsidR="008751F6" w:rsidRPr="00765F67">
          <w:rPr>
            <w:rStyle w:val="Hyperlink"/>
            <w:noProof/>
          </w:rPr>
          <w:t>Dodatek D – Dodatni pogoji pogodbe za program</w:t>
        </w:r>
        <w:r w:rsidR="008751F6">
          <w:rPr>
            <w:noProof/>
          </w:rPr>
          <w:tab/>
        </w:r>
        <w:r w:rsidR="008751F6">
          <w:rPr>
            <w:noProof/>
          </w:rPr>
          <w:fldChar w:fldCharType="begin"/>
        </w:r>
        <w:r w:rsidR="008751F6">
          <w:rPr>
            <w:noProof/>
          </w:rPr>
          <w:instrText xml:space="preserve"> PAGEREF _Toc462824767 \h </w:instrText>
        </w:r>
        <w:r w:rsidR="008751F6">
          <w:rPr>
            <w:noProof/>
          </w:rPr>
        </w:r>
        <w:r w:rsidR="008751F6">
          <w:rPr>
            <w:noProof/>
          </w:rPr>
          <w:fldChar w:fldCharType="separate"/>
        </w:r>
        <w:r w:rsidR="008751F6">
          <w:rPr>
            <w:noProof/>
          </w:rPr>
          <w:t>96</w:t>
        </w:r>
        <w:r w:rsidR="008751F6">
          <w:rPr>
            <w:noProof/>
          </w:rPr>
          <w:fldChar w:fldCharType="end"/>
        </w:r>
      </w:hyperlink>
    </w:p>
    <w:p w:rsidR="008751F6" w:rsidRDefault="00386801">
      <w:pPr>
        <w:pStyle w:val="TOC2"/>
        <w:rPr>
          <w:rFonts w:eastAsiaTheme="minorEastAsia"/>
          <w:smallCaps w:val="0"/>
          <w:sz w:val="22"/>
        </w:rPr>
      </w:pPr>
      <w:hyperlink w:anchor="_Toc462824768" w:history="1">
        <w:r w:rsidR="008751F6" w:rsidRPr="00765F67">
          <w:rPr>
            <w:rStyle w:val="Hyperlink"/>
          </w:rPr>
          <w:t>Dodatni pogoji za program Select Plus</w:t>
        </w:r>
        <w:r w:rsidR="008751F6">
          <w:tab/>
        </w:r>
        <w:r w:rsidR="008751F6">
          <w:fldChar w:fldCharType="begin"/>
        </w:r>
        <w:r w:rsidR="008751F6">
          <w:instrText xml:space="preserve"> PAGEREF _Toc462824768 \h </w:instrText>
        </w:r>
        <w:r w:rsidR="008751F6">
          <w:fldChar w:fldCharType="separate"/>
        </w:r>
        <w:r w:rsidR="008751F6">
          <w:t>96</w:t>
        </w:r>
        <w:r w:rsidR="008751F6">
          <w:fldChar w:fldCharType="end"/>
        </w:r>
      </w:hyperlink>
    </w:p>
    <w:p w:rsidR="008751F6" w:rsidRDefault="00386801">
      <w:pPr>
        <w:pStyle w:val="TOC2"/>
        <w:rPr>
          <w:rFonts w:eastAsiaTheme="minorEastAsia"/>
          <w:smallCaps w:val="0"/>
          <w:sz w:val="22"/>
        </w:rPr>
      </w:pPr>
      <w:hyperlink w:anchor="_Toc462824769" w:history="1">
        <w:r w:rsidR="008751F6" w:rsidRPr="00765F67">
          <w:rPr>
            <w:rStyle w:val="Hyperlink"/>
          </w:rPr>
          <w:t>Opredelitev upravljanja za upravičene naprave</w:t>
        </w:r>
        <w:r w:rsidR="008751F6">
          <w:tab/>
        </w:r>
        <w:r w:rsidR="008751F6">
          <w:fldChar w:fldCharType="begin"/>
        </w:r>
        <w:r w:rsidR="008751F6">
          <w:instrText xml:space="preserve"> PAGEREF _Toc462824769 \h </w:instrText>
        </w:r>
        <w:r w:rsidR="008751F6">
          <w:fldChar w:fldCharType="separate"/>
        </w:r>
        <w:r w:rsidR="008751F6">
          <w:t>96</w:t>
        </w:r>
        <w:r w:rsidR="008751F6">
          <w:fldChar w:fldCharType="end"/>
        </w:r>
      </w:hyperlink>
    </w:p>
    <w:p w:rsidR="008751F6" w:rsidRDefault="00386801">
      <w:pPr>
        <w:pStyle w:val="TOC2"/>
        <w:rPr>
          <w:rFonts w:eastAsiaTheme="minorEastAsia"/>
          <w:smallCaps w:val="0"/>
          <w:sz w:val="22"/>
        </w:rPr>
      </w:pPr>
      <w:hyperlink w:anchor="_Toc462824770" w:history="1">
        <w:r w:rsidR="008751F6" w:rsidRPr="00765F67">
          <w:rPr>
            <w:rStyle w:val="Hyperlink"/>
          </w:rPr>
          <w:t>Spletne storitve v programih Open</w:t>
        </w:r>
        <w:r w:rsidR="008751F6">
          <w:tab/>
        </w:r>
        <w:r w:rsidR="008751F6">
          <w:fldChar w:fldCharType="begin"/>
        </w:r>
        <w:r w:rsidR="008751F6">
          <w:instrText xml:space="preserve"> PAGEREF _Toc462824770 \h </w:instrText>
        </w:r>
        <w:r w:rsidR="008751F6">
          <w:fldChar w:fldCharType="separate"/>
        </w:r>
        <w:r w:rsidR="008751F6">
          <w:t>96</w:t>
        </w:r>
        <w:r w:rsidR="008751F6">
          <w:fldChar w:fldCharType="end"/>
        </w:r>
      </w:hyperlink>
    </w:p>
    <w:p w:rsidR="008751F6" w:rsidRDefault="00386801">
      <w:pPr>
        <w:pStyle w:val="TOC2"/>
        <w:rPr>
          <w:rFonts w:eastAsiaTheme="minorEastAsia"/>
          <w:smallCaps w:val="0"/>
          <w:sz w:val="22"/>
        </w:rPr>
      </w:pPr>
      <w:hyperlink w:anchor="_Toc462824771" w:history="1">
        <w:r w:rsidR="008751F6" w:rsidRPr="00765F67">
          <w:rPr>
            <w:rStyle w:val="Hyperlink"/>
          </w:rPr>
          <w:t>Dodatni pogoji za pogodbe Professional Services – Legacy Agreements</w:t>
        </w:r>
        <w:r w:rsidR="008751F6">
          <w:tab/>
        </w:r>
        <w:r w:rsidR="008751F6">
          <w:fldChar w:fldCharType="begin"/>
        </w:r>
        <w:r w:rsidR="008751F6">
          <w:instrText xml:space="preserve"> PAGEREF _Toc462824771 \h </w:instrText>
        </w:r>
        <w:r w:rsidR="008751F6">
          <w:fldChar w:fldCharType="separate"/>
        </w:r>
        <w:r w:rsidR="008751F6">
          <w:t>96</w:t>
        </w:r>
        <w:r w:rsidR="008751F6">
          <w:fldChar w:fldCharType="end"/>
        </w:r>
      </w:hyperlink>
    </w:p>
    <w:p w:rsidR="008751F6" w:rsidRDefault="00386801">
      <w:pPr>
        <w:pStyle w:val="TOC1"/>
        <w:rPr>
          <w:rFonts w:eastAsiaTheme="minorEastAsia"/>
          <w:b w:val="0"/>
          <w:caps w:val="0"/>
          <w:noProof/>
          <w:sz w:val="22"/>
          <w:szCs w:val="22"/>
        </w:rPr>
      </w:pPr>
      <w:hyperlink w:anchor="_Toc462824772" w:history="1">
        <w:r w:rsidR="008751F6" w:rsidRPr="00765F67">
          <w:rPr>
            <w:rStyle w:val="Hyperlink"/>
            <w:noProof/>
          </w:rPr>
          <w:t>Dodatek E – Promocije</w:t>
        </w:r>
        <w:r w:rsidR="008751F6">
          <w:rPr>
            <w:noProof/>
          </w:rPr>
          <w:tab/>
        </w:r>
        <w:r w:rsidR="008751F6">
          <w:rPr>
            <w:noProof/>
          </w:rPr>
          <w:fldChar w:fldCharType="begin"/>
        </w:r>
        <w:r w:rsidR="008751F6">
          <w:rPr>
            <w:noProof/>
          </w:rPr>
          <w:instrText xml:space="preserve"> PAGEREF _Toc462824772 \h </w:instrText>
        </w:r>
        <w:r w:rsidR="008751F6">
          <w:rPr>
            <w:noProof/>
          </w:rPr>
        </w:r>
        <w:r w:rsidR="008751F6">
          <w:rPr>
            <w:noProof/>
          </w:rPr>
          <w:fldChar w:fldCharType="separate"/>
        </w:r>
        <w:r w:rsidR="008751F6">
          <w:rPr>
            <w:noProof/>
          </w:rPr>
          <w:t>98</w:t>
        </w:r>
        <w:r w:rsidR="008751F6">
          <w:rPr>
            <w:noProof/>
          </w:rPr>
          <w:fldChar w:fldCharType="end"/>
        </w:r>
      </w:hyperlink>
    </w:p>
    <w:p w:rsidR="008751F6" w:rsidRDefault="00386801">
      <w:pPr>
        <w:pStyle w:val="TOC2"/>
        <w:rPr>
          <w:rFonts w:eastAsiaTheme="minorEastAsia"/>
          <w:smallCaps w:val="0"/>
          <w:sz w:val="22"/>
        </w:rPr>
      </w:pPr>
      <w:hyperlink w:anchor="_Toc462824773" w:history="1">
        <w:r w:rsidR="008751F6" w:rsidRPr="00765F67">
          <w:rPr>
            <w:rStyle w:val="Hyperlink"/>
          </w:rPr>
          <w:t>Promocija za System Center Client Management Suite</w:t>
        </w:r>
        <w:r w:rsidR="008751F6">
          <w:tab/>
        </w:r>
        <w:r w:rsidR="008751F6">
          <w:fldChar w:fldCharType="begin"/>
        </w:r>
        <w:r w:rsidR="008751F6">
          <w:instrText xml:space="preserve"> PAGEREF _Toc462824773 \h </w:instrText>
        </w:r>
        <w:r w:rsidR="008751F6">
          <w:fldChar w:fldCharType="separate"/>
        </w:r>
        <w:r w:rsidR="008751F6">
          <w:t>98</w:t>
        </w:r>
        <w:r w:rsidR="008751F6">
          <w:fldChar w:fldCharType="end"/>
        </w:r>
      </w:hyperlink>
    </w:p>
    <w:p w:rsidR="008751F6" w:rsidRDefault="00386801">
      <w:pPr>
        <w:pStyle w:val="TOC2"/>
        <w:rPr>
          <w:rFonts w:eastAsiaTheme="minorEastAsia"/>
          <w:smallCaps w:val="0"/>
          <w:sz w:val="22"/>
        </w:rPr>
      </w:pPr>
      <w:hyperlink w:anchor="_Toc462824774" w:history="1">
        <w:r w:rsidR="008751F6" w:rsidRPr="00765F67">
          <w:rPr>
            <w:rStyle w:val="Hyperlink"/>
          </w:rPr>
          <w:t>Promocija za računalniško zmogljivost v storitvah Azure</w:t>
        </w:r>
        <w:r w:rsidR="008751F6">
          <w:tab/>
        </w:r>
        <w:r w:rsidR="008751F6">
          <w:fldChar w:fldCharType="begin"/>
        </w:r>
        <w:r w:rsidR="008751F6">
          <w:instrText xml:space="preserve"> PAGEREF _Toc462824774 \h </w:instrText>
        </w:r>
        <w:r w:rsidR="008751F6">
          <w:fldChar w:fldCharType="separate"/>
        </w:r>
        <w:r w:rsidR="008751F6">
          <w:t>98</w:t>
        </w:r>
        <w:r w:rsidR="008751F6">
          <w:fldChar w:fldCharType="end"/>
        </w:r>
      </w:hyperlink>
    </w:p>
    <w:p w:rsidR="008751F6" w:rsidRDefault="00386801">
      <w:pPr>
        <w:pStyle w:val="TOC1"/>
        <w:rPr>
          <w:rFonts w:eastAsiaTheme="minorEastAsia"/>
          <w:b w:val="0"/>
          <w:caps w:val="0"/>
          <w:noProof/>
          <w:sz w:val="22"/>
          <w:szCs w:val="22"/>
        </w:rPr>
      </w:pPr>
      <w:hyperlink w:anchor="_Toc462824775" w:history="1">
        <w:r w:rsidR="008751F6" w:rsidRPr="00765F67">
          <w:rPr>
            <w:rStyle w:val="Hyperlink"/>
            <w:noProof/>
          </w:rPr>
          <w:t>Dodatek F – Pogoji za shranjevalna polja</w:t>
        </w:r>
        <w:r w:rsidR="008751F6">
          <w:rPr>
            <w:noProof/>
          </w:rPr>
          <w:tab/>
        </w:r>
        <w:r w:rsidR="008751F6">
          <w:rPr>
            <w:noProof/>
          </w:rPr>
          <w:fldChar w:fldCharType="begin"/>
        </w:r>
        <w:r w:rsidR="008751F6">
          <w:rPr>
            <w:noProof/>
          </w:rPr>
          <w:instrText xml:space="preserve"> PAGEREF _Toc462824775 \h </w:instrText>
        </w:r>
        <w:r w:rsidR="008751F6">
          <w:rPr>
            <w:noProof/>
          </w:rPr>
        </w:r>
        <w:r w:rsidR="008751F6">
          <w:rPr>
            <w:noProof/>
          </w:rPr>
          <w:fldChar w:fldCharType="separate"/>
        </w:r>
        <w:r w:rsidR="008751F6">
          <w:rPr>
            <w:noProof/>
          </w:rPr>
          <w:t>99</w:t>
        </w:r>
        <w:r w:rsidR="008751F6">
          <w:rPr>
            <w:noProof/>
          </w:rPr>
          <w:fldChar w:fldCharType="end"/>
        </w:r>
      </w:hyperlink>
    </w:p>
    <w:p w:rsidR="008751F6" w:rsidRDefault="00386801">
      <w:pPr>
        <w:pStyle w:val="TOC2"/>
        <w:rPr>
          <w:rFonts w:eastAsiaTheme="minorEastAsia"/>
          <w:smallCaps w:val="0"/>
          <w:sz w:val="22"/>
        </w:rPr>
      </w:pPr>
      <w:hyperlink w:anchor="_Toc462824776" w:history="1">
        <w:r w:rsidR="008751F6" w:rsidRPr="00765F67">
          <w:rPr>
            <w:rStyle w:val="Hyperlink"/>
          </w:rPr>
          <w:t>Razpoložljivost</w:t>
        </w:r>
        <w:r w:rsidR="008751F6">
          <w:tab/>
        </w:r>
        <w:r w:rsidR="008751F6">
          <w:fldChar w:fldCharType="begin"/>
        </w:r>
        <w:r w:rsidR="008751F6">
          <w:instrText xml:space="preserve"> PAGEREF _Toc462824776 \h </w:instrText>
        </w:r>
        <w:r w:rsidR="008751F6">
          <w:fldChar w:fldCharType="separate"/>
        </w:r>
        <w:r w:rsidR="008751F6">
          <w:t>99</w:t>
        </w:r>
        <w:r w:rsidR="008751F6">
          <w:fldChar w:fldCharType="end"/>
        </w:r>
      </w:hyperlink>
    </w:p>
    <w:p w:rsidR="008751F6" w:rsidRDefault="00386801">
      <w:pPr>
        <w:pStyle w:val="TOC2"/>
        <w:rPr>
          <w:rFonts w:eastAsiaTheme="minorEastAsia"/>
          <w:smallCaps w:val="0"/>
          <w:sz w:val="22"/>
        </w:rPr>
      </w:pPr>
      <w:hyperlink w:anchor="_Toc462824777" w:history="1">
        <w:r w:rsidR="008751F6" w:rsidRPr="00765F67">
          <w:rPr>
            <w:rStyle w:val="Hyperlink"/>
          </w:rPr>
          <w:t>Pošiljanje in lastništvo</w:t>
        </w:r>
        <w:r w:rsidR="008751F6">
          <w:tab/>
        </w:r>
        <w:r w:rsidR="008751F6">
          <w:fldChar w:fldCharType="begin"/>
        </w:r>
        <w:r w:rsidR="008751F6">
          <w:instrText xml:space="preserve"> PAGEREF _Toc462824777 \h </w:instrText>
        </w:r>
        <w:r w:rsidR="008751F6">
          <w:fldChar w:fldCharType="separate"/>
        </w:r>
        <w:r w:rsidR="008751F6">
          <w:t>99</w:t>
        </w:r>
        <w:r w:rsidR="008751F6">
          <w:fldChar w:fldCharType="end"/>
        </w:r>
      </w:hyperlink>
    </w:p>
    <w:p w:rsidR="008751F6" w:rsidRDefault="00386801">
      <w:pPr>
        <w:pStyle w:val="TOC2"/>
        <w:rPr>
          <w:rFonts w:eastAsiaTheme="minorEastAsia"/>
          <w:smallCaps w:val="0"/>
          <w:sz w:val="22"/>
        </w:rPr>
      </w:pPr>
      <w:hyperlink w:anchor="_Toc462824778" w:history="1">
        <w:r w:rsidR="008751F6" w:rsidRPr="00765F67">
          <w:rPr>
            <w:rStyle w:val="Hyperlink"/>
          </w:rPr>
          <w:t>Programska oprema shranjevalnega polja</w:t>
        </w:r>
        <w:r w:rsidR="008751F6">
          <w:tab/>
        </w:r>
        <w:r w:rsidR="008751F6">
          <w:fldChar w:fldCharType="begin"/>
        </w:r>
        <w:r w:rsidR="008751F6">
          <w:instrText xml:space="preserve"> PAGEREF _Toc462824778 \h </w:instrText>
        </w:r>
        <w:r w:rsidR="008751F6">
          <w:fldChar w:fldCharType="separate"/>
        </w:r>
        <w:r w:rsidR="008751F6">
          <w:t>99</w:t>
        </w:r>
        <w:r w:rsidR="008751F6">
          <w:fldChar w:fldCharType="end"/>
        </w:r>
      </w:hyperlink>
    </w:p>
    <w:p w:rsidR="008751F6" w:rsidRDefault="00386801">
      <w:pPr>
        <w:pStyle w:val="TOC2"/>
        <w:rPr>
          <w:rFonts w:eastAsiaTheme="minorEastAsia"/>
          <w:smallCaps w:val="0"/>
          <w:sz w:val="22"/>
        </w:rPr>
      </w:pPr>
      <w:hyperlink w:anchor="_Toc462824779" w:history="1">
        <w:r w:rsidR="008751F6" w:rsidRPr="00765F67">
          <w:rPr>
            <w:rStyle w:val="Hyperlink"/>
          </w:rPr>
          <w:t>Omejeno jamstvo za strojno opremo</w:t>
        </w:r>
        <w:r w:rsidR="008751F6">
          <w:tab/>
        </w:r>
        <w:r w:rsidR="008751F6">
          <w:fldChar w:fldCharType="begin"/>
        </w:r>
        <w:r w:rsidR="008751F6">
          <w:instrText xml:space="preserve"> PAGEREF _Toc462824779 \h </w:instrText>
        </w:r>
        <w:r w:rsidR="008751F6">
          <w:fldChar w:fldCharType="separate"/>
        </w:r>
        <w:r w:rsidR="008751F6">
          <w:t>99</w:t>
        </w:r>
        <w:r w:rsidR="008751F6">
          <w:fldChar w:fldCharType="end"/>
        </w:r>
      </w:hyperlink>
    </w:p>
    <w:p w:rsidR="008751F6" w:rsidRDefault="00386801">
      <w:pPr>
        <w:pStyle w:val="TOC2"/>
        <w:rPr>
          <w:rFonts w:eastAsiaTheme="minorEastAsia"/>
          <w:smallCaps w:val="0"/>
          <w:sz w:val="22"/>
        </w:rPr>
      </w:pPr>
      <w:hyperlink w:anchor="_Toc462824780" w:history="1">
        <w:r w:rsidR="008751F6" w:rsidRPr="00765F67">
          <w:rPr>
            <w:rStyle w:val="Hyperlink"/>
          </w:rPr>
          <w:t>Odškodovanje Obramba pred zahtevki tretjih oseb</w:t>
        </w:r>
        <w:r w:rsidR="008751F6">
          <w:tab/>
        </w:r>
        <w:r w:rsidR="008751F6">
          <w:fldChar w:fldCharType="begin"/>
        </w:r>
        <w:r w:rsidR="008751F6">
          <w:instrText xml:space="preserve"> PAGEREF _Toc462824780 \h </w:instrText>
        </w:r>
        <w:r w:rsidR="008751F6">
          <w:fldChar w:fldCharType="separate"/>
        </w:r>
        <w:r w:rsidR="008751F6">
          <w:t>100</w:t>
        </w:r>
        <w:r w:rsidR="008751F6">
          <w:fldChar w:fldCharType="end"/>
        </w:r>
      </w:hyperlink>
    </w:p>
    <w:p w:rsidR="008751F6" w:rsidRDefault="00386801">
      <w:pPr>
        <w:pStyle w:val="TOC2"/>
        <w:rPr>
          <w:rFonts w:eastAsiaTheme="minorEastAsia"/>
          <w:smallCaps w:val="0"/>
          <w:sz w:val="22"/>
        </w:rPr>
      </w:pPr>
      <w:hyperlink w:anchor="_Toc462824781" w:history="1">
        <w:r w:rsidR="008751F6" w:rsidRPr="00765F67">
          <w:rPr>
            <w:rStyle w:val="Hyperlink"/>
          </w:rPr>
          <w:t>Omejitev odgovornosti</w:t>
        </w:r>
        <w:r w:rsidR="008751F6">
          <w:tab/>
        </w:r>
        <w:r w:rsidR="008751F6">
          <w:fldChar w:fldCharType="begin"/>
        </w:r>
        <w:r w:rsidR="008751F6">
          <w:instrText xml:space="preserve"> PAGEREF _Toc462824781 \h </w:instrText>
        </w:r>
        <w:r w:rsidR="008751F6">
          <w:fldChar w:fldCharType="separate"/>
        </w:r>
        <w:r w:rsidR="008751F6">
          <w:t>100</w:t>
        </w:r>
        <w:r w:rsidR="008751F6">
          <w:fldChar w:fldCharType="end"/>
        </w:r>
      </w:hyperlink>
    </w:p>
    <w:p w:rsidR="008751F6" w:rsidRDefault="00386801">
      <w:pPr>
        <w:pStyle w:val="TOC2"/>
        <w:rPr>
          <w:rFonts w:eastAsiaTheme="minorEastAsia"/>
          <w:smallCaps w:val="0"/>
          <w:sz w:val="22"/>
        </w:rPr>
      </w:pPr>
      <w:hyperlink w:anchor="_Toc462824782" w:history="1">
        <w:r w:rsidR="008751F6" w:rsidRPr="00765F67">
          <w:rPr>
            <w:rStyle w:val="Hyperlink"/>
          </w:rPr>
          <w:t>Zakonodaja Združenih držav o nadzoru izvoza</w:t>
        </w:r>
        <w:r w:rsidR="008751F6">
          <w:tab/>
        </w:r>
        <w:r w:rsidR="008751F6">
          <w:fldChar w:fldCharType="begin"/>
        </w:r>
        <w:r w:rsidR="008751F6">
          <w:instrText xml:space="preserve"> PAGEREF _Toc462824782 \h </w:instrText>
        </w:r>
        <w:r w:rsidR="008751F6">
          <w:fldChar w:fldCharType="separate"/>
        </w:r>
        <w:r w:rsidR="008751F6">
          <w:t>100</w:t>
        </w:r>
        <w:r w:rsidR="008751F6">
          <w:fldChar w:fldCharType="end"/>
        </w:r>
      </w:hyperlink>
    </w:p>
    <w:p w:rsidR="008751F6" w:rsidRDefault="00386801">
      <w:pPr>
        <w:pStyle w:val="TOC2"/>
        <w:rPr>
          <w:rFonts w:eastAsiaTheme="minorEastAsia"/>
          <w:smallCaps w:val="0"/>
          <w:sz w:val="22"/>
        </w:rPr>
      </w:pPr>
      <w:hyperlink w:anchor="_Toc462824783" w:history="1">
        <w:r w:rsidR="008751F6" w:rsidRPr="00765F67">
          <w:rPr>
            <w:rStyle w:val="Hyperlink"/>
          </w:rPr>
          <w:t>Zbiranje diagnostičnih podatkov</w:t>
        </w:r>
        <w:r w:rsidR="008751F6">
          <w:tab/>
        </w:r>
        <w:r w:rsidR="008751F6">
          <w:fldChar w:fldCharType="begin"/>
        </w:r>
        <w:r w:rsidR="008751F6">
          <w:instrText xml:space="preserve"> PAGEREF _Toc462824783 \h </w:instrText>
        </w:r>
        <w:r w:rsidR="008751F6">
          <w:fldChar w:fldCharType="separate"/>
        </w:r>
        <w:r w:rsidR="008751F6">
          <w:t>100</w:t>
        </w:r>
        <w:r w:rsidR="008751F6">
          <w:fldChar w:fldCharType="end"/>
        </w:r>
      </w:hyperlink>
    </w:p>
    <w:p w:rsidR="008751F6" w:rsidRDefault="00386801">
      <w:pPr>
        <w:pStyle w:val="TOC2"/>
        <w:rPr>
          <w:rFonts w:eastAsiaTheme="minorEastAsia"/>
          <w:smallCaps w:val="0"/>
          <w:sz w:val="22"/>
        </w:rPr>
      </w:pPr>
      <w:hyperlink w:anchor="_Toc462824784" w:history="1">
        <w:r w:rsidR="008751F6" w:rsidRPr="00765F67">
          <w:rPr>
            <w:rStyle w:val="Hyperlink"/>
          </w:rPr>
          <w:t>Uporaba v vladnih ustanovah</w:t>
        </w:r>
        <w:r w:rsidR="008751F6">
          <w:tab/>
        </w:r>
        <w:r w:rsidR="008751F6">
          <w:fldChar w:fldCharType="begin"/>
        </w:r>
        <w:r w:rsidR="008751F6">
          <w:instrText xml:space="preserve"> PAGEREF _Toc462824784 \h </w:instrText>
        </w:r>
        <w:r w:rsidR="008751F6">
          <w:fldChar w:fldCharType="separate"/>
        </w:r>
        <w:r w:rsidR="008751F6">
          <w:t>100</w:t>
        </w:r>
        <w:r w:rsidR="008751F6">
          <w:fldChar w:fldCharType="end"/>
        </w:r>
      </w:hyperlink>
    </w:p>
    <w:p w:rsidR="008751F6" w:rsidRDefault="00386801">
      <w:pPr>
        <w:pStyle w:val="TOC1"/>
        <w:rPr>
          <w:rFonts w:eastAsiaTheme="minorEastAsia"/>
          <w:b w:val="0"/>
          <w:caps w:val="0"/>
          <w:noProof/>
          <w:sz w:val="22"/>
          <w:szCs w:val="22"/>
        </w:rPr>
      </w:pPr>
      <w:hyperlink w:anchor="_Toc462824785" w:history="1">
        <w:r w:rsidR="008751F6" w:rsidRPr="00765F67">
          <w:rPr>
            <w:rStyle w:val="Hyperlink"/>
            <w:noProof/>
          </w:rPr>
          <w:t>Stvarno kazalo</w:t>
        </w:r>
        <w:r w:rsidR="008751F6">
          <w:rPr>
            <w:noProof/>
          </w:rPr>
          <w:tab/>
        </w:r>
        <w:r w:rsidR="008751F6">
          <w:rPr>
            <w:noProof/>
          </w:rPr>
          <w:fldChar w:fldCharType="begin"/>
        </w:r>
        <w:r w:rsidR="008751F6">
          <w:rPr>
            <w:noProof/>
          </w:rPr>
          <w:instrText xml:space="preserve"> PAGEREF _Toc462824785 \h </w:instrText>
        </w:r>
        <w:r w:rsidR="008751F6">
          <w:rPr>
            <w:noProof/>
          </w:rPr>
        </w:r>
        <w:r w:rsidR="008751F6">
          <w:rPr>
            <w:noProof/>
          </w:rPr>
          <w:fldChar w:fldCharType="separate"/>
        </w:r>
        <w:r w:rsidR="008751F6">
          <w:rPr>
            <w:noProof/>
          </w:rPr>
          <w:t>101</w:t>
        </w:r>
        <w:r w:rsidR="008751F6">
          <w:rPr>
            <w:noProof/>
          </w:rPr>
          <w:fldChar w:fldCharType="end"/>
        </w:r>
      </w:hyperlink>
    </w:p>
    <w:p w:rsidR="00A77875" w:rsidRDefault="007354D8">
      <w:pPr>
        <w:pStyle w:val="ProductList-Body"/>
        <w:sectPr w:rsidR="00A7787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77875" w:rsidRDefault="00A77875">
      <w:pPr>
        <w:pStyle w:val="ProductList-Body"/>
      </w:pPr>
    </w:p>
    <w:p w:rsidR="00A77875" w:rsidRDefault="00A77875">
      <w:pPr>
        <w:sectPr w:rsidR="00A77875">
          <w:headerReference w:type="default" r:id="rId20"/>
          <w:footerReference w:type="default" r:id="rId21"/>
          <w:type w:val="continuous"/>
          <w:pgSz w:w="12240" w:h="15840" w:code="1"/>
          <w:pgMar w:top="1170" w:right="720" w:bottom="720" w:left="720" w:header="432" w:footer="288" w:gutter="0"/>
          <w:cols w:space="360"/>
        </w:sectPr>
      </w:pPr>
    </w:p>
    <w:p w:rsidR="00A77875" w:rsidRDefault="007354D8">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62824667"/>
      <w:r>
        <w:instrText>Uvod</w:instrText>
      </w:r>
      <w:bookmarkEnd w:id="2"/>
      <w:r>
        <w:instrText>" \l 1</w:instrText>
      </w:r>
      <w:r>
        <w:fldChar w:fldCharType="end"/>
      </w:r>
    </w:p>
    <w:p w:rsidR="00A77875" w:rsidRDefault="00A77875">
      <w:pPr>
        <w:pStyle w:val="ProductList-Body"/>
      </w:pPr>
    </w:p>
    <w:p w:rsidR="00A77875" w:rsidRDefault="007354D8">
      <w:pPr>
        <w:pStyle w:val="ProductList-Offering1Heading"/>
        <w:outlineLvl w:val="1"/>
      </w:pPr>
      <w:bookmarkStart w:id="3" w:name="_Sec532"/>
      <w:r>
        <w:t>O tem dokumentu</w:t>
      </w:r>
      <w:bookmarkEnd w:id="3"/>
      <w:r>
        <w:fldChar w:fldCharType="begin"/>
      </w:r>
      <w:r>
        <w:instrText xml:space="preserve"> TC "</w:instrText>
      </w:r>
      <w:bookmarkStart w:id="4" w:name="_Toc462824668"/>
      <w:r>
        <w:instrText>O tem dokumentu</w:instrText>
      </w:r>
      <w:bookmarkEnd w:id="4"/>
      <w:r>
        <w:instrText>" \l 2</w:instrText>
      </w:r>
      <w:r>
        <w:fldChar w:fldCharType="end"/>
      </w:r>
    </w:p>
    <w:p w:rsidR="00A77875" w:rsidRDefault="007354D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A77875" w:rsidRDefault="00A77875">
      <w:pPr>
        <w:pStyle w:val="ProductList-Body"/>
      </w:pPr>
    </w:p>
    <w:p w:rsidR="00A77875" w:rsidRDefault="007354D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A77875" w:rsidRDefault="007354D8">
      <w:pPr>
        <w:pStyle w:val="ProductList-Offering1Heading"/>
        <w:outlineLvl w:val="1"/>
      </w:pPr>
      <w:bookmarkStart w:id="5" w:name="_Sec533"/>
      <w:r>
        <w:t>Kaj vsebuje ta dokument</w:t>
      </w:r>
      <w:bookmarkEnd w:id="5"/>
      <w:r>
        <w:fldChar w:fldCharType="begin"/>
      </w:r>
      <w:r>
        <w:instrText xml:space="preserve"> TC "</w:instrText>
      </w:r>
      <w:bookmarkStart w:id="6" w:name="_Toc462824669"/>
      <w:r>
        <w:instrText>Kaj vsebuje ta dokument</w:instrText>
      </w:r>
      <w:bookmarkEnd w:id="6"/>
      <w:r>
        <w:instrText>" \l 2</w:instrText>
      </w:r>
      <w:r>
        <w:fldChar w:fldCharType="end"/>
      </w:r>
    </w:p>
    <w:p w:rsidR="00A77875" w:rsidRDefault="007354D8">
      <w:pPr>
        <w:pStyle w:val="ProductList-Body"/>
      </w:pPr>
      <w:r>
        <w:t>Pogoji za izdelke vključujejo naslednje razdelke:</w:t>
      </w:r>
    </w:p>
    <w:p w:rsidR="00A77875" w:rsidRDefault="00386801" w:rsidP="007354D8">
      <w:pPr>
        <w:pStyle w:val="ProductList-Bullet"/>
        <w:numPr>
          <w:ilvl w:val="0"/>
          <w:numId w:val="3"/>
        </w:numPr>
      </w:pPr>
      <w:hyperlink w:anchor="_Sec531">
        <w:r w:rsidR="007354D8">
          <w:rPr>
            <w:color w:val="00467F"/>
            <w:u w:val="single"/>
          </w:rPr>
          <w:t>Uvod</w:t>
        </w:r>
      </w:hyperlink>
      <w:r w:rsidR="007354D8">
        <w:t xml:space="preserve">, v katerem je tudi seznam nedavnih sprememb. </w:t>
      </w:r>
    </w:p>
    <w:p w:rsidR="00A77875" w:rsidRDefault="00386801" w:rsidP="007354D8">
      <w:pPr>
        <w:pStyle w:val="ProductList-Bullet"/>
        <w:numPr>
          <w:ilvl w:val="0"/>
          <w:numId w:val="3"/>
        </w:numPr>
      </w:pPr>
      <w:hyperlink w:anchor="_Sec536">
        <w:r w:rsidR="007354D8">
          <w:rPr>
            <w:color w:val="00467F"/>
            <w:u w:val="single"/>
          </w:rPr>
          <w:t>Licenčne pogoje</w:t>
        </w:r>
      </w:hyperlink>
      <w:r w:rsidR="007354D8">
        <w:t xml:space="preserve">, v katerih so navedeni univerzalni licenčni pogoji in pogoji modela licenciranja, ki se uporabljajo za izdelke programske opreme. </w:t>
      </w:r>
    </w:p>
    <w:p w:rsidR="00A77875" w:rsidRDefault="00386801" w:rsidP="007354D8">
      <w:pPr>
        <w:pStyle w:val="ProductList-Bullet"/>
        <w:numPr>
          <w:ilvl w:val="0"/>
          <w:numId w:val="3"/>
        </w:numPr>
      </w:pPr>
      <w:hyperlink w:anchor="_Sec547">
        <w:r w:rsidR="007354D8">
          <w:rPr>
            <w:color w:val="00467F"/>
            <w:u w:val="single"/>
          </w:rPr>
          <w:t>Izdelki programske opreme</w:t>
        </w:r>
      </w:hyperlink>
      <w:r w:rsidR="007354D8">
        <w:t xml:space="preserve">, kjer so navedeni vsi vnosi za izdelke programske opreme. </w:t>
      </w:r>
    </w:p>
    <w:p w:rsidR="00A77875" w:rsidRDefault="00386801" w:rsidP="007354D8">
      <w:pPr>
        <w:pStyle w:val="ProductList-Bullet"/>
        <w:numPr>
          <w:ilvl w:val="0"/>
          <w:numId w:val="3"/>
        </w:numPr>
      </w:pPr>
      <w:hyperlink w:anchor="_Sec548">
        <w:r w:rsidR="007354D8">
          <w:rPr>
            <w:color w:val="00467F"/>
            <w:u w:val="single"/>
          </w:rPr>
          <w:t>Izdelki spletnih storitev</w:t>
        </w:r>
      </w:hyperlink>
      <w:r w:rsidR="007354D8">
        <w:t xml:space="preserve">, kjer so navedeni vsi vnosi za izdelke spletnih storitev. </w:t>
      </w:r>
    </w:p>
    <w:p w:rsidR="00A77875" w:rsidRDefault="00386801" w:rsidP="007354D8">
      <w:pPr>
        <w:pStyle w:val="ProductList-Bullet"/>
        <w:numPr>
          <w:ilvl w:val="0"/>
          <w:numId w:val="3"/>
        </w:numPr>
      </w:pPr>
      <w:hyperlink w:anchor="_Sec549">
        <w:r w:rsidR="007354D8">
          <w:rPr>
            <w:color w:val="00467F"/>
            <w:u w:val="single"/>
          </w:rPr>
          <w:t>Glosar</w:t>
        </w:r>
      </w:hyperlink>
      <w:r w:rsidR="007354D8">
        <w:t xml:space="preserve">, v katerem so definicije atributov, vrednosti celic, naslovov stolpcev in drugih izrazov, uporabljenih v pogojih za izdelke. </w:t>
      </w:r>
    </w:p>
    <w:p w:rsidR="00A77875" w:rsidRDefault="007354D8" w:rsidP="007354D8">
      <w:pPr>
        <w:pStyle w:val="ProductList-Bullet"/>
        <w:numPr>
          <w:ilvl w:val="0"/>
          <w:numId w:val="3"/>
        </w:numPr>
      </w:pPr>
      <w:r>
        <w:t xml:space="preserve">Naslednje dodatke: </w:t>
      </w:r>
    </w:p>
    <w:p w:rsidR="00A77875" w:rsidRDefault="00386801" w:rsidP="007354D8">
      <w:pPr>
        <w:pStyle w:val="ProductList-Bullet"/>
        <w:numPr>
          <w:ilvl w:val="1"/>
          <w:numId w:val="3"/>
        </w:numPr>
      </w:pPr>
      <w:hyperlink w:anchor="_Sec591">
        <w:r w:rsidR="007354D8">
          <w:rPr>
            <w:color w:val="00467F"/>
            <w:u w:val="single"/>
          </w:rPr>
          <w:t>Dodatek A – Tabela z enakovrednimi licencami CAL/licencami za upravljanje</w:t>
        </w:r>
      </w:hyperlink>
      <w:r w:rsidR="007354D8">
        <w:t xml:space="preserve">, v kateri so navedene razpoložljive zbirke licenc CAL Suite in naročniške licence za spletne storitve, ki omogočajo dostop do strežniških izdelkov. </w:t>
      </w:r>
    </w:p>
    <w:p w:rsidR="00A77875" w:rsidRDefault="00386801" w:rsidP="007354D8">
      <w:pPr>
        <w:pStyle w:val="ProductList-Bullet"/>
        <w:numPr>
          <w:ilvl w:val="1"/>
          <w:numId w:val="3"/>
        </w:numPr>
      </w:pPr>
      <w:hyperlink w:anchor="_Sec564">
        <w:r w:rsidR="007354D8">
          <w:rPr>
            <w:color w:val="00467F"/>
            <w:u w:val="single"/>
          </w:rPr>
          <w:t>Dodatek B – Software Assurance</w:t>
        </w:r>
      </w:hyperlink>
      <w:r w:rsidR="007354D8">
        <w:t xml:space="preserve">, v katerem so opisana pravila za nakup kritja v okviru programa SA in dodatne ugodnosti, ki so na voljo strankam programa SA. </w:t>
      </w:r>
    </w:p>
    <w:p w:rsidR="00A77875" w:rsidRDefault="00386801" w:rsidP="007354D8">
      <w:pPr>
        <w:pStyle w:val="ProductList-Bullet"/>
        <w:numPr>
          <w:ilvl w:val="1"/>
          <w:numId w:val="3"/>
        </w:numPr>
      </w:pPr>
      <w:hyperlink w:anchor="_Sec562">
        <w:r w:rsidR="007354D8">
          <w:rPr>
            <w:color w:val="00467F"/>
            <w:u w:val="single"/>
          </w:rPr>
          <w:t>Dodatek C – Strokovne storitve</w:t>
        </w:r>
      </w:hyperlink>
      <w:r w:rsidR="007354D8">
        <w:t xml:space="preserve">, v katerem so navedene strokovne storitve, ki so na voljo v Microsoftovem programu količinskega licenciranja. </w:t>
      </w:r>
    </w:p>
    <w:p w:rsidR="00A77875" w:rsidRDefault="00386801" w:rsidP="007354D8">
      <w:pPr>
        <w:pStyle w:val="ProductList-Bullet"/>
        <w:numPr>
          <w:ilvl w:val="1"/>
          <w:numId w:val="3"/>
        </w:numPr>
      </w:pPr>
      <w:hyperlink w:anchor="_Sec563">
        <w:r w:rsidR="007354D8">
          <w:rPr>
            <w:color w:val="00467F"/>
            <w:u w:val="single"/>
          </w:rPr>
          <w:t>Dodatek D – Dodatni pogoji pogodbe za program</w:t>
        </w:r>
      </w:hyperlink>
      <w:r w:rsidR="007354D8">
        <w:t xml:space="preserve">, v katerem so dodatni pogoji za pogodbe Microsoftovega programa količinskega licenciranja. </w:t>
      </w:r>
    </w:p>
    <w:p w:rsidR="00A77875" w:rsidRDefault="00386801" w:rsidP="007354D8">
      <w:pPr>
        <w:pStyle w:val="ProductList-Bullet"/>
        <w:numPr>
          <w:ilvl w:val="1"/>
          <w:numId w:val="3"/>
        </w:numPr>
      </w:pPr>
      <w:hyperlink w:anchor="_Sec572">
        <w:r w:rsidR="007354D8">
          <w:rPr>
            <w:color w:val="00467F"/>
            <w:u w:val="single"/>
          </w:rPr>
          <w:t>Dodatek E – Promocije izdelkov</w:t>
        </w:r>
      </w:hyperlink>
      <w:r w:rsidR="007354D8">
        <w:t xml:space="preserve">, v katerem so navedene promocije izdelkov, ki sicer niso na ceniku. </w:t>
      </w:r>
    </w:p>
    <w:p w:rsidR="00A77875" w:rsidRDefault="00386801" w:rsidP="007354D8">
      <w:pPr>
        <w:pStyle w:val="ProductList-Bullet"/>
        <w:numPr>
          <w:ilvl w:val="1"/>
          <w:numId w:val="3"/>
        </w:numPr>
      </w:pPr>
      <w:hyperlink w:anchor="_Sec899">
        <w:r w:rsidR="007354D8">
          <w:rPr>
            <w:color w:val="00467F"/>
            <w:u w:val="single"/>
          </w:rPr>
          <w:t>Dodatek F – Pogoji za shranjevalna polja</w:t>
        </w:r>
      </w:hyperlink>
      <w:r w:rsidR="007354D8">
        <w:t>, v katerem so dodatni pogoji za naprave shranjevalnega polja.</w:t>
      </w:r>
    </w:p>
    <w:p w:rsidR="00A77875" w:rsidRDefault="00386801" w:rsidP="007354D8">
      <w:pPr>
        <w:pStyle w:val="ProductList-Bullet"/>
        <w:numPr>
          <w:ilvl w:val="0"/>
          <w:numId w:val="3"/>
        </w:numPr>
      </w:pPr>
      <w:hyperlink w:anchor="_Sec844">
        <w:r w:rsidR="007354D8">
          <w:rPr>
            <w:color w:val="00467F"/>
            <w:u w:val="single"/>
          </w:rPr>
          <w:t>Stvarno kazalo</w:t>
        </w:r>
      </w:hyperlink>
      <w:r w:rsidR="007354D8">
        <w:t>, v katerem je seznam vseh izdelkov, navedenih v pogojih za izdelke, ter mesta, kje so.</w:t>
      </w:r>
    </w:p>
    <w:p w:rsidR="00A77875" w:rsidRDefault="007354D8">
      <w:pPr>
        <w:pStyle w:val="ProductList-Offering1Heading"/>
        <w:outlineLvl w:val="1"/>
      </w:pPr>
      <w:bookmarkStart w:id="7" w:name="_Sec534"/>
      <w:r>
        <w:t>Premikanje po vnosu za izdelek</w:t>
      </w:r>
      <w:bookmarkEnd w:id="7"/>
      <w:r>
        <w:fldChar w:fldCharType="begin"/>
      </w:r>
      <w:r>
        <w:instrText xml:space="preserve"> TC "</w:instrText>
      </w:r>
      <w:bookmarkStart w:id="8" w:name="_Toc462824670"/>
      <w:r>
        <w:instrText>Premikanje po vnosu za izdelek</w:instrText>
      </w:r>
      <w:bookmarkEnd w:id="8"/>
      <w:r>
        <w:instrText>" \l 2</w:instrText>
      </w:r>
      <w:r>
        <w:fldChar w:fldCharType="end"/>
      </w:r>
    </w:p>
    <w:p w:rsidR="00A77875" w:rsidRDefault="007354D8">
      <w:pPr>
        <w:pStyle w:val="ProductList-Body"/>
      </w:pPr>
      <w:r>
        <w:t>Vsak vnos za izdelek programske opreme ima štiri razdelke: Razpoložljivost programa, Pogoji za izdelek, Pravice do uporabe in Software Assurance.</w:t>
      </w:r>
    </w:p>
    <w:p w:rsidR="00A77875" w:rsidRDefault="007354D8">
      <w:pPr>
        <w:pStyle w:val="ProductList-Body"/>
      </w:pPr>
      <w:r>
        <w:t>Vsak vnos za izdelek spletnih storitev ima dva razdelka: Razpoložljivost programa in Pogoji za izdelek.</w:t>
      </w:r>
    </w:p>
    <w:p w:rsidR="00A77875" w:rsidRDefault="00A77875">
      <w:pPr>
        <w:pStyle w:val="ProductList-Body"/>
      </w:pPr>
    </w:p>
    <w:p w:rsidR="00A77875" w:rsidRDefault="007354D8">
      <w:pPr>
        <w:pStyle w:val="ProductList-Body"/>
      </w:pPr>
      <w:r>
        <w:rPr>
          <w:b/>
          <w:color w:val="00188F"/>
        </w:rPr>
        <w:t xml:space="preserve">1. Razpoložljivost programa </w:t>
      </w:r>
      <w:r>
        <w:t>za vsak izdelek določa vrsto ponudbe, število točk (kjer je primerno) in razpoložljivost v programih za licenciranje.</w:t>
      </w:r>
    </w:p>
    <w:p w:rsidR="00A77875" w:rsidRDefault="007354D8">
      <w:pPr>
        <w:pStyle w:val="ProductList-Body"/>
      </w:pPr>
      <w:r>
        <w:rPr>
          <w:noProof/>
        </w:rPr>
        <w:drawing>
          <wp:inline distT="0" distB="0" distL="0" distR="0">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A77875" w:rsidRDefault="00A77875">
      <w:pPr>
        <w:pStyle w:val="ProductList-Body"/>
      </w:pPr>
    </w:p>
    <w:p w:rsidR="00A77875" w:rsidRDefault="007354D8">
      <w:pPr>
        <w:pStyle w:val="ProductList-Body"/>
      </w:pPr>
      <w:r>
        <w:rPr>
          <w:b/>
          <w:color w:val="00188F"/>
        </w:rPr>
        <w:t xml:space="preserve">2. Pogoji za izdelek </w:t>
      </w:r>
      <w:r>
        <w:t>vsebujejo dodatne informacije, povezane s pridobitvijo izdelka, kot so pogoji za nakup, prejšnje različice in upoštevna skupina izdelkov.</w:t>
      </w:r>
    </w:p>
    <w:p w:rsidR="00A77875" w:rsidRDefault="007354D8">
      <w:pPr>
        <w:pStyle w:val="ProductList-Body"/>
      </w:pPr>
      <w:r>
        <w:rPr>
          <w:noProof/>
        </w:rPr>
        <w:lastRenderedPageBreak/>
        <w:drawing>
          <wp:inline distT="0" distB="0" distL="0" distR="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A77875" w:rsidRDefault="00A77875">
      <w:pPr>
        <w:pStyle w:val="ProductList-Body"/>
      </w:pPr>
    </w:p>
    <w:p w:rsidR="00A77875" w:rsidRDefault="007354D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A77875" w:rsidRDefault="007354D8">
      <w:pPr>
        <w:pStyle w:val="ProductList-Body"/>
      </w:pPr>
      <w:r>
        <w:rPr>
          <w:noProof/>
        </w:rPr>
        <w:drawing>
          <wp:inline distT="0" distB="0" distL="0" distR="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A77875" w:rsidRDefault="00A77875">
      <w:pPr>
        <w:pStyle w:val="ProductList-Body"/>
      </w:pPr>
    </w:p>
    <w:p w:rsidR="00A77875" w:rsidRDefault="007354D8">
      <w:pPr>
        <w:pStyle w:val="ProductList-Body"/>
      </w:pPr>
      <w:r>
        <w:rPr>
          <w:b/>
          <w:color w:val="00188F"/>
        </w:rPr>
        <w:t xml:space="preserve">4. Software Assurance </w:t>
      </w:r>
      <w:r>
        <w:t>določa pogoje in določila, povezane s kritjem v okviru programa SA.</w:t>
      </w:r>
    </w:p>
    <w:p w:rsidR="00A77875" w:rsidRDefault="007354D8">
      <w:pPr>
        <w:pStyle w:val="ProductList-Body"/>
      </w:pPr>
      <w:r>
        <w:rPr>
          <w:noProof/>
        </w:rPr>
        <w:drawing>
          <wp:inline distT="0" distB="0" distL="0" distR="0">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A77875" w:rsidRDefault="007354D8">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62824671"/>
      <w:r>
        <w:instrText>Pojasnila in povzetek sprememb tega dokumenta</w:instrText>
      </w:r>
      <w:bookmarkEnd w:id="10"/>
      <w:r>
        <w:instrText>" \l 2</w:instrText>
      </w:r>
      <w:r>
        <w:fldChar w:fldCharType="end"/>
      </w:r>
    </w:p>
    <w:p w:rsidR="00A77875" w:rsidRDefault="007354D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5"/>
        <w:gridCol w:w="5395"/>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Izbrisi</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2016 Standard Server Management License (paket 2 licenc za jedro)</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Strežniška licenca za upravljanje za System Center 2012 R2 Standard (2 procesorja)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2016 Data Center Server Management License (paket 2 licenc za jedro)</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Strežniška licenca za upravljanje za System Center 2012 R2 Datacenter (2 procesorja)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2016 Client Management Suite – na okolje OSE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2012 R2 Client Management Suite – na okolje OSE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2016 Client Management Suite – na uporabnika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2012 R2 Client Management Suite – na uporabnika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Configuration Manager 1606 Client Management License – na okolje OSE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Odjemalska licenca za upravljanje za System Center 2012 R2 Configuration Manager na okolje OSE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Configuration Manager 1606 Client Management License – na uporabnika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Odjemalska licenca za upravljanje za System Center 2012 R2 Configuration Manager na uporabnika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Configuration Manager 1606 Client Management License (samo za študente)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2012 R2 Configuration Manager Client Management License (samo za študente)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2012 R2 Endpoint Protection</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Enterprise LTSB 2016 Upgrade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Nadgradnja za Windows 10 Enterprise LTSB</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Enterprise E3 and LTSB 2016 Upgrade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Enterprise E3 in LTSB Upgrade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2012 Active Directory Rights Management Services CAL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2012 CAL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lastRenderedPageBreak/>
              <w:t>Licenca za odjemalski dostop CAL za Windows Server 2016 Remote Desktop Services</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za odjemalski dostop CAL za Windows Server 2012 Remote Desktop Services</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External Connector za Windows Server 2016 Remote Desktop Services</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External Connector za Windows Server 2012 Remote Desktop Services</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2016 Datacenter (paket 2 licenc za jedro)</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2012 R2 Datacenter (2 procesorja)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2012 R2 Essentials</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2016 Standard (paket 2 licenc za jedro)</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2012 R2 Standard (2 procesorja)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»External Connector« za Windows Server 2016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»External Connector« za Windows Server 2012 Active Directory Rights Management Services</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2012 External Connector</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Windows MultiPoint Server 2012 Premium </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MultiPoint Server 2012 Standard</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Azure Information Protection Premium Plan 1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MultiPoint Server 2012 Premium with Windows MultiPoint Server 2012 CAL (5 odjemalcev)</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MultiPoint Server 2012 Premium z licenco Windows MultiPoint Server 2012 CAL (5 odjemalcev) z licenco Windows Server 2012 CAL (5 odjemalcev)</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Azure Information Protection Premium Plan 2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CAL za Windows MultiPoint Server 2012</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E1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MultiPoint Server 2012 CAL with Windows Server 2012 CAL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E2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Azure Remote App </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Azure Rights Management Premium </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Azure Rights Management Premium – dodatna licenca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Operations Management Suite Standard Edition Add-on </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Operations Management Suite: Insights and Analytics </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Datacenter Edition Add-on</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Operations Management Suite: Automation and Control </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Suite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Operations Management Suite: Security and Compliance </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Suite – dodatna licenca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Operations Management Suite: 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Suite From SA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Cloud Suite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E3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Cloud Suite – dodatna licenca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Cloud Suite From SA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Dodatek za Lync Voice za Enterprise Cloud Suite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E5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Secure Productive Enterprise E3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Secure Productive Enterprise E5 Cloud Suite – dodatna licenca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Lync Voice Add-on for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2"/>
      </w:pPr>
      <w:r>
        <w:t>Licenčni pogoji</w:t>
      </w:r>
    </w:p>
    <w:p w:rsidR="00A77875" w:rsidRDefault="00386801">
      <w:pPr>
        <w:pStyle w:val="ProductList-Body"/>
      </w:pPr>
      <w:hyperlink w:anchor="_Sec536">
        <w:r w:rsidR="007354D8">
          <w:rPr>
            <w:color w:val="00467F"/>
            <w:u w:val="single"/>
          </w:rPr>
          <w:t>Pogoji modela licenciranja</w:t>
        </w:r>
      </w:hyperlink>
      <w:r w:rsidR="007354D8">
        <w:t>: V podporo predstavitvi strežnika Windows Server 2016 je bil model licenciranja »na procesor/CAL« zamenjan z modelom licenciranja »za jedro/CAL«. V podporo predstavitvi strežnika System Center Server 2016 je bil razdelek o licencah za upravljanje strežnikov v modelu licenciranja strežnikov za upravljanje posodobljen z »na procesor« na »za jedro«.</w:t>
      </w:r>
    </w:p>
    <w:p w:rsidR="00A77875" w:rsidRDefault="00A77875">
      <w:pPr>
        <w:pStyle w:val="ProductList-Body"/>
      </w:pPr>
    </w:p>
    <w:p w:rsidR="00A77875" w:rsidRDefault="007354D8">
      <w:pPr>
        <w:pStyle w:val="ProductList-ClauseHeading"/>
        <w:outlineLvl w:val="2"/>
      </w:pPr>
      <w:r>
        <w:t>Programska oprema</w:t>
      </w:r>
    </w:p>
    <w:p w:rsidR="00A77875" w:rsidRDefault="00386801">
      <w:pPr>
        <w:pStyle w:val="ProductList-Body"/>
      </w:pPr>
      <w:hyperlink w:anchor="_Sec602">
        <w:r w:rsidR="007354D8">
          <w:rPr>
            <w:color w:val="00467F"/>
            <w:u w:val="single"/>
          </w:rPr>
          <w:t>Core Infrastructure Suite</w:t>
        </w:r>
      </w:hyperlink>
      <w:r w:rsidR="007354D8">
        <w:t xml:space="preserve">: Pogoji za Core Infrastructure Suite so bili posodobljeni tako, da podpirajo licenciranje »za jedro«, povezano s predstavitvijo različic 2016 strežnikov Windows Server and System Center Server. </w:t>
      </w:r>
      <w:hyperlink w:anchor="_Sec606">
        <w:r w:rsidR="007354D8">
          <w:rPr>
            <w:color w:val="00467F"/>
            <w:u w:val="single"/>
          </w:rPr>
          <w:t>4. razdelek</w:t>
        </w:r>
      </w:hyperlink>
      <w:r w:rsidR="007354D8">
        <w:t xml:space="preserve"> vnosa za izdelek vsebuje informacije o selitvi licence s kritjem SA na licenciranje »za jedro«.  </w:t>
      </w:r>
    </w:p>
    <w:p w:rsidR="00A77875" w:rsidRDefault="00386801">
      <w:pPr>
        <w:pStyle w:val="ProductList-Body"/>
      </w:pPr>
      <w:hyperlink w:anchor="_Sec642">
        <w:r w:rsidR="007354D8">
          <w:rPr>
            <w:color w:val="00467F"/>
            <w:u w:val="single"/>
          </w:rPr>
          <w:t>System Center</w:t>
        </w:r>
      </w:hyperlink>
      <w:r w:rsidR="007354D8">
        <w:t xml:space="preserve">: Pogoji za System Center Server 2016 so bili posodobljeni tako, da podpirajo licenciranje »za jedro«. </w:t>
      </w:r>
      <w:hyperlink w:anchor="_Sec869">
        <w:r w:rsidR="007354D8">
          <w:rPr>
            <w:color w:val="00467F"/>
            <w:u w:val="single"/>
          </w:rPr>
          <w:t>4. razdelek</w:t>
        </w:r>
      </w:hyperlink>
      <w:r w:rsidR="007354D8">
        <w:t xml:space="preserve"> vnosa za izdelek vsebuje informacije o selitvi licence s kritjem SA na licenciranje »za jedro«. System Center Data Protection Manager, System Center Operations Manager, System Center Server Management Suite in System Center Service Manager so bili odstranjeni – stranke iz izobraževalnih ustanov, ki iščejo informacije o licenciranju in uporabi teh izdelkov, naj preberejo pravice za uporabo izdelkov za april 2015 </w:t>
      </w:r>
      <w:hyperlink r:id="rId29">
        <w:r w:rsidR="007354D8">
          <w:rPr>
            <w:color w:val="00467F"/>
            <w:u w:val="single"/>
          </w:rPr>
          <w:t>http://go.microsoft.com/?linkid=9839206</w:t>
        </w:r>
      </w:hyperlink>
      <w:r w:rsidR="007354D8">
        <w:t xml:space="preserve"> in seznam izdelkov za junij 2015 </w:t>
      </w:r>
      <w:hyperlink r:id="rId30">
        <w:r w:rsidR="007354D8">
          <w:rPr>
            <w:color w:val="00467F"/>
            <w:u w:val="single"/>
          </w:rPr>
          <w:t>http://go.microsoft.com/?linkid=9839207</w:t>
        </w:r>
      </w:hyperlink>
      <w:r w:rsidR="007354D8">
        <w:t>.</w:t>
      </w:r>
    </w:p>
    <w:p w:rsidR="00A77875" w:rsidRDefault="00386801">
      <w:pPr>
        <w:pStyle w:val="ProductList-Body"/>
      </w:pPr>
      <w:hyperlink w:anchor="_Sec618">
        <w:r w:rsidR="007354D8">
          <w:rPr>
            <w:color w:val="00467F"/>
            <w:u w:val="single"/>
          </w:rPr>
          <w:t>Namizni operacijski sistem Windows</w:t>
        </w:r>
      </w:hyperlink>
      <w:r w:rsidR="007354D8">
        <w:t>: Dodano je bilo pojasnilo za programsko opremo Windows Embedded z oznako »Point of Sale«, »POS« ali »Retail«, da mora biti pri nadgrajeni programski opremi s programom za prodajno mesto ta program primarna uporaba programske opreme.</w:t>
      </w:r>
    </w:p>
    <w:p w:rsidR="00A77875" w:rsidRDefault="00386801">
      <w:pPr>
        <w:pStyle w:val="ProductList-Body"/>
      </w:pPr>
      <w:hyperlink w:anchor="_Sec654">
        <w:r w:rsidR="007354D8">
          <w:rPr>
            <w:color w:val="00467F"/>
            <w:u w:val="single"/>
          </w:rPr>
          <w:t>Windows MultiPoint Server</w:t>
        </w:r>
      </w:hyperlink>
      <w:r w:rsidR="007354D8">
        <w:t xml:space="preserve">: Windows MultiPoint Server 2012 Standard in Windows MultiPoint Server 2012 CAL sta bila odstranjena in Windows MultiPoint Server Premium je zdaj na voljo samo za ponudbe za izobraževalne ustanove. </w:t>
      </w:r>
      <w:hyperlink w:anchor="_Sec832">
        <w:r w:rsidR="007354D8">
          <w:rPr>
            <w:color w:val="00467F"/>
            <w:u w:val="single"/>
          </w:rPr>
          <w:t>4. razdelek</w:t>
        </w:r>
      </w:hyperlink>
      <w:r w:rsidR="007354D8">
        <w:t xml:space="preserve"> vnosa za izdelek vsebuje informacije o selitvi licence s kritjem SA na licenciranje »za jedro«.</w:t>
      </w:r>
    </w:p>
    <w:p w:rsidR="00A77875" w:rsidRDefault="00386801">
      <w:pPr>
        <w:pStyle w:val="ProductList-Body"/>
      </w:pPr>
      <w:hyperlink w:anchor="_Sec655">
        <w:r w:rsidR="007354D8">
          <w:rPr>
            <w:color w:val="00467F"/>
            <w:u w:val="single"/>
          </w:rPr>
          <w:t>Windows Server</w:t>
        </w:r>
      </w:hyperlink>
      <w:r w:rsidR="007354D8">
        <w:t xml:space="preserve">: Pogoji za Windows Server 2016 so bili posodobljeni tako, da podpirajo licenciranje »za jedro«. </w:t>
      </w:r>
      <w:hyperlink w:anchor="_Sec869">
        <w:r w:rsidR="007354D8">
          <w:rPr>
            <w:color w:val="00467F"/>
            <w:u w:val="single"/>
          </w:rPr>
          <w:t>4. razdelek</w:t>
        </w:r>
      </w:hyperlink>
      <w:r w:rsidR="007354D8">
        <w:t xml:space="preserve"> vnosa za izdelek vsebuje informacije o selitvi licence s kritjem SA na licenciranje »za jedro«.</w:t>
      </w:r>
    </w:p>
    <w:p w:rsidR="00A77875" w:rsidRDefault="00A77875">
      <w:pPr>
        <w:pStyle w:val="ProductList-Body"/>
      </w:pPr>
    </w:p>
    <w:p w:rsidR="00A77875" w:rsidRDefault="007354D8">
      <w:pPr>
        <w:pStyle w:val="ProductList-ClauseHeading"/>
        <w:outlineLvl w:val="2"/>
      </w:pPr>
      <w:r>
        <w:lastRenderedPageBreak/>
        <w:t>Pogoji posebej za spletno storitev</w:t>
      </w:r>
    </w:p>
    <w:p w:rsidR="00A77875" w:rsidRDefault="00386801">
      <w:pPr>
        <w:pStyle w:val="ProductList-Body"/>
      </w:pPr>
      <w:hyperlink w:anchor="_Sec624">
        <w:r w:rsidR="007354D8">
          <w:rPr>
            <w:color w:val="00467F"/>
            <w:u w:val="single"/>
          </w:rPr>
          <w:t>Storitve Microsoft Azure</w:t>
        </w:r>
      </w:hyperlink>
      <w:r w:rsidR="007354D8">
        <w:t>: Ugodnost uporabe za Microsoft Azure Hybrid je bila posodobljena v podporo predstavitvi strežnika Windows Server 2016.</w:t>
      </w:r>
    </w:p>
    <w:p w:rsidR="00A77875" w:rsidRDefault="00386801">
      <w:pPr>
        <w:pStyle w:val="ProductList-Body"/>
      </w:pPr>
      <w:hyperlink w:anchor="_Sec626">
        <w:r w:rsidR="007354D8">
          <w:rPr>
            <w:color w:val="00467F"/>
            <w:u w:val="single"/>
          </w:rPr>
          <w:t>Paketi za Microsoft Azure</w:t>
        </w:r>
      </w:hyperlink>
      <w:r w:rsidR="007354D8">
        <w:t xml:space="preserve">: Azure Information Protection Premium je nadomestil Azure Rights Management Premium. Dodatni licenci E1 in E2 za Operations Management Suite sta nadomestili dodatno licenco za Operations Management Suite Standard Edition oziroma Datacenter Edition. </w:t>
      </w:r>
    </w:p>
    <w:p w:rsidR="00A77875" w:rsidRDefault="00386801">
      <w:pPr>
        <w:pStyle w:val="ProductList-Body"/>
      </w:pPr>
      <w:hyperlink w:anchor="_Sec657">
        <w:r w:rsidR="007354D8">
          <w:rPr>
            <w:color w:val="00467F"/>
            <w:u w:val="single"/>
          </w:rPr>
          <w:t>Enterprise Mobility + Security</w:t>
        </w:r>
      </w:hyperlink>
      <w:r w:rsidR="007354D8">
        <w:t>: Enterprise Mobility + Security je nadomestil Enterprise Mobility Suite.</w:t>
      </w:r>
    </w:p>
    <w:p w:rsidR="00A77875" w:rsidRDefault="00386801">
      <w:pPr>
        <w:pStyle w:val="ProductList-Body"/>
      </w:pPr>
      <w:hyperlink w:anchor="_Sec629">
        <w:r w:rsidR="007354D8">
          <w:rPr>
            <w:color w:val="00467F"/>
            <w:u w:val="single"/>
          </w:rPr>
          <w:t>Secure Productive Enterprise</w:t>
        </w:r>
      </w:hyperlink>
      <w:r w:rsidR="007354D8">
        <w:t>: Secure Productive Enterprise je nadomestil Enterprise Cloud Suite.</w:t>
      </w:r>
    </w:p>
    <w:p w:rsidR="00A77875" w:rsidRDefault="00386801">
      <w:pPr>
        <w:pStyle w:val="ProductList-Body"/>
      </w:pPr>
      <w:hyperlink w:anchor="_Sec630">
        <w:r w:rsidR="007354D8">
          <w:rPr>
            <w:color w:val="00467F"/>
            <w:u w:val="single"/>
          </w:rPr>
          <w:t>Microsoft Intune</w:t>
        </w:r>
      </w:hyperlink>
      <w:r w:rsidR="007354D8">
        <w:t>: Vnos za izdelek za Microsoft Intune je bil premaknjen v razdelek »Druge spletne storitve«.</w:t>
      </w:r>
    </w:p>
    <w:p w:rsidR="00A77875" w:rsidRDefault="00A77875">
      <w:pPr>
        <w:pStyle w:val="ProductList-Body"/>
      </w:pPr>
    </w:p>
    <w:p w:rsidR="00A77875" w:rsidRDefault="007354D8">
      <w:pPr>
        <w:pStyle w:val="ProductList-ClauseHeading"/>
        <w:outlineLvl w:val="2"/>
      </w:pPr>
      <w:r>
        <w:t>Glosar</w:t>
      </w:r>
    </w:p>
    <w:p w:rsidR="00A77875" w:rsidRDefault="00386801">
      <w:pPr>
        <w:pStyle w:val="ProductList-Body"/>
      </w:pPr>
      <w:hyperlink w:anchor="_Sec553">
        <w:r w:rsidR="007354D8">
          <w:rPr>
            <w:color w:val="00467F"/>
            <w:u w:val="single"/>
          </w:rPr>
          <w:t>Definicije</w:t>
        </w:r>
      </w:hyperlink>
      <w:r w:rsidR="007354D8">
        <w:t xml:space="preserve">: </w:t>
      </w:r>
      <w:r w:rsidR="007354D8">
        <w:fldChar w:fldCharType="begin"/>
      </w:r>
      <w:r w:rsidR="007354D8">
        <w:instrText xml:space="preserve"> AutoTextList   \s NoStyle \t "Vsebnik za Hyper-V je funkcija sistema Windows Server, ki uporablja navidezno okolje operacijskega sistema. Vsak vsebnik za Hyper-V se obravnava kot eno navidezno okolje OSE." </w:instrText>
      </w:r>
      <w:r w:rsidR="007354D8">
        <w:fldChar w:fldCharType="separate"/>
      </w:r>
      <w:r w:rsidR="007354D8">
        <w:rPr>
          <w:color w:val="0563C1"/>
        </w:rPr>
        <w:t>Vsebnik za Hyper-V</w:t>
      </w:r>
      <w:r w:rsidR="007354D8">
        <w:fldChar w:fldCharType="end"/>
      </w:r>
      <w:r w:rsidR="007354D8">
        <w:t xml:space="preserve"> in </w:t>
      </w:r>
      <w:r w:rsidR="007354D8">
        <w:fldChar w:fldCharType="begin"/>
      </w:r>
      <w:r w:rsidR="007354D8">
        <w:instrText xml:space="preserve"> AutoTextList   \s NoStyle \t "Vsebnik za Windows Server je funkcija programske opreme Windows Server." </w:instrText>
      </w:r>
      <w:r w:rsidR="007354D8">
        <w:fldChar w:fldCharType="separate"/>
      </w:r>
      <w:r w:rsidR="007354D8">
        <w:rPr>
          <w:color w:val="0563C1"/>
        </w:rPr>
        <w:t>vsebnik za Windows Server</w:t>
      </w:r>
      <w:r w:rsidR="007354D8">
        <w:fldChar w:fldCharType="end"/>
      </w:r>
      <w:r w:rsidR="007354D8">
        <w:t xml:space="preserve"> sta bila dodana kot definirana izraza.</w:t>
      </w:r>
    </w:p>
    <w:p w:rsidR="00A77875" w:rsidRDefault="00A77875">
      <w:pPr>
        <w:pStyle w:val="ProductList-Body"/>
      </w:pPr>
    </w:p>
    <w:p w:rsidR="00A77875" w:rsidRDefault="007354D8">
      <w:pPr>
        <w:pStyle w:val="ProductList-ClauseHeading"/>
        <w:outlineLvl w:val="2"/>
      </w:pPr>
      <w:r>
        <w:t>Priloga A</w:t>
      </w:r>
    </w:p>
    <w:p w:rsidR="00A77875" w:rsidRDefault="00386801">
      <w:pPr>
        <w:pStyle w:val="ProductList-Body"/>
      </w:pPr>
      <w:hyperlink w:anchor="_Sec591">
        <w:r w:rsidR="007354D8">
          <w:rPr>
            <w:color w:val="00467F"/>
            <w:u w:val="single"/>
          </w:rPr>
          <w:t>Tabela z enakovrednimi licencami CAL/licencami za upravljanje</w:t>
        </w:r>
      </w:hyperlink>
      <w:r w:rsidR="007354D8">
        <w:t>: Windows MultiPoint Server 2012 Standard je bil odstranjen iz tabele.</w:t>
      </w:r>
    </w:p>
    <w:p w:rsidR="00A77875" w:rsidRDefault="00A77875">
      <w:pPr>
        <w:pStyle w:val="ProductList-Body"/>
      </w:pPr>
    </w:p>
    <w:p w:rsidR="00A77875" w:rsidRDefault="007354D8">
      <w:pPr>
        <w:pStyle w:val="ProductList-ClauseHeading"/>
        <w:outlineLvl w:val="2"/>
      </w:pPr>
      <w:r>
        <w:t>Dodatek B</w:t>
      </w:r>
    </w:p>
    <w:p w:rsidR="00A77875" w:rsidRDefault="00386801">
      <w:pPr>
        <w:pStyle w:val="ProductList-Body"/>
      </w:pPr>
      <w:hyperlink w:anchor="_Sec576">
        <w:r w:rsidR="007354D8">
          <w:rPr>
            <w:color w:val="00467F"/>
            <w:u w:val="single"/>
          </w:rPr>
          <w:t>Ugodnosti programa Software Assurance</w:t>
        </w:r>
      </w:hyperlink>
      <w:r w:rsidR="007354D8">
        <w:t>: Tabela »Izračun točk za ugodnosti programa Software Assurance« je bila posodobljena, tako da vključuje Windows Server in System Center.</w:t>
      </w:r>
    </w:p>
    <w:p w:rsidR="00A77875" w:rsidRDefault="00A77875">
      <w:pPr>
        <w:pStyle w:val="ProductList-Body"/>
      </w:pP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A77875">
      <w:pPr>
        <w:sectPr w:rsidR="00A77875">
          <w:headerReference w:type="default" r:id="rId31"/>
          <w:footerReference w:type="default" r:id="rId32"/>
          <w:type w:val="continuous"/>
          <w:pgSz w:w="12240" w:h="15840" w:code="1"/>
          <w:pgMar w:top="1170" w:right="720" w:bottom="720" w:left="720" w:header="432" w:footer="288" w:gutter="0"/>
          <w:cols w:space="360"/>
        </w:sectPr>
      </w:pPr>
    </w:p>
    <w:p w:rsidR="00A77875" w:rsidRDefault="007354D8">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462824672"/>
      <w:r>
        <w:instrText>Licenčni pogoji</w:instrText>
      </w:r>
      <w:bookmarkEnd w:id="12"/>
      <w:r>
        <w:instrText>" \l 1</w:instrText>
      </w:r>
      <w:r>
        <w:fldChar w:fldCharType="end"/>
      </w:r>
    </w:p>
    <w:p w:rsidR="00A77875" w:rsidRDefault="007354D8">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A77875" w:rsidRDefault="00A77875">
      <w:pPr>
        <w:pStyle w:val="ProductList-Body"/>
      </w:pPr>
    </w:p>
    <w:p w:rsidR="00A77875" w:rsidRDefault="007354D8">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A77875" w:rsidRDefault="007354D8">
      <w:pPr>
        <w:pStyle w:val="ProductList-OfferingGroupHeading"/>
        <w:outlineLvl w:val="1"/>
      </w:pPr>
      <w:bookmarkStart w:id="13" w:name="_Sec537"/>
      <w:r>
        <w:t>Univerzalni licenčni pogoji</w:t>
      </w:r>
      <w:bookmarkEnd w:id="13"/>
      <w:r>
        <w:fldChar w:fldCharType="begin"/>
      </w:r>
      <w:r>
        <w:instrText xml:space="preserve"> TC "</w:instrText>
      </w:r>
      <w:bookmarkStart w:id="14" w:name="_Toc462824673"/>
      <w:r>
        <w:instrText>Univerzalni licenčni pogoji</w:instrText>
      </w:r>
      <w:bookmarkEnd w:id="14"/>
      <w:r>
        <w:instrText>" \l 2</w:instrText>
      </w:r>
      <w:r>
        <w:fldChar w:fldCharType="end"/>
      </w:r>
    </w:p>
    <w:p w:rsidR="00A77875" w:rsidRDefault="007354D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A77875" w:rsidRDefault="00A77875">
      <w:pPr>
        <w:pStyle w:val="ProductList-Body"/>
      </w:pPr>
    </w:p>
    <w:p w:rsidR="00A77875" w:rsidRDefault="007354D8">
      <w:pPr>
        <w:pStyle w:val="ProductList-ClauseHeading"/>
        <w:outlineLvl w:val="2"/>
      </w:pPr>
      <w:r>
        <w:t>1. Definicije</w:t>
      </w:r>
    </w:p>
    <w:p w:rsidR="00A77875" w:rsidRDefault="007354D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A77875" w:rsidRDefault="00A77875">
      <w:pPr>
        <w:pStyle w:val="ProductList-Body"/>
      </w:pPr>
    </w:p>
    <w:p w:rsidR="00A77875" w:rsidRDefault="007354D8">
      <w:pPr>
        <w:pStyle w:val="ProductList-ClauseHeading"/>
        <w:outlineLvl w:val="2"/>
      </w:pPr>
      <w:r>
        <w:t>2. Strankine pravice za uporabo</w:t>
      </w:r>
    </w:p>
    <w:p w:rsidR="00A77875" w:rsidRDefault="007354D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A77875" w:rsidRDefault="00A77875">
      <w:pPr>
        <w:pStyle w:val="ProductList-Body"/>
      </w:pPr>
    </w:p>
    <w:p w:rsidR="00A77875" w:rsidRDefault="007354D8">
      <w:pPr>
        <w:pStyle w:val="ProductList-ClauseHeading"/>
        <w:outlineLvl w:val="2"/>
      </w:pPr>
      <w:r>
        <w:t>3. Pravice do uporabe drugih različic in nižjih ravni izdaj</w:t>
      </w:r>
    </w:p>
    <w:p w:rsidR="00A77875" w:rsidRDefault="007354D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A77875" w:rsidRDefault="00A77875">
      <w:pPr>
        <w:pStyle w:val="ProductList-Body"/>
      </w:pPr>
    </w:p>
    <w:p w:rsidR="00A77875" w:rsidRDefault="007354D8">
      <w:pPr>
        <w:pStyle w:val="ProductList-ClauseHeading"/>
        <w:outlineLvl w:val="2"/>
      </w:pPr>
      <w:r>
        <w:t>4. Programska oprema tretjih oseb</w:t>
      </w:r>
    </w:p>
    <w:p w:rsidR="00A77875" w:rsidRDefault="007354D8">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A77875" w:rsidRDefault="00A77875">
      <w:pPr>
        <w:pStyle w:val="ProductList-Body"/>
      </w:pPr>
    </w:p>
    <w:p w:rsidR="00A77875" w:rsidRDefault="007354D8">
      <w:pPr>
        <w:pStyle w:val="ProductList-ClauseHeading"/>
        <w:outlineLvl w:val="2"/>
      </w:pPr>
      <w:r>
        <w:t>5. Predizdajna koda, posodobitve ali dopolnila, dodatne funkcije</w:t>
      </w:r>
    </w:p>
    <w:p w:rsidR="00A77875" w:rsidRDefault="007354D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A77875" w:rsidRDefault="00A77875">
      <w:pPr>
        <w:pStyle w:val="ProductList-Body"/>
      </w:pPr>
    </w:p>
    <w:p w:rsidR="00A77875" w:rsidRDefault="007354D8">
      <w:pPr>
        <w:pStyle w:val="ProductList-ClauseHeading"/>
        <w:outlineLvl w:val="2"/>
      </w:pPr>
      <w:r>
        <w:t>6. Omejitve</w:t>
      </w:r>
    </w:p>
    <w:p w:rsidR="00A77875" w:rsidRDefault="007354D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A77875" w:rsidRDefault="00A77875">
      <w:pPr>
        <w:pStyle w:val="ProductList-Body"/>
      </w:pPr>
    </w:p>
    <w:p w:rsidR="00A77875" w:rsidRDefault="007354D8">
      <w:pPr>
        <w:pStyle w:val="ProductList-ClauseHeading"/>
        <w:outlineLvl w:val="2"/>
      </w:pPr>
      <w:r>
        <w:t>7. Software Assurance</w:t>
      </w:r>
    </w:p>
    <w:p w:rsidR="00A77875" w:rsidRDefault="007354D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A77875" w:rsidRDefault="00A77875">
      <w:pPr>
        <w:pStyle w:val="ProductList-Body"/>
      </w:pPr>
    </w:p>
    <w:p w:rsidR="00A77875" w:rsidRDefault="007354D8">
      <w:pPr>
        <w:pStyle w:val="ProductList-ClauseHeading"/>
        <w:outlineLvl w:val="2"/>
      </w:pPr>
      <w:r>
        <w:t>8. Zunanje izvajanje upravljanja programske opreme</w:t>
      </w:r>
    </w:p>
    <w:p w:rsidR="00A77875" w:rsidRDefault="007354D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A77875" w:rsidRDefault="00A77875">
      <w:pPr>
        <w:pStyle w:val="ProductList-Body"/>
      </w:pPr>
    </w:p>
    <w:p w:rsidR="00A77875" w:rsidRDefault="007354D8">
      <w:pPr>
        <w:pStyle w:val="ProductList-ClauseHeading"/>
        <w:outlineLvl w:val="2"/>
      </w:pPr>
      <w:r>
        <w:t>9. Dodelitev in predodelitev licence</w:t>
      </w:r>
    </w:p>
    <w:p w:rsidR="00A77875" w:rsidRDefault="007354D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A77875" w:rsidRDefault="00A77875">
      <w:pPr>
        <w:pStyle w:val="ProductList-Body"/>
      </w:pPr>
    </w:p>
    <w:p w:rsidR="00A77875" w:rsidRDefault="007354D8">
      <w:pPr>
        <w:pStyle w:val="ProductList-ClauseHeading"/>
        <w:outlineLvl w:val="2"/>
      </w:pPr>
      <w:r>
        <w:t>10. Tehnični ukrepi</w:t>
      </w:r>
    </w:p>
    <w:p w:rsidR="00A77875" w:rsidRDefault="007354D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A77875" w:rsidRDefault="00A77875">
      <w:pPr>
        <w:pStyle w:val="ProductList-Body"/>
      </w:pPr>
    </w:p>
    <w:p w:rsidR="00A77875" w:rsidRDefault="007354D8">
      <w:pPr>
        <w:pStyle w:val="ProductList-SubClauseHeading"/>
        <w:outlineLvl w:val="3"/>
      </w:pPr>
      <w:r>
        <w:t>10.1 Aktiviranje ali preverjanje</w:t>
      </w:r>
    </w:p>
    <w:p w:rsidR="00A77875" w:rsidRDefault="007354D8">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A77875" w:rsidRDefault="00A77875">
      <w:pPr>
        <w:pStyle w:val="ProductList-BodyIndented"/>
      </w:pPr>
    </w:p>
    <w:p w:rsidR="00A77875" w:rsidRDefault="007354D8">
      <w:pPr>
        <w:pStyle w:val="ProductList-SubClauseHeading"/>
        <w:outlineLvl w:val="3"/>
      </w:pPr>
      <w:r>
        <w:t>10.2 Ključi izdelkov</w:t>
      </w:r>
    </w:p>
    <w:p w:rsidR="00A77875" w:rsidRDefault="007354D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A77875" w:rsidRDefault="00A77875">
      <w:pPr>
        <w:pStyle w:val="ProductList-BodyIndented"/>
      </w:pPr>
    </w:p>
    <w:p w:rsidR="00A77875" w:rsidRDefault="007354D8">
      <w:pPr>
        <w:pStyle w:val="ProductList-ClauseHeading"/>
        <w:outlineLvl w:val="2"/>
      </w:pPr>
      <w:r>
        <w:t>11. Obvestila</w:t>
      </w:r>
    </w:p>
    <w:p w:rsidR="00A77875" w:rsidRDefault="007354D8">
      <w:pPr>
        <w:pStyle w:val="ProductList-Body"/>
      </w:pPr>
      <w:r>
        <w:t>Kjer je to navedeno v razdelku vnosa za izdelek v pravicah do uporabe, veljajo ta obvestila:</w:t>
      </w:r>
    </w:p>
    <w:p w:rsidR="00A77875" w:rsidRDefault="00A77875">
      <w:pPr>
        <w:pStyle w:val="ProductList-Body"/>
      </w:pPr>
    </w:p>
    <w:p w:rsidR="00A77875" w:rsidRDefault="007354D8">
      <w:pPr>
        <w:pStyle w:val="ProductList-SubClauseHeading"/>
        <w:outlineLvl w:val="3"/>
      </w:pPr>
      <w:r>
        <w:t>11. 1 Internetne funkcije</w:t>
      </w:r>
    </w:p>
    <w:p w:rsidR="00A77875" w:rsidRDefault="007354D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A77875" w:rsidRDefault="00A77875">
      <w:pPr>
        <w:pStyle w:val="ProductList-BodyIndented"/>
      </w:pPr>
    </w:p>
    <w:p w:rsidR="00A77875" w:rsidRDefault="007354D8">
      <w:pPr>
        <w:pStyle w:val="ProductList-SubClauseHeading"/>
        <w:outlineLvl w:val="3"/>
      </w:pPr>
      <w:r>
        <w:t>11.2 Zemljevidi Bing</w:t>
      </w:r>
    </w:p>
    <w:p w:rsidR="00A77875" w:rsidRDefault="007354D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3">
        <w:r>
          <w:rPr>
            <w:color w:val="00467F"/>
            <w:u w:val="single"/>
          </w:rPr>
          <w:t>http://go.microsoft.com/?linkid=9710837</w:t>
        </w:r>
      </w:hyperlink>
      <w:r>
        <w:t xml:space="preserve">, in izjava o zasebnosti za storitev Zemljevidi Bing, ki je na voljo na spletnem mestu </w:t>
      </w:r>
      <w:hyperlink r:id="rId34">
        <w:r>
          <w:rPr>
            <w:color w:val="00467F"/>
            <w:u w:val="single"/>
          </w:rPr>
          <w:t>http://go.microsoft.com/fwlink/?LinkID=248686</w:t>
        </w:r>
      </w:hyperlink>
      <w:r>
        <w:t>.</w:t>
      </w:r>
    </w:p>
    <w:p w:rsidR="00A77875" w:rsidRDefault="00A77875">
      <w:pPr>
        <w:pStyle w:val="ProductList-BodyIndented"/>
      </w:pPr>
    </w:p>
    <w:p w:rsidR="00A77875" w:rsidRDefault="007354D8">
      <w:pPr>
        <w:pStyle w:val="ProductList-SubClauseHeading"/>
        <w:outlineLvl w:val="3"/>
      </w:pPr>
      <w:r>
        <w:t>11.3 Vizualni standard H.264/AVC, vizualni standard VC-1 in vizualni standard MPEG-4 Part 2</w:t>
      </w:r>
    </w:p>
    <w:p w:rsidR="00A77875" w:rsidRDefault="007354D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5">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A77875" w:rsidRDefault="00A77875">
      <w:pPr>
        <w:pStyle w:val="ProductList-BodyIndented"/>
      </w:pPr>
    </w:p>
    <w:p w:rsidR="00A77875" w:rsidRDefault="007354D8">
      <w:pPr>
        <w:pStyle w:val="ProductList-ClauseHeading"/>
        <w:outlineLvl w:val="2"/>
      </w:pPr>
      <w:r>
        <w:t>12. Komponente pisave, slike in zvoki</w:t>
      </w:r>
    </w:p>
    <w:p w:rsidR="00A77875" w:rsidRDefault="007354D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A77875" w:rsidRDefault="00A77875">
      <w:pPr>
        <w:pStyle w:val="ProductList-Body"/>
      </w:pPr>
    </w:p>
    <w:p w:rsidR="00A77875" w:rsidRDefault="007354D8">
      <w:pPr>
        <w:pStyle w:val="ProductList-ClauseHeading"/>
        <w:outlineLvl w:val="2"/>
      </w:pPr>
      <w:r>
        <w:t>13. Vključene tehnologije</w:t>
      </w:r>
    </w:p>
    <w:p w:rsidR="00A77875" w:rsidRDefault="007354D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A77875" w:rsidRDefault="00A77875">
      <w:pPr>
        <w:pStyle w:val="ProductList-Body"/>
      </w:pPr>
    </w:p>
    <w:p w:rsidR="00A77875" w:rsidRDefault="007354D8">
      <w:pPr>
        <w:pStyle w:val="ProductList-ClauseHeading"/>
        <w:outlineLvl w:val="2"/>
      </w:pPr>
      <w:r>
        <w:t>14. Primerjalno testiranje</w:t>
      </w:r>
    </w:p>
    <w:p w:rsidR="00A77875" w:rsidRDefault="007354D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A77875" w:rsidRDefault="00A77875">
      <w:pPr>
        <w:pStyle w:val="ProductList-Body"/>
      </w:pPr>
    </w:p>
    <w:p w:rsidR="00A77875" w:rsidRDefault="007354D8">
      <w:pPr>
        <w:pStyle w:val="ProductList-ClauseHeading"/>
        <w:outlineLvl w:val="2"/>
      </w:pPr>
      <w:r>
        <w:lastRenderedPageBreak/>
        <w:t>15. Multipleksiranje</w:t>
      </w:r>
    </w:p>
    <w:p w:rsidR="00A77875" w:rsidRDefault="007354D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A77875" w:rsidRDefault="00A77875">
      <w:pPr>
        <w:pStyle w:val="ProductList-Body"/>
      </w:pPr>
    </w:p>
    <w:p w:rsidR="00A77875" w:rsidRDefault="007354D8">
      <w:pPr>
        <w:pStyle w:val="ProductList-ClauseHeading"/>
        <w:outlineLvl w:val="2"/>
      </w:pPr>
      <w:r>
        <w:t>16. Skrbniške pravice in pravice za podporo</w:t>
      </w:r>
    </w:p>
    <w:p w:rsidR="00A77875" w:rsidRDefault="007354D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A77875" w:rsidRDefault="00A77875">
      <w:pPr>
        <w:pStyle w:val="ProductList-Body"/>
      </w:pPr>
    </w:p>
    <w:p w:rsidR="00A77875" w:rsidRDefault="007354D8">
      <w:pPr>
        <w:pStyle w:val="ProductList-ClauseHeading"/>
        <w:outlineLvl w:val="2"/>
      </w:pPr>
      <w:r>
        <w:t>17. Koda, ki jo je mogoče distribuirati</w:t>
      </w:r>
    </w:p>
    <w:p w:rsidR="00A77875" w:rsidRDefault="007354D8">
      <w:pPr>
        <w:pStyle w:val="ProductList-Body"/>
      </w:pPr>
      <w:r>
        <w:t xml:space="preserve">V programsko opremo je lahko vključena koda, ki jo je stranki dovoljeno distribuirati v programih, ki jih razvije, če ravna v skladu s spodaj navedenimi pogoji. </w:t>
      </w:r>
    </w:p>
    <w:p w:rsidR="00A77875" w:rsidRDefault="00A77875">
      <w:pPr>
        <w:pStyle w:val="ProductList-Body"/>
      </w:pPr>
    </w:p>
    <w:p w:rsidR="00A77875" w:rsidRDefault="007354D8">
      <w:pPr>
        <w:pStyle w:val="ProductList-SubClauseHeading"/>
        <w:outlineLvl w:val="3"/>
      </w:pPr>
      <w:r>
        <w:t>17.1 Pravica do uporabe in distribucije</w:t>
      </w:r>
    </w:p>
    <w:p w:rsidR="00A77875" w:rsidRDefault="007354D8">
      <w:pPr>
        <w:pStyle w:val="ProductList-BodyIndented"/>
      </w:pPr>
      <w:r>
        <w:t xml:space="preserve">Spodaj navedene koda in besedilne datoteke so »koda, ki jo je mogoče distribuirati«. </w:t>
      </w:r>
    </w:p>
    <w:p w:rsidR="00A77875" w:rsidRDefault="007354D8" w:rsidP="007354D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A77875" w:rsidRDefault="007354D8" w:rsidP="007354D8">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A77875" w:rsidRDefault="007354D8" w:rsidP="007354D8">
      <w:pPr>
        <w:pStyle w:val="ProductList-Bullet"/>
        <w:numPr>
          <w:ilvl w:val="1"/>
          <w:numId w:val="4"/>
        </w:numPr>
      </w:pPr>
      <w:r>
        <w:t>Distribucija s strani tretjih oseb: Stranka lahko distributerjem svojih programov dovoli kopiranje in distribucijo kode, ki jo je mogoče distribuirati, kot del teh programov.</w:t>
      </w:r>
    </w:p>
    <w:p w:rsidR="00A77875" w:rsidRDefault="007354D8" w:rsidP="007354D8">
      <w:pPr>
        <w:pStyle w:val="ProductList-Bullet"/>
        <w:numPr>
          <w:ilvl w:val="1"/>
          <w:numId w:val="4"/>
        </w:numPr>
      </w:pPr>
      <w:r>
        <w:t>Knjižnica slik: Stranka lahko kopira in distribuira slike, grafične elemente in animacije iz knjižnice slik, kot je opisano v dokumentaciji programske opreme.</w:t>
      </w:r>
    </w:p>
    <w:p w:rsidR="00A77875" w:rsidRDefault="00A77875">
      <w:pPr>
        <w:pStyle w:val="ProductList-BodyIndented"/>
      </w:pPr>
    </w:p>
    <w:p w:rsidR="00A77875" w:rsidRDefault="007354D8">
      <w:pPr>
        <w:pStyle w:val="ProductList-SubClauseHeading"/>
        <w:outlineLvl w:val="3"/>
      </w:pPr>
      <w:r>
        <w:t>17.2 Zahteve za distribucijo.</w:t>
      </w:r>
    </w:p>
    <w:p w:rsidR="00A77875" w:rsidRDefault="007354D8">
      <w:pPr>
        <w:pStyle w:val="ProductList-BodyIndented"/>
      </w:pPr>
      <w:r>
        <w:t>Če stranka distribuira kakršno koli kodo, ki jo je mogoče distribuirati, mora:</w:t>
      </w:r>
    </w:p>
    <w:p w:rsidR="00A77875" w:rsidRDefault="007354D8" w:rsidP="007354D8">
      <w:pPr>
        <w:pStyle w:val="ProductList-Bullet"/>
        <w:numPr>
          <w:ilvl w:val="1"/>
          <w:numId w:val="5"/>
        </w:numPr>
      </w:pPr>
      <w:r>
        <w:t>to kodo distribuirati samo s svojimi programi, ki kodi, ki jo je mogoče distribuirati, dajejo znatne primarne funkcije;</w:t>
      </w:r>
    </w:p>
    <w:p w:rsidR="00A77875" w:rsidRDefault="007354D8" w:rsidP="007354D8">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A77875" w:rsidRDefault="007354D8" w:rsidP="007354D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A77875" w:rsidRDefault="00A77875">
      <w:pPr>
        <w:pStyle w:val="ProductList-BodyIndented"/>
      </w:pPr>
    </w:p>
    <w:p w:rsidR="00A77875" w:rsidRDefault="007354D8">
      <w:pPr>
        <w:pStyle w:val="ProductList-SubClauseHeading"/>
        <w:outlineLvl w:val="3"/>
      </w:pPr>
      <w:r>
        <w:t>17.3 Omejitve distribucije</w:t>
      </w:r>
    </w:p>
    <w:p w:rsidR="00A77875" w:rsidRDefault="007354D8">
      <w:pPr>
        <w:pStyle w:val="ProductList-BodyIndented"/>
      </w:pPr>
      <w:r>
        <w:t>Stranka ne sme:</w:t>
      </w:r>
    </w:p>
    <w:p w:rsidR="00A77875" w:rsidRDefault="007354D8" w:rsidP="007354D8">
      <w:pPr>
        <w:pStyle w:val="ProductList-Bullet"/>
        <w:numPr>
          <w:ilvl w:val="1"/>
          <w:numId w:val="6"/>
        </w:numPr>
      </w:pPr>
      <w:r>
        <w:t xml:space="preserve">spreminjati katerih koli obvestil o avtorskih pravicah, blagovnih/storitvenih znamkah ali patentih v kodi, ki jo je mogoče distribuirati, </w:t>
      </w:r>
    </w:p>
    <w:p w:rsidR="00A77875" w:rsidRDefault="007354D8" w:rsidP="007354D8">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A77875" w:rsidRDefault="007354D8" w:rsidP="007354D8">
      <w:pPr>
        <w:pStyle w:val="ProductList-Bullet"/>
        <w:numPr>
          <w:ilvl w:val="1"/>
          <w:numId w:val="6"/>
        </w:numPr>
      </w:pPr>
      <w:r>
        <w:t>distribuirati kode, ki jo je mogoče distribuirati v zlonamernih ali zavajajočih programih ali skupaj z njimi oziroma na nezakonit način ali</w:t>
      </w:r>
    </w:p>
    <w:p w:rsidR="00A77875" w:rsidRDefault="007354D8" w:rsidP="007354D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A77875" w:rsidRDefault="00A77875">
      <w:pPr>
        <w:pStyle w:val="ProductList-BodyIndented"/>
      </w:pPr>
    </w:p>
    <w:p w:rsidR="00A77875" w:rsidRDefault="007354D8">
      <w:pPr>
        <w:pStyle w:val="ProductList-ClauseHeading"/>
        <w:outlineLvl w:val="2"/>
      </w:pPr>
      <w:r>
        <w:t>18. Storitve Software Plus</w:t>
      </w:r>
    </w:p>
    <w:p w:rsidR="00A77875" w:rsidRDefault="007354D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15" w:name="_Sec538"/>
      <w:r>
        <w:t>Pogoji modela licenciranja</w:t>
      </w:r>
      <w:bookmarkEnd w:id="15"/>
      <w:r>
        <w:fldChar w:fldCharType="begin"/>
      </w:r>
      <w:r>
        <w:instrText xml:space="preserve"> TC "</w:instrText>
      </w:r>
      <w:bookmarkStart w:id="16" w:name="_Toc462824674"/>
      <w:r>
        <w:instrText>Pogoji modela licenciranja</w:instrText>
      </w:r>
      <w:bookmarkEnd w:id="16"/>
      <w:r>
        <w:instrText>" \l 2</w:instrText>
      </w:r>
      <w:r>
        <w:fldChar w:fldCharType="end"/>
      </w:r>
    </w:p>
    <w:p w:rsidR="00A77875" w:rsidRDefault="007354D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A77875" w:rsidRDefault="007354D8">
      <w:pPr>
        <w:pStyle w:val="ProductList-Offering2Heading"/>
        <w:outlineLvl w:val="2"/>
      </w:pPr>
      <w:bookmarkStart w:id="17" w:name="_Sec539"/>
      <w:r>
        <w:lastRenderedPageBreak/>
        <w:t>Namizni programi</w:t>
      </w:r>
      <w:bookmarkEnd w:id="17"/>
      <w:r>
        <w:fldChar w:fldCharType="begin"/>
      </w:r>
      <w:r>
        <w:instrText xml:space="preserve"> TC "</w:instrText>
      </w:r>
      <w:bookmarkStart w:id="18" w:name="_Toc462824675"/>
      <w:r>
        <w:instrText>Namizni programi</w:instrText>
      </w:r>
      <w:bookmarkEnd w:id="18"/>
      <w:r>
        <w:instrText>" \l 3</w:instrText>
      </w:r>
      <w:r>
        <w:fldChar w:fldCharType="end"/>
      </w:r>
    </w:p>
    <w:p w:rsidR="00A77875" w:rsidRDefault="007354D8">
      <w:pPr>
        <w:pStyle w:val="ProductList-ClauseHeading"/>
        <w:outlineLvl w:val="3"/>
      </w:pPr>
      <w:r>
        <w:t>Licenca za napravo</w:t>
      </w:r>
    </w:p>
    <w:p w:rsidR="00A77875" w:rsidRDefault="007354D8" w:rsidP="007354D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A77875" w:rsidRDefault="007354D8" w:rsidP="007354D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A77875" w:rsidRDefault="007354D8" w:rsidP="007354D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A77875" w:rsidRDefault="007354D8" w:rsidP="007354D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A77875" w:rsidRDefault="007354D8" w:rsidP="007354D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A77875" w:rsidRDefault="00A77875">
      <w:pPr>
        <w:pStyle w:val="ProductList-Body"/>
      </w:pPr>
    </w:p>
    <w:p w:rsidR="00A77875" w:rsidRDefault="007354D8">
      <w:pPr>
        <w:pStyle w:val="ProductList-ClauseHeading"/>
        <w:outlineLvl w:val="3"/>
      </w:pPr>
      <w:r>
        <w:t>Predstavnostni elementi in predloge</w:t>
      </w:r>
    </w:p>
    <w:p w:rsidR="00A77875" w:rsidRDefault="007354D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A77875" w:rsidRDefault="007354D8">
      <w:pPr>
        <w:pStyle w:val="ProductList-Offering2Heading"/>
        <w:outlineLvl w:val="2"/>
      </w:pPr>
      <w:bookmarkStart w:id="19" w:name="_Sec540"/>
      <w:r>
        <w:t>Namizni operacijski sistemi</w:t>
      </w:r>
      <w:bookmarkEnd w:id="19"/>
      <w:r>
        <w:fldChar w:fldCharType="begin"/>
      </w:r>
      <w:r>
        <w:instrText xml:space="preserve"> TC "</w:instrText>
      </w:r>
      <w:bookmarkStart w:id="20" w:name="_Toc462824676"/>
      <w:r>
        <w:instrText>Namizni operacijski sistemi</w:instrText>
      </w:r>
      <w:bookmarkEnd w:id="20"/>
      <w:r>
        <w:instrText>" \l 3</w:instrText>
      </w:r>
      <w:r>
        <w:fldChar w:fldCharType="end"/>
      </w:r>
    </w:p>
    <w:p w:rsidR="00A77875" w:rsidRDefault="007354D8">
      <w:pPr>
        <w:pStyle w:val="ProductList-ClauseHeading"/>
        <w:outlineLvl w:val="3"/>
      </w:pPr>
      <w:r>
        <w:t>Licenca za napravo</w:t>
      </w:r>
    </w:p>
    <w:p w:rsidR="00A77875" w:rsidRDefault="007354D8" w:rsidP="007354D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A77875" w:rsidRDefault="007354D8" w:rsidP="007354D8">
      <w:pPr>
        <w:pStyle w:val="ProductList-Bullet"/>
        <w:numPr>
          <w:ilvl w:val="0"/>
          <w:numId w:val="8"/>
        </w:numPr>
      </w:pPr>
      <w:r>
        <w:t>Stranka lahko programsko opremo uporablja v največ dveh procesorjih.</w:t>
      </w:r>
    </w:p>
    <w:p w:rsidR="00A77875" w:rsidRDefault="007354D8" w:rsidP="007354D8">
      <w:pPr>
        <w:pStyle w:val="ProductList-Bullet"/>
        <w:numPr>
          <w:ilvl w:val="0"/>
          <w:numId w:val="8"/>
        </w:numPr>
      </w:pPr>
      <w:r>
        <w:t>Lokalno jo lahko uporablja kateri koli uporabnik.</w:t>
      </w:r>
    </w:p>
    <w:p w:rsidR="00A77875" w:rsidRDefault="007354D8" w:rsidP="007354D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A77875" w:rsidRDefault="007354D8" w:rsidP="007354D8">
      <w:pPr>
        <w:pStyle w:val="ProductList-Bullet"/>
        <w:numPr>
          <w:ilvl w:val="0"/>
          <w:numId w:val="8"/>
        </w:numPr>
      </w:pPr>
      <w:r>
        <w:t>Do programske opreme lahko dostopa in jo uporablja le en uporabnik naenkrat.</w:t>
      </w:r>
    </w:p>
    <w:p w:rsidR="00A77875" w:rsidRDefault="007354D8" w:rsidP="007354D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A77875" w:rsidRDefault="007354D8" w:rsidP="007354D8">
      <w:pPr>
        <w:pStyle w:val="ProductList-Bullet"/>
        <w:numPr>
          <w:ilvl w:val="0"/>
          <w:numId w:val="8"/>
        </w:numPr>
      </w:pPr>
      <w:r>
        <w:t>Za aktiviranje prek storitve za upravljanje ključev ali podobne tehnologije je dovoljeno neomejeno število povezav.</w:t>
      </w:r>
    </w:p>
    <w:p w:rsidR="00A77875" w:rsidRDefault="00A77875">
      <w:pPr>
        <w:pStyle w:val="ProductList-Body"/>
      </w:pPr>
    </w:p>
    <w:p w:rsidR="00A77875" w:rsidRDefault="007354D8">
      <w:pPr>
        <w:pStyle w:val="ProductList-ClauseHeading"/>
        <w:outlineLvl w:val="3"/>
      </w:pPr>
      <w:r>
        <w:t>Adobe Flash Player</w:t>
      </w:r>
    </w:p>
    <w:p w:rsidR="00A77875" w:rsidRDefault="007354D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6">
        <w:r>
          <w:rPr>
            <w:color w:val="00467F"/>
            <w:u w:val="single"/>
          </w:rPr>
          <w:t>http://go.microsoft.com/fwlink/?linkid=248532</w:t>
        </w:r>
      </w:hyperlink>
      <w:r>
        <w:t>. Adobe in Flash sta registrirani blagovni/storitveni znamki ali blagovni/storitveni znamki družbe Adobe Systems Incorporated v ZDA in/ali drugih državah.</w:t>
      </w:r>
    </w:p>
    <w:p w:rsidR="00A77875" w:rsidRDefault="007354D8">
      <w:pPr>
        <w:pStyle w:val="ProductList-Offering2Heading"/>
        <w:outlineLvl w:val="2"/>
      </w:pPr>
      <w:bookmarkStart w:id="21" w:name="_Sec541"/>
      <w:r>
        <w:t>Za jedro/CAL</w:t>
      </w:r>
      <w:bookmarkEnd w:id="21"/>
      <w:r>
        <w:fldChar w:fldCharType="begin"/>
      </w:r>
      <w:r>
        <w:instrText xml:space="preserve"> TC "</w:instrText>
      </w:r>
      <w:bookmarkStart w:id="22" w:name="_Toc462824677"/>
      <w:r>
        <w:instrText>Za jedro/CAL</w:instrText>
      </w:r>
      <w:bookmarkEnd w:id="22"/>
      <w:r>
        <w:instrText>" \l 3</w:instrText>
      </w:r>
      <w:r>
        <w:fldChar w:fldCharType="end"/>
      </w:r>
    </w:p>
    <w:p w:rsidR="00A77875" w:rsidRDefault="007354D8">
      <w:pPr>
        <w:pStyle w:val="ProductList-ClauseHeading"/>
        <w:outlineLvl w:val="3"/>
      </w:pPr>
      <w:r>
        <w:t>Strežniške licence (za jedro)</w:t>
      </w:r>
    </w:p>
    <w:p w:rsidR="00A77875" w:rsidRDefault="007354D8" w:rsidP="007354D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A77875" w:rsidRDefault="007354D8" w:rsidP="007354D8">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A77875" w:rsidRDefault="007354D8" w:rsidP="007354D8">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7354D8" w:rsidP="007354D8">
      <w:pPr>
        <w:pStyle w:val="ProductList-Bullet"/>
        <w:numPr>
          <w:ilvl w:val="0"/>
          <w:numId w:val="9"/>
        </w:numPr>
      </w:pPr>
      <w:r>
        <w:t>Standard Edition:</w:t>
      </w:r>
    </w:p>
    <w:p w:rsidR="00A77875" w:rsidRDefault="007354D8" w:rsidP="007354D8">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A77875" w:rsidRDefault="007354D8" w:rsidP="007354D8">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A77875" w:rsidRDefault="007354D8" w:rsidP="007354D8">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A77875" w:rsidRDefault="007354D8" w:rsidP="007354D8">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A77875" w:rsidRDefault="007354D8" w:rsidP="007354D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A77875" w:rsidRDefault="00A77875">
      <w:pPr>
        <w:pStyle w:val="ProductList-Body"/>
      </w:pPr>
    </w:p>
    <w:p w:rsidR="00A77875" w:rsidRDefault="007354D8">
      <w:pPr>
        <w:pStyle w:val="ProductList-ClauseHeading"/>
        <w:outlineLvl w:val="3"/>
      </w:pPr>
      <w:r>
        <w:t>Licence za dostop</w:t>
      </w:r>
    </w:p>
    <w:p w:rsidR="00A77875" w:rsidRDefault="007354D8" w:rsidP="007354D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A77875" w:rsidRDefault="007354D8" w:rsidP="007354D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A77875" w:rsidRDefault="007354D8" w:rsidP="007354D8">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A77875" w:rsidRDefault="007354D8" w:rsidP="007354D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A77875" w:rsidRDefault="007354D8">
      <w:pPr>
        <w:pStyle w:val="ProductList-Offering2Heading"/>
        <w:outlineLvl w:val="2"/>
      </w:pPr>
      <w:bookmarkStart w:id="23" w:name="_Sec542"/>
      <w:r>
        <w:t>Strežniška licenca/licenca CAL</w:t>
      </w:r>
      <w:bookmarkEnd w:id="23"/>
      <w:r>
        <w:fldChar w:fldCharType="begin"/>
      </w:r>
      <w:r>
        <w:instrText xml:space="preserve"> TC "</w:instrText>
      </w:r>
      <w:bookmarkStart w:id="24" w:name="_Toc462824678"/>
      <w:r>
        <w:instrText>Strežniška licenca/licenca CAL</w:instrText>
      </w:r>
      <w:bookmarkEnd w:id="24"/>
      <w:r>
        <w:instrText>" \l 3</w:instrText>
      </w:r>
      <w:r>
        <w:fldChar w:fldCharType="end"/>
      </w:r>
    </w:p>
    <w:p w:rsidR="00A77875" w:rsidRDefault="007354D8">
      <w:pPr>
        <w:pStyle w:val="ProductList-ClauseHeading"/>
        <w:outlineLvl w:val="3"/>
      </w:pPr>
      <w:r>
        <w:t>Strežniške licence (na primerek)</w:t>
      </w:r>
    </w:p>
    <w:p w:rsidR="00A77875" w:rsidRDefault="007354D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A77875">
      <w:pPr>
        <w:pStyle w:val="ProductList-Body"/>
      </w:pPr>
    </w:p>
    <w:p w:rsidR="00A77875" w:rsidRDefault="007354D8">
      <w:pPr>
        <w:pStyle w:val="ProductList-ClauseHeading"/>
        <w:outlineLvl w:val="3"/>
      </w:pPr>
      <w:r>
        <w:t>Licence za dostop</w:t>
      </w:r>
    </w:p>
    <w:p w:rsidR="00A77875" w:rsidRDefault="007354D8" w:rsidP="007354D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A77875" w:rsidRDefault="007354D8" w:rsidP="007354D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
        <w:outlineLvl w:val="2"/>
      </w:pPr>
      <w:bookmarkStart w:id="25" w:name="_Sec543"/>
      <w:r>
        <w:t>Na jedro</w:t>
      </w:r>
      <w:bookmarkEnd w:id="25"/>
      <w:r>
        <w:fldChar w:fldCharType="begin"/>
      </w:r>
      <w:r>
        <w:instrText xml:space="preserve"> TC "</w:instrText>
      </w:r>
      <w:bookmarkStart w:id="26" w:name="_Toc462824679"/>
      <w:r>
        <w:instrText>Na jedro</w:instrText>
      </w:r>
      <w:bookmarkEnd w:id="26"/>
      <w:r>
        <w:instrText>" \l 3</w:instrText>
      </w:r>
      <w:r>
        <w:fldChar w:fldCharType="end"/>
      </w:r>
    </w:p>
    <w:p w:rsidR="00A77875" w:rsidRDefault="007354D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A77875" w:rsidRDefault="00A77875">
      <w:pPr>
        <w:pStyle w:val="ProductList-Body"/>
      </w:pPr>
    </w:p>
    <w:p w:rsidR="00A77875" w:rsidRDefault="007354D8">
      <w:pPr>
        <w:pStyle w:val="ProductList-ClauseHeading"/>
        <w:outlineLvl w:val="3"/>
      </w:pPr>
      <w:r>
        <w:t>Strežniške licence (na jedro) – licenciranje na fizično jedro v strežniku</w:t>
      </w:r>
    </w:p>
    <w:p w:rsidR="00A77875" w:rsidRDefault="007354D8" w:rsidP="007354D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A77875" w:rsidRDefault="007354D8" w:rsidP="007354D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A77875" w:rsidRDefault="007354D8" w:rsidP="007354D8">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A77875" w:rsidRDefault="007354D8" w:rsidP="007354D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7354D8" w:rsidP="007354D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A77875">
      <w:pPr>
        <w:pStyle w:val="ProductList-Body"/>
      </w:pPr>
    </w:p>
    <w:p w:rsidR="00A77875" w:rsidRDefault="007354D8">
      <w:pPr>
        <w:pStyle w:val="ProductList-ClauseHeading"/>
        <w:outlineLvl w:val="3"/>
      </w:pPr>
      <w:r>
        <w:t>Strežniške licence (na jedro) – licenciranje na posamezna navidezna okolja OSE</w:t>
      </w:r>
    </w:p>
    <w:p w:rsidR="00A77875" w:rsidRDefault="007354D8" w:rsidP="007354D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A77875" w:rsidRDefault="007354D8" w:rsidP="007354D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A77875" w:rsidRDefault="007354D8" w:rsidP="007354D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A77875" w:rsidRDefault="007354D8">
      <w:pPr>
        <w:pStyle w:val="ProductList-Offering2Heading"/>
        <w:outlineLvl w:val="2"/>
      </w:pPr>
      <w:bookmarkStart w:id="27" w:name="_Sec544"/>
      <w:r>
        <w:t>Strežniki za upravljanje</w:t>
      </w:r>
      <w:bookmarkEnd w:id="27"/>
      <w:r>
        <w:fldChar w:fldCharType="begin"/>
      </w:r>
      <w:r>
        <w:instrText xml:space="preserve"> TC "</w:instrText>
      </w:r>
      <w:bookmarkStart w:id="28" w:name="_Toc462824680"/>
      <w:r>
        <w:instrText>Strežniki za upravljanje</w:instrText>
      </w:r>
      <w:bookmarkEnd w:id="28"/>
      <w:r>
        <w:instrText>" \l 3</w:instrText>
      </w:r>
      <w:r>
        <w:fldChar w:fldCharType="end"/>
      </w:r>
    </w:p>
    <w:p w:rsidR="00A77875" w:rsidRDefault="007354D8">
      <w:pPr>
        <w:pStyle w:val="ProductList-ClauseHeading"/>
        <w:outlineLvl w:val="3"/>
      </w:pPr>
      <w:r>
        <w:t>Licence za upravljanje</w:t>
      </w:r>
    </w:p>
    <w:p w:rsidR="00A77875" w:rsidRDefault="007354D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A77875" w:rsidRDefault="00A77875">
      <w:pPr>
        <w:pStyle w:val="ProductList-Body"/>
      </w:pPr>
    </w:p>
    <w:p w:rsidR="00A77875" w:rsidRDefault="007354D8">
      <w:pPr>
        <w:pStyle w:val="ProductList-ClauseHeading"/>
        <w:outlineLvl w:val="3"/>
      </w:pPr>
      <w:r>
        <w:t>Strežniške licence za upravljanje (za jedro)</w:t>
      </w:r>
    </w:p>
    <w:p w:rsidR="00A77875" w:rsidRDefault="007354D8" w:rsidP="007354D8">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A77875" w:rsidRDefault="007354D8" w:rsidP="007354D8">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A77875" w:rsidRDefault="007354D8" w:rsidP="007354D8">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A77875" w:rsidRDefault="007354D8" w:rsidP="007354D8">
      <w:pPr>
        <w:pStyle w:val="ProductList-Bullet"/>
        <w:numPr>
          <w:ilvl w:val="0"/>
          <w:numId w:val="14"/>
        </w:numPr>
      </w:pPr>
      <w:r>
        <w:t xml:space="preserve">Standard Edition: </w:t>
      </w:r>
    </w:p>
    <w:p w:rsidR="00A77875" w:rsidRDefault="007354D8" w:rsidP="007354D8">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7354D8" w:rsidP="007354D8">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A77875" w:rsidRDefault="007354D8" w:rsidP="007354D8">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A77875" w:rsidRDefault="007354D8" w:rsidP="007354D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A77875" w:rsidRDefault="00A77875">
      <w:pPr>
        <w:pStyle w:val="ProductList-Body"/>
      </w:pPr>
    </w:p>
    <w:p w:rsidR="00A77875" w:rsidRDefault="007354D8">
      <w:pPr>
        <w:pStyle w:val="ProductList-ClauseHeading"/>
        <w:outlineLvl w:val="3"/>
      </w:pPr>
      <w:r>
        <w:lastRenderedPageBreak/>
        <w:t>Odjemalske licence za upravljanje (na OSE ali uporabnika)</w:t>
      </w:r>
    </w:p>
    <w:p w:rsidR="00A77875" w:rsidRDefault="007354D8" w:rsidP="007354D8">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A77875" w:rsidRDefault="007354D8" w:rsidP="007354D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A77875" w:rsidRDefault="007354D8" w:rsidP="007354D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A77875" w:rsidRDefault="007354D8" w:rsidP="007354D8">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A77875" w:rsidRDefault="00A77875">
      <w:pPr>
        <w:pStyle w:val="ProductList-Body"/>
      </w:pPr>
    </w:p>
    <w:p w:rsidR="00A77875" w:rsidRDefault="007354D8">
      <w:pPr>
        <w:pStyle w:val="ProductList-ClauseHeading"/>
        <w:outlineLvl w:val="3"/>
      </w:pPr>
      <w:r>
        <w:t>Licence za upravljanje niso potrebne za:</w:t>
      </w:r>
    </w:p>
    <w:p w:rsidR="00A77875" w:rsidRDefault="007354D8" w:rsidP="007354D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A77875" w:rsidRDefault="007354D8" w:rsidP="007354D8">
      <w:pPr>
        <w:pStyle w:val="ProductList-Bullet"/>
        <w:numPr>
          <w:ilvl w:val="0"/>
          <w:numId w:val="16"/>
        </w:numPr>
      </w:pPr>
      <w:r>
        <w:t>morebitne strankine naprave za omrežno infrastrukturo, ki delujejo samo za namen prenosa omrežnih podatkov in v katerih se ne izvaja programska oprema Windows Server;</w:t>
      </w:r>
    </w:p>
    <w:p w:rsidR="00A77875" w:rsidRDefault="007354D8" w:rsidP="007354D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A77875" w:rsidRDefault="007354D8" w:rsidP="007354D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A77875" w:rsidRDefault="00A77875">
      <w:pPr>
        <w:pStyle w:val="ProductList-Body"/>
      </w:pPr>
    </w:p>
    <w:p w:rsidR="00A77875" w:rsidRDefault="007354D8">
      <w:pPr>
        <w:pStyle w:val="ProductList-ClauseHeading"/>
        <w:outlineLvl w:val="3"/>
      </w:pPr>
      <w:r>
        <w:t>Nabori podatkov</w:t>
      </w:r>
    </w:p>
    <w:p w:rsidR="00A77875" w:rsidRDefault="007354D8">
      <w:pPr>
        <w:pStyle w:val="ProductList-Body"/>
      </w:pPr>
      <w:r>
        <w:t>Stranka ne sme kopirati ali distribuirati kakršnega koli nabora podatkov (ali katerega koli dela nabora podatkov), vključenega v programsko opremo.</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
        <w:outlineLvl w:val="2"/>
      </w:pPr>
      <w:bookmarkStart w:id="29" w:name="_Sec545"/>
      <w:r>
        <w:t>Posebni strežniki</w:t>
      </w:r>
      <w:bookmarkEnd w:id="29"/>
      <w:r>
        <w:fldChar w:fldCharType="begin"/>
      </w:r>
      <w:r>
        <w:instrText xml:space="preserve"> TC "</w:instrText>
      </w:r>
      <w:bookmarkStart w:id="30" w:name="_Toc462824681"/>
      <w:r>
        <w:instrText>Posebni strežniki</w:instrText>
      </w:r>
      <w:bookmarkEnd w:id="30"/>
      <w:r>
        <w:instrText>" \l 3</w:instrText>
      </w:r>
      <w:r>
        <w:fldChar w:fldCharType="end"/>
      </w:r>
    </w:p>
    <w:p w:rsidR="00A77875" w:rsidRDefault="007354D8">
      <w:pPr>
        <w:pStyle w:val="ProductList-ClauseHeading"/>
        <w:outlineLvl w:val="3"/>
      </w:pPr>
      <w:r>
        <w:t>Strežniške licence (na primerek)</w:t>
      </w:r>
    </w:p>
    <w:p w:rsidR="00A77875" w:rsidRDefault="007354D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7354D8">
      <w:pPr>
        <w:pStyle w:val="ProductList-Offering2Heading"/>
        <w:outlineLvl w:val="2"/>
      </w:pPr>
      <w:bookmarkStart w:id="31" w:name="_Sec546"/>
      <w:r>
        <w:t>Orodja za razvijalce</w:t>
      </w:r>
      <w:bookmarkEnd w:id="31"/>
      <w:r>
        <w:fldChar w:fldCharType="begin"/>
      </w:r>
      <w:r>
        <w:instrText xml:space="preserve"> TC "</w:instrText>
      </w:r>
      <w:bookmarkStart w:id="32" w:name="_Toc462824682"/>
      <w:r>
        <w:instrText>Orodja za razvijalce</w:instrText>
      </w:r>
      <w:bookmarkEnd w:id="32"/>
      <w:r>
        <w:instrText>" \l 3</w:instrText>
      </w:r>
      <w:r>
        <w:fldChar w:fldCharType="end"/>
      </w:r>
    </w:p>
    <w:p w:rsidR="00A77875" w:rsidRDefault="007354D8">
      <w:pPr>
        <w:pStyle w:val="ProductList-ClauseHeading"/>
        <w:outlineLvl w:val="3"/>
      </w:pPr>
      <w:r>
        <w:t>Uporabniške licence</w:t>
      </w:r>
    </w:p>
    <w:p w:rsidR="00A77875" w:rsidRDefault="007354D8" w:rsidP="007354D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A77875" w:rsidRDefault="007354D8" w:rsidP="007354D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A77875" w:rsidRDefault="007354D8" w:rsidP="007354D8">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A77875" w:rsidRDefault="00A77875">
      <w:pPr>
        <w:pStyle w:val="ProductList-Body"/>
      </w:pPr>
    </w:p>
    <w:p w:rsidR="00A77875" w:rsidRDefault="007354D8">
      <w:pPr>
        <w:pStyle w:val="ProductList-ClauseHeading"/>
        <w:outlineLvl w:val="3"/>
      </w:pPr>
      <w:r>
        <w:t>Dodatni licenčni pogoji za naročnine MSDN</w:t>
      </w:r>
    </w:p>
    <w:p w:rsidR="00A77875" w:rsidRDefault="007354D8">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A77875" w:rsidRDefault="00A77875">
      <w:pPr>
        <w:pStyle w:val="ProductList-Body"/>
      </w:pPr>
    </w:p>
    <w:p w:rsidR="00A77875" w:rsidRDefault="007354D8">
      <w:pPr>
        <w:pStyle w:val="ProductList-SubClauseHeading"/>
        <w:outlineLvl w:val="4"/>
      </w:pPr>
      <w:r>
        <w:t>Izvajanje programske opreme v storitvah Microsoft Azure Platform</w:t>
      </w:r>
    </w:p>
    <w:p w:rsidR="00A77875" w:rsidRDefault="007354D8" w:rsidP="007354D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A77875" w:rsidRDefault="007354D8" w:rsidP="007354D8">
      <w:pPr>
        <w:pStyle w:val="ProductList-Bullet"/>
        <w:numPr>
          <w:ilvl w:val="1"/>
          <w:numId w:val="18"/>
        </w:numPr>
      </w:pPr>
      <w:r>
        <w:t xml:space="preserve">Za uporabo programske opreme veljajo pogoji in določila strankine pogodbe o količinskem licenciranju in morebitni pogoji, priloženi programski opremi. </w:t>
      </w:r>
    </w:p>
    <w:p w:rsidR="00A77875" w:rsidRDefault="007354D8" w:rsidP="007354D8">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A77875" w:rsidRDefault="00A77875">
      <w:pPr>
        <w:pStyle w:val="ProductList-BodyIndented"/>
      </w:pPr>
    </w:p>
    <w:p w:rsidR="00A77875" w:rsidRDefault="007354D8">
      <w:pPr>
        <w:pStyle w:val="ProductList-SubClauseHeading"/>
        <w:outlineLvl w:val="4"/>
      </w:pPr>
      <w:r>
        <w:t>Dodatne zahteve</w:t>
      </w:r>
    </w:p>
    <w:p w:rsidR="00A77875" w:rsidRDefault="007354D8">
      <w:pPr>
        <w:pStyle w:val="ProductList-BodyIndented"/>
      </w:pPr>
      <w:r>
        <w:t>Če želi stranka izvajati programsko opremo v storitvah Microsoft Azure Platform Services, mora aktivirati naročnino za MSDN, in sicer tako da svoj Microsoftov račun poveže z naročnino MSDN.</w:t>
      </w:r>
    </w:p>
    <w:p w:rsidR="00A77875" w:rsidRDefault="00A77875">
      <w:pPr>
        <w:pStyle w:val="ProductList-BodyIndented"/>
      </w:pPr>
    </w:p>
    <w:p w:rsidR="00A77875" w:rsidRDefault="007354D8">
      <w:pPr>
        <w:pStyle w:val="ProductList-SubClauseHeading"/>
        <w:outlineLvl w:val="4"/>
      </w:pPr>
      <w:r>
        <w:t>Odobritveno testiranje in povratne informacije</w:t>
      </w:r>
    </w:p>
    <w:p w:rsidR="00A77875" w:rsidRDefault="007354D8">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rsidR="00A77875" w:rsidRDefault="00A77875">
      <w:pPr>
        <w:pStyle w:val="ProductList-BodyIndented"/>
      </w:pPr>
    </w:p>
    <w:p w:rsidR="00A77875" w:rsidRDefault="007354D8">
      <w:pPr>
        <w:pStyle w:val="ProductList-SubClauseHeading"/>
        <w:outlineLvl w:val="4"/>
      </w:pPr>
      <w:r>
        <w:t>Windows Server 2016 Remote Desktop Services</w:t>
      </w:r>
    </w:p>
    <w:p w:rsidR="00A77875" w:rsidRDefault="007354D8">
      <w:pPr>
        <w:pStyle w:val="ProductList-BodyIndented"/>
      </w:pPr>
      <w:r>
        <w:t>Funkcijo za storitve oddaljenega namizja programske opreme Windows Server lahko za dostop do spletnih predstavitev strankinih programov uporablja do 200 anonimnih uporabnikov hkrati.</w:t>
      </w:r>
    </w:p>
    <w:p w:rsidR="00A77875" w:rsidRDefault="00A77875">
      <w:pPr>
        <w:pStyle w:val="ProductList-BodyIndented"/>
      </w:pPr>
    </w:p>
    <w:p w:rsidR="00A77875" w:rsidRDefault="007354D8">
      <w:pPr>
        <w:pStyle w:val="ProductList-SubClauseHeading"/>
        <w:outlineLvl w:val="4"/>
      </w:pPr>
      <w:r>
        <w:t>Izdelki Windows Embedded</w:t>
      </w:r>
    </w:p>
    <w:p w:rsidR="00A77875" w:rsidRDefault="007354D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A77875" w:rsidRDefault="00A77875">
      <w:pPr>
        <w:pStyle w:val="ProductList-BodyIndented"/>
        <w:jc w:val="right"/>
      </w:pPr>
    </w:p>
    <w:tbl>
      <w:tblPr>
        <w:tblStyle w:val="PURTable0"/>
        <w:tblW w:w="0" w:type="dxa"/>
        <w:tblLook w:val="04A0" w:firstRow="1" w:lastRow="0" w:firstColumn="1" w:lastColumn="0" w:noHBand="0" w:noVBand="1"/>
      </w:tblPr>
      <w:tblGrid>
        <w:gridCol w:w="1044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Indented"/>
      </w:pPr>
    </w:p>
    <w:p w:rsidR="00A77875" w:rsidRDefault="00A77875">
      <w:pPr>
        <w:sectPr w:rsidR="00A77875">
          <w:headerReference w:type="default" r:id="rId37"/>
          <w:footerReference w:type="default" r:id="rId38"/>
          <w:type w:val="continuous"/>
          <w:pgSz w:w="12240" w:h="15840" w:code="1"/>
          <w:pgMar w:top="1170" w:right="720" w:bottom="720" w:left="720" w:header="432" w:footer="288" w:gutter="0"/>
          <w:cols w:space="360"/>
        </w:sectPr>
      </w:pPr>
    </w:p>
    <w:p w:rsidR="00A77875" w:rsidRDefault="007354D8">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462824683"/>
      <w:r>
        <w:instrText>Programska oprema</w:instrText>
      </w:r>
      <w:bookmarkEnd w:id="34"/>
      <w:r>
        <w:instrText>" \l 1</w:instrText>
      </w:r>
      <w:r>
        <w:fldChar w:fldCharType="end"/>
      </w:r>
    </w:p>
    <w:p w:rsidR="00A77875" w:rsidRDefault="007354D8">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24684"/>
      <w:r>
        <w:instrText>Advanced Threat Analytics</w:instrText>
      </w:r>
      <w:bookmarkEnd w:id="36"/>
      <w:r>
        <w:instrText>" \l 2</w:instrText>
      </w:r>
      <w:r>
        <w:fldChar w:fldCharType="end"/>
      </w:r>
    </w:p>
    <w:p w:rsidR="00A77875" w:rsidRDefault="007354D8">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9">
              <w:r>
                <w:rPr>
                  <w:color w:val="000000"/>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Državne omejitve</w:t>
      </w:r>
    </w:p>
    <w:p w:rsidR="00A77875" w:rsidRDefault="007354D8">
      <w:pPr>
        <w:pStyle w:val="ProductList-Body"/>
      </w:pPr>
      <w:r>
        <w:t>Stranka ne sme programske opreme Advanced Threat Analytics 2016 prenesti za uporabo ali distribucijo v Ljudski republiki Kitajski.</w:t>
      </w:r>
    </w:p>
    <w:p w:rsidR="00A77875" w:rsidRDefault="007354D8">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A77875" w:rsidRDefault="007354D8">
            <w:pPr>
              <w:pStyle w:val="ProductList-TableBody"/>
            </w:pPr>
            <w:r>
              <w:t xml:space="preserve">Licenca, enakovredna licenci za upravljanje (glejte </w:t>
            </w:r>
            <w:hyperlink w:anchor="_Sec591">
              <w:r>
                <w:rPr>
                  <w:color w:val="00467F"/>
                  <w:u w:val="single"/>
                </w:rPr>
                <w:t>dodatek A</w:t>
              </w:r>
            </w:hyperlink>
            <w:r>
              <w:t>)</w:t>
            </w:r>
          </w:p>
        </w:tc>
      </w:tr>
    </w:tbl>
    <w:p w:rsidR="00A77875" w:rsidRDefault="00A77875">
      <w:pPr>
        <w:pStyle w:val="ProductList-Body"/>
      </w:pPr>
    </w:p>
    <w:p w:rsidR="00A77875" w:rsidRDefault="007354D8">
      <w:pPr>
        <w:pStyle w:val="ProductList-ClauseHeading"/>
        <w:outlineLvl w:val="3"/>
      </w:pPr>
      <w:r>
        <w:t>3.2 Uporaba, za katero je potrebna licenca za upravljanje</w:t>
      </w:r>
    </w:p>
    <w:p w:rsidR="00A77875" w:rsidRDefault="007354D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A77875" w:rsidRDefault="00A77875">
      <w:pPr>
        <w:pStyle w:val="ProductList-Body"/>
      </w:pPr>
    </w:p>
    <w:p w:rsidR="00A77875" w:rsidRDefault="007354D8">
      <w:pPr>
        <w:pStyle w:val="ProductList-ClauseHeading"/>
        <w:outlineLvl w:val="3"/>
      </w:pPr>
      <w:r>
        <w:t>3.3 Knjižnice z licenco GNU Lesser General Public License</w:t>
      </w:r>
    </w:p>
    <w:p w:rsidR="00A77875" w:rsidRDefault="007354D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A77875" w:rsidRDefault="007354D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41" w:name="_Sec592"/>
      <w:r>
        <w:t>BizTalk</w:t>
      </w:r>
      <w:bookmarkEnd w:id="41"/>
      <w:r>
        <w:fldChar w:fldCharType="begin"/>
      </w:r>
      <w:r>
        <w:instrText xml:space="preserve"> TC "</w:instrText>
      </w:r>
      <w:bookmarkStart w:id="42" w:name="_Toc462824685"/>
      <w:r>
        <w:instrText>BizTalk</w:instrText>
      </w:r>
      <w:bookmarkEnd w:id="42"/>
      <w:r>
        <w:instrText>" \l 2</w:instrText>
      </w:r>
      <w:r>
        <w:fldChar w:fldCharType="end"/>
      </w:r>
    </w:p>
    <w:p w:rsidR="00A77875" w:rsidRDefault="007354D8">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A77875" w:rsidRDefault="007354D8">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A7787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A7787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A77875">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A77875">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77875" w:rsidRDefault="007354D8">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77875" w:rsidRDefault="007354D8">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77875" w:rsidRDefault="007354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6E6E6E"/>
              <w:right w:val="none" w:sz="4" w:space="0" w:color="6E6E6E"/>
            </w:tcBorders>
          </w:tcPr>
          <w:p w:rsidR="00A77875" w:rsidRDefault="007354D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77875" w:rsidRDefault="007354D8">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77875" w:rsidRDefault="00A77875">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77875" w:rsidRDefault="00A77875">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BizTalk Server 2013 R2 Branch in Standard Edition</w:t>
      </w:r>
    </w:p>
    <w:p w:rsidR="00A77875" w:rsidRDefault="007354D8">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A77875" w:rsidRDefault="00A77875">
      <w:pPr>
        <w:pStyle w:val="ProductList-Body"/>
      </w:pPr>
    </w:p>
    <w:p w:rsidR="00A77875" w:rsidRDefault="007354D8">
      <w:pPr>
        <w:pStyle w:val="ProductList-ClauseHeading"/>
        <w:outlineLvl w:val="3"/>
      </w:pPr>
      <w:r>
        <w:t>3.2 BizTalk Server 2013 R2 Branch Edition</w:t>
      </w:r>
    </w:p>
    <w:p w:rsidR="00A77875" w:rsidRDefault="007354D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A77875" w:rsidRDefault="007354D8" w:rsidP="007354D8">
      <w:pPr>
        <w:pStyle w:val="ProductList-Bullet"/>
        <w:numPr>
          <w:ilvl w:val="0"/>
          <w:numId w:val="19"/>
        </w:numPr>
      </w:pPr>
      <w:r>
        <w:t xml:space="preserve">imeti vloge osrednjega vozlišča v omrežnem modelu »zvezdišče in govor«, </w:t>
      </w:r>
    </w:p>
    <w:p w:rsidR="00A77875" w:rsidRDefault="007354D8" w:rsidP="007354D8">
      <w:pPr>
        <w:pStyle w:val="ProductList-Bullet"/>
        <w:numPr>
          <w:ilvl w:val="0"/>
          <w:numId w:val="19"/>
        </w:numPr>
      </w:pPr>
      <w:r>
        <w:t xml:space="preserve">centralizirati komunikacij v podjetju z drugimi strežniki ali napravami; ali </w:t>
      </w:r>
    </w:p>
    <w:p w:rsidR="00A77875" w:rsidRDefault="007354D8" w:rsidP="007354D8">
      <w:pPr>
        <w:pStyle w:val="ProductList-Bullet"/>
        <w:numPr>
          <w:ilvl w:val="0"/>
          <w:numId w:val="19"/>
        </w:numPr>
      </w:pPr>
      <w:r>
        <w:t>avtomatizirati poslovne procese med sektorji, poslovnimi enotami ali poslovalnicami.</w:t>
      </w:r>
    </w:p>
    <w:p w:rsidR="00A77875" w:rsidRDefault="00A77875">
      <w:pPr>
        <w:pStyle w:val="ProductList-Body"/>
      </w:pPr>
    </w:p>
    <w:p w:rsidR="00A77875" w:rsidRDefault="007354D8">
      <w:pPr>
        <w:pStyle w:val="ProductList-ClauseHeading"/>
        <w:outlineLvl w:val="3"/>
      </w:pPr>
      <w:r>
        <w:t>3.3 Faktor jeder</w:t>
      </w:r>
    </w:p>
    <w:p w:rsidR="00A77875" w:rsidRDefault="007354D8">
      <w:pPr>
        <w:pStyle w:val="ProductList-Body"/>
      </w:pPr>
      <w:r>
        <w:t xml:space="preserve">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BizTalk Server.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fizičnih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0">
        <w:r>
          <w:rPr>
            <w:color w:val="00467F"/>
            <w:u w:val="single"/>
          </w:rPr>
          <w:t>http://go.microsoft.com/fwlink/?LinkID=229882</w:t>
        </w:r>
      </w:hyperlink>
      <w:r>
        <w:rPr>
          <w:u w:val="single"/>
        </w:rPr>
        <w:t>.</w:t>
      </w:r>
    </w:p>
    <w:p w:rsidR="00A77875" w:rsidRDefault="00A77875">
      <w:pPr>
        <w:pStyle w:val="ProductList-Body"/>
      </w:pPr>
    </w:p>
    <w:p w:rsidR="00A77875" w:rsidRDefault="007354D8">
      <w:pPr>
        <w:pStyle w:val="ProductList-ClauseHeading"/>
        <w:outlineLvl w:val="3"/>
      </w:pPr>
      <w:r>
        <w:t>3.4 Dodatna programska oprema</w:t>
      </w:r>
    </w:p>
    <w:tbl>
      <w:tblPr>
        <w:tblStyle w:val="PURTable"/>
        <w:tblW w:w="0" w:type="dxa"/>
        <w:tblLook w:val="04A0" w:firstRow="1" w:lastRow="0" w:firstColumn="1" w:lastColumn="0" w:noHBand="0" w:noVBand="1"/>
      </w:tblPr>
      <w:tblGrid>
        <w:gridCol w:w="3599"/>
        <w:gridCol w:w="3616"/>
        <w:gridCol w:w="3575"/>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sheme in predloge, povezane s strežnikom BizTalk Server</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Programski vmesniki API za dogodke BAM ter prestrezniki in skrbniška orodja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orodja za razvoj</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MQHelper.dll</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SOAP Receive Adapter</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UDDI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2"/>
      </w:pPr>
      <w:bookmarkStart w:id="46" w:name="_Sec596"/>
      <w:r>
        <w:t>4. Software Assurance</w:t>
      </w:r>
      <w:bookmarkEnd w:id="46"/>
    </w:p>
    <w:p w:rsidR="00A77875" w:rsidRDefault="00A77875">
      <w:pPr>
        <w:pStyle w:val="ProductList-Body"/>
      </w:pPr>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lastRenderedPageBreak/>
        <w:t>4.1 Biz Talk Server 2013 R2 Enterprise – Neomejena virtualizacija</w:t>
      </w:r>
    </w:p>
    <w:p w:rsidR="00A77875" w:rsidRDefault="007354D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47" w:name="_Sec597"/>
      <w:r>
        <w:t>Licence CAL Suite</w:t>
      </w:r>
      <w:bookmarkEnd w:id="47"/>
      <w:r>
        <w:fldChar w:fldCharType="begin"/>
      </w:r>
      <w:r>
        <w:instrText xml:space="preserve"> TC "</w:instrText>
      </w:r>
      <w:bookmarkStart w:id="48" w:name="_Toc462824686"/>
      <w:r>
        <w:instrText>Licence CAL Suite</w:instrText>
      </w:r>
      <w:bookmarkEnd w:id="48"/>
      <w:r>
        <w:instrText>" \l 2</w:instrText>
      </w:r>
      <w:r>
        <w:fldChar w:fldCharType="end"/>
      </w:r>
    </w:p>
    <w:p w:rsidR="00A77875" w:rsidRDefault="007354D8">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A77875">
      <w:pPr>
        <w:pStyle w:val="ProductList-Body"/>
      </w:pPr>
    </w:p>
    <w:p w:rsidR="00A77875" w:rsidRDefault="007354D8">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39"/>
        <w:gridCol w:w="3583"/>
        <w:gridCol w:w="356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Postopek za ugotavljanje upoštevnih pravic do uporabe licenc CAL Suite</w:t>
      </w:r>
    </w:p>
    <w:p w:rsidR="00A77875" w:rsidRDefault="007354D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A77875" w:rsidRDefault="00A77875">
      <w:pPr>
        <w:pStyle w:val="ProductList-Body"/>
      </w:pPr>
    </w:p>
    <w:p w:rsidR="00A77875" w:rsidRDefault="007354D8">
      <w:pPr>
        <w:pStyle w:val="ProductList-ClauseHeading"/>
        <w:outlineLvl w:val="3"/>
      </w:pPr>
      <w:r>
        <w:t>2.2 Komponente licence CAL Suite</w:t>
      </w:r>
    </w:p>
    <w:p w:rsidR="00A77875" w:rsidRDefault="007354D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A77875" w:rsidRDefault="00A77875">
      <w:pPr>
        <w:pStyle w:val="ProductList-Body"/>
      </w:pPr>
    </w:p>
    <w:p w:rsidR="00A77875" w:rsidRDefault="007354D8">
      <w:pPr>
        <w:pStyle w:val="ProductList-ClauseHeading"/>
        <w:outlineLvl w:val="3"/>
      </w:pPr>
      <w:r>
        <w:t>2.3 Spletne storitve, vključene v licenco Enterprise CAL Suite</w:t>
      </w:r>
    </w:p>
    <w:p w:rsidR="00A77875" w:rsidRDefault="007354D8">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2">
        <w:r>
          <w:rPr>
            <w:color w:val="00467F"/>
            <w:u w:val="single"/>
          </w:rPr>
          <w:t>http://go.microsoft.com/?linkid=9839207</w:t>
        </w:r>
      </w:hyperlink>
      <w:r>
        <w:t>.</w:t>
      </w:r>
    </w:p>
    <w:p w:rsidR="00A77875" w:rsidRDefault="00A77875">
      <w:pPr>
        <w:pStyle w:val="ProductList-Body"/>
      </w:pPr>
    </w:p>
    <w:p w:rsidR="00A77875" w:rsidRDefault="007354D8">
      <w:pPr>
        <w:pStyle w:val="ProductList-ClauseHeading"/>
        <w:outlineLvl w:val="3"/>
      </w:pPr>
      <w:r>
        <w:lastRenderedPageBreak/>
        <w:t>2.4 CAL Suite Bridge za O365, za O365 in Intune ter za Intune</w:t>
      </w:r>
    </w:p>
    <w:p w:rsidR="00A77875" w:rsidRDefault="007354D8">
      <w:pPr>
        <w:pStyle w:val="ProductList-SubClauseHeading"/>
        <w:outlineLvl w:val="4"/>
      </w:pPr>
      <w:r>
        <w:t>2.4.1 Zahteve za CAL Suite Bridge</w:t>
      </w:r>
    </w:p>
    <w:p w:rsidR="00A77875" w:rsidRDefault="007354D8">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A77875" w:rsidRDefault="00A77875">
      <w:pPr>
        <w:pStyle w:val="ProductList-BodyIndented"/>
      </w:pPr>
    </w:p>
    <w:p w:rsidR="00A77875" w:rsidRDefault="007354D8">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Upravičene spletne storitve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A77875" w:rsidRDefault="007354D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A77875" w:rsidRDefault="007354D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Intune</w:t>
            </w:r>
            <w:r>
              <w:fldChar w:fldCharType="begin"/>
            </w:r>
            <w:r>
              <w:instrText xml:space="preserve"> XE "Microsoft Intune"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E3</w:t>
            </w:r>
            <w:r>
              <w:fldChar w:fldCharType="begin"/>
            </w:r>
            <w:r>
              <w:instrText xml:space="preserve"> XE "Enterprise Mobility + Security E3" </w:instrText>
            </w:r>
            <w:r>
              <w:fldChar w:fldCharType="end"/>
            </w:r>
            <w:r>
              <w:t xml:space="preserve"> ali</w:t>
            </w:r>
          </w:p>
          <w:p w:rsidR="00A77875" w:rsidRDefault="007354D8">
            <w:pPr>
              <w:pStyle w:val="ProductList-TableBody"/>
            </w:pPr>
            <w:r>
              <w:t>Enterprise Mobility + Security E5</w:t>
            </w:r>
            <w:r>
              <w:fldChar w:fldCharType="begin"/>
            </w:r>
            <w:r>
              <w:instrText xml:space="preserve"> XE "Enterprise Mobility + Security E5"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E3</w:t>
            </w:r>
            <w:r>
              <w:fldChar w:fldCharType="begin"/>
            </w:r>
            <w:r>
              <w:instrText xml:space="preserve"> XE "Office 365 Enterprise E3" </w:instrText>
            </w:r>
            <w:r>
              <w:fldChar w:fldCharType="end"/>
            </w:r>
            <w:r>
              <w:t xml:space="preserve"> ali</w:t>
            </w:r>
          </w:p>
          <w:p w:rsidR="00A77875" w:rsidRDefault="007354D8">
            <w:pPr>
              <w:pStyle w:val="ProductList-TableBody"/>
            </w:pPr>
            <w:r>
              <w:t>Office 365 Enterprise E5</w:t>
            </w:r>
            <w:r>
              <w:fldChar w:fldCharType="begin"/>
            </w:r>
            <w:r>
              <w:instrText xml:space="preserve"> XE "Office 365 Enterprise E5"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A77875" w:rsidRDefault="007354D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Intune</w:t>
            </w:r>
            <w:r>
              <w:fldChar w:fldCharType="begin"/>
            </w:r>
            <w:r>
              <w:instrText xml:space="preserve"> XE "Microsoft Intune" </w:instrText>
            </w:r>
            <w:r>
              <w:fldChar w:fldCharType="end"/>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E3</w:t>
            </w:r>
            <w:r>
              <w:fldChar w:fldCharType="begin"/>
            </w:r>
            <w:r>
              <w:instrText xml:space="preserve"> XE "Enterprise Mobility + Security E3" </w:instrText>
            </w:r>
            <w:r>
              <w:fldChar w:fldCharType="end"/>
            </w:r>
            <w:r>
              <w:t xml:space="preserve"> ali</w:t>
            </w:r>
          </w:p>
          <w:p w:rsidR="00A77875" w:rsidRDefault="007354D8">
            <w:pPr>
              <w:pStyle w:val="ProductList-TableBody"/>
            </w:pPr>
            <w:r>
              <w:t>Enterprise Mobility + Security E5</w:t>
            </w:r>
            <w:r>
              <w:fldChar w:fldCharType="begin"/>
            </w:r>
            <w:r>
              <w:instrText xml:space="preserve"> XE "Enterprise Mobility + Security E5" </w:instrText>
            </w:r>
            <w:r>
              <w:fldChar w:fldCharType="end"/>
            </w:r>
          </w:p>
        </w:tc>
      </w:tr>
    </w:tbl>
    <w:p w:rsidR="00A77875" w:rsidRDefault="007354D8">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A77875" w:rsidRDefault="00A77875">
      <w:pPr>
        <w:pStyle w:val="ProductList-BodyIndented"/>
      </w:pPr>
    </w:p>
    <w:p w:rsidR="00A77875" w:rsidRDefault="007354D8">
      <w:pPr>
        <w:pStyle w:val="ProductList-SubClauseHeading"/>
        <w:outlineLvl w:val="4"/>
      </w:pPr>
      <w:r>
        <w:t>2.4.2 Licence CAL samo za študente (Academic Open License in Academic Select)</w:t>
      </w:r>
    </w:p>
    <w:p w:rsidR="00A77875" w:rsidRDefault="007354D8">
      <w:pPr>
        <w:pStyle w:val="ProductList-BodyIndented"/>
      </w:pPr>
      <w:r>
        <w:t>Licence CAL samo za študente so omejene na licenciranje osebnih računalnikov v lasti študentov oziroma v lasti ustanov in dodeljenih posameznemu študentu ter niso za uporabo v laboratorijih ali razredih.</w:t>
      </w:r>
    </w:p>
    <w:p w:rsidR="00A77875" w:rsidRDefault="007354D8">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0"/>
        <w:gridCol w:w="3601"/>
        <w:gridCol w:w="358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p w:rsidR="00A77875" w:rsidRDefault="007354D8">
      <w:pPr>
        <w:pStyle w:val="ProductList-ClauseHeading"/>
        <w:outlineLvl w:val="3"/>
      </w:pPr>
      <w:r>
        <w:t>4.1 Razširjene pravice za uporabo za stranke, ki uporabljajo Secure Productive Enterprise</w:t>
      </w:r>
    </w:p>
    <w:p w:rsidR="00A77875" w:rsidRDefault="007354D8">
      <w:pPr>
        <w:pStyle w:val="ProductList-Body"/>
      </w:pPr>
      <w:r>
        <w:t>Izdelek Secure Productive Enterprise ali kombinacija storitev Office 365 in Enterprise Mobility + Security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A77875" w:rsidRDefault="00A77875">
      <w:pPr>
        <w:pStyle w:val="ProductList-Body"/>
      </w:pPr>
    </w:p>
    <w:p w:rsidR="00A77875" w:rsidRDefault="007354D8">
      <w:pPr>
        <w:pStyle w:val="ProductList-Body"/>
      </w:pPr>
      <w:r>
        <w:t>Upravičene stranke z licenco za Secure Productive Enterprise ali kombinacijo storitev Office 365 in Enterprise Mobility + Security imajo enak dostop do storitve Exchange Online Archiving za Exchange Server kot Enterprise CAL Suite, ki je zagotovljena.</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24687"/>
      <w:r>
        <w:instrText>Core Infrastructure Server (CIS) Suite</w:instrText>
      </w:r>
      <w:bookmarkEnd w:id="54"/>
      <w:r>
        <w:instrText>" \l 2</w:instrText>
      </w:r>
      <w:r>
        <w:fldChar w:fldCharType="end"/>
      </w:r>
    </w:p>
    <w:p w:rsidR="00A77875" w:rsidRDefault="007354D8">
      <w:pPr>
        <w:pStyle w:val="ProductList-Offering1SubSection"/>
        <w:outlineLvl w:val="2"/>
      </w:pPr>
      <w:bookmarkStart w:id="55" w:name="_Sec603"/>
      <w:r>
        <w:lastRenderedPageBreak/>
        <w:t>1. Razpoložljivost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Programska oprema, vključena z licenco CIS Suite Standard</w:t>
      </w:r>
    </w:p>
    <w:p w:rsidR="00A77875" w:rsidRDefault="007354D8">
      <w:pPr>
        <w:pStyle w:val="ProductList-Body"/>
      </w:pPr>
      <w:r>
        <w:t>CIS Suite Standard vključuje najnovejše različice programske opreme Windows Server Standard in System Center Standard, ki so dane na voljo med obdobjem strankinega kritja v okviru programa SA.</w:t>
      </w:r>
    </w:p>
    <w:p w:rsidR="00A77875" w:rsidRDefault="00A77875">
      <w:pPr>
        <w:pStyle w:val="ProductList-Body"/>
      </w:pPr>
    </w:p>
    <w:p w:rsidR="00A77875" w:rsidRDefault="007354D8">
      <w:pPr>
        <w:pStyle w:val="ProductList-ClauseHeading"/>
        <w:outlineLvl w:val="3"/>
      </w:pPr>
      <w:r>
        <w:t>2.2 Programska oprema, vključena z licenco CIS Suite Datacenter</w:t>
      </w:r>
    </w:p>
    <w:p w:rsidR="00A77875" w:rsidRDefault="007354D8">
      <w:pPr>
        <w:pStyle w:val="ProductList-Body"/>
      </w:pPr>
      <w:r>
        <w:t>CIS Suite Datacenter vključuje najnovejše različice programske opreme Windows Server Datacenter in System Center Datacenter, ki so dane na voljo med obdobjem strankinega kritja v okviru programa SA.</w:t>
      </w:r>
    </w:p>
    <w:p w:rsidR="00A77875" w:rsidRDefault="007354D8">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Upoštevne pravice za uporabo</w:t>
      </w:r>
    </w:p>
    <w:p w:rsidR="00A77875" w:rsidRDefault="007354D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A77875" w:rsidRDefault="00A77875">
      <w:pPr>
        <w:pStyle w:val="ProductList-Body"/>
      </w:pPr>
    </w:p>
    <w:p w:rsidR="00A77875" w:rsidRDefault="007354D8">
      <w:pPr>
        <w:pStyle w:val="ProductList-ClauseHeading"/>
        <w:outlineLvl w:val="3"/>
      </w:pPr>
      <w:r>
        <w:t>3.2 Dodelitev strežniških licenc in licenc za upravljanje</w:t>
      </w:r>
    </w:p>
    <w:p w:rsidR="00A77875" w:rsidRDefault="007354D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A77875" w:rsidRDefault="00A77875">
      <w:pPr>
        <w:pStyle w:val="ProductList-Body"/>
      </w:pPr>
    </w:p>
    <w:p w:rsidR="00A77875" w:rsidRDefault="007354D8">
      <w:pPr>
        <w:pStyle w:val="ProductList-ClauseHeading"/>
        <w:outlineLvl w:val="3"/>
      </w:pPr>
      <w:r>
        <w:t>3.3 Dodatni pogoji</w:t>
      </w:r>
    </w:p>
    <w:p w:rsidR="00A77875" w:rsidRDefault="007354D8">
      <w:pPr>
        <w:pStyle w:val="ProductList-Body"/>
      </w:pPr>
      <w:r>
        <w:t>Stranka lahko izvaja prejšnjo različico ali nižjo raven izdaje katerega koli od posameznih izdelkov, ki so vključeni v zbirko CIS Suite, kot to dovoljujejo licenčni pogoji za ta izdelek v pogojih za izdelke.</w:t>
      </w:r>
    </w:p>
    <w:p w:rsidR="00A77875" w:rsidRDefault="00A77875">
      <w:pPr>
        <w:pStyle w:val="ProductList-Body"/>
      </w:pPr>
    </w:p>
    <w:p w:rsidR="00A77875" w:rsidRDefault="007354D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A77875" w:rsidRDefault="007354D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4.1 Ugodnost za hibridno uporabo storitve Microsoft Azure</w:t>
      </w:r>
    </w:p>
    <w:p w:rsidR="00A77875" w:rsidRDefault="007354D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A77875" w:rsidRDefault="00A77875">
      <w:pPr>
        <w:pStyle w:val="ProductList-Body"/>
      </w:pPr>
    </w:p>
    <w:p w:rsidR="00A77875" w:rsidRDefault="007354D8">
      <w:pPr>
        <w:pStyle w:val="ProductList-ClauseHeading"/>
        <w:outlineLvl w:val="3"/>
      </w:pPr>
      <w:r>
        <w:t>4.2 Nano Server</w:t>
      </w:r>
    </w:p>
    <w:p w:rsidR="00A77875" w:rsidRDefault="007354D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možnost uvajanja strežnika Nano Server.</w:t>
      </w:r>
    </w:p>
    <w:p w:rsidR="00A77875" w:rsidRDefault="00A77875">
      <w:pPr>
        <w:pStyle w:val="ProductList-Body"/>
      </w:pPr>
    </w:p>
    <w:p w:rsidR="00A77875" w:rsidRDefault="007354D8">
      <w:pPr>
        <w:pStyle w:val="ProductList-ClauseHeading"/>
        <w:outlineLvl w:val="3"/>
      </w:pPr>
      <w:r>
        <w:t>4.3 Pravice do programske opreme Center Configuration Manager Current Branch</w:t>
      </w:r>
    </w:p>
    <w:p w:rsidR="00A77875" w:rsidRDefault="007354D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A77875" w:rsidRDefault="00A77875">
      <w:pPr>
        <w:pStyle w:val="ProductList-Body"/>
      </w:pPr>
    </w:p>
    <w:p w:rsidR="00A77875" w:rsidRDefault="007354D8">
      <w:pPr>
        <w:pStyle w:val="ProductList-ClauseHeading"/>
        <w:outlineLvl w:val="3"/>
      </w:pPr>
      <w:r>
        <w:t>4.4 Pravice in ugodnosti za naročniške licence v okviru programa Software Assurance</w:t>
      </w:r>
    </w:p>
    <w:p w:rsidR="00A77875" w:rsidRDefault="007354D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A77875" w:rsidRDefault="00A77875">
      <w:pPr>
        <w:pStyle w:val="ProductList-Body"/>
      </w:pPr>
    </w:p>
    <w:p w:rsidR="00A77875" w:rsidRDefault="007354D8">
      <w:pPr>
        <w:pStyle w:val="ProductList-ClauseHeading"/>
        <w:outlineLvl w:val="3"/>
      </w:pPr>
      <w:r>
        <w:t>4.5 Včlanitev v program Server and Cloud (SCE) – pravica do upravljanja okolij OSE v storitvah Microsoft Azure na podlagi licenc CIS Suite</w:t>
      </w:r>
    </w:p>
    <w:p w:rsidR="00A77875" w:rsidRDefault="007354D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A77875" w:rsidRDefault="007354D8">
      <w:pPr>
        <w:pStyle w:val="ProductList-Body"/>
        <w:ind w:left="720"/>
      </w:pPr>
      <w:r>
        <w:t>• primerki navideznih strojev Windows Server (vključno s primerki, uvedenimi v okviru ugodnosti Azure HUB)</w:t>
      </w:r>
    </w:p>
    <w:p w:rsidR="00A77875" w:rsidRDefault="007354D8">
      <w:pPr>
        <w:pStyle w:val="ProductList-Body"/>
        <w:ind w:left="720"/>
      </w:pPr>
      <w:r>
        <w:t>• primerki storitev v oblaku (spletna vloga in delovna vloga)</w:t>
      </w:r>
    </w:p>
    <w:p w:rsidR="00A77875" w:rsidRDefault="007354D8">
      <w:pPr>
        <w:pStyle w:val="ProductList-Body"/>
        <w:ind w:left="720"/>
      </w:pPr>
      <w:r>
        <w:t>• računi za shrambo</w:t>
      </w:r>
    </w:p>
    <w:p w:rsidR="00A77875" w:rsidRDefault="007354D8">
      <w:pPr>
        <w:pStyle w:val="ProductList-Body"/>
        <w:ind w:left="720"/>
      </w:pPr>
      <w:r>
        <w:t>• zbirke podatkov SQL</w:t>
      </w:r>
    </w:p>
    <w:p w:rsidR="00A77875" w:rsidRDefault="007354D8">
      <w:pPr>
        <w:pStyle w:val="ProductList-Body"/>
        <w:ind w:left="720"/>
      </w:pPr>
      <w:r>
        <w:t>• primerki spletnih mest</w:t>
      </w:r>
    </w:p>
    <w:p w:rsidR="00A77875" w:rsidRDefault="00A77875">
      <w:pPr>
        <w:pStyle w:val="ProductList-Body"/>
      </w:pPr>
    </w:p>
    <w:p w:rsidR="00A77875" w:rsidRDefault="007354D8">
      <w:pPr>
        <w:pStyle w:val="ProductList-ClauseHeading"/>
        <w:outlineLvl w:val="3"/>
      </w:pPr>
      <w:r>
        <w:t>4.6 Ponudba za podaljšanje kritja v okviru programa Software Assurance za Windows Server in System Center</w:t>
      </w:r>
    </w:p>
    <w:p w:rsidR="00A77875" w:rsidRDefault="007354D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Stolpec B</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Standard (paket 2 licenc za jedro) System Center Standard (paket 2 licenc za jedro)</w:t>
            </w:r>
            <w:r>
              <w:fldChar w:fldCharType="begin"/>
            </w:r>
            <w:r>
              <w:instrText xml:space="preserve"> XE "System Center Standard (paket 2 licenc za jedro)" </w:instrText>
            </w:r>
            <w:r>
              <w:fldChar w:fldCharType="end"/>
            </w:r>
            <w:r>
              <w:fldChar w:fldCharType="begin"/>
            </w:r>
            <w:r>
              <w:instrText xml:space="preserve"> XE "Windows Server Standard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Infrastructure Server Suite Standard (paket 2 licenc za jedro)</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Datacenter (paket 2 licenc za jedro) System Center Datacenter (paket 2 licenc za jedro)</w:t>
            </w:r>
            <w:r>
              <w:fldChar w:fldCharType="begin"/>
            </w:r>
            <w:r>
              <w:instrText xml:space="preserve"> XE "System Center Datacenter (paket 2 licenc za jedro)" </w:instrText>
            </w:r>
            <w:r>
              <w:fldChar w:fldCharType="end"/>
            </w:r>
            <w:r>
              <w:fldChar w:fldCharType="begin"/>
            </w:r>
            <w:r>
              <w:instrText xml:space="preserve"> XE "Windows Server Datacenter (paket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Infrastructure Server Suite Datacenter (paket 2 licenc za jedro)</w:t>
            </w:r>
          </w:p>
        </w:tc>
      </w:tr>
    </w:tbl>
    <w:p w:rsidR="00A77875" w:rsidRDefault="007354D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A77875" w:rsidRDefault="00A77875">
      <w:pPr>
        <w:pStyle w:val="ProductList-Body"/>
      </w:pPr>
    </w:p>
    <w:p w:rsidR="00A77875" w:rsidRDefault="007354D8">
      <w:pPr>
        <w:pStyle w:val="ProductList-ClauseHeading"/>
        <w:outlineLvl w:val="3"/>
      </w:pPr>
      <w:r>
        <w:t>4.7 Pravice do uporabe in podelitve licenc, povezane s spremembo modela licenciranja</w:t>
      </w:r>
    </w:p>
    <w:p w:rsidR="00A77875" w:rsidRDefault="007354D8">
      <w:pPr>
        <w:pStyle w:val="ProductList-Body"/>
      </w:pPr>
      <w:r>
        <w:t xml:space="preserve">Zbirka CIS Suite, ki ima različice izdelka 2012 R2, je bila zadnja različica zbirke CIS Suite, licencirana na procesor. Stranke s kritjem v okviru programa SA za licence na procesor ob predstavitvi zbirke CIS Suite, ki ima različice izdelka 2016, so upravičene do določenih pravic do uporabe in podelitev. Za namene teh določil pomeni »upravičena licenca« licenco na procesor za CIS Suite s kritjem v okviru programa SA, ki jo je stranka pridobila do 1. oktobra 2016, in 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procesor za CIS Suite s kritjem v okviru programa SA, ki so pozneje pridobljene na podlagi iste pogodbe s programatsko potrditvijo stanja.</w:t>
      </w:r>
    </w:p>
    <w:p w:rsidR="00A77875" w:rsidRDefault="00A77875">
      <w:pPr>
        <w:pStyle w:val="ProductList-Body"/>
      </w:pPr>
    </w:p>
    <w:p w:rsidR="00A77875" w:rsidRDefault="007354D8">
      <w:pPr>
        <w:pStyle w:val="ProductList-SubClauseHeading"/>
        <w:outlineLvl w:val="4"/>
      </w:pPr>
      <w:r>
        <w:t>4.7.1 Pravice do uporabe med trenutnim obdobjem</w:t>
      </w:r>
    </w:p>
    <w:p w:rsidR="00A77875" w:rsidRDefault="007354D8">
      <w:pPr>
        <w:pStyle w:val="ProductList-BodyIndented"/>
      </w:pPr>
      <w:r>
        <w:t>Stranke z upravičenimi licencami lahko nadgradijo na isto različico zbirke CIS Suite, ki ima različice izdelka 2016, in jo uporabljajo namesto zbirke CIS Suite s prejšnjimi različicami izdelka med takrat veljavnim obdobjem kritja v okviru programa SA. Za tako uporablja veljajo pravice do uporabe za zbirko CIS Suite, ki ima različice izdelka 2012 R2, v pogojih za izdelke iz septembra 2016.</w:t>
      </w:r>
    </w:p>
    <w:p w:rsidR="00A77875" w:rsidRDefault="00A77875">
      <w:pPr>
        <w:pStyle w:val="ProductList-BodyIndented"/>
      </w:pPr>
    </w:p>
    <w:p w:rsidR="00A77875" w:rsidRDefault="007354D8">
      <w:pPr>
        <w:pStyle w:val="ProductList-SubClauseHeading"/>
        <w:outlineLvl w:val="4"/>
      </w:pPr>
      <w:r>
        <w:t>4.7.2 Podelitve licenc po trenutnem obdobju (velja samo za stranke, ki pridobivajo trajne licence)</w:t>
      </w:r>
    </w:p>
    <w:p w:rsidR="00A77875" w:rsidRDefault="007354D8">
      <w:pPr>
        <w:pStyle w:val="ProductList-SubSubClauseHeading"/>
        <w:outlineLvl w:val="5"/>
      </w:pPr>
      <w:r>
        <w:t>4.7.2.1 Polne licence za jedro:</w:t>
      </w:r>
    </w:p>
    <w:p w:rsidR="00A77875" w:rsidRDefault="007354D8">
      <w:pPr>
        <w:pStyle w:val="ProductList-BodyIndented2"/>
        <w:ind w:left="1080"/>
      </w:pPr>
      <w:r>
        <w:t xml:space="preserve">Stranki se za vsako upravičeno licenco za Standard in Datacenter podeli 16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ustrezno izdajo zbirke CIS Suite, ki ima različice izdelkov 2016 (»polne licence za jedro«).</w:t>
      </w:r>
    </w:p>
    <w:p w:rsidR="00A77875" w:rsidRDefault="00A77875">
      <w:pPr>
        <w:pStyle w:val="ProductList-BodyIndented2"/>
      </w:pPr>
    </w:p>
    <w:p w:rsidR="00A77875" w:rsidRDefault="007354D8">
      <w:pPr>
        <w:pStyle w:val="ProductList-SubSubClauseHeading"/>
        <w:outlineLvl w:val="5"/>
      </w:pPr>
      <w:r>
        <w:t>4.7.2.2 Dodatne licence za jedro:</w:t>
      </w:r>
    </w:p>
    <w:p w:rsidR="00A77875" w:rsidRDefault="007354D8">
      <w:pPr>
        <w:pStyle w:val="ProductList-BodyIndented2"/>
        <w:ind w:left="1080"/>
      </w:pPr>
      <w:r>
        <w:t xml:space="preserve">Če stranka do 30. septembra 2019 ali do poteka obdobja kritja v okviru programa SA za upravičene licence (odvisno, kaj je prej) vzpostavi in vodi evidenco o fizični strojni opremi in konfiguraciji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ki so mu dodeljene njene upravičene licence (z uporabo orodja Microsoft Software Inventory Logging ali enakovredne programske opreme), je stranka upravičena do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ki ima različice izdelkov 2016, poleg polnih licenc za jedro (»dodatne licence za jedro«). Za namene tega razdelka pomeni izraz »naložena licenca« upravičeno licenco,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ki presega najmanjše število licenc, potrebno za izvajanje strežniške programske opreme v 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A77875" w:rsidRDefault="007354D8" w:rsidP="007354D8">
      <w:pPr>
        <w:pStyle w:val="ProductList-Bullet"/>
        <w:numPr>
          <w:ilvl w:val="2"/>
          <w:numId w:val="20"/>
        </w:numPr>
      </w:pPr>
      <w:r>
        <w:rPr>
          <w:b/>
        </w:rPr>
        <w:t>Standard</w:t>
      </w:r>
      <w:r>
        <w:t xml:space="preserve">: Za vsako upravičeno licenco za različico Standard,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(vključno z naloženimi licencami, dodeljenimi za namene dovoljevanja uporabe dodatnih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njihovo upravljanje), se stranki podeli dodatna licenca za jedro za vsako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ki presega število 16. </w:t>
      </w:r>
    </w:p>
    <w:p w:rsidR="00A77875" w:rsidRDefault="007354D8" w:rsidP="007354D8">
      <w:pPr>
        <w:pStyle w:val="ProductList-Bullet"/>
        <w:numPr>
          <w:ilvl w:val="2"/>
          <w:numId w:val="20"/>
        </w:numPr>
      </w:pPr>
      <w:r>
        <w:rPr>
          <w:b/>
        </w:rPr>
        <w:t>Datacenter</w:t>
      </w:r>
      <w:r>
        <w:t xml:space="preserve">: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ki jim je dodeljeno dovolj upravičenih licenc za Datacenter (brez naloženih licenc), se stranki podeli dodatna licenca za jedro za vsako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ki presega 8,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in 16 na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A77875" w:rsidRDefault="00A77875">
      <w:pPr>
        <w:pStyle w:val="ProductList-BodyIndented2"/>
      </w:pPr>
    </w:p>
    <w:p w:rsidR="00A77875" w:rsidRDefault="007354D8">
      <w:pPr>
        <w:pStyle w:val="ProductList-SubClauseHeading"/>
        <w:outlineLvl w:val="4"/>
      </w:pPr>
      <w:r>
        <w:lastRenderedPageBreak/>
        <w:t>4.7.3 Polne in dodatne licence za jedro</w:t>
      </w:r>
    </w:p>
    <w:p w:rsidR="00A77875" w:rsidRDefault="007354D8">
      <w:pPr>
        <w:pStyle w:val="ProductList-BodyIndented"/>
        <w:ind w:left="720"/>
      </w:pPr>
      <w:r>
        <w:t>Polne in dodatne licence za jedro začnejo veljati ob podaljšanju kritja v okviru programa SA za CIS Suite ali ob nadgradnji na CIS Suite, ki ima različice izdelkov 2016 (odvisno, kaj je prej). Polne in dodatne licence za jedro nadomestijo upravičene licence strank. Za dodatne licence za jedro veljajo naslednji dodatni pogoji:</w:t>
      </w:r>
    </w:p>
    <w:p w:rsidR="00A77875" w:rsidRDefault="007354D8" w:rsidP="007354D8">
      <w:pPr>
        <w:pStyle w:val="ProductList-Bullet"/>
        <w:numPr>
          <w:ilvl w:val="1"/>
          <w:numId w:val="21"/>
        </w:numPr>
      </w:pPr>
      <w:r>
        <w:t xml:space="preserve">Če strankino kritje v okviru programa SA poteče, dodatnih licenc za jedro ni dovoljeno dodeliti drugemu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in uporabljati ločeno od polnih licenc za jedro, podeljenih v povezavi z isto upravičeno licenco.</w:t>
      </w:r>
    </w:p>
    <w:p w:rsidR="00A77875" w:rsidRDefault="00A77875">
      <w:pPr>
        <w:pStyle w:val="ProductList-BodyIndented"/>
        <w:jc w:val="right"/>
      </w:pPr>
    </w:p>
    <w:tbl>
      <w:tblPr>
        <w:tblStyle w:val="PURTable0"/>
        <w:tblW w:w="0" w:type="dxa"/>
        <w:tblLook w:val="04A0" w:firstRow="1" w:lastRow="0" w:firstColumn="1" w:lastColumn="0" w:noHBand="0" w:noVBand="1"/>
      </w:tblPr>
      <w:tblGrid>
        <w:gridCol w:w="1044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Indented"/>
      </w:pPr>
    </w:p>
    <w:p w:rsidR="00A77875" w:rsidRDefault="007354D8">
      <w:pPr>
        <w:pStyle w:val="ProductList-Offering1HeadingNoBorder"/>
        <w:outlineLvl w:val="1"/>
      </w:pPr>
      <w:bookmarkStart w:id="59" w:name="_Sec862"/>
      <w:r>
        <w:t>Forefront</w:t>
      </w:r>
      <w:bookmarkEnd w:id="59"/>
      <w:r>
        <w:fldChar w:fldCharType="begin"/>
      </w:r>
      <w:r>
        <w:instrText xml:space="preserve"> TC "</w:instrText>
      </w:r>
      <w:bookmarkStart w:id="60" w:name="_Toc462824688"/>
      <w:r>
        <w:instrText>Forefront</w:instrText>
      </w:r>
      <w:bookmarkEnd w:id="60"/>
      <w:r>
        <w:instrText>" \l 2</w:instrText>
      </w:r>
      <w:r>
        <w:fldChar w:fldCharType="end"/>
      </w:r>
    </w:p>
    <w:p w:rsidR="00A77875" w:rsidRDefault="007354D8">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BFBFBF"/>
              <w:bottom w:val="none" w:sz="4" w:space="0" w:color="BFBFBF"/>
              <w:right w:val="none" w:sz="4" w:space="0" w:color="6E6E6E"/>
            </w:tcBorders>
          </w:tcPr>
          <w:p w:rsidR="00A77875" w:rsidRDefault="007354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77875" w:rsidRDefault="00735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Forefront Identity Manager 2010 – Windows Live Edition</w:t>
      </w:r>
    </w:p>
    <w:p w:rsidR="00A77875" w:rsidRDefault="007354D8">
      <w:pPr>
        <w:pStyle w:val="ProductList-Body"/>
      </w:pPr>
      <w:r>
        <w:t>Forefront Identity Manager 2010 – Windows Live Edition je naslednja različica za Identity Lifecycle Manager 2007 – Windows Live Edition.</w:t>
      </w:r>
    </w:p>
    <w:p w:rsidR="00A77875" w:rsidRDefault="007354D8">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5">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Uvoz podatkov o identiteti: Forefront Identity Manager 2010 R2 Windows Live Edition</w:t>
      </w:r>
    </w:p>
    <w:p w:rsidR="00A77875" w:rsidRDefault="007354D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A77875" w:rsidRDefault="00A77875">
      <w:pPr>
        <w:pStyle w:val="ProductList-Body"/>
      </w:pPr>
    </w:p>
    <w:p w:rsidR="00A77875" w:rsidRDefault="007354D8">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65" w:name="_Sec608"/>
      <w:r>
        <w:t>Microsoft Dynamics</w:t>
      </w:r>
      <w:bookmarkEnd w:id="65"/>
      <w:r>
        <w:fldChar w:fldCharType="begin"/>
      </w:r>
      <w:r>
        <w:instrText xml:space="preserve"> TC "</w:instrText>
      </w:r>
      <w:bookmarkStart w:id="66" w:name="_Toc462824689"/>
      <w:r>
        <w:instrText>Microsoft Dynamics</w:instrText>
      </w:r>
      <w:bookmarkEnd w:id="66"/>
      <w:r>
        <w:instrText>" \l 2</w:instrText>
      </w:r>
      <w:r>
        <w:fldChar w:fldCharType="end"/>
      </w:r>
    </w:p>
    <w:p w:rsidR="00A77875" w:rsidRDefault="007354D8">
      <w:pPr>
        <w:pStyle w:val="ProductList-Offering2HeadingNoBorder"/>
        <w:outlineLvl w:val="2"/>
      </w:pPr>
      <w:bookmarkStart w:id="67" w:name="_Sec609"/>
      <w:r>
        <w:t>Microsoft Dynamics AX</w:t>
      </w:r>
      <w:bookmarkEnd w:id="67"/>
      <w:r>
        <w:fldChar w:fldCharType="begin"/>
      </w:r>
      <w:r>
        <w:instrText xml:space="preserve"> TC "</w:instrText>
      </w:r>
      <w:bookmarkStart w:id="68" w:name="_Toc462824690"/>
      <w:r>
        <w:instrText>Microsoft Dynamics AX</w:instrText>
      </w:r>
      <w:bookmarkEnd w:id="68"/>
      <w:r>
        <w:instrText>" \l 3</w:instrText>
      </w:r>
      <w:r>
        <w:fldChar w:fldCharType="end"/>
      </w:r>
    </w:p>
    <w:p w:rsidR="00A77875" w:rsidRDefault="007354D8">
      <w:pPr>
        <w:pStyle w:val="ProductList-Offering1SubSection"/>
        <w:outlineLvl w:val="3"/>
      </w:pPr>
      <w:bookmarkStart w:id="69" w:name="_Sec678"/>
      <w:r>
        <w:t>1. Razpoložljivost programa</w:t>
      </w:r>
      <w:bookmarkEnd w:id="69"/>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70" w:name="_Sec734"/>
      <w:r>
        <w:t>2. Pogoji za izdelek</w:t>
      </w:r>
      <w:bookmarkEnd w:id="70"/>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71" w:name="_Sec789"/>
      <w:r>
        <w:t>3. Pravice za uporabo</w:t>
      </w:r>
      <w:bookmarkEnd w:id="71"/>
    </w:p>
    <w:tbl>
      <w:tblPr>
        <w:tblStyle w:val="PURTable"/>
        <w:tblW w:w="0" w:type="dxa"/>
        <w:tblLook w:val="04A0" w:firstRow="1" w:lastRow="0" w:firstColumn="1" w:lastColumn="0" w:noHBand="0" w:noVBand="1"/>
      </w:tblPr>
      <w:tblGrid>
        <w:gridCol w:w="3596"/>
        <w:gridCol w:w="3603"/>
        <w:gridCol w:w="359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p w:rsidR="00A77875" w:rsidRDefault="007354D8">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Samopostrežna licenca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AX Self Serve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Microsoft Dynamics AX Enterprise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SubClauseHeading"/>
        <w:outlineLvl w:val="5"/>
      </w:pPr>
      <w:r>
        <w:t>3.1.1 Dodatne funkcije, povezane z licenco Microsoft Dynamics AX 2012 R3 Task CAL</w:t>
      </w:r>
    </w:p>
    <w:p w:rsidR="00A77875" w:rsidRDefault="007354D8">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AX 2012 R3 Task Additive CAL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Microsoft Dynamics AX Task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Microsoft Dynamics AX Enterprise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AX Device (licenca SL za napravo)</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SubClauseHeading"/>
        <w:outlineLvl w:val="5"/>
      </w:pPr>
      <w:r>
        <w:t>3.1.2 Dodatne funkcije, povezane z licenco Microsoft Dynamics AX 2012 R3 Functional CAL</w:t>
      </w:r>
    </w:p>
    <w:p w:rsidR="00A77875" w:rsidRDefault="007354D8">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AX 2012 R3 Functional Additive CAL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SubClauseHeading"/>
        <w:outlineLvl w:val="5"/>
      </w:pPr>
      <w:r>
        <w:t>3.1.3 Dodatne funkcije, povezane z licenco Microsoft Dynamics AX 2012 R3 Enterprise CAL</w:t>
      </w:r>
    </w:p>
    <w:p w:rsidR="00A77875" w:rsidRDefault="007354D8">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AX 2012 R3 Enterprise Additive CAL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AX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ClauseHeading"/>
        <w:outlineLvl w:val="4"/>
      </w:pPr>
      <w:r>
        <w:t>3.2 Pravica do spreminjanja</w:t>
      </w:r>
    </w:p>
    <w:p w:rsidR="00A77875" w:rsidRDefault="007354D8">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A77875" w:rsidRDefault="00A77875">
      <w:pPr>
        <w:pStyle w:val="ProductList-Body"/>
      </w:pPr>
    </w:p>
    <w:p w:rsidR="00A77875" w:rsidRDefault="007354D8">
      <w:pPr>
        <w:pStyle w:val="ProductList-ClauseHeading"/>
        <w:outlineLvl w:val="4"/>
      </w:pPr>
      <w:r>
        <w:t>3.3 Dynamics AX Standard Commerce Server Core – faktor jeder</w:t>
      </w:r>
    </w:p>
    <w:p w:rsidR="00A77875" w:rsidRDefault="007354D8">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6">
        <w:r>
          <w:rPr>
            <w:color w:val="00467F"/>
            <w:u w:val="single"/>
          </w:rPr>
          <w:t>http://go.microsoft.com/fwlink/?LinkID=229882</w:t>
        </w:r>
      </w:hyperlink>
      <w:r>
        <w:t>.</w:t>
      </w:r>
    </w:p>
    <w:p w:rsidR="00A77875" w:rsidRDefault="00A77875">
      <w:pPr>
        <w:pStyle w:val="ProductList-Body"/>
      </w:pPr>
    </w:p>
    <w:p w:rsidR="00A77875" w:rsidRDefault="007354D8">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Lokalizacija in posodobitve</w:t>
      </w:r>
    </w:p>
    <w:p w:rsidR="00A77875" w:rsidRDefault="007354D8">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73" w:name="_Sec610"/>
      <w:r>
        <w:t>Microsoft Dynamics CRM</w:t>
      </w:r>
      <w:bookmarkEnd w:id="73"/>
      <w:r>
        <w:fldChar w:fldCharType="begin"/>
      </w:r>
      <w:r>
        <w:instrText xml:space="preserve"> TC "</w:instrText>
      </w:r>
      <w:bookmarkStart w:id="74" w:name="_Toc462824691"/>
      <w:r>
        <w:instrText>Microsoft Dynamics CRM</w:instrText>
      </w:r>
      <w:bookmarkEnd w:id="74"/>
      <w:r>
        <w:instrText>" \l 3</w:instrText>
      </w:r>
      <w:r>
        <w:fldChar w:fldCharType="end"/>
      </w:r>
    </w:p>
    <w:p w:rsidR="00A77875" w:rsidRDefault="007354D8">
      <w:pPr>
        <w:pStyle w:val="ProductList-Offering1SubSection"/>
        <w:outlineLvl w:val="3"/>
      </w:pPr>
      <w:bookmarkStart w:id="75" w:name="_Sec679"/>
      <w:r>
        <w:t>1. Razpoložljivost programa</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76" w:name="_Sec735"/>
      <w:r>
        <w:t>2. Pogoji za izdelek</w:t>
      </w:r>
      <w:bookmarkEnd w:id="76"/>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77" w:name="_Sec790"/>
      <w:r>
        <w:t>3. Pravice za uporabo</w:t>
      </w:r>
      <w:bookmarkEnd w:id="77"/>
    </w:p>
    <w:tbl>
      <w:tblPr>
        <w:tblStyle w:val="PURTable"/>
        <w:tblW w:w="0" w:type="dxa"/>
        <w:tblLook w:val="04A0" w:firstRow="1" w:lastRow="0" w:firstColumn="1" w:lastColumn="0" w:noHBand="0" w:noVBand="1"/>
      </w:tblPr>
      <w:tblGrid>
        <w:gridCol w:w="3574"/>
        <w:gridCol w:w="3653"/>
        <w:gridCol w:w="356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strežniki</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2016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p w:rsidR="00A77875" w:rsidRDefault="007354D8">
      <w:pPr>
        <w:pStyle w:val="ProductList-Body"/>
      </w:pPr>
      <w:r>
        <w:t>Pravice za poln dostop: dejavnosti, beležke, entitete po meri, računi, stiki</w:t>
      </w:r>
    </w:p>
    <w:tbl>
      <w:tblPr>
        <w:tblStyle w:val="PURTable"/>
        <w:tblW w:w="0" w:type="dxa"/>
        <w:tblLook w:val="04A0" w:firstRow="1" w:lastRow="0" w:firstColumn="1" w:lastColumn="0" w:noHBand="0" w:noVBand="1"/>
      </w:tblPr>
      <w:tblGrid>
        <w:gridCol w:w="3566"/>
        <w:gridCol w:w="3612"/>
        <w:gridCol w:w="36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CRM Online Essential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Microsoft Dynamics CRM Online Professional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SubClauseHeading"/>
        <w:outlineLvl w:val="5"/>
      </w:pPr>
      <w:r>
        <w:t>3.1.1 Dodatne funkcije, povezane z licenco Microsoft Dynamics CRM 2016 Basic Use Additive CAL</w:t>
      </w:r>
    </w:p>
    <w:p w:rsidR="00A77875" w:rsidRDefault="007354D8">
      <w:pPr>
        <w:pStyle w:val="ProductList-BodyIndented"/>
      </w:pPr>
      <w:r>
        <w:t>Pravice do polnega dostopa do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CRM Online Basic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Microsoft Dynamics CRM Online Professional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SubClauseHeading"/>
        <w:outlineLvl w:val="5"/>
      </w:pPr>
      <w:r>
        <w:t>3.1.2 Dodatne funkcije, povezane z licenco Microsoft Dynamics CRM 2016 Professional Use Additive CAL</w:t>
      </w:r>
    </w:p>
    <w:p w:rsidR="00A77875" w:rsidRDefault="007354D8">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Microsoft Dynamics CRM Online Professional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Microsoft Dynamics CRM Online Enterprise (uporabniška licenca SL)</w:t>
            </w:r>
          </w:p>
        </w:tc>
      </w:tr>
    </w:tbl>
    <w:p w:rsidR="00A77875" w:rsidRDefault="00A77875">
      <w:pPr>
        <w:pStyle w:val="ProductList-BodyIndented"/>
      </w:pPr>
    </w:p>
    <w:p w:rsidR="00A77875" w:rsidRDefault="007354D8">
      <w:pPr>
        <w:pStyle w:val="ProductList-ClauseHeading"/>
        <w:outlineLvl w:val="4"/>
      </w:pPr>
      <w:r>
        <w:t>3.2 Yammer</w:t>
      </w:r>
    </w:p>
    <w:p w:rsidR="00A77875" w:rsidRDefault="007354D8">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A77875" w:rsidRDefault="00A77875">
      <w:pPr>
        <w:pStyle w:val="ProductList-Body"/>
      </w:pPr>
    </w:p>
    <w:p w:rsidR="00A77875" w:rsidRDefault="007354D8">
      <w:pPr>
        <w:pStyle w:val="ProductList-ClauseHeading"/>
        <w:outlineLvl w:val="4"/>
      </w:pPr>
      <w:r>
        <w:t>3.3 Pravice do preklopa na rezervni primerek</w:t>
      </w:r>
    </w:p>
    <w:p w:rsidR="00A77875" w:rsidRDefault="007354D8">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A77875" w:rsidRDefault="00A77875">
      <w:pPr>
        <w:pStyle w:val="ProductList-Body"/>
      </w:pPr>
    </w:p>
    <w:p w:rsidR="00A77875" w:rsidRDefault="007354D8">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Microsoft Dynamics CRM 2016 Microsoft Office Outlook</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Reporting Extensions za Microsoft Dynamics CRM 2016</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Marketing Connector for Microsoft Dynamics CRM (ne Workgroup Server)</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lastRenderedPageBreak/>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Microsoft Dynamics CRM 2016 Professional Additive CAL – enotno središče za storitve</w:t>
      </w:r>
    </w:p>
    <w:p w:rsidR="00A77875" w:rsidRDefault="007354D8">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A77875" w:rsidRDefault="00A77875">
      <w:pPr>
        <w:pStyle w:val="ProductList-Body"/>
      </w:pPr>
    </w:p>
    <w:p w:rsidR="00A77875" w:rsidRDefault="007354D8">
      <w:pPr>
        <w:pStyle w:val="ProductList-ClauseHeading"/>
        <w:outlineLvl w:val="4"/>
      </w:pPr>
      <w:r>
        <w:t>4.2 Microsoft Dynamics CustomerSource</w:t>
      </w:r>
    </w:p>
    <w:p w:rsidR="00A77875" w:rsidRDefault="007354D8">
      <w:pPr>
        <w:pStyle w:val="ProductList-Body"/>
      </w:pPr>
      <w:r>
        <w:t xml:space="preserve">Stranke z izdelkom Microsoft Dynamics in aktivnim kritjem SA ali spletno naročnino bodo imele dostop do izdelka CustomerSource. </w:t>
      </w:r>
    </w:p>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24692"/>
      <w:r>
        <w:instrText>Microsoft Identity Manager</w:instrText>
      </w:r>
      <w:bookmarkEnd w:id="80"/>
      <w:r>
        <w:instrText>" \l 2</w:instrText>
      </w:r>
      <w:r>
        <w:fldChar w:fldCharType="end"/>
      </w:r>
    </w:p>
    <w:p w:rsidR="00A77875" w:rsidRDefault="007354D8">
      <w:pPr>
        <w:pStyle w:val="ProductList-Offering1SubSection"/>
        <w:outlineLvl w:val="2"/>
      </w:pPr>
      <w:bookmarkStart w:id="81" w:name="_Sec677"/>
      <w:r>
        <w:t>1. Razpoložljivost programa</w:t>
      </w:r>
      <w:bookmarkEnd w:id="81"/>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BFBFBF"/>
              <w:bottom w:val="dashed" w:sz="4" w:space="0" w:color="BFBFBF"/>
              <w:right w:val="none" w:sz="4" w:space="0" w:color="6E6E6E"/>
            </w:tcBorders>
          </w:tcPr>
          <w:p w:rsidR="00A77875" w:rsidRDefault="007354D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BFBFBF"/>
              <w:bottom w:val="none" w:sz="4" w:space="0" w:color="BFBFBF"/>
              <w:right w:val="none" w:sz="4" w:space="0" w:color="6E6E6E"/>
            </w:tcBorders>
          </w:tcPr>
          <w:p w:rsidR="00A77875" w:rsidRDefault="007354D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2"/>
      </w:pPr>
      <w:bookmarkStart w:id="82" w:name="_Sec733"/>
      <w:r>
        <w:t>2. Pogoji za izdelek</w:t>
      </w:r>
      <w:bookmarkEnd w:id="82"/>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2"/>
      </w:pPr>
      <w:bookmarkStart w:id="83" w:name="_Sec788"/>
      <w:r>
        <w:t>3. Pravice za uporabo</w:t>
      </w:r>
      <w:bookmarkEnd w:id="83"/>
    </w:p>
    <w:tbl>
      <w:tblPr>
        <w:tblStyle w:val="PURTable"/>
        <w:tblW w:w="0" w:type="dxa"/>
        <w:tblLook w:val="04A0" w:firstRow="1" w:lastRow="0" w:firstColumn="1" w:lastColumn="0" w:noHBand="0" w:noVBand="1"/>
      </w:tblPr>
      <w:tblGrid>
        <w:gridCol w:w="3594"/>
        <w:gridCol w:w="3604"/>
        <w:gridCol w:w="35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77875" w:rsidRDefault="00A77875">
            <w:pPr>
              <w:pStyle w:val="ProductList-TableBody"/>
            </w:pPr>
          </w:p>
        </w:tc>
      </w:tr>
    </w:tbl>
    <w:p w:rsidR="00A77875" w:rsidRDefault="007354D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85" w:name="_Sec611"/>
      <w:r>
        <w:lastRenderedPageBreak/>
        <w:t>Programi Office</w:t>
      </w:r>
      <w:bookmarkEnd w:id="85"/>
      <w:r>
        <w:fldChar w:fldCharType="begin"/>
      </w:r>
      <w:r>
        <w:instrText xml:space="preserve"> TC "</w:instrText>
      </w:r>
      <w:bookmarkStart w:id="86" w:name="_Toc462824693"/>
      <w:r>
        <w:instrText>Programi Office</w:instrText>
      </w:r>
      <w:bookmarkEnd w:id="86"/>
      <w:r>
        <w:instrText>" \l 2</w:instrText>
      </w:r>
      <w:r>
        <w:fldChar w:fldCharType="end"/>
      </w:r>
    </w:p>
    <w:p w:rsidR="00A77875" w:rsidRDefault="007354D8">
      <w:pPr>
        <w:pStyle w:val="ProductList-Offering2HeadingNoBorder"/>
        <w:outlineLvl w:val="2"/>
      </w:pPr>
      <w:bookmarkStart w:id="87" w:name="_Sec636"/>
      <w:r>
        <w:t>Namizni programi Office</w:t>
      </w:r>
      <w:bookmarkEnd w:id="87"/>
      <w:r>
        <w:fldChar w:fldCharType="begin"/>
      </w:r>
      <w:r>
        <w:instrText xml:space="preserve"> TC "</w:instrText>
      </w:r>
      <w:bookmarkStart w:id="88" w:name="_Toc462824694"/>
      <w:r>
        <w:instrText>Namizni programi Office</w:instrText>
      </w:r>
      <w:bookmarkEnd w:id="88"/>
      <w:r>
        <w:instrText>" \l 3</w:instrText>
      </w:r>
      <w:r>
        <w:fldChar w:fldCharType="end"/>
      </w:r>
    </w:p>
    <w:p w:rsidR="00A77875" w:rsidRDefault="007354D8">
      <w:pPr>
        <w:pStyle w:val="ProductList-Offering1SubSection"/>
        <w:outlineLvl w:val="3"/>
      </w:pPr>
      <w:bookmarkStart w:id="89" w:name="_Sec681"/>
      <w:r>
        <w:t>1. Razpoložljivost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000000"/>
              <w:bottom w:val="dashed" w:sz="4" w:space="0" w:color="BFBFBF"/>
              <w:right w:val="single" w:sz="6" w:space="0" w:color="FFFFFF"/>
            </w:tcBorders>
          </w:tcPr>
          <w:p w:rsidR="00A77875" w:rsidRDefault="007354D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dashed" w:sz="4" w:space="0" w:color="BFBFBF"/>
              <w:right w:val="single" w:sz="6" w:space="0" w:color="FFFFFF"/>
            </w:tcBorders>
          </w:tcPr>
          <w:p w:rsidR="00A77875" w:rsidRDefault="007354D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77875" w:rsidRDefault="00A778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000000"/>
              <w:bottom w:val="none" w:sz="4" w:space="0" w:color="BFBFBF"/>
              <w:right w:val="single" w:sz="6" w:space="0" w:color="FFFFFF"/>
            </w:tcBorders>
          </w:tcPr>
          <w:p w:rsidR="00A77875" w:rsidRDefault="007354D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77875" w:rsidRDefault="007354D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77875" w:rsidRDefault="00A778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90" w:name="_Sec736"/>
      <w:r>
        <w:t>2. Pogoji za izdelek</w:t>
      </w:r>
      <w:bookmarkEnd w:id="90"/>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Project Professional 2016</w:t>
      </w:r>
    </w:p>
    <w:p w:rsidR="00A77875" w:rsidRDefault="007354D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A77875" w:rsidRDefault="00A77875">
      <w:pPr>
        <w:pStyle w:val="ProductList-Body"/>
      </w:pPr>
    </w:p>
    <w:p w:rsidR="00A77875" w:rsidRDefault="007354D8">
      <w:pPr>
        <w:pStyle w:val="ProductList-ClauseHeading"/>
        <w:outlineLvl w:val="4"/>
      </w:pPr>
      <w:r>
        <w:t>2.2 Delo od doma</w:t>
      </w:r>
    </w:p>
    <w:p w:rsidR="00A77875" w:rsidRDefault="007354D8">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A77875" w:rsidRDefault="00A77875">
      <w:pPr>
        <w:pStyle w:val="ProductList-Body"/>
      </w:pPr>
    </w:p>
    <w:p w:rsidR="00A77875" w:rsidRDefault="007354D8">
      <w:pPr>
        <w:pStyle w:val="ProductList-ClauseHeading"/>
        <w:outlineLvl w:val="4"/>
      </w:pPr>
      <w:r>
        <w:t>2.3 Neodvisno od platforme</w:t>
      </w:r>
    </w:p>
    <w:p w:rsidR="00A77875" w:rsidRDefault="007354D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A77875" w:rsidRDefault="00A77875">
      <w:pPr>
        <w:pStyle w:val="ProductList-Body"/>
      </w:pPr>
    </w:p>
    <w:p w:rsidR="00A77875" w:rsidRDefault="007354D8">
      <w:pPr>
        <w:pStyle w:val="ProductList-ClauseHeading"/>
        <w:outlineLvl w:val="4"/>
      </w:pPr>
      <w:r>
        <w:t>2.4 Nadomestne različice</w:t>
      </w:r>
    </w:p>
    <w:p w:rsidR="00A77875" w:rsidRDefault="007354D8">
      <w:pPr>
        <w:pStyle w:val="ProductList-Body"/>
      </w:pPr>
      <w:r>
        <w:t>Skype za podjetja 2016 je naslednja različica programske opreme Lync 2013.</w:t>
      </w:r>
    </w:p>
    <w:p w:rsidR="00A77875" w:rsidRDefault="00A77875">
      <w:pPr>
        <w:pStyle w:val="ProductList-Body"/>
      </w:pPr>
    </w:p>
    <w:p w:rsidR="00A77875" w:rsidRDefault="007354D8">
      <w:pPr>
        <w:pStyle w:val="ProductList-ClauseHeading"/>
        <w:outlineLvl w:val="4"/>
      </w:pPr>
      <w:r>
        <w:t>2.5 Office Online Server</w:t>
      </w:r>
    </w:p>
    <w:p w:rsidR="00A77875" w:rsidRDefault="007354D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A77875" w:rsidRDefault="007354D8">
      <w:pPr>
        <w:pStyle w:val="ProductList-Offering1SubSection"/>
        <w:outlineLvl w:val="3"/>
      </w:pPr>
      <w:bookmarkStart w:id="91" w:name="_Sec791"/>
      <w:r>
        <w:lastRenderedPageBreak/>
        <w:t>3. Pravice za uporabo</w:t>
      </w:r>
      <w:bookmarkEnd w:id="91"/>
    </w:p>
    <w:tbl>
      <w:tblPr>
        <w:tblStyle w:val="PURTable"/>
        <w:tblW w:w="0" w:type="dxa"/>
        <w:tblLook w:val="04A0" w:firstRow="1" w:lastRow="0" w:firstColumn="1" w:lastColumn="0" w:noHBand="0" w:noVBand="1"/>
      </w:tblPr>
      <w:tblGrid>
        <w:gridCol w:w="3604"/>
        <w:gridCol w:w="3599"/>
        <w:gridCol w:w="358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Pravice do komercialne uporabe zbirke Office Home &amp; Student 2013 RT</w:t>
      </w:r>
    </w:p>
    <w:p w:rsidR="00A77875" w:rsidRDefault="007354D8">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A77875" w:rsidRDefault="00A77875">
      <w:pPr>
        <w:pStyle w:val="ProductList-Body"/>
      </w:pPr>
    </w:p>
    <w:p w:rsidR="00A77875" w:rsidRDefault="007354D8">
      <w:pPr>
        <w:pStyle w:val="ProductList-ClauseHeading"/>
        <w:outlineLvl w:val="4"/>
      </w:pPr>
      <w:r>
        <w:t>3.2 Office Professional Plus 2016 in Office Standard 2016 – komercialna uporaba zbirke Office Home &amp; Student 2013 RT</w:t>
      </w:r>
    </w:p>
    <w:p w:rsidR="00A77875" w:rsidRDefault="007354D8">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A77875" w:rsidRDefault="007354D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Project Professional 2016</w:t>
      </w:r>
    </w:p>
    <w:p w:rsidR="00A77875" w:rsidRDefault="007354D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93" w:name="_Sec680"/>
      <w:r>
        <w:t>Office for Mac</w:t>
      </w:r>
      <w:bookmarkEnd w:id="93"/>
      <w:r>
        <w:fldChar w:fldCharType="begin"/>
      </w:r>
      <w:r>
        <w:instrText xml:space="preserve"> TC "</w:instrText>
      </w:r>
      <w:bookmarkStart w:id="94" w:name="_Toc462824695"/>
      <w:r>
        <w:instrText>Office for Mac</w:instrText>
      </w:r>
      <w:bookmarkEnd w:id="94"/>
      <w:r>
        <w:instrText>" \l 3</w:instrText>
      </w:r>
      <w:r>
        <w:fldChar w:fldCharType="end"/>
      </w:r>
    </w:p>
    <w:p w:rsidR="00A77875" w:rsidRDefault="007354D8">
      <w:pPr>
        <w:pStyle w:val="ProductList-Offering1SubSection"/>
        <w:outlineLvl w:val="3"/>
      </w:pPr>
      <w:bookmarkStart w:id="95" w:name="_Sec682"/>
      <w:r>
        <w:t>1. Razpoložljivost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96" w:name="_Sec737"/>
      <w:r>
        <w:t>2. Pogoji za izdelek</w:t>
      </w:r>
      <w:bookmarkEnd w:id="96"/>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Nadomestne različice</w:t>
      </w:r>
    </w:p>
    <w:p w:rsidR="00A77875" w:rsidRDefault="007354D8">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A77875" w:rsidRDefault="00A77875">
      <w:pPr>
        <w:pStyle w:val="ProductList-Body"/>
      </w:pPr>
    </w:p>
    <w:p w:rsidR="00A77875" w:rsidRDefault="007354D8">
      <w:pPr>
        <w:pStyle w:val="ProductList-ClauseHeading"/>
        <w:outlineLvl w:val="4"/>
      </w:pPr>
      <w:r>
        <w:lastRenderedPageBreak/>
        <w:t>2.2 Delo od doma</w:t>
      </w:r>
    </w:p>
    <w:p w:rsidR="00A77875" w:rsidRDefault="007354D8">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A77875" w:rsidRDefault="00A77875">
      <w:pPr>
        <w:pStyle w:val="ProductList-Body"/>
      </w:pPr>
    </w:p>
    <w:p w:rsidR="00A77875" w:rsidRDefault="007354D8">
      <w:pPr>
        <w:pStyle w:val="ProductList-ClauseHeading"/>
        <w:outlineLvl w:val="4"/>
      </w:pPr>
      <w:r>
        <w:t>2.3 Neodvisno od platforme</w:t>
      </w:r>
    </w:p>
    <w:p w:rsidR="00A77875" w:rsidRDefault="007354D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A77875" w:rsidRDefault="007354D8">
      <w:pPr>
        <w:pStyle w:val="ProductList-Offering1SubSection"/>
        <w:outlineLvl w:val="3"/>
      </w:pPr>
      <w:bookmarkStart w:id="97" w:name="_Sec792"/>
      <w:r>
        <w:t>3. Pravice za uporabo</w:t>
      </w:r>
      <w:bookmarkEnd w:id="97"/>
    </w:p>
    <w:tbl>
      <w:tblPr>
        <w:tblStyle w:val="PURTable"/>
        <w:tblW w:w="0" w:type="dxa"/>
        <w:tblLook w:val="04A0" w:firstRow="1" w:lastRow="0" w:firstColumn="1" w:lastColumn="0" w:noHBand="0" w:noVBand="1"/>
      </w:tblPr>
      <w:tblGrid>
        <w:gridCol w:w="3594"/>
        <w:gridCol w:w="3604"/>
        <w:gridCol w:w="35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Komercialna uporaba zbirke Office Home &amp; Student 2013 RT</w:t>
      </w:r>
    </w:p>
    <w:p w:rsidR="00A77875" w:rsidRDefault="007354D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A77875" w:rsidRDefault="007354D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20"/>
        <w:gridCol w:w="3605"/>
        <w:gridCol w:w="3565"/>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99" w:name="_Sec612"/>
      <w:r>
        <w:t>Strežniki Office</w:t>
      </w:r>
      <w:bookmarkEnd w:id="99"/>
      <w:r>
        <w:fldChar w:fldCharType="begin"/>
      </w:r>
      <w:r>
        <w:instrText xml:space="preserve"> TC "</w:instrText>
      </w:r>
      <w:bookmarkStart w:id="100" w:name="_Toc462824696"/>
      <w:r>
        <w:instrText>Strežniki Office</w:instrText>
      </w:r>
      <w:bookmarkEnd w:id="100"/>
      <w:r>
        <w:instrText>" \l 2</w:instrText>
      </w:r>
      <w:r>
        <w:fldChar w:fldCharType="end"/>
      </w:r>
    </w:p>
    <w:p w:rsidR="00A77875" w:rsidRDefault="007354D8">
      <w:pPr>
        <w:pStyle w:val="ProductList-Offering2HeadingNoBorder"/>
        <w:outlineLvl w:val="2"/>
      </w:pPr>
      <w:bookmarkStart w:id="101" w:name="_Sec638"/>
      <w:r>
        <w:t>Exchange Server</w:t>
      </w:r>
      <w:bookmarkEnd w:id="101"/>
      <w:r>
        <w:fldChar w:fldCharType="begin"/>
      </w:r>
      <w:r>
        <w:instrText xml:space="preserve"> TC "</w:instrText>
      </w:r>
      <w:bookmarkStart w:id="102" w:name="_Toc462824697"/>
      <w:r>
        <w:instrText>Exchange Server</w:instrText>
      </w:r>
      <w:bookmarkEnd w:id="102"/>
      <w:r>
        <w:instrText>" \l 3</w:instrText>
      </w:r>
      <w:r>
        <w:fldChar w:fldCharType="end"/>
      </w:r>
    </w:p>
    <w:p w:rsidR="00A77875" w:rsidRDefault="007354D8">
      <w:pPr>
        <w:pStyle w:val="ProductList-Offering1SubSection"/>
        <w:outlineLvl w:val="3"/>
      </w:pPr>
      <w:bookmarkStart w:id="103" w:name="_Sec683"/>
      <w:r>
        <w:t>1. Razpoložljivost programa</w:t>
      </w:r>
      <w:bookmarkEnd w:id="103"/>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104" w:name="_Sec738"/>
      <w:r>
        <w:t>2. Pogoji za izdelek</w:t>
      </w:r>
      <w:bookmarkEnd w:id="104"/>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05" w:name="_Sec793"/>
      <w:r>
        <w:t>3. Pravice za uporabo</w:t>
      </w:r>
      <w:bookmarkEnd w:id="105"/>
    </w:p>
    <w:tbl>
      <w:tblPr>
        <w:tblStyle w:val="PURTable"/>
        <w:tblW w:w="0" w:type="dxa"/>
        <w:tblLook w:val="04A0" w:firstRow="1" w:lastRow="0" w:firstColumn="1" w:lastColumn="0" w:noHBand="0" w:noVBand="1"/>
      </w:tblPr>
      <w:tblGrid>
        <w:gridCol w:w="3596"/>
        <w:gridCol w:w="3603"/>
        <w:gridCol w:w="359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lastRenderedPageBreak/>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Exchange Online – paket 1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Exchange Online – paket 2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Exchange Online – paket 2G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SubClauseHeading"/>
        <w:outlineLvl w:val="5"/>
      </w:pPr>
      <w:r>
        <w:t>3.1.1 Dodatne funkcije, povezane z licenco Exchange Enterprise CAL</w:t>
      </w:r>
    </w:p>
    <w:p w:rsidR="00A77875" w:rsidRDefault="007354D8">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Exchange Online – paket 2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Exchange Online – paket 2G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25"/>
        <w:gridCol w:w="3594"/>
        <w:gridCol w:w="357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Dodatni pogoji in določila za Exchange Enterprise CAL with Services 2016</w:t>
      </w:r>
    </w:p>
    <w:p w:rsidR="00A77875" w:rsidRDefault="007354D8">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2">
        <w:r>
          <w:rPr>
            <w:color w:val="00467F"/>
            <w:u w:val="single"/>
          </w:rPr>
          <w:t>http://go.microsoft.com/?linkid=9839207</w:t>
        </w:r>
      </w:hyperlink>
      <w:r>
        <w:t>.</w:t>
      </w:r>
    </w:p>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07" w:name="_Sec639"/>
      <w:r>
        <w:t>Project Server</w:t>
      </w:r>
      <w:bookmarkEnd w:id="107"/>
      <w:r>
        <w:fldChar w:fldCharType="begin"/>
      </w:r>
      <w:r>
        <w:instrText xml:space="preserve"> TC "</w:instrText>
      </w:r>
      <w:bookmarkStart w:id="108" w:name="_Toc462824698"/>
      <w:r>
        <w:instrText>Project Server</w:instrText>
      </w:r>
      <w:bookmarkEnd w:id="108"/>
      <w:r>
        <w:instrText>" \l 3</w:instrText>
      </w:r>
      <w:r>
        <w:fldChar w:fldCharType="end"/>
      </w:r>
    </w:p>
    <w:p w:rsidR="00A77875" w:rsidRDefault="007354D8">
      <w:pPr>
        <w:pStyle w:val="ProductList-Offering1SubSection"/>
        <w:outlineLvl w:val="3"/>
      </w:pPr>
      <w:bookmarkStart w:id="109" w:name="_Sec684"/>
      <w:r>
        <w:t>1. Razpoložljivost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110" w:name="_Sec739"/>
      <w:r>
        <w:t>2. Pogoji za izdelek</w:t>
      </w:r>
      <w:bookmarkEnd w:id="110"/>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11" w:name="_Sec795"/>
      <w:r>
        <w:t>3. Pravice za uporabo</w:t>
      </w:r>
      <w:bookmarkEnd w:id="111"/>
    </w:p>
    <w:tbl>
      <w:tblPr>
        <w:tblStyle w:val="PURTable"/>
        <w:tblW w:w="0" w:type="dxa"/>
        <w:tblLook w:val="04A0" w:firstRow="1" w:lastRow="0" w:firstColumn="1" w:lastColumn="0" w:noHBand="0" w:noVBand="1"/>
      </w:tblPr>
      <w:tblGrid>
        <w:gridCol w:w="3596"/>
        <w:gridCol w:w="3603"/>
        <w:gridCol w:w="359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77875" w:rsidRDefault="007354D8">
            <w:pPr>
              <w:pStyle w:val="ProductList-TableBody"/>
            </w:pPr>
            <w:r>
              <w:t>Project Online Essentials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Project Online Premium (uporabniška licenca SL)</w:t>
            </w:r>
          </w:p>
        </w:tc>
      </w:tr>
    </w:tbl>
    <w:p w:rsidR="00A77875" w:rsidRDefault="00A77875">
      <w:pPr>
        <w:pStyle w:val="ProductList-Body"/>
      </w:pPr>
    </w:p>
    <w:p w:rsidR="00A77875" w:rsidRDefault="007354D8">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13" w:name="_Sec640"/>
      <w:r>
        <w:t>SharePoint Server</w:t>
      </w:r>
      <w:bookmarkEnd w:id="113"/>
      <w:r>
        <w:fldChar w:fldCharType="begin"/>
      </w:r>
      <w:r>
        <w:instrText xml:space="preserve"> TC "</w:instrText>
      </w:r>
      <w:bookmarkStart w:id="114" w:name="_Toc462824699"/>
      <w:r>
        <w:instrText>SharePoint Server</w:instrText>
      </w:r>
      <w:bookmarkEnd w:id="114"/>
      <w:r>
        <w:instrText>" \l 3</w:instrText>
      </w:r>
      <w:r>
        <w:fldChar w:fldCharType="end"/>
      </w:r>
    </w:p>
    <w:p w:rsidR="00A77875" w:rsidRDefault="007354D8">
      <w:pPr>
        <w:pStyle w:val="ProductList-Offering1SubSection"/>
        <w:outlineLvl w:val="3"/>
      </w:pPr>
      <w:bookmarkStart w:id="115" w:name="_Sec685"/>
      <w:r>
        <w:t>1. Razpoložljivost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116" w:name="_Sec740"/>
      <w:r>
        <w:t>2. Pogoji za izdelek</w:t>
      </w:r>
      <w:bookmarkEnd w:id="116"/>
    </w:p>
    <w:tbl>
      <w:tblPr>
        <w:tblStyle w:val="PURTable"/>
        <w:tblW w:w="0" w:type="dxa"/>
        <w:tblLook w:val="04A0" w:firstRow="1" w:lastRow="0" w:firstColumn="1" w:lastColumn="0" w:noHBand="0" w:noVBand="1"/>
      </w:tblPr>
      <w:tblGrid>
        <w:gridCol w:w="3602"/>
        <w:gridCol w:w="3601"/>
        <w:gridCol w:w="358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17" w:name="_Sec798"/>
      <w:r>
        <w:t>3. Pravice za uporabo</w:t>
      </w:r>
      <w:bookmarkEnd w:id="117"/>
    </w:p>
    <w:tbl>
      <w:tblPr>
        <w:tblStyle w:val="PURTable"/>
        <w:tblW w:w="0" w:type="dxa"/>
        <w:tblLook w:val="04A0" w:firstRow="1" w:lastRow="0" w:firstColumn="1" w:lastColumn="0" w:noHBand="0" w:noVBand="1"/>
      </w:tblPr>
      <w:tblGrid>
        <w:gridCol w:w="3596"/>
        <w:gridCol w:w="3603"/>
        <w:gridCol w:w="359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SharePoint Online – paket 2 (uporabniška licenca SL)</w:t>
            </w:r>
          </w:p>
        </w:tc>
      </w:tr>
    </w:tbl>
    <w:p w:rsidR="00A77875" w:rsidRDefault="00A77875">
      <w:pPr>
        <w:pStyle w:val="ProductList-Body"/>
      </w:pPr>
    </w:p>
    <w:p w:rsidR="00A77875" w:rsidRDefault="007354D8">
      <w:pPr>
        <w:pStyle w:val="ProductList-SubClauseHeading"/>
        <w:outlineLvl w:val="5"/>
      </w:pPr>
      <w:r>
        <w:t>3.2.1 Dodatne funkcije strežnika SharePoint Server, povezane z licenco SharePoint Enterprise CAL</w:t>
      </w:r>
    </w:p>
    <w:p w:rsidR="00A77875" w:rsidRDefault="007354D8">
      <w:pPr>
        <w:pStyle w:val="ProductList-BodyIndented"/>
      </w:pPr>
      <w:r>
        <w:t xml:space="preserve">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w:t>
      </w:r>
      <w:r>
        <w:lastRenderedPageBreak/>
        <w:t>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SharePoint Online – paket 2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ClauseHeading"/>
        <w:outlineLvl w:val="4"/>
      </w:pPr>
      <w:r>
        <w:t>3.3 Odpoved licenc CAL za uporabnike, ki dostopajo do javno dostopne vsebine</w:t>
      </w:r>
    </w:p>
    <w:p w:rsidR="00A77875" w:rsidRDefault="007354D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A77875" w:rsidRDefault="00A77875">
      <w:pPr>
        <w:pStyle w:val="ProductList-Body"/>
      </w:pPr>
    </w:p>
    <w:p w:rsidR="00A77875" w:rsidRDefault="007354D8">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6"/>
        <w:gridCol w:w="3591"/>
        <w:gridCol w:w="357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19" w:name="_Sec641"/>
      <w:r>
        <w:t>Skype za podjetja Server</w:t>
      </w:r>
      <w:bookmarkEnd w:id="119"/>
      <w:r>
        <w:fldChar w:fldCharType="begin"/>
      </w:r>
      <w:r>
        <w:instrText xml:space="preserve"> TC "</w:instrText>
      </w:r>
      <w:bookmarkStart w:id="120" w:name="_Toc462824700"/>
      <w:r>
        <w:instrText>Skype za podjetja Server</w:instrText>
      </w:r>
      <w:bookmarkEnd w:id="120"/>
      <w:r>
        <w:instrText>" \l 3</w:instrText>
      </w:r>
      <w:r>
        <w:fldChar w:fldCharType="end"/>
      </w:r>
    </w:p>
    <w:p w:rsidR="00A77875" w:rsidRDefault="007354D8">
      <w:pPr>
        <w:pStyle w:val="ProductList-Offering1SubSection"/>
        <w:outlineLvl w:val="3"/>
      </w:pPr>
      <w:bookmarkStart w:id="121" w:name="_Sec686"/>
      <w:r>
        <w:t>1. Razpoložljivost programa</w:t>
      </w:r>
      <w:bookmarkEnd w:id="121"/>
    </w:p>
    <w:p w:rsidR="00A77875" w:rsidRDefault="00A77875">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122" w:name="_Sec741"/>
      <w:r>
        <w:t>2. Pogoji za izdelek</w:t>
      </w:r>
      <w:bookmarkEnd w:id="122"/>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23" w:name="_Sec799"/>
      <w:r>
        <w:t>3. Pravice za uporabo</w:t>
      </w:r>
      <w:bookmarkEnd w:id="123"/>
    </w:p>
    <w:tbl>
      <w:tblPr>
        <w:tblStyle w:val="PURTable"/>
        <w:tblW w:w="0" w:type="dxa"/>
        <w:tblLook w:val="04A0" w:firstRow="1" w:lastRow="0" w:firstColumn="1" w:lastColumn="0" w:noHBand="0" w:noVBand="1"/>
      </w:tblPr>
      <w:tblGrid>
        <w:gridCol w:w="3600"/>
        <w:gridCol w:w="3596"/>
        <w:gridCol w:w="35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Skype za podjetja Online – paket 1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Skype za podjetja Online – paket 2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Skype za podjetja Online – paket 2G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SubClauseHeading"/>
        <w:outlineLvl w:val="5"/>
      </w:pPr>
      <w:r>
        <w:t>3.1.1 Dodatne funkcije, povezane z licenco Enterprise CAL za Skype za podjetja Server</w:t>
      </w:r>
    </w:p>
    <w:p w:rsidR="00A77875" w:rsidRDefault="007354D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Skype za podjetja Online – paket 2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Skype za podjetja Online – paket 2G (uporabniška licenca SL)</w:t>
            </w:r>
          </w:p>
        </w:tc>
      </w:tr>
      <w:tr w:rsidR="00A778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77875" w:rsidRDefault="007354D8">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A77875" w:rsidRDefault="007354D8">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SubClauseHeading"/>
        <w:outlineLvl w:val="5"/>
      </w:pPr>
      <w:r>
        <w:t>3.1.2 Dodatne funkcije, povezane z licenco Plus CAL za Skype za podjetja Server</w:t>
      </w:r>
    </w:p>
    <w:p w:rsidR="00A77875" w:rsidRDefault="007354D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Skype za podjetja Plus CAL (uporabniška licenca SL)</w:t>
            </w:r>
          </w:p>
        </w:tc>
      </w:tr>
    </w:tbl>
    <w:p w:rsidR="00A77875" w:rsidRDefault="00A77875">
      <w:pPr>
        <w:pStyle w:val="ProductList-BodyIndented"/>
      </w:pPr>
    </w:p>
    <w:p w:rsidR="00A77875" w:rsidRDefault="007354D8">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vloga strežnika za video-/ zvočne konference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glavnega strežnika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posredniškega strežnika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Lync Server 2013 Group Chat Administration Tool</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Snap-in PowerShell</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strežnika za Survivable Branch Appliance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strežnika Video Interop</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125" w:name="_Sec883"/>
      <w:r>
        <w:t>R Server</w:t>
      </w:r>
      <w:bookmarkEnd w:id="125"/>
      <w:r>
        <w:fldChar w:fldCharType="begin"/>
      </w:r>
      <w:r>
        <w:instrText xml:space="preserve"> TC "</w:instrText>
      </w:r>
      <w:bookmarkStart w:id="126" w:name="_Toc462824701"/>
      <w:r>
        <w:instrText>R Server</w:instrText>
      </w:r>
      <w:bookmarkEnd w:id="126"/>
      <w:r>
        <w:instrText>" \l 2</w:instrText>
      </w:r>
      <w:r>
        <w:fldChar w:fldCharType="end"/>
      </w:r>
    </w:p>
    <w:p w:rsidR="00A77875" w:rsidRDefault="007354D8">
      <w:pPr>
        <w:pStyle w:val="ProductList-Offering1SubSection"/>
        <w:outlineLvl w:val="2"/>
      </w:pPr>
      <w:bookmarkStart w:id="127" w:name="_Sec884"/>
      <w:r>
        <w:t>1. Razpoložljivost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77875" w:rsidRDefault="007354D8">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none" w:sz="4" w:space="0" w:color="FFFFFF"/>
              <w:left w:val="none" w:sz="4" w:space="0" w:color="FFFFFF"/>
              <w:bottom w:val="dashed" w:sz="4" w:space="0" w:color="BFBFBF"/>
              <w:right w:val="none" w:sz="4" w:space="0" w:color="FFFFFF"/>
            </w:tcBorders>
          </w:tcPr>
          <w:p w:rsidR="00A77875" w:rsidRDefault="007354D8">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77875" w:rsidRDefault="007354D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77875" w:rsidRDefault="00A7787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77875" w:rsidRDefault="00A778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77875" w:rsidRDefault="00A778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FFFFFF"/>
              <w:bottom w:val="dashed" w:sz="4" w:space="0" w:color="BFBFBF"/>
              <w:right w:val="none" w:sz="4" w:space="0" w:color="FFFFFF"/>
            </w:tcBorders>
          </w:tcPr>
          <w:p w:rsidR="00A77875" w:rsidRDefault="007354D8">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77875" w:rsidRDefault="007354D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77875" w:rsidRDefault="00A7787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77875" w:rsidRDefault="00A778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77875" w:rsidRDefault="00A778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FFFFFF"/>
              <w:bottom w:val="none" w:sz="4" w:space="0" w:color="BFBFBF"/>
              <w:right w:val="none" w:sz="4" w:space="0" w:color="FFFFFF"/>
            </w:tcBorders>
          </w:tcPr>
          <w:p w:rsidR="00A77875" w:rsidRDefault="007354D8">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77875" w:rsidRDefault="007354D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77875" w:rsidRDefault="00A77875">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77875" w:rsidRDefault="00A77875">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77875" w:rsidRDefault="00A778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2"/>
      </w:pPr>
      <w:bookmarkStart w:id="128" w:name="_Sec885"/>
      <w:r>
        <w:t>2. Pogoji za izdelek</w:t>
      </w:r>
      <w:bookmarkEnd w:id="128"/>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2"/>
      </w:pPr>
      <w:bookmarkStart w:id="129" w:name="_Sec886"/>
      <w:r>
        <w:t>3. Pravice za uporabo</w:t>
      </w:r>
      <w:bookmarkEnd w:id="129"/>
    </w:p>
    <w:tbl>
      <w:tblPr>
        <w:tblStyle w:val="PURTable"/>
        <w:tblW w:w="0" w:type="dxa"/>
        <w:tblLook w:val="04A0" w:firstRow="1" w:lastRow="0" w:firstColumn="1" w:lastColumn="0" w:noHBand="0" w:noVBand="1"/>
      </w:tblPr>
      <w:tblGrid>
        <w:gridCol w:w="3594"/>
        <w:gridCol w:w="3604"/>
        <w:gridCol w:w="35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 xml:space="preserve">na jedro </w:t>
              </w:r>
            </w:hyperlink>
            <w:r>
              <w:t xml:space="preserve">– Izdaje Linux, </w:t>
            </w:r>
            <w:hyperlink w:anchor="_Sec545">
              <w:r>
                <w:rPr>
                  <w:color w:val="00467F"/>
                  <w:u w:val="single"/>
                </w:rPr>
                <w:t xml:space="preserve">posebni strežniki </w:t>
              </w:r>
            </w:hyperlink>
            <w:r>
              <w:t>– Izdaji Hadoop in Teradata DB</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R Server 2016 for Hadoop in R Server for Teradata DB</w:t>
      </w:r>
    </w:p>
    <w:p w:rsidR="00A77875" w:rsidRDefault="007354D8">
      <w:pPr>
        <w:pStyle w:val="ProductList-Body"/>
      </w:pPr>
      <w:r>
        <w:t xml:space="preserve">Vsaka strežniška licenca za R Server 2016 for Hadoop in R Server 2016 for Teradata DB je za največ 24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A77875" w:rsidRDefault="00A77875">
      <w:pPr>
        <w:pStyle w:val="ProductList-Body"/>
      </w:pPr>
    </w:p>
    <w:p w:rsidR="00A77875" w:rsidRDefault="007354D8">
      <w:pPr>
        <w:pStyle w:val="ProductList-ClauseHeading"/>
        <w:outlineLvl w:val="3"/>
      </w:pPr>
      <w:r>
        <w:t>3.2 Knjižnice z licenco GNU Lesser General Public License</w:t>
      </w:r>
    </w:p>
    <w:p w:rsidR="00A77875" w:rsidRDefault="007354D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R Server ali drugače poskuša izpeljati izvorno kodo za programsko opremo R Server (vse izdaje), vendar samo do mere, kolikor je to potrebno za odpravljanje težav s spremembami morebitnih knjižnic, licenciranih na podlagi licence GNU Lesser General Public License, ki je morda priložena programski opremi ali so v njej povezave do nje.</w:t>
      </w:r>
    </w:p>
    <w:p w:rsidR="00A77875" w:rsidRDefault="007354D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131" w:name="_Sec614"/>
      <w:r>
        <w:t>SQL Server</w:t>
      </w:r>
      <w:bookmarkEnd w:id="131"/>
      <w:r>
        <w:fldChar w:fldCharType="begin"/>
      </w:r>
      <w:r>
        <w:instrText xml:space="preserve"> TC "</w:instrText>
      </w:r>
      <w:bookmarkStart w:id="132" w:name="_Toc462824702"/>
      <w:r>
        <w:instrText>SQL Server</w:instrText>
      </w:r>
      <w:bookmarkEnd w:id="132"/>
      <w:r>
        <w:instrText>" \l 2</w:instrText>
      </w:r>
      <w:r>
        <w:fldChar w:fldCharType="end"/>
      </w:r>
    </w:p>
    <w:p w:rsidR="00A77875" w:rsidRDefault="007354D8">
      <w:pPr>
        <w:pStyle w:val="ProductList-Offering1SubSection"/>
        <w:outlineLvl w:val="2"/>
      </w:pPr>
      <w:bookmarkStart w:id="133" w:name="_Sec688"/>
      <w:r>
        <w:t>1. Razpoložljivost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2"/>
      </w:pPr>
      <w:bookmarkStart w:id="134" w:name="_Sec743"/>
      <w:r>
        <w:t>2. Pogoji za izdelek</w:t>
      </w:r>
      <w:bookmarkEnd w:id="134"/>
    </w:p>
    <w:tbl>
      <w:tblPr>
        <w:tblStyle w:val="PURTable"/>
        <w:tblW w:w="0" w:type="dxa"/>
        <w:tblLook w:val="04A0" w:firstRow="1" w:lastRow="0" w:firstColumn="1" w:lastColumn="0" w:noHBand="0" w:noVBand="1"/>
      </w:tblPr>
      <w:tblGrid>
        <w:gridCol w:w="3599"/>
        <w:gridCol w:w="3601"/>
        <w:gridCol w:w="359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SQL Server 2016 Enterprise</w:t>
      </w:r>
    </w:p>
    <w:p w:rsidR="00A77875" w:rsidRDefault="007354D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 Obstoječe stranke programa SA, ki nadgrajujejo na različico 2016, naj licenčne pogoje preberejo v </w:t>
      </w:r>
      <w:hyperlink r:id="rId55">
        <w:r>
          <w:rPr>
            <w:color w:val="00467F"/>
            <w:u w:val="single"/>
          </w:rPr>
          <w:t>pogojih za izdelke za junij 2016</w:t>
        </w:r>
      </w:hyperlink>
      <w:r>
        <w:t>.</w:t>
      </w:r>
    </w:p>
    <w:p w:rsidR="00A77875" w:rsidRDefault="00A77875">
      <w:pPr>
        <w:pStyle w:val="ProductList-Body"/>
      </w:pPr>
    </w:p>
    <w:p w:rsidR="00A77875" w:rsidRDefault="007354D8">
      <w:pPr>
        <w:pStyle w:val="ProductList-ClauseHeading"/>
        <w:outlineLvl w:val="3"/>
      </w:pPr>
      <w:r>
        <w:t>2.2 SQL Server Parallel Data Warehouse</w:t>
      </w:r>
    </w:p>
    <w:p w:rsidR="00A77875" w:rsidRDefault="007354D8">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A77875" w:rsidRDefault="00A77875">
      <w:pPr>
        <w:pStyle w:val="ProductList-Body"/>
      </w:pPr>
    </w:p>
    <w:p w:rsidR="00A77875" w:rsidRDefault="007354D8">
      <w:pPr>
        <w:pStyle w:val="ProductList-ClauseHeading"/>
        <w:outlineLvl w:val="3"/>
      </w:pPr>
      <w:r>
        <w:t>2.3 Izbirna postavitev za SQL Server Parallel Data Warehouse brez programske opreme Oracle Java</w:t>
      </w:r>
    </w:p>
    <w:p w:rsidR="00A77875" w:rsidRDefault="007354D8">
      <w:pPr>
        <w:pStyle w:val="ProductList-Body"/>
      </w:pPr>
      <w:r>
        <w:t xml:space="preserve">Stranke lahko pridobijo različico izdelka s programsko opremo Oracle Java ali na zahtevo brez programske opreme Oracle Java. Več informacij je na voljo na strani </w:t>
      </w:r>
      <w:hyperlink r:id="rId56">
        <w:r>
          <w:rPr>
            <w:color w:val="00467F"/>
            <w:u w:val="single"/>
          </w:rPr>
          <w:t>http://www.microsoft.com/en-us/sqlserver/solutions-technologies/data-warehousing/pdw.aspx</w:t>
        </w:r>
      </w:hyperlink>
      <w:r>
        <w:t>.</w:t>
      </w:r>
    </w:p>
    <w:p w:rsidR="00A77875" w:rsidRDefault="007354D8">
      <w:pPr>
        <w:pStyle w:val="ProductList-Offering1SubSection"/>
        <w:outlineLvl w:val="2"/>
      </w:pPr>
      <w:bookmarkStart w:id="135" w:name="_Sec794"/>
      <w:r>
        <w:lastRenderedPageBreak/>
        <w:t>3. Pravice za uporabo</w:t>
      </w:r>
      <w:bookmarkEnd w:id="135"/>
    </w:p>
    <w:tbl>
      <w:tblPr>
        <w:tblStyle w:val="PURTable"/>
        <w:tblW w:w="0" w:type="dxa"/>
        <w:tblLook w:val="04A0" w:firstRow="1" w:lastRow="0" w:firstColumn="1" w:lastColumn="0" w:noHBand="0" w:noVBand="1"/>
      </w:tblPr>
      <w:tblGrid>
        <w:gridCol w:w="3606"/>
        <w:gridCol w:w="3593"/>
        <w:gridCol w:w="359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77875" w:rsidRDefault="007354D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3.2 Samodejne posodobitve za prejšnje različice programske opreme SQL Server</w:t>
      </w:r>
    </w:p>
    <w:p w:rsidR="00A77875" w:rsidRDefault="007354D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A77875" w:rsidRDefault="00A77875">
      <w:pPr>
        <w:pStyle w:val="ProductList-Body"/>
      </w:pPr>
    </w:p>
    <w:p w:rsidR="00A77875" w:rsidRDefault="007354D8">
      <w:pPr>
        <w:pStyle w:val="ProductList-ClauseHeading"/>
        <w:outlineLvl w:val="3"/>
      </w:pPr>
      <w:r>
        <w:t>3.3 Izvajajoči se primerki za Standard Edition</w:t>
      </w:r>
    </w:p>
    <w:p w:rsidR="00A77875" w:rsidRDefault="007354D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A77875" w:rsidRDefault="00A77875">
      <w:pPr>
        <w:pStyle w:val="ProductList-Body"/>
      </w:pPr>
    </w:p>
    <w:p w:rsidR="00A77875" w:rsidRDefault="007354D8">
      <w:pPr>
        <w:pStyle w:val="ProductList-ClauseHeading"/>
        <w:outlineLvl w:val="3"/>
      </w:pPr>
      <w:r>
        <w:t>3.4 Rezervni strežniki za Parallel Data Warehouse (PDW)</w:t>
      </w:r>
    </w:p>
    <w:p w:rsidR="00A77875" w:rsidRDefault="007354D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A77875" w:rsidRDefault="00A77875">
      <w:pPr>
        <w:pStyle w:val="ProductList-Body"/>
      </w:pPr>
    </w:p>
    <w:p w:rsidR="00A77875" w:rsidRDefault="007354D8">
      <w:pPr>
        <w:pStyle w:val="ProductList-ClauseHeading"/>
        <w:outlineLvl w:val="3"/>
      </w:pPr>
      <w:r>
        <w:t>3.5 Dodatna programska oprema</w:t>
      </w:r>
    </w:p>
    <w:p w:rsidR="00A77875" w:rsidRDefault="007354D8">
      <w:pPr>
        <w:pStyle w:val="ProductList-SubClauseHeading"/>
        <w:outlineLvl w:val="4"/>
      </w:pPr>
      <w:r>
        <w:t>3.5.1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Odjemalska orodja za povezljivost</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Odjemalec za Distributed Replay</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Orodja za upravljanje – popolna</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SubClauseHeading"/>
        <w:outlineLvl w:val="4"/>
      </w:pPr>
      <w:r>
        <w:t>3.5.2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25"/>
        <w:gridCol w:w="3586"/>
        <w:gridCol w:w="357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Intelligence in Parallel Data Warehouse (razdelek 4)</w:t>
            </w:r>
          </w:p>
          <w:p w:rsidR="00A77875" w:rsidRDefault="00386801">
            <w:pPr>
              <w:pStyle w:val="ProductList-TableBody"/>
            </w:pPr>
            <w:hyperlink r:id="rId57">
              <w:r w:rsidR="007354D8">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URBreadcrumb"/>
      </w:pPr>
    </w:p>
    <w:p w:rsidR="00A77875" w:rsidRDefault="007354D8">
      <w:pPr>
        <w:pStyle w:val="ProductList-ClauseHeading"/>
        <w:outlineLvl w:val="3"/>
      </w:pPr>
      <w:r>
        <w:t>4.1 SQL Server 2016 Enterprise Core – Neomejena virtualizacija</w:t>
      </w:r>
    </w:p>
    <w:p w:rsidR="00A77875" w:rsidRDefault="007354D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A77875" w:rsidRDefault="00A77875">
      <w:pPr>
        <w:pStyle w:val="ProductList-Body"/>
      </w:pPr>
    </w:p>
    <w:p w:rsidR="00A77875" w:rsidRDefault="007354D8">
      <w:pPr>
        <w:pStyle w:val="ProductList-ClauseHeading"/>
        <w:outlineLvl w:val="3"/>
      </w:pPr>
      <w:r>
        <w:t>4.2 SQL Server 2016 Enterprise Core – Parallel Data Warehouse – posodobitve funkcij</w:t>
      </w:r>
    </w:p>
    <w:p w:rsidR="00A77875" w:rsidRDefault="007354D8">
      <w:pPr>
        <w:pStyle w:val="ProductList-Body"/>
      </w:pPr>
      <w:r>
        <w:t>Stranke s kritjem v okviru programa SA so upravičene do izdaj funkcij za Parallel Data Warehouse (npr. posodobitve naprav), ki bodo na voljo med večjimi izdajami izdelkov.</w:t>
      </w:r>
    </w:p>
    <w:p w:rsidR="00A77875" w:rsidRDefault="00A77875">
      <w:pPr>
        <w:pStyle w:val="ProductList-Body"/>
      </w:pPr>
    </w:p>
    <w:p w:rsidR="00A77875" w:rsidRDefault="007354D8">
      <w:pPr>
        <w:pStyle w:val="ProductList-ClauseHeading"/>
        <w:outlineLvl w:val="3"/>
      </w:pPr>
      <w:r>
        <w:t>4.3 Možnost odkupa za SQL Server v okviru programa EAP včlanitve Enrollment for Application Platform</w:t>
      </w:r>
    </w:p>
    <w:p w:rsidR="00A77875" w:rsidRDefault="007354D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137" w:name="_Sec615"/>
      <w:r>
        <w:t>System Center</w:t>
      </w:r>
      <w:bookmarkEnd w:id="137"/>
      <w:r>
        <w:fldChar w:fldCharType="begin"/>
      </w:r>
      <w:r>
        <w:instrText xml:space="preserve"> TC "</w:instrText>
      </w:r>
      <w:bookmarkStart w:id="138" w:name="_Toc462824703"/>
      <w:r>
        <w:instrText>System Center</w:instrText>
      </w:r>
      <w:bookmarkEnd w:id="138"/>
      <w:r>
        <w:instrText>" \l 2</w:instrText>
      </w:r>
      <w:r>
        <w:fldChar w:fldCharType="end"/>
      </w:r>
    </w:p>
    <w:p w:rsidR="00A77875" w:rsidRDefault="007354D8">
      <w:pPr>
        <w:pStyle w:val="ProductList-Offering2HeadingNoBorder"/>
        <w:outlineLvl w:val="2"/>
      </w:pPr>
      <w:bookmarkStart w:id="139" w:name="_Sec642"/>
      <w:r>
        <w:t>System Center Server</w:t>
      </w:r>
      <w:bookmarkEnd w:id="139"/>
      <w:r>
        <w:fldChar w:fldCharType="begin"/>
      </w:r>
      <w:r>
        <w:instrText xml:space="preserve"> TC "</w:instrText>
      </w:r>
      <w:bookmarkStart w:id="140" w:name="_Toc462824704"/>
      <w:r>
        <w:instrText>System Center Server</w:instrText>
      </w:r>
      <w:bookmarkEnd w:id="140"/>
      <w:r>
        <w:instrText>" \l 3</w:instrText>
      </w:r>
      <w:r>
        <w:fldChar w:fldCharType="end"/>
      </w:r>
    </w:p>
    <w:p w:rsidR="00A77875" w:rsidRDefault="007354D8">
      <w:pPr>
        <w:pStyle w:val="ProductList-Offering1SubSection"/>
        <w:outlineLvl w:val="3"/>
      </w:pPr>
      <w:bookmarkStart w:id="141" w:name="_Sec689"/>
      <w:r>
        <w:t>1. Razpoložljivost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(paket 2 licenc za jedro)</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(paket 2 licenc za jedro)</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142" w:name="_Sec744"/>
      <w:r>
        <w:t>2. Pogoji za izdelek</w:t>
      </w:r>
      <w:bookmarkEnd w:id="142"/>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Offering1SubSection"/>
        <w:outlineLvl w:val="3"/>
      </w:pPr>
      <w:bookmarkStart w:id="143" w:name="_Sec797"/>
      <w:r>
        <w:t>3. Pravice za uporabo</w:t>
      </w:r>
      <w:bookmarkEnd w:id="143"/>
    </w:p>
    <w:tbl>
      <w:tblPr>
        <w:tblStyle w:val="PURTable"/>
        <w:tblW w:w="0" w:type="dxa"/>
        <w:tblLook w:val="04A0" w:firstRow="1" w:lastRow="0" w:firstColumn="1" w:lastColumn="0" w:noHBand="0" w:noVBand="1"/>
      </w:tblPr>
      <w:tblGrid>
        <w:gridCol w:w="3591"/>
        <w:gridCol w:w="3601"/>
        <w:gridCol w:w="359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3.3 Tehnologija SQL Server</w:t>
      </w:r>
    </w:p>
    <w:p w:rsidR="00A77875" w:rsidRDefault="007354D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A77875" w:rsidRDefault="00A77875">
      <w:pPr>
        <w:pStyle w:val="ProductList-Body"/>
      </w:pPr>
    </w:p>
    <w:p w:rsidR="00A77875" w:rsidRDefault="007354D8">
      <w:pPr>
        <w:pStyle w:val="ProductList-ClauseHeading"/>
        <w:outlineLvl w:val="4"/>
      </w:pPr>
      <w:r>
        <w:t>3.4 Vsebniki za Windows Server</w:t>
      </w:r>
    </w:p>
    <w:p w:rsidR="00A77875" w:rsidRDefault="007354D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A77875" w:rsidRDefault="007354D8">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Nano Server</w:t>
      </w:r>
    </w:p>
    <w:p w:rsidR="00A77875" w:rsidRDefault="007354D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upravljajo možnost uvajanja strežnika Nano Server. </w:t>
      </w:r>
    </w:p>
    <w:p w:rsidR="00A77875" w:rsidRDefault="00A77875">
      <w:pPr>
        <w:pStyle w:val="ProductList-Body"/>
      </w:pPr>
    </w:p>
    <w:p w:rsidR="00A77875" w:rsidRDefault="007354D8">
      <w:pPr>
        <w:pStyle w:val="ProductList-ClauseHeading"/>
        <w:outlineLvl w:val="4"/>
      </w:pPr>
      <w:r>
        <w:lastRenderedPageBreak/>
        <w:t>4.2 Pravice do programske opreme Center Configuration Manager Current Branch</w:t>
      </w:r>
    </w:p>
    <w:p w:rsidR="00A77875" w:rsidRDefault="007354D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uporabljajo in upravljajo različico Current Branch programske opreme System Center Configuration Manager.</w:t>
      </w:r>
    </w:p>
    <w:p w:rsidR="00A77875" w:rsidRDefault="00A77875">
      <w:pPr>
        <w:pStyle w:val="ProductList-ClauseHeading"/>
        <w:outlineLvl w:val="4"/>
      </w:pPr>
    </w:p>
    <w:p w:rsidR="00A77875" w:rsidRDefault="007354D8">
      <w:pPr>
        <w:pStyle w:val="ProductList-ClauseHeading"/>
        <w:outlineLvl w:val="4"/>
      </w:pPr>
      <w:r>
        <w:t>4.3 System Center Global Service Monitor</w:t>
      </w:r>
    </w:p>
    <w:p w:rsidR="00A77875" w:rsidRDefault="007354D8">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A77875" w:rsidRDefault="00A77875">
      <w:pPr>
        <w:pStyle w:val="ProductList-Body"/>
      </w:pPr>
    </w:p>
    <w:p w:rsidR="00A77875" w:rsidRDefault="007354D8">
      <w:pPr>
        <w:pStyle w:val="ProductList-ClauseHeading"/>
        <w:outlineLvl w:val="4"/>
      </w:pPr>
      <w:r>
        <w:t>4.4 Pravice do uporabe in podelitve licenc, povezane s spremembo modela licenciranja</w:t>
      </w:r>
    </w:p>
    <w:p w:rsidR="00A77875" w:rsidRDefault="007354D8">
      <w:pPr>
        <w:pStyle w:val="ProductList-Body"/>
      </w:pPr>
      <w:r>
        <w:t xml:space="preserve">System Center 2012 R2 je bila zadnja različica programske opreme System Center, licencirana na procesor. Stranke s kritjem v okviru programa SA za licence na procesor ob predstavitvi programske opreme System Center 2016 so upravičene do določenih pravic do uporabe in podelitev. Za namene teh določil pomeni »upravičena licenca«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System Center s kritjem v okviru programa SA, ki ga je stranka dobila do 1. oktobra 2016, in katero koli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System Center s kritjem v okviru programa SA, ki je bilo pozneje pridobljeno na podlagi iste pogodbe s programatsko potrditvijo stanja.</w:t>
      </w:r>
    </w:p>
    <w:p w:rsidR="00A77875" w:rsidRDefault="00A77875">
      <w:pPr>
        <w:pStyle w:val="ProductList-Body"/>
      </w:pPr>
    </w:p>
    <w:p w:rsidR="00A77875" w:rsidRDefault="007354D8">
      <w:pPr>
        <w:pStyle w:val="ProductList-SubClauseHeading"/>
        <w:outlineLvl w:val="5"/>
      </w:pPr>
      <w:r>
        <w:t>4.4.1 Pravice do uporabe med trenutnim obdobjem</w:t>
      </w:r>
    </w:p>
    <w:p w:rsidR="00A77875" w:rsidRDefault="007354D8">
      <w:pPr>
        <w:pStyle w:val="ProductList-BodyIndented"/>
        <w:ind w:left="720"/>
      </w:pPr>
      <w:r>
        <w:t xml:space="preserve">Stranke z upravičenimi licencami lahko nadgradijo na isto različico programske opreme System Center 2016 in jo uporabljajo namesto prejšnjih različic programske opreme System Center med takrat veljavnim obdobjem kritja v okviru programa SA. Tako uporabo urejajo pravice do uporabe za System Center 2012 R2 v pogojih za izdelke iz septembra 2016.  </w:t>
      </w:r>
    </w:p>
    <w:p w:rsidR="00A77875" w:rsidRDefault="00A77875">
      <w:pPr>
        <w:pStyle w:val="ProductList-BodyIndented"/>
      </w:pPr>
    </w:p>
    <w:p w:rsidR="00A77875" w:rsidRDefault="007354D8">
      <w:pPr>
        <w:pStyle w:val="ProductList-SubClauseHeading"/>
        <w:outlineLvl w:val="5"/>
      </w:pPr>
      <w:r>
        <w:t>4.4.2 Podelitve licenc po trenutnem obdobju (velja samo za stranke, ki pridobivajo trajne licence)</w:t>
      </w:r>
    </w:p>
    <w:p w:rsidR="00A77875" w:rsidRDefault="007354D8">
      <w:pPr>
        <w:pStyle w:val="ProductList-BodyIndented"/>
      </w:pPr>
      <w:r>
        <w:rPr>
          <w:b/>
        </w:rPr>
        <w:t>4.4.2.1 Polne licence za jedro</w:t>
      </w:r>
    </w:p>
    <w:p w:rsidR="00A77875" w:rsidRDefault="007354D8">
      <w:pPr>
        <w:pStyle w:val="ProductList-BodyIndented"/>
        <w:ind w:left="1080"/>
      </w:pPr>
      <w:r>
        <w:t xml:space="preserve">Stranki se za vsako upravičeno licenco za Standard in Datacenter podeli 16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ustrezno izdajo programske opreme System Center 2016 (»polne licence za jedro«). </w:t>
      </w:r>
    </w:p>
    <w:p w:rsidR="00A77875" w:rsidRDefault="00A77875">
      <w:pPr>
        <w:pStyle w:val="ProductList-BodyIndented"/>
      </w:pPr>
    </w:p>
    <w:p w:rsidR="00A77875" w:rsidRDefault="007354D8">
      <w:pPr>
        <w:pStyle w:val="ProductList-BodyIndented"/>
      </w:pPr>
      <w:r>
        <w:rPr>
          <w:b/>
        </w:rPr>
        <w:t>4.4.2.2 Dodatne licence za jedro</w:t>
      </w:r>
    </w:p>
    <w:p w:rsidR="00A77875" w:rsidRDefault="007354D8">
      <w:pPr>
        <w:pStyle w:val="ProductList-BodyIndented"/>
        <w:ind w:left="1080"/>
      </w:pPr>
      <w:r>
        <w:t xml:space="preserve">Če stranka do 30. septembra 2019 ali do poteka obdobja kritja v okviru programa SA za upravičene licence (odvisno, kaj je prej) vzpostavi in vodi evidenco o fizični strojni opremi in konfiguraciji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ki so mu dodeljene njene upravičene licence (z uporabo orodja Microsoft Software Inventory Logging ali enakovredne programske opreme), je stranka upravičena do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strežnik System Center 2016 poleg polnih licenc za jedro (»dodatne licence za jedro«). Za namene tega razdelka pomeni izraz »naložena licenca« upravičeno licenco,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ki presega najmanjše število licenc, potrebno za izvajanje strežniške programske opreme v 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A77875" w:rsidRDefault="007354D8" w:rsidP="007354D8">
      <w:pPr>
        <w:pStyle w:val="ProductList-Bullet"/>
        <w:numPr>
          <w:ilvl w:val="2"/>
          <w:numId w:val="22"/>
        </w:numPr>
      </w:pPr>
      <w:r>
        <w:rPr>
          <w:b/>
        </w:rPr>
        <w:t>Standard</w:t>
      </w:r>
      <w:r>
        <w:t xml:space="preserve">: Za vsako upravičeno licenco za različico Standard,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(vključno z naloženimi licencami, dodeljenimi za namene dovoljevanja upravljanja dodatnih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se stranki podeli dodatna licenca za jedro za vsako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ki presega število 16. </w:t>
      </w:r>
    </w:p>
    <w:p w:rsidR="00A77875" w:rsidRDefault="007354D8" w:rsidP="007354D8">
      <w:pPr>
        <w:pStyle w:val="ProductList-Bullet"/>
        <w:numPr>
          <w:ilvl w:val="2"/>
          <w:numId w:val="22"/>
        </w:numPr>
      </w:pPr>
      <w:r>
        <w:rPr>
          <w:b/>
        </w:rPr>
        <w:t>Datacenter</w:t>
      </w:r>
      <w:r>
        <w:t xml:space="preserve">: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ki jim je dodeljeno dovolj upravičenih licenc za Datacenter (brez naloženih licenc), se stranki podeli dodatna licenca za jedro za vsako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ki presega 8,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in 16 na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A77875" w:rsidRDefault="00A77875">
      <w:pPr>
        <w:pStyle w:val="ProductList-BodyIndented"/>
      </w:pPr>
    </w:p>
    <w:p w:rsidR="00A77875" w:rsidRDefault="007354D8">
      <w:pPr>
        <w:pStyle w:val="ProductList-SubClauseHeading"/>
        <w:outlineLvl w:val="5"/>
      </w:pPr>
      <w:r>
        <w:t>4.4.3 Polne in dodatne licence za jedro</w:t>
      </w:r>
    </w:p>
    <w:p w:rsidR="00A77875" w:rsidRDefault="007354D8">
      <w:pPr>
        <w:pStyle w:val="ProductList-BodyIndented"/>
        <w:ind w:left="720"/>
      </w:pPr>
      <w:r>
        <w:t>Polne in dodatne licence za jedro začnejo veljati ob podaljšanju kritja v okviru programa SA za System Center ali ob nadgradnji na System Center 2016 (odvisno, kaj je prej). Polne in dodatne licence za jedro nadomestijo upravičene licence strank. Za dodatne licence za jedro veljajo naslednji dodatni pogoji:</w:t>
      </w:r>
    </w:p>
    <w:p w:rsidR="00A77875" w:rsidRDefault="007354D8" w:rsidP="007354D8">
      <w:pPr>
        <w:pStyle w:val="ProductList-Bullet"/>
        <w:numPr>
          <w:ilvl w:val="1"/>
          <w:numId w:val="23"/>
        </w:numPr>
      </w:pPr>
      <w:r>
        <w:t xml:space="preserve">Če strankino kritje v okviru programa SA poteče, dodatnih licenc za jedro ni dovoljeno dodeliti drugemu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in uporabljati ločeno od polnih licenc za jedro, podeljenih v povezavi z isto upravičeno licenco.</w:t>
      </w:r>
    </w:p>
    <w:p w:rsidR="00A77875" w:rsidRDefault="00A77875">
      <w:pPr>
        <w:pStyle w:val="ProductList-BodyIndented"/>
        <w:jc w:val="right"/>
      </w:pPr>
    </w:p>
    <w:tbl>
      <w:tblPr>
        <w:tblStyle w:val="PURTable0"/>
        <w:tblW w:w="0" w:type="dxa"/>
        <w:tblLook w:val="04A0" w:firstRow="1" w:lastRow="0" w:firstColumn="1" w:lastColumn="0" w:noHBand="0" w:noVBand="1"/>
      </w:tblPr>
      <w:tblGrid>
        <w:gridCol w:w="1044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Indented"/>
      </w:pPr>
    </w:p>
    <w:p w:rsidR="00A77875" w:rsidRDefault="007354D8">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24705"/>
      <w:r>
        <w:instrText>System Center Client Management Suite</w:instrText>
      </w:r>
      <w:bookmarkEnd w:id="146"/>
      <w:r>
        <w:instrText>" \l 3</w:instrText>
      </w:r>
      <w:r>
        <w:fldChar w:fldCharType="end"/>
      </w:r>
    </w:p>
    <w:p w:rsidR="00A77875" w:rsidRDefault="007354D8">
      <w:pPr>
        <w:pStyle w:val="ProductList-Offering1SubSection"/>
        <w:outlineLvl w:val="3"/>
      </w:pPr>
      <w:bookmarkStart w:id="147" w:name="_Sec690"/>
      <w:r>
        <w:t>1. Razpoložljivost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System Center 2016 Client Management Suite</w:t>
            </w:r>
            <w:r>
              <w:fldChar w:fldCharType="begin"/>
            </w:r>
            <w:r>
              <w:instrText xml:space="preserve"> XE "System Center 2016 Client Management Suite" </w:instrText>
            </w:r>
            <w:r>
              <w:fldChar w:fldCharType="end"/>
            </w:r>
            <w:r>
              <w:t xml:space="preserve"> (odjemalska licenca za upravljanje) – na okolje OSE</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System Center 2016 Client Management Suite</w:t>
            </w:r>
            <w:r>
              <w:fldChar w:fldCharType="begin"/>
            </w:r>
            <w:r>
              <w:instrText xml:space="preserve"> XE "System Center 2016 Client Management Suite" </w:instrText>
            </w:r>
            <w:r>
              <w:fldChar w:fldCharType="end"/>
            </w:r>
            <w:r>
              <w:t xml:space="preserv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148" w:name="_Sec745"/>
      <w:r>
        <w:t>2. Pogoji za izdelek</w:t>
      </w:r>
      <w:bookmarkEnd w:id="148"/>
    </w:p>
    <w:tbl>
      <w:tblPr>
        <w:tblStyle w:val="PURTable"/>
        <w:tblW w:w="0" w:type="dxa"/>
        <w:tblLook w:val="04A0" w:firstRow="1" w:lastRow="0" w:firstColumn="1" w:lastColumn="0" w:noHBand="0" w:noVBand="1"/>
      </w:tblPr>
      <w:tblGrid>
        <w:gridCol w:w="3602"/>
        <w:gridCol w:w="3601"/>
        <w:gridCol w:w="358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49" w:name="_Sec801"/>
      <w:r>
        <w:t>3. Pravice za uporabo</w:t>
      </w:r>
      <w:bookmarkEnd w:id="149"/>
    </w:p>
    <w:tbl>
      <w:tblPr>
        <w:tblStyle w:val="PURTable"/>
        <w:tblW w:w="0" w:type="dxa"/>
        <w:tblLook w:val="04A0" w:firstRow="1" w:lastRow="0" w:firstColumn="1" w:lastColumn="0" w:noHBand="0" w:noVBand="1"/>
      </w:tblPr>
      <w:tblGrid>
        <w:gridCol w:w="3591"/>
        <w:gridCol w:w="3601"/>
        <w:gridCol w:w="359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4"/>
        <w:gridCol w:w="3639"/>
        <w:gridCol w:w="352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za System Center 2016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3.2 Tehnologija strežnika SQL Server</w:t>
      </w:r>
    </w:p>
    <w:p w:rsidR="00A77875" w:rsidRDefault="007354D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A77875" w:rsidRDefault="007354D8">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24706"/>
      <w:r>
        <w:instrText>System Center Configuration Manager</w:instrText>
      </w:r>
      <w:bookmarkEnd w:id="152"/>
      <w:r>
        <w:instrText>" \l 3</w:instrText>
      </w:r>
      <w:r>
        <w:fldChar w:fldCharType="end"/>
      </w:r>
    </w:p>
    <w:p w:rsidR="00A77875" w:rsidRDefault="007354D8">
      <w:pPr>
        <w:pStyle w:val="ProductList-Offering1SubSection"/>
        <w:outlineLvl w:val="3"/>
      </w:pPr>
      <w:bookmarkStart w:id="153" w:name="_Sec691"/>
      <w:r>
        <w:t>1. Razpoložljivost programa</w:t>
      </w:r>
      <w:bookmarkEnd w:id="153"/>
    </w:p>
    <w:p w:rsidR="00A77875" w:rsidRDefault="00A77875">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154" w:name="_Sec746"/>
      <w:r>
        <w:t>2. Pogoji za izdelek</w:t>
      </w:r>
      <w:bookmarkEnd w:id="154"/>
    </w:p>
    <w:tbl>
      <w:tblPr>
        <w:tblStyle w:val="PURTable"/>
        <w:tblW w:w="0" w:type="dxa"/>
        <w:tblLook w:val="04A0" w:firstRow="1" w:lastRow="0" w:firstColumn="1" w:lastColumn="0" w:noHBand="0" w:noVBand="1"/>
      </w:tblPr>
      <w:tblGrid>
        <w:gridCol w:w="3599"/>
        <w:gridCol w:w="3597"/>
        <w:gridCol w:w="35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55" w:name="_Sec802"/>
      <w:r>
        <w:t>3. Pravice za uporabo</w:t>
      </w:r>
      <w:bookmarkEnd w:id="155"/>
    </w:p>
    <w:tbl>
      <w:tblPr>
        <w:tblStyle w:val="PURTable"/>
        <w:tblW w:w="0" w:type="dxa"/>
        <w:tblLook w:val="04A0" w:firstRow="1" w:lastRow="0" w:firstColumn="1" w:lastColumn="0" w:noHBand="0" w:noVBand="1"/>
      </w:tblPr>
      <w:tblGrid>
        <w:gridCol w:w="3591"/>
        <w:gridCol w:w="3601"/>
        <w:gridCol w:w="359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 xml:space="preserve">Licenca, enakovredna licenci za upravljanje (glejte </w:t>
            </w:r>
            <w:hyperlink w:anchor="_Sec591">
              <w:r>
                <w:rPr>
                  <w:color w:val="00467F"/>
                  <w:u w:val="single"/>
                </w:rPr>
                <w:t>dodatek A</w:t>
              </w:r>
            </w:hyperlink>
            <w:r>
              <w:t>)</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3.2 Tehnologija strežnika SQL Server</w:t>
      </w:r>
    </w:p>
    <w:p w:rsidR="00A77875" w:rsidRDefault="007354D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A77875" w:rsidRDefault="007354D8">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System Center Configuration Manager – Pravice VDI</w:t>
      </w:r>
    </w:p>
    <w:p w:rsidR="00A77875" w:rsidRDefault="007354D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A77875" w:rsidRDefault="00A77875">
      <w:pPr>
        <w:pStyle w:val="ProductList-Body"/>
      </w:pPr>
    </w:p>
    <w:p w:rsidR="00A77875" w:rsidRDefault="007354D8">
      <w:pPr>
        <w:pStyle w:val="ProductList-ClauseHeading"/>
        <w:outlineLvl w:val="4"/>
      </w:pPr>
      <w:r>
        <w:t>4.2 Pravice do programske opreme Center Configuration Manager Current Branch</w:t>
      </w:r>
    </w:p>
    <w:p w:rsidR="00A77875" w:rsidRDefault="007354D8">
      <w:pPr>
        <w:pStyle w:val="ProductList-Body"/>
      </w:pPr>
      <w:r>
        <w:t>Stranke z aktivnim kritjem v okviru programa SA za licence za System Center Configuration Manager ali z enakovrednimi naročniškimi pravicami lahko namestijo in uporabljajo možnost Current Branch programske opreme System Center Configuration Manager.</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24707"/>
      <w:r>
        <w:instrText>System Center Endpoint Protection</w:instrText>
      </w:r>
      <w:bookmarkEnd w:id="158"/>
      <w:r>
        <w:instrText>" \l 3</w:instrText>
      </w:r>
      <w:r>
        <w:fldChar w:fldCharType="end"/>
      </w:r>
    </w:p>
    <w:p w:rsidR="00A77875" w:rsidRDefault="007354D8">
      <w:pPr>
        <w:pStyle w:val="ProductList-Offering1SubSection"/>
        <w:outlineLvl w:val="3"/>
      </w:pPr>
      <w:bookmarkStart w:id="159" w:name="_Sec892"/>
      <w:r>
        <w:t>1. Razpoložljivost programa</w:t>
      </w:r>
      <w:bookmarkEnd w:id="159"/>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160" w:name="_Sec893"/>
      <w:r>
        <w:t>2. Pogoji za izdelek</w:t>
      </w:r>
      <w:bookmarkEnd w:id="160"/>
    </w:p>
    <w:tbl>
      <w:tblPr>
        <w:tblStyle w:val="PURTable"/>
        <w:tblW w:w="0" w:type="dxa"/>
        <w:tblLook w:val="04A0" w:firstRow="1" w:lastRow="0" w:firstColumn="1" w:lastColumn="0" w:noHBand="0" w:noVBand="1"/>
      </w:tblPr>
      <w:tblGrid>
        <w:gridCol w:w="3585"/>
        <w:gridCol w:w="3604"/>
        <w:gridCol w:w="3601"/>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(SA):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61" w:name="_Sec894"/>
      <w:r>
        <w:t>3. Pravice za uporabo</w:t>
      </w:r>
      <w:bookmarkEnd w:id="161"/>
    </w:p>
    <w:tbl>
      <w:tblPr>
        <w:tblStyle w:val="PURTable"/>
        <w:tblW w:w="0" w:type="dxa"/>
        <w:tblLook w:val="04A0" w:firstRow="1" w:lastRow="0" w:firstColumn="1" w:lastColumn="0" w:noHBand="0" w:noVBand="1"/>
      </w:tblPr>
      <w:tblGrid>
        <w:gridCol w:w="3594"/>
        <w:gridCol w:w="3604"/>
        <w:gridCol w:w="35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Licence SL za napravo in za uporabnika</w:t>
      </w:r>
    </w:p>
    <w:p w:rsidR="00A77875" w:rsidRDefault="007354D8">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A77875" w:rsidRDefault="00A77875">
      <w:pPr>
        <w:pStyle w:val="ProductList-Body"/>
      </w:pPr>
    </w:p>
    <w:p w:rsidR="00A77875" w:rsidRDefault="007354D8">
      <w:pPr>
        <w:pStyle w:val="ProductList-ClauseHeading"/>
        <w:outlineLvl w:val="4"/>
      </w:pPr>
      <w:r>
        <w:t>3.2 Licence SL za upravljanje strežnikov</w:t>
      </w:r>
    </w:p>
    <w:p w:rsidR="00A77875" w:rsidRDefault="007354D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lastRenderedPageBreak/>
        <w:t>strežniški operacijski sistemi, ki dostopajo do programske opreme System Center Endpoint Protection ali sorodne programske opreme. Za namene tega odstavka so »strežniki« naprave, v katerih stranka izvaja programsko opremo strežniškega operacijskega sistema.</w:t>
      </w:r>
    </w:p>
    <w:p w:rsidR="00A77875" w:rsidRDefault="00A77875">
      <w:pPr>
        <w:pStyle w:val="ProductList-Body"/>
      </w:pPr>
    </w:p>
    <w:p w:rsidR="00A77875" w:rsidRDefault="007354D8">
      <w:pPr>
        <w:pStyle w:val="ProductList-ClauseHeading"/>
        <w:outlineLvl w:val="4"/>
      </w:pPr>
      <w:r>
        <w:t>3.3 Zamenjava programov za pregledovanje</w:t>
      </w:r>
    </w:p>
    <w:p w:rsidR="00A77875" w:rsidRDefault="007354D8">
      <w:pPr>
        <w:pStyle w:val="ProductList-Body"/>
      </w:pPr>
      <w:r>
        <w:t>Microsoft lahko zamenja primerljivo programsko opremo in datoteke za spletne storitve:</w:t>
      </w:r>
    </w:p>
    <w:p w:rsidR="00A77875" w:rsidRDefault="007354D8" w:rsidP="007354D8">
      <w:pPr>
        <w:pStyle w:val="ProductList-Bullet"/>
        <w:numPr>
          <w:ilvl w:val="0"/>
          <w:numId w:val="24"/>
        </w:numPr>
      </w:pPr>
      <w:r>
        <w:t>protivirusne zaščite in zaščite pred neželeno pošto ter</w:t>
      </w:r>
    </w:p>
    <w:p w:rsidR="00A77875" w:rsidRDefault="007354D8" w:rsidP="007354D8">
      <w:pPr>
        <w:pStyle w:val="ProductList-Bullet"/>
        <w:numPr>
          <w:ilvl w:val="0"/>
          <w:numId w:val="24"/>
        </w:numPr>
      </w:pPr>
      <w:r>
        <w:t>datotek s podpisom in podatkovnih datotek za filtriranje vsebine.</w:t>
      </w:r>
    </w:p>
    <w:p w:rsidR="00A77875" w:rsidRDefault="007354D8">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24708"/>
      <w:r>
        <w:instrText>Virtual Desktop Infrastructure (VDI) Suite</w:instrText>
      </w:r>
      <w:bookmarkEnd w:id="164"/>
      <w:r>
        <w:instrText>" \l 2</w:instrText>
      </w:r>
      <w:r>
        <w:fldChar w:fldCharType="end"/>
      </w:r>
    </w:p>
    <w:p w:rsidR="00A77875" w:rsidRDefault="007354D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2">
        <w:r>
          <w:rPr>
            <w:color w:val="00467F"/>
            <w:u w:val="single"/>
          </w:rPr>
          <w:t>http://go.microsoft.com/?linkid=9839206</w:t>
        </w:r>
      </w:hyperlink>
      <w:r>
        <w:t>) in seznam izdelkov za junij 2015 (</w:t>
      </w:r>
      <w:hyperlink r:id="rId63">
        <w:r>
          <w:rPr>
            <w:color w:val="00467F"/>
            <w:u w:val="single"/>
          </w:rPr>
          <w:t>http://go.microsoft.com/?linkid=9839207</w:t>
        </w:r>
      </w:hyperlink>
      <w:r>
        <w:t>).</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165" w:name="_Sec617"/>
      <w:r>
        <w:t>Visual Studio</w:t>
      </w:r>
      <w:bookmarkEnd w:id="165"/>
      <w:r>
        <w:fldChar w:fldCharType="begin"/>
      </w:r>
      <w:r>
        <w:instrText xml:space="preserve"> TC "</w:instrText>
      </w:r>
      <w:bookmarkStart w:id="166" w:name="_Toc462824709"/>
      <w:r>
        <w:instrText>Visual Studio</w:instrText>
      </w:r>
      <w:bookmarkEnd w:id="166"/>
      <w:r>
        <w:instrText>" \l 2</w:instrText>
      </w:r>
      <w:r>
        <w:fldChar w:fldCharType="end"/>
      </w:r>
    </w:p>
    <w:p w:rsidR="00A77875" w:rsidRDefault="007354D8">
      <w:pPr>
        <w:pStyle w:val="ProductList-Offering2HeadingNoBorder"/>
        <w:outlineLvl w:val="2"/>
      </w:pPr>
      <w:bookmarkStart w:id="167" w:name="_Sec649"/>
      <w:r>
        <w:t>Visual Studio</w:t>
      </w:r>
      <w:bookmarkEnd w:id="167"/>
      <w:r>
        <w:fldChar w:fldCharType="begin"/>
      </w:r>
      <w:r>
        <w:instrText xml:space="preserve"> TC "</w:instrText>
      </w:r>
      <w:bookmarkStart w:id="168" w:name="_Toc462824710"/>
      <w:r>
        <w:instrText>Visual Studio</w:instrText>
      </w:r>
      <w:bookmarkEnd w:id="168"/>
      <w:r>
        <w:instrText>" \l 3</w:instrText>
      </w:r>
      <w:r>
        <w:fldChar w:fldCharType="end"/>
      </w:r>
    </w:p>
    <w:p w:rsidR="00A77875" w:rsidRDefault="007354D8">
      <w:pPr>
        <w:pStyle w:val="ProductList-Offering1SubSection"/>
        <w:outlineLvl w:val="3"/>
      </w:pPr>
      <w:bookmarkStart w:id="169" w:name="_Sec697"/>
      <w:r>
        <w:t>1. Razpoložljivost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170" w:name="_Sec752"/>
      <w:r>
        <w:t>2. Pogoji za izdelek</w:t>
      </w:r>
      <w:bookmarkEnd w:id="170"/>
    </w:p>
    <w:tbl>
      <w:tblPr>
        <w:tblStyle w:val="PURTable"/>
        <w:tblW w:w="0" w:type="dxa"/>
        <w:tblLook w:val="04A0" w:firstRow="1" w:lastRow="0" w:firstColumn="1" w:lastColumn="0" w:noHBand="0" w:noVBand="1"/>
      </w:tblPr>
      <w:tblGrid>
        <w:gridCol w:w="3599"/>
        <w:gridCol w:w="3601"/>
        <w:gridCol w:w="359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Visual Studio Premium 2013 z MSDN-jem in Visual Studio Ultimate 2013 z MSDN-jem</w:t>
      </w:r>
    </w:p>
    <w:p w:rsidR="00A77875" w:rsidRDefault="007354D8">
      <w:pPr>
        <w:pStyle w:val="ProductList-Body"/>
      </w:pPr>
      <w:r>
        <w:t>Visual Studio Enterprise 2015 z MSDN-jem je naslednja različica programske opreme Visual Studio Premium 2013 z MSDN-jem in Visual Studio Ultimate 2013 z MSDN-jem</w:t>
      </w:r>
    </w:p>
    <w:p w:rsidR="00A77875" w:rsidRDefault="00A77875">
      <w:pPr>
        <w:pStyle w:val="ProductList-Body"/>
      </w:pPr>
    </w:p>
    <w:p w:rsidR="00A77875" w:rsidRDefault="007354D8">
      <w:pPr>
        <w:pStyle w:val="ProductList-ClauseHeading"/>
        <w:outlineLvl w:val="4"/>
      </w:pPr>
      <w:r>
        <w:t>2.2 Podelitev licence za SQL Server Parallel Data Warehouse Developer</w:t>
      </w:r>
    </w:p>
    <w:p w:rsidR="00A77875" w:rsidRDefault="007354D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A77875" w:rsidRDefault="00A77875">
      <w:pPr>
        <w:pStyle w:val="ProductList-Body"/>
      </w:pPr>
    </w:p>
    <w:p w:rsidR="00A77875" w:rsidRDefault="007354D8">
      <w:pPr>
        <w:pStyle w:val="ProductList-ClauseHeading"/>
        <w:outlineLvl w:val="4"/>
      </w:pPr>
      <w:r>
        <w:t>2.3 Podelitev licence za Visual Studio Team Foundation Server 2015</w:t>
      </w:r>
    </w:p>
    <w:p w:rsidR="00A77875" w:rsidRDefault="007354D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A77875" w:rsidRDefault="00A77875">
      <w:pPr>
        <w:pStyle w:val="ProductList-Body"/>
      </w:pPr>
    </w:p>
    <w:p w:rsidR="00A77875" w:rsidRDefault="007354D8">
      <w:pPr>
        <w:pStyle w:val="ProductList-ClauseHeading"/>
        <w:outlineLvl w:val="4"/>
      </w:pPr>
      <w:r>
        <w:lastRenderedPageBreak/>
        <w:t>2.4 Storitve Microsoft Azure Platform</w:t>
      </w:r>
    </w:p>
    <w:p w:rsidR="00A77875" w:rsidRDefault="007354D8">
      <w:pPr>
        <w:pStyle w:val="ProductList-Body"/>
      </w:pPr>
      <w:r>
        <w:t>Ugodnosti izdelka Microsoft Azure ni mogoče kombinirati iz več naročnin MSDN v en račun Microsoft Azure.</w:t>
      </w:r>
    </w:p>
    <w:p w:rsidR="00A77875" w:rsidRDefault="007354D8">
      <w:pPr>
        <w:pStyle w:val="ProductList-Offering1SubSection"/>
        <w:outlineLvl w:val="3"/>
      </w:pPr>
      <w:bookmarkStart w:id="171" w:name="_Sec810"/>
      <w:r>
        <w:t>3. Pravice za uporabo</w:t>
      </w:r>
      <w:bookmarkEnd w:id="171"/>
    </w:p>
    <w:tbl>
      <w:tblPr>
        <w:tblStyle w:val="PURTable"/>
        <w:tblW w:w="0" w:type="dxa"/>
        <w:tblLook w:val="04A0" w:firstRow="1" w:lastRow="0" w:firstColumn="1" w:lastColumn="0" w:noHBand="0" w:noVBand="1"/>
      </w:tblPr>
      <w:tblGrid>
        <w:gridCol w:w="3601"/>
        <w:gridCol w:w="3596"/>
        <w:gridCol w:w="359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Datoteka BUILDSERVER.TXT</w:t>
      </w:r>
    </w:p>
    <w:p w:rsidR="00A77875" w:rsidRDefault="007354D8">
      <w:pPr>
        <w:pStyle w:val="ProductList-Body"/>
      </w:pPr>
      <w:r>
        <w:t xml:space="preserve">Stranka lahko kopije datotek na seznamih BuildServer na strani </w:t>
      </w:r>
      <w:hyperlink r:id="rId64">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A77875" w:rsidRDefault="00A77875">
      <w:pPr>
        <w:pStyle w:val="ProductList-Body"/>
      </w:pPr>
    </w:p>
    <w:p w:rsidR="00A77875" w:rsidRDefault="007354D8">
      <w:pPr>
        <w:pStyle w:val="ProductList-ClauseHeading"/>
        <w:outlineLvl w:val="4"/>
      </w:pPr>
      <w:r>
        <w:t>3.2 Pripomočki</w:t>
      </w:r>
    </w:p>
    <w:p w:rsidR="00A77875" w:rsidRDefault="007354D8">
      <w:pPr>
        <w:pStyle w:val="ProductList-Body"/>
      </w:pPr>
      <w:r>
        <w:t xml:space="preserve">Stranka lahko pripomočke, navedene na strani </w:t>
      </w:r>
      <w:hyperlink r:id="rId65">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A77875" w:rsidRDefault="00A77875">
      <w:pPr>
        <w:pStyle w:val="ProductList-Body"/>
      </w:pPr>
    </w:p>
    <w:p w:rsidR="00A77875" w:rsidRDefault="007354D8">
      <w:pPr>
        <w:pStyle w:val="ProductList-ClauseHeading"/>
        <w:outlineLvl w:val="4"/>
      </w:pPr>
      <w:r>
        <w:t>3.3 System Center – Virtual Machine Manager (SCVMM) – Visual Studio Enterprise z MSDN-jem in Visual Studio Test Professional z MSDN-jem</w:t>
      </w:r>
    </w:p>
    <w:p w:rsidR="00A77875" w:rsidRDefault="007354D8">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A77875" w:rsidRDefault="00A77875">
      <w:pPr>
        <w:pStyle w:val="ProductList-Body"/>
      </w:pPr>
    </w:p>
    <w:p w:rsidR="00A77875" w:rsidRDefault="007354D8">
      <w:pPr>
        <w:pStyle w:val="ProductList-ClauseHeading"/>
        <w:outlineLvl w:val="4"/>
      </w:pPr>
      <w:r>
        <w:t>3.4 Office Professional Plus 2016 – Visual Studio Enterprise z MSDN-jem</w:t>
      </w:r>
    </w:p>
    <w:p w:rsidR="00A77875" w:rsidRDefault="007354D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A77875" w:rsidRDefault="00A77875">
      <w:pPr>
        <w:pStyle w:val="ProductList-Body"/>
      </w:pPr>
    </w:p>
    <w:p w:rsidR="00A77875" w:rsidRDefault="007354D8">
      <w:pPr>
        <w:pStyle w:val="ProductList-ClauseHeading"/>
        <w:outlineLvl w:val="4"/>
      </w:pPr>
      <w:r>
        <w:t>3.5 Knjižnice z licenco GNU Lesser General Public License</w:t>
      </w:r>
    </w:p>
    <w:p w:rsidR="00A77875" w:rsidRDefault="007354D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A77875" w:rsidRDefault="007354D8">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Enakovredne pravice za SA: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Upravičenost do kritja v okviru programa Software Assurance</w:t>
      </w:r>
    </w:p>
    <w:p w:rsidR="00A77875" w:rsidRDefault="007354D8">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A77875" w:rsidRDefault="00A77875">
      <w:pPr>
        <w:pStyle w:val="ProductList-Body"/>
      </w:pPr>
    </w:p>
    <w:p w:rsidR="00A77875" w:rsidRDefault="007354D8">
      <w:pPr>
        <w:pStyle w:val="ProductList-ClauseHeading"/>
        <w:outlineLvl w:val="4"/>
      </w:pPr>
      <w:r>
        <w:t>4.2 Trajne pravice za MSDN</w:t>
      </w:r>
    </w:p>
    <w:p w:rsidR="00A77875" w:rsidRDefault="007354D8">
      <w:pPr>
        <w:pStyle w:val="ProductList-Body"/>
      </w:pPr>
      <w:r>
        <w:t>Strankine pravice do uporabe morebitne programske opreme, licencirane prek MSDN-ja, postanejo trajne, ko postane trajna strankina pravica do uporabe programske opreme Visual Studio.</w:t>
      </w:r>
    </w:p>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24711"/>
      <w:r>
        <w:instrText>Visual Studio Team Foundation Server</w:instrText>
      </w:r>
      <w:bookmarkEnd w:id="174"/>
      <w:r>
        <w:instrText>" \l 3</w:instrText>
      </w:r>
      <w:r>
        <w:fldChar w:fldCharType="end"/>
      </w:r>
    </w:p>
    <w:p w:rsidR="00A77875" w:rsidRDefault="007354D8">
      <w:pPr>
        <w:pStyle w:val="ProductList-Offering1SubSection"/>
        <w:outlineLvl w:val="3"/>
      </w:pPr>
      <w:bookmarkStart w:id="175" w:name="_Sec698"/>
      <w:r>
        <w:t>1. Razpoložljivost programa</w:t>
      </w:r>
      <w:bookmarkEnd w:id="175"/>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77875" w:rsidRDefault="00A778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77875" w:rsidRDefault="00A778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176" w:name="_Sec753"/>
      <w:r>
        <w:t>2. Pogoji za izdelek</w:t>
      </w:r>
      <w:bookmarkEnd w:id="176"/>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77" w:name="_Sec811"/>
      <w:r>
        <w:t>3. Pravice za uporabo</w:t>
      </w:r>
      <w:bookmarkEnd w:id="177"/>
    </w:p>
    <w:tbl>
      <w:tblPr>
        <w:tblStyle w:val="PURTable"/>
        <w:tblW w:w="0" w:type="dxa"/>
        <w:tblLook w:val="04A0" w:firstRow="1" w:lastRow="0" w:firstColumn="1" w:lastColumn="0" w:noHBand="0" w:noVBand="1"/>
      </w:tblPr>
      <w:tblGrid>
        <w:gridCol w:w="3593"/>
        <w:gridCol w:w="3600"/>
        <w:gridCol w:w="359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77875" w:rsidRDefault="007354D8">
            <w:pPr>
              <w:pStyle w:val="ProductList-TableBody"/>
            </w:pPr>
            <w:r>
              <w:t>Visual Studio Team Services – plačani uporabnik</w:t>
            </w:r>
          </w:p>
        </w:tc>
      </w:tr>
    </w:tbl>
    <w:p w:rsidR="00A77875" w:rsidRDefault="00A77875">
      <w:pPr>
        <w:pStyle w:val="ProductList-Body"/>
      </w:pPr>
    </w:p>
    <w:p w:rsidR="00A77875" w:rsidRDefault="007354D8">
      <w:pPr>
        <w:pStyle w:val="ProductList-SubClauseHeading"/>
        <w:outlineLvl w:val="5"/>
      </w:pPr>
      <w:r>
        <w:t>3.1.1 Dodatne funkcije</w:t>
      </w:r>
    </w:p>
    <w:p w:rsidR="00A77875" w:rsidRDefault="007354D8">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Visual Studio Enterprise 2015 z MSDN-jem</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Visual Studio Team Services Release Manager Extension</w:t>
            </w:r>
          </w:p>
        </w:tc>
      </w:tr>
    </w:tbl>
    <w:p w:rsidR="00A77875" w:rsidRDefault="00A77875">
      <w:pPr>
        <w:pStyle w:val="ProductList-BodyIndented"/>
      </w:pPr>
    </w:p>
    <w:p w:rsidR="00A77875" w:rsidRDefault="007354D8">
      <w:pPr>
        <w:pStyle w:val="ProductList-SubClauseHeading"/>
        <w:outlineLvl w:val="5"/>
      </w:pPr>
      <w:r>
        <w:t>3.1.2 Dodatne funkcije</w:t>
      </w:r>
    </w:p>
    <w:p w:rsidR="00A77875" w:rsidRDefault="007354D8">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Visual Studio Enterprise 2015 z MSDN-jem</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Visual Studio Team Services Test Manager Extension</w:t>
            </w:r>
          </w:p>
        </w:tc>
      </w:tr>
    </w:tbl>
    <w:p w:rsidR="00A77875" w:rsidRDefault="00A77875">
      <w:pPr>
        <w:pStyle w:val="ProductList-BodyIndented"/>
      </w:pPr>
    </w:p>
    <w:p w:rsidR="00A77875" w:rsidRDefault="007354D8">
      <w:pPr>
        <w:pStyle w:val="ProductList-ClauseHeading"/>
        <w:outlineLvl w:val="4"/>
      </w:pPr>
      <w:r>
        <w:t>3.2 Uporaba, ki ne zahteva licenc CAL</w:t>
      </w:r>
    </w:p>
    <w:p w:rsidR="00A77875" w:rsidRDefault="007354D8">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2015 Proxy, zagotavljanje odobritev za stopnje v okviru cevovoda upravljanja izdaj in dostop do strežnika Visual Studio Team Foundation Server prek združene povezave iz druge integrirane aplikacije ali storitve.</w:t>
      </w:r>
    </w:p>
    <w:p w:rsidR="00A77875" w:rsidRDefault="00A77875">
      <w:pPr>
        <w:pStyle w:val="ProductList-Body"/>
      </w:pPr>
    </w:p>
    <w:p w:rsidR="00A77875" w:rsidRDefault="007354D8">
      <w:pPr>
        <w:pStyle w:val="ProductList-ClauseHeading"/>
        <w:outlineLvl w:val="4"/>
      </w:pPr>
      <w:r>
        <w:t>3.3 Tehnologija SQL Server</w:t>
      </w:r>
    </w:p>
    <w:p w:rsidR="00A77875" w:rsidRDefault="007354D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A77875" w:rsidRDefault="00A77875">
      <w:pPr>
        <w:pStyle w:val="ProductList-Body"/>
      </w:pPr>
    </w:p>
    <w:p w:rsidR="00A77875" w:rsidRDefault="007354D8">
      <w:pPr>
        <w:pStyle w:val="ProductList-ClauseHeading"/>
        <w:outlineLvl w:val="4"/>
      </w:pPr>
      <w:r>
        <w:t>3.4 Knjižnice z licenco GNU Lesser General Public License</w:t>
      </w:r>
    </w:p>
    <w:p w:rsidR="00A77875" w:rsidRDefault="007354D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w:t>
      </w:r>
      <w:r>
        <w:lastRenderedPageBreak/>
        <w:t>potrebno za odpravljanje težav s spremembami morebitnih knjižnic, licenciranih na podlagi licence GNU Lesser General Public License, ki je morda priložena programski opremi ali so v njej povezave do nje.</w:t>
      </w:r>
    </w:p>
    <w:p w:rsidR="00A77875" w:rsidRDefault="00A77875">
      <w:pPr>
        <w:pStyle w:val="ProductList-Body"/>
      </w:pPr>
    </w:p>
    <w:p w:rsidR="00A77875" w:rsidRDefault="007354D8">
      <w:pPr>
        <w:pStyle w:val="ProductList-ClauseHeading"/>
        <w:outlineLvl w:val="4"/>
      </w:pPr>
      <w:r>
        <w:t>3.5 Visual Studio Team Foundation Server Build Services</w:t>
      </w:r>
    </w:p>
    <w:p w:rsidR="00A77875" w:rsidRDefault="007354D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A77875" w:rsidRDefault="00A77875">
      <w:pPr>
        <w:pStyle w:val="ProductList-Body"/>
      </w:pPr>
    </w:p>
    <w:p w:rsidR="00A77875" w:rsidRDefault="007354D8">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Visual Studio Team Foundation Server SharePoint Extensions</w:t>
            </w:r>
          </w:p>
        </w:tc>
      </w:tr>
    </w:tbl>
    <w:p w:rsidR="00A77875" w:rsidRDefault="007354D8">
      <w:pPr>
        <w:pStyle w:val="ProductList-Offering1SubSection"/>
        <w:outlineLvl w:val="3"/>
      </w:pPr>
      <w:bookmarkStart w:id="178" w:name="_Sec837"/>
      <w:r>
        <w:t>4. Software Assurance</w:t>
      </w:r>
      <w:bookmarkEnd w:id="178"/>
    </w:p>
    <w:tbl>
      <w:tblPr>
        <w:tblStyle w:val="PURTable"/>
        <w:tblW w:w="0" w:type="dxa"/>
        <w:tblLook w:val="04A0" w:firstRow="1" w:lastRow="0" w:firstColumn="1" w:lastColumn="0" w:noHBand="0" w:noVBand="1"/>
      </w:tblPr>
      <w:tblGrid>
        <w:gridCol w:w="3731"/>
        <w:gridCol w:w="3521"/>
        <w:gridCol w:w="3450"/>
        <w:gridCol w:w="88"/>
      </w:tblGrid>
      <w:tr w:rsidR="00A778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r w:rsidR="00A77875">
        <w:tc>
          <w:tcPr>
            <w:tcW w:w="12240" w:type="dxa"/>
            <w:gridSpan w:val="4"/>
            <w:tcBorders>
              <w:top w:val="none" w:sz="4" w:space="0" w:color="6E6E6E"/>
              <w:left w:val="none" w:sz="4" w:space="0" w:color="6E6E6E"/>
              <w:bottom w:val="none" w:sz="4" w:space="0" w:color="6E6E6E"/>
              <w:right w:val="none" w:sz="4" w:space="0" w:color="6E6E6E"/>
            </w:tcBorders>
          </w:tcPr>
          <w:p w:rsidR="00A77875" w:rsidRDefault="00A77875">
            <w:pPr>
              <w:pStyle w:val="PURBreadcrumb"/>
            </w:pPr>
          </w:p>
          <w:tbl>
            <w:tblPr>
              <w:tblW w:w="0" w:type="dxa"/>
              <w:tblLook w:val="04A0" w:firstRow="1" w:lastRow="0" w:firstColumn="1" w:lastColumn="0" w:noHBand="0" w:noVBand="1"/>
            </w:tblPr>
            <w:tblGrid>
              <w:gridCol w:w="10674"/>
            </w:tblGrid>
            <w:tr w:rsidR="00A77875">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TableBody"/>
            </w:pPr>
          </w:p>
        </w:tc>
      </w:tr>
    </w:tbl>
    <w:p w:rsidR="00A77875" w:rsidRDefault="00A77875">
      <w:pPr>
        <w:pStyle w:val="ProductList-Body"/>
      </w:pPr>
    </w:p>
    <w:p w:rsidR="00A77875" w:rsidRDefault="007354D8">
      <w:pPr>
        <w:pStyle w:val="ProductList-OfferingGroupHeading"/>
        <w:outlineLvl w:val="1"/>
      </w:pPr>
      <w:bookmarkStart w:id="179" w:name="_Sec618"/>
      <w:r>
        <w:t>Windows</w:t>
      </w:r>
      <w:bookmarkEnd w:id="179"/>
      <w:r>
        <w:fldChar w:fldCharType="begin"/>
      </w:r>
      <w:r>
        <w:instrText xml:space="preserve"> TC "</w:instrText>
      </w:r>
      <w:bookmarkStart w:id="180" w:name="_Toc462824712"/>
      <w:r>
        <w:instrText>Windows</w:instrText>
      </w:r>
      <w:bookmarkEnd w:id="180"/>
      <w:r>
        <w:instrText>" \l 2</w:instrText>
      </w:r>
      <w:r>
        <w:fldChar w:fldCharType="end"/>
      </w:r>
    </w:p>
    <w:p w:rsidR="00A77875" w:rsidRDefault="007354D8">
      <w:pPr>
        <w:pStyle w:val="ProductList-Offering2HeadingNoBorder"/>
        <w:outlineLvl w:val="2"/>
      </w:pPr>
      <w:bookmarkStart w:id="181" w:name="_Sec652"/>
      <w:r>
        <w:t>Namizni operacijski sistem Windows</w:t>
      </w:r>
      <w:bookmarkEnd w:id="181"/>
      <w:r>
        <w:fldChar w:fldCharType="begin"/>
      </w:r>
      <w:r>
        <w:instrText xml:space="preserve"> TC "</w:instrText>
      </w:r>
      <w:bookmarkStart w:id="182" w:name="_Toc462824713"/>
      <w:r>
        <w:instrText>Namizni operacijski sistem Windows</w:instrText>
      </w:r>
      <w:bookmarkEnd w:id="182"/>
      <w:r>
        <w:instrText>" \l 3</w:instrText>
      </w:r>
      <w:r>
        <w:fldChar w:fldCharType="end"/>
      </w:r>
    </w:p>
    <w:p w:rsidR="00A77875" w:rsidRDefault="007354D8">
      <w:pPr>
        <w:pStyle w:val="ProductList-Offering1SubSection"/>
        <w:outlineLvl w:val="3"/>
      </w:pPr>
      <w:bookmarkStart w:id="183" w:name="_Sec700"/>
      <w:r>
        <w:t>1. Razpoložljivost programa</w:t>
      </w:r>
      <w:bookmarkEnd w:id="183"/>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Education E5 dodatek na napravo (za E3 na napravo)</w:t>
            </w:r>
            <w:r>
              <w:fldChar w:fldCharType="begin"/>
            </w:r>
            <w:r>
              <w:instrText xml:space="preserve"> XE "Windows 10 Education E5 dodatek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10 Enterprise E3 dodatek na uporabnika (za E3 na napravo)</w:t>
            </w:r>
            <w:r>
              <w:fldChar w:fldCharType="begin"/>
            </w:r>
            <w:r>
              <w:instrText xml:space="preserve"> XE "Windows 10 Enterprise E3 dodatek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10 Enterprise E5 – dodatek na napravo ali na uporabnika (za E3 na napravo) (SL)</w:t>
            </w:r>
            <w:r>
              <w:fldChar w:fldCharType="begin"/>
            </w:r>
            <w:r>
              <w:instrText xml:space="preserve"> XE "Windows 10 Enterprise E5 – dodatek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r w:rsidR="00A77875">
        <w:tc>
          <w:tcPr>
            <w:tcW w:w="4160" w:type="dxa"/>
            <w:tcBorders>
              <w:top w:val="dashed" w:sz="4" w:space="0" w:color="BFBFBF"/>
              <w:left w:val="single" w:sz="9" w:space="0" w:color="FFFFFF"/>
              <w:bottom w:val="none" w:sz="4" w:space="0" w:color="BFBFBF"/>
              <w:right w:val="single" w:sz="9" w:space="0" w:color="FFFFFF"/>
            </w:tcBorders>
          </w:tcPr>
          <w:p w:rsidR="00A77875" w:rsidRDefault="007354D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77875" w:rsidRDefault="007354D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77875" w:rsidRDefault="00A7787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184" w:name="_Sec755"/>
      <w:r>
        <w:t>2. Pogoji za izdelek</w:t>
      </w:r>
      <w:bookmarkEnd w:id="184"/>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Dodatki, Windows 10 Enterprise E5</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Upravičeni operacijski sistemi</w:t>
      </w:r>
    </w:p>
    <w:p w:rsidR="00A77875" w:rsidRDefault="007354D8">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A77875" w:rsidRDefault="00A77875">
      <w:pPr>
        <w:pStyle w:val="ProductList-Body"/>
      </w:pPr>
    </w:p>
    <w:p w:rsidR="00A77875" w:rsidRDefault="007354D8">
      <w:pPr>
        <w:pStyle w:val="ProductList-SubClauseHeading"/>
        <w:outlineLvl w:val="5"/>
      </w:pPr>
      <w:r>
        <w:t>2.1.1. Tabela upravičenih operacijskih sistemov</w:t>
      </w:r>
    </w:p>
    <w:p w:rsidR="00A77875" w:rsidRDefault="007354D8">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06"/>
        <w:gridCol w:w="1420"/>
        <w:gridCol w:w="1420"/>
        <w:gridCol w:w="1467"/>
        <w:gridCol w:w="1420"/>
        <w:gridCol w:w="139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Academic in Charity</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none" w:sz="4" w:space="0" w:color="000000"/>
            </w:tcBorders>
          </w:tcPr>
          <w:p w:rsidR="00A77875" w:rsidRDefault="007354D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77875" w:rsidRDefault="00A778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77875" w:rsidRDefault="00A77875">
            <w:pPr>
              <w:pStyle w:val="ProductList-TableBody"/>
              <w:jc w:val="center"/>
            </w:pP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bl>
    <w:p w:rsidR="00A77875" w:rsidRDefault="007354D8">
      <w:pPr>
        <w:pStyle w:val="ProductList-BodyIndented"/>
      </w:pPr>
      <w:r>
        <w:rPr>
          <w:i/>
          <w:vertAlign w:val="superscript"/>
        </w:rPr>
        <w:t>1</w:t>
      </w:r>
      <w:r>
        <w:rPr>
          <w:i/>
        </w:rPr>
        <w:t xml:space="preserve">Velja tudi za upravičene naprave, pridobljene z združitvijo ali pripojitvijo. </w:t>
      </w:r>
    </w:p>
    <w:p w:rsidR="00A77875" w:rsidRDefault="007354D8">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rsidR="00A77875" w:rsidRDefault="007354D8">
      <w:pPr>
        <w:pStyle w:val="ProductList-BodyIndented"/>
      </w:pPr>
      <w:r>
        <w:rPr>
          <w:i/>
          <w:vertAlign w:val="superscript"/>
        </w:rPr>
        <w:t>3</w:t>
      </w:r>
      <w:r>
        <w:rPr>
          <w:i/>
        </w:rPr>
        <w:t>Ne velja za Academic, Charity in OV-CW.</w:t>
      </w:r>
    </w:p>
    <w:p w:rsidR="00A77875" w:rsidRDefault="007354D8">
      <w:pPr>
        <w:pStyle w:val="ProductList-BodyIndented"/>
      </w:pPr>
      <w:r>
        <w:rPr>
          <w:i/>
          <w:vertAlign w:val="superscript"/>
        </w:rPr>
        <w:t>4</w:t>
      </w:r>
      <w:r>
        <w:rPr>
          <w:i/>
        </w:rPr>
        <w:t>N, K in KN so specializirane izdaje, ki so na voljo za nekatere trge.</w:t>
      </w:r>
    </w:p>
    <w:p w:rsidR="00A77875" w:rsidRDefault="007354D8">
      <w:pPr>
        <w:pStyle w:val="ProductList-BodyIndented"/>
      </w:pPr>
      <w:r>
        <w:rPr>
          <w:i/>
          <w:vertAlign w:val="superscript"/>
        </w:rPr>
        <w:t>5</w:t>
      </w:r>
      <w:r>
        <w:rPr>
          <w:i/>
        </w:rPr>
        <w:t>Glejte 2.1.2.1 spodaj za omejitve uporabe</w:t>
      </w:r>
    </w:p>
    <w:p w:rsidR="00A77875" w:rsidRDefault="00A77875">
      <w:pPr>
        <w:pStyle w:val="ProductList-BodyIndented"/>
      </w:pPr>
    </w:p>
    <w:p w:rsidR="00A77875" w:rsidRDefault="007354D8">
      <w:pPr>
        <w:pStyle w:val="ProductList-SubClauseHeading"/>
        <w:outlineLvl w:val="5"/>
      </w:pPr>
      <w:r>
        <w:t>2.1.2 Tabela upravičenih operacijskih sistemov z omejeno uporabo</w:t>
      </w:r>
    </w:p>
    <w:p w:rsidR="00A77875" w:rsidRDefault="007354D8">
      <w:pPr>
        <w:pStyle w:val="ProductList-BodyIndented"/>
      </w:pPr>
      <w:r>
        <w:t xml:space="preserve">Če je nadgradna programska oprema nameščena v napravah, v katerih se izvaja kateri koli od upravičenih operacijskih sistemov, navedenih spodaj (»pogojno upravičeni operacijski sistemi«), zanjo veljajo omejitve uporabe, ki so podrobno opisane pod tabelo v razdelku s pravicami za </w:t>
      </w:r>
      <w:r>
        <w:lastRenderedPageBreak/>
        <w:t>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A778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Academic in Charity</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6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bl>
    <w:p w:rsidR="00A77875" w:rsidRDefault="007354D8">
      <w:pPr>
        <w:pStyle w:val="ProductList-BodyIndented"/>
      </w:pPr>
      <w:r>
        <w:rPr>
          <w:i/>
          <w:vertAlign w:val="superscript"/>
        </w:rPr>
        <w:t>1</w:t>
      </w:r>
      <w:r>
        <w:rPr>
          <w:i/>
        </w:rPr>
        <w:t xml:space="preserve">Velja tudi za upravičene naprave, pridobljene z združitvijo ali pripojitvijo. </w:t>
      </w:r>
    </w:p>
    <w:p w:rsidR="00A77875" w:rsidRDefault="007354D8">
      <w:pPr>
        <w:pStyle w:val="ProductList-BodyIndented"/>
      </w:pPr>
      <w:r>
        <w:rPr>
          <w:i/>
          <w:vertAlign w:val="superscript"/>
        </w:rPr>
        <w:t>2</w:t>
      </w:r>
      <w:r>
        <w:rPr>
          <w:i/>
        </w:rPr>
        <w:t>Ne velja za Academic, Charity in OV-CW.</w:t>
      </w:r>
    </w:p>
    <w:p w:rsidR="00A77875" w:rsidRDefault="007354D8">
      <w:pPr>
        <w:pStyle w:val="ProductList-BodyIndented"/>
      </w:pPr>
      <w:r>
        <w:rPr>
          <w:i/>
          <w:vertAlign w:val="superscript"/>
        </w:rPr>
        <w:t>3</w:t>
      </w:r>
      <w:r>
        <w:rPr>
          <w:i/>
        </w:rPr>
        <w:t>Razdelek 2.1.2.2 ne velja za Windows 10 IoT Enterprise za maloprodajo ali lahke odjemalce</w:t>
      </w:r>
    </w:p>
    <w:p w:rsidR="00A77875" w:rsidRDefault="00A77875">
      <w:pPr>
        <w:pStyle w:val="ProductList-BodyIndented"/>
      </w:pPr>
    </w:p>
    <w:p w:rsidR="00A77875" w:rsidRDefault="007354D8">
      <w:pPr>
        <w:pStyle w:val="ProductList-BodyIndented"/>
      </w:pPr>
      <w:r>
        <w:rPr>
          <w:b/>
        </w:rPr>
        <w:t>2.1.2.1 Omejitve uporabe za pogojno upravičene operacijske sisteme</w:t>
      </w:r>
    </w:p>
    <w:p w:rsidR="00A77875" w:rsidRDefault="007354D8" w:rsidP="007354D8">
      <w:pPr>
        <w:pStyle w:val="ProductList-Bullet"/>
        <w:numPr>
          <w:ilvl w:val="1"/>
          <w:numId w:val="25"/>
        </w:numPr>
      </w:pPr>
      <w:r>
        <w:t xml:space="preserve">Če je nadgradna programska oprema nameščena v napravah, licenciranih za katero koli podprto izdajo pogojno upravičenih operacijskih sistemov in so se ti v njej prej izvajali, veljajo ti pogoji: </w:t>
      </w:r>
    </w:p>
    <w:p w:rsidR="00A77875" w:rsidRDefault="007354D8" w:rsidP="007354D8">
      <w:pPr>
        <w:pStyle w:val="ProductList-Bullet"/>
        <w:numPr>
          <w:ilvl w:val="2"/>
          <w:numId w:val="25"/>
        </w:numPr>
      </w:pPr>
      <w:r>
        <w:t>Namenska uporaba Strankina licencirana naprava je določena za namensko uporabo. Stranka lahko programsko opremo uporablja samo za ta namen.</w:t>
      </w:r>
    </w:p>
    <w:p w:rsidR="00A77875" w:rsidRDefault="007354D8" w:rsidP="007354D8">
      <w:pPr>
        <w:pStyle w:val="ProductList-Bullet"/>
        <w:numPr>
          <w:ilvl w:val="2"/>
          <w:numId w:val="25"/>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A77875" w:rsidRDefault="007354D8" w:rsidP="007354D8">
      <w:pPr>
        <w:pStyle w:val="ProductList-Bullet"/>
        <w:numPr>
          <w:ilvl w:val="2"/>
          <w:numId w:val="25"/>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A77875" w:rsidRDefault="00A77875">
      <w:pPr>
        <w:pStyle w:val="ProductList-BodyIndented"/>
      </w:pPr>
    </w:p>
    <w:p w:rsidR="00A77875" w:rsidRDefault="007354D8">
      <w:pPr>
        <w:pStyle w:val="ProductList-BodyIndented"/>
      </w:pPr>
      <w:r>
        <w:rPr>
          <w:b/>
        </w:rPr>
        <w:t>2.1.2.2 Omejitev nakupa kritja Software Assurance za pogojno upravičene operacijske sisteme</w:t>
      </w:r>
    </w:p>
    <w:p w:rsidR="00A77875" w:rsidRDefault="007354D8" w:rsidP="007354D8">
      <w:pPr>
        <w:pStyle w:val="ProductList-Bullet"/>
        <w:numPr>
          <w:ilvl w:val="1"/>
          <w:numId w:val="26"/>
        </w:numPr>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rsidR="00A77875" w:rsidRDefault="00A77875">
      <w:pPr>
        <w:pStyle w:val="ProductList-SubClauseHeading"/>
        <w:outlineLvl w:val="5"/>
      </w:pPr>
    </w:p>
    <w:p w:rsidR="00A77875" w:rsidRDefault="007354D8">
      <w:pPr>
        <w:pStyle w:val="ProductList-SubClauseHeading"/>
        <w:outlineLvl w:val="5"/>
      </w:pPr>
      <w:r>
        <w:t>2.1.3 Pravila za upravičeni operacijski sistem za nadgrajene licence za sistem Windows v okviru količinskega licenciranja</w:t>
      </w:r>
    </w:p>
    <w:p w:rsidR="00A77875" w:rsidRDefault="007354D8" w:rsidP="007354D8">
      <w:pPr>
        <w:pStyle w:val="ProductList-Bullet"/>
        <w:numPr>
          <w:ilvl w:val="1"/>
          <w:numId w:val="27"/>
        </w:numPr>
      </w:pPr>
      <w:r>
        <w:t xml:space="preserve">Upravičeni operacijski sistem mora biti nameščen v napravi, ki ji bo dodeljena nadgrajena licenca v okviru količinskega licenciranja. </w:t>
      </w:r>
    </w:p>
    <w:p w:rsidR="00A77875" w:rsidRDefault="007354D8" w:rsidP="007354D8">
      <w:pPr>
        <w:pStyle w:val="ProductList-Bullet"/>
        <w:numPr>
          <w:ilvl w:val="1"/>
          <w:numId w:val="27"/>
        </w:numPr>
      </w:pPr>
      <w:r>
        <w:t xml:space="preserve">Apple Macintosh je upravičeni operacijski sistem samo, če ga pooblaščeni proizvajalec vnaprej namesti pred prodajo naprave. </w:t>
      </w:r>
    </w:p>
    <w:p w:rsidR="00A77875" w:rsidRDefault="007354D8" w:rsidP="007354D8">
      <w:pPr>
        <w:pStyle w:val="ProductList-Bullet"/>
        <w:numPr>
          <w:ilvl w:val="1"/>
          <w:numId w:val="27"/>
        </w:numPr>
      </w:pPr>
      <w:r>
        <w:t>Stranke morajo upravičeni operacijski sistem odstraniti iz naprave, če želijo uvesti nadgrajeno licenco v okviru količinskega licenciranja, razen če imajo SA tudi za nadgrajeno licenco v okviru količinskega licenciranja.</w:t>
      </w:r>
    </w:p>
    <w:p w:rsidR="00A77875" w:rsidRDefault="007354D8" w:rsidP="007354D8">
      <w:pPr>
        <w:pStyle w:val="ProductList-Bullet"/>
        <w:numPr>
          <w:ilvl w:val="1"/>
          <w:numId w:val="27"/>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A77875" w:rsidRDefault="00A77875">
      <w:pPr>
        <w:pStyle w:val="ProductList-BodyIndented"/>
      </w:pPr>
    </w:p>
    <w:p w:rsidR="00A77875" w:rsidRDefault="007354D8">
      <w:pPr>
        <w:pStyle w:val="ProductList-ClauseHeading"/>
        <w:outlineLvl w:val="4"/>
      </w:pPr>
      <w:r>
        <w:t>2.2 Nadgradnja za Windows Enterprise (brez različice) in nadgradnja za Windows Professional (brez različice)</w:t>
      </w:r>
    </w:p>
    <w:p w:rsidR="00A77875" w:rsidRDefault="007354D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w:t>
      </w:r>
      <w:r>
        <w:lastRenderedPageBreak/>
        <w:t xml:space="preserve">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A77875" w:rsidRDefault="00A77875">
      <w:pPr>
        <w:pStyle w:val="ProductList-Body"/>
      </w:pPr>
    </w:p>
    <w:p w:rsidR="00A77875" w:rsidRDefault="007354D8">
      <w:pPr>
        <w:pStyle w:val="ProductList-ClauseHeading"/>
        <w:outlineLvl w:val="4"/>
      </w:pPr>
      <w:r>
        <w:t>2.3 Preslikovanje v sistemih Windows 10</w:t>
      </w:r>
    </w:p>
    <w:p w:rsidR="00A77875" w:rsidRDefault="007354D8">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A77875" w:rsidRDefault="00A77875">
      <w:pPr>
        <w:pStyle w:val="ProductList-Body"/>
      </w:pPr>
    </w:p>
    <w:p w:rsidR="00A77875" w:rsidRDefault="007354D8">
      <w:pPr>
        <w:pStyle w:val="ProductList-ClauseHeading"/>
        <w:outlineLvl w:val="4"/>
      </w:pPr>
      <w:r>
        <w:t>2.4 Območne možnosti za izpolnjevanje naročil</w:t>
      </w:r>
    </w:p>
    <w:p w:rsidR="00A77875" w:rsidRDefault="007354D8">
      <w:pPr>
        <w:pStyle w:val="ProductList-SubClauseHeading"/>
        <w:outlineLvl w:val="5"/>
      </w:pPr>
      <w:r>
        <w:t>2.4.1 Različice N (brez programa Windows Media Player) operacijskih sistemov Microsoft Windows XP Professional, Vista Business in 7 Professional</w:t>
      </w:r>
    </w:p>
    <w:p w:rsidR="00A77875" w:rsidRDefault="007354D8">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67">
        <w:r>
          <w:rPr>
            <w:color w:val="00467F"/>
            <w:u w:val="single"/>
          </w:rPr>
          <w:t>http://go.microsoft.com/?linkid=9839207</w:t>
        </w:r>
      </w:hyperlink>
      <w:r>
        <w:t>.</w:t>
      </w:r>
    </w:p>
    <w:p w:rsidR="00A77875" w:rsidRDefault="00A77875">
      <w:pPr>
        <w:pStyle w:val="ProductList-BodyIndented"/>
      </w:pPr>
    </w:p>
    <w:p w:rsidR="00A77875" w:rsidRDefault="007354D8">
      <w:pPr>
        <w:pStyle w:val="ProductList-SubClauseHeading"/>
        <w:outlineLvl w:val="5"/>
      </w:pPr>
      <w:r>
        <w:t>2.4.2 Različice N in KN operacijskih sistemov Windows XP Professional, Vista Business in 7 Professional</w:t>
      </w:r>
    </w:p>
    <w:p w:rsidR="00A77875" w:rsidRDefault="007354D8">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68">
        <w:r>
          <w:rPr>
            <w:color w:val="00467F"/>
            <w:u w:val="single"/>
          </w:rPr>
          <w:t>http://go.microsoft.com/?linkid=9839207</w:t>
        </w:r>
      </w:hyperlink>
      <w:r>
        <w:t>.</w:t>
      </w:r>
    </w:p>
    <w:p w:rsidR="00A77875" w:rsidRDefault="00A77875">
      <w:pPr>
        <w:pStyle w:val="ProductList-BodyIndented"/>
      </w:pPr>
    </w:p>
    <w:p w:rsidR="00A77875" w:rsidRDefault="007354D8">
      <w:pPr>
        <w:pStyle w:val="ProductList-SubClauseHeading"/>
        <w:outlineLvl w:val="5"/>
      </w:pPr>
      <w:r>
        <w:t>2.4.3 Windows 8/8.1 Pro KN in Windows 10 Pro KN</w:t>
      </w:r>
    </w:p>
    <w:p w:rsidR="00A77875" w:rsidRDefault="007354D8">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A77875" w:rsidRDefault="00A77875">
      <w:pPr>
        <w:pStyle w:val="ProductList-BodyIndented"/>
      </w:pPr>
    </w:p>
    <w:p w:rsidR="00A77875" w:rsidRDefault="007354D8">
      <w:pPr>
        <w:pStyle w:val="ProductList-SubClauseHeading"/>
        <w:outlineLvl w:val="5"/>
      </w:pPr>
      <w:r>
        <w:t>2.4.4 Windows 8/8.1 Pro N in Windows 10 Pro N (brez programa Windows Media Player)</w:t>
      </w:r>
    </w:p>
    <w:p w:rsidR="00A77875" w:rsidRDefault="007354D8">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A77875" w:rsidRDefault="00A77875">
      <w:pPr>
        <w:pStyle w:val="ProductList-BodyIndented"/>
      </w:pPr>
    </w:p>
    <w:p w:rsidR="00A77875" w:rsidRDefault="007354D8">
      <w:pPr>
        <w:pStyle w:val="ProductList-ClauseHeading"/>
        <w:outlineLvl w:val="4"/>
      </w:pPr>
      <w:r>
        <w:t>2.5 Komplet Windows Embedded 8 Standard Enterprise</w:t>
      </w:r>
    </w:p>
    <w:p w:rsidR="00A77875" w:rsidRDefault="007354D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A77875" w:rsidRDefault="00A77875">
      <w:pPr>
        <w:pStyle w:val="ProductList-Body"/>
      </w:pPr>
    </w:p>
    <w:p w:rsidR="00A77875" w:rsidRDefault="007354D8">
      <w:pPr>
        <w:pStyle w:val="ProductList-ClauseHeading"/>
        <w:outlineLvl w:val="4"/>
      </w:pPr>
      <w:r>
        <w:t>2.6 Pravice do namestitve in uporabe</w:t>
      </w:r>
    </w:p>
    <w:p w:rsidR="00A77875" w:rsidRDefault="007354D8">
      <w:pPr>
        <w:pStyle w:val="ProductList-Body"/>
      </w:pPr>
      <w:r>
        <w:t>Za stranke, licencirane v okviru pogodbe Microsoft Cloud Agreement:</w:t>
      </w:r>
    </w:p>
    <w:p w:rsidR="00A77875" w:rsidRDefault="007354D8" w:rsidP="007354D8">
      <w:pPr>
        <w:pStyle w:val="ProductList-Bullet"/>
        <w:numPr>
          <w:ilvl w:val="0"/>
          <w:numId w:val="28"/>
        </w:numPr>
      </w:pPr>
      <w:r>
        <w:t xml:space="preserve">Vsak uporabnik, ki se mu dodelite uporabniško licenco SL, lahko programsko opremo aktivira v največ pet hkratnih napravah za izvajanje primerka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A77875" w:rsidRDefault="007354D8" w:rsidP="007354D8">
      <w:pPr>
        <w:pStyle w:val="ProductList-Bullet"/>
        <w:numPr>
          <w:ilvl w:val="0"/>
          <w:numId w:val="28"/>
        </w:numPr>
      </w:pPr>
      <w:r>
        <w:t>spodnji razdelek 4 ne velja.</w:t>
      </w:r>
    </w:p>
    <w:p w:rsidR="00A77875" w:rsidRDefault="007354D8">
      <w:pPr>
        <w:pStyle w:val="ProductList-Offering1SubSection"/>
        <w:outlineLvl w:val="3"/>
      </w:pPr>
      <w:bookmarkStart w:id="185" w:name="_Sec813"/>
      <w:r>
        <w:t>3. Pravice za uporabo</w:t>
      </w:r>
      <w:bookmarkEnd w:id="185"/>
    </w:p>
    <w:tbl>
      <w:tblPr>
        <w:tblStyle w:val="PURTable"/>
        <w:tblW w:w="0" w:type="dxa"/>
        <w:tblLook w:val="04A0" w:firstRow="1" w:lastRow="0" w:firstColumn="1" w:lastColumn="0" w:noHBand="0" w:noVBand="1"/>
      </w:tblPr>
      <w:tblGrid>
        <w:gridCol w:w="3604"/>
        <w:gridCol w:w="3599"/>
        <w:gridCol w:w="358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69">
              <w:r>
                <w:rPr>
                  <w:color w:val="00467F"/>
                  <w:u w:val="single"/>
                </w:rPr>
                <w:t>OST</w:t>
              </w:r>
            </w:hyperlink>
            <w:r>
              <w:t xml:space="preserve"> (del sistema Windows 10 Enterprise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Dodatna programska oprema: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Dodelitev licenc</w:t>
      </w:r>
    </w:p>
    <w:p w:rsidR="00A77875" w:rsidRDefault="007354D8">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A77875" w:rsidRDefault="00A77875">
      <w:pPr>
        <w:pStyle w:val="ProductList-Body"/>
      </w:pPr>
    </w:p>
    <w:p w:rsidR="00A77875" w:rsidRDefault="007354D8">
      <w:pPr>
        <w:pStyle w:val="ProductList-ClauseHeading"/>
        <w:outlineLvl w:val="4"/>
      </w:pPr>
      <w:r>
        <w:t>3.2 Programi sistema Windows</w:t>
      </w:r>
    </w:p>
    <w:p w:rsidR="00A77875" w:rsidRDefault="007354D8">
      <w:pPr>
        <w:pStyle w:val="ProductList-Body"/>
      </w:pPr>
      <w:r>
        <w:t xml:space="preserve">Stranka se strinja, da za storitve, do katerih dostopate iz programa sistema Windows, velja pogodba o Microsoftovih storitvah, ki je na voljo na strani </w:t>
      </w:r>
      <w:hyperlink r:id="rId70">
        <w:r>
          <w:rPr>
            <w:color w:val="00467F"/>
            <w:u w:val="single"/>
          </w:rPr>
          <w:t>http://go.microsoft.com/fwlink/?linkid=246338</w:t>
        </w:r>
      </w:hyperlink>
      <w:r>
        <w:t xml:space="preserve">, za programe sistema Windows, ki dostopajo do storitev Xbox, pa pogoji uporabe za Xbox.com na strani </w:t>
      </w:r>
      <w:hyperlink r:id="rId71">
        <w:r>
          <w:rPr>
            <w:color w:val="00467F"/>
            <w:u w:val="single"/>
          </w:rPr>
          <w:t>http://xbox.com/legal/livetou</w:t>
        </w:r>
      </w:hyperlink>
      <w:r>
        <w:t>, razen če so stranki prikazani ali v nastavitvah programa predstavljeni drugi pogoji.</w:t>
      </w:r>
    </w:p>
    <w:p w:rsidR="00A77875" w:rsidRDefault="007354D8">
      <w:pPr>
        <w:pStyle w:val="ProductList-Offering1SubSection"/>
        <w:outlineLvl w:val="3"/>
      </w:pPr>
      <w:bookmarkStart w:id="186" w:name="_Sec841"/>
      <w:r>
        <w:lastRenderedPageBreak/>
        <w:t>4. Software Assurance</w:t>
      </w:r>
      <w:bookmarkEnd w:id="186"/>
    </w:p>
    <w:tbl>
      <w:tblPr>
        <w:tblStyle w:val="PURTable"/>
        <w:tblW w:w="0" w:type="dxa"/>
        <w:tblLook w:val="04A0" w:firstRow="1" w:lastRow="0" w:firstColumn="1" w:lastColumn="0" w:noHBand="0" w:noVBand="1"/>
      </w:tblPr>
      <w:tblGrid>
        <w:gridCol w:w="3621"/>
        <w:gridCol w:w="3602"/>
        <w:gridCol w:w="356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2">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3">
              <w:r>
                <w:rPr>
                  <w:color w:val="00467F"/>
                  <w:u w:val="single"/>
                </w:rPr>
                <w:t>Februar 2016 – Pogoji za izdelke</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Dodatne pravice do uporabe za Windows 10 Enterprise E3/E5 (na uporabnika in na napravo) in Windows VDA (na uporabnika in na napravo), podeljene prek kritja v okviru programa SA</w:t>
      </w:r>
    </w:p>
    <w:p w:rsidR="00A77875" w:rsidRDefault="007354D8">
      <w:pPr>
        <w:pStyle w:val="ProductList-Body"/>
      </w:pPr>
      <w:r>
        <w:t>Izraz »</w:t>
      </w:r>
      <w:r>
        <w:rPr>
          <w:b/>
          <w:color w:val="00188F"/>
        </w:rPr>
        <w:t>Software</w:t>
      </w:r>
      <w:r>
        <w:t xml:space="preserve">«, kot se uporablja tukaj, se nanaša na Windows 10 Enterprise Current Branch ali Windows Enterprise LTSB. </w:t>
      </w:r>
    </w:p>
    <w:p w:rsidR="00A77875" w:rsidRDefault="007354D8">
      <w:pPr>
        <w:pStyle w:val="ProductList-Body"/>
      </w:pPr>
      <w:r>
        <w:t>Izraz »</w:t>
      </w:r>
      <w:r>
        <w:rPr>
          <w:b/>
          <w:color w:val="00188F"/>
        </w:rPr>
        <w:t>licencirana naprava</w:t>
      </w:r>
      <w:r>
        <w:t>«, kot se uporablja tukaj, se nanaša na napravo, ki ji stranka dodeli aktivno kritje.</w:t>
      </w:r>
    </w:p>
    <w:p w:rsidR="00A77875" w:rsidRDefault="007354D8">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A77875" w:rsidRDefault="007354D8" w:rsidP="007354D8">
      <w:pPr>
        <w:pStyle w:val="ProductList-Bullet"/>
        <w:numPr>
          <w:ilvl w:val="0"/>
          <w:numId w:val="29"/>
        </w:numPr>
      </w:pPr>
      <w:r>
        <w:t>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w:t>
      </w:r>
    </w:p>
    <w:p w:rsidR="00A77875" w:rsidRDefault="007354D8" w:rsidP="007354D8">
      <w:pPr>
        <w:pStyle w:val="ProductList-Bullet"/>
        <w:numPr>
          <w:ilvl w:val="0"/>
          <w:numId w:val="29"/>
        </w:numPr>
      </w:pPr>
      <w:r>
        <w:t>Omejitve uporabe za pogojno upravičene operacijske sisteme so opisane v razdelkih 2.1.2.1 in 2.1.2.2.</w:t>
      </w:r>
    </w:p>
    <w:p w:rsidR="00A77875" w:rsidRDefault="007354D8" w:rsidP="007354D8">
      <w:pPr>
        <w:pStyle w:val="ProductList-Bullet"/>
        <w:numPr>
          <w:ilvl w:val="0"/>
          <w:numId w:val="29"/>
        </w:numPr>
      </w:pPr>
      <w:r>
        <w:t>Stranka lahko ustvari primerek programske opreme in ga prek funkcije Windows to Go shrani na enem ali dveh pogonih USB ter ju uporablja v licenciranih napravah, če je licenca na napravo, ali v poljubni napravi s strani uporabnikov, ki imajo licenco na uporabnika.</w:t>
      </w:r>
    </w:p>
    <w:p w:rsidR="00A77875" w:rsidRDefault="007354D8" w:rsidP="007354D8">
      <w:pPr>
        <w:pStyle w:val="ProductList-Bullet"/>
        <w:numPr>
          <w:ilvl w:val="0"/>
          <w:numId w:val="29"/>
        </w:numPr>
      </w:pPr>
      <w:r>
        <w:t>Stranka lahko namesto katerega koli primerka, dovoljenega v tem razdelku, izvaja Windows 10 Pro ali poljubno starejšo različico programske opreme.</w:t>
      </w:r>
    </w:p>
    <w:p w:rsidR="00A77875" w:rsidRDefault="007354D8" w:rsidP="007354D8">
      <w:pPr>
        <w:pStyle w:val="ProductList-Bullet"/>
        <w:numPr>
          <w:ilvl w:val="0"/>
          <w:numId w:val="29"/>
        </w:numPr>
      </w:pPr>
      <w:r>
        <w:t>Stranka ne potrebuje licence za dostop do svojih dovoljenih primerkov samo za skrbništvo programske opreme.</w:t>
      </w:r>
    </w:p>
    <w:p w:rsidR="00A77875" w:rsidRDefault="00A77875">
      <w:pPr>
        <w:pStyle w:val="ProductList-Body"/>
      </w:pPr>
    </w:p>
    <w:p w:rsidR="00A77875" w:rsidRDefault="007354D8">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A778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77875" w:rsidRDefault="00A778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77875" w:rsidRDefault="007354D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77875" w:rsidRDefault="007354D8">
            <w:pPr>
              <w:pStyle w:val="ProductList-TableBody"/>
              <w:jc w:val="center"/>
            </w:pPr>
            <w:r>
              <w:rPr>
                <w:color w:val="FFFFFF"/>
              </w:rPr>
              <w:t>Windows VDA</w:t>
            </w:r>
          </w:p>
        </w:tc>
      </w:tr>
      <w:tr w:rsidR="00A778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77875" w:rsidRDefault="00A778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Uporabnik</w:t>
            </w:r>
          </w:p>
        </w:tc>
      </w:tr>
      <w:tr w:rsidR="00A77875">
        <w:tc>
          <w:tcPr>
            <w:tcW w:w="80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80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80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bl>
    <w:p w:rsidR="00A77875" w:rsidRDefault="00A77875">
      <w:pPr>
        <w:pStyle w:val="ProductList-Body"/>
      </w:pPr>
    </w:p>
    <w:p w:rsidR="00A77875" w:rsidRDefault="007354D8">
      <w:pPr>
        <w:pStyle w:val="ProductList-SubClauseHeading"/>
        <w:outlineLvl w:val="5"/>
      </w:pPr>
      <w:r>
        <w:t>4.1.1 Pravice za Windows 10 Enterprise Current Branch</w:t>
      </w:r>
    </w:p>
    <w:p w:rsidR="00A77875" w:rsidRDefault="007354D8">
      <w:pPr>
        <w:pStyle w:val="ProductList-BodyIndented"/>
      </w:pPr>
      <w:r>
        <w:t>Windows 10 Enterprise Current Branch lahko uporabljajo samo stranke, ki imajo licence SA, Windows 10 Enterprise E3/E5 ali VDA. Stranke, ki jim poteče SA, morajo odstraniti Windows 10 Enterprise (trenutna veja). Stranke, ki imajo trajne pravice do sistema Windows Enterprise, lahko namestijo različico sistema Windows Enterprise LTSB, ki je najnovejša, ko pride do poteka SA.</w:t>
      </w:r>
    </w:p>
    <w:p w:rsidR="00A77875" w:rsidRDefault="00A77875">
      <w:pPr>
        <w:pStyle w:val="ProductList-BodyIndented"/>
      </w:pPr>
    </w:p>
    <w:p w:rsidR="00A77875" w:rsidRDefault="007354D8">
      <w:pPr>
        <w:pStyle w:val="ProductList-ClauseHeading"/>
        <w:outlineLvl w:val="4"/>
      </w:pPr>
      <w:r>
        <w:t>4.2. Upravičeni operacijski sistemi</w:t>
      </w:r>
    </w:p>
    <w:p w:rsidR="00A77875" w:rsidRDefault="007354D8">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A77875" w:rsidRDefault="007354D8" w:rsidP="007354D8">
      <w:pPr>
        <w:pStyle w:val="ProductList-Bullet"/>
        <w:numPr>
          <w:ilvl w:val="0"/>
          <w:numId w:val="30"/>
        </w:numPr>
      </w:pPr>
      <w:r>
        <w:t>Stranke, ki so prej kupile SA za Windows Pro, lahko podaljšajo SA v napravah, za katere velja kritje, ne da bi jim bilo treba kupiti nadgradno licenco za Windows Enterprise.</w:t>
      </w:r>
    </w:p>
    <w:p w:rsidR="00A77875" w:rsidRDefault="007354D8" w:rsidP="007354D8">
      <w:pPr>
        <w:pStyle w:val="ProductList-Bullet"/>
        <w:numPr>
          <w:ilvl w:val="0"/>
          <w:numId w:val="30"/>
        </w:numPr>
      </w:pPr>
      <w:r>
        <w:t>Stranke, ki so prej kupile nadgradnjo za Windows Pro + SA, lahko do konca včlanitve ali pogodbe še naprej kupuje nadgradnjo na izdajo Pro + SA.</w:t>
      </w:r>
    </w:p>
    <w:p w:rsidR="00A77875" w:rsidRDefault="00A77875">
      <w:pPr>
        <w:pStyle w:val="ProductList-Body"/>
      </w:pPr>
    </w:p>
    <w:p w:rsidR="00A77875" w:rsidRDefault="007354D8">
      <w:pPr>
        <w:pStyle w:val="ProductList-ClauseHeading"/>
        <w:outlineLvl w:val="4"/>
      </w:pPr>
      <w:r>
        <w:t>4.3 Software Assurance za Windows – vnovična dodelitev na napravo</w:t>
      </w:r>
    </w:p>
    <w:p w:rsidR="00A77875" w:rsidRDefault="007354D8">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A77875" w:rsidRDefault="00A77875">
      <w:pPr>
        <w:pStyle w:val="ProductList-Body"/>
      </w:pPr>
    </w:p>
    <w:p w:rsidR="00A77875" w:rsidRDefault="007354D8">
      <w:pPr>
        <w:pStyle w:val="ProductList-ClauseHeading"/>
        <w:outlineLvl w:val="4"/>
      </w:pPr>
      <w:r>
        <w:t>4.4 Pravila za dodelitev licenc na uporabnika za Windows 10 Enterprise</w:t>
      </w:r>
    </w:p>
    <w:p w:rsidR="00A77875" w:rsidRDefault="007354D8">
      <w:pPr>
        <w:pStyle w:val="ProductList-SubClauseHeading"/>
        <w:outlineLvl w:val="5"/>
      </w:pPr>
      <w:r>
        <w:t>4.4.1 Uporabniške licence SL za Windows 10 Enterprise E3/E5</w:t>
      </w:r>
    </w:p>
    <w:p w:rsidR="00A77875" w:rsidRDefault="007354D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A77875" w:rsidRDefault="00A77875">
      <w:pPr>
        <w:pStyle w:val="ProductList-BodyIndented"/>
      </w:pPr>
    </w:p>
    <w:p w:rsidR="00A77875" w:rsidRDefault="007354D8">
      <w:pPr>
        <w:pStyle w:val="ProductList-SubClauseHeading"/>
        <w:outlineLvl w:val="5"/>
      </w:pPr>
      <w:r>
        <w:t>4.4.2 Dodatne licence »na uporabnika« za Windows 10 Enterprise E3/E5</w:t>
      </w:r>
    </w:p>
    <w:p w:rsidR="00A77875" w:rsidRDefault="007354D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A77875" w:rsidRDefault="00A77875">
      <w:pPr>
        <w:pStyle w:val="ProductList-BodyIndented"/>
      </w:pPr>
    </w:p>
    <w:p w:rsidR="00A77875" w:rsidRDefault="007354D8">
      <w:pPr>
        <w:pStyle w:val="ProductList-ClauseHeading"/>
        <w:outlineLvl w:val="4"/>
      </w:pPr>
      <w:r>
        <w:t>4.5 Dodatne licence »na uporabnika« za Windows 10 Enterprise E3 in E5</w:t>
      </w:r>
    </w:p>
    <w:p w:rsidR="00A77875" w:rsidRDefault="007354D8">
      <w:pPr>
        <w:pStyle w:val="ProductList-Body"/>
      </w:pPr>
      <w:r>
        <w:t>Dodatki za Windows 10 Enterprise so naročniške licence, ki</w:t>
      </w:r>
    </w:p>
    <w:p w:rsidR="00A77875" w:rsidRDefault="007354D8" w:rsidP="007354D8">
      <w:pPr>
        <w:pStyle w:val="ProductList-Bullet"/>
        <w:numPr>
          <w:ilvl w:val="0"/>
          <w:numId w:val="31"/>
        </w:numPr>
      </w:pPr>
      <w:r>
        <w:t xml:space="preserve">jih je mogoče kupiti poleg namiznega operacijskega sistema Windows s kritjem v okviru programa SA (»upravičeno kritje«) ali VDA (»upravičena licenca«), in povezati z napravo, ki ima licenco zanj, ter </w:t>
      </w:r>
    </w:p>
    <w:p w:rsidR="00A77875" w:rsidRDefault="007354D8" w:rsidP="007354D8">
      <w:pPr>
        <w:pStyle w:val="ProductList-Bullet"/>
        <w:numPr>
          <w:ilvl w:val="0"/>
          <w:numId w:val="31"/>
        </w:numPr>
      </w:pPr>
      <w:r>
        <w:t>potečejo ob poteku upravičenega kritja ali upravičene licence.</w:t>
      </w:r>
    </w:p>
    <w:p w:rsidR="00A77875" w:rsidRDefault="007354D8">
      <w:pPr>
        <w:pStyle w:val="ProductList-Body"/>
      </w:pPr>
      <w:r>
        <w:t>Za dodatke za Windows 10 Enterprise (na uporabnika) poleg tega velja, da</w:t>
      </w:r>
    </w:p>
    <w:p w:rsidR="00A77875" w:rsidRDefault="007354D8" w:rsidP="007354D8">
      <w:pPr>
        <w:pStyle w:val="ProductList-Bullet"/>
        <w:numPr>
          <w:ilvl w:val="0"/>
          <w:numId w:val="32"/>
        </w:numPr>
      </w:pPr>
      <w:r>
        <w:t>mora uporabnik licenco dodeliti primarnemu uporabniku licencirane naprave (ki mora biti tudi glavna delovna naprava primarnega uporabnika) in</w:t>
      </w:r>
    </w:p>
    <w:p w:rsidR="00A77875" w:rsidRDefault="007354D8" w:rsidP="007354D8">
      <w:pPr>
        <w:pStyle w:val="ProductList-Bullet"/>
        <w:numPr>
          <w:ilvl w:val="0"/>
          <w:numId w:val="32"/>
        </w:numPr>
      </w:pPr>
      <w:r>
        <w:t xml:space="preserve">za uporabo programske opreme Windows Enterprise veljajo pogoji licence »na uporabnika« za Windows Enterprise ali pogoji licence »na uporabnika« za VDA, povezane z upravičenim kritjem oziroma upravičeno licenco. </w:t>
      </w:r>
    </w:p>
    <w:p w:rsidR="00A77875" w:rsidRDefault="007354D8">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A77875" w:rsidRDefault="00A77875">
      <w:pPr>
        <w:pStyle w:val="ProductList-Body"/>
      </w:pPr>
    </w:p>
    <w:p w:rsidR="00A77875" w:rsidRDefault="007354D8">
      <w:pPr>
        <w:pStyle w:val="ProductList-ClauseHeading"/>
        <w:outlineLvl w:val="4"/>
      </w:pPr>
      <w:r>
        <w:t>4.6 Včlanitve v program Enterprise s kombinacijo kritij »na uporabnika« in »na napravo« v okviru programa SA za Windows ali kritja VDA</w:t>
      </w:r>
    </w:p>
    <w:p w:rsidR="00A77875" w:rsidRDefault="007354D8">
      <w:pPr>
        <w:pStyle w:val="ProductList-Body"/>
      </w:pPr>
      <w:r>
        <w:t>Stranke, ki želijo uporabljati tako licenciranje SA za Windows »na napravo« kot tudi SA za Windows »na uporabnika« lahko to storijo pod naslednjimi pogoji:</w:t>
      </w:r>
    </w:p>
    <w:p w:rsidR="00A77875" w:rsidRDefault="007354D8" w:rsidP="007354D8">
      <w:pPr>
        <w:pStyle w:val="ProductList-Bullet"/>
        <w:numPr>
          <w:ilvl w:val="0"/>
          <w:numId w:val="33"/>
        </w:numPr>
      </w:pPr>
      <w:r>
        <w:t>vsi uporabniki, ki uporabljajo neupravičene naprave, imajo licence SA za Windows »na uporabnika« (uporabniška licenca SL ali dodatna uporabniška licenca SL) in</w:t>
      </w:r>
    </w:p>
    <w:p w:rsidR="00A77875" w:rsidRDefault="007354D8" w:rsidP="007354D8">
      <w:pPr>
        <w:pStyle w:val="ProductList-Bullet"/>
        <w:numPr>
          <w:ilvl w:val="0"/>
          <w:numId w:val="33"/>
        </w:numPr>
      </w:pPr>
      <w:r>
        <w:t>vse upravičene naprave, ki jih uporabljajo nelicencirani uporabniki, imajo licence SA za Windows »na napravo«.</w:t>
      </w:r>
    </w:p>
    <w:p w:rsidR="00A77875" w:rsidRDefault="00A77875">
      <w:pPr>
        <w:pStyle w:val="ProductList-Body"/>
      </w:pPr>
    </w:p>
    <w:p w:rsidR="00A77875" w:rsidRDefault="007354D8">
      <w:pPr>
        <w:pStyle w:val="ProductList-ClauseHeading"/>
        <w:outlineLvl w:val="4"/>
      </w:pPr>
      <w:r>
        <w:t>4.7 Upravičenost do nakupa licenc SL (na uporabnika) »From SA« za Windows 10 Enterprise</w:t>
      </w:r>
    </w:p>
    <w:p w:rsidR="00A77875" w:rsidRDefault="007354D8">
      <w:pPr>
        <w:pStyle w:val="ProductList-SubClauseHeading"/>
        <w:outlineLvl w:val="5"/>
      </w:pPr>
      <w:r>
        <w:t>4.7.1 Pogodbe Enterprise Agreement</w:t>
      </w:r>
    </w:p>
    <w:p w:rsidR="00A77875" w:rsidRDefault="007354D8">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6"/>
        <w:gridCol w:w="5224"/>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Ustrezna uporabniška licenca SL »From SA«</w:t>
            </w:r>
          </w:p>
        </w:tc>
      </w:tr>
      <w:tr w:rsidR="00A77875">
        <w:tc>
          <w:tcPr>
            <w:tcW w:w="6120" w:type="dxa"/>
            <w:vMerge w:val="restart"/>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Enterprise E3 (na uporabnika) »From SA« (SL)</w:t>
            </w:r>
            <w:r>
              <w:rPr>
                <w:vertAlign w:val="superscript"/>
              </w:rPr>
              <w:t>1</w:t>
            </w:r>
          </w:p>
        </w:tc>
      </w:tr>
      <w:tr w:rsidR="00A77875">
        <w:tc>
          <w:tcPr>
            <w:tcW w:w="0" w:type="auto"/>
            <w:vMerge/>
          </w:tcPr>
          <w:p w:rsidR="00A77875" w:rsidRDefault="00A77875"/>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10 Enterprise E5 (na uporabnika) »From SA«</w:t>
            </w:r>
            <w:r>
              <w:rPr>
                <w:vertAlign w:val="superscript"/>
              </w:rPr>
              <w:t>1</w:t>
            </w:r>
          </w:p>
        </w:tc>
      </w:tr>
    </w:tbl>
    <w:p w:rsidR="00A77875" w:rsidRDefault="007354D8">
      <w:pPr>
        <w:pStyle w:val="ProductList-BodyIndented"/>
      </w:pPr>
      <w:r>
        <w:rPr>
          <w:i/>
          <w:vertAlign w:val="superscript"/>
        </w:rPr>
        <w:t>1</w:t>
      </w:r>
      <w:r>
        <w:rPr>
          <w:i/>
        </w:rPr>
        <w:t>Na voljo za nakup samo ob obletnici včlanitve ali na začetku novega obdobja veljavnosti včlanitve.</w:t>
      </w:r>
    </w:p>
    <w:p w:rsidR="00A77875" w:rsidRDefault="00A77875">
      <w:pPr>
        <w:pStyle w:val="ProductList-BodyIndented"/>
      </w:pPr>
    </w:p>
    <w:p w:rsidR="00A77875" w:rsidRDefault="007354D8">
      <w:pPr>
        <w:pStyle w:val="ProductList-SubClauseHeading"/>
        <w:outlineLvl w:val="5"/>
      </w:pPr>
      <w:r>
        <w:t>4.7.2 Pogodbe Enterprise Subscription</w:t>
      </w:r>
    </w:p>
    <w:p w:rsidR="00A77875" w:rsidRDefault="007354D8">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A77875" w:rsidRDefault="00A77875">
      <w:pPr>
        <w:pStyle w:val="ProductList-BodyIndented"/>
      </w:pPr>
    </w:p>
    <w:p w:rsidR="00A77875" w:rsidRDefault="007354D8">
      <w:pPr>
        <w:pStyle w:val="ProductList-ClauseHeading"/>
        <w:outlineLvl w:val="4"/>
      </w:pPr>
      <w:r>
        <w:t>4.8 Microsoft Desktop Optimization Pack (MDOP)</w:t>
      </w:r>
    </w:p>
    <w:p w:rsidR="00A77875" w:rsidRDefault="007354D8">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A77875" w:rsidRDefault="00A77875">
      <w:pPr>
        <w:pStyle w:val="ProductList-Body"/>
      </w:pPr>
    </w:p>
    <w:p w:rsidR="00A77875" w:rsidRDefault="007354D8">
      <w:pPr>
        <w:pStyle w:val="ProductList-SubClauseHeading"/>
        <w:outlineLvl w:val="5"/>
      </w:pPr>
      <w:r>
        <w:t>4.8.1 Upravičenost do včlanitve MDOP</w:t>
      </w:r>
    </w:p>
    <w:p w:rsidR="00A77875" w:rsidRDefault="007354D8">
      <w:pPr>
        <w:pStyle w:val="ProductList-BodyIndented"/>
      </w:pPr>
      <w:r>
        <w:t>Stranke z naslednjim imajo pravico do uporabe paketa MDOP in jim ga ni treba kupiti ločeno:</w:t>
      </w:r>
    </w:p>
    <w:p w:rsidR="00A77875" w:rsidRDefault="007354D8" w:rsidP="007354D8">
      <w:pPr>
        <w:pStyle w:val="ProductList-Bullet"/>
        <w:numPr>
          <w:ilvl w:val="1"/>
          <w:numId w:val="34"/>
        </w:numPr>
      </w:pPr>
      <w:r>
        <w:t>uporabniška licenca SL za Windows Enterprise 10 E3/E5 (na uporabnika);</w:t>
      </w:r>
    </w:p>
    <w:p w:rsidR="00A77875" w:rsidRDefault="007354D8" w:rsidP="007354D8">
      <w:pPr>
        <w:pStyle w:val="ProductList-Bullet"/>
        <w:numPr>
          <w:ilvl w:val="1"/>
          <w:numId w:val="34"/>
        </w:numPr>
      </w:pPr>
      <w:r>
        <w:t>licenca SL za Windows 10 Enterprise E5 (na uporabnika);</w:t>
      </w:r>
    </w:p>
    <w:p w:rsidR="00A77875" w:rsidRDefault="007354D8" w:rsidP="007354D8">
      <w:pPr>
        <w:pStyle w:val="ProductList-Bullet"/>
        <w:numPr>
          <w:ilvl w:val="1"/>
          <w:numId w:val="34"/>
        </w:numPr>
      </w:pPr>
      <w:r>
        <w:t xml:space="preserve">licenca SL za Windows 10 Enterprise VDA (na uporabnika); ali </w:t>
      </w:r>
    </w:p>
    <w:p w:rsidR="00A77875" w:rsidRDefault="007354D8" w:rsidP="007354D8">
      <w:pPr>
        <w:pStyle w:val="ProductList-Bullet"/>
        <w:numPr>
          <w:ilvl w:val="1"/>
          <w:numId w:val="34"/>
        </w:numPr>
      </w:pPr>
      <w:r>
        <w:t>pogodba z datumom začetka veljavnosti 1. avgusta 2015 ali poznejšim in VDA na napravo ali Windows 10 Enterprise E3 na napravo.</w:t>
      </w:r>
    </w:p>
    <w:p w:rsidR="00A77875" w:rsidRDefault="00A77875">
      <w:pPr>
        <w:pStyle w:val="ProductList-BodyIndented"/>
      </w:pPr>
    </w:p>
    <w:p w:rsidR="00A77875" w:rsidRDefault="007354D8">
      <w:pPr>
        <w:pStyle w:val="ProductList-ClauseHeading"/>
        <w:outlineLvl w:val="4"/>
      </w:pPr>
      <w:r>
        <w:t>4.9 Programi za izobraževalne ustanove</w:t>
      </w:r>
    </w:p>
    <w:p w:rsidR="00A77875" w:rsidRDefault="007354D8">
      <w:pPr>
        <w:pStyle w:val="ProductList-Body"/>
      </w:pPr>
      <w:r>
        <w:t>Za stranke v vseh programih količinskega licenciranja za izobraževalne ustanove velja naslednje:</w:t>
      </w:r>
    </w:p>
    <w:p w:rsidR="00A77875" w:rsidRDefault="007354D8">
      <w:pPr>
        <w:pStyle w:val="ProductList-SubClauseHeading"/>
        <w:outlineLvl w:val="5"/>
      </w:pPr>
      <w:r>
        <w:t>4.9.1 Pravice do operacijskega sistema Windows Enterprise LTSB</w:t>
      </w:r>
    </w:p>
    <w:p w:rsidR="00A77875" w:rsidRDefault="007354D8">
      <w:pPr>
        <w:pStyle w:val="ProductList-BodyIndented"/>
      </w:pPr>
      <w:r>
        <w:t>Izobraževalne ustanove, ki imajo Windows 10 Enterprise E3/E5 ali Windows 10 Education E3/E5, lahko namestijo Windows 10 Enterprise LTSB namesto katerega koli dovoljenega trajnega primerka.</w:t>
      </w:r>
    </w:p>
    <w:p w:rsidR="00A77875" w:rsidRDefault="00A77875">
      <w:pPr>
        <w:pStyle w:val="ProductList-BodyIndented"/>
      </w:pPr>
    </w:p>
    <w:p w:rsidR="00A77875" w:rsidRDefault="007354D8">
      <w:pPr>
        <w:pStyle w:val="ProductList-SubClauseHeading"/>
        <w:outlineLvl w:val="5"/>
      </w:pPr>
      <w:r>
        <w:lastRenderedPageBreak/>
        <w:t>4.9.2 Pravice do sistemov Windows 10 Enterprise, Windows 10 Education Edition ali Windows 10 Pro Education</w:t>
      </w:r>
    </w:p>
    <w:p w:rsidR="00A77875" w:rsidRDefault="007354D8">
      <w:pPr>
        <w:pStyle w:val="ProductList-BodyIndented"/>
      </w:pPr>
      <w:r>
        <w:t>Izobraževalne ustanove s kritjem Software Assurance za Windows Enterprise ali Windows Education imajo pravice do uporabe in namestitve operacijskega sistema Windows 10 Enterprise, Windows 10 Education ali Windows 10 Pro Education.</w:t>
      </w:r>
    </w:p>
    <w:p w:rsidR="00A77875" w:rsidRDefault="00A77875">
      <w:pPr>
        <w:pStyle w:val="ProductList-BodyIndented"/>
      </w:pPr>
    </w:p>
    <w:p w:rsidR="00A77875" w:rsidRDefault="007354D8">
      <w:pPr>
        <w:pStyle w:val="ProductList-SubClauseHeading"/>
        <w:outlineLvl w:val="5"/>
      </w:pPr>
      <w:r>
        <w:t>4.9.3 Pravice do zamenjave s starejšo različico</w:t>
      </w:r>
    </w:p>
    <w:p w:rsidR="00A77875" w:rsidRDefault="007354D8">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A77875" w:rsidRDefault="00A77875">
      <w:pPr>
        <w:pStyle w:val="ProductList-BodyIndented"/>
      </w:pPr>
    </w:p>
    <w:p w:rsidR="00A77875" w:rsidRDefault="007354D8">
      <w:pPr>
        <w:pStyle w:val="ProductList-SubClauseHeading"/>
        <w:outlineLvl w:val="5"/>
      </w:pPr>
      <w:r>
        <w:t>4.9.4 Upravičenost do MDOP</w:t>
      </w:r>
    </w:p>
    <w:p w:rsidR="00A77875" w:rsidRDefault="007354D8">
      <w:pPr>
        <w:pStyle w:val="ProductList-BodyIndented"/>
      </w:pPr>
      <w:r>
        <w:t>Izobraževalne ustanove s kritjem Software Assurance za Windows Enterprise ali Windows Education imajo pravice do uporabe in namestitve paketa MDOP.</w:t>
      </w:r>
    </w:p>
    <w:p w:rsidR="00A77875" w:rsidRDefault="00A77875">
      <w:pPr>
        <w:pStyle w:val="ProductList-BodyIndented"/>
      </w:pPr>
    </w:p>
    <w:p w:rsidR="00A77875" w:rsidRDefault="007354D8">
      <w:pPr>
        <w:pStyle w:val="ProductList-SubClauseHeading"/>
        <w:outlineLvl w:val="5"/>
      </w:pPr>
      <w:r>
        <w:t>4.9.5 Študentska možnost Windows To Go</w:t>
      </w:r>
    </w:p>
    <w:p w:rsidR="00A77875" w:rsidRDefault="007354D8">
      <w:pPr>
        <w:pStyle w:val="ProductList-BodyIndented"/>
      </w:pPr>
      <w:r>
        <w:t>Izobraževalnim ustanovam, ki izberejo možnost »Študent«, je dovoljen največ en primerek Windows To Go na licencirano napravo študenta, medtem ko je ta študent vpisan na ustanovi.</w:t>
      </w:r>
    </w:p>
    <w:p w:rsidR="00A77875" w:rsidRDefault="00A77875">
      <w:pPr>
        <w:pStyle w:val="ProductList-BodyIndented"/>
      </w:pPr>
    </w:p>
    <w:p w:rsidR="00A77875" w:rsidRDefault="007354D8">
      <w:pPr>
        <w:pStyle w:val="ProductList-ClauseHeading"/>
        <w:outlineLvl w:val="4"/>
      </w:pPr>
      <w:r>
        <w:t>4.10 Windows 10 Mobile Enterprise</w:t>
      </w:r>
    </w:p>
    <w:p w:rsidR="00A77875" w:rsidRDefault="007354D8">
      <w:pPr>
        <w:pStyle w:val="ProductList-Body"/>
      </w:pPr>
      <w:r>
        <w:t>Stranke z aktivno licenco SL na uporabnika ali dodatno licenco na uporabnika za Windows SA lahko v sekundarnih napravah vsakega licenciranega uporabnika namestijo in uporabljajo Windows 10 Mobile Enterprise.</w:t>
      </w:r>
    </w:p>
    <w:p w:rsidR="00A77875" w:rsidRDefault="00A77875">
      <w:pPr>
        <w:pStyle w:val="ProductList-Body"/>
      </w:pPr>
    </w:p>
    <w:p w:rsidR="00A77875" w:rsidRDefault="007354D8">
      <w:pPr>
        <w:pStyle w:val="ProductList-ClauseHeading"/>
        <w:outlineLvl w:val="4"/>
      </w:pPr>
      <w:r>
        <w:t>4.11 Namizni operacijski sistem Windows – Pravice do izvajanja »programov HPC v gruči«</w:t>
      </w:r>
    </w:p>
    <w:p w:rsidR="00A77875" w:rsidRDefault="007354D8">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A77875" w:rsidRDefault="00A77875">
      <w:pPr>
        <w:pStyle w:val="ProductList-Body"/>
      </w:pPr>
    </w:p>
    <w:p w:rsidR="00A77875" w:rsidRDefault="007354D8">
      <w:pPr>
        <w:pStyle w:val="ProductList-ClauseHeading"/>
        <w:outlineLvl w:val="4"/>
      </w:pPr>
      <w:r>
        <w:t>4.12 Namizni operacijski sistem Windows – Windows Thin PC</w:t>
      </w:r>
    </w:p>
    <w:p w:rsidR="00A77875" w:rsidRDefault="007354D8">
      <w:pPr>
        <w:pStyle w:val="ProductList-Body"/>
      </w:pPr>
      <w:r>
        <w:t>Stranka lahko programsko opremo Windows Thin PC uporablja namesto programske opreme namiznega operacijskega sistema Windows, vendar samo za izvajanje vrst programov, navedenih spodaj.</w:t>
      </w:r>
    </w:p>
    <w:p w:rsidR="00A77875" w:rsidRDefault="007354D8" w:rsidP="007354D8">
      <w:pPr>
        <w:pStyle w:val="ProductList-Bullet"/>
        <w:numPr>
          <w:ilvl w:val="0"/>
          <w:numId w:val="35"/>
        </w:numPr>
      </w:pPr>
      <w:r>
        <w:t xml:space="preserve">varnost </w:t>
      </w:r>
    </w:p>
    <w:p w:rsidR="00A77875" w:rsidRDefault="007354D8" w:rsidP="007354D8">
      <w:pPr>
        <w:pStyle w:val="ProductList-Bullet"/>
        <w:numPr>
          <w:ilvl w:val="0"/>
          <w:numId w:val="35"/>
        </w:numPr>
      </w:pPr>
      <w:r>
        <w:t xml:space="preserve">upravljanje </w:t>
      </w:r>
    </w:p>
    <w:p w:rsidR="00A77875" w:rsidRDefault="007354D8" w:rsidP="007354D8">
      <w:pPr>
        <w:pStyle w:val="ProductList-Bullet"/>
        <w:numPr>
          <w:ilvl w:val="0"/>
          <w:numId w:val="35"/>
        </w:numPr>
      </w:pPr>
      <w:r>
        <w:t xml:space="preserve">emulacija terminala </w:t>
      </w:r>
    </w:p>
    <w:p w:rsidR="00A77875" w:rsidRDefault="007354D8" w:rsidP="007354D8">
      <w:pPr>
        <w:pStyle w:val="ProductList-Bullet"/>
        <w:numPr>
          <w:ilvl w:val="0"/>
          <w:numId w:val="35"/>
        </w:numPr>
      </w:pPr>
      <w:r>
        <w:t xml:space="preserve">oddaljeno namizje in podobne tehnologije </w:t>
      </w:r>
    </w:p>
    <w:p w:rsidR="00A77875" w:rsidRDefault="007354D8" w:rsidP="007354D8">
      <w:pPr>
        <w:pStyle w:val="ProductList-Bullet"/>
        <w:numPr>
          <w:ilvl w:val="0"/>
          <w:numId w:val="35"/>
        </w:numPr>
      </w:pPr>
      <w:r>
        <w:t xml:space="preserve">spletni brskalnik </w:t>
      </w:r>
    </w:p>
    <w:p w:rsidR="00A77875" w:rsidRDefault="007354D8" w:rsidP="007354D8">
      <w:pPr>
        <w:pStyle w:val="ProductList-Bullet"/>
        <w:numPr>
          <w:ilvl w:val="0"/>
          <w:numId w:val="35"/>
        </w:numPr>
      </w:pPr>
      <w:r>
        <w:t xml:space="preserve">predvajalnik predstavnosti </w:t>
      </w:r>
    </w:p>
    <w:p w:rsidR="00A77875" w:rsidRDefault="007354D8" w:rsidP="007354D8">
      <w:pPr>
        <w:pStyle w:val="ProductList-Bullet"/>
        <w:numPr>
          <w:ilvl w:val="0"/>
          <w:numId w:val="35"/>
        </w:numPr>
      </w:pPr>
      <w:r>
        <w:t xml:space="preserve">odjemalec za pošiljanje neposrednih sporočil </w:t>
      </w:r>
    </w:p>
    <w:p w:rsidR="00A77875" w:rsidRDefault="007354D8" w:rsidP="007354D8">
      <w:pPr>
        <w:pStyle w:val="ProductList-Bullet"/>
        <w:numPr>
          <w:ilvl w:val="0"/>
          <w:numId w:val="35"/>
        </w:numPr>
      </w:pPr>
      <w:r>
        <w:t xml:space="preserve">pregledovalniki dokumentov </w:t>
      </w:r>
    </w:p>
    <w:p w:rsidR="00A77875" w:rsidRDefault="007354D8" w:rsidP="007354D8">
      <w:pPr>
        <w:pStyle w:val="ProductList-Bullet"/>
        <w:numPr>
          <w:ilvl w:val="0"/>
          <w:numId w:val="35"/>
        </w:numPr>
      </w:pPr>
      <w:r>
        <w:t>ogrodje NET Framework in Javanski navidezni mehanizem</w:t>
      </w:r>
    </w:p>
    <w:p w:rsidR="00A77875" w:rsidRDefault="007354D8">
      <w:pPr>
        <w:pStyle w:val="ProductList-Body"/>
      </w:pPr>
      <w:r>
        <w:t>Stranka lahko programsko opremo uporablja v napravi, ki ni naprava, v katero je bila prvotno nameščena, če kritje v okviru programa Software Assurance preseli v to drugo napravo.</w:t>
      </w:r>
    </w:p>
    <w:p w:rsidR="00A77875" w:rsidRDefault="00A77875">
      <w:pPr>
        <w:pStyle w:val="ProductList-Body"/>
      </w:pPr>
    </w:p>
    <w:p w:rsidR="00A77875" w:rsidRDefault="007354D8">
      <w:pPr>
        <w:pStyle w:val="ProductList-ClauseHeading"/>
        <w:outlineLvl w:val="4"/>
      </w:pPr>
      <w:r>
        <w:t>4.13 Software Assurance za Windows Embedded Industry Enterprise</w:t>
      </w:r>
    </w:p>
    <w:p w:rsidR="00A77875" w:rsidRDefault="007354D8">
      <w:pPr>
        <w:pStyle w:val="ProductList-Body"/>
      </w:pPr>
      <w:r>
        <w:t xml:space="preserve">Stranke s kritjem v okviru programa Software Assurance za Windows Embedded Industry Enterprise imajo enake pravice in omejitve kot za Windows Software Assurance. </w:t>
      </w:r>
    </w:p>
    <w:p w:rsidR="00A77875" w:rsidRDefault="00A77875">
      <w:pPr>
        <w:pStyle w:val="PURBreadcrumb"/>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187" w:name="_Sec619"/>
      <w:r>
        <w:t>Windows Server</w:t>
      </w:r>
      <w:bookmarkEnd w:id="187"/>
      <w:r>
        <w:fldChar w:fldCharType="begin"/>
      </w:r>
      <w:r>
        <w:instrText xml:space="preserve"> TC "</w:instrText>
      </w:r>
      <w:bookmarkStart w:id="188" w:name="_Toc462824714"/>
      <w:r>
        <w:instrText>Windows Server</w:instrText>
      </w:r>
      <w:bookmarkEnd w:id="188"/>
      <w:r>
        <w:instrText>" \l 2</w:instrText>
      </w:r>
      <w:r>
        <w:fldChar w:fldCharType="end"/>
      </w:r>
    </w:p>
    <w:p w:rsidR="00A77875" w:rsidRDefault="007354D8">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24715"/>
      <w:r>
        <w:instrText>Windows MultiPoint Server</w:instrText>
      </w:r>
      <w:bookmarkEnd w:id="190"/>
      <w:r>
        <w:instrText>" \l 3</w:instrText>
      </w:r>
      <w:r>
        <w:fldChar w:fldCharType="end"/>
      </w:r>
    </w:p>
    <w:p w:rsidR="00A77875" w:rsidRDefault="007354D8">
      <w:pPr>
        <w:pStyle w:val="ProductList-Offering1SubSection"/>
        <w:outlineLvl w:val="3"/>
      </w:pPr>
      <w:bookmarkStart w:id="191" w:name="_Sec702"/>
      <w:r>
        <w:t>1. Razpoložljivost programa</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9" w:space="0" w:color="FFFFFF"/>
              <w:left w:val="single" w:sz="9" w:space="0" w:color="FFFFFF"/>
              <w:bottom w:val="none" w:sz="4" w:space="0" w:color="BFBFBF"/>
              <w:right w:val="single" w:sz="9" w:space="0" w:color="FFFFFF"/>
            </w:tcBorders>
          </w:tcPr>
          <w:p w:rsidR="00A77875" w:rsidRDefault="007354D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77875" w:rsidRDefault="007354D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77875" w:rsidRDefault="007354D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77875" w:rsidRDefault="007354D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77875" w:rsidRDefault="007354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192" w:name="_Sec757"/>
      <w:r>
        <w:t>2. Pogoji za izdelek</w:t>
      </w:r>
      <w:bookmarkEnd w:id="192"/>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Zamenjave s starejšo različico: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(SA):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93" w:name="_Sec800"/>
      <w:r>
        <w:t>3. Pravice za uporabo</w:t>
      </w:r>
      <w:bookmarkEnd w:id="193"/>
    </w:p>
    <w:tbl>
      <w:tblPr>
        <w:tblStyle w:val="PURTable"/>
        <w:tblW w:w="0" w:type="dxa"/>
        <w:tblLook w:val="04A0" w:firstRow="1" w:lastRow="0" w:firstColumn="1" w:lastColumn="0" w:noHBand="0" w:noVBand="1"/>
      </w:tblPr>
      <w:tblGrid>
        <w:gridCol w:w="3604"/>
        <w:gridCol w:w="3599"/>
        <w:gridCol w:w="358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77875" w:rsidRDefault="007354D8">
            <w:pPr>
              <w:pStyle w:val="ProductList-TableBody"/>
            </w:pPr>
            <w:r>
              <w:t>Windows Server 2016 Remote Desktop Services CAL in licenca, enakovredna licenci CAL</w:t>
            </w:r>
          </w:p>
          <w:p w:rsidR="00A77875" w:rsidRDefault="007354D8">
            <w:pPr>
              <w:pStyle w:val="ProductList-TableBody"/>
            </w:pPr>
            <w:r>
              <w:t xml:space="preserve">(glejte </w:t>
            </w:r>
            <w:hyperlink w:anchor="_Sec591">
              <w:r>
                <w:rPr>
                  <w:color w:val="00467F"/>
                  <w:u w:val="single"/>
                </w:rPr>
                <w:t>prilogo A</w:t>
              </w:r>
            </w:hyperlink>
            <w:r>
              <w:t>)</w:t>
            </w:r>
          </w:p>
        </w:tc>
      </w:tr>
    </w:tbl>
    <w:p w:rsidR="00A77875" w:rsidRDefault="00A77875">
      <w:pPr>
        <w:pStyle w:val="ProductList-Body"/>
      </w:pPr>
    </w:p>
    <w:p w:rsidR="00A77875" w:rsidRDefault="007354D8">
      <w:pPr>
        <w:pStyle w:val="ProductList-SubClauseHeading"/>
        <w:outlineLvl w:val="5"/>
      </w:pPr>
      <w:r>
        <w:t>3.1.1 Dodatne funkcije, povezane z licenco Windows Server 2016 Active Directory Rights Management Services CAL</w:t>
      </w:r>
    </w:p>
    <w:p w:rsidR="00A77875" w:rsidRDefault="007354D8">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r>
    </w:tbl>
    <w:p w:rsidR="00A77875" w:rsidRDefault="00A77875">
      <w:pPr>
        <w:pStyle w:val="ProductList-BodyIndented"/>
      </w:pPr>
    </w:p>
    <w:p w:rsidR="00A77875" w:rsidRDefault="007354D8">
      <w:pPr>
        <w:pStyle w:val="ProductList-ClauseHeading"/>
        <w:outlineLvl w:val="4"/>
      </w:pPr>
      <w:r>
        <w:t>3.2 Primerki programske opreme, ki se izvajajo</w:t>
      </w:r>
    </w:p>
    <w:p w:rsidR="00A77875" w:rsidRDefault="007354D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A77875" w:rsidRDefault="00A77875">
      <w:pPr>
        <w:pStyle w:val="ProductList-Body"/>
      </w:pPr>
    </w:p>
    <w:p w:rsidR="00A77875" w:rsidRDefault="007354D8">
      <w:pPr>
        <w:pStyle w:val="ProductList-ClauseHeading"/>
        <w:outlineLvl w:val="4"/>
      </w:pPr>
      <w:r>
        <w:t>3.3 Licence za dostop</w:t>
      </w:r>
    </w:p>
    <w:p w:rsidR="00A77875" w:rsidRDefault="007354D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A77875" w:rsidRDefault="00A77875">
      <w:pPr>
        <w:pStyle w:val="ProductList-Body"/>
      </w:pPr>
    </w:p>
    <w:p w:rsidR="00A77875" w:rsidRDefault="007354D8">
      <w:pPr>
        <w:pStyle w:val="ProductList-ClauseHeading"/>
        <w:outlineLvl w:val="4"/>
      </w:pPr>
      <w:r>
        <w:t>3.4 Windows MultiPoint Server 2016 Connector</w:t>
      </w:r>
    </w:p>
    <w:p w:rsidR="00A77875" w:rsidRDefault="007354D8">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A77875" w:rsidRDefault="00A77875">
      <w:pPr>
        <w:pStyle w:val="ProductList-Body"/>
      </w:pPr>
    </w:p>
    <w:p w:rsidR="00A77875" w:rsidRDefault="007354D8">
      <w:pPr>
        <w:pStyle w:val="ProductList-ClauseHeading"/>
        <w:outlineLvl w:val="4"/>
      </w:pPr>
      <w:r>
        <w:t>3.5 Vrsta namestitve</w:t>
      </w:r>
    </w:p>
    <w:p w:rsidR="00A77875" w:rsidRDefault="007354D8">
      <w:pPr>
        <w:pStyle w:val="ProductList-Body"/>
      </w:pPr>
      <w:r>
        <w:t>Stranka lahko namesti samo Remote Desktop Services ter uvede in uporablja vlogo MultiPoint Services.</w:t>
      </w:r>
    </w:p>
    <w:p w:rsidR="00A77875" w:rsidRDefault="00A77875">
      <w:pPr>
        <w:pStyle w:val="ProductList-Body"/>
      </w:pPr>
    </w:p>
    <w:p w:rsidR="00A77875" w:rsidRDefault="007354D8">
      <w:pPr>
        <w:pStyle w:val="ProductList-ClauseHeading"/>
        <w:outlineLvl w:val="4"/>
      </w:pPr>
      <w:r>
        <w:t>3.6 Dodatna programska oprema</w:t>
      </w:r>
    </w:p>
    <w:p w:rsidR="00A77875" w:rsidRDefault="007354D8">
      <w:pPr>
        <w:pStyle w:val="ProductList-Body"/>
      </w:pPr>
      <w:r>
        <w:t xml:space="preserve">Seznam dodatne programske opreme je na voljo na </w:t>
      </w:r>
      <w:hyperlink r:id="rId74">
        <w:r>
          <w:rPr>
            <w:color w:val="00467F"/>
            <w:u w:val="single"/>
          </w:rPr>
          <w:t>http://go.microsoft.com/fwlink/?LinkId=245856</w:t>
        </w:r>
      </w:hyperlink>
      <w:r>
        <w:t>.</w:t>
      </w:r>
    </w:p>
    <w:p w:rsidR="00A77875" w:rsidRDefault="007354D8">
      <w:pPr>
        <w:pStyle w:val="ProductList-Offering1SubSection"/>
        <w:outlineLvl w:val="3"/>
      </w:pPr>
      <w:bookmarkStart w:id="194" w:name="_Sec832"/>
      <w:r>
        <w:t>4. Software Assurance</w:t>
      </w:r>
      <w:bookmarkEnd w:id="194"/>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75">
              <w:r>
                <w:rPr>
                  <w:color w:val="00467F"/>
                  <w:u w:val="single"/>
                </w:rPr>
                <w:t>pogoje za izdelke za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4.1 Selitev kritja v okviru programa Software Assurance za stranke s strežnikom Windows MultiPoint Server 2012 Standard</w:t>
      </w:r>
    </w:p>
    <w:p w:rsidR="00A77875" w:rsidRDefault="007354D8">
      <w:pPr>
        <w:pStyle w:val="ProductList-Body"/>
      </w:pPr>
      <w:r>
        <w:t xml:space="preserve">Windows MultiPoint Server 2012 Standard je bila zadnja različica strežnika Windows MultiPoint Server Standard. Za namene tega razdelka 4.1 pomeni pojem »upravičena licenca« strežniško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Windows MultiPoint Server 2012 Standard s kritjem v okviru programa SA, ki jo stranka pridobi do 1. oktobra 2016, in vse strežniške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MultiPoint Server 2012 Standard s kritjem v okviru programa SA, ki so pozneje pridobljene na podlagi iste pogodbe s programatsko potrditvijo stanja. Stranki se za vsako upravičeno licenco podeli ena strežniška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MultiPoint Server 2016 Premium, ki bo nadomestila in zamenjala to upravičeno licenco. </w:t>
      </w:r>
    </w:p>
    <w:p w:rsidR="00A77875" w:rsidRDefault="00A77875">
      <w:pPr>
        <w:pStyle w:val="ProductList-Body"/>
      </w:pPr>
    </w:p>
    <w:p w:rsidR="00A77875" w:rsidRDefault="007354D8">
      <w:pPr>
        <w:pStyle w:val="ProductList-ClauseHeading"/>
        <w:outlineLvl w:val="4"/>
      </w:pPr>
      <w:r>
        <w:t>4.2 Selitev kritja v okviru programa Software Assurance za Windows MultiPoint Server 2012 CAL</w:t>
      </w:r>
    </w:p>
    <w:p w:rsidR="00A77875" w:rsidRDefault="007354D8">
      <w:pPr>
        <w:pStyle w:val="ProductList-Body"/>
      </w:pPr>
      <w:r>
        <w:t xml:space="preserve">Windows MultiPoint Server 2012 CAL je bila zadnja različica licence CAL za Windows MultiPoint Server. Za namene tega razdelka 4.2 pomeni pojem »upravičena licenca«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Windows MultiPoint Server 2012 CAL s kritjem v okviru programa SA, ki jo stranka pridobi do 1. oktobra 2016, in 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MultiPoint Server 2012 CAL s kritjem v okviru programa SA, ki so pozneje pridobljene na podlagi iste pogodbe s programatsko </w:t>
      </w:r>
      <w:r>
        <w:lastRenderedPageBreak/>
        <w:t xml:space="preserve">potrditvijo stanja. Stranki se za vsako upravičeno licenco podeli 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Windows Server 2016 Remote Desktop Services CAL, ki bo nadomestila in zamenjala to upravičeno licenco.</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195" w:name="_Sec655"/>
      <w:r>
        <w:t>Windows Server</w:t>
      </w:r>
      <w:bookmarkEnd w:id="195"/>
      <w:r>
        <w:fldChar w:fldCharType="begin"/>
      </w:r>
      <w:r>
        <w:instrText xml:space="preserve"> TC "</w:instrText>
      </w:r>
      <w:bookmarkStart w:id="196" w:name="_Toc462824716"/>
      <w:r>
        <w:instrText>Windows Server</w:instrText>
      </w:r>
      <w:bookmarkEnd w:id="196"/>
      <w:r>
        <w:instrText>" \l 3</w:instrText>
      </w:r>
      <w:r>
        <w:fldChar w:fldCharType="end"/>
      </w:r>
    </w:p>
    <w:p w:rsidR="00A77875" w:rsidRDefault="007354D8">
      <w:pPr>
        <w:pStyle w:val="ProductList-Offering1SubSection"/>
        <w:outlineLvl w:val="3"/>
      </w:pPr>
      <w:bookmarkStart w:id="197" w:name="_Sec703"/>
      <w:r>
        <w:t>1. Razpoložljivost programa</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778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16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Server 2016 Datacenter (paket 2 licenc za jedro)</w:t>
            </w:r>
            <w:r>
              <w:fldChar w:fldCharType="begin"/>
            </w:r>
            <w:r>
              <w:instrText xml:space="preserve"> XE "Windows Server 2016 Datacenter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Windows Server 2016 Standard (paket 2 licenc za jedro)</w:t>
            </w:r>
            <w:r>
              <w:fldChar w:fldCharType="begin"/>
            </w:r>
            <w:r>
              <w:instrText xml:space="preserve"> XE "Windows Server 2016 Standard (paket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77875" w:rsidRDefault="007354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4160" w:type="dxa"/>
            <w:tcBorders>
              <w:top w:val="dashed" w:sz="4" w:space="0" w:color="BFBFBF"/>
              <w:left w:val="single" w:sz="9" w:space="0" w:color="FFFFFF"/>
              <w:bottom w:val="none" w:sz="4" w:space="0" w:color="000000"/>
              <w:right w:val="single" w:sz="9" w:space="0" w:color="FFFFFF"/>
            </w:tcBorders>
          </w:tcPr>
          <w:p w:rsidR="00A77875" w:rsidRDefault="007354D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77875" w:rsidRDefault="007354D8">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A77875" w:rsidRDefault="007354D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77875" w:rsidRDefault="007354D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77875" w:rsidRDefault="007354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A778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198" w:name="_Sec758"/>
      <w:r>
        <w:t>2. Pogoji za izdelek</w:t>
      </w:r>
      <w:bookmarkEnd w:id="198"/>
    </w:p>
    <w:tbl>
      <w:tblPr>
        <w:tblStyle w:val="PURTable"/>
        <w:tblW w:w="0" w:type="dxa"/>
        <w:tblLook w:val="04A0" w:firstRow="1" w:lastRow="0" w:firstColumn="1" w:lastColumn="0" w:noHBand="0" w:noVBand="1"/>
      </w:tblPr>
      <w:tblGrid>
        <w:gridCol w:w="3600"/>
        <w:gridCol w:w="3602"/>
        <w:gridCol w:w="35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471464">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(SA):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7354D8">
      <w:pPr>
        <w:pStyle w:val="ProductList-Offering1SubSection"/>
        <w:outlineLvl w:val="3"/>
      </w:pPr>
      <w:bookmarkStart w:id="199" w:name="_Sec807"/>
      <w:r>
        <w:t>3. Pravice za uporabo</w:t>
      </w:r>
      <w:bookmarkEnd w:id="199"/>
    </w:p>
    <w:tbl>
      <w:tblPr>
        <w:tblStyle w:val="PURTable"/>
        <w:tblW w:w="0" w:type="dxa"/>
        <w:tblLook w:val="04A0" w:firstRow="1" w:lastRow="0" w:firstColumn="1" w:lastColumn="0" w:noHBand="0" w:noVBand="1"/>
      </w:tblPr>
      <w:tblGrid>
        <w:gridCol w:w="3604"/>
        <w:gridCol w:w="3599"/>
        <w:gridCol w:w="358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Vključene tehnologije: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r>
    </w:tbl>
    <w:p w:rsidR="00A77875" w:rsidRDefault="00A77875">
      <w:pPr>
        <w:pStyle w:val="ProductList-Body"/>
      </w:pPr>
    </w:p>
    <w:p w:rsidR="00A77875" w:rsidRDefault="007354D8">
      <w:pPr>
        <w:pStyle w:val="ProductList-SubClauseHeading"/>
        <w:outlineLvl w:val="5"/>
      </w:pPr>
      <w:r>
        <w:t>3.1.1 Dodatne funkcije, povezane z licenco Windows Server 2016 Remote Desktop Services CAL</w:t>
      </w:r>
    </w:p>
    <w:p w:rsidR="00A77875" w:rsidRDefault="007354D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A77875" w:rsidRDefault="007354D8">
            <w:pPr>
              <w:pStyle w:val="ProductList-TableBody"/>
            </w:pPr>
            <w:r>
              <w:t>Uporabniška licenca SL za storitve oddaljenega namizja sistema Windows Server 2016</w:t>
            </w:r>
          </w:p>
        </w:tc>
      </w:tr>
    </w:tbl>
    <w:p w:rsidR="00A77875" w:rsidRDefault="007354D8">
      <w:pPr>
        <w:pStyle w:val="ProductList-BodyIndented"/>
      </w:pPr>
      <w:r>
        <w:t>*Potrebno tudi za uporabo programske opreme Windows Server za gostovanje grafičnega uporabniškega vmesnika (z uporabo funkcij storitev Windows Server 2016 Remote Desktop Services ali druge tehnologije).</w:t>
      </w:r>
    </w:p>
    <w:p w:rsidR="00A77875" w:rsidRDefault="00A77875">
      <w:pPr>
        <w:pStyle w:val="ProductList-BodyIndented"/>
      </w:pPr>
    </w:p>
    <w:p w:rsidR="00A77875" w:rsidRDefault="007354D8">
      <w:pPr>
        <w:pStyle w:val="ProductList-SubClauseHeading"/>
        <w:outlineLvl w:val="5"/>
      </w:pPr>
      <w:r>
        <w:t>3.1.2 Dodatne funkcije, povezane z licenco Windows Server 2016 Rights Management Services CAL</w:t>
      </w:r>
    </w:p>
    <w:p w:rsidR="00A77875" w:rsidRDefault="007354D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95"/>
        <w:gridCol w:w="3495"/>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Azure Rights Management Premium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A778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r>
    </w:tbl>
    <w:p w:rsidR="00A77875" w:rsidRDefault="00A77875">
      <w:pPr>
        <w:pStyle w:val="ProductList-BodyIndented"/>
      </w:pPr>
    </w:p>
    <w:p w:rsidR="00A77875" w:rsidRDefault="007354D8">
      <w:pPr>
        <w:pStyle w:val="ProductList-SubClauseHeading"/>
        <w:outlineLvl w:val="5"/>
      </w:pPr>
      <w:r>
        <w:t>3.1.3 Dodatne funkcije, povezane z licenco CAL za uporabnika za Microsoft Identity Manager</w:t>
      </w:r>
    </w:p>
    <w:p w:rsidR="00A77875" w:rsidRDefault="007354D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2"/>
        <w:gridCol w:w="3494"/>
        <w:gridCol w:w="34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A77875" w:rsidRDefault="007354D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77875" w:rsidRDefault="007354D8">
            <w:pPr>
              <w:pStyle w:val="ProductList-TableBody"/>
            </w:pPr>
            <w:r>
              <w:t>Azure Active Directory Premium P1 (uporabniška licenca SL)</w:t>
            </w:r>
          </w:p>
        </w:tc>
      </w:tr>
      <w:tr w:rsidR="00A778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77875" w:rsidRDefault="00A778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77875" w:rsidRDefault="007354D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A77875" w:rsidRDefault="007354D8">
            <w:pPr>
              <w:pStyle w:val="ProductList-TableBody"/>
            </w:pPr>
            <w:r>
              <w:t>Azure Active Directory Premium P2 (uporabniška licenca SL)</w:t>
            </w:r>
          </w:p>
        </w:tc>
      </w:tr>
    </w:tbl>
    <w:p w:rsidR="00A77875" w:rsidRDefault="007354D8">
      <w:pPr>
        <w:pStyle w:val="ProductList-BodyIndented"/>
      </w:pPr>
      <w:r>
        <w:t xml:space="preserve">*Potrebno tudi za vsako osebo, za katero programska oprema izda ali upravlja podatke o identiteti. </w:t>
      </w:r>
    </w:p>
    <w:p w:rsidR="00A77875" w:rsidRDefault="00A77875">
      <w:pPr>
        <w:pStyle w:val="ProductList-BodyIndented"/>
      </w:pPr>
    </w:p>
    <w:p w:rsidR="00A77875" w:rsidRDefault="007354D8">
      <w:pPr>
        <w:pStyle w:val="ProductList-SubClauseHeading"/>
        <w:outlineLvl w:val="5"/>
      </w:pPr>
      <w:r>
        <w:t>3.1.4 Sinhronizacijska storitev</w:t>
      </w:r>
    </w:p>
    <w:p w:rsidR="00A77875" w:rsidRDefault="007354D8">
      <w:pPr>
        <w:pStyle w:val="ProductList-BodyIndented"/>
      </w:pPr>
      <w:r>
        <w:t>Licence CAL za Microsoft Identity Manager 2016 niso potrebne za uporabnike, ki uporabljajo samo sinhronizacijsko storitev za Microsoft Identity Manager.</w:t>
      </w:r>
    </w:p>
    <w:p w:rsidR="00A77875" w:rsidRDefault="00A77875">
      <w:pPr>
        <w:pStyle w:val="ProductList-BodyIndented"/>
      </w:pPr>
    </w:p>
    <w:p w:rsidR="00A77875" w:rsidRDefault="007354D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SubClauseHeading"/>
        <w:outlineLvl w:val="5"/>
      </w:pPr>
      <w:r>
        <w:t>3.2.1 Dodatne funkcije, povezane z licenco Windows Server 2016 Remote Desktop Services External Connector</w:t>
      </w:r>
    </w:p>
    <w:p w:rsidR="00A77875" w:rsidRDefault="007354D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A77875" w:rsidRDefault="00A77875">
      <w:pPr>
        <w:pStyle w:val="ProductList-BodyIndented"/>
      </w:pPr>
    </w:p>
    <w:p w:rsidR="00A77875" w:rsidRDefault="007354D8">
      <w:pPr>
        <w:pStyle w:val="ProductList-SubClauseHeading"/>
        <w:outlineLvl w:val="5"/>
      </w:pPr>
      <w:r>
        <w:t>3.2.2 Dodatne funkcije, povezane z licenco Windows Server 2016 Rights Management Services External Connector</w:t>
      </w:r>
    </w:p>
    <w:p w:rsidR="00A77875" w:rsidRDefault="007354D8">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Indented"/>
      </w:pPr>
    </w:p>
    <w:p w:rsidR="00A77875" w:rsidRDefault="007354D8">
      <w:pPr>
        <w:pStyle w:val="ProductList-SubClauseHeading"/>
        <w:outlineLvl w:val="5"/>
      </w:pPr>
      <w:r>
        <w:t>3.2.3 Dodatne funkcije, povezane z licenco External Connector za Microsoft Identity Manager</w:t>
      </w:r>
    </w:p>
    <w:p w:rsidR="00A77875" w:rsidRDefault="007354D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A77875" w:rsidRDefault="007354D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BodyIndented"/>
      </w:pPr>
      <w:r>
        <w:rPr>
          <w:i/>
        </w:rPr>
        <w:t>*Potrebno tudi za vse zunanje uporabnike, za katere programska oprema izda ali upravlja podatke o identiteti (če ni licenc CAL za Microsoft Identity Manager 2016).</w:t>
      </w:r>
    </w:p>
    <w:p w:rsidR="00A77875" w:rsidRDefault="00A77875">
      <w:pPr>
        <w:pStyle w:val="ProductList-BodyIndented"/>
      </w:pPr>
    </w:p>
    <w:p w:rsidR="00A77875" w:rsidRDefault="007354D8">
      <w:pPr>
        <w:pStyle w:val="ProductList-ClauseHeading"/>
        <w:outlineLvl w:val="4"/>
      </w:pPr>
      <w:r>
        <w:t>3.3 Dodatni pogoji za Windows Server 2016 Essentials</w:t>
      </w:r>
    </w:p>
    <w:p w:rsidR="00A77875" w:rsidRDefault="007354D8">
      <w:pPr>
        <w:pStyle w:val="ProductList-SubClauseHeading"/>
        <w:outlineLvl w:val="5"/>
      </w:pPr>
      <w:r>
        <w:t>3.3.1 Omejitve uporabe.</w:t>
      </w:r>
    </w:p>
    <w:p w:rsidR="00A77875" w:rsidRDefault="007354D8" w:rsidP="007354D8">
      <w:pPr>
        <w:pStyle w:val="ProductList-Bullet"/>
        <w:numPr>
          <w:ilvl w:val="1"/>
          <w:numId w:val="36"/>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A77875" w:rsidRDefault="007354D8" w:rsidP="007354D8">
      <w:pPr>
        <w:pStyle w:val="ProductList-Bullet"/>
        <w:numPr>
          <w:ilvl w:val="1"/>
          <w:numId w:val="36"/>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A77875" w:rsidRDefault="00A77875">
      <w:pPr>
        <w:pStyle w:val="ProductList-BodyIndented"/>
      </w:pPr>
    </w:p>
    <w:p w:rsidR="00A77875" w:rsidRDefault="007354D8">
      <w:pPr>
        <w:pStyle w:val="ProductList-SubClauseHeading"/>
        <w:outlineLvl w:val="5"/>
      </w:pPr>
      <w:r>
        <w:t>3.3.2 Uporaba strežniške programske opreme</w:t>
      </w:r>
    </w:p>
    <w:p w:rsidR="00A77875" w:rsidRDefault="007354D8">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A77875" w:rsidRDefault="00A77875">
      <w:pPr>
        <w:pStyle w:val="ProductList-BodyIndented"/>
      </w:pPr>
    </w:p>
    <w:p w:rsidR="00A77875" w:rsidRDefault="007354D8">
      <w:pPr>
        <w:pStyle w:val="ProductList-SubClauseHeading"/>
        <w:outlineLvl w:val="5"/>
      </w:pPr>
      <w:r>
        <w:t>3.3.3 Windows Server 2016 Essentials Connector</w:t>
      </w:r>
    </w:p>
    <w:p w:rsidR="00A77875" w:rsidRDefault="007354D8">
      <w:pPr>
        <w:pStyle w:val="ProductList-BodyIndented"/>
      </w:pPr>
      <w:r>
        <w:t>Stranka lahko programsko opremo Windows Server 2016 Essentials Connector hkrati namesti in uporablja v največ 50 napravah. To programsko opremo lahko uporablja le s strežniško programsko opremo.</w:t>
      </w:r>
    </w:p>
    <w:p w:rsidR="00A77875" w:rsidRDefault="00A77875">
      <w:pPr>
        <w:pStyle w:val="ProductList-BodyIndented"/>
      </w:pPr>
    </w:p>
    <w:p w:rsidR="00A77875" w:rsidRDefault="007354D8">
      <w:pPr>
        <w:pStyle w:val="ProductList-SubClauseHeading"/>
        <w:outlineLvl w:val="5"/>
      </w:pPr>
      <w:r>
        <w:t>3.3.4 Dostop do storitev za upravljanje pravic za Windows Server 2016 Active Directory</w:t>
      </w:r>
    </w:p>
    <w:p w:rsidR="00A77875" w:rsidRDefault="007354D8">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A77875" w:rsidRDefault="00A77875">
      <w:pPr>
        <w:pStyle w:val="ProductList-BodyIndented"/>
      </w:pPr>
    </w:p>
    <w:p w:rsidR="00A77875" w:rsidRDefault="007354D8">
      <w:pPr>
        <w:pStyle w:val="ProductList-ClauseHeading"/>
        <w:outlineLvl w:val="4"/>
      </w:pPr>
      <w:r>
        <w:t>3.4 Vsebniki za Windows Server s strežnikom Windows Server 2016 Standard in Datacenter</w:t>
      </w:r>
    </w:p>
    <w:p w:rsidR="00A77875" w:rsidRDefault="007354D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A77875" w:rsidRDefault="00A77875">
      <w:pPr>
        <w:pStyle w:val="ProductList-Body"/>
      </w:pPr>
    </w:p>
    <w:p w:rsidR="00A77875" w:rsidRDefault="007354D8">
      <w:pPr>
        <w:pStyle w:val="ProductList-ClauseHeading"/>
        <w:outlineLvl w:val="4"/>
      </w:pPr>
      <w:r>
        <w:lastRenderedPageBreak/>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7354D8">
      <w:pPr>
        <w:pStyle w:val="ProductList-Offering1SubSection"/>
        <w:outlineLvl w:val="3"/>
      </w:pPr>
      <w:bookmarkStart w:id="200" w:name="_Sec833"/>
      <w:r>
        <w:t>4. Software Assurance</w:t>
      </w:r>
      <w:bookmarkEnd w:id="200"/>
    </w:p>
    <w:tbl>
      <w:tblPr>
        <w:tblStyle w:val="PURTable"/>
        <w:tblW w:w="0" w:type="dxa"/>
        <w:tblLook w:val="04A0" w:firstRow="1" w:lastRow="0" w:firstColumn="1" w:lastColumn="0" w:noHBand="0" w:noVBand="1"/>
      </w:tblPr>
      <w:tblGrid>
        <w:gridCol w:w="3627"/>
        <w:gridCol w:w="3589"/>
        <w:gridCol w:w="357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77875" w:rsidRDefault="007354D8">
            <w:pPr>
              <w:pStyle w:val="ProductList-TableBody"/>
            </w:pPr>
            <w:r>
              <w:rPr>
                <w:color w:val="404040"/>
              </w:rPr>
              <w:t>Pravice do preklopa na rezervni primerek: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76">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seznam izdelkov za junij 2015</w:t>
              </w:r>
            </w:hyperlink>
            <w:r>
              <w:t xml:space="preserve"> (Forefront Identity Manager 2010 R2); </w:t>
            </w:r>
            <w:hyperlink r:id="rId78">
              <w:r>
                <w:rPr>
                  <w:color w:val="00467F"/>
                  <w:u w:val="single"/>
                </w:rPr>
                <w:t>pogoji za izdelke za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7875" w:rsidRDefault="007354D8">
            <w:pPr>
              <w:pStyle w:val="ProductList-TableBody"/>
            </w:pPr>
            <w:r>
              <w:rPr>
                <w:color w:val="404040"/>
              </w:rPr>
              <w:t>Pravice do uporabe gostovanja: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7875" w:rsidRDefault="007354D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77875" w:rsidRDefault="00A77875">
            <w:pPr>
              <w:pStyle w:val="ProductList-TableBody"/>
            </w:pPr>
          </w:p>
        </w:tc>
      </w:tr>
    </w:tbl>
    <w:p w:rsidR="00A77875" w:rsidRDefault="00A77875">
      <w:pPr>
        <w:pStyle w:val="ProductList-ClauseHeading"/>
        <w:outlineLvl w:val="4"/>
      </w:pPr>
    </w:p>
    <w:p w:rsidR="00A77875" w:rsidRDefault="007354D8">
      <w:pPr>
        <w:pStyle w:val="ProductList-ClauseHeading"/>
        <w:outlineLvl w:val="4"/>
      </w:pPr>
      <w:r>
        <w:t>4.1 Ugodnost za hibridno uporabo storitve Microsoft Azure</w:t>
      </w:r>
    </w:p>
    <w:p w:rsidR="00A77875" w:rsidRDefault="007354D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A77875" w:rsidRDefault="00A77875">
      <w:pPr>
        <w:pStyle w:val="ProductList-Body"/>
      </w:pPr>
    </w:p>
    <w:p w:rsidR="00A77875" w:rsidRDefault="007354D8">
      <w:pPr>
        <w:pStyle w:val="ProductList-ClauseHeading"/>
        <w:outlineLvl w:val="4"/>
      </w:pPr>
      <w:r>
        <w:t>4.2 Nano Server</w:t>
      </w:r>
    </w:p>
    <w:p w:rsidR="00A77875" w:rsidRDefault="007354D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ali Datacenter lahko namestijo in uporabljajo možnost uvajanja strežnika Nano Server.</w:t>
      </w:r>
    </w:p>
    <w:p w:rsidR="00A77875" w:rsidRDefault="00A77875">
      <w:pPr>
        <w:pStyle w:val="ProductList-ClauseHeading"/>
        <w:outlineLvl w:val="4"/>
      </w:pPr>
    </w:p>
    <w:p w:rsidR="00A77875" w:rsidRDefault="007354D8">
      <w:pPr>
        <w:pStyle w:val="ProductList-ClauseHeading"/>
        <w:outlineLvl w:val="4"/>
      </w:pPr>
      <w:r>
        <w:t>4.3 Remote Desktop Services (»RDS«) – uporabniška licenca CAL in uporabniška licenca SL – razširjene pravice</w:t>
      </w:r>
    </w:p>
    <w:p w:rsidR="00A77875" w:rsidRDefault="007354D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A77875" w:rsidRDefault="00A77875">
      <w:pPr>
        <w:pStyle w:val="ProductList-Body"/>
      </w:pPr>
    </w:p>
    <w:p w:rsidR="00A77875" w:rsidRDefault="007354D8">
      <w:pPr>
        <w:pStyle w:val="ProductList-ClauseHeading"/>
        <w:outlineLvl w:val="4"/>
      </w:pPr>
      <w:r>
        <w:t>4.4 Pravice do uporabe in podelitve licenc, povezane s spremembo modela licenciranja</w:t>
      </w:r>
    </w:p>
    <w:p w:rsidR="00A77875" w:rsidRDefault="007354D8">
      <w:pPr>
        <w:pStyle w:val="ProductList-Body"/>
      </w:pPr>
      <w:r>
        <w:t xml:space="preserve">Windows Server 2012 R2 je bila zadnja različica strežnika Windows Server, ki se licencira na podlagi modela licenciranja na procesor/CAL. Windows Server 2016 se licencira na podlagi novega modela na jedro/CAL. Stranke s kritjem v okviru programa SA za licence na procesor ob predstavitvi programske opreme Windows Server 2016 so upravičene do določenih pravic do uporabe in podelitev. Za namene teh določil pomeni »upravičena licenca«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Windows Server s kritjem v okviru programa SA, ki ga je stranka dobila do 1. oktobra 2016, in katero koli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Windows Server s kritjem v okviru programa SA, ki je bilo pozneje pridobljeno na podlagi iste pogodbe s programatsko potrditvijo stanja.</w:t>
      </w:r>
    </w:p>
    <w:p w:rsidR="00A77875" w:rsidRDefault="00A77875">
      <w:pPr>
        <w:pStyle w:val="ProductList-Body"/>
      </w:pPr>
    </w:p>
    <w:p w:rsidR="00A77875" w:rsidRDefault="007354D8">
      <w:pPr>
        <w:pStyle w:val="ProductList-SubClauseHeading"/>
        <w:outlineLvl w:val="5"/>
      </w:pPr>
      <w:r>
        <w:t>4.4.1 Pravice do uporabe med trenutnim obdobjem</w:t>
      </w:r>
    </w:p>
    <w:p w:rsidR="00A77875" w:rsidRDefault="007354D8">
      <w:pPr>
        <w:pStyle w:val="ProductList-BodyIndented"/>
      </w:pPr>
      <w:r>
        <w:t>Stranke z upravičenimi licencami lahko nadgradijo na isto različico strežnika Windows Server 2016 in jo uporabljajo namesto prejšnjih različic strežnika Windows Server med takrat veljavnim obdobjem kritja v okviru programa SA. Tako uporabo urejajo pravice do uporabe za Windows Server 2012 R2 v pogojih za izdelke iz septembra 2016.</w:t>
      </w:r>
    </w:p>
    <w:p w:rsidR="00A77875" w:rsidRDefault="00A77875">
      <w:pPr>
        <w:pStyle w:val="ProductList-BodyIndented"/>
      </w:pPr>
    </w:p>
    <w:p w:rsidR="00A77875" w:rsidRDefault="007354D8">
      <w:pPr>
        <w:pStyle w:val="ProductList-SubClauseHeading"/>
        <w:outlineLvl w:val="5"/>
      </w:pPr>
      <w:r>
        <w:t>4.4.2 Podelitve licenc po trenutnem obdobju (velja samo za stranke, ki pridobivajo trajne licence)</w:t>
      </w:r>
    </w:p>
    <w:p w:rsidR="00A77875" w:rsidRDefault="00A77875">
      <w:pPr>
        <w:pStyle w:val="ProductList-BodyIndented"/>
      </w:pPr>
    </w:p>
    <w:p w:rsidR="00A77875" w:rsidRDefault="007354D8">
      <w:pPr>
        <w:pStyle w:val="ProductList-BodyIndented"/>
      </w:pPr>
      <w:r>
        <w:rPr>
          <w:b/>
        </w:rPr>
        <w:t>4.4.2.1 Polne licence za jedro</w:t>
      </w:r>
    </w:p>
    <w:p w:rsidR="00A77875" w:rsidRDefault="007354D8">
      <w:pPr>
        <w:pStyle w:val="ProductList-BodyIndented"/>
      </w:pPr>
      <w:r>
        <w:t xml:space="preserve">Stranki se za vsako upravičeno licenco za Standard in Datacenter podeli 16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ustrezno izdajo strežnika Windows Server 2016 (»polne licence za jedro«). </w:t>
      </w:r>
    </w:p>
    <w:p w:rsidR="00A77875" w:rsidRDefault="00A77875">
      <w:pPr>
        <w:pStyle w:val="ProductList-BodyIndented"/>
      </w:pPr>
    </w:p>
    <w:p w:rsidR="00A77875" w:rsidRDefault="007354D8">
      <w:pPr>
        <w:pStyle w:val="ProductList-BodyIndented"/>
      </w:pPr>
      <w:r>
        <w:rPr>
          <w:b/>
        </w:rPr>
        <w:t>4.4.2.2 Dodatne licence za jedro</w:t>
      </w:r>
    </w:p>
    <w:p w:rsidR="00A77875" w:rsidRDefault="007354D8">
      <w:pPr>
        <w:pStyle w:val="ProductList-BodyIndented"/>
      </w:pPr>
      <w:r>
        <w:t xml:space="preserve">Če stranka do 30. septembra 2019 ali do poteka obdobja kritja v okviru programa SA za upravičene licence (odvisno, kaj je prej) vzpostavi in vodi evidenco o fizični strojni opremi in konfiguraciji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ki so mu dodeljene njene upravičene licence (z uporabo orodja Microsoft Software Inventory Logging ali enakovredne programske opreme), je stranka upravičena do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strežnik Windows Server 2016 poleg polnih licenc za jedro (»dodatne licence za jedro«). Za namene tega razdelka pomeni izraz »naložena licenca« upravičeno licenco,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ki presega najmanjše število licenc, potrebno za izvajanje strežniške programske opreme v tem strežniku.</w:t>
      </w:r>
    </w:p>
    <w:p w:rsidR="00A77875" w:rsidRDefault="007354D8" w:rsidP="007354D8">
      <w:pPr>
        <w:pStyle w:val="ProductList-Bullet"/>
        <w:numPr>
          <w:ilvl w:val="1"/>
          <w:numId w:val="37"/>
        </w:numPr>
      </w:pPr>
      <w:r>
        <w:rPr>
          <w:b/>
        </w:rPr>
        <w:t>Standard</w:t>
      </w:r>
      <w:r>
        <w:t xml:space="preserve">: Za vsako upravičeno licenco za različico Standard,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(vključno z naloženimi licencami, dodeljenimi za namene dovoljevanja uporabe dodatnih navideznih okolij OSE ali njihovo upravljanje), se stranki podeli dodatna licenca za jedro za vsako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ki presega število 16. </w:t>
      </w:r>
    </w:p>
    <w:p w:rsidR="00A77875" w:rsidRDefault="007354D8" w:rsidP="007354D8">
      <w:pPr>
        <w:pStyle w:val="ProductList-Bullet"/>
        <w:numPr>
          <w:ilvl w:val="1"/>
          <w:numId w:val="37"/>
        </w:numPr>
      </w:pPr>
      <w:r>
        <w:rPr>
          <w:b/>
        </w:rPr>
        <w:t>Datacenter</w:t>
      </w:r>
      <w:r>
        <w:t xml:space="preserve">: Za licencirane strežnike, ki jim je dodeljeno dovolj upravičenih licenc za Datacenter (brez naloženih licenc), se stranki podeli dodatna licenca za jedro za vsako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ki presega 8,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in 16 na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A77875" w:rsidRDefault="00A77875">
      <w:pPr>
        <w:pStyle w:val="ProductList-BodyIndented"/>
      </w:pPr>
    </w:p>
    <w:p w:rsidR="00A77875" w:rsidRDefault="007354D8">
      <w:pPr>
        <w:pStyle w:val="ProductList-SubClauseHeading"/>
        <w:outlineLvl w:val="5"/>
      </w:pPr>
      <w:r>
        <w:t>4.4.3 Polne in dodatne licence za jedro</w:t>
      </w:r>
    </w:p>
    <w:p w:rsidR="00A77875" w:rsidRDefault="007354D8">
      <w:pPr>
        <w:pStyle w:val="ProductList-BodyIndented"/>
      </w:pPr>
      <w:r>
        <w:t>Polne in dodatne licence za jedro začnejo veljati ob podaljšanju kritja v okviru programa SA za Windows Server ali ob nadgradnji na Windows Server 2016 (odvisno, kaj je prej). Polne in dodatne licence za jedro nadomestijo upravičene licence strank. Za dodatne licence za jedro veljajo naslednji dodatni pogoji:</w:t>
      </w:r>
    </w:p>
    <w:p w:rsidR="00A77875" w:rsidRDefault="007354D8" w:rsidP="007354D8">
      <w:pPr>
        <w:pStyle w:val="ProductList-Bullet"/>
        <w:numPr>
          <w:ilvl w:val="1"/>
          <w:numId w:val="38"/>
        </w:numPr>
      </w:pPr>
      <w:r>
        <w:t xml:space="preserve">Če strankino kritje v okviru programa SA poteče, dodatnih licenc za jedro ni dovoljeno dodeliti drugemu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in uporabljati ločeno od polnih licenc za jedro, podeljenih v povezavi z isto upravičeno licenco.</w:t>
      </w:r>
    </w:p>
    <w:p w:rsidR="00A77875" w:rsidRDefault="00A77875">
      <w:pPr>
        <w:pStyle w:val="PURBreadcrumb"/>
      </w:pPr>
    </w:p>
    <w:tbl>
      <w:tblPr>
        <w:tblStyle w:val="PURTable0"/>
        <w:tblW w:w="0" w:type="dxa"/>
        <w:tblLook w:val="04A0" w:firstRow="1" w:lastRow="0" w:firstColumn="1" w:lastColumn="0" w:noHBand="0" w:noVBand="1"/>
      </w:tblPr>
      <w:tblGrid>
        <w:gridCol w:w="1044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Indented"/>
      </w:pPr>
    </w:p>
    <w:p w:rsidR="00A77875" w:rsidRDefault="00A77875">
      <w:pPr>
        <w:sectPr w:rsidR="00A77875">
          <w:headerReference w:type="default" r:id="rId79"/>
          <w:footerReference w:type="default" r:id="rId80"/>
          <w:type w:val="continuous"/>
          <w:pgSz w:w="12240" w:h="15840" w:code="1"/>
          <w:pgMar w:top="1170" w:right="720" w:bottom="720" w:left="720" w:header="432" w:footer="288" w:gutter="0"/>
          <w:cols w:space="360"/>
        </w:sectPr>
      </w:pPr>
    </w:p>
    <w:p w:rsidR="00A77875" w:rsidRDefault="007354D8">
      <w:pPr>
        <w:pStyle w:val="ProductList-SectionHeading"/>
        <w:pageBreakBefore/>
        <w:outlineLvl w:val="0"/>
      </w:pPr>
      <w:bookmarkStart w:id="201" w:name="_Sec548"/>
      <w:bookmarkEnd w:id="33"/>
      <w:r>
        <w:lastRenderedPageBreak/>
        <w:t>Spletne storitve</w:t>
      </w:r>
      <w:r>
        <w:fldChar w:fldCharType="begin"/>
      </w:r>
      <w:r>
        <w:instrText xml:space="preserve"> TC "</w:instrText>
      </w:r>
      <w:bookmarkStart w:id="202" w:name="_Toc462824717"/>
      <w:r>
        <w:instrText>Spletne storitve</w:instrText>
      </w:r>
      <w:bookmarkEnd w:id="202"/>
      <w:r>
        <w:instrText>" \l 1</w:instrText>
      </w:r>
      <w:r>
        <w:fldChar w:fldCharType="end"/>
      </w:r>
    </w:p>
    <w:p w:rsidR="00A77875" w:rsidRDefault="007354D8">
      <w:pPr>
        <w:pStyle w:val="ProductList-Body"/>
      </w:pPr>
      <w:r>
        <w:t xml:space="preserve">Strankin nakup in uporabo Microsoftovih spletnih storitev urejajo pogoji za izdelke in Microsoftovi pogoji za spletne storitve, ki so na strani </w:t>
      </w:r>
      <w:hyperlink r:id="rId81">
        <w:r>
          <w:rPr>
            <w:color w:val="00467F"/>
            <w:u w:val="single"/>
          </w:rPr>
          <w:t>http://go.microsoft.com/?linkid=9840733</w:t>
        </w:r>
      </w:hyperlink>
      <w:r>
        <w:t xml:space="preserve"> in se s tem sklicem vključujejo v ta dokument.</w:t>
      </w:r>
    </w:p>
    <w:p w:rsidR="00A77875" w:rsidRDefault="007354D8">
      <w:pPr>
        <w:pStyle w:val="ProductList-Offering1Heading"/>
        <w:outlineLvl w:val="1"/>
      </w:pPr>
      <w:bookmarkStart w:id="203" w:name="_Sec620"/>
      <w:r>
        <w:t>Razpoložljivost spletnih storitev po območjih</w:t>
      </w:r>
      <w:bookmarkEnd w:id="203"/>
      <w:r>
        <w:fldChar w:fldCharType="begin"/>
      </w:r>
      <w:r>
        <w:instrText xml:space="preserve"> TC "</w:instrText>
      </w:r>
      <w:bookmarkStart w:id="204" w:name="_Toc462824718"/>
      <w:r>
        <w:instrText>Razpoložljivost spletnih storitev po območjih</w:instrText>
      </w:r>
      <w:bookmarkEnd w:id="204"/>
      <w:r>
        <w:instrText>" \l 2</w:instrText>
      </w:r>
      <w:r>
        <w:fldChar w:fldCharType="end"/>
      </w:r>
    </w:p>
    <w:p w:rsidR="00A77875" w:rsidRDefault="007354D8">
      <w:pPr>
        <w:pStyle w:val="ProductList-Body"/>
      </w:pPr>
      <w:r>
        <w:t xml:space="preserve">Seznam držav in območij, v katerih so na voljo spletne storitve, je na strani </w:t>
      </w:r>
      <w:hyperlink r:id="rId82" w:anchor="international">
        <w:r>
          <w:rPr>
            <w:color w:val="00467F"/>
            <w:u w:val="single"/>
          </w:rPr>
          <w:t>http://www.microsoft.com/online/faq.aspx#international</w:t>
        </w:r>
      </w:hyperlink>
      <w:r>
        <w:t>.</w:t>
      </w:r>
    </w:p>
    <w:p w:rsidR="00A77875" w:rsidRDefault="007354D8">
      <w:pPr>
        <w:pStyle w:val="ProductList-Offering1Heading"/>
        <w:outlineLvl w:val="1"/>
      </w:pPr>
      <w:bookmarkStart w:id="205" w:name="_Sec621"/>
      <w:r>
        <w:t>Pravila za nakup spletnih storitev</w:t>
      </w:r>
      <w:bookmarkEnd w:id="205"/>
      <w:r>
        <w:fldChar w:fldCharType="begin"/>
      </w:r>
      <w:r>
        <w:instrText xml:space="preserve"> TC "</w:instrText>
      </w:r>
      <w:bookmarkStart w:id="206" w:name="_Toc462824719"/>
      <w:r>
        <w:instrText>Pravila za nakup spletnih storitev</w:instrText>
      </w:r>
      <w:bookmarkEnd w:id="206"/>
      <w:r>
        <w:instrText>" \l 2</w:instrText>
      </w:r>
      <w:r>
        <w:fldChar w:fldCharType="end"/>
      </w:r>
    </w:p>
    <w:p w:rsidR="00A77875" w:rsidRDefault="007354D8">
      <w:pPr>
        <w:pStyle w:val="ProductList-Body"/>
      </w:pPr>
      <w:r>
        <w:t>Za nakup spletnih storitev veljajo naslednja pravila za nakup:</w:t>
      </w:r>
    </w:p>
    <w:p w:rsidR="00A77875" w:rsidRDefault="007354D8" w:rsidP="007354D8">
      <w:pPr>
        <w:pStyle w:val="ProductList-Bullet"/>
        <w:numPr>
          <w:ilvl w:val="0"/>
          <w:numId w:val="39"/>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A77875" w:rsidRDefault="007354D8" w:rsidP="007354D8">
      <w:pPr>
        <w:pStyle w:val="ProductList-Bullet"/>
        <w:numPr>
          <w:ilvl w:val="0"/>
          <w:numId w:val="39"/>
        </w:numPr>
      </w:pPr>
      <w:r>
        <w:t>Če stranka opravi dodatne nakupe spletnih storitev, se mora konec naročniškega obdobje dodatnega nakupa ujemati s strankinim obstoječim naročniškim obdobjem za isto spletno storitev.</w:t>
      </w:r>
    </w:p>
    <w:p w:rsidR="00A77875" w:rsidRDefault="007354D8" w:rsidP="007354D8">
      <w:pPr>
        <w:pStyle w:val="ProductList-Bullet"/>
        <w:numPr>
          <w:ilvl w:val="0"/>
          <w:numId w:val="39"/>
        </w:numPr>
      </w:pPr>
      <w:r>
        <w:t>Med obdobjem naročnine na spletne storitve stranka ne sme zmanjšati števila uporabnikov ali naprav, za katere velja naročnina na spletne storitve, razen kot je dovoljeno v njeni pogodbi o količinskem licenciranju.</w:t>
      </w:r>
    </w:p>
    <w:p w:rsidR="00A77875" w:rsidRDefault="007354D8" w:rsidP="007354D8">
      <w:pPr>
        <w:pStyle w:val="ProductList-Bullet"/>
        <w:numPr>
          <w:ilvl w:val="0"/>
          <w:numId w:val="39"/>
        </w:numPr>
      </w:pPr>
      <w:r>
        <w:t xml:space="preserve">Pogoji za Microsoft Azure so navedeni v vnosu za izdelek za Microsoft Azure. </w:t>
      </w:r>
    </w:p>
    <w:p w:rsidR="00A77875" w:rsidRDefault="007354D8" w:rsidP="007354D8">
      <w:pPr>
        <w:pStyle w:val="ProductList-Bullet"/>
        <w:numPr>
          <w:ilvl w:val="0"/>
          <w:numId w:val="39"/>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A77875" w:rsidRDefault="007354D8">
      <w:pPr>
        <w:pStyle w:val="ProductList-Offering1Heading"/>
        <w:outlineLvl w:val="1"/>
      </w:pPr>
      <w:bookmarkStart w:id="207" w:name="_Sec623"/>
      <w:r>
        <w:t>Podaljšanje spletnih storitev</w:t>
      </w:r>
      <w:bookmarkEnd w:id="207"/>
      <w:r>
        <w:fldChar w:fldCharType="begin"/>
      </w:r>
      <w:r>
        <w:instrText xml:space="preserve"> TC "</w:instrText>
      </w:r>
      <w:bookmarkStart w:id="208" w:name="_Toc462824720"/>
      <w:r>
        <w:instrText>Podaljšanje spletnih storitev</w:instrText>
      </w:r>
      <w:bookmarkEnd w:id="208"/>
      <w:r>
        <w:instrText>" \l 2</w:instrText>
      </w:r>
      <w:r>
        <w:fldChar w:fldCharType="end"/>
      </w:r>
    </w:p>
    <w:p w:rsidR="00A77875" w:rsidRDefault="007354D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209" w:name="_Sec624"/>
      <w:r>
        <w:t>Storitve Microsoft Azure</w:t>
      </w:r>
      <w:bookmarkEnd w:id="209"/>
      <w:r>
        <w:fldChar w:fldCharType="begin"/>
      </w:r>
      <w:r>
        <w:instrText xml:space="preserve"> TC "</w:instrText>
      </w:r>
      <w:bookmarkStart w:id="210" w:name="_Toc462824721"/>
      <w:r>
        <w:instrText>Storitve Microsoft Azure</w:instrText>
      </w:r>
      <w:bookmarkEnd w:id="210"/>
      <w:r>
        <w:instrText>" \l 2</w:instrText>
      </w:r>
      <w:r>
        <w:fldChar w:fldCharType="end"/>
      </w:r>
    </w:p>
    <w:p w:rsidR="00A77875" w:rsidRDefault="007354D8">
      <w:pPr>
        <w:pStyle w:val="ProductList-ClauseHeading"/>
        <w:outlineLvl w:val="2"/>
      </w:pPr>
      <w:r>
        <w:t>1. Definicije</w:t>
      </w:r>
    </w:p>
    <w:p w:rsidR="00A77875" w:rsidRDefault="007354D8">
      <w:pPr>
        <w:pStyle w:val="ProductList-Body"/>
      </w:pPr>
      <w:r>
        <w:rPr>
          <w:b/>
          <w:color w:val="00188F"/>
        </w:rPr>
        <w:t>Dodeljena letna obveznost</w:t>
      </w:r>
      <w:r>
        <w:t xml:space="preserve"> pomeni delež denarne obveznosti, dodeljen letno skozi obdobje veljavnosti včlanitve.</w:t>
      </w:r>
    </w:p>
    <w:p w:rsidR="00A77875" w:rsidRDefault="007354D8">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A77875" w:rsidRDefault="007354D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A77875" w:rsidRDefault="007354D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A77875" w:rsidRDefault="007354D8">
      <w:pPr>
        <w:pStyle w:val="ProductList-Body"/>
      </w:pPr>
      <w:r>
        <w:rPr>
          <w:b/>
          <w:color w:val="00188F"/>
        </w:rPr>
        <w:t>Denarna obveznost</w:t>
      </w:r>
      <w:r>
        <w:t xml:space="preserve"> pomeni skupni denarni znesek, ki se ga stranka zaveže plačati skozi naročniško obdobje za uporabo upravičenih storitev Microsoft Azure.</w:t>
      </w:r>
    </w:p>
    <w:p w:rsidR="00A77875" w:rsidRDefault="00A77875">
      <w:pPr>
        <w:pStyle w:val="ProductList-Body"/>
      </w:pPr>
    </w:p>
    <w:p w:rsidR="00A77875" w:rsidRDefault="007354D8">
      <w:pPr>
        <w:pStyle w:val="ProductList-ClauseHeading"/>
        <w:outlineLvl w:val="2"/>
      </w:pPr>
      <w:r>
        <w:t>2. Naročniško obdobje</w:t>
      </w:r>
    </w:p>
    <w:p w:rsidR="00A77875" w:rsidRDefault="007354D8">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A77875" w:rsidRDefault="00A77875">
      <w:pPr>
        <w:pStyle w:val="ProductList-Body"/>
      </w:pPr>
    </w:p>
    <w:p w:rsidR="00A77875" w:rsidRDefault="007354D8">
      <w:pPr>
        <w:pStyle w:val="ProductList-ClauseHeading"/>
        <w:outlineLvl w:val="2"/>
      </w:pPr>
      <w:r>
        <w:t>3. Nakup storitev</w:t>
      </w:r>
    </w:p>
    <w:p w:rsidR="00A77875" w:rsidRDefault="007354D8">
      <w:pPr>
        <w:pStyle w:val="ProductList-Body"/>
      </w:pPr>
      <w:r>
        <w:t>Storitve Microsoft Azure je mogoče kupiti na enega od teh načinov ali s kombinacijo več teh načinov:</w:t>
      </w:r>
    </w:p>
    <w:p w:rsidR="00A77875" w:rsidRDefault="007354D8" w:rsidP="007354D8">
      <w:pPr>
        <w:pStyle w:val="ProductList-Bullet"/>
        <w:numPr>
          <w:ilvl w:val="0"/>
          <w:numId w:val="40"/>
        </w:numPr>
      </w:pPr>
      <w:r>
        <w:rPr>
          <w:b/>
          <w:color w:val="00188F"/>
        </w:rPr>
        <w:t>Obveznost</w:t>
      </w:r>
      <w:r>
        <w:t xml:space="preserve">: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 </w:t>
      </w:r>
    </w:p>
    <w:p w:rsidR="00A77875" w:rsidRDefault="007354D8" w:rsidP="007354D8">
      <w:pPr>
        <w:pStyle w:val="ProductList-Bullet"/>
        <w:numPr>
          <w:ilvl w:val="1"/>
          <w:numId w:val="40"/>
        </w:numPr>
      </w:pPr>
      <w:r>
        <w:lastRenderedPageBreak/>
        <w:t>Stranke lahko zmanjšajo denarne obveznosti za morebitne prihodnje obletnice včlanitve, tako da obvestijo prodajalca, ki mora zmanjšanje pred datumom obletnice včlanitve obdelati z Microsoftom.</w:t>
      </w:r>
    </w:p>
    <w:p w:rsidR="00A77875" w:rsidRDefault="007354D8" w:rsidP="007354D8">
      <w:pPr>
        <w:pStyle w:val="ProductList-Bullet"/>
        <w:numPr>
          <w:ilvl w:val="1"/>
          <w:numId w:val="40"/>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A77875" w:rsidRDefault="007354D8" w:rsidP="007354D8">
      <w:pPr>
        <w:pStyle w:val="ProductList-Bullet"/>
        <w:numPr>
          <w:ilvl w:val="0"/>
          <w:numId w:val="40"/>
        </w:numPr>
      </w:pPr>
      <w:r>
        <w:rPr>
          <w:b/>
          <w:color w:val="00188F"/>
        </w:rPr>
        <w:t>Poraba</w:t>
      </w:r>
      <w:r>
        <w:t>: stranke plačajo na podlagi storitev Microsoft Azure, porabljenih med plačilnim obdobjem Določene funkcije storitev Microsoft Azure bodo morda na voljo za nakup samo na podlagi porabe.</w:t>
      </w:r>
    </w:p>
    <w:p w:rsidR="00A77875" w:rsidRDefault="007354D8" w:rsidP="007354D8">
      <w:pPr>
        <w:pStyle w:val="ProductList-Bullet"/>
        <w:numPr>
          <w:ilvl w:val="0"/>
          <w:numId w:val="40"/>
        </w:numPr>
      </w:pPr>
      <w:r>
        <w:rPr>
          <w:b/>
          <w:color w:val="00188F"/>
        </w:rPr>
        <w:t>Paket storitev Microsoft Azure</w:t>
      </w:r>
      <w:r>
        <w:t xml:space="preserve">: stranke se lahko na storitve Microsoft Azure naročijo tudi s paketom storitev Microsoft Azure. </w:t>
      </w:r>
    </w:p>
    <w:p w:rsidR="00A77875" w:rsidRDefault="007354D8" w:rsidP="007354D8">
      <w:pPr>
        <w:pStyle w:val="ProductList-Bullet"/>
        <w:numPr>
          <w:ilvl w:val="0"/>
          <w:numId w:val="40"/>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A77875" w:rsidRDefault="00A77875">
      <w:pPr>
        <w:pStyle w:val="ProductList-Body"/>
      </w:pPr>
    </w:p>
    <w:p w:rsidR="00A77875" w:rsidRDefault="007354D8">
      <w:pPr>
        <w:pStyle w:val="ProductList-ClauseHeading"/>
        <w:outlineLvl w:val="2"/>
      </w:pPr>
      <w:r>
        <w:t>4. Cene</w:t>
      </w:r>
    </w:p>
    <w:p w:rsidR="00A77875" w:rsidRDefault="007354D8">
      <w:pPr>
        <w:pStyle w:val="ProductList-Body"/>
      </w:pPr>
      <w:r>
        <w:t>Če stranka nima sklenjene včlanitve Enterprise, včlanitve Enterprise Subscription, pogodbe Select, pogodbe Select Plus ali včlanitve Server Cloud Enrollment, zanjo velja cenovna stopnja A.</w:t>
      </w:r>
    </w:p>
    <w:p w:rsidR="00A77875" w:rsidRDefault="00A77875">
      <w:pPr>
        <w:pStyle w:val="ProductList-Body"/>
      </w:pPr>
    </w:p>
    <w:p w:rsidR="00A77875" w:rsidRDefault="007354D8">
      <w:pPr>
        <w:pStyle w:val="ProductList-Body"/>
      </w:pPr>
      <w:r>
        <w:t>Microsoft lahko stranki ali njenemu prodajalcu med strankinim obdobjem veljavnosti včlanitve trajno ali začasno (promocijsko) ponudi nižje cene za posamezne storitve Microsoft Azure.</w:t>
      </w:r>
    </w:p>
    <w:p w:rsidR="00A77875" w:rsidRDefault="00A77875">
      <w:pPr>
        <w:pStyle w:val="ProductList-Body"/>
      </w:pPr>
    </w:p>
    <w:p w:rsidR="00A77875" w:rsidRDefault="007354D8">
      <w:pPr>
        <w:pStyle w:val="ProductList-ClauseHeading"/>
        <w:outlineLvl w:val="2"/>
      </w:pPr>
      <w:r>
        <w:t>5. Plačilo in nadomestila</w:t>
      </w:r>
    </w:p>
    <w:p w:rsidR="00A77875" w:rsidRDefault="007354D8">
      <w:pPr>
        <w:pStyle w:val="ProductList-Body"/>
      </w:pPr>
      <w:r>
        <w:t>Strankam, ki so storitve Microsoft Azure pripravile za uporabo brez denarne obveznosti, bo račun izstavljen vsakega četrt leta, in sicer po cenah porabe.</w:t>
      </w:r>
    </w:p>
    <w:p w:rsidR="00A77875" w:rsidRDefault="00A77875">
      <w:pPr>
        <w:pStyle w:val="ProductList-Body"/>
      </w:pPr>
    </w:p>
    <w:p w:rsidR="00A77875" w:rsidRDefault="007354D8">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A77875" w:rsidRDefault="00A77875">
      <w:pPr>
        <w:pStyle w:val="ProductList-Body"/>
      </w:pPr>
    </w:p>
    <w:p w:rsidR="00A77875" w:rsidRDefault="007354D8">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A77875" w:rsidRDefault="00A77875">
      <w:pPr>
        <w:pStyle w:val="ProductList-Body"/>
      </w:pPr>
    </w:p>
    <w:p w:rsidR="00A77875" w:rsidRDefault="007354D8">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A77875" w:rsidRDefault="00A77875">
      <w:pPr>
        <w:pStyle w:val="ProductList-Body"/>
      </w:pPr>
    </w:p>
    <w:p w:rsidR="00A77875" w:rsidRDefault="007354D8">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A77875" w:rsidRDefault="00A77875">
      <w:pPr>
        <w:pStyle w:val="ProductList-Body"/>
      </w:pPr>
    </w:p>
    <w:p w:rsidR="00A77875" w:rsidRDefault="007354D8">
      <w:pPr>
        <w:pStyle w:val="ProductList-Body"/>
      </w:pPr>
      <w:r>
        <w:t>Pri strankah s posredno pogodbo Enterprise Agreement se vsa uporaba, ki presega dodeljeno letno obveznost, strankinemu prodajalcu zaračuna po cenah porabe na koncu vsakega četrtletja včlanitve.</w:t>
      </w:r>
    </w:p>
    <w:p w:rsidR="00A77875" w:rsidRDefault="00A77875">
      <w:pPr>
        <w:pStyle w:val="ProductList-Body"/>
      </w:pPr>
    </w:p>
    <w:p w:rsidR="00A77875" w:rsidRDefault="007354D8">
      <w:pPr>
        <w:pStyle w:val="ProductList-Body"/>
      </w:pPr>
      <w:r>
        <w:t>Vsa uporaba storitev Microsoft Azure po prenehanju veljavnosti ali prekinitvi strankinega naročniškega obdobja se stranki ali njenemu prodajalcu zaračuna četrtletno po trenutno veljavnih cenah porabe.</w:t>
      </w:r>
    </w:p>
    <w:p w:rsidR="00A77875" w:rsidRDefault="00A77875">
      <w:pPr>
        <w:pStyle w:val="ProductList-Body"/>
      </w:pPr>
    </w:p>
    <w:p w:rsidR="00A77875" w:rsidRDefault="007354D8">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A77875" w:rsidRDefault="00A77875">
      <w:pPr>
        <w:pStyle w:val="ProductList-Body"/>
      </w:pPr>
    </w:p>
    <w:p w:rsidR="00A77875" w:rsidRDefault="007354D8">
      <w:pPr>
        <w:pStyle w:val="ProductList-ClauseHeading"/>
        <w:outlineLvl w:val="2"/>
      </w:pPr>
      <w:r>
        <w:t>6. Programi Open License, Open Value in Open Value Subscription</w:t>
      </w:r>
    </w:p>
    <w:p w:rsidR="00A77875" w:rsidRDefault="007354D8">
      <w:pPr>
        <w:pStyle w:val="ProductList-SubClauseHeading"/>
        <w:outlineLvl w:val="3"/>
      </w:pPr>
      <w:r>
        <w:t>6.1 Definicije</w:t>
      </w:r>
    </w:p>
    <w:p w:rsidR="00A77875" w:rsidRDefault="007354D8">
      <w:pPr>
        <w:pStyle w:val="ProductList-BodyIndented"/>
      </w:pPr>
      <w:r>
        <w:rPr>
          <w:b/>
          <w:color w:val="00188F"/>
        </w:rPr>
        <w:t>Cene porabe</w:t>
      </w:r>
      <w:r>
        <w:t xml:space="preserve"> so za namene pogodb Open License, Open Value in Open Value Subscription cene za vse storitve Microsoft Azure.</w:t>
      </w:r>
    </w:p>
    <w:p w:rsidR="00A77875" w:rsidRDefault="007354D8">
      <w:pPr>
        <w:pStyle w:val="ProductList-BodyIndented"/>
      </w:pPr>
      <w:r>
        <w:rPr>
          <w:b/>
          <w:color w:val="00188F"/>
        </w:rPr>
        <w:t>Portal</w:t>
      </w:r>
      <w:r>
        <w:t xml:space="preserve"> pomeni spletni portal, prek katerega stranka izvaja skrbništvo naročnine.</w:t>
      </w:r>
    </w:p>
    <w:p w:rsidR="00A77875" w:rsidRDefault="007354D8">
      <w:pPr>
        <w:pStyle w:val="ProductList-BodyIndented"/>
      </w:pPr>
      <w:r>
        <w:rPr>
          <w:b/>
          <w:color w:val="00188F"/>
        </w:rPr>
        <w:t>Naročnina</w:t>
      </w:r>
      <w:r>
        <w:t xml:space="preserve"> pomeni naročnino z vrednostjo, nastavljeno ob času naročila, ki jo je mogoče unovčiti za določeno količino storitev Microsoft Azure.</w:t>
      </w:r>
    </w:p>
    <w:p w:rsidR="00A77875" w:rsidRDefault="00A77875">
      <w:pPr>
        <w:pStyle w:val="ProductList-BodyIndented"/>
      </w:pPr>
    </w:p>
    <w:p w:rsidR="00A77875" w:rsidRDefault="007354D8">
      <w:pPr>
        <w:pStyle w:val="ProductList-SubClauseHeading"/>
        <w:outlineLvl w:val="3"/>
      </w:pPr>
      <w:r>
        <w:t>6.2 Naročniško obdobje</w:t>
      </w:r>
    </w:p>
    <w:p w:rsidR="00A77875" w:rsidRDefault="007354D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A77875" w:rsidRDefault="00A77875">
      <w:pPr>
        <w:pStyle w:val="ProductList-BodyIndented"/>
      </w:pPr>
    </w:p>
    <w:p w:rsidR="00A77875" w:rsidRDefault="007354D8">
      <w:pPr>
        <w:pStyle w:val="ProductList-ClauseHeading"/>
        <w:outlineLvl w:val="2"/>
      </w:pPr>
      <w:r>
        <w:t>7. Ugodnost za hibridno uporabo storitve Microsoft Azure</w:t>
      </w:r>
    </w:p>
    <w:p w:rsidR="00A77875" w:rsidRDefault="007354D8">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rsidR="00A77875" w:rsidRDefault="00A77875">
      <w:pPr>
        <w:pStyle w:val="ProductList-Body"/>
      </w:pPr>
    </w:p>
    <w:p w:rsidR="00A77875" w:rsidRDefault="007354D8">
      <w:pPr>
        <w:pStyle w:val="ProductList-Body"/>
      </w:pPr>
      <w:r>
        <w:lastRenderedPageBreak/>
        <w:t xml:space="preserve">Azure HUB strankam omogoča uporabo strežnika Windows Server v storitvi Microsoft Azure prek navideznih strojev Azure (»osnovni primerki«).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rsidR="00A77875" w:rsidRDefault="00A77875">
      <w:pPr>
        <w:pStyle w:val="ProductList-Body"/>
      </w:pPr>
    </w:p>
    <w:p w:rsidR="00A77875" w:rsidRDefault="007354D8">
      <w:pPr>
        <w:pStyle w:val="ProductList-Body"/>
      </w:pPr>
      <w:r>
        <w:t xml:space="preserve">Stranka mora pri konfiguriranju prenesenih posnetkov v storitvi Azure navesti, da Windows Server uporablja v okviru ugodnosti HUB. Stranka mora svoje prenesene posnetke uporabljati skladno s </w:t>
      </w:r>
      <w:hyperlink r:id="rId84">
        <w:r>
          <w:rPr>
            <w:color w:val="00467F"/>
            <w:u w:val="single"/>
          </w:rPr>
          <w:t>pogoji za spletne storitve</w:t>
        </w:r>
      </w:hyperlink>
      <w:r>
        <w:t>.</w:t>
      </w:r>
    </w:p>
    <w:p w:rsidR="00A77875" w:rsidRDefault="00A77875">
      <w:pPr>
        <w:pStyle w:val="ProductList-Body"/>
      </w:pPr>
    </w:p>
    <w:p w:rsidR="00A77875" w:rsidRDefault="007354D8">
      <w:pPr>
        <w:pStyle w:val="ProductList-Body"/>
      </w:pPr>
      <w:r>
        <w:t xml:space="preserve">Ugodnost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rsidR="00A77875" w:rsidRDefault="007354D8">
      <w:pPr>
        <w:pStyle w:val="ProductList-Offering2HeadingNoBorder"/>
        <w:outlineLvl w:val="2"/>
      </w:pPr>
      <w:bookmarkStart w:id="211" w:name="_Sec625"/>
      <w:r>
        <w:t>Storitve Microsoft Azure</w:t>
      </w:r>
      <w:bookmarkEnd w:id="211"/>
      <w:r>
        <w:fldChar w:fldCharType="begin"/>
      </w:r>
      <w:r>
        <w:instrText xml:space="preserve"> TC "</w:instrText>
      </w:r>
      <w:bookmarkStart w:id="212" w:name="_Toc462824722"/>
      <w:r>
        <w:instrText>Storitve Microsoft Azure</w:instrText>
      </w:r>
      <w:bookmarkEnd w:id="212"/>
      <w:r>
        <w:instrText>" \l 3</w:instrText>
      </w:r>
      <w:r>
        <w:fldChar w:fldCharType="end"/>
      </w:r>
    </w:p>
    <w:p w:rsidR="00A77875" w:rsidRDefault="007354D8">
      <w:pPr>
        <w:pStyle w:val="ProductList-Offering1SubSection"/>
        <w:outlineLvl w:val="3"/>
      </w:pPr>
      <w:bookmarkStart w:id="213" w:name="_Sec705"/>
      <w:r>
        <w:t>1. Razpoložljivost programa</w:t>
      </w:r>
      <w:bookmarkEnd w:id="213"/>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214" w:name="_Sec760"/>
      <w:r>
        <w:t>2. Pogoji za izdelek</w:t>
      </w:r>
      <w:bookmarkEnd w:id="214"/>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Paketi storitev Microsoft Azure</w:t>
      </w:r>
    </w:p>
    <w:p w:rsidR="00A77875" w:rsidRDefault="007354D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77875" w:rsidRDefault="00A77875">
            <w:pPr>
              <w:pStyle w:val="PURBreadcrumb"/>
            </w:pPr>
          </w:p>
          <w:tbl>
            <w:tblPr>
              <w:tblW w:w="0" w:type="dxa"/>
              <w:tblLook w:val="04A0" w:firstRow="1" w:lastRow="0" w:firstColumn="1" w:lastColumn="0" w:noHBand="0" w:noVBand="1"/>
            </w:tblPr>
            <w:tblGrid>
              <w:gridCol w:w="10684"/>
            </w:tblGrid>
            <w:tr w:rsidR="00A77875">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TableBody"/>
            </w:pPr>
          </w:p>
        </w:tc>
      </w:tr>
    </w:tbl>
    <w:p w:rsidR="00A77875" w:rsidRDefault="007354D8">
      <w:pPr>
        <w:pStyle w:val="ProductList-Offering1HeadingNoBorder"/>
        <w:outlineLvl w:val="1"/>
      </w:pPr>
      <w:bookmarkStart w:id="215" w:name="_Sec626"/>
      <w:r>
        <w:t>Paketi za Microsoft Azure</w:t>
      </w:r>
      <w:bookmarkEnd w:id="215"/>
      <w:r>
        <w:fldChar w:fldCharType="begin"/>
      </w:r>
      <w:r>
        <w:instrText xml:space="preserve"> TC "</w:instrText>
      </w:r>
      <w:bookmarkStart w:id="216" w:name="_Toc462824723"/>
      <w:r>
        <w:instrText>Paketi za Microsoft Azure</w:instrText>
      </w:r>
      <w:bookmarkEnd w:id="216"/>
      <w:r>
        <w:instrText>" \l 2</w:instrText>
      </w:r>
      <w:r>
        <w:fldChar w:fldCharType="end"/>
      </w:r>
    </w:p>
    <w:p w:rsidR="00A77875" w:rsidRDefault="007354D8">
      <w:pPr>
        <w:pStyle w:val="ProductList-Offering1SubSection"/>
        <w:outlineLvl w:val="2"/>
      </w:pPr>
      <w:bookmarkStart w:id="217" w:name="_Sec706"/>
      <w:r>
        <w:t>1. Razpoložljivost programa</w:t>
      </w:r>
      <w:bookmarkEnd w:id="217"/>
    </w:p>
    <w:tbl>
      <w:tblPr>
        <w:tblStyle w:val="PURTable"/>
        <w:tblW w:w="0" w:type="dxa"/>
        <w:tblLook w:val="04A0" w:firstRow="1" w:lastRow="0" w:firstColumn="1" w:lastColumn="0" w:noHBand="0" w:noVBand="1"/>
      </w:tblPr>
      <w:tblGrid>
        <w:gridCol w:w="4395"/>
        <w:gridCol w:w="802"/>
        <w:gridCol w:w="780"/>
        <w:gridCol w:w="787"/>
        <w:gridCol w:w="802"/>
        <w:gridCol w:w="824"/>
        <w:gridCol w:w="816"/>
        <w:gridCol w:w="792"/>
        <w:gridCol w:w="786"/>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A77875" w:rsidTr="00471464">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Active Directory Premium P1 (uporabniška licenca SL)</w:t>
            </w:r>
            <w:r>
              <w:fldChar w:fldCharType="begin"/>
            </w:r>
            <w:r>
              <w:instrText xml:space="preserve"> XE "Azure Active Directory Premium P1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A77875" w:rsidRDefault="00471464">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Active Directory Premium P2 (uporabniška licenca SL)</w:t>
            </w:r>
            <w:r>
              <w:fldChar w:fldCharType="begin"/>
            </w:r>
            <w:r>
              <w:instrText xml:space="preserve"> XE "Azure Active Directory Premium P2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Information Protection Premium Plan 1 (uporabniška licenca SL)</w:t>
            </w:r>
            <w:r>
              <w:fldChar w:fldCharType="begin"/>
            </w:r>
            <w:r>
              <w:instrText xml:space="preserve"> XE "Azure Information Protection Premium Plan 1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Information Protection Premium Plan 1 Add-on (uporabniška licenca SL)</w:t>
            </w:r>
            <w:r>
              <w:fldChar w:fldCharType="begin"/>
            </w:r>
            <w:r>
              <w:instrText xml:space="preserve"> XE "Azure Information Protection Premium Plan 1 Add-on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Information Protection Premium Plan 2 (uporabniška licenca SL)</w:t>
            </w:r>
            <w:r>
              <w:fldChar w:fldCharType="begin"/>
            </w:r>
            <w:r>
              <w:instrText xml:space="preserve"> XE "Azure Information Protection Premium Plan 2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Finančna zaveza za Microsoft Azure StorSimple -1 (naprava 8100)</w:t>
            </w:r>
            <w:r>
              <w:fldChar w:fldCharType="begin"/>
            </w:r>
            <w:r>
              <w:instrText xml:space="preserve"> XE "Finančna zaveza za Microsoft Azure StorSimple -1 (naprava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Finančna zaveza za Microsoft Azure StorSimple -2 (naprava 8600)</w:t>
            </w:r>
            <w:r>
              <w:fldChar w:fldCharType="begin"/>
            </w:r>
            <w:r>
              <w:instrText xml:space="preserve"> XE "Finančna zaveza za Microsoft Azure StorSimple -2 (naprava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lastRenderedPageBreak/>
              <w:t>Standardna podpora za Microsoft Azure StorSimple</w:t>
            </w:r>
            <w:r>
              <w:fldChar w:fldCharType="begin"/>
            </w:r>
            <w:r>
              <w:instrText xml:space="preserve"> XE "Standardna podpora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Podpora Premium Support za Microsoft Azure StorSimple</w:t>
            </w:r>
            <w:r>
              <w:fldChar w:fldCharType="begin"/>
            </w:r>
            <w:r>
              <w:instrText xml:space="preserve"> XE "Podpora Premium Support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Cloud App Security (uporabniška licenca SL)</w:t>
            </w:r>
            <w:r>
              <w:fldChar w:fldCharType="begin"/>
            </w:r>
            <w:r>
              <w:instrText xml:space="preserve"> XE "Microsoft Cloud App Security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Cloud App Security K (uporabniška licenca SL)</w:t>
            </w:r>
            <w:r>
              <w:fldChar w:fldCharType="begin"/>
            </w:r>
            <w:r>
              <w:instrText xml:space="preserve"> XE "Microsoft Cloud App Security K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E1 – dodatna licenca</w:t>
            </w:r>
            <w:r>
              <w:fldChar w:fldCharType="begin"/>
            </w:r>
            <w:r>
              <w:instrText xml:space="preserve"> XE "Operations Management Suite E1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E2 – dodatna licenca</w:t>
            </w:r>
            <w:r>
              <w:fldChar w:fldCharType="begin"/>
            </w:r>
            <w:r>
              <w:instrText xml:space="preserve"> XE "Operations Management Suite E2 – dodatna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2"/>
      </w:pPr>
      <w:bookmarkStart w:id="219" w:name="_Sec761"/>
      <w:r>
        <w:t>2. Pogoji za izdelek</w:t>
      </w:r>
      <w:bookmarkEnd w:id="219"/>
    </w:p>
    <w:tbl>
      <w:tblPr>
        <w:tblStyle w:val="PURTable"/>
        <w:tblW w:w="0" w:type="dxa"/>
        <w:tblLook w:val="04A0" w:firstRow="1" w:lastRow="0" w:firstColumn="1" w:lastColumn="0" w:noHBand="0" w:noVBand="1"/>
      </w:tblPr>
      <w:tblGrid>
        <w:gridCol w:w="3590"/>
        <w:gridCol w:w="3611"/>
        <w:gridCol w:w="358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Azure Active Support)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Upravičeno do zmanjšanja (SCE): Vse (razen Azure Active Support, Azure RemoteApp, Enterprise Mobility + Security)</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Enterprise Mobility + Security (samo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Operations Management Suite</w:t>
      </w:r>
    </w:p>
    <w:p w:rsidR="00A77875" w:rsidRDefault="007354D8">
      <w:pPr>
        <w:pStyle w:val="ProductList-SubClauseHeading"/>
        <w:outlineLvl w:val="4"/>
      </w:pPr>
      <w:r>
        <w:t>2.1.1 Dodatne licence SL</w:t>
      </w:r>
    </w:p>
    <w:p w:rsidR="00A77875" w:rsidRDefault="007354D8">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3819"/>
        <w:gridCol w:w="4942"/>
        <w:gridCol w:w="1669"/>
      </w:tblGrid>
      <w:tr w:rsidR="00A77875">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Upravičene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Upravičena količina</w:t>
            </w:r>
          </w:p>
        </w:tc>
      </w:tr>
      <w:tr w:rsidR="00A77875">
        <w:tc>
          <w:tcPr>
            <w:tcW w:w="44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 xml:space="preserve">Core Infrastructure Server Suite Standard (paket 2 licenc za jedro) </w:t>
            </w:r>
          </w:p>
          <w:p w:rsidR="00A77875" w:rsidRDefault="007354D8">
            <w:pPr>
              <w:pStyle w:val="ProductList-TableBody"/>
            </w:pPr>
            <w:r>
              <w:t>System Center Standard (paket 2 licenc za jedro)</w:t>
            </w:r>
          </w:p>
        </w:tc>
        <w:tc>
          <w:tcPr>
            <w:tcW w:w="576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1/4</w:t>
            </w:r>
            <w:r>
              <w:rPr>
                <w:i/>
                <w:vertAlign w:val="superscript"/>
              </w:rPr>
              <w:t>2</w:t>
            </w:r>
          </w:p>
        </w:tc>
      </w:tr>
      <w:tr w:rsidR="00A77875">
        <w:tc>
          <w:tcPr>
            <w:tcW w:w="44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 xml:space="preserve">Core Infrastructure Server Suite Datacenter (paket 2 licenc za jedro) </w:t>
            </w:r>
          </w:p>
          <w:p w:rsidR="00A77875" w:rsidRDefault="007354D8">
            <w:pPr>
              <w:pStyle w:val="ProductList-TableBody"/>
            </w:pPr>
            <w:r>
              <w:t>System Center Datacenter (paket 2 licenc za jedro)</w:t>
            </w:r>
          </w:p>
          <w:p w:rsidR="00A77875" w:rsidRDefault="00A778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1</w:t>
            </w:r>
          </w:p>
        </w:tc>
      </w:tr>
      <w:tr w:rsidR="00A77875">
        <w:tc>
          <w:tcPr>
            <w:tcW w:w="44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Core Infrastructure Server Suite Standard (2 procesorja)</w:t>
            </w:r>
          </w:p>
          <w:p w:rsidR="00A77875" w:rsidRDefault="007354D8">
            <w:pPr>
              <w:pStyle w:val="ProductList-TableBody"/>
            </w:pPr>
            <w:r>
              <w:t>System Center Standard (2 procesorja)</w:t>
            </w:r>
          </w:p>
        </w:tc>
        <w:tc>
          <w:tcPr>
            <w:tcW w:w="576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Operations Management Suite E1 – dodatna licenca</w:t>
            </w:r>
          </w:p>
          <w:p w:rsidR="00A77875" w:rsidRDefault="007354D8">
            <w:pPr>
              <w:pStyle w:val="ProductList-TableBody"/>
            </w:pPr>
            <w:r>
              <w:t>Operations Management Suite E2 – dodatna licenca</w:t>
            </w:r>
          </w:p>
        </w:tc>
        <w:tc>
          <w:tcPr>
            <w:tcW w:w="184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2</w:t>
            </w:r>
          </w:p>
        </w:tc>
      </w:tr>
      <w:tr w:rsidR="00A77875">
        <w:tc>
          <w:tcPr>
            <w:tcW w:w="44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Core Infrastructure Server Suite Datacenter (2 procesorja)</w:t>
            </w:r>
          </w:p>
          <w:p w:rsidR="00A77875" w:rsidRDefault="007354D8">
            <w:pPr>
              <w:pStyle w:val="ProductList-TableBody"/>
            </w:pPr>
            <w:r>
              <w:t>System Center Datacenter (2 procesorja)</w:t>
            </w:r>
          </w:p>
        </w:tc>
        <w:tc>
          <w:tcPr>
            <w:tcW w:w="576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Operations Management Suite E1 – dodatna licenca</w:t>
            </w:r>
          </w:p>
          <w:p w:rsidR="00A77875" w:rsidRDefault="007354D8">
            <w:pPr>
              <w:pStyle w:val="ProductList-TableBody"/>
            </w:pPr>
            <w:r>
              <w:t>Operations Management Suite E2 – dodatna licenca</w:t>
            </w:r>
          </w:p>
        </w:tc>
        <w:tc>
          <w:tcPr>
            <w:tcW w:w="184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8</w:t>
            </w:r>
          </w:p>
        </w:tc>
      </w:tr>
    </w:tbl>
    <w:p w:rsidR="00A77875" w:rsidRDefault="007354D8">
      <w:pPr>
        <w:pStyle w:val="ProductList-BodyIndented"/>
      </w:pPr>
      <w:r>
        <w:rPr>
          <w:i/>
          <w:vertAlign w:val="superscript"/>
        </w:rPr>
        <w:t>1</w:t>
      </w:r>
      <w:r>
        <w:rPr>
          <w:i/>
        </w:rPr>
        <w:t>Vsaka upravičena licenca mora imeti aktivno kritje v okviru programa SA</w:t>
      </w:r>
    </w:p>
    <w:p w:rsidR="00A77875" w:rsidRDefault="007354D8">
      <w:pPr>
        <w:pStyle w:val="ProductList-BodyIndented"/>
      </w:pPr>
      <w:r>
        <w:rPr>
          <w:i/>
          <w:vertAlign w:val="superscript"/>
        </w:rPr>
        <w:t>2</w:t>
      </w:r>
      <w:r>
        <w:rPr>
          <w:i/>
        </w:rPr>
        <w:t>Potrebne so najmanj štiri upravičene licence.</w:t>
      </w:r>
    </w:p>
    <w:p w:rsidR="00A77875" w:rsidRDefault="00A77875">
      <w:pPr>
        <w:pStyle w:val="ProductList-BodyIndented"/>
      </w:pPr>
    </w:p>
    <w:p w:rsidR="00A77875" w:rsidRDefault="007354D8">
      <w:pPr>
        <w:pStyle w:val="ProductList-SubClauseHeading"/>
        <w:outlineLvl w:val="4"/>
      </w:pPr>
      <w:r>
        <w:t>2.1.2 Dodatne licence SL, kupljene na podlagi druge licenčne pogodbe kot upravičena licenca</w:t>
      </w:r>
    </w:p>
    <w:p w:rsidR="00A77875" w:rsidRDefault="007354D8">
      <w:pPr>
        <w:pStyle w:val="ProductList-BodyIndented"/>
      </w:pPr>
      <w:r>
        <w:t>Dodatno licenco SL za Operations Management Suite je mogoče kupiti na podlagi druge pogodbe o količinskem licenciranju, kot je tista za upravičeno licenco zanjo. Če kritje v okviru programa SA za upravičeno licenco poteče pred dodatno licenco SL za Operations Management Suite, bo dodatna licenca SL za Operations Management Suite potekla ob naslednji obletnici včlanitve zanjo.</w:t>
      </w:r>
    </w:p>
    <w:p w:rsidR="00A77875" w:rsidRDefault="00A77875">
      <w:pPr>
        <w:pStyle w:val="ProductList-BodyIndented"/>
      </w:pPr>
    </w:p>
    <w:p w:rsidR="00A77875" w:rsidRDefault="007354D8">
      <w:pPr>
        <w:pStyle w:val="ProductList-SubClauseHeading"/>
        <w:outlineLvl w:val="4"/>
      </w:pPr>
      <w:r>
        <w:t>2.1.3 Programska oprema, vključena z zbirko Operations Management Suite E2</w:t>
      </w:r>
    </w:p>
    <w:p w:rsidR="00A77875" w:rsidRDefault="007354D8">
      <w:pPr>
        <w:pStyle w:val="ProductList-BodyIndented"/>
      </w:pPr>
      <w:r>
        <w:t>Stranka lahko med obdobjem veljavnosti naročnine na Operations Management Suite 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A77875">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77875" w:rsidRDefault="007354D8">
            <w:pPr>
              <w:pStyle w:val="ProductList-TableBody"/>
            </w:pPr>
            <w:r>
              <w:rPr>
                <w:color w:val="FFFFFF"/>
              </w:rPr>
              <w:t>Naročnina na Operations Management Suite</w:t>
            </w:r>
          </w:p>
        </w:tc>
        <w:tc>
          <w:tcPr>
            <w:tcW w:w="6120" w:type="dxa"/>
            <w:tcBorders>
              <w:left w:val="single" w:sz="4" w:space="0" w:color="6E6E6E"/>
              <w:right w:val="single" w:sz="4" w:space="0" w:color="6E6E6E"/>
            </w:tcBorders>
            <w:shd w:val="clear" w:color="auto" w:fill="0072C6"/>
          </w:tcPr>
          <w:p w:rsidR="00A77875" w:rsidRDefault="007354D8">
            <w:pPr>
              <w:pStyle w:val="ProductList-TableBody"/>
            </w:pPr>
            <w:r>
              <w:rPr>
                <w:color w:val="FFFFFF"/>
              </w:rPr>
              <w:t>Vključena programska oprema</w:t>
            </w:r>
          </w:p>
        </w:tc>
      </w:tr>
      <w:tr w:rsidR="00A77875">
        <w:tc>
          <w:tcPr>
            <w:tcW w:w="6000" w:type="dxa"/>
            <w:tcBorders>
              <w:left w:val="single" w:sz="4" w:space="0" w:color="6E6E6E"/>
              <w:right w:val="single" w:sz="4" w:space="0" w:color="6E6E6E"/>
            </w:tcBorders>
          </w:tcPr>
          <w:p w:rsidR="00A77875" w:rsidRDefault="007354D8">
            <w:pPr>
              <w:pStyle w:val="ProductList-TableBody"/>
            </w:pPr>
            <w:r>
              <w:t>Operations Management Suite E1</w:t>
            </w:r>
          </w:p>
          <w:p w:rsidR="00A77875" w:rsidRDefault="007354D8">
            <w:pPr>
              <w:pStyle w:val="ProductList-TableBody"/>
            </w:pPr>
            <w:r>
              <w:t>Operations Management Suite E1 From SA</w:t>
            </w:r>
          </w:p>
        </w:tc>
        <w:tc>
          <w:tcPr>
            <w:tcW w:w="6120" w:type="dxa"/>
            <w:tcBorders>
              <w:left w:val="single" w:sz="4" w:space="0" w:color="6E6E6E"/>
              <w:right w:val="single" w:sz="4" w:space="0" w:color="6E6E6E"/>
            </w:tcBorders>
          </w:tcPr>
          <w:p w:rsidR="00A77875" w:rsidRDefault="007354D8">
            <w:pPr>
              <w:pStyle w:val="ProductList-TableBody"/>
            </w:pPr>
            <w:r>
              <w:t>System Center Server Standard</w:t>
            </w:r>
          </w:p>
        </w:tc>
      </w:tr>
      <w:tr w:rsidR="00A77875">
        <w:tc>
          <w:tcPr>
            <w:tcW w:w="6000" w:type="dxa"/>
            <w:tcBorders>
              <w:left w:val="single" w:sz="4" w:space="0" w:color="6E6E6E"/>
              <w:right w:val="single" w:sz="4" w:space="0" w:color="6E6E6E"/>
            </w:tcBorders>
          </w:tcPr>
          <w:p w:rsidR="00A77875" w:rsidRDefault="007354D8">
            <w:pPr>
              <w:pStyle w:val="ProductList-TableBody"/>
            </w:pPr>
            <w:r>
              <w:t>Operations Management Suite E2</w:t>
            </w:r>
          </w:p>
          <w:p w:rsidR="00A77875" w:rsidRDefault="007354D8">
            <w:pPr>
              <w:pStyle w:val="ProductList-TableBody"/>
            </w:pPr>
            <w:r>
              <w:t>Operations Management Suite E2 from SA</w:t>
            </w:r>
          </w:p>
        </w:tc>
        <w:tc>
          <w:tcPr>
            <w:tcW w:w="6120" w:type="dxa"/>
            <w:tcBorders>
              <w:left w:val="single" w:sz="4" w:space="0" w:color="6E6E6E"/>
              <w:right w:val="single" w:sz="4" w:space="0" w:color="6E6E6E"/>
            </w:tcBorders>
          </w:tcPr>
          <w:p w:rsidR="00A77875" w:rsidRDefault="007354D8">
            <w:pPr>
              <w:pStyle w:val="ProductList-TableBody"/>
            </w:pPr>
            <w:r>
              <w:t>System Center Server Standard</w:t>
            </w:r>
          </w:p>
        </w:tc>
      </w:tr>
      <w:tr w:rsidR="00A77875">
        <w:tc>
          <w:tcPr>
            <w:tcW w:w="6000" w:type="dxa"/>
            <w:tcBorders>
              <w:left w:val="single" w:sz="4" w:space="0" w:color="6E6E6E"/>
              <w:right w:val="single" w:sz="4" w:space="0" w:color="6E6E6E"/>
            </w:tcBorders>
          </w:tcPr>
          <w:p w:rsidR="00A77875" w:rsidRDefault="007354D8">
            <w:pPr>
              <w:pStyle w:val="ProductList-TableBody"/>
            </w:pPr>
            <w:r>
              <w:lastRenderedPageBreak/>
              <w:t>Operations Management Suite: Insights and Analytics</w:t>
            </w:r>
          </w:p>
        </w:tc>
        <w:tc>
          <w:tcPr>
            <w:tcW w:w="6120" w:type="dxa"/>
            <w:tcBorders>
              <w:left w:val="single" w:sz="4" w:space="0" w:color="6E6E6E"/>
              <w:right w:val="single" w:sz="4" w:space="0" w:color="6E6E6E"/>
            </w:tcBorders>
          </w:tcPr>
          <w:p w:rsidR="00A77875" w:rsidRDefault="007354D8">
            <w:pPr>
              <w:pStyle w:val="ProductList-TableBody"/>
            </w:pPr>
            <w:r>
              <w:t>System Center Operation Manager</w:t>
            </w:r>
          </w:p>
        </w:tc>
      </w:tr>
      <w:tr w:rsidR="00A77875">
        <w:tc>
          <w:tcPr>
            <w:tcW w:w="6000" w:type="dxa"/>
            <w:tcBorders>
              <w:left w:val="single" w:sz="4" w:space="0" w:color="6E6E6E"/>
              <w:right w:val="single" w:sz="4" w:space="0" w:color="6E6E6E"/>
            </w:tcBorders>
          </w:tcPr>
          <w:p w:rsidR="00A77875" w:rsidRDefault="007354D8">
            <w:pPr>
              <w:pStyle w:val="ProductList-TableBody"/>
            </w:pPr>
            <w:r>
              <w:t>Operations Management Suite: Automation and Control</w:t>
            </w:r>
          </w:p>
        </w:tc>
        <w:tc>
          <w:tcPr>
            <w:tcW w:w="6120" w:type="dxa"/>
            <w:tcBorders>
              <w:left w:val="single" w:sz="4" w:space="0" w:color="6E6E6E"/>
              <w:right w:val="single" w:sz="4" w:space="0" w:color="6E6E6E"/>
            </w:tcBorders>
          </w:tcPr>
          <w:p w:rsidR="00A77875" w:rsidRDefault="007354D8">
            <w:pPr>
              <w:pStyle w:val="ProductList-TableBody"/>
            </w:pPr>
            <w:r>
              <w:t>System Center Configuration Manager</w:t>
            </w:r>
          </w:p>
          <w:p w:rsidR="00A77875" w:rsidRDefault="007354D8">
            <w:pPr>
              <w:pStyle w:val="ProductList-TableBody"/>
            </w:pPr>
            <w:r>
              <w:t>System Center Orchestrator</w:t>
            </w:r>
          </w:p>
        </w:tc>
      </w:tr>
      <w:tr w:rsidR="00A77875">
        <w:tc>
          <w:tcPr>
            <w:tcW w:w="6000" w:type="dxa"/>
            <w:tcBorders>
              <w:left w:val="single" w:sz="4" w:space="0" w:color="6E6E6E"/>
              <w:right w:val="single" w:sz="4" w:space="0" w:color="6E6E6E"/>
            </w:tcBorders>
          </w:tcPr>
          <w:p w:rsidR="00A77875" w:rsidRDefault="007354D8">
            <w:pPr>
              <w:pStyle w:val="ProductList-TableBody"/>
            </w:pPr>
            <w:r>
              <w:t>Operations Management Suite: Backup and Disaster Recovery</w:t>
            </w:r>
          </w:p>
        </w:tc>
        <w:tc>
          <w:tcPr>
            <w:tcW w:w="6120" w:type="dxa"/>
            <w:tcBorders>
              <w:left w:val="single" w:sz="4" w:space="0" w:color="6E6E6E"/>
              <w:right w:val="single" w:sz="4" w:space="0" w:color="6E6E6E"/>
            </w:tcBorders>
          </w:tcPr>
          <w:p w:rsidR="00A77875" w:rsidRDefault="007354D8">
            <w:pPr>
              <w:pStyle w:val="ProductList-TableBody"/>
            </w:pPr>
            <w:r>
              <w:t>System Center Data Protection Manager</w:t>
            </w:r>
          </w:p>
          <w:p w:rsidR="00A77875" w:rsidRDefault="007354D8">
            <w:pPr>
              <w:pStyle w:val="ProductList-TableBody"/>
            </w:pPr>
            <w:r>
              <w:t>System Center Virtual Machine Manager</w:t>
            </w:r>
          </w:p>
        </w:tc>
      </w:tr>
    </w:tbl>
    <w:p w:rsidR="00A77875" w:rsidRDefault="00A77875">
      <w:pPr>
        <w:pStyle w:val="ProductList-ClauseHeading"/>
        <w:outlineLvl w:val="3"/>
      </w:pPr>
    </w:p>
    <w:p w:rsidR="00A77875" w:rsidRDefault="007354D8">
      <w:pPr>
        <w:pStyle w:val="ProductList-SubClauseHeading"/>
        <w:outlineLvl w:val="4"/>
      </w:pPr>
      <w:r>
        <w:t>2.1.4 Upravičenost do nakupa licenc From SA</w:t>
      </w:r>
    </w:p>
    <w:p w:rsidR="00A77875" w:rsidRDefault="007354D8">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388"/>
        <w:gridCol w:w="3991"/>
        <w:gridCol w:w="2051"/>
      </w:tblGrid>
      <w:tr w:rsidR="00A77875">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A77875" w:rsidRDefault="007354D8">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rsidR="00A77875" w:rsidRDefault="007354D8">
            <w:pPr>
              <w:pStyle w:val="ProductList-TableBody"/>
            </w:pPr>
            <w:r>
              <w:rPr>
                <w:color w:val="FFFFFF"/>
              </w:rPr>
              <w:t>Ustrezna naročniška licenca From SA</w:t>
            </w:r>
          </w:p>
        </w:tc>
        <w:tc>
          <w:tcPr>
            <w:tcW w:w="2320" w:type="dxa"/>
            <w:tcBorders>
              <w:left w:val="single" w:sz="4" w:space="0" w:color="6E6E6E"/>
              <w:right w:val="single" w:sz="4" w:space="0" w:color="6E6E6E"/>
            </w:tcBorders>
            <w:shd w:val="clear" w:color="auto" w:fill="0072C6"/>
          </w:tcPr>
          <w:p w:rsidR="00A77875" w:rsidRDefault="007354D8">
            <w:pPr>
              <w:pStyle w:val="ProductList-TableBody"/>
            </w:pPr>
            <w:r>
              <w:rPr>
                <w:color w:val="FFFFFF"/>
              </w:rPr>
              <w:t>Upravičena količina</w:t>
            </w:r>
          </w:p>
        </w:tc>
      </w:tr>
      <w:tr w:rsidR="00A77875">
        <w:tc>
          <w:tcPr>
            <w:tcW w:w="5140" w:type="dxa"/>
            <w:tcBorders>
              <w:left w:val="single" w:sz="4" w:space="0" w:color="6E6E6E"/>
              <w:right w:val="single" w:sz="4" w:space="0" w:color="6E6E6E"/>
            </w:tcBorders>
          </w:tcPr>
          <w:p w:rsidR="00A77875" w:rsidRDefault="007354D8">
            <w:pPr>
              <w:pStyle w:val="ProductList-TableBody"/>
            </w:pPr>
            <w:r>
              <w:t xml:space="preserve">Core Infrastructure Server Suite Standard (paket 2 licenc za jedro) </w:t>
            </w:r>
          </w:p>
          <w:p w:rsidR="00A77875" w:rsidRDefault="007354D8">
            <w:pPr>
              <w:pStyle w:val="ProductList-TableBody"/>
            </w:pPr>
            <w:r>
              <w:t xml:space="preserve">System Center Standard (paket 2 licenc za jedro) </w:t>
            </w:r>
          </w:p>
        </w:tc>
        <w:tc>
          <w:tcPr>
            <w:tcW w:w="4660" w:type="dxa"/>
            <w:tcBorders>
              <w:left w:val="single" w:sz="4" w:space="0" w:color="6E6E6E"/>
              <w:right w:val="single" w:sz="4" w:space="0" w:color="6E6E6E"/>
            </w:tcBorders>
          </w:tcPr>
          <w:p w:rsidR="00A77875" w:rsidRDefault="007354D8">
            <w:pPr>
              <w:pStyle w:val="ProductList-TableBody"/>
            </w:pPr>
            <w:r>
              <w:t>Operations Management Suite E1 From SA</w:t>
            </w:r>
          </w:p>
          <w:p w:rsidR="00A77875" w:rsidRDefault="007354D8">
            <w:pPr>
              <w:pStyle w:val="ProductList-TableBody"/>
            </w:pPr>
            <w:r>
              <w:t>Operations Management Suite E2 From SA</w:t>
            </w:r>
          </w:p>
        </w:tc>
        <w:tc>
          <w:tcPr>
            <w:tcW w:w="2320" w:type="dxa"/>
            <w:tcBorders>
              <w:left w:val="single" w:sz="4" w:space="0" w:color="6E6E6E"/>
              <w:right w:val="single" w:sz="4" w:space="0" w:color="6E6E6E"/>
            </w:tcBorders>
          </w:tcPr>
          <w:p w:rsidR="00A77875" w:rsidRDefault="007354D8">
            <w:pPr>
              <w:pStyle w:val="ProductList-TableBody"/>
            </w:pPr>
            <w:r>
              <w:t>1/4</w:t>
            </w:r>
            <w:r>
              <w:rPr>
                <w:i/>
                <w:vertAlign w:val="superscript"/>
              </w:rPr>
              <w:t>1</w:t>
            </w:r>
          </w:p>
        </w:tc>
      </w:tr>
      <w:tr w:rsidR="00A77875">
        <w:tc>
          <w:tcPr>
            <w:tcW w:w="5140" w:type="dxa"/>
            <w:tcBorders>
              <w:left w:val="single" w:sz="4" w:space="0" w:color="6E6E6E"/>
              <w:right w:val="single" w:sz="4" w:space="0" w:color="6E6E6E"/>
            </w:tcBorders>
          </w:tcPr>
          <w:p w:rsidR="00A77875" w:rsidRDefault="007354D8">
            <w:pPr>
              <w:pStyle w:val="ProductList-TableBody"/>
            </w:pPr>
            <w:r>
              <w:t xml:space="preserve">Core Infrastructure Server Suite Datacenter (paket 2 licenc za jedro) </w:t>
            </w:r>
          </w:p>
          <w:p w:rsidR="00A77875" w:rsidRDefault="007354D8">
            <w:pPr>
              <w:pStyle w:val="ProductList-TableBody"/>
            </w:pPr>
            <w:r>
              <w:t>System Center Datacenter (paket 2 licenc za jedro)</w:t>
            </w:r>
          </w:p>
        </w:tc>
        <w:tc>
          <w:tcPr>
            <w:tcW w:w="4660" w:type="dxa"/>
            <w:tcBorders>
              <w:left w:val="single" w:sz="4" w:space="0" w:color="6E6E6E"/>
              <w:right w:val="single" w:sz="4" w:space="0" w:color="6E6E6E"/>
            </w:tcBorders>
          </w:tcPr>
          <w:p w:rsidR="00A77875" w:rsidRDefault="007354D8">
            <w:pPr>
              <w:pStyle w:val="ProductList-TableBody"/>
            </w:pPr>
            <w:r>
              <w:t>Operations Management Suite E1 From SA</w:t>
            </w:r>
          </w:p>
          <w:p w:rsidR="00A77875" w:rsidRDefault="007354D8">
            <w:pPr>
              <w:pStyle w:val="ProductList-TableBody"/>
            </w:pPr>
            <w:r>
              <w:t>Operations Management Suite E2 From SA</w:t>
            </w:r>
          </w:p>
          <w:p w:rsidR="00A77875" w:rsidRDefault="00A77875">
            <w:pPr>
              <w:pStyle w:val="ProductList-TableBody"/>
            </w:pPr>
          </w:p>
        </w:tc>
        <w:tc>
          <w:tcPr>
            <w:tcW w:w="2320" w:type="dxa"/>
            <w:tcBorders>
              <w:left w:val="single" w:sz="4" w:space="0" w:color="6E6E6E"/>
              <w:right w:val="single" w:sz="4" w:space="0" w:color="6E6E6E"/>
            </w:tcBorders>
          </w:tcPr>
          <w:p w:rsidR="00A77875" w:rsidRDefault="007354D8">
            <w:pPr>
              <w:pStyle w:val="ProductList-TableBody"/>
            </w:pPr>
            <w:r>
              <w:t>1</w:t>
            </w:r>
          </w:p>
        </w:tc>
      </w:tr>
      <w:tr w:rsidR="00A77875">
        <w:tc>
          <w:tcPr>
            <w:tcW w:w="5140" w:type="dxa"/>
            <w:tcBorders>
              <w:left w:val="single" w:sz="4" w:space="0" w:color="6E6E6E"/>
              <w:right w:val="single" w:sz="4" w:space="0" w:color="6E6E6E"/>
            </w:tcBorders>
          </w:tcPr>
          <w:p w:rsidR="00A77875" w:rsidRDefault="007354D8">
            <w:pPr>
              <w:pStyle w:val="ProductList-TableBody"/>
            </w:pPr>
            <w:r>
              <w:t>Core Infrastructure Server Suite Standard (2 procesorja)</w:t>
            </w:r>
          </w:p>
          <w:p w:rsidR="00A77875" w:rsidRDefault="007354D8">
            <w:pPr>
              <w:pStyle w:val="ProductList-TableBody"/>
            </w:pPr>
            <w:r>
              <w:t>System Center Standard (2 procesorja)</w:t>
            </w:r>
          </w:p>
        </w:tc>
        <w:tc>
          <w:tcPr>
            <w:tcW w:w="4660" w:type="dxa"/>
            <w:tcBorders>
              <w:left w:val="single" w:sz="4" w:space="0" w:color="6E6E6E"/>
              <w:right w:val="single" w:sz="4" w:space="0" w:color="6E6E6E"/>
            </w:tcBorders>
          </w:tcPr>
          <w:p w:rsidR="00A77875" w:rsidRDefault="007354D8">
            <w:pPr>
              <w:pStyle w:val="ProductList-TableBody"/>
            </w:pPr>
            <w:r>
              <w:t>Operations Management Suite E1 From SA</w:t>
            </w:r>
          </w:p>
          <w:p w:rsidR="00A77875" w:rsidRDefault="007354D8">
            <w:pPr>
              <w:pStyle w:val="ProductList-TableBody"/>
            </w:pPr>
            <w:r>
              <w:t>Operations Management Suite E2 From SA</w:t>
            </w:r>
          </w:p>
        </w:tc>
        <w:tc>
          <w:tcPr>
            <w:tcW w:w="2320" w:type="dxa"/>
            <w:tcBorders>
              <w:left w:val="single" w:sz="4" w:space="0" w:color="6E6E6E"/>
              <w:right w:val="single" w:sz="4" w:space="0" w:color="6E6E6E"/>
            </w:tcBorders>
          </w:tcPr>
          <w:p w:rsidR="00A77875" w:rsidRDefault="007354D8">
            <w:pPr>
              <w:pStyle w:val="ProductList-TableBody"/>
            </w:pPr>
            <w:r>
              <w:t>2</w:t>
            </w:r>
          </w:p>
        </w:tc>
      </w:tr>
      <w:tr w:rsidR="00A77875">
        <w:tc>
          <w:tcPr>
            <w:tcW w:w="5140" w:type="dxa"/>
            <w:tcBorders>
              <w:left w:val="single" w:sz="4" w:space="0" w:color="6E6E6E"/>
              <w:right w:val="single" w:sz="4" w:space="0" w:color="6E6E6E"/>
            </w:tcBorders>
          </w:tcPr>
          <w:p w:rsidR="00A77875" w:rsidRDefault="007354D8">
            <w:pPr>
              <w:pStyle w:val="ProductList-TableBody"/>
            </w:pPr>
            <w:r>
              <w:t>Core Infrastructure Server Suite Datacenter (2 procesorja)</w:t>
            </w:r>
          </w:p>
          <w:p w:rsidR="00A77875" w:rsidRDefault="007354D8">
            <w:pPr>
              <w:pStyle w:val="ProductList-TableBody"/>
            </w:pPr>
            <w:r>
              <w:t>System Center Datacenter (2 procesorja)</w:t>
            </w:r>
          </w:p>
        </w:tc>
        <w:tc>
          <w:tcPr>
            <w:tcW w:w="4660" w:type="dxa"/>
            <w:tcBorders>
              <w:left w:val="single" w:sz="4" w:space="0" w:color="6E6E6E"/>
              <w:right w:val="single" w:sz="4" w:space="0" w:color="6E6E6E"/>
            </w:tcBorders>
          </w:tcPr>
          <w:p w:rsidR="00A77875" w:rsidRDefault="007354D8">
            <w:pPr>
              <w:pStyle w:val="ProductList-TableBody"/>
            </w:pPr>
            <w:r>
              <w:t>Operations Management Suite E1 From SA</w:t>
            </w:r>
          </w:p>
          <w:p w:rsidR="00A77875" w:rsidRDefault="007354D8">
            <w:pPr>
              <w:pStyle w:val="ProductList-TableBody"/>
            </w:pPr>
            <w:r>
              <w:t>Operations Management Suite E2 From SA</w:t>
            </w:r>
          </w:p>
        </w:tc>
        <w:tc>
          <w:tcPr>
            <w:tcW w:w="2320" w:type="dxa"/>
            <w:tcBorders>
              <w:left w:val="single" w:sz="4" w:space="0" w:color="6E6E6E"/>
              <w:right w:val="single" w:sz="4" w:space="0" w:color="6E6E6E"/>
            </w:tcBorders>
          </w:tcPr>
          <w:p w:rsidR="00A77875" w:rsidRDefault="007354D8">
            <w:pPr>
              <w:pStyle w:val="ProductList-TableBody"/>
            </w:pPr>
            <w:r>
              <w:t>8</w:t>
            </w:r>
          </w:p>
        </w:tc>
      </w:tr>
    </w:tbl>
    <w:p w:rsidR="00A77875" w:rsidRDefault="007354D8">
      <w:pPr>
        <w:pStyle w:val="ProductList-BodyIndented"/>
      </w:pPr>
      <w:r>
        <w:rPr>
          <w:i/>
          <w:vertAlign w:val="superscript"/>
        </w:rPr>
        <w:t>1</w:t>
      </w:r>
      <w:r>
        <w:rPr>
          <w:i/>
        </w:rPr>
        <w:t>Potrebne so najmanj štiri upravičene licence.</w:t>
      </w:r>
    </w:p>
    <w:p w:rsidR="00A77875" w:rsidRDefault="00A77875">
      <w:pPr>
        <w:pStyle w:val="ProductList-BodyIndented"/>
      </w:pPr>
    </w:p>
    <w:p w:rsidR="00A77875" w:rsidRDefault="007354D8">
      <w:pPr>
        <w:pStyle w:val="ProductList-ClauseHeading"/>
        <w:outlineLvl w:val="3"/>
      </w:pPr>
      <w:r>
        <w:t>2.2 Ponudbe s finančno zavezo StorSimple</w:t>
      </w:r>
    </w:p>
    <w:p w:rsidR="00A77875" w:rsidRDefault="007354D8">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r:id="rId87">
        <w:r>
          <w:rPr>
            <w:color w:val="00467F"/>
            <w:u w:val="single"/>
          </w:rPr>
          <w:t>Dodatek F – Pogoji za shranjevalna polja</w:t>
        </w:r>
      </w:hyperlink>
      <w:r>
        <w:t>.</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220" w:name="_Sec657"/>
      <w:r>
        <w:t>Enterprise Mobility + Security (paket)</w:t>
      </w:r>
      <w:bookmarkEnd w:id="220"/>
      <w:r>
        <w:fldChar w:fldCharType="begin"/>
      </w:r>
      <w:r>
        <w:instrText xml:space="preserve"> TC "</w:instrText>
      </w:r>
      <w:bookmarkStart w:id="221" w:name="_Toc462824724"/>
      <w:r>
        <w:instrText>Enterprise Mobility + Security (paket)</w:instrText>
      </w:r>
      <w:bookmarkEnd w:id="221"/>
      <w:r>
        <w:instrText>" \l 2</w:instrText>
      </w:r>
      <w:r>
        <w:fldChar w:fldCharType="end"/>
      </w:r>
    </w:p>
    <w:p w:rsidR="00A77875" w:rsidRDefault="007354D8">
      <w:pPr>
        <w:pStyle w:val="ProductList-Offering1SubSection"/>
        <w:outlineLvl w:val="2"/>
      </w:pPr>
      <w:bookmarkStart w:id="222" w:name="_Sec709"/>
      <w:r>
        <w:t>1. Razpoložljivost programa</w:t>
      </w:r>
      <w:bookmarkEnd w:id="222"/>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Mobility + Security E5</w:t>
            </w:r>
            <w:r>
              <w:fldChar w:fldCharType="begin"/>
            </w:r>
            <w:r>
              <w:instrText xml:space="preserve"> XE "Enterprise Mobility + Security E5"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2"/>
      </w:pPr>
      <w:bookmarkStart w:id="223" w:name="_Sec764"/>
      <w:r>
        <w:t>2. Pogoji za izdelek</w:t>
      </w:r>
      <w:bookmarkEnd w:id="223"/>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Upravičenost do nakupa dodatne uporabniške licence SL</w:t>
      </w:r>
    </w:p>
    <w:p w:rsidR="00A77875" w:rsidRDefault="007354D8">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A77875" w:rsidRDefault="00A77875">
      <w:pPr>
        <w:pStyle w:val="ProductList-Body"/>
      </w:pPr>
    </w:p>
    <w:p w:rsidR="00A77875" w:rsidRDefault="007354D8">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391"/>
        <w:gridCol w:w="5399"/>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Dodatna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77875" w:rsidRDefault="007354D8">
            <w:pPr>
              <w:pStyle w:val="ProductList-TableBody"/>
            </w:pPr>
            <w:r>
              <w:t>Enterprise Mobility + Security</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lastRenderedPageBreak/>
        <w:t>2.3 Omejitve nakupa dodatne uporabniške licence SL</w:t>
      </w:r>
    </w:p>
    <w:p w:rsidR="00A77875" w:rsidRDefault="007354D8">
      <w:pPr>
        <w:pStyle w:val="ProductList-Body"/>
      </w:pPr>
      <w:r>
        <w:t>Za vsako upravičeno licenco (ali komplet upravičenih licenc) je mogoče kupiti samo eno dodatno uporabniško licenco SL.</w:t>
      </w:r>
    </w:p>
    <w:p w:rsidR="00A77875" w:rsidRDefault="00A77875">
      <w:pPr>
        <w:pStyle w:val="ProductList-Body"/>
      </w:pPr>
    </w:p>
    <w:p w:rsidR="00A77875" w:rsidRDefault="007354D8">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A77875" w:rsidRDefault="00A77875">
      <w:pPr>
        <w:pStyle w:val="ProductList-Body"/>
      </w:pPr>
    </w:p>
    <w:p w:rsidR="00A77875" w:rsidRDefault="007354D8">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rsidR="00A77875" w:rsidRDefault="00A77875">
      <w:pPr>
        <w:pStyle w:val="ProductList-Body"/>
      </w:pPr>
    </w:p>
    <w:p w:rsidR="00A77875" w:rsidRDefault="007354D8">
      <w:pPr>
        <w:pStyle w:val="ProductList-ClauseHeading"/>
        <w:outlineLvl w:val="3"/>
      </w:pPr>
      <w:r>
        <w:t>2.4 Upravičenost do nakupa za uporabniške licence SL »From SA« za Enterprise Mobility + Security</w:t>
      </w:r>
    </w:p>
    <w:p w:rsidR="00A77875" w:rsidRDefault="007354D8">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Potrebujete CAL Suite Bridge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Bridge za Enterprise Mobility + Security</w:t>
            </w:r>
            <w:r>
              <w:rPr>
                <w:vertAlign w:val="superscript"/>
              </w:rPr>
              <w:t>2,3</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Bridge za Enterprise Mobility + Security</w:t>
            </w:r>
            <w:r>
              <w:rPr>
                <w:vertAlign w:val="superscript"/>
              </w:rPr>
              <w:t>2,4</w:t>
            </w:r>
          </w:p>
        </w:tc>
      </w:tr>
    </w:tbl>
    <w:p w:rsidR="00A77875" w:rsidRDefault="007354D8">
      <w:pPr>
        <w:pStyle w:val="ProductList-Body"/>
      </w:pPr>
      <w:r>
        <w:rPr>
          <w:i/>
          <w:vertAlign w:val="superscript"/>
        </w:rPr>
        <w:t>1</w:t>
      </w:r>
      <w:r>
        <w:rPr>
          <w:i/>
        </w:rPr>
        <w:t>Na voljo za nakup samo ob obletnici včlanitve ali na začetku novega obdobja veljavnosti včlanitve.</w:t>
      </w:r>
    </w:p>
    <w:p w:rsidR="00A77875" w:rsidRDefault="007354D8">
      <w:pPr>
        <w:pStyle w:val="ProductList-Body"/>
      </w:pPr>
      <w:r>
        <w:rPr>
          <w:i/>
          <w:vertAlign w:val="superscript"/>
        </w:rPr>
        <w:t>2</w:t>
      </w:r>
      <w:r>
        <w:rPr>
          <w:i/>
        </w:rPr>
        <w:t>Potrebno samo za nakup ob obletnici včlanitve.</w:t>
      </w:r>
    </w:p>
    <w:p w:rsidR="00A77875" w:rsidRDefault="007354D8">
      <w:pPr>
        <w:pStyle w:val="ProductList-Body"/>
      </w:pPr>
      <w:r>
        <w:rPr>
          <w:i/>
          <w:vertAlign w:val="superscript"/>
        </w:rPr>
        <w:t>3</w:t>
      </w:r>
      <w:r>
        <w:rPr>
          <w:i/>
        </w:rPr>
        <w:t xml:space="preserve">Nakup ni potreben za uporabnike, ki imajo tudi licence za 365 (Enterprise in Government E1, E3, E5) </w:t>
      </w:r>
    </w:p>
    <w:p w:rsidR="00A77875" w:rsidRDefault="007354D8">
      <w:pPr>
        <w:pStyle w:val="ProductList-Body"/>
      </w:pPr>
      <w:r>
        <w:rPr>
          <w:i/>
          <w:vertAlign w:val="superscript"/>
        </w:rPr>
        <w:t>4</w:t>
      </w:r>
      <w:r>
        <w:rPr>
          <w:i/>
        </w:rPr>
        <w:t>Nakup ni potreben za uporabnike, ki imajo tudi licence za Office 365 (Enterprise in Government E3, E5)</w:t>
      </w:r>
    </w:p>
    <w:p w:rsidR="00A77875" w:rsidRDefault="00A77875">
      <w:pPr>
        <w:pStyle w:val="ProductList-Body"/>
      </w:pPr>
    </w:p>
    <w:p w:rsidR="00A77875" w:rsidRDefault="007354D8">
      <w:pPr>
        <w:pStyle w:val="ProductList-ClauseHeading"/>
        <w:outlineLvl w:val="3"/>
      </w:pPr>
      <w:r>
        <w:t>2.5 Nakupi uporabniških licenc SL »From SA«</w:t>
      </w:r>
    </w:p>
    <w:p w:rsidR="00A77875" w:rsidRDefault="007354D8">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A77875" w:rsidRDefault="00A77875">
      <w:pPr>
        <w:pStyle w:val="ProductList-Body"/>
      </w:pPr>
    </w:p>
    <w:p w:rsidR="00A77875" w:rsidRDefault="007354D8">
      <w:pPr>
        <w:pStyle w:val="ProductList-ClauseHeading"/>
        <w:outlineLvl w:val="3"/>
      </w:pPr>
      <w:r>
        <w:t>2.6 Ugodnosti iz kritja v okviru programa SA za uporabniške licence SL »From SA« za Enterprise Mobility + Security</w:t>
      </w:r>
    </w:p>
    <w:p w:rsidR="00A77875" w:rsidRDefault="007354D8">
      <w:pPr>
        <w:pStyle w:val="ProductList-Body"/>
      </w:pPr>
      <w:r>
        <w:t>Uporabniki z uporabniškimi licencami SL »From SA« za Enterprise Mobility + Security so upravičeni do ugodnosti kritja v okviru programa SA na podlagi upravičenih licenc v razdelku 2.4.</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24725"/>
      <w:r>
        <w:instrText>Secure Productive Enterprise</w:instrText>
      </w:r>
      <w:bookmarkEnd w:id="225"/>
      <w:r>
        <w:instrText>" \l 2</w:instrText>
      </w:r>
      <w:r>
        <w:fldChar w:fldCharType="end"/>
      </w:r>
    </w:p>
    <w:p w:rsidR="00A77875" w:rsidRDefault="007354D8">
      <w:pPr>
        <w:pStyle w:val="ProductList-Offering1SubSection"/>
        <w:outlineLvl w:val="2"/>
      </w:pPr>
      <w:bookmarkStart w:id="226" w:name="_Sec713"/>
      <w:r>
        <w:t>1. Razpoložljivost programa</w:t>
      </w:r>
      <w:bookmarkEnd w:id="22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Secure Productive Enterprise E3</w:t>
            </w:r>
            <w:r>
              <w:fldChar w:fldCharType="begin"/>
            </w:r>
            <w:r>
              <w:instrText xml:space="preserve"> XE "Secure Productive Enterprise E3"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Secure Productive Enterprise E3 Add-on</w:t>
            </w:r>
            <w:r>
              <w:fldChar w:fldCharType="begin"/>
            </w:r>
            <w:r>
              <w:instrText xml:space="preserve"> XE "Secure Productive Enterprise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Secure Productive Enterprise E3 From SA</w:t>
            </w:r>
            <w:r>
              <w:fldChar w:fldCharType="begin"/>
            </w:r>
            <w:r>
              <w:instrText xml:space="preserve"> XE "Secure Productive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Secure Productive Enterprise E5</w:t>
            </w:r>
            <w:r>
              <w:fldChar w:fldCharType="begin"/>
            </w:r>
            <w:r>
              <w:instrText xml:space="preserve"> XE "Secure Productive Enterprise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Secure Productive Enterprise E5 Add-on</w:t>
            </w:r>
            <w:r>
              <w:fldChar w:fldCharType="begin"/>
            </w:r>
            <w:r>
              <w:instrText xml:space="preserve"> XE "Secure Productive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Secure Productive Enterprise E5 From SA </w:t>
            </w:r>
            <w:r>
              <w:fldChar w:fldCharType="begin"/>
            </w:r>
            <w:r>
              <w:instrText xml:space="preserve"> XE "Secure Productive Enterprise E5 From SA "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2"/>
      </w:pPr>
      <w:bookmarkStart w:id="227" w:name="_Sec768"/>
      <w:r>
        <w:t>2. Pogoji za izdelek</w:t>
      </w:r>
      <w:bookmarkEnd w:id="227"/>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3"/>
      </w:pPr>
      <w:r>
        <w:t>2.1 Razširjene pravice do uporabe za stranke, ki uporabljajo Secure Productive Enterprise</w:t>
      </w:r>
    </w:p>
    <w:p w:rsidR="00A77875" w:rsidRDefault="007354D8">
      <w:pPr>
        <w:pStyle w:val="ProductList-SubClauseHeading"/>
        <w:outlineLvl w:val="4"/>
      </w:pPr>
      <w:r>
        <w:t>2.1.1 Strežniki Office</w:t>
      </w:r>
    </w:p>
    <w:p w:rsidR="00A77875" w:rsidRDefault="007354D8">
      <w:pPr>
        <w:pStyle w:val="ProductList-BodyIndented"/>
      </w:pPr>
      <w:r>
        <w:t>Vsak licencirani uporabnik, ki mu je dodeljena uporabniška licenca SL za Secure Productive Enterprise, lahko namesti poljubno število izvodov naslednje strežniške programske opreme v poljubnem strežniku, namenjenemu samo strankini uporabi:</w:t>
      </w:r>
    </w:p>
    <w:p w:rsidR="00A77875" w:rsidRDefault="007354D8" w:rsidP="007354D8">
      <w:pPr>
        <w:pStyle w:val="ProductList-Bullet"/>
        <w:numPr>
          <w:ilvl w:val="1"/>
          <w:numId w:val="41"/>
        </w:numPr>
      </w:pPr>
      <w:r>
        <w:t>Exchange Server</w:t>
      </w:r>
      <w:r>
        <w:fldChar w:fldCharType="begin"/>
      </w:r>
      <w:r>
        <w:instrText xml:space="preserve"> XE "Exchange Server" </w:instrText>
      </w:r>
      <w:r>
        <w:fldChar w:fldCharType="end"/>
      </w:r>
      <w:r>
        <w:t xml:space="preserve">; </w:t>
      </w:r>
    </w:p>
    <w:p w:rsidR="00A77875" w:rsidRDefault="007354D8" w:rsidP="007354D8">
      <w:pPr>
        <w:pStyle w:val="ProductList-Bullet"/>
        <w:numPr>
          <w:ilvl w:val="1"/>
          <w:numId w:val="41"/>
        </w:numPr>
      </w:pPr>
      <w:r>
        <w:lastRenderedPageBreak/>
        <w:t>SharePoint Server</w:t>
      </w:r>
      <w:r>
        <w:fldChar w:fldCharType="begin"/>
      </w:r>
      <w:r>
        <w:instrText xml:space="preserve"> XE "SharePoint Server" </w:instrText>
      </w:r>
      <w:r>
        <w:fldChar w:fldCharType="end"/>
      </w:r>
      <w:r>
        <w:t xml:space="preserve"> in</w:t>
      </w:r>
    </w:p>
    <w:p w:rsidR="00A77875" w:rsidRDefault="007354D8" w:rsidP="007354D8">
      <w:pPr>
        <w:pStyle w:val="ProductList-Bullet"/>
        <w:numPr>
          <w:ilvl w:val="1"/>
          <w:numId w:val="41"/>
        </w:numPr>
      </w:pPr>
      <w:r>
        <w:t>Skype za podjetja Server</w:t>
      </w:r>
      <w:r>
        <w:fldChar w:fldCharType="begin"/>
      </w:r>
      <w:r>
        <w:instrText xml:space="preserve"> XE "Skype za podjetja Server" </w:instrText>
      </w:r>
      <w:r>
        <w:fldChar w:fldCharType="end"/>
      </w:r>
      <w:r>
        <w:t>.</w:t>
      </w:r>
    </w:p>
    <w:p w:rsidR="00A77875" w:rsidRDefault="007354D8">
      <w:pPr>
        <w:pStyle w:val="ProductList-BodyIndented"/>
      </w:pPr>
      <w:r>
        <w:t>Dostop do navedene strežniške programske opreme je dovoljen izključno uporabnikom, ki jim je dodeljena uporabniška licenca SL za Secure Productive Enterprise. To določilo ne velja za stranke, ki Secure Productive Enterprise licencirajo na podlagi pogodbe Microsoft Cloud Agreement.</w:t>
      </w:r>
    </w:p>
    <w:p w:rsidR="00A77875" w:rsidRDefault="00A77875">
      <w:pPr>
        <w:pStyle w:val="ProductList-BodyIndented"/>
      </w:pPr>
    </w:p>
    <w:p w:rsidR="00A77875" w:rsidRDefault="007354D8">
      <w:pPr>
        <w:pStyle w:val="ProductList-SubClauseHeading"/>
        <w:outlineLvl w:val="4"/>
      </w:pPr>
      <w:r>
        <w:t>2.1.2 Office Professional Plus</w:t>
      </w:r>
    </w:p>
    <w:p w:rsidR="00A77875" w:rsidRDefault="007354D8">
      <w:pPr>
        <w:pStyle w:val="ProductList-SubSubClauseHeading"/>
        <w:outlineLvl w:val="5"/>
      </w:pPr>
      <w:r>
        <w:t>2.1.2.1 Uporabniške licence SL From SA za Secure Productive Enterprise:</w:t>
      </w:r>
    </w:p>
    <w:p w:rsidR="00A77875" w:rsidRDefault="007354D8">
      <w:pPr>
        <w:pStyle w:val="ProductList-BodyIndented2"/>
      </w:pPr>
      <w:r>
        <w:t>Stranka lahko za vsakega licenciranega uporabnika, ki mu dodeli uporabniško licenco SL za Secure Productive Enterprise From SA, namesti:</w:t>
      </w:r>
    </w:p>
    <w:p w:rsidR="00A77875" w:rsidRDefault="007354D8" w:rsidP="007354D8">
      <w:pPr>
        <w:pStyle w:val="ProductList-Bullet"/>
        <w:numPr>
          <w:ilvl w:val="2"/>
          <w:numId w:val="42"/>
        </w:numPr>
      </w:pPr>
      <w:r>
        <w:t>en lokalni izvod programske opreme Office Professional Plus za izključno uporabo licenciranega uporabnika med obdobjem veljavnosti naročnine; in</w:t>
      </w:r>
    </w:p>
    <w:p w:rsidR="00A77875" w:rsidRDefault="007354D8" w:rsidP="007354D8">
      <w:pPr>
        <w:pStyle w:val="ProductList-Bullet"/>
        <w:numPr>
          <w:ilvl w:val="2"/>
          <w:numId w:val="42"/>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A77875" w:rsidRDefault="007354D8">
      <w:pPr>
        <w:pStyle w:val="ProductList-BodyIndented2"/>
      </w:pPr>
      <w:r>
        <w:t>To določilo ne velja za stranke, ki ta izdelek licencirajo na podlagi pogodbe Microsoft Cloud Agreement.</w:t>
      </w:r>
    </w:p>
    <w:p w:rsidR="00A77875" w:rsidRDefault="00A77875">
      <w:pPr>
        <w:pStyle w:val="ProductList-BodyIndented2"/>
      </w:pPr>
    </w:p>
    <w:p w:rsidR="00A77875" w:rsidRDefault="007354D8">
      <w:pPr>
        <w:pStyle w:val="ProductList-SubSubClauseHeading"/>
        <w:outlineLvl w:val="5"/>
      </w:pPr>
      <w:r>
        <w:t>2.1.2.1 Uporabniške licence SL za Secure Productive Enterprise, pridobljene s pogodbo MPSA</w:t>
      </w:r>
    </w:p>
    <w:p w:rsidR="00A77875" w:rsidRDefault="007354D8">
      <w:pPr>
        <w:pStyle w:val="ProductList-BodyIndented2"/>
      </w:pPr>
      <w:r>
        <w:t>Stranka lahko za vsakega licenciranega uporabnika z napravo s kritjem v okviru programa Software Assurance za Office Professional Plus, ki mu dodeli uporabniško licenco SL za Secure Productive Enterprise, namesti en lokalni izvod programske opreme Office Professional Plus za izključno uporabo licenciranega uporabnika med obdobjem veljavnosti naročnine.</w:t>
      </w:r>
    </w:p>
    <w:p w:rsidR="00A77875" w:rsidRDefault="00A77875">
      <w:pPr>
        <w:pStyle w:val="ProductList-BodyIndented2"/>
      </w:pPr>
    </w:p>
    <w:p w:rsidR="00A77875" w:rsidRDefault="007354D8">
      <w:pPr>
        <w:pStyle w:val="ProductList-ClauseHeading"/>
        <w:outlineLvl w:val="3"/>
      </w:pPr>
      <w:r>
        <w:t>2.2 Dodatne uporabniške licence SL in uporabniške licence SL »From SA«</w:t>
      </w:r>
    </w:p>
    <w:p w:rsidR="00A77875" w:rsidRDefault="007354D8">
      <w:pPr>
        <w:pStyle w:val="ProductList-Body"/>
      </w:pPr>
      <w:r>
        <w:t xml:space="preserve">Stranka mora za pridobitev dodatne uporabniške licence SL za Secure Productive Enterprise ali uporabniške licence SL From SA za Secure Productive Enterprise izpolniti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programske opreme Secure Productive Enterprise.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 Več informacij je na voljo v podrazdelkih razdelkov z dodatnimi informacijami o dodatnih uporabniških licencah SL za Secure Productive Enterprise in uporabniških licencah SL »From SA« za Secure Productive Enterprise za komponente izdelka Secure Productive Enterprise.</w:t>
      </w:r>
    </w:p>
    <w:p w:rsidR="00A77875" w:rsidRDefault="00A77875">
      <w:pPr>
        <w:pStyle w:val="ProductList-Body"/>
      </w:pPr>
    </w:p>
    <w:p w:rsidR="00A77875" w:rsidRDefault="007354D8">
      <w:pPr>
        <w:pStyle w:val="ProductList-ClauseHeading"/>
        <w:outlineLvl w:val="3"/>
      </w:pPr>
      <w:r>
        <w:t>2.3 Nakupi uporabniških licenc SL »From SA«</w:t>
      </w:r>
    </w:p>
    <w:p w:rsidR="00A77875" w:rsidRDefault="007354D8">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A77875" w:rsidRDefault="00A77875">
      <w:pPr>
        <w:pStyle w:val="ProductList-Body"/>
      </w:pPr>
    </w:p>
    <w:p w:rsidR="00A77875" w:rsidRDefault="007354D8">
      <w:pPr>
        <w:pStyle w:val="ProductList-ClauseHeading"/>
        <w:outlineLvl w:val="3"/>
      </w:pPr>
      <w:r>
        <w:t>2.4 SA Ugodnosti za uporabniške licence SL From SA za Secure Productive Enterprise</w:t>
      </w:r>
    </w:p>
    <w:p w:rsidR="00A77875" w:rsidRDefault="007354D8">
      <w:pPr>
        <w:pStyle w:val="ProductList-Body"/>
      </w:pPr>
      <w:r>
        <w:t xml:space="preserve">Uporabniške licence SL From SA za Secure Productive Enterprise ponujajo iste ugodnosti programa SA kot komponente From SA uporabniške licence SL From SA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From SA – na uporabnika).</w:t>
      </w:r>
    </w:p>
    <w:p w:rsidR="00A77875" w:rsidRDefault="00A77875">
      <w:pPr>
        <w:pStyle w:val="ProductList-Body"/>
      </w:pPr>
    </w:p>
    <w:p w:rsidR="00A77875" w:rsidRDefault="007354D8">
      <w:pPr>
        <w:pStyle w:val="ProductList-ClauseHeading"/>
        <w:outlineLvl w:val="3"/>
      </w:pPr>
      <w:r>
        <w:t>2.5 Storitev v oblaku za skupnost vladnih ustanov v ZDA</w:t>
      </w:r>
    </w:p>
    <w:p w:rsidR="00A77875" w:rsidRDefault="007354D8">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Secure Productive Enterprise.</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228" w:name="_Sec631"/>
      <w:r>
        <w:t>Storitve Microsoft Dynamics Online</w:t>
      </w:r>
      <w:bookmarkEnd w:id="228"/>
      <w:r>
        <w:fldChar w:fldCharType="begin"/>
      </w:r>
      <w:r>
        <w:instrText xml:space="preserve"> TC "</w:instrText>
      </w:r>
      <w:bookmarkStart w:id="229" w:name="_Toc462824726"/>
      <w:r>
        <w:instrText>Storitve Microsoft Dynamics Online</w:instrText>
      </w:r>
      <w:bookmarkEnd w:id="229"/>
      <w:r>
        <w:instrText>" \l 2</w:instrText>
      </w:r>
      <w:r>
        <w:fldChar w:fldCharType="end"/>
      </w:r>
    </w:p>
    <w:p w:rsidR="00A77875" w:rsidRDefault="007354D8">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24727"/>
      <w:r>
        <w:instrText>Microsoft Dynamics AX</w:instrText>
      </w:r>
      <w:bookmarkEnd w:id="231"/>
      <w:r>
        <w:instrText>" \l 3</w:instrText>
      </w:r>
      <w:r>
        <w:fldChar w:fldCharType="end"/>
      </w:r>
    </w:p>
    <w:p w:rsidR="00A77875" w:rsidRDefault="007354D8">
      <w:pPr>
        <w:pStyle w:val="ProductList-Offering1SubSection"/>
        <w:outlineLvl w:val="3"/>
      </w:pPr>
      <w:bookmarkStart w:id="232" w:name="_Sec897"/>
      <w:r>
        <w:t>1. Razpoložljivost programa</w:t>
      </w:r>
      <w:bookmarkEnd w:id="232"/>
    </w:p>
    <w:tbl>
      <w:tblPr>
        <w:tblStyle w:val="PURTable"/>
        <w:tblW w:w="0" w:type="dxa"/>
        <w:tblLook w:val="04A0" w:firstRow="1" w:lastRow="0" w:firstColumn="1" w:lastColumn="0" w:noHBand="0" w:noVBand="1"/>
      </w:tblPr>
      <w:tblGrid>
        <w:gridCol w:w="4511"/>
        <w:gridCol w:w="814"/>
        <w:gridCol w:w="683"/>
        <w:gridCol w:w="802"/>
        <w:gridCol w:w="709"/>
        <w:gridCol w:w="832"/>
        <w:gridCol w:w="825"/>
        <w:gridCol w:w="806"/>
        <w:gridCol w:w="802"/>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lastRenderedPageBreak/>
              <w:t>Microsoft Dynamics AX Device</w:t>
            </w:r>
            <w:r>
              <w:fldChar w:fldCharType="begin"/>
            </w:r>
            <w:r>
              <w:instrText xml:space="preserve"> XE "Microsoft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FFFFFF"/>
              <w:right w:val="none" w:sz="4" w:space="0" w:color="6E6E6E"/>
            </w:tcBorders>
          </w:tcPr>
          <w:p w:rsidR="00A77875" w:rsidRDefault="007354D8">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A77875" w:rsidRDefault="00735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33" w:name="_Sec898"/>
      <w:r>
        <w:t>2. Pogoji za izdelek</w:t>
      </w:r>
      <w:bookmarkEnd w:id="233"/>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00000"/>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Dodatna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AX Self Serve za SA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A77875" w:rsidRDefault="007354D8">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AX Task za SA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rsidR="00A77875" w:rsidRDefault="007354D8">
            <w:pPr>
              <w:pStyle w:val="ProductList-TableBody"/>
            </w:pPr>
            <w:r>
              <w:t>Microsoft Dynamics AX Task Additive (licenca CAL za naprave)</w:t>
            </w:r>
            <w:r>
              <w:fldChar w:fldCharType="begin"/>
            </w:r>
            <w:r>
              <w:instrText xml:space="preserve"> XE "Microsoft Dynamics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AX Task za SA (licenca CAL za naprave)</w:t>
            </w:r>
          </w:p>
          <w:p w:rsidR="00A77875" w:rsidRDefault="00A77875">
            <w:pPr>
              <w:pStyle w:val="ProductList-TableBody"/>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rsidR="00A77875" w:rsidRDefault="007354D8">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ali</w:t>
            </w:r>
          </w:p>
          <w:p w:rsidR="00A77875" w:rsidRDefault="007354D8">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rsidR="00A77875" w:rsidRDefault="007354D8">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Dynamics AX Enterprise za SA (uporabniška licenca SL)</w:t>
            </w:r>
          </w:p>
        </w:tc>
      </w:tr>
    </w:tbl>
    <w:p w:rsidR="00A77875" w:rsidRDefault="007354D8">
      <w:pPr>
        <w:pStyle w:val="ProductList-Body"/>
      </w:pPr>
      <w:r>
        <w:rPr>
          <w:i/>
          <w:vertAlign w:val="superscript"/>
        </w:rPr>
        <w:t>1</w:t>
      </w:r>
      <w:r>
        <w:rPr>
          <w:i/>
        </w:rPr>
        <w:t>Z aktivnim kritjem v okviru programa SA</w:t>
      </w:r>
    </w:p>
    <w:p w:rsidR="00A77875" w:rsidRDefault="00A77875">
      <w:pPr>
        <w:pStyle w:val="ProductList-Body"/>
      </w:pPr>
    </w:p>
    <w:p w:rsidR="00A77875" w:rsidRDefault="007354D8">
      <w:pPr>
        <w:pStyle w:val="ProductList-ClauseHeading"/>
        <w:outlineLvl w:val="4"/>
      </w:pPr>
      <w:r>
        <w:t>2.2 Ponudba podpore za Microsoft Dynamics AX</w:t>
      </w:r>
    </w:p>
    <w:p w:rsidR="00A77875" w:rsidRDefault="007354D8">
      <w:pPr>
        <w:pStyle w:val="ProductList-Body"/>
      </w:pPr>
      <w:r>
        <w:t xml:space="preserve">Podrobnosti o ponudbi podpore za Microsoft Dynamics AX so na voljo na spletni strani </w:t>
      </w:r>
      <w:hyperlink r:id="rId91">
        <w:r>
          <w:rPr>
            <w:color w:val="00467F"/>
            <w:u w:val="single"/>
          </w:rPr>
          <w:t>http://www.microsoft.com/en-us/dynamics/dynamics-online-support.aspx</w:t>
        </w:r>
      </w:hyperlink>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24728"/>
      <w:r>
        <w:instrText>Microsoft Dynamics CRM Online</w:instrText>
      </w:r>
      <w:bookmarkEnd w:id="235"/>
      <w:r>
        <w:instrText>" \l 3</w:instrText>
      </w:r>
      <w:r>
        <w:fldChar w:fldCharType="end"/>
      </w:r>
    </w:p>
    <w:p w:rsidR="00A77875" w:rsidRDefault="007354D8">
      <w:pPr>
        <w:pStyle w:val="ProductList-Offering1SubSection"/>
        <w:outlineLvl w:val="3"/>
      </w:pPr>
      <w:bookmarkStart w:id="236" w:name="_Sec715"/>
      <w:r>
        <w:t>1. Razpoložljivost programa</w:t>
      </w:r>
      <w:bookmarkEnd w:id="23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Professional Add-on za Office 365 za SA</w:t>
            </w:r>
            <w:r>
              <w:fldChar w:fldCharType="begin"/>
            </w:r>
            <w:r>
              <w:instrText xml:space="preserve"> XE "Microsoft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lastRenderedPageBreak/>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CRM Online Additional Portal Page Views (dodatna licenca SL)</w:t>
            </w:r>
            <w:r>
              <w:fldChar w:fldCharType="begin"/>
            </w:r>
            <w:r>
              <w:instrText xml:space="preserve"> XE "Microsoft Dynamics CRM Online Additional Portal Page Views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Field Service (uporabniška licenca SL)</w:t>
            </w:r>
            <w:r>
              <w:fldChar w:fldCharType="begin"/>
            </w:r>
            <w:r>
              <w:instrText xml:space="preserve"> XE "Microsoft Dynamics CRM Online Field Service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CRM Online Portal</w:t>
            </w:r>
            <w:r>
              <w:fldChar w:fldCharType="begin"/>
            </w:r>
            <w:r>
              <w:instrText xml:space="preserve"> XE "Microsoft Dynamics CRM Online Portal"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37" w:name="_Sec770"/>
      <w:r>
        <w:t>2. Pogoji za izdelek</w:t>
      </w:r>
      <w:bookmarkEnd w:id="237"/>
    </w:p>
    <w:tbl>
      <w:tblPr>
        <w:tblStyle w:val="PURTable"/>
        <w:tblW w:w="0" w:type="dxa"/>
        <w:tblLook w:val="04A0" w:firstRow="1" w:lastRow="0" w:firstColumn="1" w:lastColumn="0" w:noHBand="0" w:noVBand="1"/>
      </w:tblPr>
      <w:tblGrid>
        <w:gridCol w:w="3601"/>
        <w:gridCol w:w="3590"/>
        <w:gridCol w:w="3599"/>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Dodatna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Dynamics CRM Online Essentials za SA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rsidR="00A77875" w:rsidRDefault="007354D8">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Dynamics CRM Online Basic za SA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rsidR="00A77875" w:rsidRDefault="007354D8">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Dynamics CRM Online Professional za SA (uporabniška licenca SL)</w:t>
            </w:r>
          </w:p>
          <w:p w:rsidR="00A77875" w:rsidRDefault="007354D8">
            <w:pPr>
              <w:pStyle w:val="ProductList-TableBody"/>
            </w:pPr>
            <w:r>
              <w:t>Dynamics CRM Online Enterprise za SA (uporabniška licenca SL)</w:t>
            </w:r>
          </w:p>
        </w:tc>
      </w:tr>
    </w:tbl>
    <w:p w:rsidR="00A77875" w:rsidRDefault="007354D8">
      <w:pPr>
        <w:pStyle w:val="ProductList-Body"/>
      </w:pPr>
      <w:r>
        <w:rPr>
          <w:i/>
          <w:vertAlign w:val="superscript"/>
        </w:rPr>
        <w:t>1</w:t>
      </w:r>
      <w:r>
        <w:rPr>
          <w:i/>
        </w:rPr>
        <w:t>Z aktivnim kritjem v okviru programa SA</w:t>
      </w:r>
    </w:p>
    <w:p w:rsidR="00A77875" w:rsidRDefault="00A77875">
      <w:pPr>
        <w:pStyle w:val="ProductList-Body"/>
      </w:pPr>
    </w:p>
    <w:p w:rsidR="00A77875" w:rsidRDefault="007354D8">
      <w:pPr>
        <w:pStyle w:val="ProductList-ClauseHeading"/>
        <w:outlineLvl w:val="4"/>
      </w:pPr>
      <w:r>
        <w:t>2.2 Microsoft Dynamics CRM Online Professional za vladne ustanove</w:t>
      </w:r>
    </w:p>
    <w:p w:rsidR="00A77875" w:rsidRDefault="007354D8">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A77875" w:rsidRDefault="00A77875">
      <w:pPr>
        <w:pStyle w:val="ProductList-Body"/>
      </w:pPr>
    </w:p>
    <w:p w:rsidR="00A77875" w:rsidRDefault="007354D8">
      <w:pPr>
        <w:pStyle w:val="ProductList-ClauseHeading"/>
        <w:outlineLvl w:val="4"/>
      </w:pPr>
      <w:r>
        <w:t>2.3 Ponudba podpore za Microsoft Dynamics CRM Online</w:t>
      </w:r>
    </w:p>
    <w:p w:rsidR="00A77875" w:rsidRDefault="007354D8">
      <w:pPr>
        <w:pStyle w:val="ProductList-Body"/>
      </w:pPr>
      <w:r>
        <w:t xml:space="preserve">Podrobnosti o ponudbi podpore za Microsoft Dynamics CRM Online so na voljo na spletni strani </w:t>
      </w:r>
      <w:hyperlink r:id="rId93">
        <w:r>
          <w:rPr>
            <w:color w:val="00467F"/>
            <w:u w:val="single"/>
          </w:rPr>
          <w:t>http://www.microsoft.com/en-us/dynamics/dynamics-online-support.aspx</w:t>
        </w:r>
      </w:hyperlink>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24729"/>
      <w:r>
        <w:instrText>Microsoft Dynamics Marketing</w:instrText>
      </w:r>
      <w:bookmarkEnd w:id="239"/>
      <w:r>
        <w:instrText>" \l 3</w:instrText>
      </w:r>
      <w:r>
        <w:fldChar w:fldCharType="end"/>
      </w:r>
    </w:p>
    <w:p w:rsidR="00A77875" w:rsidRDefault="007354D8">
      <w:pPr>
        <w:pStyle w:val="ProductList-Offering1SubSection"/>
        <w:outlineLvl w:val="3"/>
      </w:pPr>
      <w:bookmarkStart w:id="240" w:name="_Sec716"/>
      <w:r>
        <w:t>1. Razpoložljivost programa</w:t>
      </w:r>
      <w:bookmarkEnd w:id="24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9" w:space="0" w:color="000000"/>
            </w:tcBorders>
          </w:tcPr>
          <w:p w:rsidR="00A77875" w:rsidRDefault="007354D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FFFFFF"/>
              <w:right w:val="none" w:sz="9" w:space="0" w:color="000000"/>
            </w:tcBorders>
          </w:tcPr>
          <w:p w:rsidR="00A77875" w:rsidRDefault="007354D8">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41" w:name="_Sec771"/>
      <w:r>
        <w:lastRenderedPageBreak/>
        <w:t>2. Pogoji za izdelek</w:t>
      </w:r>
      <w:bookmarkEnd w:id="241"/>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Ponudba podpore za Microsoft Dynamics Marketing</w:t>
      </w:r>
    </w:p>
    <w:p w:rsidR="00A77875" w:rsidRDefault="007354D8">
      <w:pPr>
        <w:pStyle w:val="ProductList-Body"/>
      </w:pPr>
      <w:r>
        <w:t xml:space="preserve">Podrobnosti o ponudbi podpore za Microsoft Dynamics Marketing so na voljo na spletni strani </w:t>
      </w:r>
      <w:hyperlink r:id="rId95">
        <w:r>
          <w:rPr>
            <w:color w:val="00467F"/>
            <w:u w:val="single"/>
          </w:rPr>
          <w:t>http://www.microsoft.com/en-us/dynamics/dynamics-online-support.aspx</w:t>
        </w:r>
      </w:hyperlink>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24730"/>
      <w:r>
        <w:instrText>Microsoft Social Engagement</w:instrText>
      </w:r>
      <w:bookmarkEnd w:id="243"/>
      <w:r>
        <w:instrText>" \l 3</w:instrText>
      </w:r>
      <w:r>
        <w:fldChar w:fldCharType="end"/>
      </w:r>
    </w:p>
    <w:p w:rsidR="00A77875" w:rsidRDefault="007354D8">
      <w:pPr>
        <w:pStyle w:val="ProductList-Offering1SubSection"/>
        <w:outlineLvl w:val="3"/>
      </w:pPr>
      <w:bookmarkStart w:id="244" w:name="_Sec717"/>
      <w:r>
        <w:t>1. Razpoložljivost programa</w:t>
      </w:r>
      <w:bookmarkEnd w:id="244"/>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Dodatna licenca Microsoft Social Engagement Professional</w:t>
            </w:r>
            <w:r>
              <w:fldChar w:fldCharType="begin"/>
            </w:r>
            <w:r>
              <w:instrText xml:space="preserve"> XE "Dodatna licenca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45" w:name="_Sec772"/>
      <w:r>
        <w:t>2. Pogoji za izdelek</w:t>
      </w:r>
      <w:bookmarkEnd w:id="245"/>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Dodatna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Dodatna licenca za Microsoft Social Engagement Professional</w:t>
            </w:r>
          </w:p>
          <w:p w:rsidR="00A77875" w:rsidRDefault="007354D8">
            <w:pPr>
              <w:pStyle w:val="ProductList-TableBody"/>
            </w:pPr>
            <w:r>
              <w:t>Microsoft Social Engagement Professional Additional Posts</w:t>
            </w:r>
          </w:p>
          <w:p w:rsidR="00A77875" w:rsidRDefault="007354D8">
            <w:pPr>
              <w:pStyle w:val="ProductList-TableBody"/>
            </w:pPr>
            <w:r>
              <w:t>Microsoft Social Engagement Professional Education Additional Posts</w:t>
            </w:r>
          </w:p>
        </w:tc>
      </w:tr>
    </w:tbl>
    <w:p w:rsidR="00A77875" w:rsidRDefault="007354D8">
      <w:pPr>
        <w:pStyle w:val="ProductList-Body"/>
      </w:pPr>
      <w:r>
        <w:rPr>
          <w:i/>
          <w:vertAlign w:val="superscript"/>
        </w:rPr>
        <w:t>1</w:t>
      </w:r>
      <w:r>
        <w:rPr>
          <w:i/>
        </w:rPr>
        <w:t>Vsaka upravičena licenca mora imeti aktivno kritje v okviru programa SA</w:t>
      </w:r>
    </w:p>
    <w:p w:rsidR="00A77875" w:rsidRDefault="00A77875">
      <w:pPr>
        <w:pStyle w:val="ProductList-Body"/>
      </w:pPr>
    </w:p>
    <w:p w:rsidR="00A77875" w:rsidRDefault="007354D8">
      <w:pPr>
        <w:pStyle w:val="ProductList-ClauseHeading"/>
        <w:outlineLvl w:val="4"/>
      </w:pPr>
      <w:r>
        <w:t>2.2 Ponudba podpore za Microsoft Social Engagement</w:t>
      </w:r>
    </w:p>
    <w:p w:rsidR="00A77875" w:rsidRDefault="007354D8">
      <w:pPr>
        <w:pStyle w:val="ProductList-Body"/>
      </w:pPr>
      <w:r>
        <w:t xml:space="preserve">Podrobnosti o ponudbi podpore za Microsoft Social Engagement so na voljo na spletni strani </w:t>
      </w:r>
      <w:hyperlink r:id="rId97">
        <w:r>
          <w:rPr>
            <w:color w:val="00467F"/>
            <w:u w:val="single"/>
          </w:rPr>
          <w:t>http://www.microsoft.com/en-us/dynamics/dynamics-online-support.aspx</w:t>
        </w:r>
      </w:hyperlink>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824731"/>
      <w:r>
        <w:instrText>Parature, from Microsoft</w:instrText>
      </w:r>
      <w:bookmarkEnd w:id="247"/>
      <w:r>
        <w:instrText>" \l 3</w:instrText>
      </w:r>
      <w:r>
        <w:fldChar w:fldCharType="end"/>
      </w:r>
    </w:p>
    <w:p w:rsidR="00A77875" w:rsidRDefault="007354D8">
      <w:pPr>
        <w:pStyle w:val="ProductList-Offering1SubSection"/>
        <w:outlineLvl w:val="3"/>
      </w:pPr>
      <w:bookmarkStart w:id="248" w:name="_Sec718"/>
      <w:r>
        <w:t>1. Razpoložljivost programa</w:t>
      </w:r>
      <w:bookmarkEnd w:id="24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49" w:name="_Sec773"/>
      <w:r>
        <w:lastRenderedPageBreak/>
        <w:t>2. Pogoji za izdelek</w:t>
      </w:r>
      <w:bookmarkEnd w:id="249"/>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Ponudba podpore za Parature</w:t>
      </w:r>
    </w:p>
    <w:p w:rsidR="00A77875" w:rsidRDefault="007354D8">
      <w:pPr>
        <w:pStyle w:val="ProductList-Body"/>
      </w:pPr>
      <w:r>
        <w:t xml:space="preserve">Podrobnosti o ponudbi podpore za Parature so na voljo na spletni strani </w:t>
      </w:r>
      <w:hyperlink r:id="rId99">
        <w:r>
          <w:rPr>
            <w:color w:val="00467F"/>
            <w:u w:val="single"/>
          </w:rPr>
          <w:t>http://www.microsoft.com/en-us/dynamics/dynamics-online-support.aspx</w:t>
        </w:r>
      </w:hyperlink>
      <w:r>
        <w:t xml:space="preserve">.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250" w:name="_Sec632"/>
      <w:r>
        <w:t>Storitve Office 365</w:t>
      </w:r>
      <w:bookmarkEnd w:id="250"/>
      <w:r>
        <w:fldChar w:fldCharType="begin"/>
      </w:r>
      <w:r>
        <w:instrText xml:space="preserve"> TC "</w:instrText>
      </w:r>
      <w:bookmarkStart w:id="251" w:name="_Toc462824732"/>
      <w:r>
        <w:instrText>Storitve Office 365</w:instrText>
      </w:r>
      <w:bookmarkEnd w:id="251"/>
      <w:r>
        <w:instrText>" \l 2</w:instrText>
      </w:r>
      <w:r>
        <w:fldChar w:fldCharType="end"/>
      </w:r>
    </w:p>
    <w:p w:rsidR="00A77875" w:rsidRDefault="007354D8">
      <w:pPr>
        <w:pStyle w:val="ProductList-Offering2HeadingNoBorder"/>
        <w:outlineLvl w:val="2"/>
      </w:pPr>
      <w:bookmarkStart w:id="252" w:name="_Sec633"/>
      <w:r>
        <w:t>Programi storitve Office 365</w:t>
      </w:r>
      <w:bookmarkEnd w:id="252"/>
      <w:r>
        <w:fldChar w:fldCharType="begin"/>
      </w:r>
      <w:r>
        <w:instrText xml:space="preserve"> TC "</w:instrText>
      </w:r>
      <w:bookmarkStart w:id="253" w:name="_Toc462824733"/>
      <w:r>
        <w:instrText>Programi storitve Office 365</w:instrText>
      </w:r>
      <w:bookmarkEnd w:id="253"/>
      <w:r>
        <w:instrText>" \l 3</w:instrText>
      </w:r>
      <w:r>
        <w:fldChar w:fldCharType="end"/>
      </w:r>
    </w:p>
    <w:p w:rsidR="00A77875" w:rsidRDefault="007354D8">
      <w:pPr>
        <w:pStyle w:val="ProductList-Offering1SubSection"/>
        <w:outlineLvl w:val="3"/>
      </w:pPr>
      <w:bookmarkStart w:id="254" w:name="_Sec719"/>
      <w:r>
        <w:t>1. Razpoložljivost programa</w:t>
      </w:r>
      <w:bookmarkEnd w:id="254"/>
    </w:p>
    <w:tbl>
      <w:tblPr>
        <w:tblStyle w:val="PURTable"/>
        <w:tblW w:w="0" w:type="dxa"/>
        <w:tblLook w:val="04A0" w:firstRow="1" w:lastRow="0" w:firstColumn="1" w:lastColumn="0" w:noHBand="0" w:noVBand="1"/>
      </w:tblPr>
      <w:tblGrid>
        <w:gridCol w:w="4436"/>
        <w:gridCol w:w="807"/>
        <w:gridCol w:w="788"/>
        <w:gridCol w:w="794"/>
        <w:gridCol w:w="705"/>
        <w:gridCol w:w="828"/>
        <w:gridCol w:w="820"/>
        <w:gridCol w:w="799"/>
        <w:gridCol w:w="807"/>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55" w:name="_Sec774"/>
      <w:r>
        <w:t>2. Pogoji za izdelek</w:t>
      </w:r>
      <w:bookmarkEnd w:id="255"/>
    </w:p>
    <w:tbl>
      <w:tblPr>
        <w:tblStyle w:val="PURTable"/>
        <w:tblW w:w="0" w:type="dxa"/>
        <w:tblLook w:val="04A0" w:firstRow="1" w:lastRow="0" w:firstColumn="1" w:lastColumn="0" w:noHBand="0" w:noVBand="1"/>
      </w:tblPr>
      <w:tblGrid>
        <w:gridCol w:w="3600"/>
        <w:gridCol w:w="3592"/>
        <w:gridCol w:w="359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Pro za Office 365</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Upravičenost do nakupa uporabniških licenc SL »From SA« za programe storitve Office 365</w:t>
      </w:r>
    </w:p>
    <w:p w:rsidR="00A77875" w:rsidRDefault="007354D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Ustrezna uporabniška licenca SL »From SA«</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»From SA« za Office 365 ProPlus</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Visio Pro za Office 365</w:t>
            </w:r>
          </w:p>
        </w:tc>
      </w:tr>
    </w:tbl>
    <w:p w:rsidR="00A77875" w:rsidRDefault="00A77875">
      <w:pPr>
        <w:pStyle w:val="ProductList-Body"/>
      </w:pPr>
    </w:p>
    <w:p w:rsidR="00A77875" w:rsidRDefault="007354D8">
      <w:pPr>
        <w:pStyle w:val="ProductList-ClauseHeading"/>
        <w:outlineLvl w:val="4"/>
      </w:pPr>
      <w:r>
        <w:t>2.2 Upravičenost do nosilcev podatkov za Office 365 Pro Plus s pravicami Windows To Go</w:t>
      </w:r>
    </w:p>
    <w:p w:rsidR="00A77875" w:rsidRDefault="007354D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A77875" w:rsidRDefault="00A77875">
      <w:pPr>
        <w:pStyle w:val="ProductList-Body"/>
      </w:pPr>
    </w:p>
    <w:p w:rsidR="00A77875" w:rsidRDefault="007354D8">
      <w:pPr>
        <w:pStyle w:val="ProductList-ClauseHeading"/>
        <w:outlineLvl w:val="4"/>
      </w:pPr>
      <w:r>
        <w:t>2.3 Pogodba Campus in School, včlanitev Enrollment for Education Solutions in Open Value Subscriptions – Education Solutions</w:t>
      </w:r>
    </w:p>
    <w:p w:rsidR="00A77875" w:rsidRDefault="007354D8">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A77875" w:rsidRDefault="00A77875">
      <w:pPr>
        <w:pStyle w:val="ProductList-Body"/>
      </w:pPr>
    </w:p>
    <w:p w:rsidR="00A77875" w:rsidRDefault="007354D8">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A77875" w:rsidRDefault="00A77875">
      <w:pPr>
        <w:pStyle w:val="ProductList-Body"/>
      </w:pPr>
    </w:p>
    <w:p w:rsidR="00A77875" w:rsidRDefault="007354D8">
      <w:pPr>
        <w:pStyle w:val="ProductList-Body"/>
      </w:pPr>
      <w:r>
        <w:lastRenderedPageBreak/>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A77875" w:rsidRDefault="00A77875">
      <w:pPr>
        <w:pStyle w:val="ProductList-Body"/>
      </w:pPr>
    </w:p>
    <w:p w:rsidR="00A77875" w:rsidRDefault="007354D8">
      <w:pPr>
        <w:pStyle w:val="ProductList-ClauseHeading"/>
        <w:outlineLvl w:val="4"/>
      </w:pPr>
      <w:r>
        <w:t>2.4 Večjezični paket za Office</w:t>
      </w:r>
    </w:p>
    <w:p w:rsidR="00A77875" w:rsidRDefault="007354D8">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A77875" w:rsidRDefault="00A77875">
      <w:pPr>
        <w:pStyle w:val="ProductList-Body"/>
      </w:pPr>
    </w:p>
    <w:p w:rsidR="00A77875" w:rsidRDefault="007354D8">
      <w:pPr>
        <w:pStyle w:val="ProductList-ClauseHeading"/>
        <w:outlineLvl w:val="4"/>
      </w:pPr>
      <w:r>
        <w:t>2.5 E-izobraževanje</w:t>
      </w:r>
    </w:p>
    <w:p w:rsidR="00A77875" w:rsidRDefault="007354D8">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 </w:t>
      </w:r>
    </w:p>
    <w:p w:rsidR="00A77875" w:rsidRDefault="00A77875">
      <w:pPr>
        <w:pStyle w:val="ProductList-Body"/>
      </w:pPr>
    </w:p>
    <w:p w:rsidR="00A77875" w:rsidRDefault="007354D8">
      <w:pPr>
        <w:pStyle w:val="ProductList-ClauseHeading"/>
        <w:outlineLvl w:val="4"/>
      </w:pPr>
      <w:r>
        <w:t>2.6 Office Online</w:t>
      </w:r>
    </w:p>
    <w:p w:rsidR="00A77875" w:rsidRDefault="007354D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A77875" w:rsidRDefault="00A77875">
      <w:pPr>
        <w:pStyle w:val="ProductList-Body"/>
      </w:pPr>
    </w:p>
    <w:p w:rsidR="00A77875" w:rsidRDefault="007354D8">
      <w:pPr>
        <w:pStyle w:val="ProductList-ClauseHeading"/>
        <w:outlineLvl w:val="4"/>
      </w:pPr>
      <w:r>
        <w:t>2.7 Obdobje selitve za Open Value Subscription</w:t>
      </w:r>
    </w:p>
    <w:p w:rsidR="00A77875" w:rsidRDefault="007354D8">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A77875" w:rsidRDefault="00A77875">
      <w:pPr>
        <w:pStyle w:val="ProductList-Body"/>
      </w:pPr>
    </w:p>
    <w:p w:rsidR="00A77875" w:rsidRDefault="007354D8">
      <w:pPr>
        <w:pStyle w:val="ProductList-ClauseHeading"/>
        <w:outlineLvl w:val="4"/>
      </w:pPr>
      <w:r>
        <w:t>2.8 Pravice do uvajanja za Visio Professional 2016</w:t>
      </w:r>
    </w:p>
    <w:p w:rsidR="00A77875" w:rsidRDefault="007354D8">
      <w:pPr>
        <w:pStyle w:val="ProductList-Body"/>
      </w:pPr>
      <w:r>
        <w:t>Vsak uporabnik zbirke Office 2016 z naročnino za Visio Pro za Office 365 lahko naroči in v napravi, v kateri je nameščena zbirka Office 2016, uporablja en izvod programske opreme Visio Professional 2016.</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56" w:name="_Sec634"/>
      <w:r>
        <w:t>Zbirke Office 365</w:t>
      </w:r>
      <w:bookmarkEnd w:id="256"/>
      <w:r>
        <w:fldChar w:fldCharType="begin"/>
      </w:r>
      <w:r>
        <w:instrText xml:space="preserve"> TC "</w:instrText>
      </w:r>
      <w:bookmarkStart w:id="257" w:name="_Toc462824734"/>
      <w:r>
        <w:instrText>Zbirke Office 365</w:instrText>
      </w:r>
      <w:bookmarkEnd w:id="257"/>
      <w:r>
        <w:instrText>" \l 3</w:instrText>
      </w:r>
      <w:r>
        <w:fldChar w:fldCharType="end"/>
      </w:r>
    </w:p>
    <w:p w:rsidR="00A77875" w:rsidRDefault="007354D8">
      <w:pPr>
        <w:pStyle w:val="ProductList-Offering1SubSection"/>
        <w:outlineLvl w:val="3"/>
      </w:pPr>
      <w:bookmarkStart w:id="258" w:name="_Sec720"/>
      <w:r>
        <w:t>1. Razpoložljivost programa</w:t>
      </w:r>
      <w:bookmarkEnd w:id="258"/>
    </w:p>
    <w:tbl>
      <w:tblPr>
        <w:tblStyle w:val="PURTable"/>
        <w:tblW w:w="0" w:type="dxa"/>
        <w:tblLook w:val="04A0" w:firstRow="1" w:lastRow="0" w:firstColumn="1" w:lastColumn="0" w:noHBand="0" w:noVBand="1"/>
      </w:tblPr>
      <w:tblGrid>
        <w:gridCol w:w="4436"/>
        <w:gridCol w:w="807"/>
        <w:gridCol w:w="788"/>
        <w:gridCol w:w="794"/>
        <w:gridCol w:w="705"/>
        <w:gridCol w:w="828"/>
        <w:gridCol w:w="820"/>
        <w:gridCol w:w="798"/>
        <w:gridCol w:w="808"/>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Dodatek za Office 365 Enterprise E3 brez ProPlus</w:t>
            </w:r>
            <w:r>
              <w:fldChar w:fldCharType="begin"/>
            </w:r>
            <w:r>
              <w:instrText xml:space="preserve"> XE "Dodatek za Office 365 Enterprise E3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Dodatek za Office 365 Enterprise E4 brez ProPlus</w:t>
            </w:r>
            <w:r>
              <w:fldChar w:fldCharType="begin"/>
            </w:r>
            <w:r>
              <w:instrText xml:space="preserve"> XE "Dodatek za Office 365 Enterprise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59" w:name="_Sec775"/>
      <w:r>
        <w:lastRenderedPageBreak/>
        <w:t>2. Pogoji za izdelek</w:t>
      </w:r>
      <w:bookmarkEnd w:id="259"/>
    </w:p>
    <w:tbl>
      <w:tblPr>
        <w:tblStyle w:val="PURTable"/>
        <w:tblW w:w="0" w:type="dxa"/>
        <w:tblLook w:val="04A0" w:firstRow="1" w:lastRow="0" w:firstColumn="1" w:lastColumn="0" w:noHBand="0" w:noVBand="1"/>
      </w:tblPr>
      <w:tblGrid>
        <w:gridCol w:w="3598"/>
        <w:gridCol w:w="3596"/>
        <w:gridCol w:w="3596"/>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Storitev v oblaku za skupnost vladnih ustanov v ZDA</w:t>
      </w:r>
    </w:p>
    <w:p w:rsidR="00A77875" w:rsidRDefault="007354D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A77875" w:rsidRDefault="00A77875">
      <w:pPr>
        <w:pStyle w:val="ProductList-Body"/>
      </w:pPr>
    </w:p>
    <w:p w:rsidR="00A77875" w:rsidRDefault="007354D8">
      <w:pPr>
        <w:pStyle w:val="ProductList-ClauseHeading"/>
        <w:outlineLvl w:val="4"/>
      </w:pPr>
      <w:r>
        <w:t>2.2 Pridobitve za Campus and School</w:t>
      </w:r>
    </w:p>
    <w:p w:rsidR="00A77875" w:rsidRDefault="007354D8">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A77875" w:rsidRDefault="00A77875">
      <w:pPr>
        <w:pStyle w:val="ProductList-Body"/>
      </w:pPr>
    </w:p>
    <w:p w:rsidR="00A77875" w:rsidRDefault="007354D8">
      <w:pPr>
        <w:pStyle w:val="ProductList-ClauseHeading"/>
        <w:outlineLvl w:val="4"/>
      </w:pPr>
      <w:r>
        <w:t>2.3 Brezplačno licenciranje storitev Office 365 ProPlus za študente na podlagi pokritja izobraževalnega/drugega osebja</w:t>
      </w:r>
    </w:p>
    <w:p w:rsidR="00A77875" w:rsidRDefault="007354D8">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A77875" w:rsidRDefault="00A77875">
      <w:pPr>
        <w:pStyle w:val="ProductList-Body"/>
      </w:pPr>
    </w:p>
    <w:p w:rsidR="00A77875" w:rsidRDefault="007354D8">
      <w:pPr>
        <w:pStyle w:val="ProductList-ClauseHeading"/>
        <w:outlineLvl w:val="4"/>
      </w:pPr>
      <w:r>
        <w:t>2.4 Laboratorijska ali knjižnična uporaba v okviru programa Campus in School</w:t>
      </w:r>
    </w:p>
    <w:p w:rsidR="00A77875" w:rsidRDefault="007354D8">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A77875" w:rsidRDefault="00A77875">
      <w:pPr>
        <w:pStyle w:val="ProductList-Body"/>
      </w:pPr>
    </w:p>
    <w:p w:rsidR="00A77875" w:rsidRDefault="007354D8">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Dodatna uporabniška licenca SL</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dodatna licenca za Office 365 Enterprise E1</w:t>
            </w:r>
            <w:r>
              <w:rPr>
                <w:vertAlign w:val="superscript"/>
              </w:rPr>
              <w:t>2</w:t>
            </w:r>
          </w:p>
          <w:p w:rsidR="00A77875" w:rsidRDefault="007354D8">
            <w:pPr>
              <w:pStyle w:val="ProductList-TableBody"/>
            </w:pPr>
            <w:r>
              <w:t>– dodatna licenca za Office 365 Enterprise E1 z Exchange Online Archiving</w:t>
            </w:r>
            <w:r>
              <w:rPr>
                <w:vertAlign w:val="superscript"/>
              </w:rPr>
              <w:t>2,3,4</w:t>
            </w:r>
          </w:p>
          <w:p w:rsidR="00A77875" w:rsidRDefault="007354D8">
            <w:pPr>
              <w:pStyle w:val="ProductList-TableBody"/>
            </w:pPr>
            <w:r>
              <w:t>– dodatna licenca za Office 365 Government E1</w:t>
            </w:r>
          </w:p>
          <w:p w:rsidR="00A77875" w:rsidRDefault="007354D8">
            <w:pPr>
              <w:pStyle w:val="ProductList-TableBody"/>
            </w:pPr>
            <w:r>
              <w:t>– dodatki Office 365 Enterprise &amp; Government E3 without ProPlus</w:t>
            </w:r>
          </w:p>
          <w:p w:rsidR="00A77875" w:rsidRDefault="007354D8">
            <w:pPr>
              <w:pStyle w:val="ProductList-TableBody"/>
            </w:pPr>
            <w:r>
              <w:t>– dodatki Office 365 Government E4 brez ProPlus</w:t>
            </w:r>
          </w:p>
          <w:p w:rsidR="00A77875" w:rsidRDefault="007354D8">
            <w:pPr>
              <w:pStyle w:val="ProductList-TableBody"/>
            </w:pPr>
            <w:r>
              <w:t>– dodatna licenca za Office 365 Education E5</w:t>
            </w:r>
          </w:p>
          <w:p w:rsidR="00A77875" w:rsidRDefault="007354D8">
            <w:pPr>
              <w:pStyle w:val="ProductList-TableBody"/>
            </w:pPr>
            <w:r>
              <w:t>– dodatna licenca za Exchange Online (paket 1)</w:t>
            </w:r>
            <w:r>
              <w:fldChar w:fldCharType="begin"/>
            </w:r>
            <w:r>
              <w:instrText xml:space="preserve"> XE "dodatna licenca za Exchange Online (paket 1)" </w:instrText>
            </w:r>
            <w:r>
              <w:fldChar w:fldCharType="end"/>
            </w:r>
          </w:p>
          <w:p w:rsidR="00A77875" w:rsidRDefault="007354D8">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A77875" w:rsidRDefault="007354D8">
            <w:pPr>
              <w:pStyle w:val="ProductList-TableBody"/>
            </w:pPr>
            <w:r>
              <w:t>– dodatna licenca za SharePoint Online (paket 1)</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dodatne licence za Office 365 Enterprise E1/Government E1</w:t>
            </w:r>
          </w:p>
          <w:p w:rsidR="00A77875" w:rsidRDefault="007354D8">
            <w:pPr>
              <w:pStyle w:val="ProductList-TableBody"/>
            </w:pPr>
            <w:r>
              <w:t>– dodatna licenca za Office 365 Enterprise E3</w:t>
            </w:r>
            <w:r>
              <w:rPr>
                <w:vertAlign w:val="superscript"/>
              </w:rPr>
              <w:t>2</w:t>
            </w:r>
          </w:p>
          <w:p w:rsidR="00A77875" w:rsidRDefault="007354D8">
            <w:pPr>
              <w:pStyle w:val="ProductList-TableBody"/>
            </w:pPr>
            <w:r>
              <w:t>– dodatna licenca za Office 365 Government E3</w:t>
            </w:r>
            <w:r>
              <w:rPr>
                <w:vertAlign w:val="superscript"/>
              </w:rPr>
              <w:t>4</w:t>
            </w:r>
          </w:p>
          <w:p w:rsidR="00A77875" w:rsidRDefault="007354D8">
            <w:pPr>
              <w:pStyle w:val="ProductList-TableBody"/>
            </w:pPr>
            <w:r>
              <w:t>– dodatki Office 365 Enterprise &amp; Government E4, E5</w:t>
            </w:r>
          </w:p>
          <w:p w:rsidR="00A77875" w:rsidRDefault="007354D8">
            <w:pPr>
              <w:pStyle w:val="ProductList-TableBody"/>
            </w:pPr>
            <w:r>
              <w:t>– dodatki Office 365 Enterprise &amp; Government E3 without ProPlus</w:t>
            </w:r>
          </w:p>
          <w:p w:rsidR="00A77875" w:rsidRDefault="007354D8">
            <w:pPr>
              <w:pStyle w:val="ProductList-TableBody"/>
            </w:pPr>
            <w:r>
              <w:t>– dodatki Office 365 Government E4 brez ProPlus</w:t>
            </w:r>
          </w:p>
          <w:p w:rsidR="00A77875" w:rsidRDefault="007354D8">
            <w:pPr>
              <w:pStyle w:val="ProductList-TableBody"/>
            </w:pPr>
            <w:r>
              <w:t>– dodatna licenca za Office 365 Education E5</w:t>
            </w:r>
          </w:p>
          <w:p w:rsidR="00A77875" w:rsidRDefault="007354D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A77875" w:rsidRDefault="007354D8">
            <w:pPr>
              <w:pStyle w:val="ProductList-TableBody"/>
            </w:pPr>
            <w:r>
              <w:t xml:space="preserve">– dodatna licenca za Exchange Online (paket 1) </w:t>
            </w:r>
          </w:p>
          <w:p w:rsidR="00A77875" w:rsidRDefault="007354D8">
            <w:pPr>
              <w:pStyle w:val="ProductList-TableBody"/>
            </w:pPr>
            <w:r>
              <w:t>– dodatna licenca za Skype za podjetja Online (paket 1)</w:t>
            </w:r>
          </w:p>
          <w:p w:rsidR="00A77875" w:rsidRDefault="007354D8">
            <w:pPr>
              <w:pStyle w:val="ProductList-TableBody"/>
            </w:pPr>
            <w:r>
              <w:t>– dodatna licenca za SharePoint Online (paket 1)</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dodatki Office 365 Enterprise &amp; Government E3 without ProPlus</w:t>
            </w:r>
          </w:p>
          <w:p w:rsidR="00A77875" w:rsidRDefault="007354D8">
            <w:pPr>
              <w:pStyle w:val="ProductList-TableBody"/>
            </w:pPr>
            <w:r>
              <w:t>– dodatki Office 365 Enterprise &amp; Government E4</w:t>
            </w:r>
            <w:r>
              <w:rPr>
                <w:vertAlign w:val="superscript"/>
              </w:rPr>
              <w:t>4</w:t>
            </w:r>
            <w:r>
              <w:t xml:space="preserve"> brez ProPlus</w:t>
            </w:r>
          </w:p>
          <w:p w:rsidR="00A77875" w:rsidRDefault="007354D8">
            <w:pPr>
              <w:pStyle w:val="ProductList-TableBody"/>
            </w:pPr>
            <w:r>
              <w:t xml:space="preserve">– dodatna licenca za Office 365 Education E5 </w:t>
            </w:r>
          </w:p>
          <w:p w:rsidR="00A77875" w:rsidRDefault="007354D8">
            <w:pPr>
              <w:pStyle w:val="ProductList-TableBody"/>
            </w:pPr>
            <w:r>
              <w:t>- Azure Information Protection Premium Add-on</w:t>
            </w:r>
            <w:r>
              <w:fldChar w:fldCharType="begin"/>
            </w:r>
            <w:r>
              <w:instrText xml:space="preserve"> XE "Azure Information Protection Premium Add-on" </w:instrText>
            </w:r>
            <w:r>
              <w:fldChar w:fldCharType="end"/>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dodatki Office 365 Enterprise &amp; Government E3</w:t>
            </w:r>
            <w:r>
              <w:rPr>
                <w:vertAlign w:val="superscript"/>
              </w:rPr>
              <w:t>2</w:t>
            </w:r>
            <w:r>
              <w:t>, E4</w:t>
            </w:r>
            <w:r>
              <w:rPr>
                <w:vertAlign w:val="superscript"/>
              </w:rPr>
              <w:t>4</w:t>
            </w:r>
            <w:r>
              <w:t xml:space="preserve"> ali E5</w:t>
            </w:r>
          </w:p>
          <w:p w:rsidR="00A77875" w:rsidRDefault="007354D8">
            <w:pPr>
              <w:pStyle w:val="ProductList-TableBody"/>
            </w:pPr>
            <w:r>
              <w:t xml:space="preserve">– dodatna licenca za Office 365 Education E5 </w:t>
            </w:r>
          </w:p>
          <w:p w:rsidR="00A77875" w:rsidRDefault="007354D8">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dodatna licenca za Office 365 Midsize Business</w:t>
            </w:r>
            <w:r>
              <w:rPr>
                <w:vertAlign w:val="superscript"/>
              </w:rPr>
              <w:t>2,3</w:t>
            </w:r>
          </w:p>
          <w:p w:rsidR="00A77875" w:rsidRDefault="007354D8">
            <w:pPr>
              <w:pStyle w:val="ProductList-TableBody"/>
            </w:pPr>
            <w:r>
              <w:t>– dodatna licenca za Office 365 Enterprise E3</w:t>
            </w:r>
            <w:r>
              <w:rPr>
                <w:vertAlign w:val="superscript"/>
              </w:rPr>
              <w:t>2,3</w:t>
            </w:r>
          </w:p>
          <w:p w:rsidR="00A77875" w:rsidRDefault="007354D8">
            <w:pPr>
              <w:pStyle w:val="ProductList-TableBody"/>
            </w:pPr>
            <w:r>
              <w:t>– dodatna licenca za Office 365 Education E5</w:t>
            </w:r>
          </w:p>
        </w:tc>
      </w:tr>
    </w:tbl>
    <w:p w:rsidR="00A77875" w:rsidRDefault="007354D8">
      <w:pPr>
        <w:pStyle w:val="ProductList-Body"/>
      </w:pPr>
      <w:r>
        <w:rPr>
          <w:i/>
          <w:vertAlign w:val="superscript"/>
        </w:rPr>
        <w:t>1</w:t>
      </w:r>
      <w:r>
        <w:rPr>
          <w:i/>
        </w:rPr>
        <w:t>1Vsaka upravičena licenca mora imeti aktivno kritje v okviru programa SA</w:t>
      </w:r>
    </w:p>
    <w:p w:rsidR="00A77875" w:rsidRDefault="007354D8">
      <w:pPr>
        <w:pStyle w:val="ProductList-Body"/>
      </w:pPr>
      <w:r>
        <w:rPr>
          <w:i/>
          <w:vertAlign w:val="superscript"/>
        </w:rPr>
        <w:t>2</w:t>
      </w:r>
      <w:r>
        <w:rPr>
          <w:i/>
        </w:rPr>
        <w:t>To so edine ponudbe, ki so na voljo strankam s pogodbami Open Value in Open Value Subscription.</w:t>
      </w:r>
    </w:p>
    <w:p w:rsidR="00A77875" w:rsidRDefault="007354D8">
      <w:pPr>
        <w:pStyle w:val="ProductList-Body"/>
      </w:pPr>
      <w:r>
        <w:rPr>
          <w:i/>
          <w:vertAlign w:val="superscript"/>
        </w:rPr>
        <w:lastRenderedPageBreak/>
        <w:t>3</w:t>
      </w:r>
      <w:r>
        <w:rPr>
          <w:i/>
        </w:rPr>
        <w:t>To dodatno uporabniško licenco SL je mogoče kupiti samo v okviru pogodbe Open Value (za celotno organizacijo) ali Open Value Subscription.</w:t>
      </w:r>
    </w:p>
    <w:p w:rsidR="00A77875" w:rsidRDefault="007354D8">
      <w:pPr>
        <w:pStyle w:val="ProductList-Body"/>
      </w:pPr>
      <w:r>
        <w:rPr>
          <w:i/>
          <w:vertAlign w:val="superscript"/>
        </w:rPr>
        <w:t>4</w:t>
      </w:r>
      <w:r>
        <w:rPr>
          <w:i/>
        </w:rPr>
        <w:t>To dodatno uporabniško licenco SL lahko kupijo samo stranke v vladnih ustanovah, kot so opredeljene v strankinih pogojih o količinskem licenciranju.</w:t>
      </w:r>
    </w:p>
    <w:p w:rsidR="00A77875" w:rsidRDefault="00A77875">
      <w:pPr>
        <w:pStyle w:val="ProductList-Body"/>
      </w:pPr>
    </w:p>
    <w:p w:rsidR="00A77875" w:rsidRDefault="007354D8">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A77875" w:rsidRDefault="00A77875">
      <w:pPr>
        <w:pStyle w:val="ProductList-Body"/>
      </w:pPr>
    </w:p>
    <w:p w:rsidR="00A77875" w:rsidRDefault="007354D8">
      <w:pPr>
        <w:pStyle w:val="ProductList-ClauseHeading"/>
        <w:outlineLvl w:val="4"/>
      </w:pPr>
      <w:r>
        <w:t>2.6 Omejitve nakupa</w:t>
      </w:r>
    </w:p>
    <w:p w:rsidR="00A77875" w:rsidRDefault="007354D8">
      <w:pPr>
        <w:pStyle w:val="ProductList-Body"/>
      </w:pPr>
      <w:r>
        <w:t xml:space="preserve">Za vsako upravičeno licenco (ali komplet upravičenih licenc) je mogoče kupiti samo eno dodatno uporabniško licenco SL. </w:t>
      </w:r>
    </w:p>
    <w:p w:rsidR="00A77875" w:rsidRDefault="00A77875">
      <w:pPr>
        <w:pStyle w:val="ProductList-Body"/>
      </w:pPr>
    </w:p>
    <w:p w:rsidR="00A77875" w:rsidRDefault="007354D8">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A77875" w:rsidRDefault="00A77875">
      <w:pPr>
        <w:pStyle w:val="ProductList-Body"/>
      </w:pPr>
    </w:p>
    <w:p w:rsidR="00A77875" w:rsidRDefault="007354D8">
      <w:pPr>
        <w:pStyle w:val="ProductList-ClauseHeading"/>
        <w:outlineLvl w:val="4"/>
      </w:pPr>
      <w:r>
        <w:t>2.7 Določila programa količinskega licenciranja</w:t>
      </w:r>
    </w:p>
    <w:p w:rsidR="00A77875" w:rsidRDefault="007354D8">
      <w:pPr>
        <w:pStyle w:val="ProductList-Body"/>
      </w:pPr>
      <w:r>
        <w:t xml:space="preserve">Pogoji programa, ki veljajo za ustrezne uporabniške licence SL za spletne storitve, veljajo tudi za dodatne uporabniške licence SL. </w:t>
      </w:r>
    </w:p>
    <w:p w:rsidR="00A77875" w:rsidRDefault="00A77875">
      <w:pPr>
        <w:pStyle w:val="ProductList-Body"/>
      </w:pPr>
    </w:p>
    <w:p w:rsidR="00A77875" w:rsidRDefault="007354D8">
      <w:pPr>
        <w:pStyle w:val="ProductList-ClauseHeading"/>
        <w:outlineLvl w:val="4"/>
      </w:pPr>
      <w:r>
        <w:t>2.8 Upravičenost do nakupa uporabniških licenc SL »From SA« za Office 365</w:t>
      </w:r>
    </w:p>
    <w:p w:rsidR="00A77875" w:rsidRDefault="007354D8">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Potrebujete CAL Suite Bridge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 Bridge za Office 365</w:t>
            </w:r>
            <w:r>
              <w:rPr>
                <w:vertAlign w:val="superscript"/>
              </w:rPr>
              <w:t>2,3</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A77875" w:rsidRDefault="007354D8">
      <w:pPr>
        <w:pStyle w:val="ProductList-Body"/>
      </w:pPr>
      <w:r>
        <w:rPr>
          <w:i/>
          <w:vertAlign w:val="superscript"/>
        </w:rPr>
        <w:t>1</w:t>
      </w:r>
      <w:r>
        <w:rPr>
          <w:i/>
        </w:rPr>
        <w:t>Na voljo za nakup samo ob obletnici včlanitve ali na začetku novega obdobja veljavnosti včlanitve.</w:t>
      </w:r>
    </w:p>
    <w:p w:rsidR="00A77875" w:rsidRDefault="007354D8">
      <w:pPr>
        <w:pStyle w:val="ProductList-Body"/>
      </w:pPr>
      <w:r>
        <w:rPr>
          <w:i/>
          <w:vertAlign w:val="superscript"/>
        </w:rPr>
        <w:t>2</w:t>
      </w:r>
      <w:r>
        <w:rPr>
          <w:i/>
        </w:rPr>
        <w:t>Potrebno samo za nakup ob obletnici včlanitve.</w:t>
      </w:r>
    </w:p>
    <w:p w:rsidR="00A77875" w:rsidRDefault="007354D8">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rsidR="00A77875" w:rsidRDefault="00A77875">
      <w:pPr>
        <w:pStyle w:val="ProductList-Body"/>
      </w:pPr>
    </w:p>
    <w:p w:rsidR="00A77875" w:rsidRDefault="007354D8">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A77875" w:rsidRDefault="00A77875">
      <w:pPr>
        <w:pStyle w:val="ProductList-Body"/>
      </w:pPr>
    </w:p>
    <w:p w:rsidR="00A77875" w:rsidRDefault="007354D8">
      <w:pPr>
        <w:pStyle w:val="ProductList-ClauseHeading"/>
        <w:outlineLvl w:val="4"/>
      </w:pPr>
      <w:r>
        <w:t>2.9 Nakupi uporabniških licenc SL »From SA«</w:t>
      </w:r>
    </w:p>
    <w:p w:rsidR="00A77875" w:rsidRDefault="007354D8">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A77875" w:rsidRDefault="00A77875">
      <w:pPr>
        <w:pStyle w:val="ProductList-Body"/>
      </w:pPr>
    </w:p>
    <w:p w:rsidR="00A77875" w:rsidRDefault="007354D8">
      <w:pPr>
        <w:pStyle w:val="ProductList-ClauseHeading"/>
        <w:outlineLvl w:val="4"/>
      </w:pPr>
      <w:r>
        <w:t>2.10 Ugodnosti iz kritja v okviru programa SA za uporabniške licence SL »From SA« za Office 365</w:t>
      </w:r>
    </w:p>
    <w:p w:rsidR="00A77875" w:rsidRDefault="007354D8">
      <w:pPr>
        <w:pStyle w:val="ProductList-Body"/>
      </w:pPr>
      <w:r>
        <w:t>Uporabniške licence SL »From SA« za Office 365 (Enterprise E1, E3, E5 in Government E1, E3, E4) ponujajo enake ugodnosti programa SA kot upravičeni izdelki v razdelku 2.8 zgoraj.</w:t>
      </w:r>
    </w:p>
    <w:p w:rsidR="00A77875" w:rsidRDefault="00A77875">
      <w:pPr>
        <w:pStyle w:val="ProductList-Body"/>
      </w:pPr>
    </w:p>
    <w:p w:rsidR="00A77875" w:rsidRDefault="007354D8">
      <w:pPr>
        <w:pStyle w:val="ProductList-ClauseHeading"/>
        <w:outlineLvl w:val="4"/>
      </w:pPr>
      <w:r>
        <w:t>2.11 Office 365 Enterprise K1</w:t>
      </w:r>
    </w:p>
    <w:p w:rsidR="00A77875" w:rsidRDefault="007354D8">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A77875" w:rsidRDefault="00A77875">
      <w:pPr>
        <w:pStyle w:val="ProductList-Body"/>
      </w:pPr>
    </w:p>
    <w:p w:rsidR="00A77875" w:rsidRDefault="007354D8">
      <w:pPr>
        <w:pStyle w:val="ProductList-ClauseHeading"/>
        <w:outlineLvl w:val="4"/>
      </w:pPr>
      <w:r>
        <w:t>2.12 Večjezični paket za Office</w:t>
      </w:r>
    </w:p>
    <w:p w:rsidR="00A77875" w:rsidRDefault="007354D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A77875" w:rsidRDefault="00A77875">
      <w:pPr>
        <w:pStyle w:val="ProductList-Body"/>
      </w:pPr>
    </w:p>
    <w:p w:rsidR="00A77875" w:rsidRDefault="007354D8">
      <w:pPr>
        <w:pStyle w:val="ProductList-ClauseHeading"/>
        <w:outlineLvl w:val="4"/>
      </w:pPr>
      <w:r>
        <w:t>2.13 E-izobraževanje</w:t>
      </w:r>
    </w:p>
    <w:p w:rsidR="00A77875" w:rsidRDefault="007354D8">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A77875" w:rsidRDefault="00A77875">
      <w:pPr>
        <w:pStyle w:val="ProductList-Body"/>
      </w:pPr>
    </w:p>
    <w:p w:rsidR="00A77875" w:rsidRDefault="007354D8">
      <w:pPr>
        <w:pStyle w:val="ProductList-ClauseHeading"/>
        <w:outlineLvl w:val="4"/>
      </w:pPr>
      <w:r>
        <w:t>2.14 Unovčenje ključa izdelka za Office 365 Midsize Business</w:t>
      </w:r>
    </w:p>
    <w:p w:rsidR="00A77875" w:rsidRDefault="007354D8">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24735"/>
      <w:r>
        <w:instrText>Office 365 Advanced Security Management</w:instrText>
      </w:r>
      <w:bookmarkEnd w:id="261"/>
      <w:r>
        <w:instrText>" \l 3</w:instrText>
      </w:r>
      <w:r>
        <w:fldChar w:fldCharType="end"/>
      </w:r>
    </w:p>
    <w:p w:rsidR="00A77875" w:rsidRDefault="007354D8">
      <w:pPr>
        <w:pStyle w:val="ProductList-Offering1SubSection"/>
        <w:outlineLvl w:val="3"/>
      </w:pPr>
      <w:bookmarkStart w:id="262" w:name="_Sec919"/>
      <w:r>
        <w:t>1. Razpoložljivost programa</w:t>
      </w:r>
      <w:bookmarkEnd w:id="262"/>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A5A5A5"/>
              <w:right w:val="none" w:sz="4" w:space="0" w:color="6E6E6E"/>
            </w:tcBorders>
          </w:tcPr>
          <w:p w:rsidR="00A77875" w:rsidRDefault="007354D8">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63" w:name="_Sec920"/>
      <w:r>
        <w:t>2. Pogoji za izdelek</w:t>
      </w:r>
      <w:bookmarkEnd w:id="263"/>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24736"/>
      <w:r>
        <w:instrText>Office 365 Customer Lockbox</w:instrText>
      </w:r>
      <w:bookmarkEnd w:id="265"/>
      <w:r>
        <w:instrText>" \l 3</w:instrText>
      </w:r>
      <w:r>
        <w:fldChar w:fldCharType="end"/>
      </w:r>
    </w:p>
    <w:p w:rsidR="00A77875" w:rsidRDefault="007354D8">
      <w:pPr>
        <w:pStyle w:val="ProductList-Offering1SubSection"/>
        <w:outlineLvl w:val="3"/>
      </w:pPr>
      <w:bookmarkStart w:id="266" w:name="_Sec875"/>
      <w:r>
        <w:t>1. Razpoložljivost programa</w:t>
      </w:r>
      <w:bookmarkEnd w:id="26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A77875">
      <w:pPr>
        <w:pStyle w:val="ProductList-Body"/>
      </w:pPr>
    </w:p>
    <w:p w:rsidR="00A77875" w:rsidRDefault="007354D8">
      <w:pPr>
        <w:pStyle w:val="ProductList-Offering1SubSection"/>
        <w:outlineLvl w:val="3"/>
      </w:pPr>
      <w:bookmarkStart w:id="267" w:name="_Sec876"/>
      <w:r>
        <w:t>2. Pogoji za izdelek</w:t>
      </w:r>
      <w:bookmarkEnd w:id="267"/>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24737"/>
      <w:r>
        <w:instrText>Office 365 Delve Analytics</w:instrText>
      </w:r>
      <w:bookmarkEnd w:id="269"/>
      <w:r>
        <w:instrText>" \l 3</w:instrText>
      </w:r>
      <w:r>
        <w:fldChar w:fldCharType="end"/>
      </w:r>
    </w:p>
    <w:p w:rsidR="00A77875" w:rsidRDefault="007354D8">
      <w:pPr>
        <w:pStyle w:val="ProductList-Offering1SubSection"/>
        <w:outlineLvl w:val="3"/>
      </w:pPr>
      <w:bookmarkStart w:id="270" w:name="_Sec878"/>
      <w:r>
        <w:t>1. Razpoložljivost programa</w:t>
      </w:r>
      <w:bookmarkEnd w:id="27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71" w:name="_Sec879"/>
      <w:r>
        <w:t>2. Pogoji za izdelek</w:t>
      </w:r>
      <w:bookmarkEnd w:id="271"/>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72" w:name="_Sec880"/>
      <w:r>
        <w:lastRenderedPageBreak/>
        <w:t>Office 365 Advanced eDiscovery</w:t>
      </w:r>
      <w:bookmarkEnd w:id="272"/>
      <w:r>
        <w:fldChar w:fldCharType="begin"/>
      </w:r>
      <w:r>
        <w:instrText xml:space="preserve"> TC "</w:instrText>
      </w:r>
      <w:bookmarkStart w:id="273" w:name="_Toc462824738"/>
      <w:r>
        <w:instrText>Office 365 Advanced eDiscovery</w:instrText>
      </w:r>
      <w:bookmarkEnd w:id="273"/>
      <w:r>
        <w:instrText>" \l 3</w:instrText>
      </w:r>
      <w:r>
        <w:fldChar w:fldCharType="end"/>
      </w:r>
    </w:p>
    <w:p w:rsidR="00A77875" w:rsidRDefault="007354D8">
      <w:pPr>
        <w:pStyle w:val="ProductList-Offering1SubSection"/>
        <w:outlineLvl w:val="3"/>
      </w:pPr>
      <w:bookmarkStart w:id="274" w:name="_Sec881"/>
      <w:r>
        <w:t>1. Razpoložljivost programa</w:t>
      </w:r>
      <w:bookmarkEnd w:id="274"/>
    </w:p>
    <w:tbl>
      <w:tblPr>
        <w:tblStyle w:val="PURTable"/>
        <w:tblW w:w="0" w:type="dxa"/>
        <w:tblLook w:val="04A0" w:firstRow="1" w:lastRow="0" w:firstColumn="1" w:lastColumn="0" w:noHBand="0" w:noVBand="1"/>
      </w:tblPr>
      <w:tblGrid>
        <w:gridCol w:w="4490"/>
        <w:gridCol w:w="802"/>
        <w:gridCol w:w="781"/>
        <w:gridCol w:w="788"/>
        <w:gridCol w:w="702"/>
        <w:gridCol w:w="824"/>
        <w:gridCol w:w="817"/>
        <w:gridCol w:w="793"/>
        <w:gridCol w:w="787"/>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75" w:name="_Sec882"/>
      <w:r>
        <w:t>2. Pogoji za izdelek</w:t>
      </w:r>
      <w:bookmarkEnd w:id="275"/>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76" w:name="_Sec665"/>
      <w:r>
        <w:t>Exchange Online</w:t>
      </w:r>
      <w:bookmarkEnd w:id="276"/>
      <w:r>
        <w:fldChar w:fldCharType="begin"/>
      </w:r>
      <w:r>
        <w:instrText xml:space="preserve"> TC "</w:instrText>
      </w:r>
      <w:bookmarkStart w:id="277" w:name="_Toc462824739"/>
      <w:r>
        <w:instrText>Exchange Online</w:instrText>
      </w:r>
      <w:bookmarkEnd w:id="277"/>
      <w:r>
        <w:instrText>" \l 3</w:instrText>
      </w:r>
      <w:r>
        <w:fldChar w:fldCharType="end"/>
      </w:r>
    </w:p>
    <w:p w:rsidR="00A77875" w:rsidRDefault="007354D8">
      <w:pPr>
        <w:pStyle w:val="ProductList-Offering1SubSection"/>
        <w:outlineLvl w:val="3"/>
      </w:pPr>
      <w:bookmarkStart w:id="278" w:name="_Sec721"/>
      <w:r>
        <w:t>1. Razpoložljivost programa</w:t>
      </w:r>
      <w:bookmarkEnd w:id="278"/>
    </w:p>
    <w:tbl>
      <w:tblPr>
        <w:tblStyle w:val="PURTable"/>
        <w:tblW w:w="0" w:type="dxa"/>
        <w:tblLook w:val="04A0" w:firstRow="1" w:lastRow="0" w:firstColumn="1" w:lastColumn="0" w:noHBand="0" w:noVBand="1"/>
      </w:tblPr>
      <w:tblGrid>
        <w:gridCol w:w="4447"/>
        <w:gridCol w:w="808"/>
        <w:gridCol w:w="788"/>
        <w:gridCol w:w="794"/>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Office 365Advanced Threat Protection</w:t>
            </w:r>
            <w:r>
              <w:fldChar w:fldCharType="begin"/>
            </w:r>
            <w:r>
              <w:instrText xml:space="preserve"> XE "Office 365Advanced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79" w:name="_Sec776"/>
      <w:r>
        <w:t>2. Pogoji za izdelek</w:t>
      </w:r>
      <w:bookmarkEnd w:id="279"/>
    </w:p>
    <w:tbl>
      <w:tblPr>
        <w:tblStyle w:val="PURTable"/>
        <w:tblW w:w="0" w:type="dxa"/>
        <w:tblLook w:val="04A0" w:firstRow="1" w:lastRow="0" w:firstColumn="1" w:lastColumn="0" w:noHBand="0" w:noVBand="1"/>
      </w:tblPr>
      <w:tblGrid>
        <w:gridCol w:w="3614"/>
        <w:gridCol w:w="3582"/>
        <w:gridCol w:w="3594"/>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7">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Exchange Online Archiving za Exchange Server</w:t>
      </w:r>
    </w:p>
    <w:p w:rsidR="00A77875" w:rsidRDefault="007354D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A77875" w:rsidRDefault="00A77875">
      <w:pPr>
        <w:pStyle w:val="ProductList-Body"/>
      </w:pPr>
    </w:p>
    <w:p w:rsidR="00A77875" w:rsidRDefault="007354D8">
      <w:pPr>
        <w:pStyle w:val="ProductList-ClauseHeading"/>
        <w:outlineLvl w:val="4"/>
      </w:pPr>
      <w:r>
        <w:t>2.2 Exchange Online Archiving za Exchange Server A</w:t>
      </w:r>
    </w:p>
    <w:p w:rsidR="00A77875" w:rsidRDefault="007354D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A77875" w:rsidRDefault="00A77875">
      <w:pPr>
        <w:pStyle w:val="ProductList-Body"/>
      </w:pPr>
    </w:p>
    <w:p w:rsidR="00A77875" w:rsidRDefault="007354D8">
      <w:pPr>
        <w:pStyle w:val="ProductList-ClauseHeading"/>
        <w:outlineLvl w:val="4"/>
      </w:pPr>
      <w:r>
        <w:t>2.3 Pogoj: Dodatne uporabniške licence SL</w:t>
      </w:r>
    </w:p>
    <w:p w:rsidR="00A77875" w:rsidRDefault="007354D8">
      <w:pPr>
        <w:pStyle w:val="ProductList-Body"/>
      </w:pPr>
      <w:r>
        <w:t xml:space="preserve">Informacije za dodatke so na voljo v dodatnih uporabniških licencah SL za </w:t>
      </w:r>
      <w:hyperlink w:anchor="_Sec634">
        <w:r>
          <w:rPr>
            <w:color w:val="00467F"/>
            <w:u w:val="single"/>
          </w:rPr>
          <w:t>zbirke Office 365</w:t>
        </w:r>
      </w:hyperlink>
      <w:r>
        <w:t>.</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80" w:name="_Sec666"/>
      <w:r>
        <w:lastRenderedPageBreak/>
        <w:t>OneDrive za podjetja,</w:t>
      </w:r>
      <w:bookmarkEnd w:id="280"/>
      <w:r>
        <w:fldChar w:fldCharType="begin"/>
      </w:r>
      <w:r>
        <w:instrText xml:space="preserve"> TC "</w:instrText>
      </w:r>
      <w:bookmarkStart w:id="281" w:name="_Toc462824740"/>
      <w:r>
        <w:instrText>OneDrive za podjetja,</w:instrText>
      </w:r>
      <w:bookmarkEnd w:id="281"/>
      <w:r>
        <w:instrText>" \l 3</w:instrText>
      </w:r>
      <w:r>
        <w:fldChar w:fldCharType="end"/>
      </w:r>
    </w:p>
    <w:p w:rsidR="00A77875" w:rsidRDefault="007354D8">
      <w:pPr>
        <w:pStyle w:val="ProductList-Offering1SubSection"/>
        <w:outlineLvl w:val="3"/>
      </w:pPr>
      <w:bookmarkStart w:id="282" w:name="_Sec722"/>
      <w:r>
        <w:t>1. Razpoložljivost programa</w:t>
      </w:r>
      <w:bookmarkEnd w:id="282"/>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7F7F7F"/>
              <w:right w:val="none" w:sz="4" w:space="0" w:color="6E6E6E"/>
            </w:tcBorders>
          </w:tcPr>
          <w:p w:rsidR="00A77875" w:rsidRDefault="007354D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7F7F7F"/>
              <w:left w:val="none" w:sz="4" w:space="0" w:color="6E6E6E"/>
              <w:bottom w:val="none" w:sz="4" w:space="0" w:color="BFBFBF"/>
              <w:right w:val="none" w:sz="4" w:space="0" w:color="6E6E6E"/>
            </w:tcBorders>
          </w:tcPr>
          <w:p w:rsidR="00A77875" w:rsidRDefault="007354D8">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83" w:name="_Sec777"/>
      <w:r>
        <w:t>2. Pogoji za izdelek</w:t>
      </w:r>
      <w:bookmarkEnd w:id="283"/>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84" w:name="_Sec667"/>
      <w:r>
        <w:t>Project Online</w:t>
      </w:r>
      <w:bookmarkEnd w:id="284"/>
      <w:r>
        <w:fldChar w:fldCharType="begin"/>
      </w:r>
      <w:r>
        <w:instrText xml:space="preserve"> TC "</w:instrText>
      </w:r>
      <w:bookmarkStart w:id="285" w:name="_Toc462824741"/>
      <w:r>
        <w:instrText>Project Online</w:instrText>
      </w:r>
      <w:bookmarkEnd w:id="285"/>
      <w:r>
        <w:instrText>" \l 3</w:instrText>
      </w:r>
      <w:r>
        <w:fldChar w:fldCharType="end"/>
      </w:r>
    </w:p>
    <w:p w:rsidR="00A77875" w:rsidRDefault="007354D8">
      <w:pPr>
        <w:pStyle w:val="ProductList-Offering1SubSection"/>
        <w:outlineLvl w:val="3"/>
      </w:pPr>
      <w:bookmarkStart w:id="286" w:name="_Sec723"/>
      <w:r>
        <w:t>1. Razpoložljivost programa</w:t>
      </w:r>
      <w:bookmarkEnd w:id="286"/>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Dodatek za Project Online Essentials</w:t>
            </w:r>
            <w:r>
              <w:fldChar w:fldCharType="begin"/>
            </w:r>
            <w:r>
              <w:instrText xml:space="preserve"> XE "Dodatek za Project Online Essentials"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Dodatek za Project Online Professional</w:t>
            </w:r>
            <w:r>
              <w:fldChar w:fldCharType="begin"/>
            </w:r>
            <w:r>
              <w:instrText xml:space="preserve"> XE "Dodatek za Project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Dodatek za Project Online Premium</w:t>
            </w:r>
            <w:r>
              <w:fldChar w:fldCharType="begin"/>
            </w:r>
            <w:r>
              <w:instrText xml:space="preserve"> XE "Dodatek za Project Online Premium"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287" w:name="_Sec778"/>
      <w:r>
        <w:t>2. Pogoji za izdelek</w:t>
      </w:r>
      <w:bookmarkEnd w:id="287"/>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p w:rsidR="00A77875" w:rsidRDefault="007354D8">
      <w:pPr>
        <w:pStyle w:val="ProductList-ClauseHeading"/>
        <w:outlineLvl w:val="4"/>
      </w:pPr>
      <w:r>
        <w:t>2.1 Upravičenost do nakupa uporabniških licenc SL »From SA« za Project Online</w:t>
      </w:r>
    </w:p>
    <w:p w:rsidR="00A77875" w:rsidRDefault="007354D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5"/>
        <w:gridCol w:w="5395"/>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77875" w:rsidRDefault="007354D8">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rsidR="00A77875" w:rsidRDefault="007354D8">
            <w:pPr>
              <w:pStyle w:val="ProductList-TableBody"/>
            </w:pPr>
            <w:r>
              <w:rPr>
                <w:color w:val="FFFFFF"/>
              </w:rPr>
              <w:t>Ustrezna uporabniška licenca SL »From SA«</w:t>
            </w:r>
          </w:p>
        </w:tc>
      </w:tr>
      <w:tr w:rsidR="00A77875">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Online Professional From SA</w:t>
            </w:r>
          </w:p>
          <w:p w:rsidR="00A77875" w:rsidRDefault="007354D8">
            <w:pPr>
              <w:pStyle w:val="ProductList-TableBody"/>
            </w:pPr>
            <w:r>
              <w:t>Project Online Premium From SA</w:t>
            </w:r>
          </w:p>
        </w:tc>
      </w:tr>
      <w:tr w:rsidR="00A77875">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Online Essentials From SA</w:t>
            </w:r>
          </w:p>
          <w:p w:rsidR="00A77875" w:rsidRDefault="007354D8">
            <w:pPr>
              <w:pStyle w:val="ProductList-TableBody"/>
            </w:pPr>
            <w:r>
              <w:t xml:space="preserve">Project Online Professional From SA </w:t>
            </w:r>
          </w:p>
          <w:p w:rsidR="00A77875" w:rsidRDefault="007354D8">
            <w:pPr>
              <w:pStyle w:val="ProductList-TableBody"/>
            </w:pPr>
            <w:r>
              <w:t>Project Online Premium From SA</w:t>
            </w:r>
          </w:p>
        </w:tc>
      </w:tr>
    </w:tbl>
    <w:p w:rsidR="00A77875" w:rsidRDefault="00A77875">
      <w:pPr>
        <w:pStyle w:val="ProductList-Body"/>
      </w:pPr>
    </w:p>
    <w:p w:rsidR="00A77875" w:rsidRDefault="007354D8">
      <w:pPr>
        <w:pStyle w:val="ProductList-ClauseHeading"/>
        <w:outlineLvl w:val="4"/>
      </w:pPr>
      <w:r>
        <w:t>2.2 Upravičene dodatne uporabniške licence SL</w:t>
      </w:r>
    </w:p>
    <w:p w:rsidR="00A77875" w:rsidRDefault="007354D8">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47"/>
        <w:gridCol w:w="5343"/>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Dodatna uporabniška licenca SL</w:t>
            </w:r>
          </w:p>
        </w:tc>
      </w:tr>
      <w:tr w:rsidR="00A77875">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Dodatek Project Online Professional za Project Professional</w:t>
            </w:r>
          </w:p>
          <w:p w:rsidR="00A77875" w:rsidRDefault="007354D8">
            <w:pPr>
              <w:pStyle w:val="ProductList-TableBody"/>
            </w:pPr>
            <w:r>
              <w:t>Dodatek Project Online Premium za Project Professional</w:t>
            </w:r>
          </w:p>
        </w:tc>
      </w:tr>
      <w:tr w:rsidR="00A77875">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Dodatek Project Online Professional za Project Standard</w:t>
            </w:r>
          </w:p>
          <w:p w:rsidR="00A77875" w:rsidRDefault="007354D8">
            <w:pPr>
              <w:pStyle w:val="ProductList-TableBody"/>
            </w:pPr>
            <w:r>
              <w:t>Dodatek Project Online Premium za Project Standard</w:t>
            </w:r>
          </w:p>
        </w:tc>
      </w:tr>
      <w:tr w:rsidR="00A77875">
        <w:tc>
          <w:tcPr>
            <w:tcW w:w="61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Dodatek Project Online Essentials za Project CAL</w:t>
            </w:r>
          </w:p>
          <w:p w:rsidR="00A77875" w:rsidRDefault="007354D8">
            <w:pPr>
              <w:pStyle w:val="ProductList-TableBody"/>
            </w:pPr>
            <w:r>
              <w:t>Dodatek Project Online Professional za Project CAL</w:t>
            </w:r>
          </w:p>
          <w:p w:rsidR="00A77875" w:rsidRDefault="007354D8">
            <w:pPr>
              <w:pStyle w:val="ProductList-TableBody"/>
            </w:pPr>
            <w:r>
              <w:t>Dodatek Project Online Premium za Project CAL</w:t>
            </w:r>
          </w:p>
        </w:tc>
      </w:tr>
    </w:tbl>
    <w:p w:rsidR="00A77875" w:rsidRDefault="00A77875">
      <w:pPr>
        <w:pStyle w:val="ProductList-Body"/>
      </w:pPr>
    </w:p>
    <w:p w:rsidR="00A77875" w:rsidRDefault="007354D8">
      <w:pPr>
        <w:pStyle w:val="ProductList-ClauseHeading"/>
        <w:outlineLvl w:val="4"/>
      </w:pPr>
      <w:r>
        <w:lastRenderedPageBreak/>
        <w:t>2.3 Večjezični paket za Office</w:t>
      </w:r>
    </w:p>
    <w:p w:rsidR="00A77875" w:rsidRDefault="007354D8">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A77875" w:rsidRDefault="00A77875">
      <w:pPr>
        <w:pStyle w:val="ProductList-Body"/>
      </w:pPr>
    </w:p>
    <w:p w:rsidR="00A77875" w:rsidRDefault="007354D8">
      <w:pPr>
        <w:pStyle w:val="ProductList-ClauseHeading"/>
        <w:outlineLvl w:val="4"/>
      </w:pPr>
      <w:r>
        <w:t>2.4 Pravice do uvajanja za Project Professional 2016</w:t>
      </w:r>
    </w:p>
    <w:p w:rsidR="00A77875" w:rsidRDefault="007354D8">
      <w:pPr>
        <w:pStyle w:val="ProductList-Body"/>
      </w:pPr>
      <w:r>
        <w:t>Vsak uporabnik zbirke Office 2016 z naročnino za Project Online Professional ali Project Online Premium lahko namesti in v napravi, v kateri je nameščena zbirka Office 2016, uporabljajo en izvod programske opreme Project Professional 2016.</w:t>
      </w:r>
    </w:p>
    <w:p w:rsidR="00A77875" w:rsidRDefault="00A77875">
      <w:pPr>
        <w:pStyle w:val="ProductList-Body"/>
      </w:pPr>
    </w:p>
    <w:p w:rsidR="00A77875" w:rsidRDefault="007354D8">
      <w:pPr>
        <w:pStyle w:val="ProductList-ClauseHeading"/>
        <w:outlineLvl w:val="4"/>
      </w:pPr>
      <w:r>
        <w:t>2.5 Unovčenje ključa izdelka za Project Online in Project Pro za Office 365</w:t>
      </w:r>
    </w:p>
    <w:p w:rsidR="00A77875" w:rsidRDefault="007354D8">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88" w:name="_Sec668"/>
      <w:r>
        <w:t>SharePoint Online</w:t>
      </w:r>
      <w:bookmarkEnd w:id="288"/>
      <w:r>
        <w:fldChar w:fldCharType="begin"/>
      </w:r>
      <w:r>
        <w:instrText xml:space="preserve"> TC "</w:instrText>
      </w:r>
      <w:bookmarkStart w:id="289" w:name="_Toc462824742"/>
      <w:r>
        <w:instrText>SharePoint Online</w:instrText>
      </w:r>
      <w:bookmarkEnd w:id="289"/>
      <w:r>
        <w:instrText>" \l 3</w:instrText>
      </w:r>
      <w:r>
        <w:fldChar w:fldCharType="end"/>
      </w:r>
    </w:p>
    <w:p w:rsidR="00A77875" w:rsidRDefault="007354D8">
      <w:pPr>
        <w:pStyle w:val="ProductList-Offering1SubSection"/>
        <w:outlineLvl w:val="3"/>
      </w:pPr>
      <w:bookmarkStart w:id="290" w:name="_Sec724"/>
      <w:r>
        <w:t>1. Razpoložljivost programa</w:t>
      </w:r>
      <w:bookmarkEnd w:id="290"/>
    </w:p>
    <w:tbl>
      <w:tblPr>
        <w:tblStyle w:val="PURTable"/>
        <w:tblW w:w="0" w:type="dxa"/>
        <w:tblLook w:val="04A0" w:firstRow="1" w:lastRow="0" w:firstColumn="1" w:lastColumn="0" w:noHBand="0" w:noVBand="1"/>
      </w:tblPr>
      <w:tblGrid>
        <w:gridCol w:w="4445"/>
        <w:gridCol w:w="808"/>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7F7F7F"/>
              <w:right w:val="none" w:sz="4" w:space="0" w:color="6E6E6E"/>
            </w:tcBorders>
          </w:tcPr>
          <w:p w:rsidR="00A77875" w:rsidRDefault="007354D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7F7F7F"/>
              <w:left w:val="none" w:sz="4" w:space="0" w:color="6E6E6E"/>
              <w:bottom w:val="dashed" w:sz="4" w:space="0" w:color="7F7F7F"/>
              <w:right w:val="none" w:sz="4" w:space="0" w:color="6E6E6E"/>
            </w:tcBorders>
          </w:tcPr>
          <w:p w:rsidR="00A77875" w:rsidRDefault="007354D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7F7F7F"/>
              <w:left w:val="none" w:sz="4" w:space="0" w:color="6E6E6E"/>
              <w:bottom w:val="dashed" w:sz="4" w:space="0" w:color="7F7F7F"/>
              <w:right w:val="none" w:sz="4" w:space="0" w:color="6E6E6E"/>
            </w:tcBorders>
          </w:tcPr>
          <w:p w:rsidR="00A77875" w:rsidRDefault="007354D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7F7F7F"/>
              <w:left w:val="none" w:sz="4" w:space="0" w:color="6E6E6E"/>
              <w:bottom w:val="none" w:sz="4" w:space="0" w:color="BFBFBF"/>
              <w:right w:val="none" w:sz="4" w:space="0" w:color="6E6E6E"/>
            </w:tcBorders>
          </w:tcPr>
          <w:p w:rsidR="00A77875" w:rsidRDefault="007354D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291" w:name="_Sec779"/>
      <w:r>
        <w:t>2. Pogoji za izdelek</w:t>
      </w:r>
      <w:bookmarkEnd w:id="291"/>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Pogoj: Dodatne uporabniške licence SL</w:t>
      </w:r>
    </w:p>
    <w:p w:rsidR="00A77875" w:rsidRDefault="007354D8">
      <w:pPr>
        <w:pStyle w:val="ProductList-Body"/>
      </w:pPr>
      <w:r>
        <w:t xml:space="preserve">Informacije za dodatke so na voljo v dodatnih uporabniških licencah SL za </w:t>
      </w:r>
      <w:hyperlink w:anchor="_Sec634">
        <w:r>
          <w:rPr>
            <w:color w:val="00467F"/>
            <w:u w:val="single"/>
          </w:rPr>
          <w:t>zbirke Office 365</w:t>
        </w:r>
      </w:hyperlink>
      <w:r>
        <w:t>.</w:t>
      </w:r>
    </w:p>
    <w:p w:rsidR="00A77875" w:rsidRDefault="00A77875">
      <w:pPr>
        <w:pStyle w:val="ProductList-Body"/>
      </w:pPr>
    </w:p>
    <w:p w:rsidR="00A77875" w:rsidRDefault="007354D8">
      <w:pPr>
        <w:pStyle w:val="ProductList-ClauseHeading"/>
        <w:outlineLvl w:val="4"/>
      </w:pPr>
      <w:r>
        <w:t>2.2 Unovčenje ključa za paket 1 za SharePoint Online s storitvijo Yammer in paket 2 za SharePoint Online s storitvijo Yammer</w:t>
      </w:r>
    </w:p>
    <w:p w:rsidR="00A77875" w:rsidRDefault="007354D8">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292" w:name="_Sec669"/>
      <w:r>
        <w:t>Skype za podjetja Online</w:t>
      </w:r>
      <w:bookmarkEnd w:id="292"/>
      <w:r>
        <w:fldChar w:fldCharType="begin"/>
      </w:r>
      <w:r>
        <w:instrText xml:space="preserve"> TC "</w:instrText>
      </w:r>
      <w:bookmarkStart w:id="293" w:name="_Toc462824743"/>
      <w:r>
        <w:instrText>Skype za podjetja Online</w:instrText>
      </w:r>
      <w:bookmarkEnd w:id="293"/>
      <w:r>
        <w:instrText>" \l 3</w:instrText>
      </w:r>
      <w:r>
        <w:fldChar w:fldCharType="end"/>
      </w:r>
    </w:p>
    <w:p w:rsidR="00A77875" w:rsidRDefault="007354D8">
      <w:pPr>
        <w:pStyle w:val="ProductList-Offering1SubSection"/>
        <w:outlineLvl w:val="3"/>
      </w:pPr>
      <w:bookmarkStart w:id="294" w:name="_Sec725"/>
      <w:r>
        <w:t>1. Razpoložljivost programa</w:t>
      </w:r>
      <w:bookmarkEnd w:id="294"/>
    </w:p>
    <w:tbl>
      <w:tblPr>
        <w:tblStyle w:val="PURTable"/>
        <w:tblW w:w="0" w:type="dxa"/>
        <w:tblLook w:val="04A0" w:firstRow="1" w:lastRow="0" w:firstColumn="1" w:lastColumn="0" w:noHBand="0" w:noVBand="1"/>
      </w:tblPr>
      <w:tblGrid>
        <w:gridCol w:w="4446"/>
        <w:gridCol w:w="808"/>
        <w:gridCol w:w="788"/>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A5A5A5"/>
              <w:right w:val="none" w:sz="4" w:space="0" w:color="6E6E6E"/>
            </w:tcBorders>
          </w:tcPr>
          <w:p w:rsidR="00A77875" w:rsidRDefault="007354D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A5A5A5"/>
              <w:left w:val="none" w:sz="4" w:space="0" w:color="6E6E6E"/>
              <w:bottom w:val="dashed" w:sz="4" w:space="0" w:color="A5A5A5"/>
              <w:right w:val="none" w:sz="4" w:space="0" w:color="6E6E6E"/>
            </w:tcBorders>
          </w:tcPr>
          <w:p w:rsidR="00A77875" w:rsidRDefault="007354D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A5A5A5"/>
              <w:left w:val="none" w:sz="4" w:space="0" w:color="6E6E6E"/>
              <w:bottom w:val="dashed" w:sz="4" w:space="0" w:color="A5A5A5"/>
              <w:right w:val="none" w:sz="4" w:space="0" w:color="6E6E6E"/>
            </w:tcBorders>
          </w:tcPr>
          <w:p w:rsidR="00A77875" w:rsidRDefault="007354D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A5A5A5"/>
              <w:left w:val="none" w:sz="4" w:space="0" w:color="6E6E6E"/>
              <w:bottom w:val="dashed" w:sz="4" w:space="0" w:color="A5A5A5"/>
              <w:right w:val="none" w:sz="4" w:space="0" w:color="6E6E6E"/>
            </w:tcBorders>
          </w:tcPr>
          <w:p w:rsidR="00A77875" w:rsidRDefault="007354D8">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A5A5A5"/>
              <w:left w:val="none" w:sz="4" w:space="0" w:color="6E6E6E"/>
              <w:bottom w:val="dashed" w:sz="4" w:space="0" w:color="A5A5A5"/>
              <w:right w:val="none" w:sz="4" w:space="0" w:color="6E6E6E"/>
            </w:tcBorders>
          </w:tcPr>
          <w:p w:rsidR="00A77875" w:rsidRDefault="007354D8">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A5A5A5"/>
              <w:left w:val="none" w:sz="4" w:space="0" w:color="6E6E6E"/>
              <w:bottom w:val="dashed" w:sz="4" w:space="0" w:color="A5A5A5"/>
              <w:right w:val="none" w:sz="4" w:space="0" w:color="6E6E6E"/>
            </w:tcBorders>
          </w:tcPr>
          <w:p w:rsidR="00A77875" w:rsidRDefault="007354D8">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5020" w:type="dxa"/>
            <w:tcBorders>
              <w:top w:val="dashed" w:sz="4" w:space="0" w:color="A5A5A5"/>
              <w:left w:val="none" w:sz="4" w:space="0" w:color="6E6E6E"/>
              <w:bottom w:val="none" w:sz="4" w:space="0" w:color="A5A5A5"/>
              <w:right w:val="none" w:sz="4" w:space="0" w:color="6E6E6E"/>
            </w:tcBorders>
          </w:tcPr>
          <w:p w:rsidR="00A77875" w:rsidRDefault="007354D8">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none" w:sz="4" w:space="0" w:color="A5A5A5"/>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r>
    </w:tbl>
    <w:p w:rsidR="00A77875" w:rsidRDefault="007354D8">
      <w:pPr>
        <w:pStyle w:val="ProductList-Offering1SubSection"/>
        <w:outlineLvl w:val="3"/>
      </w:pPr>
      <w:bookmarkStart w:id="295" w:name="_Sec780"/>
      <w:r>
        <w:t>2. Pogoji za izdelek</w:t>
      </w:r>
      <w:bookmarkEnd w:id="295"/>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Lync for Mac 2011</w:t>
      </w:r>
    </w:p>
    <w:p w:rsidR="00A77875" w:rsidRDefault="007354D8">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A77875" w:rsidRDefault="00A77875">
      <w:pPr>
        <w:pStyle w:val="ProductList-Body"/>
      </w:pPr>
    </w:p>
    <w:p w:rsidR="00A77875" w:rsidRDefault="007354D8">
      <w:pPr>
        <w:pStyle w:val="ProductList-ClauseHeading"/>
        <w:outlineLvl w:val="4"/>
      </w:pPr>
      <w:r>
        <w:t>2.2 Pogoj: Dodatne uporabniške licence SL</w:t>
      </w:r>
    </w:p>
    <w:p w:rsidR="00A77875" w:rsidRDefault="007354D8">
      <w:pPr>
        <w:pStyle w:val="ProductList-Body"/>
      </w:pPr>
      <w:r>
        <w:t xml:space="preserve">Informacije za dodatke so na voljo v dodatnih uporabniških licencah SL za </w:t>
      </w:r>
      <w:hyperlink w:anchor="_Sec634">
        <w:r>
          <w:rPr>
            <w:color w:val="00467F"/>
            <w:u w:val="single"/>
          </w:rPr>
          <w:t>zbirke Office 365</w:t>
        </w:r>
      </w:hyperlink>
      <w:r>
        <w:t>.</w:t>
      </w:r>
    </w:p>
    <w:p w:rsidR="00A77875" w:rsidRDefault="00A77875">
      <w:pPr>
        <w:pStyle w:val="ProductList-Body"/>
      </w:pPr>
    </w:p>
    <w:p w:rsidR="00A77875" w:rsidRDefault="007354D8">
      <w:pPr>
        <w:pStyle w:val="ProductList-ClauseHeading"/>
        <w:outlineLvl w:val="4"/>
      </w:pPr>
      <w:r>
        <w:t>2.3 Skype za podjetja – uporaba v javnih komutiranih telefonskih omrežjih (PSTN)</w:t>
      </w:r>
    </w:p>
    <w:p w:rsidR="00A77875" w:rsidRDefault="007354D8">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A77875" w:rsidRDefault="00A77875">
      <w:pPr>
        <w:pStyle w:val="ProductList-Body"/>
      </w:pPr>
    </w:p>
    <w:p w:rsidR="00A77875" w:rsidRDefault="007354D8">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GroupHeading"/>
        <w:outlineLvl w:val="1"/>
      </w:pPr>
      <w:bookmarkStart w:id="296" w:name="_Sec635"/>
      <w:r>
        <w:t>Druge spletne storitve</w:t>
      </w:r>
      <w:bookmarkEnd w:id="296"/>
      <w:r>
        <w:fldChar w:fldCharType="begin"/>
      </w:r>
      <w:r>
        <w:instrText xml:space="preserve"> TC "</w:instrText>
      </w:r>
      <w:bookmarkStart w:id="297" w:name="_Toc462824744"/>
      <w:r>
        <w:instrText>Druge spletne storitve</w:instrText>
      </w:r>
      <w:bookmarkEnd w:id="297"/>
      <w:r>
        <w:instrText>" \l 2</w:instrText>
      </w:r>
      <w:r>
        <w:fldChar w:fldCharType="end"/>
      </w:r>
    </w:p>
    <w:p w:rsidR="00A77875" w:rsidRDefault="007354D8">
      <w:pPr>
        <w:pStyle w:val="ProductList-Offering2HeadingNoBorder"/>
        <w:outlineLvl w:val="2"/>
      </w:pPr>
      <w:bookmarkStart w:id="298" w:name="_Sec670"/>
      <w:r>
        <w:t>Zemljevidi Bing</w:t>
      </w:r>
      <w:bookmarkEnd w:id="298"/>
      <w:r>
        <w:fldChar w:fldCharType="begin"/>
      </w:r>
      <w:r>
        <w:instrText xml:space="preserve"> TC "</w:instrText>
      </w:r>
      <w:bookmarkStart w:id="299" w:name="_Toc462824745"/>
      <w:r>
        <w:instrText>Zemljevidi Bing</w:instrText>
      </w:r>
      <w:bookmarkEnd w:id="299"/>
      <w:r>
        <w:instrText>" \l 3</w:instrText>
      </w:r>
      <w:r>
        <w:fldChar w:fldCharType="end"/>
      </w:r>
    </w:p>
    <w:p w:rsidR="00A77875" w:rsidRDefault="007354D8">
      <w:pPr>
        <w:pStyle w:val="ProductList-Offering1SubSection"/>
        <w:outlineLvl w:val="3"/>
      </w:pPr>
      <w:bookmarkStart w:id="300" w:name="_Sec726"/>
      <w:r>
        <w:t>1. Razpoložljivost programa</w:t>
      </w:r>
      <w:bookmarkEnd w:id="300"/>
    </w:p>
    <w:tbl>
      <w:tblPr>
        <w:tblStyle w:val="PURTable"/>
        <w:tblW w:w="0" w:type="dxa"/>
        <w:tblLook w:val="04A0" w:firstRow="1" w:lastRow="0" w:firstColumn="1" w:lastColumn="0" w:noHBand="0" w:noVBand="1"/>
      </w:tblPr>
      <w:tblGrid>
        <w:gridCol w:w="4447"/>
        <w:gridCol w:w="808"/>
        <w:gridCol w:w="790"/>
        <w:gridCol w:w="796"/>
        <w:gridCol w:w="706"/>
        <w:gridCol w:w="828"/>
        <w:gridCol w:w="821"/>
        <w:gridCol w:w="800"/>
        <w:gridCol w:w="788"/>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301" w:name="_Sec781"/>
      <w:r>
        <w:lastRenderedPageBreak/>
        <w:t>2. Pogoji za izdelek</w:t>
      </w:r>
      <w:bookmarkEnd w:id="301"/>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Plačljive transakcije</w:t>
      </w:r>
    </w:p>
    <w:p w:rsidR="00A77875" w:rsidRDefault="007354D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A77875" w:rsidRDefault="00A77875">
      <w:pPr>
        <w:pStyle w:val="ProductList-Body"/>
      </w:pPr>
    </w:p>
    <w:p w:rsidR="00A77875" w:rsidRDefault="007354D8">
      <w:pPr>
        <w:pStyle w:val="ProductList-ClauseHeading"/>
        <w:outlineLvl w:val="4"/>
      </w:pPr>
      <w:r>
        <w:t>2.2 Dodatna licenca SL za Zemljevide Bing Platinum</w:t>
      </w:r>
    </w:p>
    <w:p w:rsidR="00A77875" w:rsidRDefault="007354D8">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302" w:name="_Sec630"/>
      <w:r>
        <w:t>Microsoft Intune</w:t>
      </w:r>
      <w:bookmarkEnd w:id="302"/>
      <w:r>
        <w:fldChar w:fldCharType="begin"/>
      </w:r>
      <w:r>
        <w:instrText xml:space="preserve"> TC "</w:instrText>
      </w:r>
      <w:bookmarkStart w:id="303" w:name="_Toc462824746"/>
      <w:r>
        <w:instrText>Microsoft Intune</w:instrText>
      </w:r>
      <w:bookmarkEnd w:id="303"/>
      <w:r>
        <w:instrText>" \l 3</w:instrText>
      </w:r>
      <w:r>
        <w:fldChar w:fldCharType="end"/>
      </w:r>
    </w:p>
    <w:p w:rsidR="00A77875" w:rsidRDefault="007354D8">
      <w:pPr>
        <w:pStyle w:val="ProductList-ClauseHeading"/>
        <w:outlineLvl w:val="3"/>
      </w:pPr>
      <w:bookmarkStart w:id="304" w:name="_Sec714"/>
      <w:r>
        <w:t>1. Razpoložljivost programa</w:t>
      </w:r>
      <w:bookmarkEnd w:id="304"/>
    </w:p>
    <w:tbl>
      <w:tblPr>
        <w:tblStyle w:val="PURTable"/>
        <w:tblW w:w="0" w:type="dxa"/>
        <w:tblLook w:val="04A0" w:firstRow="1" w:lastRow="0" w:firstColumn="1" w:lastColumn="0" w:noHBand="0" w:noVBand="1"/>
      </w:tblPr>
      <w:tblGrid>
        <w:gridCol w:w="4342"/>
        <w:gridCol w:w="911"/>
        <w:gridCol w:w="789"/>
        <w:gridCol w:w="795"/>
        <w:gridCol w:w="705"/>
        <w:gridCol w:w="828"/>
        <w:gridCol w:w="821"/>
        <w:gridCol w:w="799"/>
        <w:gridCol w:w="794"/>
      </w:tblGrid>
      <w:tr w:rsidR="00A7787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77875" w:rsidRDefault="007354D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4900" w:type="dxa"/>
            <w:tcBorders>
              <w:top w:val="none" w:sz="4" w:space="0" w:color="BFBFBF"/>
              <w:left w:val="none" w:sz="4" w:space="0" w:color="000000"/>
              <w:bottom w:val="dashed" w:sz="4" w:space="0" w:color="7F7F7F"/>
              <w:right w:val="none" w:sz="4" w:space="0" w:color="000000"/>
            </w:tcBorders>
          </w:tcPr>
          <w:p w:rsidR="00A77875" w:rsidRDefault="007354D8">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900" w:type="dxa"/>
            <w:tcBorders>
              <w:top w:val="dashed" w:sz="4" w:space="0" w:color="7F7F7F"/>
              <w:left w:val="none" w:sz="4" w:space="0" w:color="6E6E6E"/>
              <w:bottom w:val="dashed" w:sz="4" w:space="0" w:color="7F7F7F"/>
              <w:right w:val="none" w:sz="4" w:space="0" w:color="6E6E6E"/>
            </w:tcBorders>
          </w:tcPr>
          <w:p w:rsidR="00A77875" w:rsidRDefault="007354D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A77875">
        <w:tc>
          <w:tcPr>
            <w:tcW w:w="4900" w:type="dxa"/>
            <w:tcBorders>
              <w:top w:val="dashed" w:sz="4" w:space="0" w:color="7F7F7F"/>
              <w:left w:val="none" w:sz="4" w:space="0" w:color="6E6E6E"/>
              <w:bottom w:val="none" w:sz="4" w:space="0" w:color="BFBFBF"/>
              <w:right w:val="none" w:sz="4" w:space="0" w:color="6E6E6E"/>
            </w:tcBorders>
          </w:tcPr>
          <w:p w:rsidR="00A77875" w:rsidRDefault="007354D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ClauseHeading"/>
        <w:outlineLvl w:val="3"/>
      </w:pPr>
      <w:bookmarkStart w:id="305" w:name="_Sec769"/>
      <w:r>
        <w:t>2. Pogoji za izdelek</w:t>
      </w:r>
      <w:bookmarkEnd w:id="305"/>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306" w:name="_Sec672"/>
      <w:r>
        <w:t>Microsoft Learning</w:t>
      </w:r>
      <w:bookmarkEnd w:id="306"/>
      <w:r>
        <w:fldChar w:fldCharType="begin"/>
      </w:r>
      <w:r>
        <w:instrText xml:space="preserve"> TC "</w:instrText>
      </w:r>
      <w:bookmarkStart w:id="307" w:name="_Toc462824747"/>
      <w:r>
        <w:instrText>Microsoft Learning</w:instrText>
      </w:r>
      <w:bookmarkEnd w:id="307"/>
      <w:r>
        <w:instrText>" \l 3</w:instrText>
      </w:r>
      <w:r>
        <w:fldChar w:fldCharType="end"/>
      </w:r>
    </w:p>
    <w:p w:rsidR="00A77875" w:rsidRDefault="007354D8">
      <w:pPr>
        <w:pStyle w:val="ProductList-Offering1SubSection"/>
        <w:outlineLvl w:val="3"/>
      </w:pPr>
      <w:bookmarkStart w:id="308" w:name="_Sec728"/>
      <w:r>
        <w:t>1. Razpoložljivost programa</w:t>
      </w:r>
      <w:bookmarkEnd w:id="308"/>
    </w:p>
    <w:tbl>
      <w:tblPr>
        <w:tblStyle w:val="PURTable"/>
        <w:tblW w:w="0" w:type="dxa"/>
        <w:tblLook w:val="04A0" w:firstRow="1" w:lastRow="0" w:firstColumn="1" w:lastColumn="0" w:noHBand="0" w:noVBand="1"/>
      </w:tblPr>
      <w:tblGrid>
        <w:gridCol w:w="4449"/>
        <w:gridCol w:w="808"/>
        <w:gridCol w:w="789"/>
        <w:gridCol w:w="795"/>
        <w:gridCol w:w="706"/>
        <w:gridCol w:w="828"/>
        <w:gridCol w:w="821"/>
        <w:gridCol w:w="800"/>
        <w:gridCol w:w="788"/>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dashed" w:sz="4" w:space="0" w:color="BFBFBF"/>
              <w:right w:val="none" w:sz="4" w:space="0" w:color="6E6E6E"/>
            </w:tcBorders>
          </w:tcPr>
          <w:p w:rsidR="00A77875" w:rsidRDefault="007354D8">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A77875" w:rsidRDefault="007354D8">
      <w:pPr>
        <w:pStyle w:val="ProductList-Offering1SubSection"/>
        <w:outlineLvl w:val="3"/>
      </w:pPr>
      <w:bookmarkStart w:id="309" w:name="_Sec783"/>
      <w:r>
        <w:t>2. Pogoji za izdelek</w:t>
      </w:r>
      <w:bookmarkEnd w:id="309"/>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Vavčerji</w:t>
      </w:r>
    </w:p>
    <w:p w:rsidR="00A77875" w:rsidRDefault="007354D8">
      <w:pPr>
        <w:pStyle w:val="ProductList-Body"/>
      </w:pPr>
      <w:r>
        <w:t xml:space="preserve">Vavčerji so na voljo ob nakupu in potečejo 12 mesecev po datumu nakupa. </w:t>
      </w:r>
    </w:p>
    <w:p w:rsidR="00A77875" w:rsidRDefault="00A77875">
      <w:pPr>
        <w:pStyle w:val="ProductList-Body"/>
      </w:pPr>
    </w:p>
    <w:p w:rsidR="00A77875" w:rsidRDefault="007354D8">
      <w:pPr>
        <w:pStyle w:val="ProductList-ClauseHeading"/>
        <w:outlineLvl w:val="4"/>
      </w:pPr>
      <w:r>
        <w:lastRenderedPageBreak/>
        <w:t>2.2 Licenca za mesto uporabe v izpitnem centru za certifikate Microsoft Office Specialist (MOS), Microsoft Technology Associate (MTA) in Microsoft Certification Educator Exam</w:t>
      </w:r>
    </w:p>
    <w:p w:rsidR="00A77875" w:rsidRDefault="007354D8">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310" w:name="_Sec673"/>
      <w:r>
        <w:t>Microsoft Translator</w:t>
      </w:r>
      <w:bookmarkEnd w:id="310"/>
      <w:r>
        <w:fldChar w:fldCharType="begin"/>
      </w:r>
      <w:r>
        <w:instrText xml:space="preserve"> TC "</w:instrText>
      </w:r>
      <w:bookmarkStart w:id="311" w:name="_Toc462824748"/>
      <w:r>
        <w:instrText>Microsoft Translator</w:instrText>
      </w:r>
      <w:bookmarkEnd w:id="311"/>
      <w:r>
        <w:instrText>" \l 3</w:instrText>
      </w:r>
      <w:r>
        <w:fldChar w:fldCharType="end"/>
      </w:r>
    </w:p>
    <w:p w:rsidR="00A77875" w:rsidRDefault="007354D8">
      <w:pPr>
        <w:pStyle w:val="ProductList-Offering1SubSection"/>
        <w:outlineLvl w:val="3"/>
      </w:pPr>
      <w:bookmarkStart w:id="312" w:name="_Sec729"/>
      <w:r>
        <w:t>1. Razpoložljivost programa</w:t>
      </w:r>
      <w:bookmarkEnd w:id="312"/>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313" w:name="_Sec784"/>
      <w:r>
        <w:t>2. Pogoji za izdelek</w:t>
      </w:r>
      <w:bookmarkEnd w:id="313"/>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314" w:name="_Sec1148"/>
      <w:r>
        <w:t>Minecraft: Education Edition</w:t>
      </w:r>
      <w:bookmarkEnd w:id="314"/>
      <w:r>
        <w:fldChar w:fldCharType="begin"/>
      </w:r>
      <w:r>
        <w:instrText xml:space="preserve"> TC "</w:instrText>
      </w:r>
      <w:bookmarkStart w:id="315" w:name="_Toc462824749"/>
      <w:r>
        <w:instrText>Minecraft: Education Edition</w:instrText>
      </w:r>
      <w:bookmarkEnd w:id="315"/>
      <w:r>
        <w:instrText>" \l 3</w:instrText>
      </w:r>
      <w:r>
        <w:fldChar w:fldCharType="end"/>
      </w:r>
    </w:p>
    <w:p w:rsidR="00A77875" w:rsidRDefault="007354D8">
      <w:pPr>
        <w:pStyle w:val="ProductList-Offering1SubSection"/>
        <w:outlineLvl w:val="3"/>
      </w:pPr>
      <w:bookmarkStart w:id="316" w:name="_Sec1149"/>
      <w:r>
        <w:t>1. Razpoložljivost programa</w:t>
      </w:r>
      <w:bookmarkEnd w:id="316"/>
    </w:p>
    <w:tbl>
      <w:tblPr>
        <w:tblStyle w:val="PURTable"/>
        <w:tblW w:w="0" w:type="dxa"/>
        <w:tblLook w:val="04A0" w:firstRow="1" w:lastRow="0" w:firstColumn="1" w:lastColumn="0" w:noHBand="0" w:noVBand="1"/>
      </w:tblPr>
      <w:tblGrid>
        <w:gridCol w:w="4431"/>
        <w:gridCol w:w="809"/>
        <w:gridCol w:w="781"/>
        <w:gridCol w:w="796"/>
        <w:gridCol w:w="706"/>
        <w:gridCol w:w="829"/>
        <w:gridCol w:w="822"/>
        <w:gridCol w:w="800"/>
        <w:gridCol w:w="810"/>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317" w:name="_Sec1150"/>
      <w:r>
        <w:t>2. Pogoji za izdelek</w:t>
      </w:r>
      <w:bookmarkEnd w:id="317"/>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4"/>
      </w:pPr>
      <w:r>
        <w:t>2.1 Upravičenost do brezplačne ponudbe za študente</w:t>
      </w:r>
    </w:p>
    <w:p w:rsidR="00A77875" w:rsidRDefault="007354D8">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318" w:name="_Sec674"/>
      <w:r>
        <w:t>Power BI Pro</w:t>
      </w:r>
      <w:bookmarkEnd w:id="318"/>
      <w:r>
        <w:fldChar w:fldCharType="begin"/>
      </w:r>
      <w:r>
        <w:instrText xml:space="preserve"> TC "</w:instrText>
      </w:r>
      <w:bookmarkStart w:id="319" w:name="_Toc462824750"/>
      <w:r>
        <w:instrText>Power BI Pro</w:instrText>
      </w:r>
      <w:bookmarkEnd w:id="319"/>
      <w:r>
        <w:instrText>" \l 3</w:instrText>
      </w:r>
      <w:r>
        <w:fldChar w:fldCharType="end"/>
      </w:r>
    </w:p>
    <w:p w:rsidR="00A77875" w:rsidRDefault="007354D8">
      <w:pPr>
        <w:pStyle w:val="ProductList-Offering1SubSection"/>
        <w:outlineLvl w:val="3"/>
      </w:pPr>
      <w:bookmarkStart w:id="320" w:name="_Sec730"/>
      <w:r>
        <w:t>1. Razpoložljivost programa</w:t>
      </w:r>
      <w:bookmarkEnd w:id="320"/>
    </w:p>
    <w:tbl>
      <w:tblPr>
        <w:tblStyle w:val="PURTable"/>
        <w:tblW w:w="0" w:type="dxa"/>
        <w:tblLook w:val="04A0" w:firstRow="1" w:lastRow="0" w:firstColumn="1" w:lastColumn="0" w:noHBand="0" w:noVBand="1"/>
      </w:tblPr>
      <w:tblGrid>
        <w:gridCol w:w="4425"/>
        <w:gridCol w:w="810"/>
        <w:gridCol w:w="792"/>
        <w:gridCol w:w="798"/>
        <w:gridCol w:w="707"/>
        <w:gridCol w:w="830"/>
        <w:gridCol w:w="823"/>
        <w:gridCol w:w="802"/>
        <w:gridCol w:w="797"/>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dashed" w:sz="4" w:space="0" w:color="BFBFBF"/>
              <w:right w:val="none" w:sz="4" w:space="0" w:color="6E6E6E"/>
            </w:tcBorders>
          </w:tcPr>
          <w:p w:rsidR="00A77875" w:rsidRDefault="007354D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r w:rsidR="00A77875">
        <w:tc>
          <w:tcPr>
            <w:tcW w:w="5020" w:type="dxa"/>
            <w:tcBorders>
              <w:top w:val="dashed" w:sz="4" w:space="0" w:color="BFBFBF"/>
              <w:left w:val="none" w:sz="4" w:space="0" w:color="6E6E6E"/>
              <w:bottom w:val="none" w:sz="4" w:space="0" w:color="BFBFBF"/>
              <w:right w:val="none" w:sz="4" w:space="0" w:color="6E6E6E"/>
            </w:tcBorders>
          </w:tcPr>
          <w:p w:rsidR="00A77875" w:rsidRDefault="007354D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A77875" w:rsidRDefault="007354D8">
      <w:pPr>
        <w:pStyle w:val="ProductList-Offering1SubSection"/>
        <w:outlineLvl w:val="3"/>
      </w:pPr>
      <w:bookmarkStart w:id="321" w:name="_Sec785"/>
      <w:r>
        <w:t>2. Pogoji za izdelek</w:t>
      </w:r>
      <w:bookmarkEnd w:id="321"/>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podaljšanega obdobja veljavnosti: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lastRenderedPageBreak/>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2HeadingNoBorder"/>
        <w:outlineLvl w:val="2"/>
      </w:pPr>
      <w:bookmarkStart w:id="322" w:name="_Sec676"/>
      <w:r>
        <w:t>Yammer Enterprise</w:t>
      </w:r>
      <w:bookmarkEnd w:id="322"/>
      <w:r>
        <w:fldChar w:fldCharType="begin"/>
      </w:r>
      <w:r>
        <w:instrText xml:space="preserve"> TC "</w:instrText>
      </w:r>
      <w:bookmarkStart w:id="323" w:name="_Toc462824751"/>
      <w:r>
        <w:instrText>Yammer Enterprise</w:instrText>
      </w:r>
      <w:bookmarkEnd w:id="323"/>
      <w:r>
        <w:instrText>" \l 3</w:instrText>
      </w:r>
      <w:r>
        <w:fldChar w:fldCharType="end"/>
      </w:r>
    </w:p>
    <w:p w:rsidR="00A77875" w:rsidRDefault="007354D8">
      <w:pPr>
        <w:pStyle w:val="ProductList-Offering1SubSection"/>
        <w:outlineLvl w:val="3"/>
      </w:pPr>
      <w:bookmarkStart w:id="324" w:name="_Sec732"/>
      <w:r>
        <w:t>1. Razpoložljivost programa</w:t>
      </w:r>
      <w:bookmarkEnd w:id="324"/>
    </w:p>
    <w:tbl>
      <w:tblPr>
        <w:tblStyle w:val="PURTable"/>
        <w:tblW w:w="0" w:type="dxa"/>
        <w:tblLook w:val="04A0" w:firstRow="1" w:lastRow="0" w:firstColumn="1" w:lastColumn="0" w:noHBand="0" w:noVBand="1"/>
      </w:tblPr>
      <w:tblGrid>
        <w:gridCol w:w="4440"/>
        <w:gridCol w:w="809"/>
        <w:gridCol w:w="791"/>
        <w:gridCol w:w="797"/>
        <w:gridCol w:w="706"/>
        <w:gridCol w:w="829"/>
        <w:gridCol w:w="822"/>
        <w:gridCol w:w="801"/>
        <w:gridCol w:w="789"/>
      </w:tblGrid>
      <w:tr w:rsidR="00A778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77875" w:rsidRDefault="00735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77875">
        <w:tc>
          <w:tcPr>
            <w:tcW w:w="5020" w:type="dxa"/>
            <w:tcBorders>
              <w:top w:val="single" w:sz="6" w:space="0" w:color="FFFFFF"/>
              <w:left w:val="none" w:sz="4" w:space="0" w:color="6E6E6E"/>
              <w:bottom w:val="none" w:sz="4" w:space="0" w:color="BFBFBF"/>
              <w:right w:val="none" w:sz="4" w:space="0" w:color="6E6E6E"/>
            </w:tcBorders>
          </w:tcPr>
          <w:p w:rsidR="00A77875" w:rsidRDefault="007354D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77875" w:rsidRDefault="00735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77875" w:rsidRDefault="007354D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r>
    </w:tbl>
    <w:p w:rsidR="00A77875" w:rsidRDefault="007354D8">
      <w:pPr>
        <w:pStyle w:val="ProductList-Offering1SubSection"/>
        <w:outlineLvl w:val="3"/>
      </w:pPr>
      <w:bookmarkStart w:id="325" w:name="_Sec787"/>
      <w:r>
        <w:t>2. Pogoji za izdelek</w:t>
      </w:r>
      <w:bookmarkEnd w:id="325"/>
    </w:p>
    <w:tbl>
      <w:tblPr>
        <w:tblStyle w:val="PURTable"/>
        <w:tblW w:w="0" w:type="dxa"/>
        <w:tblLook w:val="04A0" w:firstRow="1" w:lastRow="0" w:firstColumn="1" w:lastColumn="0" w:noHBand="0" w:noVBand="1"/>
      </w:tblPr>
      <w:tblGrid>
        <w:gridCol w:w="3602"/>
        <w:gridCol w:w="3588"/>
        <w:gridCol w:w="3600"/>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Promocije: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77875" w:rsidRDefault="007354D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Upravičeno do zmanjšanja (SCE): Ni relevantno</w:t>
            </w:r>
          </w:p>
        </w:tc>
      </w:tr>
      <w:tr w:rsidR="00A778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7354D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77875" w:rsidRDefault="00A77875">
            <w:pPr>
              <w:pStyle w:val="ProductList-TableBody"/>
            </w:pPr>
          </w:p>
        </w:tc>
      </w:tr>
    </w:tbl>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A77875">
      <w:pPr>
        <w:sectPr w:rsidR="00A77875">
          <w:headerReference w:type="default" r:id="rId119"/>
          <w:footerReference w:type="default" r:id="rId120"/>
          <w:type w:val="continuous"/>
          <w:pgSz w:w="12240" w:h="15840" w:code="1"/>
          <w:pgMar w:top="1170" w:right="720" w:bottom="720" w:left="720" w:header="432" w:footer="288" w:gutter="0"/>
          <w:cols w:space="360"/>
        </w:sectPr>
      </w:pPr>
    </w:p>
    <w:p w:rsidR="00A77875" w:rsidRDefault="007354D8">
      <w:pPr>
        <w:pStyle w:val="ProductList-SectionHeading"/>
        <w:pageBreakBefore/>
        <w:outlineLvl w:val="0"/>
      </w:pPr>
      <w:bookmarkStart w:id="326" w:name="_Sec549"/>
      <w:bookmarkEnd w:id="201"/>
      <w:r>
        <w:lastRenderedPageBreak/>
        <w:t>Glosar</w:t>
      </w:r>
      <w:r>
        <w:fldChar w:fldCharType="begin"/>
      </w:r>
      <w:r>
        <w:instrText xml:space="preserve"> TC "</w:instrText>
      </w:r>
      <w:bookmarkStart w:id="327" w:name="_Toc462824752"/>
      <w:r>
        <w:instrText>Glosar</w:instrText>
      </w:r>
      <w:bookmarkEnd w:id="327"/>
      <w:r>
        <w:instrText>" \l 1</w:instrText>
      </w:r>
      <w:r>
        <w:fldChar w:fldCharType="end"/>
      </w:r>
    </w:p>
    <w:p w:rsidR="00A77875" w:rsidRDefault="007354D8">
      <w:pPr>
        <w:pStyle w:val="ProductList-Offering1Heading"/>
        <w:outlineLvl w:val="1"/>
      </w:pPr>
      <w:bookmarkStart w:id="328" w:name="_Sec550"/>
      <w:r>
        <w:t>Atributi</w:t>
      </w:r>
      <w:bookmarkEnd w:id="328"/>
      <w:r>
        <w:fldChar w:fldCharType="begin"/>
      </w:r>
      <w:r>
        <w:instrText xml:space="preserve"> TC "</w:instrText>
      </w:r>
      <w:bookmarkStart w:id="329" w:name="_Toc462824753"/>
      <w:r>
        <w:instrText>Atributi</w:instrText>
      </w:r>
      <w:bookmarkEnd w:id="329"/>
      <w:r>
        <w:instrText>" \l 2</w:instrText>
      </w:r>
      <w:r>
        <w:fldChar w:fldCharType="end"/>
      </w:r>
    </w:p>
    <w:p w:rsidR="00A77875" w:rsidRDefault="007354D8">
      <w:pPr>
        <w:pStyle w:val="ProductList-BodySpaced"/>
      </w:pPr>
      <w:r>
        <w:t>Atributi so določeni v tabelah za vsak vnos za izdelek in označujejo pravice in pogoje, ki veljajo za izdelke.</w:t>
      </w:r>
    </w:p>
    <w:p w:rsidR="00A77875" w:rsidRDefault="00A77875">
      <w:pPr>
        <w:pStyle w:val="ProductList-BodySpaced"/>
      </w:pPr>
    </w:p>
    <w:p w:rsidR="00A77875" w:rsidRDefault="007354D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A77875" w:rsidRDefault="007354D8">
      <w:pPr>
        <w:pStyle w:val="ProductList-BodySpaced"/>
      </w:pPr>
      <w:r>
        <w:rPr>
          <w:b/>
          <w:color w:val="00188F"/>
        </w:rPr>
        <w:t>Zahteva za dostop odjemalcev</w:t>
      </w:r>
      <w:r>
        <w:t>: Označuje, ali so za dostop uporabnikov in naprav do strežniškega izdelka potrebne licence CAL.</w:t>
      </w:r>
    </w:p>
    <w:p w:rsidR="00A77875" w:rsidRDefault="007354D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A77875" w:rsidRDefault="007354D8">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A77875" w:rsidRDefault="007354D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A77875" w:rsidRDefault="007354D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A77875" w:rsidRDefault="007354D8">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A77875" w:rsidRDefault="007354D8">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A77875" w:rsidRDefault="007354D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A77875" w:rsidRDefault="007354D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A77875" w:rsidRDefault="007354D8">
      <w:pPr>
        <w:pStyle w:val="ProductList-BodySpaced"/>
      </w:pPr>
      <w:r>
        <w:rPr>
          <w:b/>
          <w:color w:val="00188F"/>
        </w:rPr>
        <w:t>Licenčni pogoji</w:t>
      </w:r>
      <w:r>
        <w:t>: Pogoji in določila, ki urejajo uvajanje in uporabo izdelka.</w:t>
      </w:r>
    </w:p>
    <w:p w:rsidR="00A77875" w:rsidRDefault="007354D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A77875" w:rsidRDefault="007354D8">
      <w:pPr>
        <w:pStyle w:val="ProductList-BodySpaced"/>
      </w:pPr>
      <w:r>
        <w:rPr>
          <w:b/>
          <w:color w:val="00188F"/>
        </w:rPr>
        <w:t>Pogoj</w:t>
      </w:r>
      <w:r>
        <w:t>: Označuje, da je za nakup licenc za izdelek treba izpolniti nekatere dodatne pogoje.</w:t>
      </w:r>
    </w:p>
    <w:p w:rsidR="00A77875" w:rsidRDefault="007354D8">
      <w:pPr>
        <w:pStyle w:val="ProductList-BodySpaced"/>
      </w:pPr>
      <w:r>
        <w:rPr>
          <w:b/>
          <w:color w:val="00188F"/>
        </w:rPr>
        <w:t>Pogoj (SA)</w:t>
      </w:r>
      <w:r>
        <w:t>:Označuje, da je za nakup kritja v okviru programa SA za izdelek treba izpolniti nekatere druge pogoje.</w:t>
      </w:r>
    </w:p>
    <w:p w:rsidR="00A77875" w:rsidRDefault="007354D8">
      <w:pPr>
        <w:pStyle w:val="ProductList-BodySpaced"/>
      </w:pPr>
      <w:r>
        <w:rPr>
          <w:b/>
          <w:color w:val="00188F"/>
        </w:rPr>
        <w:t>Starejša različica</w:t>
      </w:r>
      <w:r>
        <w:t>: Starejše različice izdelka in datum, ko so na voljo</w:t>
      </w:r>
    </w:p>
    <w:p w:rsidR="00A77875" w:rsidRDefault="007354D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A77875" w:rsidRDefault="007354D8">
      <w:pPr>
        <w:pStyle w:val="ProductList-BodySpaced"/>
      </w:pPr>
      <w:r>
        <w:rPr>
          <w:b/>
          <w:color w:val="00188F"/>
        </w:rPr>
        <w:t>Spletni naročniški program (OSP)</w:t>
      </w:r>
      <w:r>
        <w:t>: Izdelek je na voljo v spletnem naročniškem programu.</w:t>
      </w:r>
    </w:p>
    <w:p w:rsidR="00A77875" w:rsidRDefault="007354D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A77875" w:rsidRDefault="007354D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A77875" w:rsidRDefault="007354D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A77875" w:rsidRDefault="007354D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A77875" w:rsidRDefault="007354D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A77875" w:rsidRDefault="007354D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A77875" w:rsidRDefault="007354D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w:t>
      </w:r>
      <w:r>
        <w:lastRenderedPageBreak/>
        <w:t xml:space="preserve">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A77875" w:rsidRDefault="007354D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A77875" w:rsidRDefault="007354D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A77875" w:rsidRDefault="007354D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A77875" w:rsidRDefault="007354D8">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A77875" w:rsidRDefault="007354D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A77875" w:rsidRDefault="007354D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A77875" w:rsidRDefault="007354D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A77875" w:rsidRDefault="00A77875">
      <w:pPr>
        <w:pStyle w:val="ProductList-BodySpaced"/>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Spaced"/>
      </w:pPr>
    </w:p>
    <w:p w:rsidR="00A77875" w:rsidRDefault="007354D8">
      <w:pPr>
        <w:pStyle w:val="ProductList-Offering1Heading"/>
        <w:outlineLvl w:val="1"/>
      </w:pPr>
      <w:bookmarkStart w:id="330" w:name="_Sec551"/>
      <w:r>
        <w:t>Vrednosti celic</w:t>
      </w:r>
      <w:bookmarkEnd w:id="330"/>
      <w:r>
        <w:fldChar w:fldCharType="begin"/>
      </w:r>
      <w:r>
        <w:instrText xml:space="preserve"> TC "</w:instrText>
      </w:r>
      <w:bookmarkStart w:id="331" w:name="_Toc462824754"/>
      <w:r>
        <w:instrText>Vrednosti celic</w:instrText>
      </w:r>
      <w:bookmarkEnd w:id="331"/>
      <w:r>
        <w:instrText>" \l 2</w:instrText>
      </w:r>
      <w:r>
        <w:fldChar w:fldCharType="end"/>
      </w:r>
    </w:p>
    <w:p w:rsidR="00A77875" w:rsidRDefault="007354D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A77875" w:rsidRDefault="00A77875">
      <w:pPr>
        <w:pStyle w:val="ProductList-BodySpaced"/>
      </w:pPr>
    </w:p>
    <w:p w:rsidR="00A77875" w:rsidRDefault="007354D8">
      <w:pPr>
        <w:pStyle w:val="ProductList-BodySpaced"/>
      </w:pPr>
      <w:r>
        <w:rPr>
          <w:b/>
          <w:color w:val="00188F"/>
        </w:rPr>
        <w:t>A</w:t>
      </w:r>
      <w:r>
        <w:t xml:space="preserve">= </w:t>
      </w:r>
      <w:r>
        <w:rPr>
          <w:color w:val="00188F"/>
        </w:rPr>
        <w:t>dodaten izdelek</w:t>
      </w:r>
      <w:r>
        <w:t>: izdelek je na voljo kot dodaten izdelek.</w:t>
      </w:r>
    </w:p>
    <w:p w:rsidR="00A77875" w:rsidRDefault="007354D8">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A77875" w:rsidRDefault="007354D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A77875" w:rsidRDefault="007354D8">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A77875" w:rsidRDefault="007354D8">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A77875" w:rsidRDefault="007354D8">
      <w:pPr>
        <w:pStyle w:val="ProductList-BodySpaced"/>
      </w:pPr>
      <w:r>
        <w:rPr>
          <w:b/>
          <w:color w:val="00188F"/>
        </w:rPr>
        <w:t>OM</w:t>
      </w:r>
      <w:r>
        <w:t xml:space="preserve"> = </w:t>
      </w:r>
      <w:r>
        <w:rPr>
          <w:color w:val="00188F"/>
        </w:rPr>
        <w:t>Open Minimum</w:t>
      </w:r>
      <w:r>
        <w:t>: Vsaka licenca se šteje samo kot 5 licenc za namene najmanjšega števila za prvotno naročilo.</w:t>
      </w:r>
    </w:p>
    <w:p w:rsidR="00A77875" w:rsidRDefault="007354D8">
      <w:pPr>
        <w:pStyle w:val="ProductList-BodySpaced"/>
      </w:pPr>
      <w:r>
        <w:rPr>
          <w:b/>
          <w:color w:val="00188F"/>
        </w:rPr>
        <w:t>OW</w:t>
      </w:r>
      <w:r>
        <w:t xml:space="preserve"> = </w:t>
      </w:r>
      <w:r>
        <w:rPr>
          <w:color w:val="00188F"/>
        </w:rPr>
        <w:t>za celotno organizacijo</w:t>
      </w:r>
      <w:r>
        <w:t>: na voljo v okviru možnosti za celotno organizacijo.</w:t>
      </w:r>
    </w:p>
    <w:p w:rsidR="00A77875" w:rsidRDefault="007354D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A77875" w:rsidRDefault="007354D8">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A77875" w:rsidRDefault="007354D8">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A77875" w:rsidRDefault="007354D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A77875" w:rsidRDefault="007354D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A77875" w:rsidRDefault="00A77875">
      <w:pPr>
        <w:pStyle w:val="ProductList-BodySpaced"/>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Spaced"/>
      </w:pPr>
    </w:p>
    <w:p w:rsidR="00A77875" w:rsidRDefault="007354D8">
      <w:pPr>
        <w:pStyle w:val="ProductList-Offering1Heading"/>
        <w:outlineLvl w:val="1"/>
      </w:pPr>
      <w:bookmarkStart w:id="332" w:name="_Sec552"/>
      <w:r>
        <w:t>Naslovi stolpcev</w:t>
      </w:r>
      <w:bookmarkEnd w:id="332"/>
      <w:r>
        <w:fldChar w:fldCharType="begin"/>
      </w:r>
      <w:r>
        <w:instrText xml:space="preserve"> TC "</w:instrText>
      </w:r>
      <w:bookmarkStart w:id="333" w:name="_Toc462824755"/>
      <w:r>
        <w:instrText>Naslovi stolpcev</w:instrText>
      </w:r>
      <w:bookmarkEnd w:id="333"/>
      <w:r>
        <w:instrText>" \l 2</w:instrText>
      </w:r>
      <w:r>
        <w:fldChar w:fldCharType="end"/>
      </w:r>
    </w:p>
    <w:p w:rsidR="00A77875" w:rsidRDefault="007354D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A77875" w:rsidRDefault="00A77875">
      <w:pPr>
        <w:pStyle w:val="ProductList-BodySpaced"/>
      </w:pPr>
    </w:p>
    <w:p w:rsidR="00A77875" w:rsidRDefault="007354D8">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A77875" w:rsidRDefault="007354D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A77875" w:rsidRDefault="007354D8">
      <w:pPr>
        <w:pStyle w:val="ProductList-BodySpaced"/>
      </w:pPr>
      <w:r>
        <w:rPr>
          <w:b/>
          <w:color w:val="00188F"/>
        </w:rPr>
        <w:lastRenderedPageBreak/>
        <w:t>EES</w:t>
      </w:r>
      <w:r>
        <w:t xml:space="preserve"> = </w:t>
      </w:r>
      <w:r>
        <w:rPr>
          <w:color w:val="00188F"/>
        </w:rPr>
        <w:t>Enrollment for Education Solutions</w:t>
      </w:r>
      <w:r>
        <w:t>: Vključuje včlanitvi Enrollment for Education Solutions in School v okviru pogodbe Campus and School (CASA).</w:t>
      </w:r>
    </w:p>
    <w:p w:rsidR="00A77875" w:rsidRDefault="007354D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A77875" w:rsidRDefault="007354D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A77875" w:rsidRDefault="007354D8">
      <w:pPr>
        <w:pStyle w:val="ProductList-BodySpaced"/>
      </w:pPr>
      <w:r>
        <w:rPr>
          <w:b/>
          <w:color w:val="00188F"/>
        </w:rPr>
        <w:t>MPSA</w:t>
      </w:r>
      <w:r>
        <w:t xml:space="preserve"> = </w:t>
      </w:r>
      <w:r>
        <w:rPr>
          <w:color w:val="00188F"/>
        </w:rPr>
        <w:t>pogodba o Microsoftovih izdelkih in storitvah</w:t>
      </w:r>
      <w:r>
        <w:t>.</w:t>
      </w:r>
    </w:p>
    <w:p w:rsidR="00A77875" w:rsidRDefault="007354D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A77875" w:rsidRDefault="007354D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A77875" w:rsidRDefault="007354D8">
      <w:pPr>
        <w:pStyle w:val="ProductList-BodySpaced"/>
      </w:pPr>
      <w:r>
        <w:rPr>
          <w:b/>
          <w:color w:val="00188F"/>
        </w:rPr>
        <w:t>OVS-ES</w:t>
      </w:r>
      <w:r>
        <w:t xml:space="preserve"> = </w:t>
      </w:r>
      <w:r>
        <w:rPr>
          <w:color w:val="00188F"/>
        </w:rPr>
        <w:t>Open Value Subscription – Education Solutions</w:t>
      </w:r>
      <w:r>
        <w:t>.</w:t>
      </w:r>
    </w:p>
    <w:p w:rsidR="00A77875" w:rsidRDefault="007354D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A77875" w:rsidRDefault="007354D8">
      <w:pPr>
        <w:pStyle w:val="ProductList-BodySpaced"/>
      </w:pPr>
      <w:r>
        <w:rPr>
          <w:b/>
          <w:color w:val="00188F"/>
        </w:rPr>
        <w:t>SA</w:t>
      </w:r>
      <w:r>
        <w:t xml:space="preserve"> = </w:t>
      </w:r>
      <w:r>
        <w:rPr>
          <w:color w:val="00188F"/>
        </w:rPr>
        <w:t>Software Assurance</w:t>
      </w:r>
      <w:r>
        <w:t>: točkovna vrednost, določena, ko je za navedeno programsko opremo na voljo SA.</w:t>
      </w:r>
    </w:p>
    <w:p w:rsidR="00A77875" w:rsidRDefault="007354D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A77875" w:rsidRDefault="00A77875">
      <w:pPr>
        <w:pStyle w:val="ProductList-BodySpaced"/>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Spaced"/>
      </w:pPr>
    </w:p>
    <w:p w:rsidR="00A77875" w:rsidRDefault="007354D8">
      <w:pPr>
        <w:pStyle w:val="ProductList-Offering1Heading"/>
        <w:outlineLvl w:val="1"/>
      </w:pPr>
      <w:bookmarkStart w:id="334" w:name="_Sec553"/>
      <w:r>
        <w:t>Definicije</w:t>
      </w:r>
      <w:bookmarkEnd w:id="334"/>
      <w:r>
        <w:fldChar w:fldCharType="begin"/>
      </w:r>
      <w:r>
        <w:instrText xml:space="preserve"> TC "</w:instrText>
      </w:r>
      <w:bookmarkStart w:id="335" w:name="_Toc462824756"/>
      <w:r>
        <w:instrText>Definicije</w:instrText>
      </w:r>
      <w:bookmarkEnd w:id="335"/>
      <w:r>
        <w:instrText>" \l 2</w:instrText>
      </w:r>
      <w:r>
        <w:fldChar w:fldCharType="end"/>
      </w:r>
    </w:p>
    <w:p w:rsidR="00A77875" w:rsidRDefault="007354D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A77875" w:rsidRDefault="007354D8">
      <w:pPr>
        <w:pStyle w:val="ProductList-BodySpaced"/>
      </w:pPr>
      <w:r>
        <w:rPr>
          <w:b/>
          <w:color w:val="00188F"/>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A77875" w:rsidRDefault="007354D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A77875" w:rsidRDefault="007354D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A77875" w:rsidRDefault="007354D8">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A77875" w:rsidRDefault="007354D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A77875" w:rsidRDefault="007354D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A77875" w:rsidRDefault="007354D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A77875" w:rsidRDefault="007354D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A77875" w:rsidRDefault="007354D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A77875" w:rsidRDefault="007354D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A77875" w:rsidRDefault="007354D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A77875" w:rsidRDefault="007354D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A77875" w:rsidRDefault="007354D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A77875" w:rsidRDefault="007354D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A77875" w:rsidRDefault="007354D8">
      <w:pPr>
        <w:pStyle w:val="ProductList-BodySpaced"/>
      </w:pPr>
      <w:r>
        <w:rPr>
          <w:b/>
          <w:color w:val="00188F"/>
        </w:rPr>
        <w:t xml:space="preserve">Vsebnik za Hyper-V </w:t>
      </w:r>
      <w:r>
        <w:t xml:space="preserve">je funkcija sistema Windows Server, ki uporablja navidezno okolje operacijskega sistema. Vsak vsebnik za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A77875" w:rsidRDefault="007354D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A77875" w:rsidRDefault="007354D8">
      <w:pPr>
        <w:pStyle w:val="ProductList-BodySpaced"/>
      </w:pPr>
      <w:r>
        <w:rPr>
          <w:b/>
          <w:color w:val="00188F"/>
        </w:rPr>
        <w:lastRenderedPageBreak/>
        <w:t xml:space="preserve">Licenca </w:t>
      </w:r>
      <w:r>
        <w:t>je pravica do prenosa, namestitve in uporabe izdelka ter dostopa do njega.</w:t>
      </w:r>
    </w:p>
    <w:p w:rsidR="00A77875" w:rsidRDefault="007354D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A77875" w:rsidRDefault="007354D8">
      <w:pPr>
        <w:pStyle w:val="ProductList-BodySpaced"/>
      </w:pPr>
      <w:r>
        <w:rPr>
          <w:b/>
          <w:color w:val="00188F"/>
        </w:rPr>
        <w:t xml:space="preserve">Partner za prenosljivost licenc prek programa Software Assurance </w:t>
      </w:r>
      <w:r>
        <w:t xml:space="preserve">je pravna oseba, navedena na strani </w:t>
      </w:r>
      <w:hyperlink r:id="rId121">
        <w:r>
          <w:rPr>
            <w:color w:val="00467F"/>
            <w:u w:val="single"/>
          </w:rPr>
          <w:t>http://www.microsoft.com/licensing/software-assurance/license-mobility.aspx</w:t>
        </w:r>
      </w:hyperlink>
      <w:r>
        <w:t xml:space="preserve">, ki jo je Microsoft pooblastil za gostovanje strankine programske opreme v strežnikih v skupni rabi. </w:t>
      </w:r>
    </w:p>
    <w:p w:rsidR="00A77875" w:rsidRDefault="007354D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A77875" w:rsidRDefault="007354D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A77875" w:rsidRDefault="007354D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A77875" w:rsidRDefault="007354D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A77875" w:rsidRDefault="007354D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A77875" w:rsidRDefault="007354D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A77875" w:rsidRDefault="007354D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A77875" w:rsidRDefault="007354D8">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A77875" w:rsidRDefault="007354D8">
      <w:pPr>
        <w:pStyle w:val="ProductList-BodySpaced"/>
      </w:pPr>
      <w:r>
        <w:rPr>
          <w:b/>
          <w:color w:val="00188F"/>
        </w:rPr>
        <w:t xml:space="preserve">Fizični procesor </w:t>
      </w:r>
      <w:r>
        <w:t>je procesor v fizičnem sistemu strojne opreme.</w:t>
      </w:r>
    </w:p>
    <w:p w:rsidR="00A77875" w:rsidRDefault="007354D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A77875" w:rsidRDefault="007354D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A77875" w:rsidRDefault="007354D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A77875" w:rsidRDefault="007354D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A77875" w:rsidRDefault="007354D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A77875" w:rsidRDefault="007354D8">
      <w:pPr>
        <w:pStyle w:val="ProductList-BodySpaced"/>
      </w:pPr>
      <w:r>
        <w:rPr>
          <w:b/>
          <w:color w:val="00188F"/>
        </w:rPr>
        <w:t>Strežnik</w:t>
      </w:r>
      <w:r>
        <w:t xml:space="preserve"> je fizični sistem strojne opreme, v katerem se lahko izvaja strežniška programska oprema.</w:t>
      </w:r>
    </w:p>
    <w:p w:rsidR="00A77875" w:rsidRDefault="007354D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A77875" w:rsidRDefault="007354D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A77875" w:rsidRDefault="007354D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A77875" w:rsidRDefault="007354D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A77875" w:rsidRDefault="007354D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A77875" w:rsidRDefault="007354D8">
      <w:pPr>
        <w:pStyle w:val="ProductList-BodySpaced"/>
      </w:pPr>
      <w:r>
        <w:t>Programska oprema v internetnih spletnih rešitvah se uporablja za izvajanje:</w:t>
      </w:r>
    </w:p>
    <w:p w:rsidR="00A77875" w:rsidRDefault="007354D8" w:rsidP="007354D8">
      <w:pPr>
        <w:pStyle w:val="ProductList-Bullet"/>
        <w:numPr>
          <w:ilvl w:val="0"/>
          <w:numId w:val="43"/>
        </w:numPr>
      </w:pPr>
      <w:r>
        <w:t xml:space="preserve">spletne strežniške programske opreme (na primer Microsoftovih internetnih informacijskih storitev) in posrednikov za upravljanje ali varnostnih posrednikov (na primer posrednika System Center Operations Manager); </w:t>
      </w:r>
    </w:p>
    <w:p w:rsidR="00A77875" w:rsidRDefault="007354D8" w:rsidP="007354D8">
      <w:pPr>
        <w:pStyle w:val="ProductList-Bullet"/>
        <w:numPr>
          <w:ilvl w:val="0"/>
          <w:numId w:val="43"/>
        </w:numPr>
      </w:pPr>
      <w:r>
        <w:t xml:space="preserve">programske opreme za mehanizem zbirke podatkov (na primer Microsoft SQL Server) izključno za zagotavljanje podpore za internetne spletne rešitve; ali </w:t>
      </w:r>
    </w:p>
    <w:p w:rsidR="00A77875" w:rsidRDefault="007354D8" w:rsidP="007354D8">
      <w:pPr>
        <w:pStyle w:val="ProductList-Bullet"/>
        <w:numPr>
          <w:ilvl w:val="0"/>
          <w:numId w:val="43"/>
        </w:numPr>
      </w:pPr>
      <w:r>
        <w:lastRenderedPageBreak/>
        <w:t>storitve sistema DNS (Domain Name System) za zagotavljanje razrešitve internetnih imen naslovom IP, če to ni edina funkcija tega primerka programske opreme.</w:t>
      </w:r>
    </w:p>
    <w:p w:rsidR="00A77875" w:rsidRDefault="007354D8">
      <w:pPr>
        <w:pStyle w:val="ProductList-BodySpaced"/>
      </w:pPr>
      <w:r>
        <w:rPr>
          <w:b/>
          <w:color w:val="00188F"/>
        </w:rPr>
        <w:t xml:space="preserve">Vsebnik za Windows Server </w:t>
      </w:r>
      <w:r>
        <w:t>je funkcija programske opreme Windows Server.</w:t>
      </w:r>
    </w:p>
    <w:p w:rsidR="00A77875" w:rsidRDefault="007354D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A77875" w:rsidRDefault="00A77875">
      <w:pPr>
        <w:pStyle w:val="ProductList-BodySpaced"/>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Spaced"/>
      </w:pPr>
    </w:p>
    <w:p w:rsidR="00A77875" w:rsidRDefault="00A77875">
      <w:pPr>
        <w:sectPr w:rsidR="00A77875">
          <w:headerReference w:type="default" r:id="rId122"/>
          <w:footerReference w:type="default" r:id="rId123"/>
          <w:type w:val="continuous"/>
          <w:pgSz w:w="12240" w:h="15840" w:code="1"/>
          <w:pgMar w:top="1170" w:right="720" w:bottom="720" w:left="720" w:header="432" w:footer="288" w:gutter="0"/>
          <w:cols w:space="360"/>
        </w:sectPr>
      </w:pPr>
    </w:p>
    <w:p w:rsidR="00A77875" w:rsidRDefault="007354D8">
      <w:pPr>
        <w:pStyle w:val="ProductList-SectionHeading"/>
        <w:pageBreakBefore/>
        <w:outlineLvl w:val="0"/>
      </w:pPr>
      <w:bookmarkStart w:id="336" w:name="_Sec591"/>
      <w:bookmarkEnd w:id="326"/>
      <w:r>
        <w:lastRenderedPageBreak/>
        <w:t>Dodatek A – Licenca, enakovredna licenci CAL/licenci za upravljanje</w:t>
      </w:r>
      <w:r>
        <w:fldChar w:fldCharType="begin"/>
      </w:r>
      <w:r>
        <w:instrText xml:space="preserve"> TC "</w:instrText>
      </w:r>
      <w:bookmarkStart w:id="337" w:name="_Toc462824757"/>
      <w:r>
        <w:instrText>Dodatek A – Licenca, enakovredna licenci CAL/licenci za upravljanje</w:instrText>
      </w:r>
      <w:bookmarkEnd w:id="337"/>
      <w:r>
        <w:instrText>" \l 1</w:instrText>
      </w:r>
      <w:r>
        <w:fldChar w:fldCharType="end"/>
      </w:r>
    </w:p>
    <w:p w:rsidR="00A77875" w:rsidRDefault="007354D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A77875" w:rsidRDefault="00A77875">
      <w:pPr>
        <w:pStyle w:val="ProductList-Body"/>
      </w:pPr>
    </w:p>
    <w:tbl>
      <w:tblPr>
        <w:tblStyle w:val="PURTable"/>
        <w:tblW w:w="0" w:type="dxa"/>
        <w:tblLook w:val="04A0" w:firstRow="1" w:lastRow="0" w:firstColumn="1" w:lastColumn="0" w:noHBand="0" w:noVBand="1"/>
      </w:tblPr>
      <w:tblGrid>
        <w:gridCol w:w="977"/>
        <w:gridCol w:w="391"/>
        <w:gridCol w:w="391"/>
        <w:gridCol w:w="391"/>
        <w:gridCol w:w="391"/>
        <w:gridCol w:w="547"/>
        <w:gridCol w:w="560"/>
        <w:gridCol w:w="565"/>
        <w:gridCol w:w="964"/>
        <w:gridCol w:w="560"/>
        <w:gridCol w:w="547"/>
        <w:gridCol w:w="560"/>
        <w:gridCol w:w="537"/>
        <w:gridCol w:w="964"/>
        <w:gridCol w:w="560"/>
        <w:gridCol w:w="486"/>
        <w:gridCol w:w="448"/>
        <w:gridCol w:w="498"/>
        <w:gridCol w:w="455"/>
      </w:tblGrid>
      <w:tr w:rsidR="00A77875">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77875" w:rsidRDefault="00A77875">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A77875" w:rsidRDefault="007354D8">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77875" w:rsidRDefault="007354D8">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77875" w:rsidRDefault="007354D8">
            <w:pPr>
              <w:pStyle w:val="ProductList-TableBody"/>
              <w:jc w:val="center"/>
            </w:pPr>
            <w:r>
              <w:rPr>
                <w:color w:val="FFFFFF"/>
              </w:rPr>
              <w:t>Licenca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77875" w:rsidRDefault="007354D8">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A77875" w:rsidRDefault="007354D8">
            <w:pPr>
              <w:pStyle w:val="ProductList-TableBody"/>
              <w:jc w:val="center"/>
            </w:pPr>
            <w:r>
              <w:rPr>
                <w:color w:val="FFFFFF"/>
              </w:rPr>
              <w:t>Secure Productive Enterprise</w:t>
            </w:r>
          </w:p>
        </w:tc>
      </w:tr>
      <w:tr w:rsidR="00A77875">
        <w:tc>
          <w:tcPr>
            <w:tcW w:w="480" w:type="dxa"/>
            <w:tcBorders>
              <w:top w:val="none" w:sz="4" w:space="0" w:color="BFBFBF"/>
              <w:left w:val="none" w:sz="24" w:space="0" w:color="808080"/>
              <w:bottom w:val="single" w:sz="4" w:space="0" w:color="FFFFFF"/>
              <w:right w:val="single" w:sz="6" w:space="0" w:color="FFFFFF"/>
            </w:tcBorders>
          </w:tcPr>
          <w:p w:rsidR="00A77875" w:rsidRDefault="007354D8">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77875" w:rsidRDefault="007354D8">
            <w:pPr>
              <w:pStyle w:val="ProductList-TableBody"/>
              <w:jc w:val="center"/>
            </w:pPr>
            <w:r>
              <w:rPr>
                <w:color w:val="FFFFFF"/>
              </w:rPr>
              <w:t>E5</w:t>
            </w: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793">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793">
              <w:r w:rsidR="007354D8">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793">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793">
              <w:r w:rsidR="007354D8">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798">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798">
              <w:r w:rsidR="007354D8">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798">
              <w:r w:rsidR="007354D8">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799">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799">
              <w:r w:rsidR="007354D8">
                <w:rPr>
                  <w:color w:val="00467F"/>
                  <w:u w:val="single"/>
                </w:rPr>
                <w:t>Dodatna</w:t>
              </w:r>
            </w:hyperlink>
            <w:r w:rsidR="007354D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799">
              <w:r w:rsidR="007354D8">
                <w:rPr>
                  <w:color w:val="00467F"/>
                  <w:u w:val="single"/>
                </w:rPr>
                <w:t>Dodatna</w:t>
              </w:r>
            </w:hyperlink>
            <w:r w:rsidR="007354D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Windows MultiPoint Server 2016 Premium (samo za izobraževalne ustanove)</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800">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800">
              <w:r w:rsidR="007354D8">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807">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807">
              <w:r w:rsidR="007354D8">
                <w:rPr>
                  <w:color w:val="00467F"/>
                  <w:u w:val="single"/>
                </w:rPr>
                <w:t>Dodatna</w:t>
              </w:r>
            </w:hyperlink>
            <w:r w:rsidR="007354D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807">
              <w:r w:rsidR="007354D8">
                <w:rPr>
                  <w:color w:val="00467F"/>
                  <w:u w:val="single"/>
                </w:rPr>
                <w:t>Dodatna</w:t>
              </w:r>
            </w:hyperlink>
            <w:r w:rsidR="007354D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807">
              <w:r w:rsidR="007354D8">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dashed" w:sz="4" w:space="0" w:color="BFBFBF"/>
              <w:right w:val="single" w:sz="6" w:space="0" w:color="FFFFFF"/>
            </w:tcBorders>
          </w:tcPr>
          <w:p w:rsidR="00A77875" w:rsidRDefault="00386801">
            <w:pPr>
              <w:pStyle w:val="ProductList-TableBody"/>
            </w:pPr>
            <w:hyperlink w:anchor="_Sec807">
              <w:r w:rsidR="007354D8">
                <w:rPr>
                  <w:color w:val="00467F"/>
                  <w:u w:val="single"/>
                </w:rPr>
                <w:t>Dodatna</w:t>
              </w:r>
            </w:hyperlink>
            <w:r w:rsidR="007354D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807">
              <w:r w:rsidR="007354D8">
                <w:rPr>
                  <w:color w:val="00467F"/>
                  <w:u w:val="single"/>
                </w:rPr>
                <w:t>Dodatna</w:t>
              </w:r>
            </w:hyperlink>
            <w:r w:rsidR="007354D8">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single" w:sz="4" w:space="0" w:color="FFFFFF"/>
              <w:right w:val="single" w:sz="6" w:space="0" w:color="FFFFFF"/>
            </w:tcBorders>
          </w:tcPr>
          <w:p w:rsidR="00A77875" w:rsidRDefault="00386801">
            <w:pPr>
              <w:pStyle w:val="ProductList-TableBody"/>
            </w:pPr>
            <w:hyperlink w:anchor="_Sec801">
              <w:r w:rsidR="007354D8">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77875" w:rsidRDefault="00A77875">
            <w:pPr>
              <w:pStyle w:val="ProductList-TableBody"/>
              <w:jc w:val="center"/>
            </w:pPr>
          </w:p>
        </w:tc>
      </w:tr>
      <w:tr w:rsidR="00A77875">
        <w:tc>
          <w:tcPr>
            <w:tcW w:w="480" w:type="dxa"/>
            <w:gridSpan w:val="16"/>
            <w:tcBorders>
              <w:top w:val="single" w:sz="4" w:space="0" w:color="FFFFFF"/>
              <w:left w:val="single" w:sz="6" w:space="0" w:color="FFFFFF"/>
              <w:bottom w:val="single" w:sz="4" w:space="0" w:color="FFFFFF"/>
              <w:right w:val="single" w:sz="6" w:space="0" w:color="FFFFFF"/>
            </w:tcBorders>
          </w:tcPr>
          <w:p w:rsidR="00A77875" w:rsidRDefault="007354D8">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A77875" w:rsidRDefault="00A77875">
            <w:pPr>
              <w:pStyle w:val="ProductList-TableBody"/>
            </w:pPr>
          </w:p>
        </w:tc>
      </w:tr>
      <w:tr w:rsidR="00A77875">
        <w:tc>
          <w:tcPr>
            <w:tcW w:w="480" w:type="dxa"/>
            <w:tcBorders>
              <w:top w:val="dashed" w:sz="4" w:space="0" w:color="BFBFBF"/>
              <w:left w:val="none" w:sz="24" w:space="0" w:color="808080"/>
              <w:bottom w:val="none" w:sz="4" w:space="0" w:color="6E6E6E"/>
              <w:right w:val="single" w:sz="6" w:space="0" w:color="FFFFFF"/>
            </w:tcBorders>
          </w:tcPr>
          <w:p w:rsidR="00A77875" w:rsidRDefault="00386801">
            <w:pPr>
              <w:pStyle w:val="ProductList-TableBody"/>
            </w:pPr>
            <w:hyperlink w:anchor="_Sec802">
              <w:r w:rsidR="007354D8">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77875" w:rsidRDefault="00A77875">
            <w:pPr>
              <w:pStyle w:val="ProductList-TableBody"/>
              <w:jc w:val="center"/>
            </w:pPr>
          </w:p>
        </w:tc>
      </w:tr>
    </w:tbl>
    <w:p w:rsidR="00A77875" w:rsidRDefault="007354D8">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A77875" w:rsidRDefault="007354D8">
      <w:pPr>
        <w:pStyle w:val="ProductList-SectionHeading"/>
        <w:pageBreakBefore/>
        <w:outlineLvl w:val="0"/>
      </w:pPr>
      <w:bookmarkStart w:id="338" w:name="_Sec564"/>
      <w:bookmarkEnd w:id="336"/>
      <w:r>
        <w:lastRenderedPageBreak/>
        <w:t>Dodatek B – Software Assurance</w:t>
      </w:r>
      <w:r>
        <w:fldChar w:fldCharType="begin"/>
      </w:r>
      <w:r>
        <w:instrText xml:space="preserve"> TC "</w:instrText>
      </w:r>
      <w:bookmarkStart w:id="339" w:name="_Toc462824758"/>
      <w:r>
        <w:instrText>Dodatek B – Software Assurance</w:instrText>
      </w:r>
      <w:bookmarkEnd w:id="339"/>
      <w:r>
        <w:instrText>" \l 1</w:instrText>
      </w:r>
      <w:r>
        <w:fldChar w:fldCharType="end"/>
      </w:r>
    </w:p>
    <w:p w:rsidR="00A77875" w:rsidRDefault="007354D8">
      <w:pPr>
        <w:pStyle w:val="ProductList-Offering1Heading"/>
        <w:outlineLvl w:val="1"/>
      </w:pPr>
      <w:bookmarkStart w:id="340" w:name="_Sec573"/>
      <w:r>
        <w:t>Nakup kritja v okviru programa Software Assurance</w:t>
      </w:r>
      <w:bookmarkEnd w:id="340"/>
      <w:r>
        <w:fldChar w:fldCharType="begin"/>
      </w:r>
      <w:r>
        <w:instrText xml:space="preserve"> TC "</w:instrText>
      </w:r>
      <w:bookmarkStart w:id="341" w:name="_Toc462824759"/>
      <w:r>
        <w:instrText>Nakup kritja v okviru programa Software Assurance</w:instrText>
      </w:r>
      <w:bookmarkEnd w:id="341"/>
      <w:r>
        <w:instrText>" \l 2</w:instrText>
      </w:r>
      <w:r>
        <w:fldChar w:fldCharType="end"/>
      </w:r>
    </w:p>
    <w:p w:rsidR="00A77875" w:rsidRDefault="007354D8">
      <w:pPr>
        <w:pStyle w:val="ProductList-Body"/>
      </w:pPr>
      <w:r>
        <w:t xml:space="preserve">Stranka lahko pri nakupu kritja v okviru programa SA izbere tri različne ravni obveznosti, ki se lahko razlikujejo glede na program. Stranki so na voljo te možnosti: </w:t>
      </w:r>
    </w:p>
    <w:p w:rsidR="00A77875" w:rsidRDefault="007354D8" w:rsidP="007354D8">
      <w:pPr>
        <w:pStyle w:val="ProductList-Bullet"/>
        <w:numPr>
          <w:ilvl w:val="0"/>
          <w:numId w:val="44"/>
        </w:numPr>
      </w:pPr>
      <w:r>
        <w:t>obveže se k pripojitvi programa SA pri vseh platformnih izdelkih;</w:t>
      </w:r>
    </w:p>
    <w:p w:rsidR="00A77875" w:rsidRDefault="007354D8" w:rsidP="007354D8">
      <w:pPr>
        <w:pStyle w:val="ProductList-Bullet"/>
        <w:numPr>
          <w:ilvl w:val="0"/>
          <w:numId w:val="44"/>
        </w:numPr>
      </w:pPr>
      <w:r>
        <w:t>obveže se k pripojitvi programa SA pri vseh nakupih v okviru določene skupine izdelkov (programi, sistemi ali strežniki), kar se imenuje Software Assurance Membership (SAM).</w:t>
      </w:r>
    </w:p>
    <w:p w:rsidR="00A77875" w:rsidRDefault="007354D8" w:rsidP="007354D8">
      <w:pPr>
        <w:pStyle w:val="ProductList-Bullet"/>
        <w:numPr>
          <w:ilvl w:val="0"/>
          <w:numId w:val="44"/>
        </w:numPr>
      </w:pPr>
      <w:r>
        <w:t>nakup SA za posamezne izdelke brez obveze za razširitev SA na druge izdelke.</w:t>
      </w:r>
    </w:p>
    <w:p w:rsidR="00A77875" w:rsidRDefault="00A77875">
      <w:pPr>
        <w:pStyle w:val="ProductList-Body"/>
      </w:pPr>
    </w:p>
    <w:p w:rsidR="00A77875" w:rsidRDefault="007354D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A77875" w:rsidRDefault="00A77875">
      <w:pPr>
        <w:pStyle w:val="ProductList-Body"/>
      </w:pPr>
    </w:p>
    <w:p w:rsidR="00A77875" w:rsidRDefault="007354D8">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A7787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77875" w:rsidRDefault="007354D8">
            <w:pPr>
              <w:pStyle w:val="ProductList-TableBody"/>
              <w:jc w:val="center"/>
            </w:pPr>
            <w:r>
              <w:rPr>
                <w:color w:val="FFFFFF"/>
              </w:rPr>
              <w:t>Programi</w:t>
            </w:r>
          </w:p>
        </w:tc>
      </w:tr>
      <w:tr w:rsidR="00A77875">
        <w:tc>
          <w:tcPr>
            <w:tcW w:w="24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A77875" w:rsidRDefault="007354D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A77875">
        <w:tc>
          <w:tcPr>
            <w:tcW w:w="24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 je na voljo</w:t>
            </w:r>
          </w:p>
        </w:tc>
        <w:tc>
          <w:tcPr>
            <w:tcW w:w="0" w:type="auto"/>
            <w:vMerge/>
          </w:tcPr>
          <w:p w:rsidR="00A77875" w:rsidRDefault="00A77875"/>
        </w:tc>
      </w:tr>
    </w:tbl>
    <w:p w:rsidR="00A77875" w:rsidRDefault="00A77875">
      <w:pPr>
        <w:pStyle w:val="ProductList-Body"/>
      </w:pPr>
    </w:p>
    <w:p w:rsidR="00A77875" w:rsidRDefault="007354D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A77875" w:rsidRDefault="00A77875">
      <w:pPr>
        <w:pStyle w:val="ProductList-Body"/>
      </w:pPr>
    </w:p>
    <w:p w:rsidR="00A77875" w:rsidRDefault="007354D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
        <w:outlineLvl w:val="1"/>
      </w:pPr>
      <w:bookmarkStart w:id="342" w:name="_Sec574"/>
      <w:r>
        <w:t>Podaljšanje programa Software Assurance</w:t>
      </w:r>
      <w:bookmarkEnd w:id="342"/>
      <w:r>
        <w:fldChar w:fldCharType="begin"/>
      </w:r>
      <w:r>
        <w:instrText xml:space="preserve"> TC "</w:instrText>
      </w:r>
      <w:bookmarkStart w:id="343" w:name="_Toc462824760"/>
      <w:r>
        <w:instrText>Podaljšanje programa Software Assurance</w:instrText>
      </w:r>
      <w:bookmarkEnd w:id="343"/>
      <w:r>
        <w:instrText>" \l 2</w:instrText>
      </w:r>
      <w:r>
        <w:fldChar w:fldCharType="end"/>
      </w:r>
    </w:p>
    <w:p w:rsidR="00A77875" w:rsidRDefault="007354D8">
      <w:pPr>
        <w:pStyle w:val="ProductList-ClauseHeading"/>
        <w:outlineLvl w:val="2"/>
      </w:pPr>
      <w:r>
        <w:t>Podaljšanje kritja v okviru iste pogodbe</w:t>
      </w:r>
    </w:p>
    <w:p w:rsidR="00A77875" w:rsidRDefault="007354D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A77875" w:rsidRDefault="00A77875">
      <w:pPr>
        <w:pStyle w:val="ProductList-Body"/>
      </w:pPr>
    </w:p>
    <w:p w:rsidR="00A77875" w:rsidRDefault="007354D8">
      <w:pPr>
        <w:pStyle w:val="ProductList-SubClauseHeading"/>
        <w:outlineLvl w:val="3"/>
      </w:pPr>
      <w:r>
        <w:t>Open License</w:t>
      </w:r>
    </w:p>
    <w:p w:rsidR="00A77875" w:rsidRDefault="007354D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A77875" w:rsidRDefault="00A77875">
      <w:pPr>
        <w:pStyle w:val="ProductList-BodyIndented"/>
      </w:pPr>
    </w:p>
    <w:p w:rsidR="00A77875" w:rsidRDefault="007354D8">
      <w:pPr>
        <w:pStyle w:val="ProductList-SubClauseHeading"/>
        <w:outlineLvl w:val="3"/>
      </w:pPr>
      <w:r>
        <w:t>Pogodba Enterprise Agreement</w:t>
      </w:r>
    </w:p>
    <w:p w:rsidR="00A77875" w:rsidRDefault="007354D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A77875" w:rsidRDefault="00A77875">
      <w:pPr>
        <w:pStyle w:val="ProductList-BodyIndented"/>
      </w:pPr>
    </w:p>
    <w:p w:rsidR="00A77875" w:rsidRDefault="007354D8">
      <w:pPr>
        <w:pStyle w:val="ProductList-SubClauseHeading"/>
        <w:outlineLvl w:val="3"/>
      </w:pPr>
      <w:r>
        <w:t>Enrollment for Application Platform</w:t>
      </w:r>
    </w:p>
    <w:p w:rsidR="00A77875" w:rsidRDefault="007354D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A77875" w:rsidRDefault="00A77875">
      <w:pPr>
        <w:pStyle w:val="ProductList-BodyIndented"/>
      </w:pPr>
    </w:p>
    <w:p w:rsidR="00A77875" w:rsidRDefault="007354D8">
      <w:pPr>
        <w:pStyle w:val="ProductList-ClauseHeading"/>
        <w:outlineLvl w:val="2"/>
      </w:pPr>
      <w:r>
        <w:lastRenderedPageBreak/>
        <w:t>Podaljšanje kritja iz ločene pogodbe</w:t>
      </w:r>
    </w:p>
    <w:p w:rsidR="00A77875" w:rsidRDefault="007354D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A77875" w:rsidRDefault="00A77875">
      <w:pPr>
        <w:pStyle w:val="ProductList-Body"/>
      </w:pPr>
    </w:p>
    <w:p w:rsidR="00A77875" w:rsidRDefault="007354D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A77875" w:rsidRDefault="00A77875">
      <w:pPr>
        <w:pStyle w:val="ProductList-Body"/>
      </w:pPr>
    </w:p>
    <w:p w:rsidR="00A77875" w:rsidRDefault="007354D8">
      <w:pPr>
        <w:pStyle w:val="ProductList-ClauseHeading"/>
        <w:outlineLvl w:val="2"/>
      </w:pPr>
      <w:r>
        <w:t>Podaljšanje kritja v okviru programa Software Assurance za licence CAL in odjemalske licence ML</w:t>
      </w:r>
    </w:p>
    <w:p w:rsidR="00A77875" w:rsidRDefault="007354D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A77875" w:rsidRDefault="007354D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
        <w:outlineLvl w:val="1"/>
      </w:pPr>
      <w:bookmarkStart w:id="344" w:name="_Sec575"/>
      <w:r>
        <w:t>Selitvene licence za opuščene izdelke ali izdelke, ki jim je potekla življenjska doba</w:t>
      </w:r>
      <w:bookmarkEnd w:id="344"/>
      <w:r>
        <w:fldChar w:fldCharType="begin"/>
      </w:r>
      <w:r>
        <w:instrText xml:space="preserve"> TC "</w:instrText>
      </w:r>
      <w:bookmarkStart w:id="345" w:name="_Toc462824761"/>
      <w:r>
        <w:instrText>Selitvene licence za opuščene izdelke ali izdelke, ki jim je potekla življenjska doba</w:instrText>
      </w:r>
      <w:bookmarkEnd w:id="345"/>
      <w:r>
        <w:instrText>" \l 2</w:instrText>
      </w:r>
      <w:r>
        <w:fldChar w:fldCharType="end"/>
      </w:r>
    </w:p>
    <w:p w:rsidR="00A77875" w:rsidRDefault="007354D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A77875" w:rsidRDefault="007354D8">
      <w:pPr>
        <w:pStyle w:val="ProductList-Body"/>
      </w:pPr>
      <w:r>
        <w:t>Izraz »</w:t>
      </w:r>
      <w:r>
        <w:rPr>
          <w:b/>
          <w:color w:val="00188F"/>
        </w:rPr>
        <w:t>selitvena licenca</w:t>
      </w:r>
      <w:r>
        <w:t>«, kot je uporabljen tukaj, se nanaša na pravice, podeljene v vnosu za izdelek, ki se sklicuje na ta razdelek.</w:t>
      </w:r>
    </w:p>
    <w:p w:rsidR="00A77875" w:rsidRDefault="00A77875">
      <w:pPr>
        <w:pStyle w:val="ProductList-Body"/>
      </w:pPr>
    </w:p>
    <w:p w:rsidR="00A77875" w:rsidRDefault="007354D8">
      <w:pPr>
        <w:pStyle w:val="ProductList-Body"/>
      </w:pPr>
      <w:r>
        <w:t>Če v vnosu za izdelek ni navedeno drugače:</w:t>
      </w:r>
    </w:p>
    <w:p w:rsidR="00A77875" w:rsidRDefault="007354D8" w:rsidP="007354D8">
      <w:pPr>
        <w:pStyle w:val="ProductList-Bullet"/>
        <w:numPr>
          <w:ilvl w:val="0"/>
          <w:numId w:val="45"/>
        </w:numPr>
      </w:pPr>
      <w:r>
        <w:t>Stranka lahko nadgradi na programsko opremo na podlagi selitvene licence in jo uporablja namesto programske opreme, za katero velja upravičena licenca. Stranka ne sme programske opreme uporabljati na podlagi obeh licenc hkrati.</w:t>
      </w:r>
    </w:p>
    <w:p w:rsidR="00A77875" w:rsidRDefault="007354D8" w:rsidP="007354D8">
      <w:pPr>
        <w:pStyle w:val="ProductList-Bullet"/>
        <w:numPr>
          <w:ilvl w:val="0"/>
          <w:numId w:val="45"/>
        </w:numPr>
      </w:pPr>
      <w:r>
        <w:t>Selitvene licence se podeljujejo v razmerju 1 : 1 za vsako strankino upravičeno licenco.</w:t>
      </w:r>
    </w:p>
    <w:p w:rsidR="00A77875" w:rsidRDefault="007354D8" w:rsidP="007354D8">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A77875" w:rsidRDefault="007354D8" w:rsidP="007354D8">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A77875" w:rsidRDefault="007354D8" w:rsidP="007354D8">
      <w:pPr>
        <w:pStyle w:val="ProductList-Bullet"/>
        <w:numPr>
          <w:ilvl w:val="0"/>
          <w:numId w:val="45"/>
        </w:numPr>
      </w:pPr>
      <w:r>
        <w:t>Stranka selitvenih licenc ne sme prenesti ločeno od upravičenih licenc.</w:t>
      </w:r>
    </w:p>
    <w:p w:rsidR="00A77875" w:rsidRDefault="007354D8" w:rsidP="007354D8">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Offering1Heading"/>
        <w:outlineLvl w:val="1"/>
      </w:pPr>
      <w:bookmarkStart w:id="346" w:name="_Sec576"/>
      <w:r>
        <w:t>Ugodnosti programa Software Assurance</w:t>
      </w:r>
      <w:bookmarkEnd w:id="346"/>
      <w:r>
        <w:fldChar w:fldCharType="begin"/>
      </w:r>
      <w:r>
        <w:instrText xml:space="preserve"> TC "</w:instrText>
      </w:r>
      <w:bookmarkStart w:id="347" w:name="_Toc462824762"/>
      <w:r>
        <w:instrText>Ugodnosti programa Software Assurance</w:instrText>
      </w:r>
      <w:bookmarkEnd w:id="347"/>
      <w:r>
        <w:instrText>" \l 2</w:instrText>
      </w:r>
      <w:r>
        <w:fldChar w:fldCharType="end"/>
      </w:r>
    </w:p>
    <w:p w:rsidR="00A77875" w:rsidRDefault="007354D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Skupina strežnikov</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77">
              <w:r w:rsidR="007354D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79">
              <w:r w:rsidR="007354D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0">
              <w:r w:rsidR="007354D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1">
              <w:r w:rsidR="007354D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755">
              <w:r w:rsidR="007354D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841">
              <w:r w:rsidR="007354D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651">
              <w:r w:rsidR="007354D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841">
              <w:r w:rsidR="007354D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2">
              <w:r w:rsidR="007354D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3">
              <w:r w:rsidR="007354D8">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4">
              <w:r w:rsidR="007354D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5">
              <w:r w:rsidR="007354D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6">
              <w:r w:rsidR="007354D8">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818">
              <w:r w:rsidR="007354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7">
              <w:r w:rsidR="007354D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838">
              <w:r w:rsidR="007354D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8">
              <w:r w:rsidR="007354D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89">
              <w:r w:rsidR="007354D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590">
              <w:r w:rsidR="007354D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841">
              <w:r w:rsidR="007354D8">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841">
              <w:r w:rsidR="007354D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386801">
            <w:pPr>
              <w:pStyle w:val="ProductList-TableBody"/>
            </w:pPr>
            <w:hyperlink w:anchor="_Sec652">
              <w:r w:rsidR="007354D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jc w:val="center"/>
            </w:pPr>
          </w:p>
        </w:tc>
      </w:tr>
    </w:tbl>
    <w:p w:rsidR="00A77875" w:rsidRDefault="00A77875">
      <w:pPr>
        <w:pStyle w:val="ProductList-Body"/>
      </w:pPr>
    </w:p>
    <w:p w:rsidR="00A77875" w:rsidRDefault="007354D8">
      <w:pPr>
        <w:pStyle w:val="ProductList-ClauseHeading"/>
        <w:outlineLvl w:val="2"/>
      </w:pPr>
      <w:bookmarkStart w:id="348" w:name="_Sec577"/>
      <w:r>
        <w:t>Pravice do nove različice</w:t>
      </w:r>
      <w:bookmarkEnd w:id="348"/>
    </w:p>
    <w:p w:rsidR="00A77875" w:rsidRDefault="007354D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A77875" w:rsidRDefault="00A77875">
      <w:pPr>
        <w:pStyle w:val="ProductList-Body"/>
      </w:pPr>
    </w:p>
    <w:p w:rsidR="00A77875" w:rsidRDefault="007354D8">
      <w:pPr>
        <w:pStyle w:val="ProductList-ClauseHeading"/>
        <w:outlineLvl w:val="2"/>
      </w:pPr>
      <w:bookmarkStart w:id="349" w:name="_Sec931"/>
      <w:r>
        <w:t>Izračun točk za ugodnosti programa Software Assurance</w:t>
      </w:r>
      <w:bookmarkEnd w:id="349"/>
    </w:p>
    <w:p w:rsidR="00A77875" w:rsidRDefault="007354D8">
      <w:pPr>
        <w:pStyle w:val="ProductList-Body"/>
      </w:pPr>
      <w:r>
        <w:t>Upravičenosti se izračunajo z uporabo sistema, ki temelji na točkah, za naslednje ugodnosti:</w:t>
      </w:r>
    </w:p>
    <w:p w:rsidR="00A77875" w:rsidRDefault="007354D8" w:rsidP="007354D8">
      <w:pPr>
        <w:pStyle w:val="ProductList-Bullet"/>
        <w:numPr>
          <w:ilvl w:val="0"/>
          <w:numId w:val="46"/>
        </w:numPr>
      </w:pPr>
      <w:r>
        <w:t xml:space="preserve">Storitve načrtovanja </w:t>
      </w:r>
    </w:p>
    <w:p w:rsidR="00A77875" w:rsidRDefault="007354D8" w:rsidP="007354D8">
      <w:pPr>
        <w:pStyle w:val="ProductList-Bullet"/>
        <w:numPr>
          <w:ilvl w:val="0"/>
          <w:numId w:val="46"/>
        </w:numPr>
      </w:pPr>
      <w:r>
        <w:t xml:space="preserve">Vavčerji za izobraževanje </w:t>
      </w:r>
    </w:p>
    <w:p w:rsidR="00A77875" w:rsidRDefault="007354D8" w:rsidP="007354D8">
      <w:pPr>
        <w:pStyle w:val="ProductList-Bullet"/>
        <w:numPr>
          <w:ilvl w:val="0"/>
          <w:numId w:val="46"/>
        </w:numPr>
      </w:pPr>
      <w:r>
        <w:t>24-urna podpora pri odpravljanju težav vse dni v tednu (telefonska) samo v MPSA</w:t>
      </w:r>
    </w:p>
    <w:p w:rsidR="00A77875" w:rsidRDefault="007354D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A7787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77875" w:rsidRDefault="007354D8">
            <w:pPr>
              <w:pStyle w:val="ProductList-TableBody"/>
            </w:pPr>
            <w:r>
              <w:rPr>
                <w:color w:val="FFFFFF"/>
              </w:rPr>
              <w:t>Točke</w:t>
            </w:r>
          </w:p>
        </w:tc>
      </w:tr>
      <w:tr w:rsidR="00A77875">
        <w:tc>
          <w:tcPr>
            <w:tcW w:w="105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Skupina izdelkov programov Office (vključno z zbirkami Office ter programi Project Standard in Professional, Visio Standard in Professional), izdelki namiznega operacijskega sistema Windows, Microsoft Dynamics AX Task CAL, Microsoft Dynamics AX Store Server</w:t>
            </w:r>
            <w:r>
              <w:rPr>
                <w:vertAlign w:val="superscript"/>
              </w:rPr>
              <w:t>1</w:t>
            </w:r>
            <w:r>
              <w:t>, Microsoft Dynamics AX Functional CAL</w:t>
            </w:r>
            <w:r>
              <w:rPr>
                <w:vertAlign w:val="superscript"/>
              </w:rPr>
              <w:t>1</w:t>
            </w:r>
            <w:r>
              <w:t xml:space="preserve"> in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1</w:t>
            </w:r>
          </w:p>
        </w:tc>
      </w:tr>
      <w:tr w:rsidR="00A77875">
        <w:tc>
          <w:tcPr>
            <w:tcW w:w="105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Windows Server Standard (paket 2 licenc za jedro), System Center Standard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5</w:t>
            </w:r>
          </w:p>
        </w:tc>
      </w:tr>
      <w:tr w:rsidR="00A77875">
        <w:tc>
          <w:tcPr>
            <w:tcW w:w="105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Windows Server Datacenter (paket 2 licenc za jedro), System Center Datacenter Server Management License (paket 2 licenc za jedro)</w:t>
            </w:r>
          </w:p>
        </w:tc>
        <w:tc>
          <w:tcPr>
            <w:tcW w:w="16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10</w:t>
            </w:r>
          </w:p>
        </w:tc>
      </w:tr>
      <w:tr w:rsidR="00A77875">
        <w:tc>
          <w:tcPr>
            <w:tcW w:w="105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SQL Server Standard edition, Windows Server Standard edition, Microsoft Dynamics CRM Server 2011, System Center Standard Server Management License (2 procesorja), Visual Studio Professional z MSDN-jem, Visual Studio Test Professional z MSDN-jem in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25</w:t>
            </w:r>
          </w:p>
        </w:tc>
      </w:tr>
      <w:tr w:rsidR="00A77875">
        <w:tc>
          <w:tcPr>
            <w:tcW w:w="105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SQL Server Enterprise Edition, SQL Server Business Intelligence, Windows Server Enterprise Edition in Visual Studio Enterprise z MSDN-jem</w:t>
            </w:r>
          </w:p>
        </w:tc>
        <w:tc>
          <w:tcPr>
            <w:tcW w:w="16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50</w:t>
            </w:r>
          </w:p>
        </w:tc>
      </w:tr>
      <w:tr w:rsidR="00A77875">
        <w:tc>
          <w:tcPr>
            <w:tcW w:w="1052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A77875" w:rsidRDefault="007354D8">
            <w:pPr>
              <w:pStyle w:val="ProductList-TableBody"/>
            </w:pPr>
            <w:r>
              <w:t>75</w:t>
            </w:r>
          </w:p>
        </w:tc>
      </w:tr>
    </w:tbl>
    <w:p w:rsidR="00A77875" w:rsidRDefault="007354D8">
      <w:pPr>
        <w:pStyle w:val="ProductList-Body"/>
      </w:pPr>
      <w:r>
        <w:rPr>
          <w:b/>
          <w:i/>
        </w:rPr>
        <w:t>Opomba:</w:t>
      </w:r>
      <w:r>
        <w:rPr>
          <w:i/>
        </w:rPr>
        <w:t xml:space="preserve"> Za licence CAL za SQL glejte tabelo z zbirkami licenc CAL Suite v tem razdelku</w:t>
      </w:r>
    </w:p>
    <w:p w:rsidR="00A77875" w:rsidRDefault="007354D8">
      <w:pPr>
        <w:pStyle w:val="ProductList-Body"/>
      </w:pPr>
      <w:r>
        <w:rPr>
          <w:vertAlign w:val="superscript"/>
        </w:rPr>
        <w:t>1</w:t>
      </w:r>
      <w:r>
        <w:rPr>
          <w:i/>
        </w:rPr>
        <w:t xml:space="preserve"> Za Microsoft Dynamics CRM Professional CAL se podelita dve točki</w:t>
      </w:r>
    </w:p>
    <w:p w:rsidR="00A77875" w:rsidRDefault="00A77875">
      <w:pPr>
        <w:pStyle w:val="ProductList-Body"/>
      </w:pPr>
    </w:p>
    <w:p w:rsidR="00A77875" w:rsidRDefault="007354D8">
      <w:pPr>
        <w:pStyle w:val="ProductList-ClauseHeading"/>
        <w:outlineLvl w:val="2"/>
      </w:pPr>
      <w:bookmarkStart w:id="350" w:name="_Sec579"/>
      <w:r>
        <w:t>Storitve Office Online in strežnik Office Online Server</w:t>
      </w:r>
      <w:bookmarkEnd w:id="350"/>
    </w:p>
    <w:p w:rsidR="00A77875" w:rsidRDefault="007354D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A778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Pravice za storitev Office Online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Standard</w:t>
            </w:r>
            <w:r>
              <w:fldChar w:fldCharType="begin"/>
            </w:r>
            <w:r>
              <w:instrText xml:space="preserve"> XE "Office Standard" </w:instrText>
            </w:r>
            <w:r>
              <w:fldChar w:fldCharType="end"/>
            </w:r>
          </w:p>
          <w:p w:rsidR="00A77875" w:rsidRDefault="007354D8">
            <w:pPr>
              <w:pStyle w:val="ProductList-TableBody"/>
            </w:pPr>
            <w:r>
              <w:t>Office Professional Plus</w:t>
            </w:r>
            <w:r>
              <w:fldChar w:fldCharType="begin"/>
            </w:r>
            <w:r>
              <w:instrText xml:space="preserve"> XE "Office Professional Plus" </w:instrText>
            </w:r>
            <w:r>
              <w:fldChar w:fldCharType="end"/>
            </w:r>
          </w:p>
          <w:p w:rsidR="00A77875" w:rsidRDefault="007354D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Online za Office 365</w:t>
            </w:r>
            <w:r>
              <w:fldChar w:fldCharType="begin"/>
            </w:r>
            <w:r>
              <w:instrText xml:space="preserve"> XE "Office Online za Office 365" </w:instrText>
            </w:r>
            <w:r>
              <w:fldChar w:fldCharType="end"/>
            </w:r>
          </w:p>
          <w:p w:rsidR="00A77875" w:rsidRDefault="007354D8">
            <w:pPr>
              <w:pStyle w:val="ProductList-TableBody"/>
            </w:pPr>
            <w:r>
              <w:t>Office Online Server</w:t>
            </w:r>
          </w:p>
        </w:tc>
      </w:tr>
    </w:tbl>
    <w:p w:rsidR="00A77875" w:rsidRDefault="007354D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A77875" w:rsidRDefault="00A77875">
      <w:pPr>
        <w:pStyle w:val="ProductList-Body"/>
      </w:pPr>
    </w:p>
    <w:p w:rsidR="00A77875" w:rsidRDefault="007354D8">
      <w:pPr>
        <w:pStyle w:val="ProductList-ClauseHeading"/>
        <w:outlineLvl w:val="2"/>
      </w:pPr>
      <w:bookmarkStart w:id="351" w:name="_Sec580"/>
      <w:r>
        <w:lastRenderedPageBreak/>
        <w:t>Storitve načrtovanja</w:t>
      </w:r>
      <w:bookmarkEnd w:id="351"/>
    </w:p>
    <w:p w:rsidR="00A77875" w:rsidRDefault="007354D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A77875" w:rsidRDefault="00A77875">
      <w:pPr>
        <w:pStyle w:val="ProductList-Body"/>
      </w:pPr>
    </w:p>
    <w:p w:rsidR="00A77875" w:rsidRDefault="007354D8">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A778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Točke</w:t>
            </w:r>
          </w:p>
        </w:tc>
      </w:tr>
      <w:tr w:rsidR="00A77875">
        <w:tc>
          <w:tcPr>
            <w:tcW w:w="101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1</w:t>
            </w:r>
          </w:p>
        </w:tc>
      </w:tr>
      <w:tr w:rsidR="00A77875">
        <w:tc>
          <w:tcPr>
            <w:tcW w:w="101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25</w:t>
            </w:r>
          </w:p>
        </w:tc>
      </w:tr>
      <w:tr w:rsidR="00A77875">
        <w:tc>
          <w:tcPr>
            <w:tcW w:w="101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50</w:t>
            </w:r>
          </w:p>
        </w:tc>
      </w:tr>
      <w:tr w:rsidR="00A77875">
        <w:tc>
          <w:tcPr>
            <w:tcW w:w="101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75</w:t>
            </w:r>
          </w:p>
        </w:tc>
      </w:tr>
    </w:tbl>
    <w:p w:rsidR="00A77875" w:rsidRDefault="007354D8">
      <w:pPr>
        <w:pStyle w:val="ProductList-Body"/>
      </w:pPr>
      <w:r>
        <w:rPr>
          <w:b/>
          <w:i/>
        </w:rPr>
        <w:t>Opomba:</w:t>
      </w:r>
      <w:r>
        <w:rPr>
          <w:i/>
        </w:rPr>
        <w:t xml:space="preserve"> Za licence CAL za SQL glejte tabelo z zbirkami licenc CAL Suite v tem razdelku</w:t>
      </w:r>
    </w:p>
    <w:p w:rsidR="00A77875" w:rsidRDefault="007354D8">
      <w:pPr>
        <w:pStyle w:val="ProductList-Body"/>
      </w:pPr>
      <w:r>
        <w:rPr>
          <w:vertAlign w:val="superscript"/>
        </w:rPr>
        <w:t>1</w:t>
      </w:r>
      <w:r>
        <w:rPr>
          <w:i/>
        </w:rPr>
        <w:t xml:space="preserve"> Za Microsoft Dynamics CRM Professional CAL se podelita dve točki</w:t>
      </w:r>
    </w:p>
    <w:p w:rsidR="00A77875" w:rsidRDefault="00A77875">
      <w:pPr>
        <w:pStyle w:val="ProductList-Body"/>
      </w:pPr>
    </w:p>
    <w:p w:rsidR="00A77875" w:rsidRDefault="007354D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A778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600,000+</w:t>
            </w:r>
          </w:p>
        </w:tc>
      </w:tr>
      <w:tr w:rsidR="00A778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77875" w:rsidRDefault="007354D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75</w:t>
            </w:r>
          </w:p>
        </w:tc>
      </w:tr>
    </w:tbl>
    <w:p w:rsidR="00A77875" w:rsidRDefault="00A77875">
      <w:pPr>
        <w:pStyle w:val="ProductList-Body"/>
      </w:pPr>
    </w:p>
    <w:p w:rsidR="00A77875" w:rsidRDefault="007354D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A778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77875" w:rsidRDefault="007354D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77875" w:rsidRDefault="007354D8">
            <w:pPr>
              <w:pStyle w:val="ProductList-TableBody"/>
            </w:pPr>
            <w:r>
              <w:t>→600,000+</w:t>
            </w:r>
          </w:p>
        </w:tc>
      </w:tr>
      <w:tr w:rsidR="00A778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77875" w:rsidRDefault="007354D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12</w:t>
            </w:r>
          </w:p>
        </w:tc>
      </w:tr>
    </w:tbl>
    <w:p w:rsidR="00A77875" w:rsidRDefault="007354D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24">
        <w:r>
          <w:rPr>
            <w:color w:val="00467F"/>
            <w:u w:val="single"/>
          </w:rPr>
          <w:t>http://www.microsoft.com/licensing/software-assurance/planning-services-overview.aspx</w:t>
        </w:r>
      </w:hyperlink>
      <w:r>
        <w:t xml:space="preserve">. </w:t>
      </w:r>
    </w:p>
    <w:p w:rsidR="00A77875" w:rsidRDefault="00A77875">
      <w:pPr>
        <w:pStyle w:val="ProductList-Body"/>
      </w:pPr>
    </w:p>
    <w:p w:rsidR="00A77875" w:rsidRDefault="007354D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A77875" w:rsidRDefault="007354D8" w:rsidP="007354D8">
      <w:pPr>
        <w:pStyle w:val="ProductList-Bullet"/>
        <w:numPr>
          <w:ilvl w:val="0"/>
          <w:numId w:val="4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25">
        <w:r>
          <w:rPr>
            <w:color w:val="00467F"/>
            <w:u w:val="single"/>
          </w:rPr>
          <w:t>http://directory.partners.extranet.microsoft.com/psbproviders</w:t>
        </w:r>
      </w:hyperlink>
    </w:p>
    <w:p w:rsidR="00A77875" w:rsidRDefault="007354D8" w:rsidP="007354D8">
      <w:pPr>
        <w:pStyle w:val="ProductList-Bullet"/>
        <w:numPr>
          <w:ilvl w:val="0"/>
          <w:numId w:val="47"/>
        </w:numPr>
      </w:pPr>
      <w:r>
        <w:t>Izvedbe storitev načrtovanja zagotavljajo storitve, ki veljajo za vnaprej določen obseg dela, na podlagi katerega se pripravi načrt uvajanja na visoki ravni; samega uvajanja programske opreme ni mogoče vključiti.</w:t>
      </w:r>
    </w:p>
    <w:p w:rsidR="00A77875" w:rsidRDefault="007354D8" w:rsidP="007354D8">
      <w:pPr>
        <w:pStyle w:val="ProductList-Bullet"/>
        <w:numPr>
          <w:ilvl w:val="0"/>
          <w:numId w:val="47"/>
        </w:numPr>
      </w:pPr>
      <w:r>
        <w:t>Vavčerje za storitve načrtovanja lahko unovči samo stranka, ki je upravičena do ugodnosti.</w:t>
      </w:r>
    </w:p>
    <w:p w:rsidR="00A77875" w:rsidRDefault="007354D8" w:rsidP="007354D8">
      <w:pPr>
        <w:pStyle w:val="ProductList-Bullet"/>
        <w:numPr>
          <w:ilvl w:val="0"/>
          <w:numId w:val="47"/>
        </w:numPr>
      </w:pPr>
      <w:r>
        <w:t>Vavčerjev za storitve načrtovanja ni mogoče zamenjati za gotovino, denarna sredstva ali drugo vrednost.</w:t>
      </w:r>
    </w:p>
    <w:p w:rsidR="00A77875" w:rsidRDefault="007354D8" w:rsidP="007354D8">
      <w:pPr>
        <w:pStyle w:val="ProductList-Bullet"/>
        <w:numPr>
          <w:ilvl w:val="0"/>
          <w:numId w:val="47"/>
        </w:numPr>
      </w:pPr>
      <w:r>
        <w:t>Zmanjšanja upravičenega kritja v okviru programa SA kot posledica vračil in drugih prilagoditev obračunavanja, kjer je to dovoljeno, lahko zmanjšajo število strankinih upravičenih dni storitev načrtovanja.</w:t>
      </w:r>
    </w:p>
    <w:p w:rsidR="00A77875" w:rsidRDefault="007354D8" w:rsidP="007354D8">
      <w:pPr>
        <w:pStyle w:val="ProductList-Bullet"/>
        <w:numPr>
          <w:ilvl w:val="0"/>
          <w:numId w:val="47"/>
        </w:numPr>
      </w:pPr>
      <w:r>
        <w:t>Različnih vrst vavčerjev ni mogoče združiti. Izvedbe storitev načrtovanja ne smejo presegati največjega določenega obdobja trajanja na vrsto izvedbe.</w:t>
      </w:r>
    </w:p>
    <w:p w:rsidR="00A77875" w:rsidRDefault="007354D8" w:rsidP="007354D8">
      <w:pPr>
        <w:pStyle w:val="ProductList-Bullet"/>
        <w:numPr>
          <w:ilvl w:val="0"/>
          <w:numId w:val="47"/>
        </w:numPr>
      </w:pPr>
      <w:r>
        <w:t>Vavčerji so veljavni samo pri upravičenih ponudnikih za določeno vrsto storitve, za katero se unovčuje vavčer.</w:t>
      </w:r>
    </w:p>
    <w:p w:rsidR="00A77875" w:rsidRDefault="007354D8" w:rsidP="007354D8">
      <w:pPr>
        <w:pStyle w:val="ProductList-Bullet"/>
        <w:numPr>
          <w:ilvl w:val="0"/>
          <w:numId w:val="47"/>
        </w:numPr>
      </w:pPr>
      <w:r>
        <w:t>Vavčerji morajo biti dodeljeni med obdobjem kritja v okviru programa SA.</w:t>
      </w:r>
    </w:p>
    <w:p w:rsidR="00A77875" w:rsidRDefault="007354D8" w:rsidP="007354D8">
      <w:pPr>
        <w:pStyle w:val="ProductList-Bullet"/>
        <w:numPr>
          <w:ilvl w:val="0"/>
          <w:numId w:val="4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A77875" w:rsidRDefault="00A77875">
      <w:pPr>
        <w:pStyle w:val="ProductList-Body"/>
      </w:pPr>
    </w:p>
    <w:p w:rsidR="00A77875" w:rsidRDefault="007354D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A77875" w:rsidRDefault="00A77875">
      <w:pPr>
        <w:pStyle w:val="ProductList-Body"/>
      </w:pPr>
    </w:p>
    <w:p w:rsidR="00A77875" w:rsidRDefault="007354D8">
      <w:pPr>
        <w:pStyle w:val="ProductList-ClauseHeading"/>
        <w:outlineLvl w:val="2"/>
      </w:pPr>
      <w:bookmarkStart w:id="352" w:name="_Sec581"/>
      <w:r>
        <w:t>Program za licenciranje izvorne kode v poslovnem okolju</w:t>
      </w:r>
      <w:bookmarkEnd w:id="352"/>
    </w:p>
    <w:p w:rsidR="00A77875" w:rsidRDefault="007354D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A77875" w:rsidRDefault="00A77875">
      <w:pPr>
        <w:pStyle w:val="ProductList-Body"/>
      </w:pPr>
    </w:p>
    <w:p w:rsidR="00A77875" w:rsidRDefault="007354D8">
      <w:pPr>
        <w:pStyle w:val="ProductList-ClauseHeading"/>
        <w:outlineLvl w:val="2"/>
      </w:pPr>
      <w:bookmarkStart w:id="353" w:name="_Sec582"/>
      <w:r>
        <w:t>Vavčerji za izobraževanje</w:t>
      </w:r>
      <w:bookmarkEnd w:id="353"/>
    </w:p>
    <w:p w:rsidR="00A77875" w:rsidRDefault="007354D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Skupina sistemov</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 dan na 50 licenc (največ 10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 dan na 50 licenc ali točk</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 dni na upravičeno včlanitev ali račun za nakup</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15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25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55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80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125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200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300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400 dni*</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700 dni*</w:t>
            </w:r>
          </w:p>
        </w:tc>
      </w:tr>
    </w:tbl>
    <w:p w:rsidR="00A77875" w:rsidRDefault="007354D8">
      <w:pPr>
        <w:pStyle w:val="ProductList-Body"/>
      </w:pPr>
      <w:r>
        <w:t>*</w:t>
      </w:r>
      <w:r>
        <w:rPr>
          <w:i/>
        </w:rPr>
        <w:t>Število dni na upravičeno včlanitev, pogodbo ali račun za nakup</w:t>
      </w:r>
    </w:p>
    <w:p w:rsidR="00A77875" w:rsidRDefault="00A77875">
      <w:pPr>
        <w:pStyle w:val="ProductList-Body"/>
      </w:pPr>
    </w:p>
    <w:p w:rsidR="00A77875" w:rsidRDefault="007354D8" w:rsidP="007354D8">
      <w:pPr>
        <w:pStyle w:val="ProductList-Bullet"/>
        <w:numPr>
          <w:ilvl w:val="0"/>
          <w:numId w:val="48"/>
        </w:numPr>
      </w:pPr>
      <w:r>
        <w:t xml:space="preserve">Storitve, ki so na voljo na podlagi vavčerjev, se izvajajo na podlagi pogodbe med stranko in upravičenim Microsoftovim partnerjem v izobraževanju. </w:t>
      </w:r>
    </w:p>
    <w:p w:rsidR="00A77875" w:rsidRDefault="007354D8" w:rsidP="007354D8">
      <w:pPr>
        <w:pStyle w:val="ProductList-Bullet"/>
        <w:numPr>
          <w:ilvl w:val="0"/>
          <w:numId w:val="48"/>
        </w:numPr>
      </w:pPr>
      <w:r>
        <w:t xml:space="preserve">Za tečaje, izvedene v pospešeni obliki, je potrebno število vavčerskih dni, ki je enakovredno številu dni tečaja za izvajanje tečaja, določeno v sistemu za preverjanje in rezervacijo vavčerjev SATV. </w:t>
      </w:r>
    </w:p>
    <w:p w:rsidR="00A77875" w:rsidRDefault="007354D8" w:rsidP="007354D8">
      <w:pPr>
        <w:pStyle w:val="ProductList-Bullet"/>
        <w:numPr>
          <w:ilvl w:val="0"/>
          <w:numId w:val="48"/>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A77875" w:rsidRDefault="007354D8" w:rsidP="007354D8">
      <w:pPr>
        <w:pStyle w:val="ProductList-Bullet"/>
        <w:numPr>
          <w:ilvl w:val="0"/>
          <w:numId w:val="48"/>
        </w:numPr>
      </w:pPr>
      <w:r>
        <w:t>Vavčerjev ni mogoče uporabiti za plačilo kakršnih koli nadomestil, povezanih s tem, da stranka ni prišla na rezerviran tečaj.</w:t>
      </w:r>
    </w:p>
    <w:p w:rsidR="00A77875" w:rsidRDefault="007354D8" w:rsidP="007354D8">
      <w:pPr>
        <w:pStyle w:val="ProductList-Bullet"/>
        <w:numPr>
          <w:ilvl w:val="0"/>
          <w:numId w:val="48"/>
        </w:numPr>
      </w:pPr>
      <w:r>
        <w:t>Vavčerje lahko unovči samo posameznik, ki ga stranka pooblasti za uporabo vavčerja.</w:t>
      </w:r>
    </w:p>
    <w:p w:rsidR="00A77875" w:rsidRDefault="007354D8" w:rsidP="007354D8">
      <w:pPr>
        <w:pStyle w:val="ProductList-Bullet"/>
        <w:numPr>
          <w:ilvl w:val="0"/>
          <w:numId w:val="48"/>
        </w:numPr>
      </w:pPr>
      <w:r>
        <w:t xml:space="preserve">Vavčerjev ni mogoče zamenjati za gotovino, denarna sredstva ali drugo vrednost. </w:t>
      </w:r>
    </w:p>
    <w:p w:rsidR="00A77875" w:rsidRDefault="007354D8" w:rsidP="007354D8">
      <w:pPr>
        <w:pStyle w:val="ProductList-Bullet"/>
        <w:numPr>
          <w:ilvl w:val="0"/>
          <w:numId w:val="48"/>
        </w:numPr>
      </w:pPr>
      <w:r>
        <w:t xml:space="preserve">Vavčerji morajo biti dodeljeni med obdobjem kritja v okviru programa SA. </w:t>
      </w:r>
    </w:p>
    <w:p w:rsidR="00A77875" w:rsidRDefault="007354D8" w:rsidP="007354D8">
      <w:pPr>
        <w:pStyle w:val="ProductList-Bullet"/>
        <w:numPr>
          <w:ilvl w:val="0"/>
          <w:numId w:val="48"/>
        </w:numPr>
      </w:pPr>
      <w:r>
        <w:t xml:space="preserve">Vavčerji potečejo 180 dni po datumu, ko so bili dodeljeni. Vavčerji, ki prenehajo veljati pred prenehanjem veljavnosti kritja v okviru programa SA, se vrnejo v razpoložljivo skupino dni za vavčerje za izobraževanje. </w:t>
      </w:r>
    </w:p>
    <w:p w:rsidR="00A77875" w:rsidRDefault="007354D8" w:rsidP="007354D8">
      <w:pPr>
        <w:pStyle w:val="ProductList-Bullet"/>
        <w:numPr>
          <w:ilvl w:val="0"/>
          <w:numId w:val="48"/>
        </w:numPr>
      </w:pPr>
      <w:r>
        <w:t xml:space="preserve">En dan vavčerja za izobraževanje je enakovreden enemu dnevu predstavitvenih sej. </w:t>
      </w:r>
    </w:p>
    <w:p w:rsidR="00A77875" w:rsidRDefault="007354D8" w:rsidP="007354D8">
      <w:pPr>
        <w:pStyle w:val="ProductList-Bullet"/>
        <w:numPr>
          <w:ilvl w:val="0"/>
          <w:numId w:val="48"/>
        </w:numPr>
      </w:pPr>
      <w:r>
        <w:t xml:space="preserve">Vavčerje je mogoče uporabiti samo za rezerviranje izobraževanja pri enem upravičenem partnerju Microsoft Learning Partner hkrati. </w:t>
      </w:r>
    </w:p>
    <w:p w:rsidR="00A77875" w:rsidRDefault="007354D8" w:rsidP="007354D8">
      <w:pPr>
        <w:pStyle w:val="ProductList-Bullet"/>
        <w:numPr>
          <w:ilvl w:val="0"/>
          <w:numId w:val="4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A77875" w:rsidRDefault="007354D8" w:rsidP="007354D8">
      <w:pPr>
        <w:pStyle w:val="ProductList-Bullet"/>
        <w:numPr>
          <w:ilvl w:val="0"/>
          <w:numId w:val="48"/>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A77875" w:rsidRDefault="00A77875">
      <w:pPr>
        <w:pStyle w:val="ProductList-Body"/>
      </w:pPr>
    </w:p>
    <w:p w:rsidR="00A77875" w:rsidRDefault="007354D8">
      <w:pPr>
        <w:pStyle w:val="ProductList-ClauseHeading"/>
        <w:outlineLvl w:val="2"/>
      </w:pPr>
      <w:bookmarkStart w:id="354" w:name="_Sec583"/>
      <w:r>
        <w:t>E-izobraževanje</w:t>
      </w:r>
      <w:bookmarkEnd w:id="354"/>
    </w:p>
    <w:p w:rsidR="00A77875" w:rsidRDefault="007354D8">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A77875" w:rsidRDefault="00A77875">
      <w:pPr>
        <w:pStyle w:val="ProductList-Body"/>
      </w:pPr>
    </w:p>
    <w:p w:rsidR="00A77875" w:rsidRDefault="007354D8">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A77875" w:rsidRDefault="00A77875">
      <w:pPr>
        <w:pStyle w:val="ProductList-Body"/>
      </w:pPr>
    </w:p>
    <w:p w:rsidR="00A77875" w:rsidRDefault="007354D8">
      <w:pPr>
        <w:pStyle w:val="ProductList-ClauseHeading"/>
        <w:outlineLvl w:val="2"/>
      </w:pPr>
      <w:bookmarkStart w:id="355" w:name="_Sec584"/>
      <w:r>
        <w:t>Program za uporabo na domu</w:t>
      </w:r>
      <w:bookmarkEnd w:id="355"/>
    </w:p>
    <w:p w:rsidR="00A77875" w:rsidRDefault="007354D8">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A77875" w:rsidRDefault="00A77875">
      <w:pPr>
        <w:pStyle w:val="ProductList-Body"/>
      </w:pPr>
    </w:p>
    <w:p w:rsidR="00A77875" w:rsidRDefault="007354D8">
      <w:pPr>
        <w:pStyle w:val="ProductList-Body"/>
      </w:pPr>
      <w:r>
        <w:lastRenderedPageBreak/>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A77875" w:rsidRDefault="00A77875">
      <w:pPr>
        <w:pStyle w:val="ProductList-Body"/>
      </w:pPr>
    </w:p>
    <w:p w:rsidR="00A77875" w:rsidRDefault="007354D8">
      <w:pPr>
        <w:pStyle w:val="ProductList-Body"/>
      </w:pPr>
      <w:r>
        <w:t>Pogoji uporabe programske opreme v okviru programa za uporabo na domu veljajo med Microsoftom in strankinim zaposlenim, dostop do njih pa je mogoč na spletnem mestu programa za uporabo na domu.</w:t>
      </w:r>
    </w:p>
    <w:p w:rsidR="00A77875" w:rsidRDefault="00A77875">
      <w:pPr>
        <w:pStyle w:val="ProductList-Body"/>
      </w:pPr>
    </w:p>
    <w:p w:rsidR="00A77875" w:rsidRDefault="007354D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A778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Ustrezna licenca za program za uporabo na domu</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Standard 2010/2013/2016</w:t>
            </w:r>
          </w:p>
          <w:p w:rsidR="00A77875" w:rsidRDefault="007354D8">
            <w:pPr>
              <w:pStyle w:val="ProductList-TableBody"/>
            </w:pPr>
            <w:r>
              <w:t xml:space="preserve">Office Professional Plus 2010/2013/2016 </w:t>
            </w:r>
          </w:p>
          <w:p w:rsidR="00A77875" w:rsidRDefault="007354D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Professional Plus 2016 HUP ali Office 2016 for Mac Home &amp; Business s programom Lync DL HUP</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Access 2010/2013/2016</w:t>
            </w:r>
          </w:p>
          <w:p w:rsidR="00A77875" w:rsidRDefault="007354D8">
            <w:pPr>
              <w:pStyle w:val="ProductList-TableBody"/>
            </w:pPr>
            <w:r>
              <w:t>Excel 2010/2013/2016</w:t>
            </w:r>
          </w:p>
          <w:p w:rsidR="00A77875" w:rsidRDefault="007354D8">
            <w:pPr>
              <w:pStyle w:val="ProductList-TableBody"/>
            </w:pPr>
            <w:r>
              <w:t>PowerPoint 2010/2013/2016</w:t>
            </w:r>
          </w:p>
          <w:p w:rsidR="00A77875" w:rsidRDefault="007354D8">
            <w:pPr>
              <w:pStyle w:val="ProductList-TableBody"/>
            </w:pPr>
            <w:r>
              <w:t>InfoPath 2010/2013/2016</w:t>
            </w:r>
          </w:p>
          <w:p w:rsidR="00A77875" w:rsidRDefault="007354D8">
            <w:pPr>
              <w:pStyle w:val="ProductList-TableBody"/>
            </w:pPr>
            <w:r>
              <w:t>Lync 2010/2013/2015</w:t>
            </w:r>
          </w:p>
          <w:p w:rsidR="00A77875" w:rsidRDefault="007354D8">
            <w:pPr>
              <w:pStyle w:val="ProductList-TableBody"/>
            </w:pPr>
            <w:r>
              <w:t>OneNote 2010/2013/2016</w:t>
            </w:r>
          </w:p>
          <w:p w:rsidR="00A77875" w:rsidRDefault="007354D8">
            <w:pPr>
              <w:pStyle w:val="ProductList-TableBody"/>
            </w:pPr>
            <w:r>
              <w:t>Outlook 2010/2013/2016</w:t>
            </w:r>
          </w:p>
          <w:p w:rsidR="00A77875" w:rsidRDefault="007354D8">
            <w:pPr>
              <w:pStyle w:val="ProductList-TableBody"/>
            </w:pPr>
            <w:r>
              <w:t>Publisher 2010/2013/2016</w:t>
            </w:r>
          </w:p>
          <w:p w:rsidR="00A77875" w:rsidRDefault="007354D8">
            <w:pPr>
              <w:pStyle w:val="ProductList-TableBody"/>
            </w:pPr>
            <w:r>
              <w:t>Skype for Business 2015</w:t>
            </w:r>
          </w:p>
          <w:p w:rsidR="00A77875" w:rsidRDefault="007354D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Office Professional Plus 2016 HUP ali Office 2016 for Mac Home &amp; Business s programom Lync DL HUP </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Visio Standard 2010/2013/2016 </w:t>
            </w:r>
          </w:p>
          <w:p w:rsidR="00A77875" w:rsidRDefault="007354D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Visio Professional 2016 HUP</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Project Standard 2010/2013/2016</w:t>
            </w:r>
          </w:p>
          <w:p w:rsidR="00A77875" w:rsidRDefault="007354D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Project Professional 2016 HUP</w:t>
            </w:r>
          </w:p>
        </w:tc>
      </w:tr>
    </w:tbl>
    <w:p w:rsidR="00A77875" w:rsidRDefault="007354D8">
      <w:pPr>
        <w:pStyle w:val="ProductList-Body"/>
      </w:pPr>
      <w:r>
        <w:rPr>
          <w:i/>
        </w:rPr>
        <w:t xml:space="preserve">Če želite več informacij, vključno z informacijami o razpoložljivosti dodatne programske opreme za program uporabe na domu v prihodnosti, glejte </w:t>
      </w:r>
      <w:hyperlink r:id="rId126">
        <w:r>
          <w:rPr>
            <w:i/>
            <w:color w:val="00467F"/>
            <w:u w:val="single"/>
          </w:rPr>
          <w:t>http://www.microsoft.com/licensing</w:t>
        </w:r>
      </w:hyperlink>
      <w:r>
        <w:rPr>
          <w:i/>
        </w:rPr>
        <w:t>.</w:t>
      </w:r>
    </w:p>
    <w:p w:rsidR="00A77875" w:rsidRDefault="00A77875">
      <w:pPr>
        <w:pStyle w:val="ProductList-Body"/>
      </w:pPr>
    </w:p>
    <w:p w:rsidR="00A77875" w:rsidRDefault="007354D8">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A77875" w:rsidRDefault="00A77875">
      <w:pPr>
        <w:pStyle w:val="ProductList-Body"/>
        <w:jc w:val="right"/>
      </w:pPr>
    </w:p>
    <w:p w:rsidR="00A77875" w:rsidRDefault="007354D8">
      <w:pPr>
        <w:pStyle w:val="ProductList-ClauseHeading"/>
        <w:outlineLvl w:val="2"/>
      </w:pPr>
      <w:bookmarkStart w:id="356" w:name="_Sec585"/>
      <w:r>
        <w:t>24-urna podpora pri odpravljanju težav vse dni v tednu</w:t>
      </w:r>
      <w:bookmarkEnd w:id="356"/>
    </w:p>
    <w:p w:rsidR="00A77875" w:rsidRDefault="007354D8">
      <w:pPr>
        <w:pStyle w:val="ProductList-Body"/>
      </w:pPr>
      <w:r>
        <w:t>Stranke (razen tistih, ki kupujejo v okviru programa za izobraževalne ustanove) s kritjem v okviru programa SA so upravičene do 24-urne podpore pri odpravljanju težav vse dni v tednu.</w:t>
      </w:r>
    </w:p>
    <w:p w:rsidR="00A77875" w:rsidRDefault="00A77875">
      <w:pPr>
        <w:pStyle w:val="ProductList-Body"/>
      </w:pPr>
    </w:p>
    <w:p w:rsidR="00A77875" w:rsidRDefault="007354D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A77875" w:rsidRDefault="00A77875">
      <w:pPr>
        <w:pStyle w:val="ProductList-Body"/>
      </w:pPr>
    </w:p>
    <w:p w:rsidR="00A77875" w:rsidRDefault="007354D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A77875" w:rsidRDefault="00A77875">
      <w:pPr>
        <w:pStyle w:val="ProductList-Body"/>
      </w:pPr>
    </w:p>
    <w:p w:rsidR="00A77875" w:rsidRDefault="007354D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A77875" w:rsidRDefault="00A77875">
      <w:pPr>
        <w:pStyle w:val="ProductList-Body"/>
      </w:pPr>
    </w:p>
    <w:p w:rsidR="00A77875" w:rsidRDefault="007354D8">
      <w:pPr>
        <w:pStyle w:val="ProductList-SubClauseHeading"/>
        <w:outlineLvl w:val="3"/>
      </w:pPr>
      <w:r>
        <w:t>Dodelitve za dogodke telefonske podpore za vse programe, razen MPSA</w:t>
      </w:r>
    </w:p>
    <w:p w:rsidR="00A77875" w:rsidRDefault="007354D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A778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IW/odjemalec – prirastki dodelitve za dogodke</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$200,000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lastRenderedPageBreak/>
              <w:t>avstralski dolar</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300,000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270,000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SFR 330,000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1.650.000 CRC</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1.600.000 kron</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215,000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£135,000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24.000.000 JPY</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240.000.000 KWD</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1.650.000 kron</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350,000</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2.000.000 kron</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7.000.000 NTD</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10.000.000 INR</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6.600.000 RUB</w:t>
            </w:r>
          </w:p>
        </w:tc>
      </w:tr>
    </w:tbl>
    <w:p w:rsidR="00A77875" w:rsidRDefault="00A77875">
      <w:pPr>
        <w:pStyle w:val="ProductList-BodyIndented"/>
        <w:ind w:left="720"/>
      </w:pPr>
    </w:p>
    <w:p w:rsidR="00A77875" w:rsidRDefault="007354D8">
      <w:pPr>
        <w:pStyle w:val="ProductList-BodyIndented"/>
      </w:pPr>
      <w:r>
        <w:t>Neuporabljeni dogodki telefonske podpore prenehajo veljati po prenehanju veljavnosti kritja SA. Dogodkov telefonske podpore ni mogoče prenesti med včlanitvami ali pogodbami.</w:t>
      </w:r>
    </w:p>
    <w:p w:rsidR="00A77875" w:rsidRDefault="00A77875">
      <w:pPr>
        <w:pStyle w:val="ProductList-BodyIndented"/>
      </w:pPr>
    </w:p>
    <w:p w:rsidR="00A77875" w:rsidRDefault="007354D8">
      <w:pPr>
        <w:pStyle w:val="ProductList-BodyIndented"/>
      </w:pPr>
      <w:r>
        <w:t xml:space="preserve">Dostop do lokalne telefonske podpore je na voljo med običajnim delovnim časom, ki je naveden na spletnem mestu </w:t>
      </w:r>
      <w:hyperlink r:id="rId12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A77875" w:rsidRDefault="00A77875">
      <w:pPr>
        <w:pStyle w:val="ProductList-BodyIndented"/>
      </w:pPr>
    </w:p>
    <w:p w:rsidR="00A77875" w:rsidRDefault="007354D8">
      <w:pPr>
        <w:pStyle w:val="ProductList-SubClauseHeading"/>
        <w:outlineLvl w:val="3"/>
      </w:pPr>
      <w:r>
        <w:t>Dodelitve za dogodke telefonske podpore za MPSA</w:t>
      </w:r>
    </w:p>
    <w:p w:rsidR="00A77875" w:rsidRDefault="007354D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A77875" w:rsidRDefault="007354D8">
            <w:pPr>
              <w:pStyle w:val="ProductList-TableBody"/>
            </w:pPr>
            <w:r>
              <w:rPr>
                <w:color w:val="FFFFFF"/>
              </w:rPr>
              <w:t>Št. točk na dogodek telefonske podpore</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Programi in sistemi (skupaj)</w:t>
            </w:r>
          </w:p>
        </w:tc>
        <w:tc>
          <w:tcPr>
            <w:tcW w:w="6000" w:type="dxa"/>
            <w:tcBorders>
              <w:left w:val="single" w:sz="4" w:space="0" w:color="000000"/>
              <w:right w:val="single" w:sz="4" w:space="0" w:color="000000"/>
            </w:tcBorders>
          </w:tcPr>
          <w:p w:rsidR="00A77875" w:rsidRDefault="007354D8">
            <w:pPr>
              <w:pStyle w:val="ProductList-TableBody"/>
            </w:pPr>
            <w:r>
              <w:t>2,000</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Strežniški</w:t>
            </w:r>
          </w:p>
        </w:tc>
        <w:tc>
          <w:tcPr>
            <w:tcW w:w="6000" w:type="dxa"/>
            <w:tcBorders>
              <w:left w:val="single" w:sz="4" w:space="0" w:color="000000"/>
              <w:right w:val="single" w:sz="4" w:space="0" w:color="000000"/>
            </w:tcBorders>
          </w:tcPr>
          <w:p w:rsidR="00A77875" w:rsidRDefault="007354D8">
            <w:pPr>
              <w:pStyle w:val="ProductList-TableBody"/>
            </w:pPr>
            <w:r>
              <w:t>400</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Licenca CAL</w:t>
            </w:r>
          </w:p>
        </w:tc>
        <w:tc>
          <w:tcPr>
            <w:tcW w:w="6000" w:type="dxa"/>
            <w:tcBorders>
              <w:left w:val="single" w:sz="4" w:space="0" w:color="000000"/>
              <w:right w:val="single" w:sz="4" w:space="0" w:color="000000"/>
            </w:tcBorders>
          </w:tcPr>
          <w:p w:rsidR="00A77875" w:rsidRDefault="007354D8">
            <w:pPr>
              <w:pStyle w:val="ProductList-TableBody"/>
            </w:pPr>
            <w:r>
              <w:t>400</w:t>
            </w:r>
          </w:p>
        </w:tc>
      </w:tr>
    </w:tbl>
    <w:p w:rsidR="00A77875" w:rsidRDefault="00A77875">
      <w:pPr>
        <w:pStyle w:val="ProductList-BodyIndented"/>
      </w:pPr>
    </w:p>
    <w:p w:rsidR="00A77875" w:rsidRDefault="007354D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A77875" w:rsidRDefault="00A77875">
      <w:pPr>
        <w:pStyle w:val="ProductList-BodyIndented"/>
      </w:pPr>
    </w:p>
    <w:p w:rsidR="00A77875" w:rsidRDefault="007354D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A77875" w:rsidRDefault="00A77875">
      <w:pPr>
        <w:pStyle w:val="ProductList-SubClauseHeading"/>
        <w:outlineLvl w:val="3"/>
      </w:pPr>
    </w:p>
    <w:p w:rsidR="00A77875" w:rsidRDefault="007354D8">
      <w:pPr>
        <w:pStyle w:val="ProductList-SubClauseHeading"/>
        <w:outlineLvl w:val="3"/>
      </w:pPr>
      <w:r>
        <w:t>Spletna podpora za dogodke</w:t>
      </w:r>
    </w:p>
    <w:p w:rsidR="00A77875" w:rsidRDefault="007354D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A77875" w:rsidRDefault="00A77875">
      <w:pPr>
        <w:pStyle w:val="ProductList-BodyIndented"/>
      </w:pPr>
    </w:p>
    <w:p w:rsidR="00A77875" w:rsidRDefault="007354D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A77875" w:rsidRDefault="00A77875">
      <w:pPr>
        <w:pStyle w:val="ProductList-BodyIndented"/>
        <w:ind w:left="720"/>
      </w:pPr>
    </w:p>
    <w:p w:rsidR="00A77875" w:rsidRDefault="007354D8">
      <w:pPr>
        <w:pStyle w:val="ProductList-SubClauseHeading"/>
        <w:outlineLvl w:val="3"/>
      </w:pPr>
      <w:r>
        <w:t>Stiki za podporo</w:t>
      </w:r>
    </w:p>
    <w:p w:rsidR="00A77875" w:rsidRDefault="007354D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A778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lastRenderedPageBreak/>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S/S+: EA raven D</w:t>
            </w:r>
          </w:p>
        </w:tc>
      </w:tr>
      <w:tr w:rsidR="00A77875">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 potrebi</w:t>
            </w:r>
          </w:p>
        </w:tc>
      </w:tr>
      <w:tr w:rsidR="00A77875">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w:t>
            </w:r>
          </w:p>
        </w:tc>
      </w:tr>
    </w:tbl>
    <w:p w:rsidR="00A77875" w:rsidRDefault="00A77875">
      <w:pPr>
        <w:pStyle w:val="ProductList-BodyIndented"/>
      </w:pPr>
    </w:p>
    <w:p w:rsidR="00A77875" w:rsidRDefault="007354D8">
      <w:pPr>
        <w:pStyle w:val="ProductList-SubClauseHeading"/>
        <w:outlineLvl w:val="3"/>
      </w:pPr>
      <w:r>
        <w:t>Raven storitev za stranke s kritjem Software Assurance</w:t>
      </w:r>
    </w:p>
    <w:p w:rsidR="00A77875" w:rsidRDefault="007354D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A778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Strankin pričakovan odziv</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Resen vpliv na poslovanje: </w:t>
            </w:r>
          </w:p>
          <w:p w:rsidR="00A77875" w:rsidRDefault="007354D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Odziv na prvi klic v največ 2 urah na podlagi ponudbe podpore</w:t>
            </w:r>
          </w:p>
          <w:p w:rsidR="00A77875" w:rsidRDefault="007354D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Dodelitev ustreznih virov za zagotavljanje stalne podpore 24 ur na dan in 7 dni v tednu2</w:t>
            </w:r>
          </w:p>
          <w:p w:rsidR="00A77875" w:rsidRDefault="007354D8">
            <w:pPr>
              <w:pStyle w:val="ProductList-TableBody"/>
            </w:pPr>
            <w:r>
              <w:t>Hiter dostop in odziv odgovornih za nadzor nad spremembami</w:t>
            </w:r>
          </w:p>
          <w:p w:rsidR="00A77875" w:rsidRDefault="007354D8">
            <w:pPr>
              <w:pStyle w:val="ProductList-TableBody"/>
            </w:pPr>
            <w:r>
              <w:t>Obveščanje vodstva</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Zmeren vpliv na poslovanje: </w:t>
            </w:r>
          </w:p>
          <w:p w:rsidR="00A77875" w:rsidRDefault="007354D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Odziv na prvi klic v največ 4 urah na podlagi ponudbe podpore</w:t>
            </w:r>
          </w:p>
          <w:p w:rsidR="00A77875" w:rsidRDefault="007354D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Dodelitev ustreznih virov za zagotavljanje stalne podpore med delovnim časom</w:t>
            </w:r>
          </w:p>
          <w:p w:rsidR="00A77875" w:rsidRDefault="007354D8">
            <w:pPr>
              <w:pStyle w:val="ProductList-TableBody"/>
            </w:pPr>
            <w:r>
              <w:t>Dostop in odziv odgovornih za nadzor nad spremembami v 4 delovnih urah</w:t>
            </w:r>
          </w:p>
        </w:tc>
      </w:tr>
      <w:tr w:rsidR="00A77875">
        <w:tc>
          <w:tcPr>
            <w:tcW w:w="29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Majhen vpliv na poslovanje: </w:t>
            </w:r>
          </w:p>
          <w:p w:rsidR="00A77875" w:rsidRDefault="007354D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Prvi odziv v največ enem delovnem dnevu na podlagi ponudbe podpore</w:t>
            </w:r>
          </w:p>
          <w:p w:rsidR="00A77875" w:rsidRDefault="007354D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Točni podatki za stik z osebo, ki je odgovorna za primer</w:t>
            </w:r>
          </w:p>
          <w:p w:rsidR="00A77875" w:rsidRDefault="007354D8">
            <w:pPr>
              <w:pStyle w:val="ProductList-TableBody"/>
            </w:pPr>
            <w:r>
              <w:t>Odziv v enem delovnem dnevu</w:t>
            </w:r>
          </w:p>
        </w:tc>
      </w:tr>
    </w:tbl>
    <w:p w:rsidR="00A77875" w:rsidRDefault="007354D8">
      <w:pPr>
        <w:pStyle w:val="ProductList-BodyIndented"/>
      </w:pPr>
      <w:r>
        <w:rPr>
          <w:i/>
        </w:rPr>
        <w:t>1 Za lokalni delovni čas se obrnite na Microsoftovega zastopnika.</w:t>
      </w:r>
    </w:p>
    <w:p w:rsidR="00A77875" w:rsidRDefault="007354D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A77875" w:rsidRDefault="00A77875">
      <w:pPr>
        <w:pStyle w:val="ProductList-BodyIndented"/>
        <w:ind w:left="720"/>
      </w:pPr>
    </w:p>
    <w:p w:rsidR="00A77875" w:rsidRDefault="007354D8">
      <w:pPr>
        <w:pStyle w:val="ProductList-SubClauseHeading"/>
        <w:outlineLvl w:val="3"/>
      </w:pPr>
      <w:r>
        <w:t>Pretvorba dogodkov 24-urne podpore pri odpravljanju težav vse dni v tednu v okviru programa Software Assurance v storitve podpore Premier</w:t>
      </w:r>
    </w:p>
    <w:p w:rsidR="00A77875" w:rsidRDefault="007354D8">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A77875" w:rsidRDefault="00A77875">
      <w:pPr>
        <w:pStyle w:val="ProductList-BodyIndented"/>
      </w:pPr>
    </w:p>
    <w:p w:rsidR="00A77875" w:rsidRDefault="007354D8">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A77875" w:rsidRDefault="00A77875">
      <w:pPr>
        <w:pStyle w:val="ProductList-BodyIndented"/>
        <w:ind w:left="720"/>
      </w:pPr>
    </w:p>
    <w:p w:rsidR="00A77875" w:rsidRDefault="007354D8">
      <w:pPr>
        <w:pStyle w:val="ProductList-SubClauseHeading"/>
        <w:outlineLvl w:val="3"/>
      </w:pPr>
      <w:r>
        <w:t>Dodatna določila za podjetja</w:t>
      </w:r>
    </w:p>
    <w:p w:rsidR="00A77875" w:rsidRDefault="007354D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A77875" w:rsidRDefault="00A77875">
      <w:pPr>
        <w:pStyle w:val="ProductList-BodyIndented"/>
      </w:pPr>
    </w:p>
    <w:p w:rsidR="00A77875" w:rsidRDefault="007354D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A77875" w:rsidRDefault="00A77875">
      <w:pPr>
        <w:pStyle w:val="ProductList-BodyIndented"/>
      </w:pPr>
    </w:p>
    <w:p w:rsidR="00A77875" w:rsidRDefault="007354D8">
      <w:pPr>
        <w:pStyle w:val="ProductList-SubClauseHeading"/>
        <w:outlineLvl w:val="3"/>
      </w:pPr>
      <w:r>
        <w:t>Upravičenost do včlanitve SCE</w:t>
      </w:r>
    </w:p>
    <w:p w:rsidR="00A77875" w:rsidRDefault="007354D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A77875" w:rsidRDefault="00A77875">
      <w:pPr>
        <w:pStyle w:val="ProductList-BodyIndented"/>
      </w:pPr>
    </w:p>
    <w:p w:rsidR="00A77875" w:rsidRDefault="007354D8">
      <w:pPr>
        <w:pStyle w:val="ProductList-BodyIndented"/>
      </w:pPr>
      <w:r>
        <w:t>Upravičeni programi glede na platformi izdelek so:</w:t>
      </w:r>
    </w:p>
    <w:p w:rsidR="00A77875" w:rsidRDefault="007354D8" w:rsidP="007354D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rsidR="00A77875" w:rsidRDefault="007354D8" w:rsidP="007354D8">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 </w:t>
      </w:r>
    </w:p>
    <w:p w:rsidR="00A77875" w:rsidRDefault="007354D8" w:rsidP="007354D8">
      <w:pPr>
        <w:pStyle w:val="ProductList-Bullet"/>
        <w:numPr>
          <w:ilvl w:val="1"/>
          <w:numId w:val="49"/>
        </w:numPr>
      </w:pPr>
      <w:r>
        <w:t>Office SharePoint Server</w:t>
      </w:r>
      <w:r>
        <w:fldChar w:fldCharType="begin"/>
      </w:r>
      <w:r>
        <w:instrText xml:space="preserve"> XE "SharePoint Server" </w:instrText>
      </w:r>
      <w:r>
        <w:fldChar w:fldCharType="end"/>
      </w:r>
    </w:p>
    <w:p w:rsidR="00A77875" w:rsidRDefault="007354D8">
      <w:pPr>
        <w:pStyle w:val="ProductList-BodyIndented"/>
      </w:pPr>
      <w:r>
        <w:t>Upravičeni programi iz komponente Core Infrastructure so:</w:t>
      </w:r>
    </w:p>
    <w:p w:rsidR="00A77875" w:rsidRDefault="007354D8" w:rsidP="007354D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rsidR="00A77875" w:rsidRDefault="007354D8" w:rsidP="007354D8">
      <w:pPr>
        <w:pStyle w:val="ProductList-Bullet"/>
        <w:numPr>
          <w:ilvl w:val="1"/>
          <w:numId w:val="50"/>
        </w:numPr>
      </w:pPr>
      <w:r>
        <w:lastRenderedPageBreak/>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A77875" w:rsidRDefault="00A77875">
      <w:pPr>
        <w:pStyle w:val="ProductList-BodyIndented"/>
      </w:pPr>
    </w:p>
    <w:p w:rsidR="00A77875" w:rsidRDefault="007354D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Najmanjša povprečna letna poraba v okviru SA za upravičenost do neomejene 24-urne podpore pri odpravljanju težav vse dni v tednu</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250,000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375,000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337,500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412,500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2,062,500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2,000,000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268,750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168,750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30,000,000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300,000,000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2,062,500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437,500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2,500,000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8,750,000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12,500,000</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8,250,000</w:t>
            </w:r>
          </w:p>
        </w:tc>
      </w:tr>
    </w:tbl>
    <w:p w:rsidR="00A77875" w:rsidRDefault="00A77875">
      <w:pPr>
        <w:pStyle w:val="ProductList-BodyIndented"/>
        <w:ind w:left="720"/>
      </w:pPr>
    </w:p>
    <w:p w:rsidR="00A77875" w:rsidRDefault="007354D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A77875" w:rsidRDefault="00A77875">
      <w:pPr>
        <w:pStyle w:val="ProductList-BodyIndented"/>
        <w:ind w:left="720"/>
      </w:pPr>
    </w:p>
    <w:p w:rsidR="00A77875" w:rsidRDefault="007354D8">
      <w:pPr>
        <w:pStyle w:val="ProductList-SubClauseHeading"/>
        <w:outlineLvl w:val="3"/>
      </w:pPr>
      <w:r>
        <w:t>Upravičenost do izdelka Parallel Data Warehouse</w:t>
      </w:r>
    </w:p>
    <w:p w:rsidR="00A77875" w:rsidRDefault="007354D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A77875" w:rsidRDefault="00A77875">
      <w:pPr>
        <w:pStyle w:val="ProductList-BodyIndented"/>
      </w:pPr>
    </w:p>
    <w:p w:rsidR="00A77875" w:rsidRDefault="007354D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A77875" w:rsidRDefault="00A77875">
      <w:pPr>
        <w:pStyle w:val="ProductList-BodyIndented"/>
      </w:pPr>
    </w:p>
    <w:p w:rsidR="00A77875" w:rsidRDefault="007354D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Dovoljeni stiki za podporo</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6</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w:t>
            </w:r>
          </w:p>
        </w:tc>
      </w:tr>
    </w:tbl>
    <w:p w:rsidR="00A77875" w:rsidRDefault="00A77875">
      <w:pPr>
        <w:pStyle w:val="ProductList-BodyIndented"/>
      </w:pPr>
    </w:p>
    <w:p w:rsidR="00A77875" w:rsidRDefault="007354D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A77875" w:rsidRDefault="007354D8">
      <w:pPr>
        <w:pStyle w:val="ProductList-BodyIndented"/>
      </w:pPr>
      <w:r>
        <w:t xml:space="preserve">Opomba: Stranke, ki imajo trenutno licenco za PDW, to ugodnost ohranijo, kot je opisano v </w:t>
      </w:r>
      <w:hyperlink r:id="rId128">
        <w:r>
          <w:rPr>
            <w:color w:val="00467F"/>
            <w:u w:val="single"/>
          </w:rPr>
          <w:t>pogojih za izdelke za junij 2016</w:t>
        </w:r>
      </w:hyperlink>
      <w:r>
        <w:t>.</w:t>
      </w:r>
    </w:p>
    <w:p w:rsidR="00A77875" w:rsidRDefault="00A77875">
      <w:pPr>
        <w:pStyle w:val="ProductList-BodyIndented"/>
      </w:pPr>
    </w:p>
    <w:p w:rsidR="00A77875" w:rsidRDefault="007354D8">
      <w:pPr>
        <w:pStyle w:val="ProductList-ClauseHeading"/>
        <w:outlineLvl w:val="2"/>
      </w:pPr>
      <w:bookmarkStart w:id="357" w:name="_Sec586"/>
      <w:r>
        <w:t>Podaljšana podpora s sprotnimi popravki</w:t>
      </w:r>
      <w:bookmarkEnd w:id="357"/>
    </w:p>
    <w:p w:rsidR="00A77875" w:rsidRDefault="007354D8">
      <w:pPr>
        <w:pStyle w:val="ProductList-Body"/>
      </w:pPr>
      <w:r>
        <w:t>Podaljšana podpora s sprotnimi popravki je na voljo strankam, ki so sklenile pogodbo o podpori Premier ali Essential in kupile kritje SA v okviru naslednjih programov:</w:t>
      </w:r>
    </w:p>
    <w:p w:rsidR="00A77875" w:rsidRDefault="007354D8" w:rsidP="007354D8">
      <w:pPr>
        <w:pStyle w:val="ProductList-Bullet"/>
        <w:numPr>
          <w:ilvl w:val="0"/>
          <w:numId w:val="51"/>
        </w:numPr>
      </w:pPr>
      <w:r>
        <w:t xml:space="preserve">Stranke (razen tistih, ki kupujejo v okviru programa za izobraževalne ustanove) s kritjem v okviru članstva v programu Software Assurance za izdelke iz skupine programov so upravičene do podaljšane podpore s sprotnimi popravki za izdelke iz skupine programov. </w:t>
      </w:r>
    </w:p>
    <w:p w:rsidR="00A77875" w:rsidRDefault="007354D8" w:rsidP="007354D8">
      <w:pPr>
        <w:pStyle w:val="ProductList-Bullet"/>
        <w:numPr>
          <w:ilvl w:val="0"/>
          <w:numId w:val="51"/>
        </w:numPr>
      </w:pPr>
      <w:r>
        <w:lastRenderedPageBreak/>
        <w:t xml:space="preserve">Stranke (razen tistih, ki kupujejo v okviru programa za izobraževalne ustanove) s kritjem v okviru članstva v programu Software Assurance za izdelke iz skupine sistemov so upravičene do podaljšane podpore s sprotnimi popravki za namizni operacijski sistem Windows in/ali operacijski sistem Windows Embedded (s kritjem v okviru članstva v programu Software Assurance za izdelek Windows Embedded). </w:t>
      </w:r>
    </w:p>
    <w:p w:rsidR="00A77875" w:rsidRDefault="007354D8" w:rsidP="007354D8">
      <w:pPr>
        <w:pStyle w:val="ProductList-Bullet"/>
        <w:numPr>
          <w:ilvl w:val="0"/>
          <w:numId w:val="51"/>
        </w:numPr>
      </w:pPr>
      <w:r>
        <w:t>Stranke (razen tistih, ki kupujejo v okviru programov za izobraževalne ustanove) s kritjem SA za vsaj en strežniški izdelek so upravičene do podaljšane podpore s sprotnimi popravki za izdelke iz skupine strežnikov. Kritje velja za te strežniške izdelke: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in Windows Server</w:t>
      </w:r>
      <w:r>
        <w:fldChar w:fldCharType="begin"/>
      </w:r>
      <w:r>
        <w:instrText xml:space="preserve"> XE "Windows Server" </w:instrText>
      </w:r>
      <w:r>
        <w:fldChar w:fldCharType="end"/>
      </w:r>
    </w:p>
    <w:p w:rsidR="00A77875" w:rsidRDefault="00A77875">
      <w:pPr>
        <w:pStyle w:val="ProductList-Body"/>
      </w:pPr>
    </w:p>
    <w:p w:rsidR="00A77875" w:rsidRDefault="007354D8">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A77875" w:rsidRDefault="00A77875">
      <w:pPr>
        <w:pStyle w:val="PURBreadcrumb"/>
      </w:pPr>
    </w:p>
    <w:p w:rsidR="00A77875" w:rsidRDefault="007354D8">
      <w:pPr>
        <w:pStyle w:val="ProductList-ClauseHeading"/>
        <w:outlineLvl w:val="2"/>
      </w:pPr>
      <w:bookmarkStart w:id="358" w:name="_Sec587"/>
      <w:r>
        <w:t>Razpoložljivost licenc za nadgradnjo</w:t>
      </w:r>
      <w:bookmarkEnd w:id="358"/>
    </w:p>
    <w:p w:rsidR="00A77875" w:rsidRDefault="007354D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778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Prehod na</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BizTalk Server Standard</w:t>
            </w:r>
            <w:r>
              <w:fldChar w:fldCharType="begin"/>
            </w:r>
            <w:r>
              <w:instrText xml:space="preserve"> XE "BizTalk Server Standard"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BizTalk Server Enterprise</w:t>
            </w:r>
            <w:r>
              <w:fldChar w:fldCharType="begin"/>
            </w:r>
            <w:r>
              <w:instrText xml:space="preserve"> XE "BizTalk Server Enterprise"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BizTalk Server Enterprise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CAL</w:t>
            </w:r>
            <w:r>
              <w:fldChar w:fldCharType="begin"/>
            </w:r>
            <w:r>
              <w:instrText xml:space="preserve"> XE "Enterprise CAL" </w:instrText>
            </w:r>
            <w:r>
              <w:fldChar w:fldCharType="end"/>
            </w:r>
            <w:r>
              <w:t xml:space="preserve"> Suite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Core Infrastructure Server Suite Datacenter</w:t>
            </w:r>
            <w:r>
              <w:fldChar w:fldCharType="begin"/>
            </w:r>
            <w:r>
              <w:instrText xml:space="preserve"> XE "Core Infrastructure Server Suite Datacenter"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Namizje v izobraževanju z licenco Enterprise CAL Suite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Namizje School z licenco Enterprise CAL Suite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Exchange Server Enterprise</w:t>
            </w:r>
            <w:r>
              <w:fldChar w:fldCharType="begin"/>
            </w:r>
            <w:r>
              <w:instrText xml:space="preserve"> XE "Exchange Server Enterprise"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Forefront TMG Enterprise</w:t>
            </w:r>
            <w:r>
              <w:fldChar w:fldCharType="begin"/>
            </w:r>
            <w:r>
              <w:instrText xml:space="preserve"> XE "Forefront TMG Enterprise"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Dynamics CRM Server</w:t>
            </w:r>
            <w:r>
              <w:fldChar w:fldCharType="begin"/>
            </w:r>
            <w:r>
              <w:instrText xml:space="preserve"> XE "Microsoft Dynamics CRM Server"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Office Professional Plus</w:t>
            </w:r>
            <w:r>
              <w:fldChar w:fldCharType="begin"/>
            </w:r>
            <w:r>
              <w:instrText xml:space="preserve"> XE "Office Professional Plus"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Namizna platforma Enterprise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Project Professional</w:t>
            </w:r>
            <w:r>
              <w:fldChar w:fldCharType="begin"/>
            </w:r>
            <w:r>
              <w:instrText xml:space="preserve"> XE "Project Professional"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Enterprise Core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Enterprise</w:t>
            </w:r>
            <w:r>
              <w:fldChar w:fldCharType="begin"/>
            </w:r>
            <w:r>
              <w:instrText xml:space="preserve"> XE "SQL Server Enterprise" </w:instrText>
            </w:r>
            <w:r>
              <w:fldChar w:fldCharType="end"/>
            </w:r>
            <w:r>
              <w:t xml:space="preserve"> Core</w:t>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 Business Intelligence</w:t>
            </w:r>
            <w:r>
              <w:fldChar w:fldCharType="begin"/>
            </w:r>
            <w:r>
              <w:instrText xml:space="preserve"> XE "SQL Server Business Intelligence"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Datacenter</w:t>
            </w:r>
            <w:r>
              <w:fldChar w:fldCharType="begin"/>
            </w:r>
            <w:r>
              <w:instrText xml:space="preserve"> XE "System Center Datacenter"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Visio Professional</w:t>
            </w:r>
            <w:r>
              <w:fldChar w:fldCharType="begin"/>
            </w:r>
            <w:r>
              <w:instrText xml:space="preserve"> XE "Visio Professional"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Visual Studio Enterprise z MSDN-jem</w:t>
            </w:r>
            <w:r>
              <w:fldChar w:fldCharType="begin"/>
            </w:r>
            <w:r>
              <w:instrText xml:space="preserve"> XE "Visual Studio Enterprise z MSDN-jem"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Visual Studio Enterprise z MSDN-jem</w:t>
            </w:r>
            <w:r>
              <w:fldChar w:fldCharType="begin"/>
            </w:r>
            <w:r>
              <w:instrText xml:space="preserve"> XE "Visual Studio Enterprise z MSDN-jem" </w:instrText>
            </w:r>
            <w:r>
              <w:fldChar w:fldCharType="end"/>
            </w:r>
          </w:p>
        </w:tc>
      </w:tr>
      <w:tr w:rsidR="00A77875">
        <w:tc>
          <w:tcPr>
            <w:tcW w:w="600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Windows Server Datacenter</w:t>
            </w:r>
            <w:r>
              <w:fldChar w:fldCharType="begin"/>
            </w:r>
            <w:r>
              <w:instrText xml:space="preserve"> XE "Windows Server Datacenter" </w:instrText>
            </w:r>
            <w:r>
              <w:fldChar w:fldCharType="end"/>
            </w:r>
          </w:p>
        </w:tc>
      </w:tr>
    </w:tbl>
    <w:p w:rsidR="00A77875" w:rsidRDefault="00A77875">
      <w:pPr>
        <w:pStyle w:val="ProductList-Body"/>
      </w:pPr>
    </w:p>
    <w:p w:rsidR="00A77875" w:rsidRDefault="007354D8">
      <w:pPr>
        <w:pStyle w:val="ProductList-ClauseHeading"/>
        <w:outlineLvl w:val="2"/>
      </w:pPr>
      <w:bookmarkStart w:id="359" w:name="_Sec588"/>
      <w:r>
        <w:t>Strežniki – Pravice do obnove po katastrofi</w:t>
      </w:r>
      <w:bookmarkEnd w:id="359"/>
    </w:p>
    <w:p w:rsidR="00A77875" w:rsidRDefault="007354D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A77875" w:rsidRDefault="00A77875">
      <w:pPr>
        <w:pStyle w:val="ProductList-Body"/>
      </w:pPr>
    </w:p>
    <w:p w:rsidR="00A77875" w:rsidRDefault="007354D8">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A77875" w:rsidRDefault="007354D8" w:rsidP="007354D8">
      <w:pPr>
        <w:pStyle w:val="ProductList-Bullet"/>
        <w:numPr>
          <w:ilvl w:val="0"/>
          <w:numId w:val="52"/>
        </w:numPr>
      </w:pPr>
      <w:r>
        <w:t>kratek čas za preskušanje obnove po katastrofi v enem tednu vsakih 90 dni;</w:t>
      </w:r>
    </w:p>
    <w:p w:rsidR="00A77875" w:rsidRDefault="007354D8" w:rsidP="007354D8">
      <w:pPr>
        <w:pStyle w:val="ProductList-Bullet"/>
        <w:numPr>
          <w:ilvl w:val="0"/>
          <w:numId w:val="52"/>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A77875" w:rsidRDefault="007354D8" w:rsidP="007354D8">
      <w:pPr>
        <w:pStyle w:val="ProductList-Bullet"/>
        <w:numPr>
          <w:ilvl w:val="0"/>
          <w:numId w:val="52"/>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A77875" w:rsidRDefault="00A77875">
      <w:pPr>
        <w:pStyle w:val="ProductList-Body"/>
      </w:pPr>
    </w:p>
    <w:p w:rsidR="00A77875" w:rsidRDefault="007354D8">
      <w:pPr>
        <w:pStyle w:val="ProductList-Body"/>
      </w:pPr>
      <w:r>
        <w:t>Če želi stranka programsko opremo uporabljati na podlagi pravic za obnovo po katastrofi, mora upoštevati naslednje pogoje:</w:t>
      </w:r>
    </w:p>
    <w:p w:rsidR="00A77875" w:rsidRDefault="007354D8" w:rsidP="007354D8">
      <w:pPr>
        <w:pStyle w:val="ProductList-Bullet"/>
        <w:numPr>
          <w:ilvl w:val="0"/>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A77875" w:rsidRDefault="007354D8" w:rsidP="007354D8">
      <w:pPr>
        <w:pStyle w:val="ProductList-Bullet"/>
        <w:numPr>
          <w:ilvl w:val="0"/>
          <w:numId w:val="53"/>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A77875" w:rsidRDefault="007354D8" w:rsidP="007354D8">
      <w:pPr>
        <w:pStyle w:val="ProductList-Bullet"/>
        <w:numPr>
          <w:ilvl w:val="0"/>
          <w:numId w:val="5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A77875" w:rsidRDefault="007354D8" w:rsidP="007354D8">
      <w:pPr>
        <w:pStyle w:val="ProductList-Bullet"/>
        <w:numPr>
          <w:ilvl w:val="1"/>
          <w:numId w:val="5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A77875" w:rsidRDefault="007354D8" w:rsidP="007354D8">
      <w:pPr>
        <w:pStyle w:val="ProductList-Bullet"/>
        <w:numPr>
          <w:ilvl w:val="1"/>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A77875" w:rsidRDefault="007354D8">
      <w:pPr>
        <w:pStyle w:val="ProductList-Body"/>
        <w:ind w:left="1080"/>
      </w:pPr>
      <w:r>
        <w:t>– izvajanje programske opreme za virtualizacijo strojne opreme, kot je Hyper-V,</w:t>
      </w:r>
    </w:p>
    <w:p w:rsidR="00A77875" w:rsidRDefault="007354D8">
      <w:pPr>
        <w:pStyle w:val="ProductList-Body"/>
        <w:ind w:left="1080"/>
      </w:pPr>
      <w:r>
        <w:lastRenderedPageBreak/>
        <w:t>– omogočanje storitev virtualizacije strojne opreme,</w:t>
      </w:r>
    </w:p>
    <w:p w:rsidR="00A77875" w:rsidRDefault="007354D8">
      <w:pPr>
        <w:pStyle w:val="ProductList-Body"/>
        <w:ind w:left="1080"/>
      </w:pPr>
      <w:r>
        <w:t>– izvajanje programskih posrednikov za upravljanje programske opreme za virtualizacijo strojne opreme,</w:t>
      </w:r>
    </w:p>
    <w:p w:rsidR="00A77875" w:rsidRDefault="007354D8">
      <w:pPr>
        <w:pStyle w:val="ProductList-Body"/>
        <w:ind w:left="1080"/>
      </w:pPr>
      <w:r>
        <w:t>– kot cilj za podvajanje,</w:t>
      </w:r>
    </w:p>
    <w:p w:rsidR="00A77875" w:rsidRDefault="007354D8">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A77875" w:rsidRDefault="007354D8">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A77875" w:rsidRDefault="007354D8">
      <w:pPr>
        <w:pStyle w:val="ProductList-Body"/>
        <w:ind w:left="1080"/>
      </w:pPr>
      <w:r>
        <w:t xml:space="preserve">– izvajanje delovnih obremenitev za obnovo po katastrofi, kot je opisano zgoraj. </w:t>
      </w:r>
    </w:p>
    <w:p w:rsidR="00A77875" w:rsidRDefault="007354D8" w:rsidP="007354D8">
      <w:pPr>
        <w:pStyle w:val="ProductList-Bullet"/>
        <w:numPr>
          <w:ilvl w:val="1"/>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A77875" w:rsidRDefault="007354D8" w:rsidP="007354D8">
      <w:pPr>
        <w:pStyle w:val="ProductList-Bullet"/>
        <w:numPr>
          <w:ilvl w:val="0"/>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A77875" w:rsidRDefault="007354D8" w:rsidP="007354D8">
      <w:pPr>
        <w:pStyle w:val="ProductList-Bullet"/>
        <w:numPr>
          <w:ilvl w:val="0"/>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A77875" w:rsidRDefault="007354D8" w:rsidP="007354D8">
      <w:pPr>
        <w:pStyle w:val="ProductList-Bullet"/>
        <w:numPr>
          <w:ilvl w:val="0"/>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A77875" w:rsidRDefault="007354D8" w:rsidP="007354D8">
      <w:pPr>
        <w:pStyle w:val="ProductList-Bullet"/>
        <w:numPr>
          <w:ilvl w:val="0"/>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A77875" w:rsidRDefault="00A77875">
      <w:pPr>
        <w:pStyle w:val="ProductList-Body"/>
      </w:pPr>
    </w:p>
    <w:p w:rsidR="00A77875" w:rsidRDefault="007354D8">
      <w:pPr>
        <w:pStyle w:val="ProductList-ClauseHeading"/>
        <w:outlineLvl w:val="2"/>
      </w:pPr>
      <w:bookmarkStart w:id="360" w:name="_Sec589"/>
      <w:r>
        <w:t>Prenosljivost licenc</w:t>
      </w:r>
      <w:bookmarkEnd w:id="360"/>
    </w:p>
    <w:p w:rsidR="00A77875" w:rsidRDefault="007354D8">
      <w:pPr>
        <w:pStyle w:val="ProductList-SubClauseHeading"/>
        <w:outlineLvl w:val="3"/>
      </w:pPr>
      <w:r>
        <w:t>Prenosljivost licenc med gručami strežnikov</w:t>
      </w:r>
    </w:p>
    <w:p w:rsidR="00A77875" w:rsidRDefault="007354D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A77875" w:rsidRDefault="00A77875">
      <w:pPr>
        <w:pStyle w:val="ProductList-BodyIndented"/>
      </w:pPr>
    </w:p>
    <w:p w:rsidR="00A77875" w:rsidRDefault="007354D8">
      <w:pPr>
        <w:pStyle w:val="ProductList-SubClauseHeading"/>
        <w:outlineLvl w:val="3"/>
      </w:pPr>
      <w:r>
        <w:t>Prenosljivost licenc prek programa Software Assurance</w:t>
      </w:r>
    </w:p>
    <w:p w:rsidR="00A77875" w:rsidRDefault="007354D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A77875" w:rsidRDefault="00A77875">
      <w:pPr>
        <w:pStyle w:val="ProductList-BodyIndented"/>
      </w:pPr>
    </w:p>
    <w:p w:rsidR="00A77875" w:rsidRDefault="007354D8">
      <w:pPr>
        <w:pStyle w:val="ProductList-SubSubClauseHeading"/>
        <w:outlineLvl w:val="4"/>
      </w:pPr>
      <w:r>
        <w:t>Dovoljena uporaba:</w:t>
      </w:r>
    </w:p>
    <w:p w:rsidR="00A77875" w:rsidRDefault="007354D8">
      <w:pPr>
        <w:pStyle w:val="ProductList-BodyIndented2"/>
      </w:pPr>
      <w:r>
        <w:t>Stranka lahko s prenosljivostjo licenc prek kritja v okviru programa SA:</w:t>
      </w:r>
    </w:p>
    <w:p w:rsidR="00A77875" w:rsidRDefault="007354D8" w:rsidP="007354D8">
      <w:pPr>
        <w:pStyle w:val="ProductList-Bullet"/>
        <w:numPr>
          <w:ilvl w:val="2"/>
          <w:numId w:val="55"/>
        </w:numPr>
      </w:pPr>
      <w:r>
        <w:t xml:space="preserve">svojo licencirano programsko opremo izvaja v strežnikih v skupni rabi; </w:t>
      </w:r>
    </w:p>
    <w:p w:rsidR="00A77875" w:rsidRDefault="007354D8" w:rsidP="007354D8">
      <w:pPr>
        <w:pStyle w:val="ProductList-Bullet"/>
        <w:numPr>
          <w:ilvl w:val="2"/>
          <w:numId w:val="55"/>
        </w:numPr>
      </w:pPr>
      <w:r>
        <w:t xml:space="preserve">dostopa do te programske opreme na podlagi licenc za dostop, za katere ima SA, in na podlagi svojih uporabniških licenc SL in licenc SL za napravo, ki dovoljujejo dostop do izdelkov; </w:t>
      </w:r>
    </w:p>
    <w:p w:rsidR="00A77875" w:rsidRDefault="007354D8" w:rsidP="007354D8">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A77875" w:rsidRDefault="007354D8" w:rsidP="007354D8">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A77875" w:rsidRDefault="00A77875">
      <w:pPr>
        <w:pStyle w:val="ProductList-BodyIndented2"/>
      </w:pPr>
    </w:p>
    <w:p w:rsidR="00A77875" w:rsidRDefault="007354D8">
      <w:pPr>
        <w:pStyle w:val="ProductList-SubSubClauseHeading"/>
        <w:outlineLvl w:val="4"/>
      </w:pPr>
      <w:r>
        <w:t>Zahteve:</w:t>
      </w:r>
    </w:p>
    <w:p w:rsidR="00A77875" w:rsidRDefault="007354D8">
      <w:pPr>
        <w:pStyle w:val="ProductList-BodyIndented2"/>
      </w:pPr>
      <w:r>
        <w:t>Stranka, ki želi uporabiti prenosljivost licenc prek programa SA, mora:</w:t>
      </w:r>
    </w:p>
    <w:p w:rsidR="00A77875" w:rsidRDefault="007354D8" w:rsidP="007354D8">
      <w:pPr>
        <w:pStyle w:val="ProductList-Bullet"/>
        <w:numPr>
          <w:ilvl w:val="2"/>
          <w:numId w:val="5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A77875" w:rsidRDefault="007354D8" w:rsidP="007354D8">
      <w:pPr>
        <w:pStyle w:val="ProductList-Bullet"/>
        <w:numPr>
          <w:ilvl w:val="2"/>
          <w:numId w:val="5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A77875" w:rsidRDefault="007354D8" w:rsidP="007354D8">
      <w:pPr>
        <w:pStyle w:val="ProductList-Bullet"/>
        <w:numPr>
          <w:ilvl w:val="2"/>
          <w:numId w:val="5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A77875" w:rsidRDefault="00A77875">
      <w:pPr>
        <w:pStyle w:val="ProductList-BodyIndented2"/>
      </w:pPr>
    </w:p>
    <w:p w:rsidR="00A77875" w:rsidRDefault="007354D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A778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Dovoljeno število:</w:t>
            </w:r>
          </w:p>
          <w:p w:rsidR="00A77875" w:rsidRDefault="007354D8">
            <w:pPr>
              <w:pStyle w:val="ProductList-TableBody"/>
            </w:pPr>
            <w:r>
              <w:rPr>
                <w:color w:val="FFFFFF"/>
              </w:rPr>
              <w:t>okolij OSE ali jeder na licenco</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 navidezno okolje OSE na licenco</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 navidezno okolje OSE na licenco</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Eno navidezno jedro (ob upoštevanju pravic za uporabo izdelkov, vključno </w:t>
            </w:r>
            <w:r>
              <w:lastRenderedPageBreak/>
              <w:t>z zahtevo za najmanj 4 jedra na okolje OSE)</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lastRenderedPageBreak/>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 upravljani okolji OSE na licencirani strežnik</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 upravljanih okolij OSE na licencirani strežnik</w:t>
            </w:r>
          </w:p>
        </w:tc>
      </w:tr>
    </w:tbl>
    <w:p w:rsidR="00A77875" w:rsidRDefault="00A77875">
      <w:pPr>
        <w:pStyle w:val="ProductList-BodyIndented2"/>
      </w:pPr>
    </w:p>
    <w:p w:rsidR="00A77875" w:rsidRDefault="007354D8">
      <w:pPr>
        <w:pStyle w:val="ProductList-SubSubClauseHeading"/>
        <w:outlineLvl w:val="4"/>
      </w:pPr>
      <w:r>
        <w:t>Pravice do preklopa na rezervni primerek:</w:t>
      </w:r>
    </w:p>
    <w:p w:rsidR="00A77875" w:rsidRDefault="007354D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A77875" w:rsidRDefault="00A77875">
      <w:pPr>
        <w:pStyle w:val="ProductList-BodyIndented2"/>
      </w:pPr>
    </w:p>
    <w:p w:rsidR="00A77875" w:rsidRDefault="007354D8">
      <w:pPr>
        <w:pStyle w:val="ProductList-ClauseHeading"/>
        <w:outlineLvl w:val="2"/>
      </w:pPr>
      <w:bookmarkStart w:id="361" w:name="_Sec590"/>
      <w:r>
        <w:t>Strežniki – Samogostovani programi:</w:t>
      </w:r>
      <w:bookmarkEnd w:id="361"/>
    </w:p>
    <w:p w:rsidR="00A77875" w:rsidRDefault="007354D8">
      <w:pPr>
        <w:pStyle w:val="ProductList-Body"/>
      </w:pPr>
      <w:r>
        <w:t>Samogostovani programi so tisti izdelki, za katere veljajo pravice do samogostovanja.</w:t>
      </w:r>
    </w:p>
    <w:p w:rsidR="00A77875" w:rsidRDefault="00A77875">
      <w:pPr>
        <w:pStyle w:val="ProductList-Body"/>
      </w:pPr>
    </w:p>
    <w:p w:rsidR="00A77875" w:rsidRDefault="007354D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A77875" w:rsidRDefault="00A77875">
      <w:pPr>
        <w:pStyle w:val="ProductList-Body"/>
      </w:pPr>
    </w:p>
    <w:p w:rsidR="00A77875" w:rsidRDefault="007354D8">
      <w:pPr>
        <w:pStyle w:val="ProductList-SubClauseHeading"/>
        <w:outlineLvl w:val="3"/>
      </w:pPr>
      <w:r>
        <w:t>Zahteve</w:t>
      </w:r>
    </w:p>
    <w:p w:rsidR="00A77875" w:rsidRDefault="007354D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A77875" w:rsidRDefault="007354D8" w:rsidP="007354D8">
      <w:pPr>
        <w:pStyle w:val="ProductList-Bullet"/>
        <w:numPr>
          <w:ilvl w:val="1"/>
          <w:numId w:val="57"/>
        </w:numPr>
      </w:pPr>
      <w:r>
        <w:t>neodvisne programe, ki se izvajajo kot del poenotene rešitve, in</w:t>
      </w:r>
    </w:p>
    <w:p w:rsidR="00A77875" w:rsidRDefault="007354D8" w:rsidP="007354D8">
      <w:pPr>
        <w:pStyle w:val="ProductList-Bullet"/>
        <w:numPr>
          <w:ilvl w:val="1"/>
          <w:numId w:val="5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A77875" w:rsidRDefault="007354D8">
      <w:pPr>
        <w:pStyle w:val="ProductList-BodyIndented"/>
      </w:pPr>
      <w:r>
        <w:t xml:space="preserve">Vsa Microsoftova programska oprema, s katero ustvarjate in omogočate poenoteno rešitev, mora: </w:t>
      </w:r>
    </w:p>
    <w:p w:rsidR="00A77875" w:rsidRDefault="007354D8" w:rsidP="007354D8">
      <w:pPr>
        <w:pStyle w:val="ProductList-Bullet"/>
        <w:numPr>
          <w:ilvl w:val="1"/>
          <w:numId w:val="58"/>
        </w:numPr>
      </w:pPr>
      <w:r>
        <w:t>biti licencirana v okviru programa količinskega licenciranja; in</w:t>
      </w:r>
    </w:p>
    <w:p w:rsidR="00A77875" w:rsidRDefault="007354D8" w:rsidP="007354D8">
      <w:pPr>
        <w:pStyle w:val="ProductList-Bullet"/>
        <w:numPr>
          <w:ilvl w:val="1"/>
          <w:numId w:val="5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A77875" w:rsidRDefault="00A77875">
      <w:pPr>
        <w:pStyle w:val="ProductList-BodyIndented"/>
      </w:pPr>
    </w:p>
    <w:p w:rsidR="00A77875" w:rsidRDefault="007354D8">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A77875" w:rsidRDefault="00A77875">
      <w:pPr>
        <w:pStyle w:val="ProductList-BodyIndented"/>
      </w:pPr>
    </w:p>
    <w:p w:rsidR="00A77875" w:rsidRDefault="007354D8">
      <w:pPr>
        <w:pStyle w:val="ProductList-BodyIndented"/>
      </w:pPr>
      <w:r>
        <w:t>Strankina programska oprema mora:</w:t>
      </w:r>
    </w:p>
    <w:p w:rsidR="00A77875" w:rsidRDefault="007354D8" w:rsidP="007354D8">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A77875" w:rsidRDefault="007354D8" w:rsidP="007354D8">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A77875" w:rsidRDefault="007354D8" w:rsidP="007354D8">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A77875" w:rsidRDefault="007354D8" w:rsidP="007354D8">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A77875" w:rsidRDefault="00A77875">
      <w:pPr>
        <w:pStyle w:val="ProductList-BodyIndented"/>
      </w:pPr>
    </w:p>
    <w:p w:rsidR="00A77875" w:rsidRDefault="007354D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A77875" w:rsidRDefault="00A77875">
      <w:pPr>
        <w:pStyle w:val="ProductList-BodyIndented"/>
        <w:jc w:val="right"/>
      </w:pPr>
    </w:p>
    <w:tbl>
      <w:tblPr>
        <w:tblStyle w:val="PURTable0"/>
        <w:tblW w:w="0" w:type="dxa"/>
        <w:tblLook w:val="04A0" w:firstRow="1" w:lastRow="0" w:firstColumn="1" w:lastColumn="0" w:noHBand="0" w:noVBand="1"/>
      </w:tblPr>
      <w:tblGrid>
        <w:gridCol w:w="1044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Indented"/>
      </w:pPr>
    </w:p>
    <w:p w:rsidR="00A77875" w:rsidRDefault="00A77875">
      <w:pPr>
        <w:pStyle w:val="PURBreadcrumb"/>
      </w:pPr>
    </w:p>
    <w:p w:rsidR="00A77875" w:rsidRDefault="007354D8">
      <w:pPr>
        <w:pStyle w:val="ProductList-SectionHeading"/>
        <w:pageBreakBefore/>
        <w:outlineLvl w:val="0"/>
      </w:pPr>
      <w:bookmarkStart w:id="362" w:name="_Sec562"/>
      <w:bookmarkEnd w:id="338"/>
      <w:r>
        <w:lastRenderedPageBreak/>
        <w:t>Dodatek C – Strokovne storitve</w:t>
      </w:r>
      <w:r>
        <w:fldChar w:fldCharType="begin"/>
      </w:r>
      <w:r>
        <w:instrText xml:space="preserve"> TC "</w:instrText>
      </w:r>
      <w:bookmarkStart w:id="363" w:name="_Toc462824763"/>
      <w:r>
        <w:instrText>Dodatek C – Strokovne storitve</w:instrText>
      </w:r>
      <w:bookmarkEnd w:id="363"/>
      <w:r>
        <w:instrText>" \l 1</w:instrText>
      </w:r>
      <w:r>
        <w:fldChar w:fldCharType="end"/>
      </w:r>
    </w:p>
    <w:p w:rsidR="00A77875" w:rsidRDefault="007354D8">
      <w:pPr>
        <w:pStyle w:val="ProductList-Body"/>
      </w:pPr>
      <w:r>
        <w:t>Strokovne storitve, ki so na voljo v okviru Microsoftovega količinskega licenciranja, so opisane spodaj.</w:t>
      </w:r>
    </w:p>
    <w:p w:rsidR="00A77875" w:rsidRDefault="007354D8">
      <w:pPr>
        <w:pStyle w:val="ProductList-Offering1Heading"/>
        <w:outlineLvl w:val="1"/>
      </w:pPr>
      <w:bookmarkStart w:id="364" w:name="_Sec565"/>
      <w:r>
        <w:t>Ponudba podpore Microsoft Premier</w:t>
      </w:r>
      <w:bookmarkEnd w:id="364"/>
      <w:r>
        <w:fldChar w:fldCharType="begin"/>
      </w:r>
      <w:r>
        <w:instrText xml:space="preserve"> TC "</w:instrText>
      </w:r>
      <w:bookmarkStart w:id="365" w:name="_Toc462824764"/>
      <w:r>
        <w:instrText>Ponudba podpore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A778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jc w:val="center"/>
            </w:pPr>
            <w:r>
              <w:rPr>
                <w:color w:val="FFFFFF"/>
              </w:rPr>
              <w:t>Premier Plus</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Mesečno</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10 ur</w:t>
            </w:r>
          </w:p>
          <w:p w:rsidR="00A77875" w:rsidRDefault="007354D8">
            <w:pPr>
              <w:pStyle w:val="ProductList-TableBody"/>
            </w:pPr>
            <w:r>
              <w:t>+1 preverjanja stanja delovanja</w:t>
            </w:r>
          </w:p>
          <w:p w:rsidR="00A77875" w:rsidRDefault="007354D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160 ur</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140 ur</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jc w:val="center"/>
            </w:pPr>
            <w:r>
              <w:t>X</w:t>
            </w:r>
          </w:p>
        </w:tc>
      </w:tr>
      <w:tr w:rsidR="00A77875">
        <w:tc>
          <w:tcPr>
            <w:tcW w:w="404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Paketi po 20</w:t>
            </w:r>
          </w:p>
        </w:tc>
      </w:tr>
    </w:tbl>
    <w:p w:rsidR="00A77875" w:rsidRDefault="007354D8">
      <w:pPr>
        <w:pStyle w:val="ProductList-Body"/>
      </w:pPr>
      <w:r>
        <w:rPr>
          <w:vertAlign w:val="superscript"/>
        </w:rPr>
        <w:t xml:space="preserve">1 </w:t>
      </w:r>
      <w:r>
        <w:rPr>
          <w:i/>
        </w:rPr>
        <w:t>Delovni čas je določen lokalno.</w:t>
      </w:r>
    </w:p>
    <w:p w:rsidR="00A77875" w:rsidRDefault="00A77875">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A778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Strankin pričakovan odziv</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Izredno velik vpliv na poslovanje: </w:t>
            </w:r>
          </w:p>
          <w:p w:rsidR="00A77875" w:rsidRDefault="007354D8">
            <w:pPr>
              <w:pStyle w:val="ProductList-TableBody"/>
            </w:pPr>
            <w:r>
              <w:t>Popolna izguba temeljnega (nujnega za poslovanje) poslovnega procesa, zaradi katerega ni mogoče razumno nadaljevati dela</w:t>
            </w:r>
          </w:p>
          <w:p w:rsidR="00A77875" w:rsidRDefault="007354D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Odziv na prvi klic v največ 1 uri</w:t>
            </w:r>
          </w:p>
          <w:p w:rsidR="00A77875" w:rsidRDefault="007354D8">
            <w:pPr>
              <w:pStyle w:val="ProductList-TableBody"/>
            </w:pPr>
            <w:r>
              <w:t>Microsoftovi viri so v najkrajšem možnem času na lokaciji stranke</w:t>
            </w:r>
          </w:p>
          <w:p w:rsidR="00A77875" w:rsidRDefault="007354D8">
            <w:pPr>
              <w:pStyle w:val="ProductList-TableBody"/>
            </w:pPr>
            <w:r>
              <w:t>Stalno zagotavljanje podpore 24 ur na dan in 7 dni v tednu</w:t>
            </w:r>
          </w:p>
          <w:p w:rsidR="00A77875" w:rsidRDefault="007354D8">
            <w:pPr>
              <w:pStyle w:val="ProductList-TableBody"/>
            </w:pPr>
            <w:r>
              <w:t>Hiter prenos obravnave na višje ravni v skupinah za izdelke znotraj Microsofta</w:t>
            </w:r>
          </w:p>
          <w:p w:rsidR="00A77875" w:rsidRDefault="007354D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Obveščanje strankine višje izvršne uprave </w:t>
            </w:r>
          </w:p>
          <w:p w:rsidR="00A77875" w:rsidRDefault="007354D8">
            <w:pPr>
              <w:pStyle w:val="ProductList-TableBody"/>
            </w:pPr>
            <w:r>
              <w:t>Dodelitev ustreznih virov za zagotavljanje stalne podpore 24 ur na dan in 7 dni v tednu</w:t>
            </w:r>
            <w:r>
              <w:rPr>
                <w:vertAlign w:val="superscript"/>
              </w:rPr>
              <w:t>2</w:t>
            </w:r>
          </w:p>
          <w:p w:rsidR="00A77875" w:rsidRDefault="007354D8">
            <w:pPr>
              <w:pStyle w:val="ProductList-TableBody"/>
            </w:pPr>
            <w:r>
              <w:t>Hiter dostop in odziv odgovornih za nadzor nad spremembami</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Resen vpliv na poslovanje: </w:t>
            </w:r>
          </w:p>
          <w:p w:rsidR="00A77875" w:rsidRDefault="007354D8">
            <w:pPr>
              <w:pStyle w:val="ProductList-TableBody"/>
            </w:pPr>
            <w:r>
              <w:t>Znatna izguba ali poslabšanje delovanja storitev</w:t>
            </w:r>
          </w:p>
          <w:p w:rsidR="00A77875" w:rsidRDefault="007354D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Odziv na prvi klic v največ 1 uri</w:t>
            </w:r>
          </w:p>
          <w:p w:rsidR="00A77875" w:rsidRDefault="007354D8">
            <w:pPr>
              <w:pStyle w:val="ProductList-TableBody"/>
            </w:pPr>
            <w:r>
              <w:t>Microsoftovi viri v strankinih prostorih, kot je potrebno.</w:t>
            </w:r>
          </w:p>
          <w:p w:rsidR="00A77875" w:rsidRDefault="007354D8">
            <w:pPr>
              <w:pStyle w:val="ProductList-TableBody"/>
            </w:pPr>
            <w:r>
              <w:t>Stalno zagotavljanje podpore 24 ur na dan in 7 dni v tednu</w:t>
            </w:r>
          </w:p>
          <w:p w:rsidR="00A77875" w:rsidRDefault="007354D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Dodelitev ustreznih virov za zagotavljanje stalne podpore 24 ur na dan in 7 dni v tednu</w:t>
            </w:r>
            <w:r>
              <w:rPr>
                <w:vertAlign w:val="superscript"/>
              </w:rPr>
              <w:t>2</w:t>
            </w:r>
          </w:p>
          <w:p w:rsidR="00A77875" w:rsidRDefault="007354D8">
            <w:pPr>
              <w:pStyle w:val="ProductList-TableBody"/>
            </w:pPr>
            <w:r>
              <w:t>Hiter dostop in odziv odgovornih za nadzor nad spremembami</w:t>
            </w:r>
          </w:p>
          <w:p w:rsidR="00A77875" w:rsidRDefault="007354D8">
            <w:pPr>
              <w:pStyle w:val="ProductList-TableBody"/>
            </w:pPr>
            <w:r>
              <w:t>Obveščanje vodstva</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Zmeren vpliv na poslovanje: </w:t>
            </w:r>
          </w:p>
          <w:p w:rsidR="00A77875" w:rsidRDefault="007354D8">
            <w:pPr>
              <w:pStyle w:val="ProductList-TableBody"/>
            </w:pPr>
            <w:r>
              <w:t>Zmerna izguba ali poslabšanje delovanja storitev, vendar je delo mogoče razumno nadaljevati pod slabšimi pogoji</w:t>
            </w:r>
          </w:p>
          <w:p w:rsidR="00A77875" w:rsidRDefault="007354D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Odziv na prvi klic v največ 2 urah</w:t>
            </w:r>
          </w:p>
          <w:p w:rsidR="00A77875" w:rsidRDefault="007354D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Dodelitev ustreznih virov za zagotavljanje stalne podpore med delovnim časom1</w:t>
            </w:r>
          </w:p>
          <w:p w:rsidR="00A77875" w:rsidRDefault="007354D8">
            <w:pPr>
              <w:pStyle w:val="ProductList-TableBody"/>
            </w:pPr>
            <w:r>
              <w:t>Dostop in odziv odgovornih za nadzor nad spremembami v 4 delovnih urah</w:t>
            </w:r>
            <w:r>
              <w:rPr>
                <w:vertAlign w:val="superscript"/>
              </w:rPr>
              <w:t>1</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Majhen vpliv na poslovanje: </w:t>
            </w:r>
          </w:p>
          <w:p w:rsidR="00A77875" w:rsidRDefault="007354D8">
            <w:pPr>
              <w:pStyle w:val="ProductList-TableBody"/>
            </w:pPr>
            <w:r>
              <w:t>Osnovno delovanje z manjšimi motnjami v delovanju storitev ali brez motenj</w:t>
            </w:r>
          </w:p>
          <w:p w:rsidR="00A77875" w:rsidRDefault="007354D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Odziv na prvi klic v največ 4 urah</w:t>
            </w:r>
          </w:p>
          <w:p w:rsidR="00A77875" w:rsidRDefault="007354D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Točni podatki za stik z osebo, ki je odgovorna za primer</w:t>
            </w:r>
          </w:p>
          <w:p w:rsidR="00A77875" w:rsidRDefault="007354D8">
            <w:pPr>
              <w:pStyle w:val="ProductList-TableBody"/>
            </w:pPr>
            <w:r>
              <w:t>Odziv v 24 urah</w:t>
            </w:r>
          </w:p>
        </w:tc>
      </w:tr>
    </w:tbl>
    <w:p w:rsidR="00A77875" w:rsidRDefault="007354D8">
      <w:pPr>
        <w:pStyle w:val="ProductList-Body"/>
      </w:pPr>
      <w:r>
        <w:rPr>
          <w:vertAlign w:val="superscript"/>
        </w:rPr>
        <w:t>1</w:t>
      </w:r>
      <w:r>
        <w:rPr>
          <w:i/>
        </w:rPr>
        <w:t>Delovni čas je določen lokalno.</w:t>
      </w:r>
    </w:p>
    <w:p w:rsidR="00A77875" w:rsidRDefault="007354D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A77875" w:rsidRDefault="00A77875">
      <w:pPr>
        <w:pStyle w:val="ProductList-Body"/>
      </w:pPr>
    </w:p>
    <w:p w:rsidR="00A77875" w:rsidRDefault="007354D8">
      <w:pPr>
        <w:pStyle w:val="ProductList-ClauseHeading"/>
        <w:outlineLvl w:val="2"/>
      </w:pPr>
      <w:r>
        <w:t>Povezana pravila poslovanja</w:t>
      </w:r>
    </w:p>
    <w:p w:rsidR="00A77875" w:rsidRDefault="007354D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A77875" w:rsidRDefault="007354D8">
      <w:pPr>
        <w:pStyle w:val="ProductList-Offering1Heading"/>
        <w:outlineLvl w:val="1"/>
      </w:pPr>
      <w:bookmarkStart w:id="366" w:name="_Sec566"/>
      <w:r>
        <w:t>Microsoftove digitalne storitve svetovanja</w:t>
      </w:r>
      <w:bookmarkEnd w:id="366"/>
      <w:r>
        <w:fldChar w:fldCharType="begin"/>
      </w:r>
      <w:r>
        <w:instrText xml:space="preserve"> TC "</w:instrText>
      </w:r>
      <w:bookmarkStart w:id="367" w:name="_Toc462824765"/>
      <w:r>
        <w:instrText>Microsoftove digitalne storitve svetovanja</w:instrText>
      </w:r>
      <w:bookmarkEnd w:id="367"/>
      <w:r>
        <w:instrText>" \l 2</w:instrText>
      </w:r>
      <w:r>
        <w:fldChar w:fldCharType="end"/>
      </w:r>
    </w:p>
    <w:p w:rsidR="00A77875" w:rsidRDefault="007354D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A778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lastRenderedPageBreak/>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Enterprise Strategy Portfolio</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9RO-xxxx</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Do 1600 ur skupaj za Microsoftovega svetovalca za digitalne storitve in skupino za zagotavljanje storitev Enterprise</w:t>
            </w: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r w:rsidR="00A77875">
        <w:tc>
          <w:tcPr>
            <w:tcW w:w="306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77875" w:rsidRDefault="00A77875">
            <w:pPr>
              <w:pStyle w:val="ProductList-TableBody"/>
            </w:pPr>
          </w:p>
        </w:tc>
      </w:tr>
    </w:tbl>
    <w:p w:rsidR="00A77875" w:rsidRDefault="00A77875">
      <w:pPr>
        <w:pStyle w:val="ProductList-Body"/>
      </w:pPr>
    </w:p>
    <w:p w:rsidR="00A77875" w:rsidRDefault="007354D8">
      <w:pPr>
        <w:pStyle w:val="ProductList-ClauseHeading"/>
        <w:outlineLvl w:val="2"/>
      </w:pPr>
      <w:r>
        <w:t>Moduli digitalnih storitev svetovanja</w:t>
      </w:r>
    </w:p>
    <w:p w:rsidR="00A77875" w:rsidRDefault="007354D8">
      <w:pPr>
        <w:pStyle w:val="ProductList-Body"/>
      </w:pPr>
      <w:r>
        <w:t>Dogovor za digitalne storitve svetovanja vključuje enega ali več modulov digitalnih storitev svetovanja, kot je dokumentirano v načrtu zagotavljanja storitev.</w:t>
      </w:r>
    </w:p>
    <w:p w:rsidR="00A77875" w:rsidRDefault="00A77875">
      <w:pPr>
        <w:pStyle w:val="ProductList-Body"/>
      </w:pPr>
    </w:p>
    <w:p w:rsidR="00A77875" w:rsidRDefault="007354D8">
      <w:pPr>
        <w:pStyle w:val="ProductList-ClauseHeading"/>
        <w:outlineLvl w:val="2"/>
      </w:pPr>
      <w:r>
        <w:t>Storitve zunaj obsega</w:t>
      </w:r>
    </w:p>
    <w:p w:rsidR="00A77875" w:rsidRDefault="007354D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A77875" w:rsidRDefault="00A77875">
      <w:pPr>
        <w:pStyle w:val="ProductList-Body"/>
      </w:pPr>
    </w:p>
    <w:p w:rsidR="00A77875" w:rsidRDefault="007354D8">
      <w:pPr>
        <w:pStyle w:val="ProductList-ClauseHeading"/>
        <w:outlineLvl w:val="2"/>
      </w:pPr>
      <w:r>
        <w:t>Odgovornosti stranke</w:t>
      </w:r>
    </w:p>
    <w:p w:rsidR="00A77875" w:rsidRDefault="007354D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A77875" w:rsidRDefault="007354D8">
      <w:pPr>
        <w:pStyle w:val="ProductList-Offering1Heading"/>
        <w:outlineLvl w:val="1"/>
      </w:pPr>
      <w:bookmarkStart w:id="368" w:name="_Sec567"/>
      <w:r>
        <w:t>Ponudba storitev Sales Productivity Accelerator</w:t>
      </w:r>
      <w:bookmarkEnd w:id="368"/>
      <w:r>
        <w:fldChar w:fldCharType="begin"/>
      </w:r>
      <w:r>
        <w:instrText xml:space="preserve"> TC "</w:instrText>
      </w:r>
      <w:bookmarkStart w:id="369" w:name="_Toc462824766"/>
      <w:r>
        <w:instrText>Ponudba storitev Sales Productivity Accelerator</w:instrText>
      </w:r>
      <w:bookmarkEnd w:id="369"/>
      <w:r>
        <w:instrText>" \l 2</w:instrText>
      </w:r>
      <w:r>
        <w:fldChar w:fldCharType="end"/>
      </w:r>
    </w:p>
    <w:p w:rsidR="00A77875" w:rsidRDefault="007354D8">
      <w:pPr>
        <w:pStyle w:val="ProductList-ClauseHeading"/>
        <w:outlineLvl w:val="2"/>
      </w:pPr>
      <w:r>
        <w:t>Pregled storitev Sales Productivity Accelerator</w:t>
      </w:r>
    </w:p>
    <w:p w:rsidR="00A77875" w:rsidRDefault="007354D8">
      <w:pPr>
        <w:pStyle w:val="ProductList-Body"/>
      </w:pPr>
      <w:r>
        <w:t>Storitev Sales Productivity Accelerator je storitev, ki jo skupina Microsoft Services izvaja skozi obdobje štirih (4) tednov in v okviru katere zagotovi fiksen obseg izvedbe storitev Microsoft Dynamics CRM Online.</w:t>
      </w:r>
    </w:p>
    <w:p w:rsidR="00A77875" w:rsidRDefault="00A77875">
      <w:pPr>
        <w:pStyle w:val="ProductList-Body"/>
      </w:pPr>
    </w:p>
    <w:p w:rsidR="00A77875" w:rsidRDefault="007354D8">
      <w:pPr>
        <w:pStyle w:val="ProductList-Body"/>
      </w:pPr>
      <w:r>
        <w:t>Storitve Sales Productivity Accelerator vključujejo naslednje predmete dobave:</w:t>
      </w:r>
    </w:p>
    <w:p w:rsidR="00A77875" w:rsidRDefault="007354D8" w:rsidP="007354D8">
      <w:pPr>
        <w:pStyle w:val="ProductList-Bullet"/>
        <w:numPr>
          <w:ilvl w:val="0"/>
          <w:numId w:val="60"/>
        </w:numPr>
      </w:pPr>
      <w:r>
        <w:rPr>
          <w:b/>
          <w:color w:val="00188F"/>
        </w:rPr>
        <w:t>Načrt zagotavljanja storitev</w:t>
      </w:r>
      <w:r>
        <w:t xml:space="preserve">: pripravi ga Microsoftov svetovalec skladno s strankinimi poslovnimi cilji. </w:t>
      </w:r>
    </w:p>
    <w:p w:rsidR="00A77875" w:rsidRDefault="007354D8" w:rsidP="007354D8">
      <w:pPr>
        <w:pStyle w:val="ProductList-Bullet"/>
        <w:numPr>
          <w:ilvl w:val="0"/>
          <w:numId w:val="60"/>
        </w:numPr>
      </w:pPr>
      <w:r>
        <w:rPr>
          <w:b/>
          <w:color w:val="00188F"/>
        </w:rPr>
        <w:t>Delavnice</w:t>
      </w:r>
      <w:r>
        <w:t xml:space="preserve">: za delavnice bo rezerviranih največ šestnajst (16) ur skupaj: </w:t>
      </w:r>
    </w:p>
    <w:p w:rsidR="00A77875" w:rsidRDefault="007354D8" w:rsidP="007354D8">
      <w:pPr>
        <w:pStyle w:val="ProductList-Bullet"/>
        <w:numPr>
          <w:ilvl w:val="1"/>
          <w:numId w:val="60"/>
        </w:numPr>
      </w:pPr>
      <w:r>
        <w:t xml:space="preserve">največ dve (2) predstavitveni delavnici za preučitev in opredelitev najpomembnejših primerov uporabe in poslovnih zahtev, ki jih določi stranka, za nastavitve konfiguracije; </w:t>
      </w:r>
    </w:p>
    <w:p w:rsidR="00A77875" w:rsidRDefault="007354D8" w:rsidP="007354D8">
      <w:pPr>
        <w:pStyle w:val="ProductList-Bullet"/>
        <w:numPr>
          <w:ilvl w:val="1"/>
          <w:numId w:val="60"/>
        </w:numPr>
      </w:pPr>
      <w:r>
        <w:t>največ štiri (4) delavnice za pregled načrta med fazo postavitve.</w:t>
      </w:r>
    </w:p>
    <w:p w:rsidR="00A77875" w:rsidRDefault="007354D8" w:rsidP="007354D8">
      <w:pPr>
        <w:pStyle w:val="ProductList-Bullet"/>
        <w:numPr>
          <w:ilvl w:val="0"/>
          <w:numId w:val="60"/>
        </w:numPr>
      </w:pPr>
      <w:r>
        <w:rPr>
          <w:b/>
          <w:color w:val="00188F"/>
        </w:rPr>
        <w:t>Poročanje</w:t>
      </w:r>
      <w:r>
        <w:t xml:space="preserve">: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 </w:t>
      </w:r>
    </w:p>
    <w:p w:rsidR="00A77875" w:rsidRDefault="007354D8" w:rsidP="007354D8">
      <w:pPr>
        <w:pStyle w:val="ProductList-Bullet"/>
        <w:numPr>
          <w:ilvl w:val="0"/>
          <w:numId w:val="60"/>
        </w:numPr>
      </w:pPr>
      <w:r>
        <w:rPr>
          <w:b/>
          <w:color w:val="00188F"/>
        </w:rPr>
        <w:t>Konfiguracija</w:t>
      </w:r>
      <w:r>
        <w:t xml:space="preserve">: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 </w:t>
      </w:r>
    </w:p>
    <w:p w:rsidR="00A77875" w:rsidRDefault="007354D8" w:rsidP="007354D8">
      <w:pPr>
        <w:pStyle w:val="ProductList-Bullet"/>
        <w:numPr>
          <w:ilvl w:val="0"/>
          <w:numId w:val="60"/>
        </w:numPr>
      </w:pPr>
      <w:r>
        <w:rPr>
          <w:b/>
          <w:color w:val="00188F"/>
        </w:rPr>
        <w:t>Preskušanje</w:t>
      </w:r>
      <w:r>
        <w:t xml:space="preserve">: Največ šestindvajset (26) ur namenjenih največ dvema (2) preskusoma (npr. preskus sistema in UAT). </w:t>
      </w:r>
    </w:p>
    <w:p w:rsidR="00A77875" w:rsidRDefault="007354D8" w:rsidP="007354D8">
      <w:pPr>
        <w:pStyle w:val="ProductList-Bullet"/>
        <w:numPr>
          <w:ilvl w:val="0"/>
          <w:numId w:val="60"/>
        </w:numPr>
      </w:pPr>
      <w:r>
        <w:rPr>
          <w:b/>
          <w:color w:val="00188F"/>
        </w:rPr>
        <w:t>Usposabljanje in prenos znanja</w:t>
      </w:r>
      <w:r>
        <w:t xml:space="preserve">: Izvajanje enega (1) izobraževanja o izdelkih za strankine uporabnike; skupaj največ štiri (4) ure. </w:t>
      </w:r>
    </w:p>
    <w:p w:rsidR="00A77875" w:rsidRDefault="007354D8" w:rsidP="007354D8">
      <w:pPr>
        <w:pStyle w:val="ProductList-Bullet"/>
        <w:numPr>
          <w:ilvl w:val="0"/>
          <w:numId w:val="60"/>
        </w:numPr>
      </w:pPr>
      <w:r>
        <w:rPr>
          <w:b/>
          <w:color w:val="00188F"/>
        </w:rPr>
        <w:t>Orodja za uvajanje</w:t>
      </w:r>
      <w:r>
        <w:t>: Največ štirideset (40) ur namenjenih uvajanju in podpori pri uvajanju v dejansko uporabo (teden 4) ob upoštevanju vnaprej določenih obsega projekta in zahtev.</w:t>
      </w:r>
    </w:p>
    <w:p w:rsidR="00A77875" w:rsidRDefault="00A77875">
      <w:pPr>
        <w:pStyle w:val="ProductList-Body"/>
      </w:pPr>
    </w:p>
    <w:p w:rsidR="00A77875" w:rsidRDefault="007354D8">
      <w:pPr>
        <w:pStyle w:val="ProductList-ClauseHeading"/>
        <w:outlineLvl w:val="2"/>
      </w:pPr>
      <w:r>
        <w:t>Odgovornosti stranke</w:t>
      </w:r>
    </w:p>
    <w:p w:rsidR="00A77875" w:rsidRDefault="007354D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SectionHeading"/>
        <w:pageBreakBefore/>
        <w:outlineLvl w:val="0"/>
      </w:pPr>
      <w:bookmarkStart w:id="370" w:name="_Sec563"/>
      <w:bookmarkEnd w:id="362"/>
      <w:r>
        <w:lastRenderedPageBreak/>
        <w:t>Dodatek D – Dodatni pogoji pogodbe za program</w:t>
      </w:r>
      <w:r>
        <w:fldChar w:fldCharType="begin"/>
      </w:r>
      <w:r>
        <w:instrText xml:space="preserve"> TC "</w:instrText>
      </w:r>
      <w:bookmarkStart w:id="371" w:name="_Toc462824767"/>
      <w:r>
        <w:instrText>Dodatek D – Dodatni pogoji pogodbe za program</w:instrText>
      </w:r>
      <w:bookmarkEnd w:id="371"/>
      <w:r>
        <w:instrText>" \l 1</w:instrText>
      </w:r>
      <w:r>
        <w:fldChar w:fldCharType="end"/>
      </w:r>
    </w:p>
    <w:p w:rsidR="00A77875" w:rsidRDefault="007354D8">
      <w:pPr>
        <w:pStyle w:val="ProductList-Body"/>
      </w:pPr>
      <w:r>
        <w:t>Spodnji pogoji in določila veljajo za strankino pogodbo o količinskem licenciranju, kot je navedeno.</w:t>
      </w:r>
    </w:p>
    <w:p w:rsidR="00A77875" w:rsidRDefault="007354D8">
      <w:pPr>
        <w:pStyle w:val="ProductList-Offering1Heading"/>
        <w:outlineLvl w:val="1"/>
      </w:pPr>
      <w:bookmarkStart w:id="372" w:name="_Sec568"/>
      <w:r>
        <w:t>Dodatni pogoji za program Select Plus</w:t>
      </w:r>
      <w:bookmarkEnd w:id="372"/>
      <w:r>
        <w:fldChar w:fldCharType="begin"/>
      </w:r>
      <w:r>
        <w:instrText xml:space="preserve"> TC "</w:instrText>
      </w:r>
      <w:bookmarkStart w:id="373" w:name="_Toc462824768"/>
      <w:r>
        <w:instrText>Dodatni pogoji za program Select Plus</w:instrText>
      </w:r>
      <w:bookmarkEnd w:id="373"/>
      <w:r>
        <w:instrText>" \l 2</w:instrText>
      </w:r>
      <w:r>
        <w:fldChar w:fldCharType="end"/>
      </w:r>
    </w:p>
    <w:p w:rsidR="00A77875" w:rsidRDefault="007354D8">
      <w:pPr>
        <w:pStyle w:val="ProductList-Body"/>
      </w:pPr>
      <w:r>
        <w:t>Za Select Plus je med prvim letom najmanjša količina naročila 500 točk na skupino izdelkov. Ta zahteva za količino naročila se lahko prekliče, če je predložena upravičena pogodba.</w:t>
      </w:r>
    </w:p>
    <w:p w:rsidR="00A77875" w:rsidRDefault="00A77875">
      <w:pPr>
        <w:pStyle w:val="ProductList-Body"/>
      </w:pPr>
    </w:p>
    <w:p w:rsidR="00A77875" w:rsidRDefault="007354D8">
      <w:pPr>
        <w:pStyle w:val="ProductList-ClauseHeading"/>
        <w:outlineLvl w:val="2"/>
      </w:pPr>
      <w:r>
        <w:t>Cenovne stopnje v programu Select Plus</w:t>
      </w:r>
    </w:p>
    <w:p w:rsidR="00A77875" w:rsidRDefault="007354D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A778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77875" w:rsidRDefault="007354D8">
            <w:pPr>
              <w:pStyle w:val="ProductList-TableBody"/>
            </w:pPr>
            <w:r>
              <w:rPr>
                <w:color w:val="FFFFFF"/>
              </w:rPr>
              <w:t>Najmanjše letno število točk na skupino izdelkov</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500</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4,000</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10,000</w:t>
            </w:r>
          </w:p>
        </w:tc>
      </w:tr>
      <w:tr w:rsidR="00A77875">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77875" w:rsidRDefault="007354D8">
            <w:pPr>
              <w:pStyle w:val="ProductList-TableBody"/>
            </w:pPr>
            <w:r>
              <w:t>25,000</w:t>
            </w:r>
          </w:p>
        </w:tc>
      </w:tr>
    </w:tbl>
    <w:p w:rsidR="00A77875" w:rsidRDefault="007354D8">
      <w:pPr>
        <w:pStyle w:val="ProductList-Offering1Heading"/>
        <w:outlineLvl w:val="1"/>
      </w:pPr>
      <w:bookmarkStart w:id="374" w:name="_Sec569"/>
      <w:r>
        <w:t>Opredelitev upravljanja za upravičene naprave</w:t>
      </w:r>
      <w:bookmarkEnd w:id="374"/>
      <w:r>
        <w:fldChar w:fldCharType="begin"/>
      </w:r>
      <w:r>
        <w:instrText xml:space="preserve"> TC "</w:instrText>
      </w:r>
      <w:bookmarkStart w:id="375" w:name="_Toc462824769"/>
      <w:r>
        <w:instrText>Opredelitev upravljanja za upravičene naprave</w:instrText>
      </w:r>
      <w:bookmarkEnd w:id="375"/>
      <w:r>
        <w:instrText>" \l 2</w:instrText>
      </w:r>
      <w:r>
        <w:fldChar w:fldCharType="end"/>
      </w:r>
    </w:p>
    <w:p w:rsidR="00A77875" w:rsidRDefault="007354D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A77875" w:rsidRDefault="007354D8" w:rsidP="007354D8">
      <w:pPr>
        <w:pStyle w:val="ProductList-Bullet"/>
        <w:numPr>
          <w:ilvl w:val="0"/>
          <w:numId w:val="61"/>
        </w:numPr>
      </w:pPr>
      <w:r>
        <w:t>ki ji dovoli, da se pridruži njeni domeni;</w:t>
      </w:r>
    </w:p>
    <w:p w:rsidR="00A77875" w:rsidRDefault="007354D8" w:rsidP="007354D8">
      <w:pPr>
        <w:pStyle w:val="ProductList-Bullet"/>
        <w:numPr>
          <w:ilvl w:val="0"/>
          <w:numId w:val="61"/>
        </w:numPr>
      </w:pPr>
      <w:r>
        <w:t>ki ji preveri pristnost kot pogoj uporabe programov, medtem ko je v njenih prostorih;</w:t>
      </w:r>
    </w:p>
    <w:p w:rsidR="00A77875" w:rsidRDefault="007354D8" w:rsidP="007354D8">
      <w:pPr>
        <w:pStyle w:val="ProductList-Bullet"/>
        <w:numPr>
          <w:ilvl w:val="0"/>
          <w:numId w:val="61"/>
        </w:numPr>
      </w:pPr>
      <w:r>
        <w:t>v katero namesti posrednike (npr. protivirusne programe, programe za zaščito pred zlonamerno programsko opremo ali druge posrednike, ki jih določa strankin pravilnik);</w:t>
      </w:r>
    </w:p>
    <w:p w:rsidR="00A77875" w:rsidRDefault="007354D8" w:rsidP="007354D8">
      <w:pPr>
        <w:pStyle w:val="ProductList-Bullet"/>
        <w:numPr>
          <w:ilvl w:val="0"/>
          <w:numId w:val="61"/>
        </w:numPr>
      </w:pPr>
      <w:r>
        <w:t>v kateri neposredno ali posredno uporablja in uveljavlja pravilnike skupin;</w:t>
      </w:r>
    </w:p>
    <w:p w:rsidR="00A77875" w:rsidRDefault="007354D8" w:rsidP="007354D8">
      <w:pPr>
        <w:pStyle w:val="ProductList-Bullet"/>
        <w:numPr>
          <w:ilvl w:val="0"/>
          <w:numId w:val="61"/>
        </w:numPr>
      </w:pPr>
      <w:r>
        <w:t>s katero pridobiva ali prejema podatke o strojni ali programski opremi, ki je neposredno ali posredno povezana z okoljem operacijskega sistema, jo konfigurira ali ji daje navodila;</w:t>
      </w:r>
    </w:p>
    <w:p w:rsidR="00A77875" w:rsidRDefault="007354D8" w:rsidP="007354D8">
      <w:pPr>
        <w:pStyle w:val="ProductList-Bullet"/>
        <w:numPr>
          <w:ilvl w:val="0"/>
          <w:numId w:val="61"/>
        </w:numPr>
      </w:pPr>
      <w:r>
        <w:t>ki ji omogoči dostop do infrastrukture navideznega namizja zunaj pravic gostovanja na podlagi kritja SA za Windows, storitve Microsoft Intune (naprava) ali dostopa Windows Virtual Desktop Access.</w:t>
      </w:r>
    </w:p>
    <w:p w:rsidR="00A77875" w:rsidRDefault="00A77875">
      <w:pPr>
        <w:pStyle w:val="ProductList-Body"/>
      </w:pPr>
    </w:p>
    <w:p w:rsidR="00A77875" w:rsidRDefault="007354D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A77875" w:rsidRDefault="007354D8">
      <w:pPr>
        <w:pStyle w:val="ProductList-Offering1Heading"/>
        <w:outlineLvl w:val="1"/>
      </w:pPr>
      <w:bookmarkStart w:id="376" w:name="_Sec570"/>
      <w:r>
        <w:t>Spletne storitve v programih Open</w:t>
      </w:r>
      <w:bookmarkEnd w:id="376"/>
      <w:r>
        <w:fldChar w:fldCharType="begin"/>
      </w:r>
      <w:r>
        <w:instrText xml:space="preserve"> TC "</w:instrText>
      </w:r>
      <w:bookmarkStart w:id="377" w:name="_Toc462824770"/>
      <w:r>
        <w:instrText>Spletne storitve v programih Open</w:instrText>
      </w:r>
      <w:bookmarkEnd w:id="377"/>
      <w:r>
        <w:instrText>" \l 2</w:instrText>
      </w:r>
      <w:r>
        <w:fldChar w:fldCharType="end"/>
      </w:r>
    </w:p>
    <w:p w:rsidR="00A77875" w:rsidRDefault="007354D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A77875" w:rsidRDefault="00A77875">
      <w:pPr>
        <w:pStyle w:val="ProductList-Body"/>
      </w:pPr>
    </w:p>
    <w:p w:rsidR="00A77875" w:rsidRDefault="007354D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A77875" w:rsidRDefault="007354D8">
      <w:pPr>
        <w:pStyle w:val="ProductList-Offering1Heading"/>
        <w:outlineLvl w:val="1"/>
      </w:pPr>
      <w:bookmarkStart w:id="378" w:name="_Sec571"/>
      <w:r>
        <w:t>Dodatni pogoji za pogodbe Professional Services – Legacy Agreements</w:t>
      </w:r>
      <w:bookmarkEnd w:id="378"/>
      <w:r>
        <w:fldChar w:fldCharType="begin"/>
      </w:r>
      <w:r>
        <w:instrText xml:space="preserve"> TC "</w:instrText>
      </w:r>
      <w:bookmarkStart w:id="379" w:name="_Toc462824771"/>
      <w:r>
        <w:instrText>Dodatni pogoji za pogodbe Professional Services – Legacy Agreements</w:instrText>
      </w:r>
      <w:bookmarkEnd w:id="379"/>
      <w:r>
        <w:instrText>" \l 2</w:instrText>
      </w:r>
      <w:r>
        <w:fldChar w:fldCharType="end"/>
      </w:r>
    </w:p>
    <w:p w:rsidR="00A77875" w:rsidRDefault="007354D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A77875" w:rsidRDefault="00A77875">
      <w:pPr>
        <w:pStyle w:val="ProductList-Body"/>
      </w:pPr>
    </w:p>
    <w:p w:rsidR="00A77875" w:rsidRDefault="007354D8">
      <w:pPr>
        <w:pStyle w:val="ProductList-ClauseHeading"/>
        <w:outlineLvl w:val="2"/>
      </w:pPr>
      <w:r>
        <w:t>Pravice do uporabe, lastništva in licence</w:t>
      </w:r>
    </w:p>
    <w:p w:rsidR="00A77875" w:rsidRDefault="007354D8">
      <w:pPr>
        <w:pStyle w:val="ProductList-SubClauseHeading"/>
        <w:outlineLvl w:val="3"/>
      </w:pPr>
      <w:r>
        <w:t>Popravki</w:t>
      </w:r>
    </w:p>
    <w:p w:rsidR="00A77875" w:rsidRDefault="007354D8">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rsidR="00A77875" w:rsidRDefault="00A77875">
      <w:pPr>
        <w:pStyle w:val="ProductList-BodyIndented"/>
      </w:pPr>
    </w:p>
    <w:p w:rsidR="00A77875" w:rsidRDefault="007354D8">
      <w:pPr>
        <w:pStyle w:val="ProductList-SubClauseHeading"/>
        <w:outlineLvl w:val="3"/>
      </w:pPr>
      <w:r>
        <w:t>Obstoječe delo</w:t>
      </w:r>
    </w:p>
    <w:p w:rsidR="00A77875" w:rsidRDefault="007354D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A77875" w:rsidRDefault="007354D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A77875" w:rsidRDefault="00A77875">
      <w:pPr>
        <w:pStyle w:val="ProductList-BodyIndented"/>
      </w:pPr>
    </w:p>
    <w:p w:rsidR="00A77875" w:rsidRDefault="007354D8">
      <w:pPr>
        <w:pStyle w:val="ProductList-SubClauseHeading"/>
        <w:outlineLvl w:val="3"/>
      </w:pPr>
      <w:r>
        <w:t>Predmeti dobave storitev</w:t>
      </w:r>
    </w:p>
    <w:p w:rsidR="00A77875" w:rsidRDefault="007354D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A77875" w:rsidRDefault="00A77875">
      <w:pPr>
        <w:pStyle w:val="ProductList-BodyIndented"/>
      </w:pPr>
    </w:p>
    <w:p w:rsidR="00A77875" w:rsidRDefault="007354D8">
      <w:pPr>
        <w:pStyle w:val="ProductList-SubClauseHeading"/>
        <w:outlineLvl w:val="3"/>
      </w:pPr>
      <w:r>
        <w:t>Uporaba tehničnih informacij iz strokovnih storitev</w:t>
      </w:r>
    </w:p>
    <w:p w:rsidR="00A77875" w:rsidRDefault="007354D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A77875" w:rsidRDefault="00A77875">
      <w:pPr>
        <w:pStyle w:val="ProductList-BodyIndented"/>
      </w:pPr>
    </w:p>
    <w:p w:rsidR="00A77875" w:rsidRDefault="007354D8">
      <w:pPr>
        <w:pStyle w:val="ProductList-SubClauseHeading"/>
        <w:outlineLvl w:val="3"/>
      </w:pPr>
      <w:r>
        <w:t>Omejitve odprtokodne licence</w:t>
      </w:r>
    </w:p>
    <w:p w:rsidR="00A77875" w:rsidRDefault="007354D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A77875" w:rsidRDefault="00A77875">
      <w:pPr>
        <w:pStyle w:val="ProductList-BodyIndented"/>
      </w:pPr>
    </w:p>
    <w:p w:rsidR="00A77875" w:rsidRDefault="007354D8">
      <w:pPr>
        <w:pStyle w:val="ProductList-SubClauseHeading"/>
        <w:outlineLvl w:val="3"/>
      </w:pPr>
      <w:r>
        <w:t>Pravice lastniško povezanih podjetij</w:t>
      </w:r>
    </w:p>
    <w:p w:rsidR="00A77875" w:rsidRDefault="007354D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A77875" w:rsidRDefault="00A77875">
      <w:pPr>
        <w:pStyle w:val="ProductList-BodyIndented"/>
      </w:pPr>
    </w:p>
    <w:p w:rsidR="00A77875" w:rsidRDefault="007354D8">
      <w:pPr>
        <w:pStyle w:val="ProductList-ClauseHeading"/>
        <w:outlineLvl w:val="2"/>
      </w:pPr>
      <w:r>
        <w:t>Jamstva in omejitve odgovornosti</w:t>
      </w:r>
    </w:p>
    <w:p w:rsidR="00A77875" w:rsidRDefault="007354D8">
      <w:pPr>
        <w:pStyle w:val="ProductList-SubClauseHeading"/>
        <w:outlineLvl w:val="3"/>
      </w:pPr>
      <w:r>
        <w:t>Jamstvo za strokovne storitve</w:t>
      </w:r>
    </w:p>
    <w:p w:rsidR="00A77875" w:rsidRDefault="007354D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A77875" w:rsidRDefault="00A77875">
      <w:pPr>
        <w:pStyle w:val="ProductList-BodyIndented"/>
      </w:pPr>
    </w:p>
    <w:p w:rsidR="00A77875" w:rsidRDefault="007354D8">
      <w:pPr>
        <w:pStyle w:val="ProductList-SubClauseHeading"/>
        <w:outlineLvl w:val="3"/>
      </w:pPr>
      <w:r>
        <w:t>Omejitev odgovornosti</w:t>
      </w:r>
    </w:p>
    <w:p w:rsidR="00A77875" w:rsidRDefault="007354D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A77875" w:rsidRDefault="00A77875">
      <w:pPr>
        <w:pStyle w:val="ProductList-BodyIndented"/>
        <w:jc w:val="right"/>
      </w:pPr>
    </w:p>
    <w:tbl>
      <w:tblPr>
        <w:tblStyle w:val="PURTable0"/>
        <w:tblW w:w="0" w:type="dxa"/>
        <w:tblLook w:val="04A0" w:firstRow="1" w:lastRow="0" w:firstColumn="1" w:lastColumn="0" w:noHBand="0" w:noVBand="1"/>
      </w:tblPr>
      <w:tblGrid>
        <w:gridCol w:w="1044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Indented"/>
      </w:pPr>
    </w:p>
    <w:p w:rsidR="00A77875" w:rsidRDefault="007354D8">
      <w:pPr>
        <w:pStyle w:val="ProductList-SectionHeading"/>
        <w:pageBreakBefore/>
        <w:outlineLvl w:val="0"/>
      </w:pPr>
      <w:bookmarkStart w:id="380" w:name="_Sec572"/>
      <w:bookmarkEnd w:id="370"/>
      <w:r>
        <w:lastRenderedPageBreak/>
        <w:t>Dodatek E – Promocije</w:t>
      </w:r>
      <w:r>
        <w:fldChar w:fldCharType="begin"/>
      </w:r>
      <w:r>
        <w:instrText xml:space="preserve"> TC "</w:instrText>
      </w:r>
      <w:bookmarkStart w:id="381" w:name="_Toc462824772"/>
      <w:r>
        <w:instrText>Dodatek E – Promocije</w:instrText>
      </w:r>
      <w:bookmarkEnd w:id="381"/>
      <w:r>
        <w:instrText>" \l 1</w:instrText>
      </w:r>
      <w:r>
        <w:fldChar w:fldCharType="end"/>
      </w:r>
    </w:p>
    <w:p w:rsidR="00A77875" w:rsidRDefault="007354D8">
      <w:pPr>
        <w:pStyle w:val="ProductList-OfferingGroupHeading"/>
        <w:outlineLvl w:val="1"/>
      </w:pPr>
      <w:bookmarkStart w:id="382" w:name="_Sec867"/>
      <w:r>
        <w:t>Promocija za System Center Client Management Suite</w:t>
      </w:r>
      <w:bookmarkEnd w:id="382"/>
      <w:r>
        <w:fldChar w:fldCharType="begin"/>
      </w:r>
      <w:r>
        <w:instrText xml:space="preserve"> TC "</w:instrText>
      </w:r>
      <w:bookmarkStart w:id="383" w:name="_Toc462824773"/>
      <w:r>
        <w:instrText>Promocija za System Center Client Management Suite</w:instrText>
      </w:r>
      <w:bookmarkEnd w:id="383"/>
      <w:r>
        <w:instrText>" \l 2</w:instrText>
      </w:r>
      <w:r>
        <w:fldChar w:fldCharType="end"/>
      </w:r>
    </w:p>
    <w:p w:rsidR="00A77875" w:rsidRDefault="007354D8">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A77875" w:rsidRDefault="007354D8">
      <w:pPr>
        <w:pStyle w:val="ProductList-OfferingGroupHeading"/>
        <w:outlineLvl w:val="1"/>
      </w:pPr>
      <w:bookmarkStart w:id="384" w:name="_Sec871"/>
      <w:r>
        <w:t>Promocija za računalniško zmogljivost v storitvah Azure</w:t>
      </w:r>
      <w:bookmarkEnd w:id="384"/>
      <w:r>
        <w:fldChar w:fldCharType="begin"/>
      </w:r>
      <w:r>
        <w:instrText xml:space="preserve"> TC "</w:instrText>
      </w:r>
      <w:bookmarkStart w:id="385" w:name="_Toc462824774"/>
      <w:r>
        <w:instrText>Promocija za računalniško zmogljivost v storitvah Azure</w:instrText>
      </w:r>
      <w:bookmarkEnd w:id="385"/>
      <w:r>
        <w:instrText>" \l 2</w:instrText>
      </w:r>
      <w:r>
        <w:fldChar w:fldCharType="end"/>
      </w:r>
    </w:p>
    <w:p w:rsidR="00A77875" w:rsidRDefault="007354D8">
      <w:pPr>
        <w:pStyle w:val="ProductList-Body"/>
      </w:pPr>
      <w:r>
        <w:t>Promocija za računalniško zmogljivost v storitvah Azure od 1. novembra 2015 do 31. decembra 2016 ponuja popuste za primerke računalniških serij A, D in G kot nehkratne 12-mesečne naročnine.</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7354D8">
      <w:pPr>
        <w:pStyle w:val="ProductList-SectionHeading"/>
        <w:pageBreakBefore/>
        <w:outlineLvl w:val="0"/>
      </w:pPr>
      <w:bookmarkStart w:id="386" w:name="_Sec899"/>
      <w:bookmarkEnd w:id="380"/>
      <w:r>
        <w:lastRenderedPageBreak/>
        <w:t>Dodatek F – Pogoji za shranjevalna polja</w:t>
      </w:r>
      <w:r>
        <w:fldChar w:fldCharType="begin"/>
      </w:r>
      <w:r>
        <w:instrText xml:space="preserve"> TC "</w:instrText>
      </w:r>
      <w:bookmarkStart w:id="387" w:name="_Toc462824775"/>
      <w:r>
        <w:instrText>Dodatek F – Pogoji za shranjevalna polja</w:instrText>
      </w:r>
      <w:bookmarkEnd w:id="387"/>
      <w:r>
        <w:instrText>" \l 1</w:instrText>
      </w:r>
      <w:r>
        <w:fldChar w:fldCharType="end"/>
      </w:r>
    </w:p>
    <w:p w:rsidR="00A77875" w:rsidRDefault="007354D8">
      <w:pPr>
        <w:pStyle w:val="ProductList-Offering1Heading"/>
        <w:outlineLvl w:val="1"/>
      </w:pPr>
      <w:bookmarkStart w:id="388" w:name="_Sec900"/>
      <w:r>
        <w:t>Razpoložljivost</w:t>
      </w:r>
      <w:bookmarkEnd w:id="388"/>
      <w:r>
        <w:fldChar w:fldCharType="begin"/>
      </w:r>
      <w:r>
        <w:instrText xml:space="preserve"> TC "</w:instrText>
      </w:r>
      <w:bookmarkStart w:id="389" w:name="_Toc462824776"/>
      <w:r>
        <w:instrText>Razpoložljivost</w:instrText>
      </w:r>
      <w:bookmarkEnd w:id="389"/>
      <w:r>
        <w:instrText>" \l 2</w:instrText>
      </w:r>
      <w:r>
        <w:fldChar w:fldCharType="end"/>
      </w:r>
    </w:p>
    <w:p w:rsidR="00A77875" w:rsidRDefault="007354D8">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A77875" w:rsidRDefault="007354D8">
      <w:pPr>
        <w:pStyle w:val="ProductList-Offering1Heading"/>
        <w:outlineLvl w:val="1"/>
      </w:pPr>
      <w:bookmarkStart w:id="390" w:name="_Sec901"/>
      <w:r>
        <w:t>Pošiljanje in lastništvo</w:t>
      </w:r>
      <w:bookmarkEnd w:id="390"/>
      <w:r>
        <w:fldChar w:fldCharType="begin"/>
      </w:r>
      <w:r>
        <w:instrText xml:space="preserve"> TC "</w:instrText>
      </w:r>
      <w:bookmarkStart w:id="391" w:name="_Toc462824777"/>
      <w:r>
        <w:instrText>Pošiljanje in lastništvo</w:instrText>
      </w:r>
      <w:bookmarkEnd w:id="391"/>
      <w:r>
        <w:instrText>" \l 2</w:instrText>
      </w:r>
      <w:r>
        <w:fldChar w:fldCharType="end"/>
      </w:r>
    </w:p>
    <w:p w:rsidR="00A77875" w:rsidRDefault="007354D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A77875" w:rsidRDefault="007354D8">
      <w:pPr>
        <w:pStyle w:val="ProductList-Offering1Heading"/>
        <w:outlineLvl w:val="1"/>
      </w:pPr>
      <w:bookmarkStart w:id="392" w:name="_Sec902"/>
      <w:r>
        <w:t>Programska oprema shranjevalnega polja</w:t>
      </w:r>
      <w:bookmarkEnd w:id="392"/>
      <w:r>
        <w:fldChar w:fldCharType="begin"/>
      </w:r>
      <w:r>
        <w:instrText xml:space="preserve"> TC "</w:instrText>
      </w:r>
      <w:bookmarkStart w:id="393" w:name="_Toc462824778"/>
      <w:r>
        <w:instrText>Programska oprema shranjevalnega polja</w:instrText>
      </w:r>
      <w:bookmarkEnd w:id="393"/>
      <w:r>
        <w:instrText>" \l 2</w:instrText>
      </w:r>
      <w:r>
        <w:fldChar w:fldCharType="end"/>
      </w:r>
    </w:p>
    <w:p w:rsidR="00A77875" w:rsidRDefault="007354D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A77875" w:rsidRDefault="00A77875">
      <w:pPr>
        <w:pStyle w:val="ProductList-Body"/>
      </w:pPr>
    </w:p>
    <w:p w:rsidR="00A77875" w:rsidRDefault="007354D8">
      <w:pPr>
        <w:pStyle w:val="ProductList-ClauseHeading"/>
        <w:outlineLvl w:val="2"/>
      </w:pPr>
      <w:r>
        <w:t>Omejitve</w:t>
      </w:r>
    </w:p>
    <w:p w:rsidR="00A77875" w:rsidRDefault="007354D8">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A77875" w:rsidRDefault="00A77875">
      <w:pPr>
        <w:pStyle w:val="ProductList-Body"/>
      </w:pPr>
    </w:p>
    <w:p w:rsidR="00A77875" w:rsidRDefault="007354D8">
      <w:pPr>
        <w:pStyle w:val="ProductList-ClauseHeading"/>
        <w:outlineLvl w:val="2"/>
      </w:pPr>
      <w:r>
        <w:t>Določena odprtokodna programska oprema tretjih oseb</w:t>
      </w:r>
    </w:p>
    <w:p w:rsidR="00A77875" w:rsidRDefault="007354D8">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30">
        <w:r>
          <w:rPr>
            <w:color w:val="00467F"/>
            <w:u w:val="single"/>
          </w:rPr>
          <w:t>http://go.microsoft.com/fwlink/?LinkId=627000</w:t>
        </w:r>
      </w:hyperlink>
      <w:r>
        <w:t xml:space="preserve"> in se včlanjeni stranki licencira skladno z upoštevnimi odprtokodnimi licencami.</w:t>
      </w:r>
    </w:p>
    <w:p w:rsidR="00A77875" w:rsidRDefault="00A77875">
      <w:pPr>
        <w:pStyle w:val="ProductList-Body"/>
      </w:pPr>
    </w:p>
    <w:p w:rsidR="00A77875" w:rsidRDefault="007354D8">
      <w:pPr>
        <w:pStyle w:val="ProductList-ClauseHeading"/>
        <w:outlineLvl w:val="2"/>
      </w:pPr>
      <w:r>
        <w:t>Aktiviranje/soglasje za internetne storitve</w:t>
      </w:r>
    </w:p>
    <w:p w:rsidR="00A77875" w:rsidRDefault="007354D8">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A77875" w:rsidRDefault="00A77875">
      <w:pPr>
        <w:pStyle w:val="ProductList-Body"/>
      </w:pPr>
    </w:p>
    <w:p w:rsidR="00A77875" w:rsidRDefault="007354D8">
      <w:pPr>
        <w:pStyle w:val="ProductList-ClauseHeading"/>
        <w:outlineLvl w:val="2"/>
      </w:pPr>
      <w:r>
        <w:t>Posodobitve programske opreme shranjevalnega polja</w:t>
      </w:r>
    </w:p>
    <w:p w:rsidR="00A77875" w:rsidRDefault="007354D8">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A77875" w:rsidRDefault="007354D8">
      <w:pPr>
        <w:pStyle w:val="ProductList-Offering1Heading"/>
        <w:outlineLvl w:val="1"/>
      </w:pPr>
      <w:bookmarkStart w:id="394" w:name="_Sec903"/>
      <w:r>
        <w:t>Omejeno jamstvo za strojno opremo</w:t>
      </w:r>
      <w:bookmarkEnd w:id="394"/>
      <w:r>
        <w:fldChar w:fldCharType="begin"/>
      </w:r>
      <w:r>
        <w:instrText xml:space="preserve"> TC "</w:instrText>
      </w:r>
      <w:bookmarkStart w:id="395" w:name="_Toc462824779"/>
      <w:r>
        <w:instrText>Omejeno jamstvo za strojno opremo</w:instrText>
      </w:r>
      <w:bookmarkEnd w:id="395"/>
      <w:r>
        <w:instrText>" \l 2</w:instrText>
      </w:r>
      <w:r>
        <w:fldChar w:fldCharType="end"/>
      </w:r>
    </w:p>
    <w:p w:rsidR="00A77875" w:rsidRDefault="007354D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 xml:space="preserve">Microsoft ne daje nobenih </w:t>
      </w:r>
      <w:r>
        <w:rPr>
          <w:b/>
        </w:rPr>
        <w:lastRenderedPageBreak/>
        <w:t>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A77875" w:rsidRDefault="007354D8">
      <w:pPr>
        <w:pStyle w:val="ProductList-Offering1Heading"/>
        <w:outlineLvl w:val="1"/>
      </w:pPr>
      <w:bookmarkStart w:id="396" w:name="_Sec904"/>
      <w:r>
        <w:t>Odškodovanje Obramba pred zahtevki tretjih oseb</w:t>
      </w:r>
      <w:bookmarkEnd w:id="396"/>
      <w:r>
        <w:fldChar w:fldCharType="begin"/>
      </w:r>
      <w:r>
        <w:instrText xml:space="preserve"> TC "</w:instrText>
      </w:r>
      <w:bookmarkStart w:id="397" w:name="_Toc462824780"/>
      <w:r>
        <w:instrText>Odškodovanje Obramba pred zahtevki tretjih oseb</w:instrText>
      </w:r>
      <w:bookmarkEnd w:id="397"/>
      <w:r>
        <w:instrText>" \l 2</w:instrText>
      </w:r>
      <w:r>
        <w:fldChar w:fldCharType="end"/>
      </w:r>
    </w:p>
    <w:p w:rsidR="00A77875" w:rsidRDefault="007354D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A77875" w:rsidRDefault="007354D8">
      <w:pPr>
        <w:pStyle w:val="ProductList-Offering1Heading"/>
        <w:outlineLvl w:val="1"/>
      </w:pPr>
      <w:bookmarkStart w:id="398" w:name="_Sec905"/>
      <w:r>
        <w:t>Omejitev odgovornosti</w:t>
      </w:r>
      <w:bookmarkEnd w:id="398"/>
      <w:r>
        <w:fldChar w:fldCharType="begin"/>
      </w:r>
      <w:r>
        <w:instrText xml:space="preserve"> TC "</w:instrText>
      </w:r>
      <w:bookmarkStart w:id="399" w:name="_Toc462824781"/>
      <w:r>
        <w:instrText>Omejitev odgovornosti</w:instrText>
      </w:r>
      <w:bookmarkEnd w:id="399"/>
      <w:r>
        <w:instrText>" \l 2</w:instrText>
      </w:r>
      <w:r>
        <w:fldChar w:fldCharType="end"/>
      </w:r>
    </w:p>
    <w:p w:rsidR="00A77875" w:rsidRDefault="007354D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A77875" w:rsidRDefault="007354D8">
      <w:pPr>
        <w:pStyle w:val="ProductList-Offering1Heading"/>
        <w:outlineLvl w:val="1"/>
      </w:pPr>
      <w:bookmarkStart w:id="400" w:name="_Sec906"/>
      <w:r>
        <w:t>Zakonodaja Združenih držav o nadzoru izvoza</w:t>
      </w:r>
      <w:bookmarkEnd w:id="400"/>
      <w:r>
        <w:fldChar w:fldCharType="begin"/>
      </w:r>
      <w:r>
        <w:instrText xml:space="preserve"> TC "</w:instrText>
      </w:r>
      <w:bookmarkStart w:id="401" w:name="_Toc462824782"/>
      <w:r>
        <w:instrText>Zakonodaja Združenih držav o nadzoru izvoza</w:instrText>
      </w:r>
      <w:bookmarkEnd w:id="401"/>
      <w:r>
        <w:instrText>" \l 2</w:instrText>
      </w:r>
      <w:r>
        <w:fldChar w:fldCharType="end"/>
      </w:r>
    </w:p>
    <w:p w:rsidR="00A77875" w:rsidRDefault="007354D8">
      <w:pPr>
        <w:pStyle w:val="ProductList-Body"/>
      </w:pPr>
      <w:r>
        <w:t>Za shranjevalna polja veljajo določila o izvozni zakonodaji v strankini pogodbi o količinskem licenciranju.</w:t>
      </w:r>
    </w:p>
    <w:p w:rsidR="00A77875" w:rsidRDefault="007354D8">
      <w:pPr>
        <w:pStyle w:val="ProductList-Offering1Heading"/>
        <w:outlineLvl w:val="1"/>
      </w:pPr>
      <w:bookmarkStart w:id="402" w:name="_Sec907"/>
      <w:r>
        <w:t>Zbiranje diagnostičnih podatkov</w:t>
      </w:r>
      <w:bookmarkEnd w:id="402"/>
      <w:r>
        <w:fldChar w:fldCharType="begin"/>
      </w:r>
      <w:r>
        <w:instrText xml:space="preserve"> TC "</w:instrText>
      </w:r>
      <w:bookmarkStart w:id="403" w:name="_Toc462824783"/>
      <w:r>
        <w:instrText>Zbiranje diagnostičnih podatkov</w:instrText>
      </w:r>
      <w:bookmarkEnd w:id="403"/>
      <w:r>
        <w:instrText>" \l 2</w:instrText>
      </w:r>
      <w:r>
        <w:fldChar w:fldCharType="end"/>
      </w:r>
    </w:p>
    <w:p w:rsidR="00A77875" w:rsidRDefault="007354D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31">
        <w:r>
          <w:rPr>
            <w:color w:val="00467F"/>
            <w:u w:val="single"/>
          </w:rPr>
          <w:t>https://www.microsoft.com/en-us/privacystatement</w:t>
        </w:r>
      </w:hyperlink>
      <w:r>
        <w:t>.</w:t>
      </w:r>
    </w:p>
    <w:p w:rsidR="00A77875" w:rsidRDefault="007354D8">
      <w:pPr>
        <w:pStyle w:val="ProductList-Offering1Heading"/>
        <w:outlineLvl w:val="1"/>
      </w:pPr>
      <w:bookmarkStart w:id="404" w:name="_Sec908"/>
      <w:r>
        <w:t>Uporaba v vladnih ustanovah</w:t>
      </w:r>
      <w:bookmarkEnd w:id="404"/>
      <w:r>
        <w:fldChar w:fldCharType="begin"/>
      </w:r>
      <w:r>
        <w:instrText xml:space="preserve"> TC "</w:instrText>
      </w:r>
      <w:bookmarkStart w:id="405" w:name="_Toc462824784"/>
      <w:r>
        <w:instrText>Uporaba v vladnih ustanovah</w:instrText>
      </w:r>
      <w:bookmarkEnd w:id="405"/>
      <w:r>
        <w:instrText>" \l 2</w:instrText>
      </w:r>
      <w:r>
        <w:fldChar w:fldCharType="end"/>
      </w:r>
    </w:p>
    <w:p w:rsidR="00A77875" w:rsidRDefault="007354D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A77875" w:rsidRDefault="00A77875">
      <w:pPr>
        <w:pStyle w:val="ProductList-Body"/>
        <w:jc w:val="right"/>
      </w:pPr>
    </w:p>
    <w:tbl>
      <w:tblPr>
        <w:tblStyle w:val="PURTable"/>
        <w:tblW w:w="0" w:type="dxa"/>
        <w:tblLook w:val="04A0" w:firstRow="1" w:lastRow="0" w:firstColumn="1" w:lastColumn="0" w:noHBand="0" w:noVBand="1"/>
      </w:tblPr>
      <w:tblGrid>
        <w:gridCol w:w="10800"/>
      </w:tblGrid>
      <w:tr w:rsidR="00A778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77875" w:rsidRDefault="00386801">
            <w:pPr>
              <w:pStyle w:val="ProductList-TableBody"/>
              <w:jc w:val="right"/>
            </w:pPr>
            <w:hyperlink w:anchor="_Sec842">
              <w:r w:rsidR="007354D8">
                <w:rPr>
                  <w:color w:val="00467F"/>
                  <w:sz w:val="14"/>
                  <w:u w:val="single"/>
                </w:rPr>
                <w:t>Kazalo</w:t>
              </w:r>
            </w:hyperlink>
            <w:r w:rsidR="007354D8">
              <w:rPr>
                <w:sz w:val="14"/>
              </w:rPr>
              <w:t>/</w:t>
            </w:r>
            <w:hyperlink w:anchor="_Sec549">
              <w:r w:rsidR="007354D8">
                <w:rPr>
                  <w:color w:val="00467F"/>
                  <w:sz w:val="14"/>
                  <w:u w:val="single"/>
                </w:rPr>
                <w:t>Glosar</w:t>
              </w:r>
            </w:hyperlink>
            <w:r w:rsidR="007354D8">
              <w:rPr>
                <w:sz w:val="14"/>
              </w:rPr>
              <w:t xml:space="preserve"> / </w:t>
            </w:r>
            <w:hyperlink w:anchor="_Sec844">
              <w:r w:rsidR="007354D8">
                <w:rPr>
                  <w:color w:val="00467F"/>
                  <w:sz w:val="14"/>
                  <w:u w:val="single"/>
                </w:rPr>
                <w:t>Stvarno kazalo</w:t>
              </w:r>
            </w:hyperlink>
          </w:p>
        </w:tc>
      </w:tr>
    </w:tbl>
    <w:p w:rsidR="00A77875" w:rsidRDefault="00A77875">
      <w:pPr>
        <w:pStyle w:val="ProductList-Body"/>
      </w:pPr>
    </w:p>
    <w:p w:rsidR="00A77875" w:rsidRDefault="00A77875">
      <w:pPr>
        <w:sectPr w:rsidR="00A77875">
          <w:headerReference w:type="default" r:id="rId132"/>
          <w:footerReference w:type="default" r:id="rId133"/>
          <w:type w:val="continuous"/>
          <w:pgSz w:w="12240" w:h="15840" w:code="1"/>
          <w:pgMar w:top="1170" w:right="720" w:bottom="720" w:left="720" w:header="432" w:footer="288" w:gutter="0"/>
          <w:cols w:space="360"/>
        </w:sectPr>
      </w:pPr>
    </w:p>
    <w:bookmarkEnd w:id="386"/>
    <w:p w:rsidR="00A77875" w:rsidRDefault="007354D8">
      <w:pPr>
        <w:pStyle w:val="ProductList-SectionHeading"/>
        <w:pageBreakBefore/>
        <w:outlineLvl w:val="0"/>
      </w:pPr>
      <w:r>
        <w:lastRenderedPageBreak/>
        <w:t>Stvarno kazalo</w:t>
      </w:r>
      <w:r>
        <w:fldChar w:fldCharType="begin"/>
      </w:r>
      <w:r>
        <w:instrText xml:space="preserve"> TC "</w:instrText>
      </w:r>
      <w:bookmarkStart w:id="406" w:name="_Toc462824785"/>
      <w:r>
        <w:instrText>Stvarno kazalo</w:instrText>
      </w:r>
      <w:bookmarkEnd w:id="406"/>
      <w:r>
        <w:instrText>" \l 1</w:instrText>
      </w:r>
      <w:r>
        <w:fldChar w:fldCharType="end"/>
      </w:r>
    </w:p>
    <w:p w:rsidR="00A77875" w:rsidRDefault="00A77875">
      <w:pPr>
        <w:pStyle w:val="ProductList-Body"/>
      </w:pPr>
    </w:p>
    <w:p w:rsidR="00A77875" w:rsidRDefault="00A77875">
      <w:pPr>
        <w:sectPr w:rsidR="00A77875">
          <w:headerReference w:type="default" r:id="rId134"/>
          <w:footerReference w:type="default" r:id="rId135"/>
          <w:type w:val="continuous"/>
          <w:pgSz w:w="12240" w:h="15840" w:code="1"/>
          <w:pgMar w:top="1170" w:right="720" w:bottom="720" w:left="720" w:header="432" w:footer="288" w:gutter="0"/>
          <w:cols w:space="360"/>
        </w:sectPr>
      </w:pPr>
    </w:p>
    <w:p w:rsidR="008751F6" w:rsidRDefault="007354D8">
      <w:pPr>
        <w:pStyle w:val="ProductList-Body"/>
        <w:rPr>
          <w:noProof/>
        </w:rPr>
        <w:sectPr w:rsidR="008751F6" w:rsidSect="008751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751F6" w:rsidRDefault="008751F6">
      <w:pPr>
        <w:pStyle w:val="Index1"/>
        <w:tabs>
          <w:tab w:val="right" w:pos="5030"/>
        </w:tabs>
        <w:rPr>
          <w:noProof/>
        </w:rPr>
      </w:pPr>
      <w:r>
        <w:rPr>
          <w:noProof/>
        </w:rPr>
        <w:t>Access 2016, 26</w:t>
      </w:r>
    </w:p>
    <w:p w:rsidR="008751F6" w:rsidRDefault="008751F6">
      <w:pPr>
        <w:pStyle w:val="Index1"/>
        <w:tabs>
          <w:tab w:val="right" w:pos="5030"/>
        </w:tabs>
        <w:rPr>
          <w:noProof/>
        </w:rPr>
      </w:pPr>
      <w:r>
        <w:rPr>
          <w:noProof/>
        </w:rPr>
        <w:t>Advanced Threat Analytics 2016 Client Management License – na okolje OSE, 15</w:t>
      </w:r>
    </w:p>
    <w:p w:rsidR="008751F6" w:rsidRDefault="008751F6">
      <w:pPr>
        <w:pStyle w:val="Index1"/>
        <w:tabs>
          <w:tab w:val="right" w:pos="5030"/>
        </w:tabs>
        <w:rPr>
          <w:noProof/>
        </w:rPr>
      </w:pPr>
      <w:r>
        <w:rPr>
          <w:noProof/>
        </w:rPr>
        <w:t>Advanced Threat Analytics 2016 Client Management License na uporabnika, 15</w:t>
      </w:r>
    </w:p>
    <w:p w:rsidR="008751F6" w:rsidRDefault="008751F6">
      <w:pPr>
        <w:pStyle w:val="Index1"/>
        <w:tabs>
          <w:tab w:val="right" w:pos="5030"/>
        </w:tabs>
        <w:rPr>
          <w:noProof/>
        </w:rPr>
      </w:pPr>
      <w:r>
        <w:rPr>
          <w:noProof/>
        </w:rPr>
        <w:t>Apple Macintosh., 43</w:t>
      </w:r>
    </w:p>
    <w:p w:rsidR="008751F6" w:rsidRDefault="008751F6">
      <w:pPr>
        <w:pStyle w:val="Index1"/>
        <w:tabs>
          <w:tab w:val="right" w:pos="5030"/>
        </w:tabs>
        <w:rPr>
          <w:noProof/>
        </w:rPr>
      </w:pPr>
      <w:r>
        <w:rPr>
          <w:noProof/>
        </w:rPr>
        <w:t>Azure Active Directory Basic (uporabniška licenca SL), 56</w:t>
      </w:r>
    </w:p>
    <w:p w:rsidR="008751F6" w:rsidRDefault="008751F6">
      <w:pPr>
        <w:pStyle w:val="Index1"/>
        <w:tabs>
          <w:tab w:val="right" w:pos="5030"/>
        </w:tabs>
        <w:rPr>
          <w:noProof/>
        </w:rPr>
      </w:pPr>
      <w:r>
        <w:rPr>
          <w:noProof/>
        </w:rPr>
        <w:t>Azure Active Directory Premium P1 (uporabniška licenca SL), 56</w:t>
      </w:r>
    </w:p>
    <w:p w:rsidR="008751F6" w:rsidRDefault="008751F6">
      <w:pPr>
        <w:pStyle w:val="Index1"/>
        <w:tabs>
          <w:tab w:val="right" w:pos="5030"/>
        </w:tabs>
        <w:rPr>
          <w:noProof/>
        </w:rPr>
      </w:pPr>
      <w:r>
        <w:rPr>
          <w:noProof/>
        </w:rPr>
        <w:t>Azure Active Directory Premium P2 (uporabniška licenca SL), 56</w:t>
      </w:r>
    </w:p>
    <w:p w:rsidR="008751F6" w:rsidRDefault="008751F6">
      <w:pPr>
        <w:pStyle w:val="Index1"/>
        <w:tabs>
          <w:tab w:val="right" w:pos="5030"/>
        </w:tabs>
        <w:rPr>
          <w:noProof/>
        </w:rPr>
      </w:pPr>
      <w:r>
        <w:rPr>
          <w:noProof/>
        </w:rPr>
        <w:t>Azure Active Professional Direct Support, 56</w:t>
      </w:r>
    </w:p>
    <w:p w:rsidR="008751F6" w:rsidRDefault="008751F6">
      <w:pPr>
        <w:pStyle w:val="Index1"/>
        <w:tabs>
          <w:tab w:val="right" w:pos="5030"/>
        </w:tabs>
        <w:rPr>
          <w:noProof/>
        </w:rPr>
      </w:pPr>
      <w:r>
        <w:rPr>
          <w:noProof/>
        </w:rPr>
        <w:t>Azure Active Standard Support, 56</w:t>
      </w:r>
    </w:p>
    <w:p w:rsidR="008751F6" w:rsidRDefault="008751F6">
      <w:pPr>
        <w:pStyle w:val="Index1"/>
        <w:tabs>
          <w:tab w:val="right" w:pos="5030"/>
        </w:tabs>
        <w:rPr>
          <w:noProof/>
        </w:rPr>
      </w:pPr>
      <w:r>
        <w:rPr>
          <w:noProof/>
        </w:rPr>
        <w:t>Azure Information Protection Premium Add-on, 66</w:t>
      </w:r>
    </w:p>
    <w:p w:rsidR="008751F6" w:rsidRDefault="008751F6">
      <w:pPr>
        <w:pStyle w:val="Index1"/>
        <w:tabs>
          <w:tab w:val="right" w:pos="5030"/>
        </w:tabs>
        <w:rPr>
          <w:noProof/>
        </w:rPr>
      </w:pPr>
      <w:r>
        <w:rPr>
          <w:noProof/>
        </w:rPr>
        <w:t>Azure Information Protection Premium Plan 1 (uporabniška licenca SL), 56</w:t>
      </w:r>
    </w:p>
    <w:p w:rsidR="008751F6" w:rsidRDefault="008751F6">
      <w:pPr>
        <w:pStyle w:val="Index1"/>
        <w:tabs>
          <w:tab w:val="right" w:pos="5030"/>
        </w:tabs>
        <w:rPr>
          <w:noProof/>
        </w:rPr>
      </w:pPr>
      <w:r>
        <w:rPr>
          <w:noProof/>
        </w:rPr>
        <w:t>Azure Information Protection Premium Plan 1 Add-on (uporabniška licenca SL), 56</w:t>
      </w:r>
    </w:p>
    <w:p w:rsidR="008751F6" w:rsidRDefault="008751F6">
      <w:pPr>
        <w:pStyle w:val="Index1"/>
        <w:tabs>
          <w:tab w:val="right" w:pos="5030"/>
        </w:tabs>
        <w:rPr>
          <w:noProof/>
        </w:rPr>
      </w:pPr>
      <w:r>
        <w:rPr>
          <w:noProof/>
        </w:rPr>
        <w:t>Azure Information Protection Premium Plan 2 (uporabniška licenca SL), 56</w:t>
      </w:r>
    </w:p>
    <w:p w:rsidR="008751F6" w:rsidRDefault="008751F6">
      <w:pPr>
        <w:pStyle w:val="Index1"/>
        <w:tabs>
          <w:tab w:val="right" w:pos="5030"/>
        </w:tabs>
        <w:rPr>
          <w:noProof/>
        </w:rPr>
      </w:pPr>
      <w:r>
        <w:rPr>
          <w:noProof/>
        </w:rPr>
        <w:t>Azure Information Protection Premium Plan 2 Add-on, 56</w:t>
      </w:r>
    </w:p>
    <w:p w:rsidR="008751F6" w:rsidRDefault="008751F6">
      <w:pPr>
        <w:pStyle w:val="Index1"/>
        <w:tabs>
          <w:tab w:val="right" w:pos="5030"/>
        </w:tabs>
        <w:rPr>
          <w:noProof/>
        </w:rPr>
      </w:pPr>
      <w:r>
        <w:rPr>
          <w:noProof/>
        </w:rPr>
        <w:t>Azure Site Recovery, 91</w:t>
      </w:r>
    </w:p>
    <w:p w:rsidR="008751F6" w:rsidRDefault="008751F6">
      <w:pPr>
        <w:pStyle w:val="Index1"/>
        <w:tabs>
          <w:tab w:val="right" w:pos="5030"/>
        </w:tabs>
        <w:rPr>
          <w:noProof/>
        </w:rPr>
      </w:pPr>
      <w:r>
        <w:rPr>
          <w:noProof/>
        </w:rPr>
        <w:t>Azure Site Recovery (na mesto uporabe v lasti stranke), 56</w:t>
      </w:r>
    </w:p>
    <w:p w:rsidR="008751F6" w:rsidRDefault="008751F6">
      <w:pPr>
        <w:pStyle w:val="Index1"/>
        <w:tabs>
          <w:tab w:val="right" w:pos="5030"/>
        </w:tabs>
        <w:rPr>
          <w:noProof/>
        </w:rPr>
      </w:pPr>
      <w:r>
        <w:rPr>
          <w:noProof/>
        </w:rPr>
        <w:t>BizTalk Server, 89</w:t>
      </w:r>
    </w:p>
    <w:p w:rsidR="008751F6" w:rsidRDefault="008751F6">
      <w:pPr>
        <w:pStyle w:val="Index1"/>
        <w:tabs>
          <w:tab w:val="right" w:pos="5030"/>
        </w:tabs>
        <w:rPr>
          <w:noProof/>
        </w:rPr>
      </w:pPr>
      <w:r>
        <w:rPr>
          <w:noProof/>
        </w:rPr>
        <w:t>BizTalk Server 2013, 16</w:t>
      </w:r>
    </w:p>
    <w:p w:rsidR="008751F6" w:rsidRDefault="008751F6">
      <w:pPr>
        <w:pStyle w:val="Index1"/>
        <w:tabs>
          <w:tab w:val="right" w:pos="5030"/>
        </w:tabs>
        <w:rPr>
          <w:noProof/>
        </w:rPr>
      </w:pPr>
      <w:r>
        <w:rPr>
          <w:noProof/>
        </w:rPr>
        <w:t>BizTalk Server 2013 R2 Branch Edition, 16</w:t>
      </w:r>
    </w:p>
    <w:p w:rsidR="008751F6" w:rsidRDefault="008751F6">
      <w:pPr>
        <w:pStyle w:val="Index1"/>
        <w:tabs>
          <w:tab w:val="right" w:pos="5030"/>
        </w:tabs>
        <w:rPr>
          <w:noProof/>
        </w:rPr>
      </w:pPr>
      <w:r>
        <w:rPr>
          <w:noProof/>
        </w:rPr>
        <w:t>BizTalk Server 2013 R2 Branch IDC, 16</w:t>
      </w:r>
    </w:p>
    <w:p w:rsidR="008751F6" w:rsidRDefault="008751F6">
      <w:pPr>
        <w:pStyle w:val="Index1"/>
        <w:tabs>
          <w:tab w:val="right" w:pos="5030"/>
        </w:tabs>
        <w:rPr>
          <w:noProof/>
        </w:rPr>
      </w:pPr>
      <w:r>
        <w:rPr>
          <w:noProof/>
        </w:rPr>
        <w:t>BizTalk Server 2013 R2 Developer, 16</w:t>
      </w:r>
    </w:p>
    <w:p w:rsidR="008751F6" w:rsidRDefault="008751F6">
      <w:pPr>
        <w:pStyle w:val="Index1"/>
        <w:tabs>
          <w:tab w:val="right" w:pos="5030"/>
        </w:tabs>
        <w:rPr>
          <w:noProof/>
        </w:rPr>
      </w:pPr>
      <w:r>
        <w:rPr>
          <w:noProof/>
        </w:rPr>
        <w:t>BizTalk Server 2013 R2 Enterprise Edition, 16</w:t>
      </w:r>
    </w:p>
    <w:p w:rsidR="008751F6" w:rsidRDefault="008751F6">
      <w:pPr>
        <w:pStyle w:val="Index1"/>
        <w:tabs>
          <w:tab w:val="right" w:pos="5030"/>
        </w:tabs>
        <w:rPr>
          <w:noProof/>
        </w:rPr>
      </w:pPr>
      <w:r>
        <w:rPr>
          <w:noProof/>
        </w:rPr>
        <w:t>BizTalk Server 2013 R2 Standard Edition, 16</w:t>
      </w:r>
    </w:p>
    <w:p w:rsidR="008751F6" w:rsidRDefault="008751F6">
      <w:pPr>
        <w:pStyle w:val="Index1"/>
        <w:tabs>
          <w:tab w:val="right" w:pos="5030"/>
        </w:tabs>
        <w:rPr>
          <w:noProof/>
        </w:rPr>
      </w:pPr>
      <w:r>
        <w:rPr>
          <w:noProof/>
        </w:rPr>
        <w:t>BizTalk Server 2013 R2 Standard Edition IDC, 16</w:t>
      </w:r>
    </w:p>
    <w:p w:rsidR="008751F6" w:rsidRDefault="008751F6">
      <w:pPr>
        <w:pStyle w:val="Index1"/>
        <w:tabs>
          <w:tab w:val="right" w:pos="5030"/>
        </w:tabs>
        <w:rPr>
          <w:noProof/>
        </w:rPr>
      </w:pPr>
      <w:r>
        <w:rPr>
          <w:noProof/>
        </w:rPr>
        <w:t>BizTalk Server Branch, 91</w:t>
      </w:r>
    </w:p>
    <w:p w:rsidR="008751F6" w:rsidRDefault="008751F6">
      <w:pPr>
        <w:pStyle w:val="Index1"/>
        <w:tabs>
          <w:tab w:val="right" w:pos="5030"/>
        </w:tabs>
        <w:rPr>
          <w:noProof/>
        </w:rPr>
      </w:pPr>
      <w:r>
        <w:rPr>
          <w:noProof/>
        </w:rPr>
        <w:t>BizTalk Server Enterprise, 91</w:t>
      </w:r>
    </w:p>
    <w:p w:rsidR="008751F6" w:rsidRDefault="008751F6">
      <w:pPr>
        <w:pStyle w:val="Index1"/>
        <w:tabs>
          <w:tab w:val="right" w:pos="5030"/>
        </w:tabs>
        <w:rPr>
          <w:noProof/>
        </w:rPr>
      </w:pPr>
      <w:r>
        <w:rPr>
          <w:noProof/>
        </w:rPr>
        <w:t>BizTalk Server Standard, 91</w:t>
      </w:r>
    </w:p>
    <w:p w:rsidR="008751F6" w:rsidRDefault="008751F6">
      <w:pPr>
        <w:pStyle w:val="Index1"/>
        <w:tabs>
          <w:tab w:val="right" w:pos="5030"/>
        </w:tabs>
        <w:rPr>
          <w:noProof/>
        </w:rPr>
      </w:pPr>
      <w:r>
        <w:rPr>
          <w:noProof/>
        </w:rPr>
        <w:t>Business Productivity Online Deskless Suite, 67</w:t>
      </w:r>
    </w:p>
    <w:p w:rsidR="008751F6" w:rsidRDefault="008751F6">
      <w:pPr>
        <w:pStyle w:val="Index1"/>
        <w:tabs>
          <w:tab w:val="right" w:pos="5030"/>
        </w:tabs>
        <w:rPr>
          <w:noProof/>
        </w:rPr>
      </w:pPr>
      <w:r>
        <w:rPr>
          <w:noProof/>
        </w:rPr>
        <w:t>CIS Suite Datacenter, 89</w:t>
      </w:r>
    </w:p>
    <w:p w:rsidR="008751F6" w:rsidRDefault="008751F6">
      <w:pPr>
        <w:pStyle w:val="Index1"/>
        <w:tabs>
          <w:tab w:val="right" w:pos="5030"/>
        </w:tabs>
        <w:rPr>
          <w:noProof/>
        </w:rPr>
      </w:pPr>
      <w:r>
        <w:rPr>
          <w:noProof/>
        </w:rPr>
        <w:t>CIS Suite Standard, 89</w:t>
      </w:r>
    </w:p>
    <w:p w:rsidR="008751F6" w:rsidRDefault="008751F6">
      <w:pPr>
        <w:pStyle w:val="Index1"/>
        <w:tabs>
          <w:tab w:val="right" w:pos="5030"/>
        </w:tabs>
        <w:rPr>
          <w:noProof/>
        </w:rPr>
      </w:pPr>
      <w:r>
        <w:rPr>
          <w:noProof/>
        </w:rPr>
        <w:t>Communicator for Mac 2011, 27</w:t>
      </w:r>
    </w:p>
    <w:p w:rsidR="008751F6" w:rsidRDefault="008751F6">
      <w:pPr>
        <w:pStyle w:val="Index1"/>
        <w:tabs>
          <w:tab w:val="right" w:pos="5030"/>
        </w:tabs>
        <w:rPr>
          <w:noProof/>
        </w:rPr>
      </w:pPr>
      <w:r>
        <w:rPr>
          <w:noProof/>
        </w:rPr>
        <w:t>Core CAL, 38, 58, 66, 85, 91</w:t>
      </w:r>
    </w:p>
    <w:p w:rsidR="008751F6" w:rsidRDefault="008751F6">
      <w:pPr>
        <w:pStyle w:val="Index1"/>
        <w:tabs>
          <w:tab w:val="right" w:pos="5030"/>
        </w:tabs>
        <w:rPr>
          <w:noProof/>
        </w:rPr>
      </w:pPr>
      <w:r>
        <w:rPr>
          <w:noProof/>
        </w:rPr>
        <w:t>Core CAL Bridge za Office 365, 67</w:t>
      </w:r>
    </w:p>
    <w:p w:rsidR="008751F6" w:rsidRDefault="008751F6">
      <w:pPr>
        <w:pStyle w:val="Index1"/>
        <w:tabs>
          <w:tab w:val="right" w:pos="5030"/>
        </w:tabs>
        <w:rPr>
          <w:noProof/>
        </w:rPr>
      </w:pPr>
      <w:r>
        <w:rPr>
          <w:noProof/>
        </w:rPr>
        <w:t>Core CAL Suite, 17</w:t>
      </w:r>
    </w:p>
    <w:p w:rsidR="008751F6" w:rsidRDefault="008751F6">
      <w:pPr>
        <w:pStyle w:val="Index1"/>
        <w:tabs>
          <w:tab w:val="right" w:pos="5030"/>
        </w:tabs>
        <w:rPr>
          <w:noProof/>
        </w:rPr>
      </w:pPr>
      <w:r>
        <w:rPr>
          <w:noProof/>
        </w:rPr>
        <w:t>Core CAL Suite Bridge za Enterprise Mobility+ Security, 17</w:t>
      </w:r>
    </w:p>
    <w:p w:rsidR="008751F6" w:rsidRDefault="008751F6">
      <w:pPr>
        <w:pStyle w:val="Index1"/>
        <w:tabs>
          <w:tab w:val="right" w:pos="5030"/>
        </w:tabs>
        <w:rPr>
          <w:noProof/>
        </w:rPr>
      </w:pPr>
      <w:r>
        <w:rPr>
          <w:noProof/>
        </w:rPr>
        <w:t>Core CAL Suite Bridge za Microsoft Intune, 17</w:t>
      </w:r>
    </w:p>
    <w:p w:rsidR="008751F6" w:rsidRDefault="008751F6">
      <w:pPr>
        <w:pStyle w:val="Index1"/>
        <w:tabs>
          <w:tab w:val="right" w:pos="5030"/>
        </w:tabs>
        <w:rPr>
          <w:noProof/>
        </w:rPr>
      </w:pPr>
      <w:r>
        <w:rPr>
          <w:noProof/>
        </w:rPr>
        <w:t>Core CAL Suite Bridge za Office 365, 17, 58</w:t>
      </w:r>
    </w:p>
    <w:p w:rsidR="008751F6" w:rsidRDefault="008751F6">
      <w:pPr>
        <w:pStyle w:val="Index1"/>
        <w:tabs>
          <w:tab w:val="right" w:pos="5030"/>
        </w:tabs>
        <w:rPr>
          <w:noProof/>
        </w:rPr>
      </w:pPr>
      <w:r>
        <w:rPr>
          <w:noProof/>
        </w:rPr>
        <w:t>Core CAL Suite Bridge za Office 365 in Microsoft Intune, 17, 58</w:t>
      </w:r>
    </w:p>
    <w:p w:rsidR="008751F6" w:rsidRDefault="008751F6">
      <w:pPr>
        <w:pStyle w:val="Index1"/>
        <w:tabs>
          <w:tab w:val="right" w:pos="5030"/>
        </w:tabs>
        <w:rPr>
          <w:noProof/>
        </w:rPr>
      </w:pPr>
      <w:r>
        <w:rPr>
          <w:noProof/>
        </w:rPr>
        <w:t>Core Infrastructure Server Suite Datacenter, 19, 91</w:t>
      </w:r>
    </w:p>
    <w:p w:rsidR="008751F6" w:rsidRDefault="008751F6">
      <w:pPr>
        <w:pStyle w:val="Index1"/>
        <w:tabs>
          <w:tab w:val="right" w:pos="5030"/>
        </w:tabs>
        <w:rPr>
          <w:noProof/>
        </w:rPr>
      </w:pPr>
      <w:r>
        <w:rPr>
          <w:noProof/>
        </w:rPr>
        <w:t>Core Infrastructure Server Suite Standard, 19, 91</w:t>
      </w:r>
    </w:p>
    <w:p w:rsidR="008751F6" w:rsidRDefault="008751F6">
      <w:pPr>
        <w:pStyle w:val="Index1"/>
        <w:tabs>
          <w:tab w:val="right" w:pos="5030"/>
        </w:tabs>
        <w:rPr>
          <w:noProof/>
        </w:rPr>
      </w:pPr>
      <w:r>
        <w:rPr>
          <w:noProof/>
        </w:rPr>
        <w:t>Delo od doma za Mac 2016, 27</w:t>
      </w:r>
    </w:p>
    <w:p w:rsidR="008751F6" w:rsidRDefault="008751F6">
      <w:pPr>
        <w:pStyle w:val="Index1"/>
        <w:tabs>
          <w:tab w:val="right" w:pos="5030"/>
        </w:tabs>
        <w:rPr>
          <w:noProof/>
        </w:rPr>
      </w:pPr>
      <w:r>
        <w:rPr>
          <w:noProof/>
        </w:rPr>
        <w:t>Delo od doma za Office Professional Plus 2016, 26</w:t>
      </w:r>
    </w:p>
    <w:p w:rsidR="008751F6" w:rsidRDefault="008751F6">
      <w:pPr>
        <w:pStyle w:val="Index1"/>
        <w:tabs>
          <w:tab w:val="right" w:pos="5030"/>
        </w:tabs>
        <w:rPr>
          <w:noProof/>
        </w:rPr>
      </w:pPr>
      <w:r>
        <w:rPr>
          <w:noProof/>
        </w:rPr>
        <w:t>Delo od doma za Office Standard 2016, 26</w:t>
      </w:r>
    </w:p>
    <w:p w:rsidR="008751F6" w:rsidRDefault="008751F6">
      <w:pPr>
        <w:pStyle w:val="Index1"/>
        <w:tabs>
          <w:tab w:val="right" w:pos="5030"/>
        </w:tabs>
        <w:rPr>
          <w:noProof/>
        </w:rPr>
      </w:pPr>
      <w:r>
        <w:rPr>
          <w:noProof/>
        </w:rPr>
        <w:t>Dodatek za Office 365 Enterprise E3 brez ProPlus, 65</w:t>
      </w:r>
    </w:p>
    <w:p w:rsidR="008751F6" w:rsidRDefault="008751F6">
      <w:pPr>
        <w:pStyle w:val="Index1"/>
        <w:tabs>
          <w:tab w:val="right" w:pos="5030"/>
        </w:tabs>
        <w:rPr>
          <w:noProof/>
        </w:rPr>
      </w:pPr>
      <w:r>
        <w:rPr>
          <w:noProof/>
        </w:rPr>
        <w:t>Dodatek za Office 365 Enterprise E4 brez ProPlus, 65</w:t>
      </w:r>
    </w:p>
    <w:p w:rsidR="008751F6" w:rsidRDefault="008751F6">
      <w:pPr>
        <w:pStyle w:val="Index1"/>
        <w:tabs>
          <w:tab w:val="right" w:pos="5030"/>
        </w:tabs>
        <w:rPr>
          <w:noProof/>
        </w:rPr>
      </w:pPr>
      <w:r>
        <w:rPr>
          <w:noProof/>
        </w:rPr>
        <w:t>Dodatek za Project Online Essentials, 70</w:t>
      </w:r>
    </w:p>
    <w:p w:rsidR="008751F6" w:rsidRDefault="008751F6">
      <w:pPr>
        <w:pStyle w:val="Index1"/>
        <w:tabs>
          <w:tab w:val="right" w:pos="5030"/>
        </w:tabs>
        <w:rPr>
          <w:noProof/>
        </w:rPr>
      </w:pPr>
      <w:r>
        <w:rPr>
          <w:noProof/>
        </w:rPr>
        <w:t>Dodatek za Project Online Premium, 70</w:t>
      </w:r>
    </w:p>
    <w:p w:rsidR="008751F6" w:rsidRDefault="008751F6">
      <w:pPr>
        <w:pStyle w:val="Index1"/>
        <w:tabs>
          <w:tab w:val="right" w:pos="5030"/>
        </w:tabs>
        <w:rPr>
          <w:noProof/>
        </w:rPr>
      </w:pPr>
      <w:r>
        <w:rPr>
          <w:noProof/>
        </w:rPr>
        <w:t>Dodatek za Project Online Professional, 70</w:t>
      </w:r>
    </w:p>
    <w:p w:rsidR="008751F6" w:rsidRDefault="008751F6">
      <w:pPr>
        <w:pStyle w:val="Index1"/>
        <w:tabs>
          <w:tab w:val="right" w:pos="5030"/>
        </w:tabs>
        <w:rPr>
          <w:noProof/>
        </w:rPr>
      </w:pPr>
      <w:r>
        <w:rPr>
          <w:noProof/>
        </w:rPr>
        <w:t>Dodatna licenca CAL za Microsoft Dynamics CRM 2016 Basic, 23</w:t>
      </w:r>
    </w:p>
    <w:p w:rsidR="008751F6" w:rsidRDefault="008751F6">
      <w:pPr>
        <w:pStyle w:val="Index1"/>
        <w:tabs>
          <w:tab w:val="right" w:pos="5030"/>
        </w:tabs>
        <w:rPr>
          <w:noProof/>
        </w:rPr>
      </w:pPr>
      <w:r>
        <w:rPr>
          <w:noProof/>
        </w:rPr>
        <w:t>Dodatna licenca Microsoft Social Engagement Professional, 63</w:t>
      </w:r>
    </w:p>
    <w:p w:rsidR="008751F6" w:rsidRDefault="008751F6">
      <w:pPr>
        <w:pStyle w:val="Index1"/>
        <w:tabs>
          <w:tab w:val="right" w:pos="5030"/>
        </w:tabs>
        <w:rPr>
          <w:noProof/>
        </w:rPr>
      </w:pPr>
      <w:r>
        <w:rPr>
          <w:noProof/>
        </w:rPr>
        <w:t>dodatna licenca za Exchange Online (paket 1), 66</w:t>
      </w:r>
    </w:p>
    <w:p w:rsidR="008751F6" w:rsidRDefault="008751F6">
      <w:pPr>
        <w:pStyle w:val="Index1"/>
        <w:tabs>
          <w:tab w:val="right" w:pos="5030"/>
        </w:tabs>
        <w:rPr>
          <w:noProof/>
        </w:rPr>
      </w:pPr>
      <w:r>
        <w:rPr>
          <w:noProof/>
        </w:rPr>
        <w:t>Dodatna licenca za Office 365 Education E5, 65</w:t>
      </w:r>
    </w:p>
    <w:p w:rsidR="008751F6" w:rsidRDefault="008751F6">
      <w:pPr>
        <w:pStyle w:val="Index1"/>
        <w:tabs>
          <w:tab w:val="right" w:pos="5030"/>
        </w:tabs>
        <w:rPr>
          <w:noProof/>
        </w:rPr>
      </w:pPr>
      <w:r>
        <w:rPr>
          <w:noProof/>
        </w:rPr>
        <w:t>dodatna licenca za Office 365 Midsize Business, 66</w:t>
      </w:r>
    </w:p>
    <w:p w:rsidR="008751F6" w:rsidRDefault="008751F6">
      <w:pPr>
        <w:pStyle w:val="Index1"/>
        <w:tabs>
          <w:tab w:val="right" w:pos="5030"/>
        </w:tabs>
        <w:rPr>
          <w:noProof/>
        </w:rPr>
      </w:pPr>
      <w:r>
        <w:rPr>
          <w:noProof/>
        </w:rPr>
        <w:t>dodatna licenca za Skype za podjetja Online (paket 1), 66</w:t>
      </w:r>
    </w:p>
    <w:p w:rsidR="008751F6" w:rsidRDefault="008751F6">
      <w:pPr>
        <w:pStyle w:val="Index1"/>
        <w:tabs>
          <w:tab w:val="right" w:pos="5030"/>
        </w:tabs>
        <w:rPr>
          <w:noProof/>
        </w:rPr>
      </w:pPr>
      <w:r>
        <w:rPr>
          <w:noProof/>
        </w:rPr>
        <w:t>Dodatna uporabniška licenca SL za Microsoft Intune – 1 GB dodatne shrambe, 73</w:t>
      </w:r>
    </w:p>
    <w:p w:rsidR="008751F6" w:rsidRDefault="008751F6">
      <w:pPr>
        <w:pStyle w:val="Index1"/>
        <w:tabs>
          <w:tab w:val="right" w:pos="5030"/>
        </w:tabs>
        <w:rPr>
          <w:noProof/>
        </w:rPr>
      </w:pPr>
      <w:r>
        <w:rPr>
          <w:noProof/>
        </w:rPr>
        <w:t>Dostop do navideznega namizja sistema Windows, 42</w:t>
      </w:r>
    </w:p>
    <w:p w:rsidR="008751F6" w:rsidRDefault="008751F6">
      <w:pPr>
        <w:pStyle w:val="Index1"/>
        <w:tabs>
          <w:tab w:val="right" w:pos="5030"/>
        </w:tabs>
        <w:rPr>
          <w:noProof/>
        </w:rPr>
      </w:pPr>
      <w:r>
        <w:rPr>
          <w:noProof/>
        </w:rPr>
        <w:t>Enterprise CAL, 38, 58, 66, 69, 85, 91</w:t>
      </w:r>
    </w:p>
    <w:p w:rsidR="008751F6" w:rsidRDefault="008751F6">
      <w:pPr>
        <w:pStyle w:val="Index1"/>
        <w:tabs>
          <w:tab w:val="right" w:pos="5030"/>
        </w:tabs>
        <w:rPr>
          <w:noProof/>
        </w:rPr>
      </w:pPr>
      <w:r>
        <w:rPr>
          <w:noProof/>
        </w:rPr>
        <w:t>Enterprise CAL Bridge za Enterprise Mobility + Security, 17</w:t>
      </w:r>
    </w:p>
    <w:p w:rsidR="008751F6" w:rsidRDefault="008751F6">
      <w:pPr>
        <w:pStyle w:val="Index1"/>
        <w:tabs>
          <w:tab w:val="right" w:pos="5030"/>
        </w:tabs>
        <w:rPr>
          <w:noProof/>
        </w:rPr>
      </w:pPr>
      <w:r>
        <w:rPr>
          <w:noProof/>
        </w:rPr>
        <w:t>Enterprise CAL Bridge za Enterprise Mobility + Security From SA, 17</w:t>
      </w:r>
    </w:p>
    <w:p w:rsidR="008751F6" w:rsidRDefault="008751F6">
      <w:pPr>
        <w:pStyle w:val="Index1"/>
        <w:tabs>
          <w:tab w:val="right" w:pos="5030"/>
        </w:tabs>
        <w:rPr>
          <w:noProof/>
        </w:rPr>
      </w:pPr>
      <w:r>
        <w:rPr>
          <w:noProof/>
        </w:rPr>
        <w:t>Enterprise CAL Bridge za Office 365, 67</w:t>
      </w:r>
    </w:p>
    <w:p w:rsidR="008751F6" w:rsidRDefault="008751F6">
      <w:pPr>
        <w:pStyle w:val="Index1"/>
        <w:tabs>
          <w:tab w:val="right" w:pos="5030"/>
        </w:tabs>
        <w:rPr>
          <w:noProof/>
        </w:rPr>
      </w:pPr>
      <w:r>
        <w:rPr>
          <w:noProof/>
        </w:rPr>
        <w:t>Enterprise CAL Suite, 17</w:t>
      </w:r>
    </w:p>
    <w:p w:rsidR="008751F6" w:rsidRDefault="008751F6">
      <w:pPr>
        <w:pStyle w:val="Index1"/>
        <w:tabs>
          <w:tab w:val="right" w:pos="5030"/>
        </w:tabs>
        <w:rPr>
          <w:noProof/>
        </w:rPr>
      </w:pPr>
      <w:r>
        <w:rPr>
          <w:noProof/>
        </w:rPr>
        <w:t>Enterprise CAL Suite Bridge for Office 365 From SA, 17</w:t>
      </w:r>
    </w:p>
    <w:p w:rsidR="008751F6" w:rsidRDefault="008751F6">
      <w:pPr>
        <w:pStyle w:val="Index1"/>
        <w:tabs>
          <w:tab w:val="right" w:pos="5030"/>
        </w:tabs>
        <w:rPr>
          <w:noProof/>
        </w:rPr>
      </w:pPr>
      <w:r>
        <w:rPr>
          <w:noProof/>
        </w:rPr>
        <w:t>Enterprise CAL Suite Bridge za Microsoft Intune, 17</w:t>
      </w:r>
    </w:p>
    <w:p w:rsidR="008751F6" w:rsidRDefault="008751F6">
      <w:pPr>
        <w:pStyle w:val="Index1"/>
        <w:tabs>
          <w:tab w:val="right" w:pos="5030"/>
        </w:tabs>
        <w:rPr>
          <w:noProof/>
        </w:rPr>
      </w:pPr>
      <w:r>
        <w:rPr>
          <w:noProof/>
        </w:rPr>
        <w:t>Enterprise CAL Suite Bridge za Office 365, 17, 58</w:t>
      </w:r>
    </w:p>
    <w:p w:rsidR="008751F6" w:rsidRDefault="008751F6">
      <w:pPr>
        <w:pStyle w:val="Index1"/>
        <w:tabs>
          <w:tab w:val="right" w:pos="5030"/>
        </w:tabs>
        <w:rPr>
          <w:noProof/>
        </w:rPr>
      </w:pPr>
      <w:r>
        <w:rPr>
          <w:noProof/>
        </w:rPr>
        <w:t>Enterprise CAL Suite Bridge za Office 365 in Microsoft Intune, 58</w:t>
      </w:r>
    </w:p>
    <w:p w:rsidR="008751F6" w:rsidRDefault="008751F6">
      <w:pPr>
        <w:pStyle w:val="Index1"/>
        <w:tabs>
          <w:tab w:val="right" w:pos="5030"/>
        </w:tabs>
        <w:rPr>
          <w:noProof/>
        </w:rPr>
      </w:pPr>
      <w:r>
        <w:rPr>
          <w:noProof/>
        </w:rPr>
        <w:t>Enterprise CAL Suite Bridge za Office 365 in Microsoft Intune, 17</w:t>
      </w:r>
    </w:p>
    <w:p w:rsidR="008751F6" w:rsidRDefault="008751F6">
      <w:pPr>
        <w:pStyle w:val="Index1"/>
        <w:tabs>
          <w:tab w:val="right" w:pos="5030"/>
        </w:tabs>
        <w:rPr>
          <w:noProof/>
        </w:rPr>
      </w:pPr>
      <w:r>
        <w:rPr>
          <w:noProof/>
        </w:rPr>
        <w:t>Enterprise Mobility + Security, 60, 67</w:t>
      </w:r>
    </w:p>
    <w:p w:rsidR="008751F6" w:rsidRDefault="008751F6">
      <w:pPr>
        <w:pStyle w:val="Index1"/>
        <w:tabs>
          <w:tab w:val="right" w:pos="5030"/>
        </w:tabs>
        <w:rPr>
          <w:noProof/>
        </w:rPr>
      </w:pPr>
      <w:r>
        <w:rPr>
          <w:noProof/>
        </w:rPr>
        <w:t>Enterprise Mobility + Security E3, 18, 58</w:t>
      </w:r>
    </w:p>
    <w:p w:rsidR="008751F6" w:rsidRDefault="008751F6">
      <w:pPr>
        <w:pStyle w:val="Index1"/>
        <w:tabs>
          <w:tab w:val="right" w:pos="5030"/>
        </w:tabs>
        <w:rPr>
          <w:noProof/>
        </w:rPr>
      </w:pPr>
      <w:r>
        <w:rPr>
          <w:noProof/>
        </w:rPr>
        <w:t>Enterprise Mobility + Security E3 Add-on, 58</w:t>
      </w:r>
    </w:p>
    <w:p w:rsidR="008751F6" w:rsidRDefault="008751F6">
      <w:pPr>
        <w:pStyle w:val="Index1"/>
        <w:tabs>
          <w:tab w:val="right" w:pos="5030"/>
        </w:tabs>
        <w:rPr>
          <w:noProof/>
        </w:rPr>
      </w:pPr>
      <w:r>
        <w:rPr>
          <w:noProof/>
        </w:rPr>
        <w:t>Enterprise Mobility + Security E3 From SA, 58</w:t>
      </w:r>
    </w:p>
    <w:p w:rsidR="008751F6" w:rsidRDefault="008751F6">
      <w:pPr>
        <w:pStyle w:val="Index1"/>
        <w:tabs>
          <w:tab w:val="right" w:pos="5030"/>
        </w:tabs>
        <w:rPr>
          <w:noProof/>
        </w:rPr>
      </w:pPr>
      <w:r>
        <w:rPr>
          <w:noProof/>
        </w:rPr>
        <w:t>Enterprise Mobility + Security E5, 18, 58</w:t>
      </w:r>
    </w:p>
    <w:p w:rsidR="008751F6" w:rsidRDefault="008751F6">
      <w:pPr>
        <w:pStyle w:val="Index1"/>
        <w:tabs>
          <w:tab w:val="right" w:pos="5030"/>
        </w:tabs>
        <w:rPr>
          <w:noProof/>
        </w:rPr>
      </w:pPr>
      <w:r>
        <w:rPr>
          <w:noProof/>
        </w:rPr>
        <w:t>Enterprise Mobility + Security E5 Add-on, 58</w:t>
      </w:r>
    </w:p>
    <w:p w:rsidR="008751F6" w:rsidRDefault="008751F6">
      <w:pPr>
        <w:pStyle w:val="Index1"/>
        <w:tabs>
          <w:tab w:val="right" w:pos="5030"/>
        </w:tabs>
        <w:rPr>
          <w:noProof/>
        </w:rPr>
      </w:pPr>
      <w:r>
        <w:rPr>
          <w:noProof/>
        </w:rPr>
        <w:t>Enterprise Mobility + Security E5 From SA, 58</w:t>
      </w:r>
    </w:p>
    <w:p w:rsidR="008751F6" w:rsidRDefault="008751F6">
      <w:pPr>
        <w:pStyle w:val="Index1"/>
        <w:tabs>
          <w:tab w:val="right" w:pos="5030"/>
        </w:tabs>
        <w:rPr>
          <w:noProof/>
        </w:rPr>
      </w:pPr>
      <w:r>
        <w:rPr>
          <w:noProof/>
        </w:rPr>
        <w:t>Enterprise Mobility + Security From SA, 60</w:t>
      </w:r>
    </w:p>
    <w:p w:rsidR="008751F6" w:rsidRDefault="008751F6">
      <w:pPr>
        <w:pStyle w:val="Index1"/>
        <w:tabs>
          <w:tab w:val="right" w:pos="5030"/>
        </w:tabs>
        <w:rPr>
          <w:noProof/>
        </w:rPr>
      </w:pPr>
      <w:r>
        <w:rPr>
          <w:noProof/>
        </w:rPr>
        <w:t>Excel 2016, 26</w:t>
      </w:r>
    </w:p>
    <w:p w:rsidR="008751F6" w:rsidRDefault="008751F6">
      <w:pPr>
        <w:pStyle w:val="Index1"/>
        <w:tabs>
          <w:tab w:val="right" w:pos="5030"/>
        </w:tabs>
        <w:rPr>
          <w:noProof/>
        </w:rPr>
      </w:pPr>
      <w:r>
        <w:rPr>
          <w:noProof/>
        </w:rPr>
        <w:t>Excel 2016 for Mac, 27</w:t>
      </w:r>
    </w:p>
    <w:p w:rsidR="008751F6" w:rsidRDefault="008751F6">
      <w:pPr>
        <w:pStyle w:val="Index1"/>
        <w:tabs>
          <w:tab w:val="right" w:pos="5030"/>
        </w:tabs>
        <w:rPr>
          <w:noProof/>
        </w:rPr>
      </w:pPr>
      <w:r>
        <w:rPr>
          <w:noProof/>
        </w:rPr>
        <w:t>Exchange Hosted Archive, 69</w:t>
      </w:r>
    </w:p>
    <w:p w:rsidR="008751F6" w:rsidRDefault="008751F6">
      <w:pPr>
        <w:pStyle w:val="Index1"/>
        <w:tabs>
          <w:tab w:val="right" w:pos="5030"/>
        </w:tabs>
        <w:rPr>
          <w:noProof/>
        </w:rPr>
      </w:pPr>
      <w:r>
        <w:rPr>
          <w:noProof/>
        </w:rPr>
        <w:t>Exchange Online – paket 1, 29, 69</w:t>
      </w:r>
    </w:p>
    <w:p w:rsidR="008751F6" w:rsidRDefault="008751F6">
      <w:pPr>
        <w:pStyle w:val="Index1"/>
        <w:tabs>
          <w:tab w:val="right" w:pos="5030"/>
        </w:tabs>
        <w:rPr>
          <w:noProof/>
        </w:rPr>
      </w:pPr>
      <w:r>
        <w:rPr>
          <w:noProof/>
        </w:rPr>
        <w:t>Exchange Online – paket 2, 29</w:t>
      </w:r>
    </w:p>
    <w:p w:rsidR="008751F6" w:rsidRDefault="008751F6">
      <w:pPr>
        <w:pStyle w:val="Index1"/>
        <w:tabs>
          <w:tab w:val="right" w:pos="5030"/>
        </w:tabs>
        <w:rPr>
          <w:noProof/>
        </w:rPr>
      </w:pPr>
      <w:r>
        <w:rPr>
          <w:noProof/>
        </w:rPr>
        <w:t>Exchange Online (paket 2), 69</w:t>
      </w:r>
    </w:p>
    <w:p w:rsidR="008751F6" w:rsidRDefault="008751F6">
      <w:pPr>
        <w:pStyle w:val="Index1"/>
        <w:tabs>
          <w:tab w:val="right" w:pos="5030"/>
        </w:tabs>
        <w:rPr>
          <w:noProof/>
        </w:rPr>
      </w:pPr>
      <w:r>
        <w:rPr>
          <w:noProof/>
        </w:rPr>
        <w:t>Exchange Online Add-on (paket 1), 69</w:t>
      </w:r>
    </w:p>
    <w:p w:rsidR="008751F6" w:rsidRDefault="008751F6">
      <w:pPr>
        <w:pStyle w:val="Index1"/>
        <w:tabs>
          <w:tab w:val="right" w:pos="5030"/>
        </w:tabs>
        <w:rPr>
          <w:noProof/>
        </w:rPr>
      </w:pPr>
      <w:r>
        <w:rPr>
          <w:noProof/>
        </w:rPr>
        <w:t>Exchange Online Archiving for Exchange Online, 69</w:t>
      </w:r>
    </w:p>
    <w:p w:rsidR="008751F6" w:rsidRDefault="008751F6">
      <w:pPr>
        <w:pStyle w:val="Index1"/>
        <w:tabs>
          <w:tab w:val="right" w:pos="5030"/>
        </w:tabs>
        <w:rPr>
          <w:noProof/>
        </w:rPr>
      </w:pPr>
      <w:r>
        <w:rPr>
          <w:noProof/>
        </w:rPr>
        <w:t>Exchange Online Archiving for Exchange Server, 17, 69</w:t>
      </w:r>
    </w:p>
    <w:p w:rsidR="008751F6" w:rsidRDefault="008751F6">
      <w:pPr>
        <w:pStyle w:val="Index1"/>
        <w:tabs>
          <w:tab w:val="right" w:pos="5030"/>
        </w:tabs>
        <w:rPr>
          <w:noProof/>
        </w:rPr>
      </w:pPr>
      <w:r>
        <w:rPr>
          <w:noProof/>
        </w:rPr>
        <w:t>Exchange Online for Alumni (paket 1A), 69</w:t>
      </w:r>
    </w:p>
    <w:p w:rsidR="008751F6" w:rsidRDefault="008751F6">
      <w:pPr>
        <w:pStyle w:val="Index1"/>
        <w:tabs>
          <w:tab w:val="right" w:pos="5030"/>
        </w:tabs>
        <w:rPr>
          <w:noProof/>
        </w:rPr>
      </w:pPr>
      <w:r>
        <w:rPr>
          <w:noProof/>
        </w:rPr>
        <w:t>Exchange Online Kiosk, 69</w:t>
      </w:r>
    </w:p>
    <w:p w:rsidR="008751F6" w:rsidRDefault="008751F6">
      <w:pPr>
        <w:pStyle w:val="Index1"/>
        <w:tabs>
          <w:tab w:val="right" w:pos="5030"/>
        </w:tabs>
        <w:rPr>
          <w:noProof/>
        </w:rPr>
      </w:pPr>
      <w:r>
        <w:rPr>
          <w:noProof/>
        </w:rPr>
        <w:t>Exchange Online Protection, 17, 69</w:t>
      </w:r>
    </w:p>
    <w:p w:rsidR="008751F6" w:rsidRDefault="008751F6">
      <w:pPr>
        <w:pStyle w:val="Index1"/>
        <w:tabs>
          <w:tab w:val="right" w:pos="5030"/>
        </w:tabs>
        <w:rPr>
          <w:noProof/>
        </w:rPr>
      </w:pPr>
      <w:r>
        <w:rPr>
          <w:noProof/>
        </w:rPr>
        <w:t>Exchange Server, 59</w:t>
      </w:r>
    </w:p>
    <w:p w:rsidR="008751F6" w:rsidRDefault="008751F6">
      <w:pPr>
        <w:pStyle w:val="Index1"/>
        <w:tabs>
          <w:tab w:val="right" w:pos="5030"/>
        </w:tabs>
        <w:rPr>
          <w:noProof/>
        </w:rPr>
      </w:pPr>
      <w:r>
        <w:rPr>
          <w:noProof/>
        </w:rPr>
        <w:t>Exchange Server 2013, 28</w:t>
      </w:r>
    </w:p>
    <w:p w:rsidR="008751F6" w:rsidRDefault="008751F6">
      <w:pPr>
        <w:pStyle w:val="Index1"/>
        <w:tabs>
          <w:tab w:val="right" w:pos="5030"/>
        </w:tabs>
        <w:rPr>
          <w:noProof/>
        </w:rPr>
      </w:pPr>
      <w:r>
        <w:rPr>
          <w:noProof/>
        </w:rPr>
        <w:t>Exchange Server Enterprise, 91</w:t>
      </w:r>
    </w:p>
    <w:p w:rsidR="008751F6" w:rsidRDefault="008751F6">
      <w:pPr>
        <w:pStyle w:val="Index1"/>
        <w:tabs>
          <w:tab w:val="right" w:pos="5030"/>
        </w:tabs>
        <w:rPr>
          <w:noProof/>
        </w:rPr>
      </w:pPr>
      <w:r>
        <w:rPr>
          <w:noProof/>
        </w:rPr>
        <w:t>Exchange Server Enterprise 2016, 28</w:t>
      </w:r>
    </w:p>
    <w:p w:rsidR="008751F6" w:rsidRDefault="008751F6">
      <w:pPr>
        <w:pStyle w:val="Index1"/>
        <w:tabs>
          <w:tab w:val="right" w:pos="5030"/>
        </w:tabs>
        <w:rPr>
          <w:noProof/>
        </w:rPr>
      </w:pPr>
      <w:r>
        <w:rPr>
          <w:noProof/>
        </w:rPr>
        <w:t>Exchange Server Enterprise 2016 CAL, 28</w:t>
      </w:r>
    </w:p>
    <w:p w:rsidR="008751F6" w:rsidRDefault="008751F6">
      <w:pPr>
        <w:pStyle w:val="Index1"/>
        <w:tabs>
          <w:tab w:val="right" w:pos="5030"/>
        </w:tabs>
        <w:rPr>
          <w:noProof/>
        </w:rPr>
      </w:pPr>
      <w:r>
        <w:rPr>
          <w:noProof/>
        </w:rPr>
        <w:t>Exchange Server Standard, 91</w:t>
      </w:r>
    </w:p>
    <w:p w:rsidR="008751F6" w:rsidRDefault="008751F6">
      <w:pPr>
        <w:pStyle w:val="Index1"/>
        <w:tabs>
          <w:tab w:val="right" w:pos="5030"/>
        </w:tabs>
        <w:rPr>
          <w:noProof/>
        </w:rPr>
      </w:pPr>
      <w:r>
        <w:rPr>
          <w:noProof/>
        </w:rPr>
        <w:t>Exchange Server Standard 2016, 28</w:t>
      </w:r>
    </w:p>
    <w:p w:rsidR="008751F6" w:rsidRDefault="008751F6">
      <w:pPr>
        <w:pStyle w:val="Index1"/>
        <w:tabs>
          <w:tab w:val="right" w:pos="5030"/>
        </w:tabs>
        <w:rPr>
          <w:noProof/>
        </w:rPr>
      </w:pPr>
      <w:r>
        <w:rPr>
          <w:noProof/>
        </w:rPr>
        <w:t>Exchange Server Standard 2016 CAL, 28</w:t>
      </w:r>
    </w:p>
    <w:p w:rsidR="008751F6" w:rsidRDefault="008751F6">
      <w:pPr>
        <w:pStyle w:val="Index1"/>
        <w:tabs>
          <w:tab w:val="right" w:pos="5030"/>
        </w:tabs>
        <w:rPr>
          <w:noProof/>
        </w:rPr>
      </w:pPr>
      <w:r>
        <w:rPr>
          <w:noProof/>
        </w:rPr>
        <w:t>Finančna zaveza za Microsoft Azure StorSimple -1 (naprava 8100), 56</w:t>
      </w:r>
    </w:p>
    <w:p w:rsidR="008751F6" w:rsidRDefault="008751F6">
      <w:pPr>
        <w:pStyle w:val="Index1"/>
        <w:tabs>
          <w:tab w:val="right" w:pos="5030"/>
        </w:tabs>
        <w:rPr>
          <w:noProof/>
        </w:rPr>
      </w:pPr>
      <w:r>
        <w:rPr>
          <w:noProof/>
        </w:rPr>
        <w:t>Finančna zaveza za Microsoft Azure StorSimple -2 (naprava 8600), 56</w:t>
      </w:r>
    </w:p>
    <w:p w:rsidR="008751F6" w:rsidRDefault="008751F6">
      <w:pPr>
        <w:pStyle w:val="Index1"/>
        <w:tabs>
          <w:tab w:val="right" w:pos="5030"/>
        </w:tabs>
        <w:rPr>
          <w:noProof/>
        </w:rPr>
      </w:pPr>
      <w:r>
        <w:rPr>
          <w:noProof/>
        </w:rPr>
        <w:lastRenderedPageBreak/>
        <w:t>Forefront Identity Manager 2010 – Windows Live Edition, 21</w:t>
      </w:r>
    </w:p>
    <w:p w:rsidR="008751F6" w:rsidRDefault="008751F6">
      <w:pPr>
        <w:pStyle w:val="Index1"/>
        <w:tabs>
          <w:tab w:val="right" w:pos="5030"/>
        </w:tabs>
        <w:rPr>
          <w:noProof/>
        </w:rPr>
      </w:pPr>
      <w:r>
        <w:rPr>
          <w:noProof/>
        </w:rPr>
        <w:t>Forefront Identity Manager 2010 R2, 25</w:t>
      </w:r>
    </w:p>
    <w:p w:rsidR="008751F6" w:rsidRDefault="008751F6">
      <w:pPr>
        <w:pStyle w:val="Index1"/>
        <w:tabs>
          <w:tab w:val="right" w:pos="5030"/>
        </w:tabs>
        <w:rPr>
          <w:noProof/>
        </w:rPr>
      </w:pPr>
      <w:r>
        <w:rPr>
          <w:noProof/>
        </w:rPr>
        <w:t>Forefront Identity Manager 2010 R2 – Windows Live Edition, 21</w:t>
      </w:r>
    </w:p>
    <w:p w:rsidR="008751F6" w:rsidRDefault="008751F6">
      <w:pPr>
        <w:pStyle w:val="Index1"/>
        <w:tabs>
          <w:tab w:val="right" w:pos="5030"/>
        </w:tabs>
        <w:rPr>
          <w:noProof/>
        </w:rPr>
      </w:pPr>
      <w:r>
        <w:rPr>
          <w:noProof/>
        </w:rPr>
        <w:t>Forefront TMG Enterprise, 91</w:t>
      </w:r>
    </w:p>
    <w:p w:rsidR="008751F6" w:rsidRDefault="008751F6">
      <w:pPr>
        <w:pStyle w:val="Index1"/>
        <w:tabs>
          <w:tab w:val="right" w:pos="5030"/>
        </w:tabs>
        <w:rPr>
          <w:noProof/>
        </w:rPr>
      </w:pPr>
      <w:r>
        <w:rPr>
          <w:noProof/>
        </w:rPr>
        <w:t>Forefront TMG Standard, 91</w:t>
      </w:r>
    </w:p>
    <w:p w:rsidR="008751F6" w:rsidRDefault="008751F6">
      <w:pPr>
        <w:pStyle w:val="Index1"/>
        <w:tabs>
          <w:tab w:val="right" w:pos="5030"/>
        </w:tabs>
        <w:rPr>
          <w:noProof/>
        </w:rPr>
      </w:pPr>
      <w:r>
        <w:rPr>
          <w:noProof/>
        </w:rPr>
        <w:t>Forefront United Access Gateway 2010, 18</w:t>
      </w:r>
    </w:p>
    <w:p w:rsidR="008751F6" w:rsidRDefault="008751F6">
      <w:pPr>
        <w:pStyle w:val="Index1"/>
        <w:tabs>
          <w:tab w:val="right" w:pos="5030"/>
        </w:tabs>
        <w:rPr>
          <w:noProof/>
        </w:rPr>
      </w:pPr>
      <w:r>
        <w:rPr>
          <w:noProof/>
        </w:rPr>
        <w:t>HPC Pack, 52</w:t>
      </w:r>
    </w:p>
    <w:p w:rsidR="008751F6" w:rsidRDefault="008751F6">
      <w:pPr>
        <w:pStyle w:val="Index1"/>
        <w:tabs>
          <w:tab w:val="right" w:pos="5030"/>
        </w:tabs>
        <w:rPr>
          <w:noProof/>
        </w:rPr>
      </w:pPr>
      <w:r>
        <w:rPr>
          <w:noProof/>
        </w:rPr>
        <w:t>Import Service for Office 365, 69</w:t>
      </w:r>
    </w:p>
    <w:p w:rsidR="008751F6" w:rsidRDefault="008751F6">
      <w:pPr>
        <w:pStyle w:val="Index1"/>
        <w:tabs>
          <w:tab w:val="right" w:pos="5030"/>
        </w:tabs>
        <w:rPr>
          <w:noProof/>
        </w:rPr>
      </w:pPr>
      <w:r>
        <w:rPr>
          <w:noProof/>
        </w:rPr>
        <w:t>IoT Suite Predictive Maintenance – paket 1, 56</w:t>
      </w:r>
    </w:p>
    <w:p w:rsidR="008751F6" w:rsidRDefault="008751F6">
      <w:pPr>
        <w:pStyle w:val="Index1"/>
        <w:tabs>
          <w:tab w:val="right" w:pos="5030"/>
        </w:tabs>
        <w:rPr>
          <w:noProof/>
        </w:rPr>
      </w:pPr>
      <w:r>
        <w:rPr>
          <w:noProof/>
        </w:rPr>
        <w:t>IoT Suite Predictive Maintenance – paket 2, 56</w:t>
      </w:r>
    </w:p>
    <w:p w:rsidR="008751F6" w:rsidRDefault="008751F6">
      <w:pPr>
        <w:pStyle w:val="Index1"/>
        <w:tabs>
          <w:tab w:val="right" w:pos="5030"/>
        </w:tabs>
        <w:rPr>
          <w:noProof/>
        </w:rPr>
      </w:pPr>
      <w:r>
        <w:rPr>
          <w:noProof/>
        </w:rPr>
        <w:t>IoT Suite Remote Monitoring – paket 1, 56</w:t>
      </w:r>
    </w:p>
    <w:p w:rsidR="008751F6" w:rsidRDefault="008751F6">
      <w:pPr>
        <w:pStyle w:val="Index1"/>
        <w:tabs>
          <w:tab w:val="right" w:pos="5030"/>
        </w:tabs>
        <w:rPr>
          <w:noProof/>
        </w:rPr>
      </w:pPr>
      <w:r>
        <w:rPr>
          <w:noProof/>
        </w:rPr>
        <w:t>IoT Suite Remote Monitoring – paket 2, 56</w:t>
      </w:r>
    </w:p>
    <w:p w:rsidR="008751F6" w:rsidRDefault="008751F6">
      <w:pPr>
        <w:pStyle w:val="Index1"/>
        <w:tabs>
          <w:tab w:val="right" w:pos="5030"/>
        </w:tabs>
        <w:rPr>
          <w:noProof/>
        </w:rPr>
      </w:pPr>
      <w:r>
        <w:rPr>
          <w:noProof/>
        </w:rPr>
        <w:t>Komercialna uporaba zbirke Office Home &amp; Student 2013 RT, 26</w:t>
      </w:r>
    </w:p>
    <w:p w:rsidR="008751F6" w:rsidRDefault="008751F6">
      <w:pPr>
        <w:pStyle w:val="Index1"/>
        <w:tabs>
          <w:tab w:val="right" w:pos="5030"/>
        </w:tabs>
        <w:rPr>
          <w:noProof/>
        </w:rPr>
      </w:pPr>
      <w:r>
        <w:rPr>
          <w:noProof/>
        </w:rPr>
        <w:t>Komplet Windows Embedded 8 Standard Enterprise (paket stotih), 42</w:t>
      </w:r>
    </w:p>
    <w:p w:rsidR="008751F6" w:rsidRDefault="008751F6">
      <w:pPr>
        <w:pStyle w:val="Index1"/>
        <w:tabs>
          <w:tab w:val="right" w:pos="5030"/>
        </w:tabs>
        <w:rPr>
          <w:noProof/>
        </w:rPr>
      </w:pPr>
      <w:r>
        <w:rPr>
          <w:noProof/>
        </w:rPr>
        <w:t>Licenca, 50</w:t>
      </w:r>
    </w:p>
    <w:p w:rsidR="008751F6" w:rsidRDefault="008751F6">
      <w:pPr>
        <w:pStyle w:val="Index1"/>
        <w:tabs>
          <w:tab w:val="right" w:pos="5030"/>
        </w:tabs>
        <w:rPr>
          <w:noProof/>
        </w:rPr>
      </w:pPr>
      <w:r>
        <w:rPr>
          <w:noProof/>
        </w:rPr>
        <w:t>Licenca External Connector za Windows Server 2016 Remote Desktop Services, 50</w:t>
      </w:r>
    </w:p>
    <w:p w:rsidR="008751F6" w:rsidRDefault="008751F6">
      <w:pPr>
        <w:pStyle w:val="Index1"/>
        <w:tabs>
          <w:tab w:val="right" w:pos="5030"/>
        </w:tabs>
        <w:rPr>
          <w:noProof/>
        </w:rPr>
      </w:pPr>
      <w:r>
        <w:rPr>
          <w:noProof/>
        </w:rPr>
        <w:t>Licenca za kraj izpita Microsoft Learning MOS 500, 73</w:t>
      </w:r>
    </w:p>
    <w:p w:rsidR="008751F6" w:rsidRDefault="008751F6">
      <w:pPr>
        <w:pStyle w:val="Index1"/>
        <w:tabs>
          <w:tab w:val="right" w:pos="5030"/>
        </w:tabs>
        <w:rPr>
          <w:noProof/>
        </w:rPr>
      </w:pPr>
      <w:r>
        <w:rPr>
          <w:noProof/>
        </w:rPr>
        <w:t>Licenca za kraj izpita Microsoft Learning MTA 250, 73</w:t>
      </w:r>
    </w:p>
    <w:p w:rsidR="008751F6" w:rsidRDefault="008751F6">
      <w:pPr>
        <w:pStyle w:val="Index1"/>
        <w:tabs>
          <w:tab w:val="right" w:pos="5030"/>
        </w:tabs>
        <w:rPr>
          <w:noProof/>
        </w:rPr>
      </w:pPr>
      <w:r>
        <w:rPr>
          <w:noProof/>
        </w:rPr>
        <w:t>licenco CAL za napravo za Project Server 2016, 26</w:t>
      </w:r>
    </w:p>
    <w:p w:rsidR="008751F6" w:rsidRDefault="008751F6">
      <w:pPr>
        <w:pStyle w:val="Index1"/>
        <w:tabs>
          <w:tab w:val="right" w:pos="5030"/>
        </w:tabs>
        <w:rPr>
          <w:noProof/>
        </w:rPr>
      </w:pPr>
      <w:r>
        <w:rPr>
          <w:noProof/>
        </w:rPr>
        <w:t>Live Meeting Professional, 32</w:t>
      </w:r>
    </w:p>
    <w:p w:rsidR="008751F6" w:rsidRDefault="008751F6">
      <w:pPr>
        <w:pStyle w:val="Index1"/>
        <w:tabs>
          <w:tab w:val="right" w:pos="5030"/>
        </w:tabs>
        <w:rPr>
          <w:noProof/>
        </w:rPr>
      </w:pPr>
      <w:r>
        <w:rPr>
          <w:noProof/>
        </w:rPr>
        <w:t>Live Meeting Standard, 32</w:t>
      </w:r>
    </w:p>
    <w:p w:rsidR="008751F6" w:rsidRDefault="008751F6">
      <w:pPr>
        <w:pStyle w:val="Index1"/>
        <w:tabs>
          <w:tab w:val="right" w:pos="5030"/>
        </w:tabs>
        <w:rPr>
          <w:noProof/>
        </w:rPr>
      </w:pPr>
      <w:r>
        <w:rPr>
          <w:noProof/>
        </w:rPr>
        <w:t>Lync 2013, 26</w:t>
      </w:r>
    </w:p>
    <w:p w:rsidR="008751F6" w:rsidRDefault="008751F6">
      <w:pPr>
        <w:pStyle w:val="Index1"/>
        <w:tabs>
          <w:tab w:val="right" w:pos="5030"/>
        </w:tabs>
        <w:rPr>
          <w:noProof/>
        </w:rPr>
      </w:pPr>
      <w:r>
        <w:rPr>
          <w:noProof/>
        </w:rPr>
        <w:t>Lync for Mac 2011, 72</w:t>
      </w:r>
    </w:p>
    <w:p w:rsidR="008751F6" w:rsidRDefault="008751F6">
      <w:pPr>
        <w:pStyle w:val="Index1"/>
        <w:tabs>
          <w:tab w:val="right" w:pos="5030"/>
        </w:tabs>
        <w:rPr>
          <w:noProof/>
        </w:rPr>
      </w:pPr>
      <w:r>
        <w:rPr>
          <w:noProof/>
        </w:rPr>
        <w:t>Lync Server 2010, 31</w:t>
      </w:r>
    </w:p>
    <w:p w:rsidR="008751F6" w:rsidRDefault="008751F6">
      <w:pPr>
        <w:pStyle w:val="Index1"/>
        <w:tabs>
          <w:tab w:val="right" w:pos="5030"/>
        </w:tabs>
        <w:rPr>
          <w:noProof/>
        </w:rPr>
      </w:pPr>
      <w:r>
        <w:rPr>
          <w:noProof/>
        </w:rPr>
        <w:t>Lync Server 2013, 31</w:t>
      </w:r>
    </w:p>
    <w:p w:rsidR="008751F6" w:rsidRDefault="008751F6">
      <w:pPr>
        <w:pStyle w:val="Index1"/>
        <w:tabs>
          <w:tab w:val="right" w:pos="5030"/>
        </w:tabs>
        <w:rPr>
          <w:noProof/>
        </w:rPr>
      </w:pPr>
      <w:r>
        <w:rPr>
          <w:noProof/>
        </w:rPr>
        <w:t>Lync Voice Add-on for Secure Productive Enterprise, 59</w:t>
      </w:r>
    </w:p>
    <w:p w:rsidR="008751F6" w:rsidRDefault="008751F6">
      <w:pPr>
        <w:pStyle w:val="Index1"/>
        <w:tabs>
          <w:tab w:val="right" w:pos="5030"/>
        </w:tabs>
        <w:rPr>
          <w:noProof/>
        </w:rPr>
      </w:pPr>
      <w:r>
        <w:rPr>
          <w:noProof/>
        </w:rPr>
        <w:t>Lync za Mac 2011, 27</w:t>
      </w:r>
    </w:p>
    <w:p w:rsidR="008751F6" w:rsidRDefault="008751F6">
      <w:pPr>
        <w:pStyle w:val="Index1"/>
        <w:tabs>
          <w:tab w:val="right" w:pos="5030"/>
        </w:tabs>
        <w:rPr>
          <w:noProof/>
        </w:rPr>
      </w:pPr>
      <w:r>
        <w:rPr>
          <w:noProof/>
        </w:rPr>
        <w:t>Mesečna naročnina na Zemljevide Bing – na 5 K znanih uporabnikov, 72</w:t>
      </w:r>
    </w:p>
    <w:p w:rsidR="008751F6" w:rsidRDefault="008751F6">
      <w:pPr>
        <w:pStyle w:val="Index1"/>
        <w:tabs>
          <w:tab w:val="right" w:pos="5030"/>
        </w:tabs>
        <w:rPr>
          <w:noProof/>
        </w:rPr>
      </w:pPr>
      <w:r>
        <w:rPr>
          <w:noProof/>
        </w:rPr>
        <w:t>Mesečna naročnina na Zemljevide Bing – na znanega uporabnika, 72</w:t>
      </w:r>
    </w:p>
    <w:p w:rsidR="008751F6" w:rsidRDefault="008751F6">
      <w:pPr>
        <w:pStyle w:val="Index1"/>
        <w:tabs>
          <w:tab w:val="right" w:pos="5030"/>
        </w:tabs>
        <w:rPr>
          <w:noProof/>
        </w:rPr>
      </w:pPr>
      <w:r>
        <w:rPr>
          <w:noProof/>
        </w:rPr>
        <w:t>Mesečna naročnina na Zemljevide Bing – nadomestilo za poslovno okolje, 72</w:t>
      </w:r>
    </w:p>
    <w:p w:rsidR="008751F6" w:rsidRDefault="008751F6">
      <w:pPr>
        <w:pStyle w:val="Index1"/>
        <w:tabs>
          <w:tab w:val="right" w:pos="5030"/>
        </w:tabs>
        <w:rPr>
          <w:noProof/>
        </w:rPr>
      </w:pPr>
      <w:r>
        <w:rPr>
          <w:noProof/>
        </w:rPr>
        <w:t>Mesečna naročnina na Zemljevide Bing – upravljanje sredstev za Windows (plačilo za platformo), 72</w:t>
      </w:r>
    </w:p>
    <w:p w:rsidR="008751F6" w:rsidRDefault="008751F6">
      <w:pPr>
        <w:pStyle w:val="Index1"/>
        <w:tabs>
          <w:tab w:val="right" w:pos="5030"/>
        </w:tabs>
        <w:rPr>
          <w:noProof/>
        </w:rPr>
      </w:pPr>
      <w:r>
        <w:rPr>
          <w:noProof/>
        </w:rPr>
        <w:t>Mesečna naročnina na Zemljevide Bing Light – 500 znanih uporabnikov, 72</w:t>
      </w:r>
    </w:p>
    <w:p w:rsidR="008751F6" w:rsidRDefault="008751F6">
      <w:pPr>
        <w:pStyle w:val="Index1"/>
        <w:tabs>
          <w:tab w:val="right" w:pos="5030"/>
        </w:tabs>
        <w:rPr>
          <w:noProof/>
        </w:rPr>
      </w:pPr>
      <w:r>
        <w:rPr>
          <w:noProof/>
        </w:rPr>
        <w:t>Mesečna naročnina na Zemljevide Bing Light – na 5 K znanih uporabnikov, 72</w:t>
      </w:r>
    </w:p>
    <w:p w:rsidR="008751F6" w:rsidRDefault="008751F6">
      <w:pPr>
        <w:pStyle w:val="Index1"/>
        <w:tabs>
          <w:tab w:val="right" w:pos="5030"/>
        </w:tabs>
        <w:rPr>
          <w:noProof/>
        </w:rPr>
      </w:pPr>
      <w:r>
        <w:rPr>
          <w:noProof/>
        </w:rPr>
        <w:t>Mesečna naročnina na Zemljevide Bing za uporabo na internem spletnem mestu – 500 K transakcij (in več), 72</w:t>
      </w:r>
    </w:p>
    <w:p w:rsidR="008751F6" w:rsidRDefault="008751F6">
      <w:pPr>
        <w:pStyle w:val="Index1"/>
        <w:tabs>
          <w:tab w:val="right" w:pos="5030"/>
        </w:tabs>
        <w:rPr>
          <w:noProof/>
        </w:rPr>
      </w:pPr>
      <w:r>
        <w:rPr>
          <w:noProof/>
        </w:rPr>
        <w:t>Mesečna naročnina na Zemljevide Bing za uporabo na javnem spletnem mestu – 500 K transakcij (in več), 72</w:t>
      </w:r>
    </w:p>
    <w:p w:rsidR="008751F6" w:rsidRDefault="008751F6">
      <w:pPr>
        <w:pStyle w:val="Index1"/>
        <w:tabs>
          <w:tab w:val="right" w:pos="5030"/>
        </w:tabs>
        <w:rPr>
          <w:noProof/>
        </w:rPr>
      </w:pPr>
      <w:r>
        <w:rPr>
          <w:noProof/>
        </w:rPr>
        <w:t>Microsoft Azure Platform Services, 92</w:t>
      </w:r>
    </w:p>
    <w:p w:rsidR="008751F6" w:rsidRDefault="008751F6">
      <w:pPr>
        <w:pStyle w:val="Index1"/>
        <w:tabs>
          <w:tab w:val="right" w:pos="5030"/>
        </w:tabs>
        <w:rPr>
          <w:noProof/>
        </w:rPr>
      </w:pPr>
      <w:r>
        <w:rPr>
          <w:noProof/>
        </w:rPr>
        <w:t>Microsoft Azure Services, 91</w:t>
      </w:r>
    </w:p>
    <w:p w:rsidR="008751F6" w:rsidRDefault="008751F6">
      <w:pPr>
        <w:pStyle w:val="Index1"/>
        <w:tabs>
          <w:tab w:val="right" w:pos="5030"/>
        </w:tabs>
        <w:rPr>
          <w:noProof/>
        </w:rPr>
      </w:pPr>
      <w:r>
        <w:rPr>
          <w:noProof/>
        </w:rPr>
        <w:t>Microsoft Cloud App Security (uporabniška licenca SL), 57</w:t>
      </w:r>
    </w:p>
    <w:p w:rsidR="008751F6" w:rsidRDefault="008751F6">
      <w:pPr>
        <w:pStyle w:val="Index1"/>
        <w:tabs>
          <w:tab w:val="right" w:pos="5030"/>
        </w:tabs>
        <w:rPr>
          <w:noProof/>
        </w:rPr>
      </w:pPr>
      <w:r>
        <w:rPr>
          <w:noProof/>
        </w:rPr>
        <w:t>Microsoft Cloud App Security K (uporabniška licenca SL), 57</w:t>
      </w:r>
    </w:p>
    <w:p w:rsidR="008751F6" w:rsidRDefault="008751F6">
      <w:pPr>
        <w:pStyle w:val="Index1"/>
        <w:tabs>
          <w:tab w:val="right" w:pos="5030"/>
        </w:tabs>
        <w:rPr>
          <w:noProof/>
        </w:rPr>
      </w:pPr>
      <w:r>
        <w:rPr>
          <w:noProof/>
        </w:rPr>
        <w:t>Microsoft Dynamics AX 2012 R2, 22</w:t>
      </w:r>
    </w:p>
    <w:p w:rsidR="008751F6" w:rsidRDefault="008751F6">
      <w:pPr>
        <w:pStyle w:val="Index1"/>
        <w:tabs>
          <w:tab w:val="right" w:pos="5030"/>
        </w:tabs>
        <w:rPr>
          <w:noProof/>
        </w:rPr>
      </w:pPr>
      <w:r>
        <w:rPr>
          <w:noProof/>
        </w:rPr>
        <w:t>Microsoft Dynamics AX 2012 R3 Enterprise Additive CAL, 22</w:t>
      </w:r>
    </w:p>
    <w:p w:rsidR="008751F6" w:rsidRDefault="008751F6">
      <w:pPr>
        <w:pStyle w:val="Index1"/>
        <w:tabs>
          <w:tab w:val="right" w:pos="5030"/>
        </w:tabs>
        <w:rPr>
          <w:noProof/>
        </w:rPr>
      </w:pPr>
      <w:r>
        <w:rPr>
          <w:noProof/>
        </w:rPr>
        <w:t>Microsoft Dynamics AX 2012 R3 Enterprise CAL, 22</w:t>
      </w:r>
    </w:p>
    <w:p w:rsidR="008751F6" w:rsidRDefault="008751F6">
      <w:pPr>
        <w:pStyle w:val="Index1"/>
        <w:tabs>
          <w:tab w:val="right" w:pos="5030"/>
        </w:tabs>
        <w:rPr>
          <w:noProof/>
        </w:rPr>
      </w:pPr>
      <w:r>
        <w:rPr>
          <w:noProof/>
        </w:rPr>
        <w:t>Microsoft Dynamics AX 2012 R3 Functional Additive CAL, 22</w:t>
      </w:r>
    </w:p>
    <w:p w:rsidR="008751F6" w:rsidRDefault="008751F6">
      <w:pPr>
        <w:pStyle w:val="Index1"/>
        <w:tabs>
          <w:tab w:val="right" w:pos="5030"/>
        </w:tabs>
        <w:rPr>
          <w:noProof/>
        </w:rPr>
      </w:pPr>
      <w:r>
        <w:rPr>
          <w:noProof/>
        </w:rPr>
        <w:t>Microsoft Dynamics AX 2012 R3 Functional CAL, 22</w:t>
      </w:r>
    </w:p>
    <w:p w:rsidR="008751F6" w:rsidRDefault="008751F6">
      <w:pPr>
        <w:pStyle w:val="Index1"/>
        <w:tabs>
          <w:tab w:val="right" w:pos="5030"/>
        </w:tabs>
        <w:rPr>
          <w:noProof/>
        </w:rPr>
      </w:pPr>
      <w:r>
        <w:rPr>
          <w:noProof/>
        </w:rPr>
        <w:t>Microsoft Dynamics AX 2012 R3 Self Serve CAL, 22</w:t>
      </w:r>
    </w:p>
    <w:p w:rsidR="008751F6" w:rsidRDefault="008751F6">
      <w:pPr>
        <w:pStyle w:val="Index1"/>
        <w:tabs>
          <w:tab w:val="right" w:pos="5030"/>
        </w:tabs>
        <w:rPr>
          <w:noProof/>
        </w:rPr>
      </w:pPr>
      <w:r>
        <w:rPr>
          <w:noProof/>
        </w:rPr>
        <w:t>Microsoft Dynamics AX 2012 R3 Server, 22</w:t>
      </w:r>
    </w:p>
    <w:p w:rsidR="008751F6" w:rsidRDefault="008751F6">
      <w:pPr>
        <w:pStyle w:val="Index1"/>
        <w:tabs>
          <w:tab w:val="right" w:pos="5030"/>
        </w:tabs>
        <w:rPr>
          <w:noProof/>
        </w:rPr>
      </w:pPr>
      <w:r>
        <w:rPr>
          <w:noProof/>
        </w:rPr>
        <w:t>Microsoft Dynamics AX 2012 R3 Standard Commerce Server Core, 22</w:t>
      </w:r>
    </w:p>
    <w:p w:rsidR="008751F6" w:rsidRDefault="008751F6">
      <w:pPr>
        <w:pStyle w:val="Index1"/>
        <w:tabs>
          <w:tab w:val="right" w:pos="5030"/>
        </w:tabs>
        <w:rPr>
          <w:noProof/>
        </w:rPr>
      </w:pPr>
      <w:r>
        <w:rPr>
          <w:noProof/>
        </w:rPr>
        <w:t>Microsoft Dynamics AX 2012 R3 Store Server, 22</w:t>
      </w:r>
    </w:p>
    <w:p w:rsidR="008751F6" w:rsidRDefault="008751F6">
      <w:pPr>
        <w:pStyle w:val="Index1"/>
        <w:tabs>
          <w:tab w:val="right" w:pos="5030"/>
        </w:tabs>
        <w:rPr>
          <w:noProof/>
        </w:rPr>
      </w:pPr>
      <w:r>
        <w:rPr>
          <w:noProof/>
        </w:rPr>
        <w:t>Microsoft Dynamics AX 2012 R3 Task Additive CAL, 22</w:t>
      </w:r>
    </w:p>
    <w:p w:rsidR="008751F6" w:rsidRDefault="008751F6">
      <w:pPr>
        <w:pStyle w:val="Index1"/>
        <w:tabs>
          <w:tab w:val="right" w:pos="5030"/>
        </w:tabs>
        <w:rPr>
          <w:noProof/>
        </w:rPr>
      </w:pPr>
      <w:r>
        <w:rPr>
          <w:noProof/>
        </w:rPr>
        <w:t>Microsoft Dynamics AX 2012 R3 Task CAL, 22</w:t>
      </w:r>
    </w:p>
    <w:p w:rsidR="008751F6" w:rsidRDefault="008751F6">
      <w:pPr>
        <w:pStyle w:val="Index1"/>
        <w:tabs>
          <w:tab w:val="right" w:pos="5030"/>
        </w:tabs>
        <w:rPr>
          <w:noProof/>
        </w:rPr>
      </w:pPr>
      <w:r>
        <w:rPr>
          <w:noProof/>
        </w:rPr>
        <w:t>Microsoft Dynamics AX Additional Storage, 61</w:t>
      </w:r>
    </w:p>
    <w:p w:rsidR="008751F6" w:rsidRDefault="008751F6">
      <w:pPr>
        <w:pStyle w:val="Index1"/>
        <w:tabs>
          <w:tab w:val="right" w:pos="5030"/>
        </w:tabs>
        <w:rPr>
          <w:noProof/>
        </w:rPr>
      </w:pPr>
      <w:r>
        <w:rPr>
          <w:noProof/>
        </w:rPr>
        <w:t>Microsoft Dynamics AX Device, 61</w:t>
      </w:r>
    </w:p>
    <w:p w:rsidR="008751F6" w:rsidRDefault="008751F6">
      <w:pPr>
        <w:pStyle w:val="Index1"/>
        <w:tabs>
          <w:tab w:val="right" w:pos="5030"/>
        </w:tabs>
        <w:rPr>
          <w:noProof/>
        </w:rPr>
      </w:pPr>
      <w:r>
        <w:rPr>
          <w:noProof/>
        </w:rPr>
        <w:t>Microsoft Dynamics AX Device za SA, 61</w:t>
      </w:r>
    </w:p>
    <w:p w:rsidR="008751F6" w:rsidRDefault="008751F6">
      <w:pPr>
        <w:pStyle w:val="Index1"/>
        <w:tabs>
          <w:tab w:val="right" w:pos="5030"/>
        </w:tabs>
        <w:rPr>
          <w:noProof/>
        </w:rPr>
      </w:pPr>
      <w:r>
        <w:rPr>
          <w:noProof/>
        </w:rPr>
        <w:t>Microsoft Dynamics AX Enterprise, 60</w:t>
      </w:r>
    </w:p>
    <w:p w:rsidR="008751F6" w:rsidRDefault="008751F6">
      <w:pPr>
        <w:pStyle w:val="Index1"/>
        <w:tabs>
          <w:tab w:val="right" w:pos="5030"/>
        </w:tabs>
        <w:rPr>
          <w:noProof/>
        </w:rPr>
      </w:pPr>
      <w:r>
        <w:rPr>
          <w:noProof/>
        </w:rPr>
        <w:t>Microsoft Dynamics AX Enterprise Additive CAL, 61</w:t>
      </w:r>
    </w:p>
    <w:p w:rsidR="008751F6" w:rsidRDefault="008751F6">
      <w:pPr>
        <w:pStyle w:val="Index1"/>
        <w:tabs>
          <w:tab w:val="right" w:pos="5030"/>
        </w:tabs>
        <w:rPr>
          <w:noProof/>
        </w:rPr>
      </w:pPr>
      <w:r>
        <w:rPr>
          <w:noProof/>
        </w:rPr>
        <w:t>Microsoft Dynamics AX Enterprise CAL, 61, 85</w:t>
      </w:r>
    </w:p>
    <w:p w:rsidR="008751F6" w:rsidRDefault="008751F6">
      <w:pPr>
        <w:pStyle w:val="Index1"/>
        <w:tabs>
          <w:tab w:val="right" w:pos="5030"/>
        </w:tabs>
        <w:rPr>
          <w:noProof/>
        </w:rPr>
      </w:pPr>
      <w:r>
        <w:rPr>
          <w:noProof/>
        </w:rPr>
        <w:t>Microsoft Dynamics AX Enterprise za SA, 60</w:t>
      </w:r>
    </w:p>
    <w:p w:rsidR="008751F6" w:rsidRDefault="008751F6">
      <w:pPr>
        <w:pStyle w:val="Index1"/>
        <w:tabs>
          <w:tab w:val="right" w:pos="5030"/>
        </w:tabs>
        <w:rPr>
          <w:noProof/>
        </w:rPr>
      </w:pPr>
      <w:r>
        <w:rPr>
          <w:noProof/>
        </w:rPr>
        <w:t>Microsoft Dynamics AX Functional Additive CAL, 61</w:t>
      </w:r>
    </w:p>
    <w:p w:rsidR="008751F6" w:rsidRDefault="008751F6">
      <w:pPr>
        <w:pStyle w:val="Index1"/>
        <w:tabs>
          <w:tab w:val="right" w:pos="5030"/>
        </w:tabs>
        <w:rPr>
          <w:noProof/>
        </w:rPr>
      </w:pPr>
      <w:r>
        <w:rPr>
          <w:noProof/>
        </w:rPr>
        <w:t>Microsoft Dynamics AX Functional CAL, 61, 85</w:t>
      </w:r>
    </w:p>
    <w:p w:rsidR="008751F6" w:rsidRDefault="008751F6">
      <w:pPr>
        <w:pStyle w:val="Index1"/>
        <w:tabs>
          <w:tab w:val="right" w:pos="5030"/>
        </w:tabs>
        <w:rPr>
          <w:noProof/>
        </w:rPr>
      </w:pPr>
      <w:r>
        <w:rPr>
          <w:noProof/>
        </w:rPr>
        <w:t>Microsoft Dynamics AX Professional – neposredna podpora, 61</w:t>
      </w:r>
    </w:p>
    <w:p w:rsidR="008751F6" w:rsidRDefault="008751F6">
      <w:pPr>
        <w:pStyle w:val="Index1"/>
        <w:tabs>
          <w:tab w:val="right" w:pos="5030"/>
        </w:tabs>
        <w:rPr>
          <w:noProof/>
        </w:rPr>
      </w:pPr>
      <w:r>
        <w:rPr>
          <w:noProof/>
        </w:rPr>
        <w:t>Microsoft Dynamics AX Sandbox – raven 1</w:t>
      </w:r>
    </w:p>
    <w:p w:rsidR="008751F6" w:rsidRDefault="008751F6">
      <w:pPr>
        <w:pStyle w:val="Index2"/>
        <w:tabs>
          <w:tab w:val="right" w:pos="5030"/>
        </w:tabs>
        <w:rPr>
          <w:noProof/>
        </w:rPr>
      </w:pPr>
      <w:r>
        <w:rPr>
          <w:noProof/>
        </w:rPr>
        <w:t>Developer &amp; Test Instance, 61</w:t>
      </w:r>
    </w:p>
    <w:p w:rsidR="008751F6" w:rsidRDefault="008751F6">
      <w:pPr>
        <w:pStyle w:val="Index1"/>
        <w:tabs>
          <w:tab w:val="right" w:pos="5030"/>
        </w:tabs>
        <w:rPr>
          <w:noProof/>
        </w:rPr>
      </w:pPr>
      <w:r>
        <w:rPr>
          <w:noProof/>
        </w:rPr>
        <w:t>Microsoft Dynamics AX Sandbox – raven 2</w:t>
      </w:r>
    </w:p>
    <w:p w:rsidR="008751F6" w:rsidRDefault="008751F6">
      <w:pPr>
        <w:pStyle w:val="Index2"/>
        <w:tabs>
          <w:tab w:val="right" w:pos="5030"/>
        </w:tabs>
        <w:rPr>
          <w:noProof/>
        </w:rPr>
      </w:pPr>
      <w:r>
        <w:rPr>
          <w:noProof/>
        </w:rPr>
        <w:t>Standardno odobritveno testiranje, 61</w:t>
      </w:r>
    </w:p>
    <w:p w:rsidR="008751F6" w:rsidRDefault="008751F6">
      <w:pPr>
        <w:pStyle w:val="Index1"/>
        <w:tabs>
          <w:tab w:val="right" w:pos="5030"/>
        </w:tabs>
        <w:rPr>
          <w:noProof/>
        </w:rPr>
      </w:pPr>
      <w:r>
        <w:rPr>
          <w:noProof/>
        </w:rPr>
        <w:t>Microsoft Dynamics AX Sandbox – raven 3</w:t>
      </w:r>
    </w:p>
    <w:p w:rsidR="008751F6" w:rsidRDefault="008751F6">
      <w:pPr>
        <w:pStyle w:val="Index2"/>
        <w:tabs>
          <w:tab w:val="right" w:pos="5030"/>
        </w:tabs>
        <w:rPr>
          <w:noProof/>
        </w:rPr>
      </w:pPr>
      <w:r>
        <w:rPr>
          <w:noProof/>
        </w:rPr>
        <w:t>Odobritveno testiranje Premier, 61</w:t>
      </w:r>
    </w:p>
    <w:p w:rsidR="008751F6" w:rsidRDefault="008751F6">
      <w:pPr>
        <w:pStyle w:val="Index1"/>
        <w:tabs>
          <w:tab w:val="right" w:pos="5030"/>
        </w:tabs>
        <w:rPr>
          <w:noProof/>
        </w:rPr>
      </w:pPr>
      <w:r>
        <w:rPr>
          <w:noProof/>
        </w:rPr>
        <w:t>Microsoft Dynamics AX Sandbox – raven 4</w:t>
      </w:r>
    </w:p>
    <w:p w:rsidR="008751F6" w:rsidRDefault="008751F6">
      <w:pPr>
        <w:pStyle w:val="Index2"/>
        <w:tabs>
          <w:tab w:val="right" w:pos="5030"/>
        </w:tabs>
        <w:rPr>
          <w:noProof/>
        </w:rPr>
      </w:pPr>
      <w:r>
        <w:rPr>
          <w:noProof/>
        </w:rPr>
        <w:t>Standardno testiranje učinkovitosti delovanja (dodatna licenca SL), 61</w:t>
      </w:r>
    </w:p>
    <w:p w:rsidR="008751F6" w:rsidRDefault="008751F6">
      <w:pPr>
        <w:pStyle w:val="Index1"/>
        <w:tabs>
          <w:tab w:val="right" w:pos="5030"/>
        </w:tabs>
        <w:rPr>
          <w:noProof/>
        </w:rPr>
      </w:pPr>
      <w:r>
        <w:rPr>
          <w:noProof/>
        </w:rPr>
        <w:t>Microsoft Dynamics AX Sandbox – raven 5</w:t>
      </w:r>
    </w:p>
    <w:p w:rsidR="008751F6" w:rsidRDefault="008751F6">
      <w:pPr>
        <w:pStyle w:val="Index2"/>
        <w:tabs>
          <w:tab w:val="right" w:pos="5030"/>
        </w:tabs>
        <w:rPr>
          <w:noProof/>
        </w:rPr>
      </w:pPr>
      <w:r>
        <w:rPr>
          <w:noProof/>
        </w:rPr>
        <w:t>Testiranje učinkovitosti delovanja Premier, 61</w:t>
      </w:r>
    </w:p>
    <w:p w:rsidR="008751F6" w:rsidRDefault="008751F6">
      <w:pPr>
        <w:pStyle w:val="Index1"/>
        <w:tabs>
          <w:tab w:val="right" w:pos="5030"/>
        </w:tabs>
        <w:rPr>
          <w:noProof/>
        </w:rPr>
      </w:pPr>
      <w:r>
        <w:rPr>
          <w:noProof/>
        </w:rPr>
        <w:t>Microsoft Dynamics AX Self Serve, 60</w:t>
      </w:r>
    </w:p>
    <w:p w:rsidR="008751F6" w:rsidRDefault="008751F6">
      <w:pPr>
        <w:pStyle w:val="Index1"/>
        <w:tabs>
          <w:tab w:val="right" w:pos="5030"/>
        </w:tabs>
        <w:rPr>
          <w:noProof/>
        </w:rPr>
      </w:pPr>
      <w:r>
        <w:rPr>
          <w:noProof/>
        </w:rPr>
        <w:t>Microsoft Dynamics AX Self Serve za SA, 60</w:t>
      </w:r>
    </w:p>
    <w:p w:rsidR="008751F6" w:rsidRDefault="008751F6">
      <w:pPr>
        <w:pStyle w:val="Index1"/>
        <w:tabs>
          <w:tab w:val="right" w:pos="5030"/>
        </w:tabs>
        <w:rPr>
          <w:noProof/>
        </w:rPr>
      </w:pPr>
      <w:r>
        <w:rPr>
          <w:noProof/>
        </w:rPr>
        <w:t>Microsoft Dynamics AX Standard Commerce Core Server, 85</w:t>
      </w:r>
    </w:p>
    <w:p w:rsidR="008751F6" w:rsidRDefault="008751F6">
      <w:pPr>
        <w:pStyle w:val="Index1"/>
        <w:tabs>
          <w:tab w:val="right" w:pos="5030"/>
        </w:tabs>
        <w:rPr>
          <w:noProof/>
        </w:rPr>
      </w:pPr>
      <w:r>
        <w:rPr>
          <w:noProof/>
        </w:rPr>
        <w:t>Microsoft Dynamics AX Store Server, 85</w:t>
      </w:r>
    </w:p>
    <w:p w:rsidR="008751F6" w:rsidRDefault="008751F6">
      <w:pPr>
        <w:pStyle w:val="Index1"/>
        <w:tabs>
          <w:tab w:val="right" w:pos="5030"/>
        </w:tabs>
        <w:rPr>
          <w:noProof/>
        </w:rPr>
      </w:pPr>
      <w:r>
        <w:rPr>
          <w:noProof/>
        </w:rPr>
        <w:t>Microsoft Dynamics AX Task, 60</w:t>
      </w:r>
    </w:p>
    <w:p w:rsidR="008751F6" w:rsidRDefault="008751F6">
      <w:pPr>
        <w:pStyle w:val="Index1"/>
        <w:tabs>
          <w:tab w:val="right" w:pos="5030"/>
        </w:tabs>
        <w:rPr>
          <w:noProof/>
        </w:rPr>
      </w:pPr>
      <w:r>
        <w:rPr>
          <w:noProof/>
        </w:rPr>
        <w:t>Microsoft Dynamics AX Task (licenca CAL za naprave), 61</w:t>
      </w:r>
    </w:p>
    <w:p w:rsidR="008751F6" w:rsidRDefault="008751F6">
      <w:pPr>
        <w:pStyle w:val="Index1"/>
        <w:tabs>
          <w:tab w:val="right" w:pos="5030"/>
        </w:tabs>
        <w:rPr>
          <w:noProof/>
        </w:rPr>
      </w:pPr>
      <w:r>
        <w:rPr>
          <w:noProof/>
        </w:rPr>
        <w:t>Microsoft Dynamics AX Task Additive (licenca CAL za naprave), 61</w:t>
      </w:r>
    </w:p>
    <w:p w:rsidR="008751F6" w:rsidRDefault="008751F6">
      <w:pPr>
        <w:pStyle w:val="Index1"/>
        <w:tabs>
          <w:tab w:val="right" w:pos="5030"/>
        </w:tabs>
        <w:rPr>
          <w:noProof/>
        </w:rPr>
      </w:pPr>
      <w:r>
        <w:rPr>
          <w:noProof/>
        </w:rPr>
        <w:t>Microsoft Dynamics AX Task Additive User CAL, 61</w:t>
      </w:r>
    </w:p>
    <w:p w:rsidR="008751F6" w:rsidRDefault="008751F6">
      <w:pPr>
        <w:pStyle w:val="Index1"/>
        <w:tabs>
          <w:tab w:val="right" w:pos="5030"/>
        </w:tabs>
        <w:rPr>
          <w:noProof/>
        </w:rPr>
      </w:pPr>
      <w:r>
        <w:rPr>
          <w:noProof/>
        </w:rPr>
        <w:t>Microsoft Dynamics AX Task CAL, 85</w:t>
      </w:r>
    </w:p>
    <w:p w:rsidR="008751F6" w:rsidRDefault="008751F6">
      <w:pPr>
        <w:pStyle w:val="Index1"/>
        <w:tabs>
          <w:tab w:val="right" w:pos="5030"/>
        </w:tabs>
        <w:rPr>
          <w:noProof/>
        </w:rPr>
      </w:pPr>
      <w:r>
        <w:rPr>
          <w:noProof/>
        </w:rPr>
        <w:t>Microsoft Dynamics AX Task User CAL, 61</w:t>
      </w:r>
    </w:p>
    <w:p w:rsidR="008751F6" w:rsidRDefault="008751F6">
      <w:pPr>
        <w:pStyle w:val="Index1"/>
        <w:tabs>
          <w:tab w:val="right" w:pos="5030"/>
        </w:tabs>
        <w:rPr>
          <w:noProof/>
        </w:rPr>
      </w:pPr>
      <w:r>
        <w:rPr>
          <w:noProof/>
        </w:rPr>
        <w:t>Microsoft Dynamics AX Task za SA, 60</w:t>
      </w:r>
    </w:p>
    <w:p w:rsidR="008751F6" w:rsidRDefault="008751F6">
      <w:pPr>
        <w:pStyle w:val="Index1"/>
        <w:tabs>
          <w:tab w:val="right" w:pos="5030"/>
        </w:tabs>
        <w:rPr>
          <w:noProof/>
        </w:rPr>
      </w:pPr>
      <w:r>
        <w:rPr>
          <w:noProof/>
        </w:rPr>
        <w:t>Microsoft Dynamics CRM 2013, 24</w:t>
      </w:r>
    </w:p>
    <w:p w:rsidR="008751F6" w:rsidRDefault="008751F6">
      <w:pPr>
        <w:pStyle w:val="Index1"/>
        <w:tabs>
          <w:tab w:val="right" w:pos="5030"/>
        </w:tabs>
        <w:rPr>
          <w:noProof/>
        </w:rPr>
      </w:pPr>
      <w:r>
        <w:rPr>
          <w:noProof/>
        </w:rPr>
        <w:t>Microsoft Dynamics CRM 2015, 24</w:t>
      </w:r>
    </w:p>
    <w:p w:rsidR="008751F6" w:rsidRDefault="008751F6">
      <w:pPr>
        <w:pStyle w:val="Index1"/>
        <w:tabs>
          <w:tab w:val="right" w:pos="5030"/>
        </w:tabs>
        <w:rPr>
          <w:noProof/>
        </w:rPr>
      </w:pPr>
      <w:r>
        <w:rPr>
          <w:noProof/>
        </w:rPr>
        <w:t>Microsoft Dynamics CRM 2016 Basic CAL, 23</w:t>
      </w:r>
    </w:p>
    <w:p w:rsidR="008751F6" w:rsidRDefault="008751F6">
      <w:pPr>
        <w:pStyle w:val="Index1"/>
        <w:tabs>
          <w:tab w:val="right" w:pos="5030"/>
        </w:tabs>
        <w:rPr>
          <w:noProof/>
        </w:rPr>
      </w:pPr>
      <w:r>
        <w:rPr>
          <w:noProof/>
        </w:rPr>
        <w:t>Microsoft Dynamics CRM 2016 Essentials CAL, 23</w:t>
      </w:r>
    </w:p>
    <w:p w:rsidR="008751F6" w:rsidRDefault="008751F6">
      <w:pPr>
        <w:pStyle w:val="Index1"/>
        <w:tabs>
          <w:tab w:val="right" w:pos="5030"/>
        </w:tabs>
        <w:rPr>
          <w:noProof/>
        </w:rPr>
      </w:pPr>
      <w:r>
        <w:rPr>
          <w:noProof/>
        </w:rPr>
        <w:t>Microsoft Dynamics CRM 2016 Professional Additive CAL, 23</w:t>
      </w:r>
    </w:p>
    <w:p w:rsidR="008751F6" w:rsidRDefault="008751F6">
      <w:pPr>
        <w:pStyle w:val="Index1"/>
        <w:tabs>
          <w:tab w:val="right" w:pos="5030"/>
        </w:tabs>
        <w:rPr>
          <w:noProof/>
        </w:rPr>
      </w:pPr>
      <w:r>
        <w:rPr>
          <w:noProof/>
        </w:rPr>
        <w:t>Microsoft Dynamics CRM 2016 Professional CAL, 23</w:t>
      </w:r>
    </w:p>
    <w:p w:rsidR="008751F6" w:rsidRDefault="008751F6">
      <w:pPr>
        <w:pStyle w:val="Index1"/>
        <w:tabs>
          <w:tab w:val="right" w:pos="5030"/>
        </w:tabs>
        <w:rPr>
          <w:noProof/>
        </w:rPr>
      </w:pPr>
      <w:r>
        <w:rPr>
          <w:noProof/>
        </w:rPr>
        <w:t>Microsoft Dynamics CRM Basic Additive CAL, 62</w:t>
      </w:r>
    </w:p>
    <w:p w:rsidR="008751F6" w:rsidRDefault="008751F6">
      <w:pPr>
        <w:pStyle w:val="Index1"/>
        <w:tabs>
          <w:tab w:val="right" w:pos="5030"/>
        </w:tabs>
        <w:rPr>
          <w:noProof/>
        </w:rPr>
      </w:pPr>
      <w:r>
        <w:rPr>
          <w:noProof/>
        </w:rPr>
        <w:t>Microsoft Dynamics CRM Basic CAL, 62</w:t>
      </w:r>
    </w:p>
    <w:p w:rsidR="008751F6" w:rsidRDefault="008751F6">
      <w:pPr>
        <w:pStyle w:val="Index1"/>
        <w:tabs>
          <w:tab w:val="right" w:pos="5030"/>
        </w:tabs>
        <w:rPr>
          <w:noProof/>
        </w:rPr>
      </w:pPr>
      <w:r>
        <w:rPr>
          <w:noProof/>
        </w:rPr>
        <w:t>Microsoft Dynamics CRM CAL, 85</w:t>
      </w:r>
    </w:p>
    <w:p w:rsidR="008751F6" w:rsidRDefault="008751F6">
      <w:pPr>
        <w:pStyle w:val="Index1"/>
        <w:tabs>
          <w:tab w:val="right" w:pos="5030"/>
        </w:tabs>
        <w:rPr>
          <w:noProof/>
        </w:rPr>
      </w:pPr>
      <w:r>
        <w:rPr>
          <w:noProof/>
        </w:rPr>
        <w:t>Microsoft Dynamics CRM Essential CAL, 62</w:t>
      </w:r>
    </w:p>
    <w:p w:rsidR="008751F6" w:rsidRDefault="008751F6">
      <w:pPr>
        <w:pStyle w:val="Index1"/>
        <w:tabs>
          <w:tab w:val="right" w:pos="5030"/>
        </w:tabs>
        <w:rPr>
          <w:noProof/>
        </w:rPr>
      </w:pPr>
      <w:r>
        <w:rPr>
          <w:noProof/>
        </w:rPr>
        <w:t>Microsoft Dynamics CRM Online Additional Non-Production Instance, 62</w:t>
      </w:r>
    </w:p>
    <w:p w:rsidR="008751F6" w:rsidRDefault="008751F6">
      <w:pPr>
        <w:pStyle w:val="Index1"/>
        <w:tabs>
          <w:tab w:val="right" w:pos="5030"/>
        </w:tabs>
        <w:rPr>
          <w:noProof/>
        </w:rPr>
      </w:pPr>
      <w:r>
        <w:rPr>
          <w:noProof/>
        </w:rPr>
        <w:t>Microsoft Dynamics CRM Online Additional Portal Page Views (dodatna licenca SL), 62</w:t>
      </w:r>
    </w:p>
    <w:p w:rsidR="008751F6" w:rsidRDefault="008751F6">
      <w:pPr>
        <w:pStyle w:val="Index1"/>
        <w:tabs>
          <w:tab w:val="right" w:pos="5030"/>
        </w:tabs>
        <w:rPr>
          <w:noProof/>
        </w:rPr>
      </w:pPr>
      <w:r>
        <w:rPr>
          <w:noProof/>
        </w:rPr>
        <w:t>Microsoft Dynamics CRM Online Additional Production Instance, 62</w:t>
      </w:r>
    </w:p>
    <w:p w:rsidR="008751F6" w:rsidRDefault="008751F6">
      <w:pPr>
        <w:pStyle w:val="Index1"/>
        <w:tabs>
          <w:tab w:val="right" w:pos="5030"/>
        </w:tabs>
        <w:rPr>
          <w:noProof/>
        </w:rPr>
      </w:pPr>
      <w:r>
        <w:rPr>
          <w:noProof/>
        </w:rPr>
        <w:t>Microsoft Dynamics CRM Online Additional Storage, 62</w:t>
      </w:r>
    </w:p>
    <w:p w:rsidR="008751F6" w:rsidRDefault="008751F6">
      <w:pPr>
        <w:pStyle w:val="Index1"/>
        <w:tabs>
          <w:tab w:val="right" w:pos="5030"/>
        </w:tabs>
        <w:rPr>
          <w:noProof/>
        </w:rPr>
      </w:pPr>
      <w:r>
        <w:rPr>
          <w:noProof/>
        </w:rPr>
        <w:t>Microsoft Dynamics CRM Online Basic, 61</w:t>
      </w:r>
    </w:p>
    <w:p w:rsidR="008751F6" w:rsidRDefault="008751F6">
      <w:pPr>
        <w:pStyle w:val="Index1"/>
        <w:tabs>
          <w:tab w:val="right" w:pos="5030"/>
        </w:tabs>
        <w:rPr>
          <w:noProof/>
        </w:rPr>
      </w:pPr>
      <w:r>
        <w:rPr>
          <w:noProof/>
        </w:rPr>
        <w:t>Microsoft Dynamics CRM Online Basic za SA, 61</w:t>
      </w:r>
    </w:p>
    <w:p w:rsidR="008751F6" w:rsidRDefault="008751F6">
      <w:pPr>
        <w:pStyle w:val="Index1"/>
        <w:tabs>
          <w:tab w:val="right" w:pos="5030"/>
        </w:tabs>
        <w:rPr>
          <w:noProof/>
        </w:rPr>
      </w:pPr>
      <w:r>
        <w:rPr>
          <w:noProof/>
        </w:rPr>
        <w:t>Microsoft Dynamics CRM Online Enhanced Support, 62</w:t>
      </w:r>
    </w:p>
    <w:p w:rsidR="008751F6" w:rsidRDefault="008751F6">
      <w:pPr>
        <w:pStyle w:val="Index1"/>
        <w:tabs>
          <w:tab w:val="right" w:pos="5030"/>
        </w:tabs>
        <w:rPr>
          <w:noProof/>
        </w:rPr>
      </w:pPr>
      <w:r>
        <w:rPr>
          <w:noProof/>
        </w:rPr>
        <w:t>Microsoft Dynamics CRM Online Enterprise, 61</w:t>
      </w:r>
    </w:p>
    <w:p w:rsidR="008751F6" w:rsidRDefault="008751F6">
      <w:pPr>
        <w:pStyle w:val="Index1"/>
        <w:tabs>
          <w:tab w:val="right" w:pos="5030"/>
        </w:tabs>
        <w:rPr>
          <w:noProof/>
        </w:rPr>
      </w:pPr>
      <w:r>
        <w:rPr>
          <w:noProof/>
        </w:rPr>
        <w:t>Microsoft Dynamics CRM Online Enterprise za SA, 62</w:t>
      </w:r>
    </w:p>
    <w:p w:rsidR="008751F6" w:rsidRDefault="008751F6">
      <w:pPr>
        <w:pStyle w:val="Index1"/>
        <w:tabs>
          <w:tab w:val="right" w:pos="5030"/>
        </w:tabs>
        <w:rPr>
          <w:noProof/>
        </w:rPr>
      </w:pPr>
      <w:r>
        <w:rPr>
          <w:noProof/>
        </w:rPr>
        <w:lastRenderedPageBreak/>
        <w:t>Microsoft Dynamics CRM Online Essential, 61</w:t>
      </w:r>
    </w:p>
    <w:p w:rsidR="008751F6" w:rsidRDefault="008751F6">
      <w:pPr>
        <w:pStyle w:val="Index1"/>
        <w:tabs>
          <w:tab w:val="right" w:pos="5030"/>
        </w:tabs>
        <w:rPr>
          <w:noProof/>
        </w:rPr>
      </w:pPr>
      <w:r>
        <w:rPr>
          <w:noProof/>
        </w:rPr>
        <w:t>Microsoft Dynamics CRM Online Essential za SA, 61</w:t>
      </w:r>
    </w:p>
    <w:p w:rsidR="008751F6" w:rsidRDefault="008751F6">
      <w:pPr>
        <w:pStyle w:val="Index1"/>
        <w:tabs>
          <w:tab w:val="right" w:pos="5030"/>
        </w:tabs>
        <w:rPr>
          <w:noProof/>
        </w:rPr>
      </w:pPr>
      <w:r>
        <w:rPr>
          <w:noProof/>
        </w:rPr>
        <w:t>Microsoft Dynamics CRM Online Field Service (uporabniška licenca SL), 62</w:t>
      </w:r>
    </w:p>
    <w:p w:rsidR="008751F6" w:rsidRDefault="008751F6">
      <w:pPr>
        <w:pStyle w:val="Index1"/>
        <w:tabs>
          <w:tab w:val="right" w:pos="5030"/>
        </w:tabs>
        <w:rPr>
          <w:noProof/>
        </w:rPr>
      </w:pPr>
      <w:r>
        <w:rPr>
          <w:noProof/>
        </w:rPr>
        <w:t>Microsoft Dynamics CRM Online Portal, 62</w:t>
      </w:r>
    </w:p>
    <w:p w:rsidR="008751F6" w:rsidRDefault="008751F6">
      <w:pPr>
        <w:pStyle w:val="Index1"/>
        <w:tabs>
          <w:tab w:val="right" w:pos="5030"/>
        </w:tabs>
        <w:rPr>
          <w:noProof/>
        </w:rPr>
      </w:pPr>
      <w:r>
        <w:rPr>
          <w:noProof/>
        </w:rPr>
        <w:t>Microsoft Dynamics CRM Online Professional, 61</w:t>
      </w:r>
    </w:p>
    <w:p w:rsidR="008751F6" w:rsidRDefault="008751F6">
      <w:pPr>
        <w:pStyle w:val="Index1"/>
        <w:tabs>
          <w:tab w:val="right" w:pos="5030"/>
        </w:tabs>
        <w:rPr>
          <w:noProof/>
        </w:rPr>
      </w:pPr>
      <w:r>
        <w:rPr>
          <w:noProof/>
        </w:rPr>
        <w:t>Microsoft Dynamics CRM Online Professional Add-on za Office 365, 61</w:t>
      </w:r>
    </w:p>
    <w:p w:rsidR="008751F6" w:rsidRDefault="008751F6">
      <w:pPr>
        <w:pStyle w:val="Index1"/>
        <w:tabs>
          <w:tab w:val="right" w:pos="5030"/>
        </w:tabs>
        <w:rPr>
          <w:noProof/>
        </w:rPr>
      </w:pPr>
      <w:r>
        <w:rPr>
          <w:noProof/>
        </w:rPr>
        <w:t>Microsoft Dynamics CRM Online Professional Add-on za Office 365 za SA, 61</w:t>
      </w:r>
    </w:p>
    <w:p w:rsidR="008751F6" w:rsidRDefault="008751F6">
      <w:pPr>
        <w:pStyle w:val="Index1"/>
        <w:tabs>
          <w:tab w:val="right" w:pos="5030"/>
        </w:tabs>
        <w:rPr>
          <w:noProof/>
        </w:rPr>
      </w:pPr>
      <w:r>
        <w:rPr>
          <w:noProof/>
        </w:rPr>
        <w:t>Microsoft Dynamics CRM Online Professional Direct Support, 61</w:t>
      </w:r>
    </w:p>
    <w:p w:rsidR="008751F6" w:rsidRDefault="008751F6">
      <w:pPr>
        <w:pStyle w:val="Index1"/>
        <w:tabs>
          <w:tab w:val="right" w:pos="5030"/>
        </w:tabs>
        <w:rPr>
          <w:noProof/>
        </w:rPr>
      </w:pPr>
      <w:r>
        <w:rPr>
          <w:noProof/>
        </w:rPr>
        <w:t>Microsoft Dynamics CRM Online Professional za SA, 61</w:t>
      </w:r>
    </w:p>
    <w:p w:rsidR="008751F6" w:rsidRDefault="008751F6">
      <w:pPr>
        <w:pStyle w:val="Index1"/>
        <w:tabs>
          <w:tab w:val="right" w:pos="5030"/>
        </w:tabs>
        <w:rPr>
          <w:noProof/>
        </w:rPr>
      </w:pPr>
      <w:r>
        <w:rPr>
          <w:noProof/>
        </w:rPr>
        <w:t>Microsoft Dynamics CRM Online Project Service Automation, 62</w:t>
      </w:r>
    </w:p>
    <w:p w:rsidR="008751F6" w:rsidRDefault="008751F6">
      <w:pPr>
        <w:pStyle w:val="Index1"/>
        <w:tabs>
          <w:tab w:val="right" w:pos="5030"/>
        </w:tabs>
        <w:rPr>
          <w:noProof/>
        </w:rPr>
      </w:pPr>
      <w:r>
        <w:rPr>
          <w:noProof/>
        </w:rPr>
        <w:t>Microsoft Dynamics CRM Professional Additive CAL, 62</w:t>
      </w:r>
    </w:p>
    <w:p w:rsidR="008751F6" w:rsidRDefault="008751F6">
      <w:pPr>
        <w:pStyle w:val="Index1"/>
        <w:tabs>
          <w:tab w:val="right" w:pos="5030"/>
        </w:tabs>
        <w:rPr>
          <w:noProof/>
        </w:rPr>
      </w:pPr>
      <w:r>
        <w:rPr>
          <w:noProof/>
        </w:rPr>
        <w:t>Microsoft Dynamics CRM Professional CAL, 62, 63</w:t>
      </w:r>
    </w:p>
    <w:p w:rsidR="008751F6" w:rsidRDefault="008751F6">
      <w:pPr>
        <w:pStyle w:val="Index1"/>
        <w:tabs>
          <w:tab w:val="right" w:pos="5030"/>
        </w:tabs>
        <w:rPr>
          <w:noProof/>
        </w:rPr>
      </w:pPr>
      <w:r>
        <w:rPr>
          <w:noProof/>
        </w:rPr>
        <w:t>Microsoft Dynamics CRM Server, 91</w:t>
      </w:r>
    </w:p>
    <w:p w:rsidR="008751F6" w:rsidRDefault="008751F6">
      <w:pPr>
        <w:pStyle w:val="Index1"/>
        <w:tabs>
          <w:tab w:val="right" w:pos="5030"/>
        </w:tabs>
        <w:rPr>
          <w:noProof/>
        </w:rPr>
      </w:pPr>
      <w:r>
        <w:rPr>
          <w:noProof/>
        </w:rPr>
        <w:t>Microsoft Dynamics CRM Server 2011, 85</w:t>
      </w:r>
    </w:p>
    <w:p w:rsidR="008751F6" w:rsidRDefault="008751F6">
      <w:pPr>
        <w:pStyle w:val="Index1"/>
        <w:tabs>
          <w:tab w:val="right" w:pos="5030"/>
        </w:tabs>
        <w:rPr>
          <w:noProof/>
        </w:rPr>
      </w:pPr>
      <w:r>
        <w:rPr>
          <w:noProof/>
        </w:rPr>
        <w:t>Microsoft Dynamics CRM Server 2013, 85</w:t>
      </w:r>
    </w:p>
    <w:p w:rsidR="008751F6" w:rsidRDefault="008751F6">
      <w:pPr>
        <w:pStyle w:val="Index1"/>
        <w:tabs>
          <w:tab w:val="right" w:pos="5030"/>
        </w:tabs>
        <w:rPr>
          <w:noProof/>
        </w:rPr>
      </w:pPr>
      <w:r>
        <w:rPr>
          <w:noProof/>
        </w:rPr>
        <w:t>Microsoft Dynamics CRM Server 2015, 85</w:t>
      </w:r>
    </w:p>
    <w:p w:rsidR="008751F6" w:rsidRDefault="008751F6">
      <w:pPr>
        <w:pStyle w:val="Index1"/>
        <w:tabs>
          <w:tab w:val="right" w:pos="5030"/>
        </w:tabs>
        <w:rPr>
          <w:noProof/>
        </w:rPr>
      </w:pPr>
      <w:r>
        <w:rPr>
          <w:noProof/>
        </w:rPr>
        <w:t>Microsoft Dynamics CRM Server 2016, 23</w:t>
      </w:r>
    </w:p>
    <w:p w:rsidR="008751F6" w:rsidRDefault="008751F6">
      <w:pPr>
        <w:pStyle w:val="Index1"/>
        <w:tabs>
          <w:tab w:val="right" w:pos="5030"/>
        </w:tabs>
        <w:rPr>
          <w:noProof/>
        </w:rPr>
      </w:pPr>
      <w:r>
        <w:rPr>
          <w:noProof/>
        </w:rPr>
        <w:t>Microsoft Dynamics CRM Workgroup Server, 91</w:t>
      </w:r>
    </w:p>
    <w:p w:rsidR="008751F6" w:rsidRDefault="008751F6">
      <w:pPr>
        <w:pStyle w:val="Index1"/>
        <w:tabs>
          <w:tab w:val="right" w:pos="5030"/>
        </w:tabs>
        <w:rPr>
          <w:noProof/>
        </w:rPr>
      </w:pPr>
      <w:r>
        <w:rPr>
          <w:noProof/>
        </w:rPr>
        <w:t>Microsoft Dynamics CRM Workgroup Server 2016, 23</w:t>
      </w:r>
    </w:p>
    <w:p w:rsidR="008751F6" w:rsidRDefault="008751F6">
      <w:pPr>
        <w:pStyle w:val="Index1"/>
        <w:tabs>
          <w:tab w:val="right" w:pos="5030"/>
        </w:tabs>
        <w:rPr>
          <w:noProof/>
        </w:rPr>
      </w:pPr>
      <w:r>
        <w:rPr>
          <w:noProof/>
        </w:rPr>
        <w:t>Microsoft Dynamics Employee Self Service (uporabniška licenca SL), 62</w:t>
      </w:r>
    </w:p>
    <w:p w:rsidR="008751F6" w:rsidRDefault="008751F6">
      <w:pPr>
        <w:pStyle w:val="Index1"/>
        <w:tabs>
          <w:tab w:val="right" w:pos="5030"/>
        </w:tabs>
        <w:rPr>
          <w:noProof/>
        </w:rPr>
      </w:pPr>
      <w:r>
        <w:rPr>
          <w:noProof/>
        </w:rPr>
        <w:t>Microsoft Dynamics Marketing Enhanced Support, 62</w:t>
      </w:r>
    </w:p>
    <w:p w:rsidR="008751F6" w:rsidRDefault="008751F6">
      <w:pPr>
        <w:pStyle w:val="Index1"/>
        <w:tabs>
          <w:tab w:val="right" w:pos="5030"/>
        </w:tabs>
        <w:rPr>
          <w:noProof/>
        </w:rPr>
      </w:pPr>
      <w:r>
        <w:rPr>
          <w:noProof/>
        </w:rPr>
        <w:t>Microsoft Dynamics Marketing Enterprise, 62</w:t>
      </w:r>
    </w:p>
    <w:p w:rsidR="008751F6" w:rsidRDefault="008751F6">
      <w:pPr>
        <w:pStyle w:val="Index1"/>
        <w:tabs>
          <w:tab w:val="right" w:pos="5030"/>
        </w:tabs>
        <w:rPr>
          <w:noProof/>
        </w:rPr>
      </w:pPr>
      <w:r>
        <w:rPr>
          <w:noProof/>
        </w:rPr>
        <w:t>Microsoft Dynamics Marketing Enterprise Extra Storage, 62</w:t>
      </w:r>
    </w:p>
    <w:p w:rsidR="008751F6" w:rsidRDefault="008751F6">
      <w:pPr>
        <w:pStyle w:val="Index1"/>
        <w:tabs>
          <w:tab w:val="right" w:pos="5030"/>
        </w:tabs>
        <w:rPr>
          <w:noProof/>
        </w:rPr>
      </w:pPr>
      <w:r>
        <w:rPr>
          <w:noProof/>
        </w:rPr>
        <w:t>Microsoft Dynamics Marketing Extra Messages, 62</w:t>
      </w:r>
    </w:p>
    <w:p w:rsidR="008751F6" w:rsidRDefault="008751F6">
      <w:pPr>
        <w:pStyle w:val="Index1"/>
        <w:tabs>
          <w:tab w:val="right" w:pos="5030"/>
        </w:tabs>
        <w:rPr>
          <w:noProof/>
        </w:rPr>
      </w:pPr>
      <w:r>
        <w:rPr>
          <w:noProof/>
        </w:rPr>
        <w:t>Microsoft Dynamics Marketing Professional Direct Support, 62</w:t>
      </w:r>
    </w:p>
    <w:p w:rsidR="008751F6" w:rsidRDefault="008751F6">
      <w:pPr>
        <w:pStyle w:val="Index1"/>
        <w:tabs>
          <w:tab w:val="right" w:pos="5030"/>
        </w:tabs>
        <w:rPr>
          <w:noProof/>
        </w:rPr>
      </w:pPr>
      <w:r>
        <w:rPr>
          <w:noProof/>
        </w:rPr>
        <w:t>Microsoft Dynamics Marketing Sales Collaboration, 62</w:t>
      </w:r>
    </w:p>
    <w:p w:rsidR="008751F6" w:rsidRDefault="008751F6">
      <w:pPr>
        <w:pStyle w:val="Index1"/>
        <w:tabs>
          <w:tab w:val="right" w:pos="5030"/>
        </w:tabs>
        <w:rPr>
          <w:noProof/>
        </w:rPr>
      </w:pPr>
      <w:r>
        <w:rPr>
          <w:noProof/>
        </w:rPr>
        <w:t>Microsoft Dynamics Marketing SMS Credit (dodatna licenca SL), 62</w:t>
      </w:r>
    </w:p>
    <w:p w:rsidR="008751F6" w:rsidRDefault="008751F6">
      <w:pPr>
        <w:pStyle w:val="Index1"/>
        <w:tabs>
          <w:tab w:val="right" w:pos="5030"/>
        </w:tabs>
        <w:rPr>
          <w:noProof/>
        </w:rPr>
      </w:pPr>
      <w:r>
        <w:rPr>
          <w:noProof/>
        </w:rPr>
        <w:t>Microsoft Exchange Server, 91</w:t>
      </w:r>
    </w:p>
    <w:p w:rsidR="008751F6" w:rsidRDefault="008751F6">
      <w:pPr>
        <w:pStyle w:val="Index1"/>
        <w:tabs>
          <w:tab w:val="right" w:pos="5030"/>
        </w:tabs>
        <w:rPr>
          <w:noProof/>
        </w:rPr>
      </w:pPr>
      <w:r>
        <w:rPr>
          <w:noProof/>
        </w:rPr>
        <w:t>Microsoft Identity Manager 2016 CAL, 25</w:t>
      </w:r>
    </w:p>
    <w:p w:rsidR="008751F6" w:rsidRDefault="008751F6">
      <w:pPr>
        <w:pStyle w:val="Index1"/>
        <w:tabs>
          <w:tab w:val="right" w:pos="5030"/>
        </w:tabs>
        <w:rPr>
          <w:noProof/>
        </w:rPr>
      </w:pPr>
      <w:r>
        <w:rPr>
          <w:noProof/>
        </w:rPr>
        <w:t>Microsoft Identity Manager 2016 External Connector, 25</w:t>
      </w:r>
    </w:p>
    <w:p w:rsidR="008751F6" w:rsidRDefault="008751F6">
      <w:pPr>
        <w:pStyle w:val="Index1"/>
        <w:tabs>
          <w:tab w:val="right" w:pos="5030"/>
        </w:tabs>
        <w:rPr>
          <w:noProof/>
        </w:rPr>
      </w:pPr>
      <w:r>
        <w:rPr>
          <w:noProof/>
        </w:rPr>
        <w:t>Microsoft Intune, 18, 38, 73</w:t>
      </w:r>
    </w:p>
    <w:p w:rsidR="008751F6" w:rsidRDefault="008751F6">
      <w:pPr>
        <w:pStyle w:val="Index1"/>
        <w:tabs>
          <w:tab w:val="right" w:pos="5030"/>
        </w:tabs>
        <w:rPr>
          <w:noProof/>
        </w:rPr>
      </w:pPr>
      <w:r>
        <w:rPr>
          <w:noProof/>
        </w:rPr>
        <w:t>Microsoft Intune Add-on, 73</w:t>
      </w:r>
    </w:p>
    <w:p w:rsidR="008751F6" w:rsidRDefault="008751F6">
      <w:pPr>
        <w:pStyle w:val="Index1"/>
        <w:tabs>
          <w:tab w:val="right" w:pos="5030"/>
        </w:tabs>
        <w:rPr>
          <w:noProof/>
        </w:rPr>
      </w:pPr>
      <w:r>
        <w:rPr>
          <w:noProof/>
        </w:rPr>
        <w:t>Microsoft Learning E-Reference Library, 73</w:t>
      </w:r>
    </w:p>
    <w:p w:rsidR="008751F6" w:rsidRDefault="008751F6">
      <w:pPr>
        <w:pStyle w:val="Index1"/>
        <w:tabs>
          <w:tab w:val="right" w:pos="5030"/>
        </w:tabs>
        <w:rPr>
          <w:noProof/>
        </w:rPr>
      </w:pPr>
      <w:r>
        <w:rPr>
          <w:noProof/>
        </w:rPr>
        <w:t>Microsoft Learning Imagine Academy, 73</w:t>
      </w:r>
    </w:p>
    <w:p w:rsidR="008751F6" w:rsidRDefault="008751F6">
      <w:pPr>
        <w:pStyle w:val="Index1"/>
        <w:tabs>
          <w:tab w:val="right" w:pos="5030"/>
        </w:tabs>
        <w:rPr>
          <w:noProof/>
        </w:rPr>
      </w:pPr>
      <w:r>
        <w:rPr>
          <w:noProof/>
        </w:rPr>
        <w:t>Microsoft MultiFactor Authentication, 57</w:t>
      </w:r>
    </w:p>
    <w:p w:rsidR="008751F6" w:rsidRDefault="008751F6">
      <w:pPr>
        <w:pStyle w:val="Index1"/>
        <w:tabs>
          <w:tab w:val="right" w:pos="5030"/>
        </w:tabs>
        <w:rPr>
          <w:noProof/>
        </w:rPr>
      </w:pPr>
      <w:r>
        <w:rPr>
          <w:noProof/>
        </w:rPr>
        <w:t>Microsoft Office Audit and Control Management Server 2013, 30</w:t>
      </w:r>
    </w:p>
    <w:p w:rsidR="008751F6" w:rsidRDefault="008751F6">
      <w:pPr>
        <w:pStyle w:val="Index1"/>
        <w:tabs>
          <w:tab w:val="right" w:pos="5030"/>
        </w:tabs>
        <w:rPr>
          <w:noProof/>
        </w:rPr>
      </w:pPr>
      <w:r>
        <w:rPr>
          <w:noProof/>
        </w:rPr>
        <w:t>Microsoft Social Engagement, 62</w:t>
      </w:r>
    </w:p>
    <w:p w:rsidR="008751F6" w:rsidRDefault="008751F6">
      <w:pPr>
        <w:pStyle w:val="Index1"/>
        <w:tabs>
          <w:tab w:val="right" w:pos="5030"/>
        </w:tabs>
        <w:rPr>
          <w:noProof/>
        </w:rPr>
      </w:pPr>
      <w:r>
        <w:rPr>
          <w:noProof/>
        </w:rPr>
        <w:t>Microsoft Social Engagement Additional Posts, 63</w:t>
      </w:r>
    </w:p>
    <w:p w:rsidR="008751F6" w:rsidRDefault="008751F6">
      <w:pPr>
        <w:pStyle w:val="Index1"/>
        <w:tabs>
          <w:tab w:val="right" w:pos="5030"/>
        </w:tabs>
        <w:rPr>
          <w:noProof/>
        </w:rPr>
      </w:pPr>
      <w:r>
        <w:rPr>
          <w:noProof/>
        </w:rPr>
        <w:t>Microsoft Social Engagement Enhanced Support, 63</w:t>
      </w:r>
    </w:p>
    <w:p w:rsidR="008751F6" w:rsidRDefault="008751F6">
      <w:pPr>
        <w:pStyle w:val="Index1"/>
        <w:tabs>
          <w:tab w:val="right" w:pos="5030"/>
        </w:tabs>
        <w:rPr>
          <w:noProof/>
        </w:rPr>
      </w:pPr>
      <w:r>
        <w:rPr>
          <w:noProof/>
        </w:rPr>
        <w:t>Microsoft Social Engagement Enterprise, 63</w:t>
      </w:r>
    </w:p>
    <w:p w:rsidR="008751F6" w:rsidRDefault="008751F6">
      <w:pPr>
        <w:pStyle w:val="Index1"/>
        <w:tabs>
          <w:tab w:val="right" w:pos="5030"/>
        </w:tabs>
        <w:rPr>
          <w:noProof/>
        </w:rPr>
      </w:pPr>
      <w:r>
        <w:rPr>
          <w:noProof/>
        </w:rPr>
        <w:t>Microsoft Social Engagement Professional, 63</w:t>
      </w:r>
    </w:p>
    <w:p w:rsidR="008751F6" w:rsidRDefault="008751F6">
      <w:pPr>
        <w:pStyle w:val="Index1"/>
        <w:tabs>
          <w:tab w:val="right" w:pos="5030"/>
        </w:tabs>
        <w:rPr>
          <w:noProof/>
        </w:rPr>
      </w:pPr>
      <w:r>
        <w:rPr>
          <w:noProof/>
        </w:rPr>
        <w:t>Microsoft Social Engagement Professional Direct Support, 63</w:t>
      </w:r>
    </w:p>
    <w:p w:rsidR="008751F6" w:rsidRDefault="008751F6">
      <w:pPr>
        <w:pStyle w:val="Index1"/>
        <w:tabs>
          <w:tab w:val="right" w:pos="5030"/>
        </w:tabs>
        <w:rPr>
          <w:noProof/>
        </w:rPr>
      </w:pPr>
      <w:r>
        <w:rPr>
          <w:noProof/>
        </w:rPr>
        <w:t>Microsoft SQL Server, 91</w:t>
      </w:r>
    </w:p>
    <w:p w:rsidR="008751F6" w:rsidRDefault="008751F6">
      <w:pPr>
        <w:pStyle w:val="Index1"/>
        <w:tabs>
          <w:tab w:val="right" w:pos="5030"/>
        </w:tabs>
        <w:rPr>
          <w:noProof/>
        </w:rPr>
      </w:pPr>
      <w:r>
        <w:rPr>
          <w:noProof/>
        </w:rPr>
        <w:t>Microsoft Translator API, 74</w:t>
      </w:r>
    </w:p>
    <w:p w:rsidR="008751F6" w:rsidRDefault="008751F6">
      <w:pPr>
        <w:pStyle w:val="Index1"/>
        <w:tabs>
          <w:tab w:val="right" w:pos="5030"/>
        </w:tabs>
        <w:rPr>
          <w:noProof/>
        </w:rPr>
      </w:pPr>
      <w:r>
        <w:rPr>
          <w:noProof/>
        </w:rPr>
        <w:t>Minecraft</w:t>
      </w:r>
    </w:p>
    <w:p w:rsidR="008751F6" w:rsidRDefault="008751F6">
      <w:pPr>
        <w:pStyle w:val="Index2"/>
        <w:tabs>
          <w:tab w:val="right" w:pos="5030"/>
        </w:tabs>
        <w:rPr>
          <w:noProof/>
        </w:rPr>
      </w:pPr>
      <w:r>
        <w:rPr>
          <w:noProof/>
        </w:rPr>
        <w:t>Education Edition, 74</w:t>
      </w:r>
    </w:p>
    <w:p w:rsidR="008751F6" w:rsidRDefault="008751F6">
      <w:pPr>
        <w:pStyle w:val="Index1"/>
        <w:tabs>
          <w:tab w:val="right" w:pos="5030"/>
        </w:tabs>
        <w:rPr>
          <w:noProof/>
        </w:rPr>
      </w:pPr>
      <w:r>
        <w:rPr>
          <w:noProof/>
        </w:rPr>
        <w:t>Naročnina na Zemljevide Bing – uporaba za interno spletno mesto (100 K mesečnih transakcij), 72</w:t>
      </w:r>
    </w:p>
    <w:p w:rsidR="008751F6" w:rsidRDefault="008751F6">
      <w:pPr>
        <w:pStyle w:val="Index1"/>
        <w:tabs>
          <w:tab w:val="right" w:pos="5030"/>
        </w:tabs>
        <w:rPr>
          <w:noProof/>
        </w:rPr>
      </w:pPr>
      <w:r>
        <w:rPr>
          <w:noProof/>
        </w:rPr>
        <w:t>Naročnina na Zemljevide Bing – uporaba za javno spletno mesto (100 K mesečnih transakcij), 72</w:t>
      </w:r>
    </w:p>
    <w:p w:rsidR="008751F6" w:rsidRDefault="008751F6">
      <w:pPr>
        <w:pStyle w:val="Index1"/>
        <w:tabs>
          <w:tab w:val="right" w:pos="5030"/>
        </w:tabs>
        <w:rPr>
          <w:noProof/>
        </w:rPr>
      </w:pPr>
      <w:r>
        <w:rPr>
          <w:noProof/>
        </w:rPr>
        <w:t>Office 2013, 26</w:t>
      </w:r>
    </w:p>
    <w:p w:rsidR="008751F6" w:rsidRDefault="008751F6">
      <w:pPr>
        <w:pStyle w:val="Index1"/>
        <w:tabs>
          <w:tab w:val="right" w:pos="5030"/>
        </w:tabs>
        <w:rPr>
          <w:noProof/>
        </w:rPr>
      </w:pPr>
      <w:r>
        <w:rPr>
          <w:noProof/>
        </w:rPr>
        <w:t>Office 2016 za Mac Standard, 27</w:t>
      </w:r>
    </w:p>
    <w:p w:rsidR="008751F6" w:rsidRDefault="008751F6">
      <w:pPr>
        <w:pStyle w:val="Index1"/>
        <w:tabs>
          <w:tab w:val="right" w:pos="5030"/>
        </w:tabs>
        <w:rPr>
          <w:noProof/>
        </w:rPr>
      </w:pPr>
      <w:r>
        <w:rPr>
          <w:noProof/>
        </w:rPr>
        <w:t>Office 365 Advanced eDiscovery, 69</w:t>
      </w:r>
    </w:p>
    <w:p w:rsidR="008751F6" w:rsidRDefault="008751F6">
      <w:pPr>
        <w:pStyle w:val="Index1"/>
        <w:tabs>
          <w:tab w:val="right" w:pos="5030"/>
        </w:tabs>
        <w:rPr>
          <w:noProof/>
        </w:rPr>
      </w:pPr>
      <w:r>
        <w:rPr>
          <w:noProof/>
        </w:rPr>
        <w:t>Office 365 Advanced Security Management (uporabniška licenca SL), 68</w:t>
      </w:r>
    </w:p>
    <w:p w:rsidR="008751F6" w:rsidRDefault="008751F6">
      <w:pPr>
        <w:pStyle w:val="Index1"/>
        <w:tabs>
          <w:tab w:val="right" w:pos="5030"/>
        </w:tabs>
        <w:rPr>
          <w:noProof/>
        </w:rPr>
      </w:pPr>
      <w:r>
        <w:rPr>
          <w:noProof/>
        </w:rPr>
        <w:t>Office 365 Business, 64</w:t>
      </w:r>
    </w:p>
    <w:p w:rsidR="008751F6" w:rsidRDefault="008751F6">
      <w:pPr>
        <w:pStyle w:val="Index1"/>
        <w:tabs>
          <w:tab w:val="right" w:pos="5030"/>
        </w:tabs>
        <w:rPr>
          <w:noProof/>
        </w:rPr>
      </w:pPr>
      <w:r>
        <w:rPr>
          <w:noProof/>
        </w:rPr>
        <w:t>Office 365 Business Essentials, 65</w:t>
      </w:r>
    </w:p>
    <w:p w:rsidR="008751F6" w:rsidRDefault="008751F6">
      <w:pPr>
        <w:pStyle w:val="Index1"/>
        <w:tabs>
          <w:tab w:val="right" w:pos="5030"/>
        </w:tabs>
        <w:rPr>
          <w:noProof/>
        </w:rPr>
      </w:pPr>
      <w:r>
        <w:rPr>
          <w:noProof/>
        </w:rPr>
        <w:t>Office 365 Business Premium, 65</w:t>
      </w:r>
    </w:p>
    <w:p w:rsidR="008751F6" w:rsidRDefault="008751F6">
      <w:pPr>
        <w:pStyle w:val="Index1"/>
        <w:tabs>
          <w:tab w:val="right" w:pos="5030"/>
        </w:tabs>
        <w:rPr>
          <w:noProof/>
        </w:rPr>
      </w:pPr>
      <w:r>
        <w:rPr>
          <w:noProof/>
        </w:rPr>
        <w:t>Office 365 Customer Lockbox, 68</w:t>
      </w:r>
    </w:p>
    <w:p w:rsidR="008751F6" w:rsidRDefault="008751F6">
      <w:pPr>
        <w:pStyle w:val="Index1"/>
        <w:tabs>
          <w:tab w:val="right" w:pos="5030"/>
        </w:tabs>
        <w:rPr>
          <w:noProof/>
        </w:rPr>
      </w:pPr>
      <w:r>
        <w:rPr>
          <w:noProof/>
        </w:rPr>
        <w:t>Office 365 Delve Analytics, 68</w:t>
      </w:r>
    </w:p>
    <w:p w:rsidR="008751F6" w:rsidRDefault="008751F6">
      <w:pPr>
        <w:pStyle w:val="Index1"/>
        <w:tabs>
          <w:tab w:val="right" w:pos="5030"/>
        </w:tabs>
        <w:rPr>
          <w:noProof/>
        </w:rPr>
      </w:pPr>
      <w:r>
        <w:rPr>
          <w:noProof/>
        </w:rPr>
        <w:t>Office 365 Education, 65</w:t>
      </w:r>
    </w:p>
    <w:p w:rsidR="008751F6" w:rsidRDefault="008751F6">
      <w:pPr>
        <w:pStyle w:val="Index1"/>
        <w:tabs>
          <w:tab w:val="right" w:pos="5030"/>
        </w:tabs>
        <w:rPr>
          <w:noProof/>
        </w:rPr>
      </w:pPr>
      <w:r>
        <w:rPr>
          <w:noProof/>
        </w:rPr>
        <w:t>Office 365 Education E5, 65</w:t>
      </w:r>
    </w:p>
    <w:p w:rsidR="008751F6" w:rsidRDefault="008751F6">
      <w:pPr>
        <w:pStyle w:val="Index1"/>
        <w:tabs>
          <w:tab w:val="right" w:pos="5030"/>
        </w:tabs>
        <w:rPr>
          <w:noProof/>
        </w:rPr>
      </w:pPr>
      <w:r>
        <w:rPr>
          <w:noProof/>
        </w:rPr>
        <w:t>Office 365 Enterprise, 60</w:t>
      </w:r>
    </w:p>
    <w:p w:rsidR="008751F6" w:rsidRDefault="008751F6">
      <w:pPr>
        <w:pStyle w:val="Index1"/>
        <w:tabs>
          <w:tab w:val="right" w:pos="5030"/>
        </w:tabs>
        <w:rPr>
          <w:noProof/>
        </w:rPr>
      </w:pPr>
      <w:r>
        <w:rPr>
          <w:noProof/>
        </w:rPr>
        <w:t>Office 365 Enterprise, 60</w:t>
      </w:r>
    </w:p>
    <w:p w:rsidR="008751F6" w:rsidRDefault="008751F6">
      <w:pPr>
        <w:pStyle w:val="Index1"/>
        <w:tabs>
          <w:tab w:val="right" w:pos="5030"/>
        </w:tabs>
        <w:rPr>
          <w:noProof/>
        </w:rPr>
      </w:pPr>
      <w:r>
        <w:rPr>
          <w:noProof/>
        </w:rPr>
        <w:t>Office 365 Enterprise E1, 18, 65</w:t>
      </w:r>
    </w:p>
    <w:p w:rsidR="008751F6" w:rsidRDefault="008751F6">
      <w:pPr>
        <w:pStyle w:val="Index1"/>
        <w:tabs>
          <w:tab w:val="right" w:pos="5030"/>
        </w:tabs>
        <w:rPr>
          <w:noProof/>
        </w:rPr>
      </w:pPr>
      <w:r>
        <w:rPr>
          <w:noProof/>
        </w:rPr>
        <w:t>Office 365 Enterprise E1 From SA, 65</w:t>
      </w:r>
    </w:p>
    <w:p w:rsidR="008751F6" w:rsidRDefault="008751F6">
      <w:pPr>
        <w:pStyle w:val="Index1"/>
        <w:tabs>
          <w:tab w:val="right" w:pos="5030"/>
        </w:tabs>
        <w:rPr>
          <w:noProof/>
        </w:rPr>
      </w:pPr>
      <w:r>
        <w:rPr>
          <w:noProof/>
        </w:rPr>
        <w:t>Office 365 Enterprise E1 in Microsoft Intune, 18</w:t>
      </w:r>
    </w:p>
    <w:p w:rsidR="008751F6" w:rsidRDefault="008751F6">
      <w:pPr>
        <w:pStyle w:val="Index1"/>
        <w:tabs>
          <w:tab w:val="right" w:pos="5030"/>
        </w:tabs>
        <w:rPr>
          <w:noProof/>
        </w:rPr>
      </w:pPr>
      <w:r>
        <w:rPr>
          <w:noProof/>
        </w:rPr>
        <w:t>Office 365 Enterprise E1, E3 Add-on, 65</w:t>
      </w:r>
    </w:p>
    <w:p w:rsidR="008751F6" w:rsidRDefault="008751F6">
      <w:pPr>
        <w:pStyle w:val="Index1"/>
        <w:tabs>
          <w:tab w:val="right" w:pos="5030"/>
        </w:tabs>
        <w:rPr>
          <w:noProof/>
        </w:rPr>
      </w:pPr>
      <w:r>
        <w:rPr>
          <w:noProof/>
        </w:rPr>
        <w:t>Office 365 Enterprise E3, 18, 65</w:t>
      </w:r>
    </w:p>
    <w:p w:rsidR="008751F6" w:rsidRDefault="008751F6">
      <w:pPr>
        <w:pStyle w:val="Index1"/>
        <w:tabs>
          <w:tab w:val="right" w:pos="5030"/>
        </w:tabs>
        <w:rPr>
          <w:noProof/>
        </w:rPr>
      </w:pPr>
      <w:r>
        <w:rPr>
          <w:noProof/>
        </w:rPr>
        <w:t>Office 365 Enterprise E3 From SA, 65</w:t>
      </w:r>
    </w:p>
    <w:p w:rsidR="008751F6" w:rsidRDefault="008751F6">
      <w:pPr>
        <w:pStyle w:val="Index1"/>
        <w:tabs>
          <w:tab w:val="right" w:pos="5030"/>
        </w:tabs>
        <w:rPr>
          <w:noProof/>
        </w:rPr>
      </w:pPr>
      <w:r>
        <w:rPr>
          <w:noProof/>
        </w:rPr>
        <w:t>Office 365 Enterprise E3 in Microsoft Intune, 18</w:t>
      </w:r>
    </w:p>
    <w:p w:rsidR="008751F6" w:rsidRDefault="008751F6">
      <w:pPr>
        <w:pStyle w:val="Index1"/>
        <w:tabs>
          <w:tab w:val="right" w:pos="5030"/>
        </w:tabs>
        <w:rPr>
          <w:noProof/>
        </w:rPr>
      </w:pPr>
      <w:r>
        <w:rPr>
          <w:noProof/>
        </w:rPr>
        <w:t>Office 365 Enterprise E4, 65</w:t>
      </w:r>
    </w:p>
    <w:p w:rsidR="008751F6" w:rsidRDefault="008751F6">
      <w:pPr>
        <w:pStyle w:val="Index1"/>
        <w:tabs>
          <w:tab w:val="right" w:pos="5030"/>
        </w:tabs>
        <w:rPr>
          <w:noProof/>
        </w:rPr>
      </w:pPr>
      <w:r>
        <w:rPr>
          <w:noProof/>
        </w:rPr>
        <w:t>Office 365 Enterprise E4 Add-on, 65</w:t>
      </w:r>
    </w:p>
    <w:p w:rsidR="008751F6" w:rsidRDefault="008751F6">
      <w:pPr>
        <w:pStyle w:val="Index1"/>
        <w:tabs>
          <w:tab w:val="right" w:pos="5030"/>
        </w:tabs>
        <w:rPr>
          <w:noProof/>
        </w:rPr>
      </w:pPr>
      <w:r>
        <w:rPr>
          <w:noProof/>
        </w:rPr>
        <w:t>Office 365 Enterprise E4 From SA, 65</w:t>
      </w:r>
    </w:p>
    <w:p w:rsidR="008751F6" w:rsidRDefault="008751F6">
      <w:pPr>
        <w:pStyle w:val="Index1"/>
        <w:tabs>
          <w:tab w:val="right" w:pos="5030"/>
        </w:tabs>
        <w:rPr>
          <w:noProof/>
        </w:rPr>
      </w:pPr>
      <w:r>
        <w:rPr>
          <w:noProof/>
        </w:rPr>
        <w:t>Office 365 Enterprise E5, 18</w:t>
      </w:r>
    </w:p>
    <w:p w:rsidR="008751F6" w:rsidRDefault="008751F6">
      <w:pPr>
        <w:pStyle w:val="Index1"/>
        <w:tabs>
          <w:tab w:val="right" w:pos="5030"/>
        </w:tabs>
        <w:rPr>
          <w:noProof/>
        </w:rPr>
      </w:pPr>
      <w:r>
        <w:rPr>
          <w:noProof/>
        </w:rPr>
        <w:t>Office 365 Enterprise E5 (uporabniška licenca SL), 65</w:t>
      </w:r>
    </w:p>
    <w:p w:rsidR="008751F6" w:rsidRDefault="008751F6">
      <w:pPr>
        <w:pStyle w:val="Index1"/>
        <w:tabs>
          <w:tab w:val="right" w:pos="5030"/>
        </w:tabs>
        <w:rPr>
          <w:noProof/>
        </w:rPr>
      </w:pPr>
      <w:r>
        <w:rPr>
          <w:noProof/>
        </w:rPr>
        <w:t>Office 365 Enterprise E5 Add-on, 65</w:t>
      </w:r>
    </w:p>
    <w:p w:rsidR="008751F6" w:rsidRDefault="008751F6">
      <w:pPr>
        <w:pStyle w:val="Index1"/>
        <w:tabs>
          <w:tab w:val="right" w:pos="5030"/>
        </w:tabs>
        <w:rPr>
          <w:noProof/>
        </w:rPr>
      </w:pPr>
      <w:r>
        <w:rPr>
          <w:noProof/>
        </w:rPr>
        <w:t>Office 365 Enterprise E5 From SA, 65</w:t>
      </w:r>
    </w:p>
    <w:p w:rsidR="008751F6" w:rsidRDefault="008751F6">
      <w:pPr>
        <w:pStyle w:val="Index1"/>
        <w:tabs>
          <w:tab w:val="right" w:pos="5030"/>
        </w:tabs>
        <w:rPr>
          <w:noProof/>
        </w:rPr>
      </w:pPr>
      <w:r>
        <w:rPr>
          <w:noProof/>
        </w:rPr>
        <w:t>Office 365 Enterprise E5 in Microsoft Intune, 18</w:t>
      </w:r>
    </w:p>
    <w:p w:rsidR="008751F6" w:rsidRDefault="008751F6">
      <w:pPr>
        <w:pStyle w:val="Index1"/>
        <w:tabs>
          <w:tab w:val="right" w:pos="5030"/>
        </w:tabs>
        <w:rPr>
          <w:noProof/>
        </w:rPr>
      </w:pPr>
      <w:r>
        <w:rPr>
          <w:noProof/>
        </w:rPr>
        <w:t>Office 365 Enterprise K1, 65</w:t>
      </w:r>
    </w:p>
    <w:p w:rsidR="008751F6" w:rsidRDefault="008751F6">
      <w:pPr>
        <w:pStyle w:val="Index1"/>
        <w:tabs>
          <w:tab w:val="right" w:pos="5030"/>
        </w:tabs>
        <w:rPr>
          <w:noProof/>
        </w:rPr>
      </w:pPr>
      <w:r>
        <w:rPr>
          <w:noProof/>
        </w:rPr>
        <w:t>Office 365 Extra File Storage 1 GB, 71</w:t>
      </w:r>
    </w:p>
    <w:p w:rsidR="008751F6" w:rsidRDefault="008751F6">
      <w:pPr>
        <w:pStyle w:val="Index1"/>
        <w:tabs>
          <w:tab w:val="right" w:pos="5030"/>
        </w:tabs>
        <w:rPr>
          <w:noProof/>
        </w:rPr>
      </w:pPr>
      <w:r>
        <w:rPr>
          <w:noProof/>
        </w:rPr>
        <w:t>Office 365 Midsize Business, 65, 67</w:t>
      </w:r>
    </w:p>
    <w:p w:rsidR="008751F6" w:rsidRDefault="008751F6">
      <w:pPr>
        <w:pStyle w:val="Index1"/>
        <w:tabs>
          <w:tab w:val="right" w:pos="5030"/>
        </w:tabs>
        <w:rPr>
          <w:noProof/>
        </w:rPr>
      </w:pPr>
      <w:r>
        <w:rPr>
          <w:noProof/>
        </w:rPr>
        <w:t>Office 365 Pro Plus, 86</w:t>
      </w:r>
    </w:p>
    <w:p w:rsidR="008751F6" w:rsidRDefault="008751F6">
      <w:pPr>
        <w:pStyle w:val="Index1"/>
        <w:tabs>
          <w:tab w:val="right" w:pos="5030"/>
        </w:tabs>
        <w:rPr>
          <w:noProof/>
        </w:rPr>
      </w:pPr>
      <w:r>
        <w:rPr>
          <w:noProof/>
        </w:rPr>
        <w:t>Office 365 ProPlus, 64</w:t>
      </w:r>
    </w:p>
    <w:p w:rsidR="008751F6" w:rsidRDefault="008751F6">
      <w:pPr>
        <w:pStyle w:val="Index1"/>
        <w:tabs>
          <w:tab w:val="right" w:pos="5030"/>
        </w:tabs>
        <w:rPr>
          <w:noProof/>
        </w:rPr>
      </w:pPr>
      <w:r>
        <w:rPr>
          <w:noProof/>
        </w:rPr>
        <w:t>Office 365 ProPlus From SA, 64</w:t>
      </w:r>
    </w:p>
    <w:p w:rsidR="008751F6" w:rsidRDefault="008751F6">
      <w:pPr>
        <w:pStyle w:val="Index1"/>
        <w:tabs>
          <w:tab w:val="right" w:pos="5030"/>
        </w:tabs>
        <w:rPr>
          <w:noProof/>
        </w:rPr>
      </w:pPr>
      <w:r>
        <w:rPr>
          <w:noProof/>
        </w:rPr>
        <w:t>Office 365Advanced Threat Protection, 69</w:t>
      </w:r>
    </w:p>
    <w:p w:rsidR="008751F6" w:rsidRDefault="008751F6">
      <w:pPr>
        <w:pStyle w:val="Index1"/>
        <w:tabs>
          <w:tab w:val="right" w:pos="5030"/>
        </w:tabs>
        <w:rPr>
          <w:noProof/>
        </w:rPr>
      </w:pPr>
      <w:r>
        <w:rPr>
          <w:noProof/>
        </w:rPr>
        <w:t>Office for Mac 2011, 27</w:t>
      </w:r>
    </w:p>
    <w:p w:rsidR="008751F6" w:rsidRDefault="008751F6">
      <w:pPr>
        <w:pStyle w:val="Index1"/>
        <w:tabs>
          <w:tab w:val="right" w:pos="5030"/>
        </w:tabs>
        <w:rPr>
          <w:noProof/>
        </w:rPr>
      </w:pPr>
      <w:r>
        <w:rPr>
          <w:noProof/>
        </w:rPr>
        <w:t>Office for Mac Standard, 84</w:t>
      </w:r>
    </w:p>
    <w:p w:rsidR="008751F6" w:rsidRDefault="008751F6">
      <w:pPr>
        <w:pStyle w:val="Index1"/>
        <w:tabs>
          <w:tab w:val="right" w:pos="5030"/>
        </w:tabs>
        <w:rPr>
          <w:noProof/>
        </w:rPr>
      </w:pPr>
      <w:r>
        <w:rPr>
          <w:noProof/>
        </w:rPr>
        <w:t>Office Multi Language Pack 2013, 26</w:t>
      </w:r>
    </w:p>
    <w:p w:rsidR="008751F6" w:rsidRDefault="008751F6">
      <w:pPr>
        <w:pStyle w:val="Index1"/>
        <w:tabs>
          <w:tab w:val="right" w:pos="5030"/>
        </w:tabs>
        <w:rPr>
          <w:noProof/>
        </w:rPr>
      </w:pPr>
      <w:r>
        <w:rPr>
          <w:noProof/>
        </w:rPr>
        <w:t>Office Online, 65</w:t>
      </w:r>
    </w:p>
    <w:p w:rsidR="008751F6" w:rsidRDefault="008751F6">
      <w:pPr>
        <w:pStyle w:val="Index1"/>
        <w:tabs>
          <w:tab w:val="right" w:pos="5030"/>
        </w:tabs>
        <w:rPr>
          <w:noProof/>
        </w:rPr>
      </w:pPr>
      <w:r>
        <w:rPr>
          <w:noProof/>
        </w:rPr>
        <w:t>Office Online za Office 365, 84</w:t>
      </w:r>
    </w:p>
    <w:p w:rsidR="008751F6" w:rsidRDefault="008751F6">
      <w:pPr>
        <w:pStyle w:val="Index1"/>
        <w:tabs>
          <w:tab w:val="right" w:pos="5030"/>
        </w:tabs>
        <w:rPr>
          <w:noProof/>
        </w:rPr>
      </w:pPr>
      <w:r>
        <w:rPr>
          <w:noProof/>
        </w:rPr>
        <w:t>Office Professional Plus, 64, 65, 66, 67, 84, 91</w:t>
      </w:r>
    </w:p>
    <w:p w:rsidR="008751F6" w:rsidRDefault="008751F6">
      <w:pPr>
        <w:pStyle w:val="Index1"/>
        <w:tabs>
          <w:tab w:val="right" w:pos="5030"/>
        </w:tabs>
        <w:rPr>
          <w:noProof/>
        </w:rPr>
      </w:pPr>
      <w:r>
        <w:rPr>
          <w:noProof/>
        </w:rPr>
        <w:t>Office Professional Plus 2013, 64</w:t>
      </w:r>
    </w:p>
    <w:p w:rsidR="008751F6" w:rsidRDefault="008751F6">
      <w:pPr>
        <w:pStyle w:val="Index1"/>
        <w:tabs>
          <w:tab w:val="right" w:pos="5030"/>
        </w:tabs>
        <w:rPr>
          <w:noProof/>
        </w:rPr>
      </w:pPr>
      <w:r>
        <w:rPr>
          <w:noProof/>
        </w:rPr>
        <w:t>Office Professional Plus 2016, 26, 40, 66</w:t>
      </w:r>
    </w:p>
    <w:p w:rsidR="008751F6" w:rsidRDefault="008751F6">
      <w:pPr>
        <w:pStyle w:val="Index1"/>
        <w:tabs>
          <w:tab w:val="right" w:pos="5030"/>
        </w:tabs>
        <w:rPr>
          <w:noProof/>
        </w:rPr>
      </w:pPr>
      <w:r>
        <w:rPr>
          <w:noProof/>
        </w:rPr>
        <w:t>Office Standard, 65, 84, 91</w:t>
      </w:r>
    </w:p>
    <w:p w:rsidR="008751F6" w:rsidRDefault="008751F6">
      <w:pPr>
        <w:pStyle w:val="Index1"/>
        <w:tabs>
          <w:tab w:val="right" w:pos="5030"/>
        </w:tabs>
        <w:rPr>
          <w:noProof/>
        </w:rPr>
      </w:pPr>
      <w:r>
        <w:rPr>
          <w:noProof/>
        </w:rPr>
        <w:t>Office Standard 2016, 26</w:t>
      </w:r>
    </w:p>
    <w:p w:rsidR="008751F6" w:rsidRDefault="008751F6">
      <w:pPr>
        <w:pStyle w:val="Index1"/>
        <w:tabs>
          <w:tab w:val="right" w:pos="5030"/>
        </w:tabs>
        <w:rPr>
          <w:noProof/>
        </w:rPr>
      </w:pPr>
      <w:r>
        <w:rPr>
          <w:noProof/>
        </w:rPr>
        <w:t>OneDrive za podjetja – paket 1, 70</w:t>
      </w:r>
    </w:p>
    <w:p w:rsidR="008751F6" w:rsidRDefault="008751F6">
      <w:pPr>
        <w:pStyle w:val="Index1"/>
        <w:tabs>
          <w:tab w:val="right" w:pos="5030"/>
        </w:tabs>
        <w:rPr>
          <w:noProof/>
        </w:rPr>
      </w:pPr>
      <w:r>
        <w:rPr>
          <w:noProof/>
        </w:rPr>
        <w:t>OneDrive za podjetja – paket 2, 70</w:t>
      </w:r>
    </w:p>
    <w:p w:rsidR="008751F6" w:rsidRDefault="008751F6">
      <w:pPr>
        <w:pStyle w:val="Index1"/>
        <w:tabs>
          <w:tab w:val="right" w:pos="5030"/>
        </w:tabs>
        <w:rPr>
          <w:noProof/>
        </w:rPr>
      </w:pPr>
      <w:r>
        <w:rPr>
          <w:noProof/>
        </w:rPr>
        <w:t>Operations Management Suite</w:t>
      </w:r>
    </w:p>
    <w:p w:rsidR="008751F6" w:rsidRDefault="008751F6">
      <w:pPr>
        <w:pStyle w:val="Index2"/>
        <w:tabs>
          <w:tab w:val="right" w:pos="5030"/>
        </w:tabs>
        <w:rPr>
          <w:noProof/>
        </w:rPr>
      </w:pPr>
      <w:r>
        <w:rPr>
          <w:noProof/>
        </w:rPr>
        <w:t>Automation and Control, 57</w:t>
      </w:r>
    </w:p>
    <w:p w:rsidR="008751F6" w:rsidRDefault="008751F6">
      <w:pPr>
        <w:pStyle w:val="Index2"/>
        <w:tabs>
          <w:tab w:val="right" w:pos="5030"/>
        </w:tabs>
        <w:rPr>
          <w:noProof/>
        </w:rPr>
      </w:pPr>
      <w:r>
        <w:rPr>
          <w:noProof/>
        </w:rPr>
        <w:t>Backup and Disaster Recovery, 57</w:t>
      </w:r>
    </w:p>
    <w:p w:rsidR="008751F6" w:rsidRDefault="008751F6">
      <w:pPr>
        <w:pStyle w:val="Index2"/>
        <w:tabs>
          <w:tab w:val="right" w:pos="5030"/>
        </w:tabs>
        <w:rPr>
          <w:noProof/>
        </w:rPr>
      </w:pPr>
      <w:r>
        <w:rPr>
          <w:noProof/>
        </w:rPr>
        <w:t>Insights and Analytics, 57</w:t>
      </w:r>
    </w:p>
    <w:p w:rsidR="008751F6" w:rsidRDefault="008751F6">
      <w:pPr>
        <w:pStyle w:val="Index2"/>
        <w:tabs>
          <w:tab w:val="right" w:pos="5030"/>
        </w:tabs>
        <w:rPr>
          <w:noProof/>
        </w:rPr>
      </w:pPr>
      <w:r>
        <w:rPr>
          <w:noProof/>
        </w:rPr>
        <w:t>Security and Compliance, 57</w:t>
      </w:r>
    </w:p>
    <w:p w:rsidR="008751F6" w:rsidRDefault="008751F6">
      <w:pPr>
        <w:pStyle w:val="Index1"/>
        <w:tabs>
          <w:tab w:val="right" w:pos="5030"/>
        </w:tabs>
        <w:rPr>
          <w:noProof/>
        </w:rPr>
      </w:pPr>
      <w:r>
        <w:rPr>
          <w:noProof/>
        </w:rPr>
        <w:t>Operations Management Suite E1, 57</w:t>
      </w:r>
    </w:p>
    <w:p w:rsidR="008751F6" w:rsidRDefault="008751F6">
      <w:pPr>
        <w:pStyle w:val="Index1"/>
        <w:tabs>
          <w:tab w:val="right" w:pos="5030"/>
        </w:tabs>
        <w:rPr>
          <w:noProof/>
        </w:rPr>
      </w:pPr>
      <w:r>
        <w:rPr>
          <w:noProof/>
        </w:rPr>
        <w:t>Operations Management Suite E1 – dodatna licenca, 57</w:t>
      </w:r>
    </w:p>
    <w:p w:rsidR="008751F6" w:rsidRDefault="008751F6">
      <w:pPr>
        <w:pStyle w:val="Index1"/>
        <w:tabs>
          <w:tab w:val="right" w:pos="5030"/>
        </w:tabs>
        <w:rPr>
          <w:noProof/>
        </w:rPr>
      </w:pPr>
      <w:r>
        <w:rPr>
          <w:noProof/>
        </w:rPr>
        <w:t>Operations Management Suite E1 From SA, 57</w:t>
      </w:r>
    </w:p>
    <w:p w:rsidR="008751F6" w:rsidRDefault="008751F6">
      <w:pPr>
        <w:pStyle w:val="Index1"/>
        <w:tabs>
          <w:tab w:val="right" w:pos="5030"/>
        </w:tabs>
        <w:rPr>
          <w:noProof/>
        </w:rPr>
      </w:pPr>
      <w:r>
        <w:rPr>
          <w:noProof/>
        </w:rPr>
        <w:t>Operations Management Suite E2, 57</w:t>
      </w:r>
    </w:p>
    <w:p w:rsidR="008751F6" w:rsidRDefault="008751F6">
      <w:pPr>
        <w:pStyle w:val="Index1"/>
        <w:tabs>
          <w:tab w:val="right" w:pos="5030"/>
        </w:tabs>
        <w:rPr>
          <w:noProof/>
        </w:rPr>
      </w:pPr>
      <w:r>
        <w:rPr>
          <w:noProof/>
        </w:rPr>
        <w:t>Operations Management Suite E2 – dodatna licenca, 57</w:t>
      </w:r>
    </w:p>
    <w:p w:rsidR="008751F6" w:rsidRDefault="008751F6">
      <w:pPr>
        <w:pStyle w:val="Index1"/>
        <w:tabs>
          <w:tab w:val="right" w:pos="5030"/>
        </w:tabs>
        <w:rPr>
          <w:noProof/>
        </w:rPr>
      </w:pPr>
      <w:r>
        <w:rPr>
          <w:noProof/>
        </w:rPr>
        <w:lastRenderedPageBreak/>
        <w:t>Operations Management Suite E2 From SA, 57</w:t>
      </w:r>
    </w:p>
    <w:p w:rsidR="008751F6" w:rsidRDefault="008751F6">
      <w:pPr>
        <w:pStyle w:val="Index1"/>
        <w:tabs>
          <w:tab w:val="right" w:pos="5030"/>
        </w:tabs>
        <w:rPr>
          <w:noProof/>
        </w:rPr>
      </w:pPr>
      <w:r>
        <w:rPr>
          <w:noProof/>
        </w:rPr>
        <w:t>Outlook 2016, 26</w:t>
      </w:r>
    </w:p>
    <w:p w:rsidR="008751F6" w:rsidRDefault="008751F6">
      <w:pPr>
        <w:pStyle w:val="Index1"/>
        <w:tabs>
          <w:tab w:val="right" w:pos="5030"/>
        </w:tabs>
        <w:rPr>
          <w:noProof/>
        </w:rPr>
      </w:pPr>
      <w:r>
        <w:rPr>
          <w:noProof/>
        </w:rPr>
        <w:t>Outlook 2016 for Mac, 27</w:t>
      </w:r>
    </w:p>
    <w:p w:rsidR="008751F6" w:rsidRDefault="008751F6">
      <w:pPr>
        <w:pStyle w:val="Index1"/>
        <w:tabs>
          <w:tab w:val="right" w:pos="5030"/>
        </w:tabs>
        <w:rPr>
          <w:noProof/>
        </w:rPr>
      </w:pPr>
      <w:r>
        <w:rPr>
          <w:noProof/>
        </w:rPr>
        <w:t>Parature Additional Departments, 63</w:t>
      </w:r>
    </w:p>
    <w:p w:rsidR="008751F6" w:rsidRDefault="008751F6">
      <w:pPr>
        <w:pStyle w:val="Index1"/>
        <w:tabs>
          <w:tab w:val="right" w:pos="5030"/>
        </w:tabs>
        <w:rPr>
          <w:noProof/>
        </w:rPr>
      </w:pPr>
      <w:r>
        <w:rPr>
          <w:noProof/>
        </w:rPr>
        <w:t>Parature Additional File Storage, 63</w:t>
      </w:r>
    </w:p>
    <w:p w:rsidR="008751F6" w:rsidRDefault="008751F6">
      <w:pPr>
        <w:pStyle w:val="Index1"/>
        <w:tabs>
          <w:tab w:val="right" w:pos="5030"/>
        </w:tabs>
        <w:rPr>
          <w:noProof/>
        </w:rPr>
      </w:pPr>
      <w:r>
        <w:rPr>
          <w:noProof/>
        </w:rPr>
        <w:t>Parature Additional Page Views, 63</w:t>
      </w:r>
    </w:p>
    <w:p w:rsidR="008751F6" w:rsidRDefault="008751F6">
      <w:pPr>
        <w:pStyle w:val="Index1"/>
        <w:tabs>
          <w:tab w:val="right" w:pos="5030"/>
        </w:tabs>
        <w:rPr>
          <w:noProof/>
        </w:rPr>
      </w:pPr>
      <w:r>
        <w:rPr>
          <w:noProof/>
        </w:rPr>
        <w:t>Parature Additional Records, 63</w:t>
      </w:r>
    </w:p>
    <w:p w:rsidR="008751F6" w:rsidRDefault="008751F6">
      <w:pPr>
        <w:pStyle w:val="Index1"/>
        <w:tabs>
          <w:tab w:val="right" w:pos="5030"/>
        </w:tabs>
        <w:rPr>
          <w:noProof/>
        </w:rPr>
      </w:pPr>
      <w:r>
        <w:rPr>
          <w:noProof/>
        </w:rPr>
        <w:t>Parature Enhanced Support, 63</w:t>
      </w:r>
    </w:p>
    <w:p w:rsidR="008751F6" w:rsidRDefault="008751F6">
      <w:pPr>
        <w:pStyle w:val="Index1"/>
        <w:tabs>
          <w:tab w:val="right" w:pos="5030"/>
        </w:tabs>
        <w:rPr>
          <w:noProof/>
        </w:rPr>
      </w:pPr>
      <w:r>
        <w:rPr>
          <w:noProof/>
        </w:rPr>
        <w:t>Parature Enterprise, 63</w:t>
      </w:r>
    </w:p>
    <w:p w:rsidR="008751F6" w:rsidRDefault="008751F6">
      <w:pPr>
        <w:pStyle w:val="Index1"/>
        <w:tabs>
          <w:tab w:val="right" w:pos="5030"/>
        </w:tabs>
        <w:rPr>
          <w:noProof/>
        </w:rPr>
      </w:pPr>
      <w:r>
        <w:rPr>
          <w:noProof/>
        </w:rPr>
        <w:t>Parature Professional Direct Support, 63</w:t>
      </w:r>
    </w:p>
    <w:p w:rsidR="008751F6" w:rsidRDefault="008751F6">
      <w:pPr>
        <w:pStyle w:val="Index1"/>
        <w:tabs>
          <w:tab w:val="right" w:pos="5030"/>
        </w:tabs>
        <w:rPr>
          <w:noProof/>
        </w:rPr>
      </w:pPr>
      <w:r>
        <w:rPr>
          <w:noProof/>
        </w:rPr>
        <w:t>Platforme MSDN, 39</w:t>
      </w:r>
    </w:p>
    <w:p w:rsidR="008751F6" w:rsidRDefault="008751F6">
      <w:pPr>
        <w:pStyle w:val="Index1"/>
        <w:tabs>
          <w:tab w:val="right" w:pos="5030"/>
        </w:tabs>
        <w:rPr>
          <w:noProof/>
        </w:rPr>
      </w:pPr>
      <w:r>
        <w:rPr>
          <w:noProof/>
        </w:rPr>
        <w:t>Podpora Premium Support za Microsoft Azure StorSimple, 57</w:t>
      </w:r>
    </w:p>
    <w:p w:rsidR="008751F6" w:rsidRDefault="008751F6">
      <w:pPr>
        <w:pStyle w:val="Index1"/>
        <w:tabs>
          <w:tab w:val="right" w:pos="5030"/>
        </w:tabs>
        <w:rPr>
          <w:noProof/>
        </w:rPr>
      </w:pPr>
      <w:r>
        <w:rPr>
          <w:noProof/>
        </w:rPr>
        <w:t>Poraba za Skype za podjetja PSTN, 71</w:t>
      </w:r>
    </w:p>
    <w:p w:rsidR="008751F6" w:rsidRDefault="008751F6">
      <w:pPr>
        <w:pStyle w:val="Index1"/>
        <w:tabs>
          <w:tab w:val="right" w:pos="5030"/>
        </w:tabs>
        <w:rPr>
          <w:noProof/>
        </w:rPr>
      </w:pPr>
      <w:r>
        <w:rPr>
          <w:noProof/>
        </w:rPr>
        <w:t>Power BI Pro, 74</w:t>
      </w:r>
    </w:p>
    <w:p w:rsidR="008751F6" w:rsidRDefault="008751F6">
      <w:pPr>
        <w:pStyle w:val="Index1"/>
        <w:tabs>
          <w:tab w:val="right" w:pos="5030"/>
        </w:tabs>
        <w:rPr>
          <w:noProof/>
        </w:rPr>
      </w:pPr>
      <w:r>
        <w:rPr>
          <w:noProof/>
        </w:rPr>
        <w:t>Power BI Pro A, 74</w:t>
      </w:r>
    </w:p>
    <w:p w:rsidR="008751F6" w:rsidRDefault="008751F6">
      <w:pPr>
        <w:pStyle w:val="Index1"/>
        <w:tabs>
          <w:tab w:val="right" w:pos="5030"/>
        </w:tabs>
        <w:rPr>
          <w:noProof/>
        </w:rPr>
      </w:pPr>
      <w:r>
        <w:rPr>
          <w:noProof/>
        </w:rPr>
        <w:t>PowerPoint 2016, 26</w:t>
      </w:r>
    </w:p>
    <w:p w:rsidR="008751F6" w:rsidRDefault="008751F6">
      <w:pPr>
        <w:pStyle w:val="Index1"/>
        <w:tabs>
          <w:tab w:val="right" w:pos="5030"/>
        </w:tabs>
        <w:rPr>
          <w:noProof/>
        </w:rPr>
      </w:pPr>
      <w:r>
        <w:rPr>
          <w:noProof/>
        </w:rPr>
        <w:t>PowerPoint 2016 for Mac, 27</w:t>
      </w:r>
    </w:p>
    <w:p w:rsidR="008751F6" w:rsidRDefault="008751F6">
      <w:pPr>
        <w:pStyle w:val="Index1"/>
        <w:tabs>
          <w:tab w:val="right" w:pos="5030"/>
        </w:tabs>
        <w:rPr>
          <w:noProof/>
        </w:rPr>
      </w:pPr>
      <w:r>
        <w:rPr>
          <w:noProof/>
        </w:rPr>
        <w:t>Project 2013, 29</w:t>
      </w:r>
    </w:p>
    <w:p w:rsidR="008751F6" w:rsidRDefault="008751F6">
      <w:pPr>
        <w:pStyle w:val="Index1"/>
        <w:tabs>
          <w:tab w:val="right" w:pos="5030"/>
        </w:tabs>
        <w:rPr>
          <w:noProof/>
        </w:rPr>
      </w:pPr>
      <w:r>
        <w:rPr>
          <w:noProof/>
        </w:rPr>
        <w:t>Project Online Essentials, 70</w:t>
      </w:r>
    </w:p>
    <w:p w:rsidR="008751F6" w:rsidRDefault="008751F6">
      <w:pPr>
        <w:pStyle w:val="Index1"/>
        <w:tabs>
          <w:tab w:val="right" w:pos="5030"/>
        </w:tabs>
        <w:rPr>
          <w:noProof/>
        </w:rPr>
      </w:pPr>
      <w:r>
        <w:rPr>
          <w:noProof/>
        </w:rPr>
        <w:t>Project Online Premium, 70</w:t>
      </w:r>
    </w:p>
    <w:p w:rsidR="008751F6" w:rsidRDefault="008751F6">
      <w:pPr>
        <w:pStyle w:val="Index1"/>
        <w:tabs>
          <w:tab w:val="right" w:pos="5030"/>
        </w:tabs>
        <w:rPr>
          <w:noProof/>
        </w:rPr>
      </w:pPr>
      <w:r>
        <w:rPr>
          <w:noProof/>
        </w:rPr>
        <w:t>Project Online Premium From SA, 70</w:t>
      </w:r>
    </w:p>
    <w:p w:rsidR="008751F6" w:rsidRDefault="008751F6">
      <w:pPr>
        <w:pStyle w:val="Index1"/>
        <w:tabs>
          <w:tab w:val="right" w:pos="5030"/>
        </w:tabs>
        <w:rPr>
          <w:noProof/>
        </w:rPr>
      </w:pPr>
      <w:r>
        <w:rPr>
          <w:noProof/>
        </w:rPr>
        <w:t>Project Online Professional, 70</w:t>
      </w:r>
    </w:p>
    <w:p w:rsidR="008751F6" w:rsidRDefault="008751F6">
      <w:pPr>
        <w:pStyle w:val="Index1"/>
        <w:tabs>
          <w:tab w:val="right" w:pos="5030"/>
        </w:tabs>
        <w:rPr>
          <w:noProof/>
        </w:rPr>
      </w:pPr>
      <w:r>
        <w:rPr>
          <w:noProof/>
        </w:rPr>
        <w:t>Project Online Professional From SA, 70</w:t>
      </w:r>
    </w:p>
    <w:p w:rsidR="008751F6" w:rsidRDefault="008751F6">
      <w:pPr>
        <w:pStyle w:val="Index1"/>
        <w:tabs>
          <w:tab w:val="right" w:pos="5030"/>
        </w:tabs>
        <w:rPr>
          <w:noProof/>
        </w:rPr>
      </w:pPr>
      <w:r>
        <w:rPr>
          <w:noProof/>
        </w:rPr>
        <w:t>Project Professional, 91</w:t>
      </w:r>
    </w:p>
    <w:p w:rsidR="008751F6" w:rsidRDefault="008751F6">
      <w:pPr>
        <w:pStyle w:val="Index1"/>
        <w:tabs>
          <w:tab w:val="right" w:pos="5030"/>
        </w:tabs>
        <w:rPr>
          <w:noProof/>
        </w:rPr>
      </w:pPr>
      <w:r>
        <w:rPr>
          <w:noProof/>
        </w:rPr>
        <w:t>Project Professional 2016, 26</w:t>
      </w:r>
    </w:p>
    <w:p w:rsidR="008751F6" w:rsidRDefault="008751F6">
      <w:pPr>
        <w:pStyle w:val="Index1"/>
        <w:tabs>
          <w:tab w:val="right" w:pos="5030"/>
        </w:tabs>
        <w:rPr>
          <w:noProof/>
        </w:rPr>
      </w:pPr>
      <w:r>
        <w:rPr>
          <w:noProof/>
        </w:rPr>
        <w:t>Project Server 2016, 26, 29</w:t>
      </w:r>
    </w:p>
    <w:p w:rsidR="008751F6" w:rsidRDefault="008751F6">
      <w:pPr>
        <w:pStyle w:val="Index1"/>
        <w:tabs>
          <w:tab w:val="right" w:pos="5030"/>
        </w:tabs>
        <w:rPr>
          <w:noProof/>
        </w:rPr>
      </w:pPr>
      <w:r>
        <w:rPr>
          <w:noProof/>
        </w:rPr>
        <w:t>Project Server 2016 CAL, 29</w:t>
      </w:r>
    </w:p>
    <w:p w:rsidR="008751F6" w:rsidRDefault="008751F6">
      <w:pPr>
        <w:pStyle w:val="Index1"/>
        <w:tabs>
          <w:tab w:val="right" w:pos="5030"/>
        </w:tabs>
        <w:rPr>
          <w:noProof/>
        </w:rPr>
      </w:pPr>
      <w:r>
        <w:rPr>
          <w:noProof/>
        </w:rPr>
        <w:t>Project Standard, 85, 91</w:t>
      </w:r>
    </w:p>
    <w:p w:rsidR="008751F6" w:rsidRDefault="008751F6">
      <w:pPr>
        <w:pStyle w:val="Index1"/>
        <w:tabs>
          <w:tab w:val="right" w:pos="5030"/>
        </w:tabs>
        <w:rPr>
          <w:noProof/>
        </w:rPr>
      </w:pPr>
      <w:r>
        <w:rPr>
          <w:noProof/>
        </w:rPr>
        <w:t>Project Standard 2016, 26</w:t>
      </w:r>
    </w:p>
    <w:p w:rsidR="008751F6" w:rsidRDefault="008751F6">
      <w:pPr>
        <w:pStyle w:val="Index1"/>
        <w:tabs>
          <w:tab w:val="right" w:pos="5030"/>
        </w:tabs>
        <w:rPr>
          <w:noProof/>
        </w:rPr>
      </w:pPr>
      <w:r>
        <w:rPr>
          <w:noProof/>
        </w:rPr>
        <w:t>Publisher 2016, 26</w:t>
      </w:r>
    </w:p>
    <w:p w:rsidR="008751F6" w:rsidRDefault="008751F6">
      <w:pPr>
        <w:pStyle w:val="Index1"/>
        <w:tabs>
          <w:tab w:val="right" w:pos="5030"/>
        </w:tabs>
        <w:rPr>
          <w:noProof/>
        </w:rPr>
      </w:pPr>
      <w:r>
        <w:rPr>
          <w:noProof/>
        </w:rPr>
        <w:t>R Server 2016 for Hadoop, 32</w:t>
      </w:r>
    </w:p>
    <w:p w:rsidR="008751F6" w:rsidRDefault="008751F6">
      <w:pPr>
        <w:pStyle w:val="Index1"/>
        <w:tabs>
          <w:tab w:val="right" w:pos="5030"/>
        </w:tabs>
        <w:rPr>
          <w:noProof/>
        </w:rPr>
      </w:pPr>
      <w:r>
        <w:rPr>
          <w:noProof/>
        </w:rPr>
        <w:t>R Server 2016 for Linux, 32</w:t>
      </w:r>
    </w:p>
    <w:p w:rsidR="008751F6" w:rsidRDefault="008751F6">
      <w:pPr>
        <w:pStyle w:val="Index1"/>
        <w:tabs>
          <w:tab w:val="right" w:pos="5030"/>
        </w:tabs>
        <w:rPr>
          <w:noProof/>
        </w:rPr>
      </w:pPr>
      <w:r>
        <w:rPr>
          <w:noProof/>
        </w:rPr>
        <w:t>R Server 2016 za Teradata DB, 32</w:t>
      </w:r>
    </w:p>
    <w:p w:rsidR="008751F6" w:rsidRDefault="008751F6">
      <w:pPr>
        <w:pStyle w:val="Index1"/>
        <w:tabs>
          <w:tab w:val="right" w:pos="5030"/>
        </w:tabs>
        <w:rPr>
          <w:noProof/>
        </w:rPr>
      </w:pPr>
      <w:r>
        <w:rPr>
          <w:noProof/>
        </w:rPr>
        <w:t>Samopostrežna licenca CAL za Microsoft Dynamics AX, 61</w:t>
      </w:r>
    </w:p>
    <w:p w:rsidR="008751F6" w:rsidRDefault="008751F6">
      <w:pPr>
        <w:pStyle w:val="Index1"/>
        <w:tabs>
          <w:tab w:val="right" w:pos="5030"/>
        </w:tabs>
        <w:rPr>
          <w:noProof/>
        </w:rPr>
      </w:pPr>
      <w:r>
        <w:rPr>
          <w:noProof/>
        </w:rPr>
        <w:t>Secure Productive Enterprise E3, 59</w:t>
      </w:r>
    </w:p>
    <w:p w:rsidR="008751F6" w:rsidRDefault="008751F6">
      <w:pPr>
        <w:pStyle w:val="Index1"/>
        <w:tabs>
          <w:tab w:val="right" w:pos="5030"/>
        </w:tabs>
        <w:rPr>
          <w:noProof/>
        </w:rPr>
      </w:pPr>
      <w:r>
        <w:rPr>
          <w:noProof/>
        </w:rPr>
        <w:t>Secure Productive Enterprise E3 Add-on, 59</w:t>
      </w:r>
    </w:p>
    <w:p w:rsidR="008751F6" w:rsidRDefault="008751F6">
      <w:pPr>
        <w:pStyle w:val="Index1"/>
        <w:tabs>
          <w:tab w:val="right" w:pos="5030"/>
        </w:tabs>
        <w:rPr>
          <w:noProof/>
        </w:rPr>
      </w:pPr>
      <w:r>
        <w:rPr>
          <w:noProof/>
        </w:rPr>
        <w:t>Secure Productive Enterprise E3 From SA, 59</w:t>
      </w:r>
    </w:p>
    <w:p w:rsidR="008751F6" w:rsidRDefault="008751F6">
      <w:pPr>
        <w:pStyle w:val="Index1"/>
        <w:tabs>
          <w:tab w:val="right" w:pos="5030"/>
        </w:tabs>
        <w:rPr>
          <w:noProof/>
        </w:rPr>
      </w:pPr>
      <w:r>
        <w:rPr>
          <w:noProof/>
        </w:rPr>
        <w:t>Secure Productive Enterprise E5, 59</w:t>
      </w:r>
    </w:p>
    <w:p w:rsidR="008751F6" w:rsidRDefault="008751F6">
      <w:pPr>
        <w:pStyle w:val="Index1"/>
        <w:tabs>
          <w:tab w:val="right" w:pos="5030"/>
        </w:tabs>
        <w:rPr>
          <w:noProof/>
        </w:rPr>
      </w:pPr>
      <w:r>
        <w:rPr>
          <w:noProof/>
        </w:rPr>
        <w:t>Secure Productive Enterprise E5 Add-on, 59</w:t>
      </w:r>
    </w:p>
    <w:p w:rsidR="008751F6" w:rsidRDefault="008751F6">
      <w:pPr>
        <w:pStyle w:val="Index1"/>
        <w:tabs>
          <w:tab w:val="right" w:pos="5030"/>
        </w:tabs>
        <w:rPr>
          <w:noProof/>
        </w:rPr>
      </w:pPr>
      <w:r>
        <w:rPr>
          <w:noProof/>
        </w:rPr>
        <w:t>Secure Productive Enterprise E5 From SA, 59</w:t>
      </w:r>
    </w:p>
    <w:p w:rsidR="008751F6" w:rsidRDefault="008751F6">
      <w:pPr>
        <w:pStyle w:val="Index1"/>
        <w:tabs>
          <w:tab w:val="right" w:pos="5030"/>
        </w:tabs>
        <w:rPr>
          <w:noProof/>
        </w:rPr>
      </w:pPr>
      <w:r>
        <w:rPr>
          <w:noProof/>
        </w:rPr>
        <w:t>SharePoint Online, 84</w:t>
      </w:r>
    </w:p>
    <w:p w:rsidR="008751F6" w:rsidRDefault="008751F6">
      <w:pPr>
        <w:pStyle w:val="Index1"/>
        <w:tabs>
          <w:tab w:val="right" w:pos="5030"/>
        </w:tabs>
        <w:rPr>
          <w:noProof/>
        </w:rPr>
      </w:pPr>
      <w:r>
        <w:rPr>
          <w:noProof/>
        </w:rPr>
        <w:t>SharePoint Online – paket 2, 30</w:t>
      </w:r>
    </w:p>
    <w:p w:rsidR="008751F6" w:rsidRDefault="008751F6">
      <w:pPr>
        <w:pStyle w:val="Index1"/>
        <w:tabs>
          <w:tab w:val="right" w:pos="5030"/>
        </w:tabs>
        <w:rPr>
          <w:noProof/>
        </w:rPr>
      </w:pPr>
      <w:r>
        <w:rPr>
          <w:noProof/>
        </w:rPr>
        <w:t>SharePoint Online (paket 1), 71</w:t>
      </w:r>
    </w:p>
    <w:p w:rsidR="008751F6" w:rsidRDefault="008751F6">
      <w:pPr>
        <w:pStyle w:val="Index1"/>
        <w:tabs>
          <w:tab w:val="right" w:pos="5030"/>
        </w:tabs>
        <w:rPr>
          <w:noProof/>
        </w:rPr>
      </w:pPr>
      <w:r>
        <w:rPr>
          <w:noProof/>
        </w:rPr>
        <w:t>SharePoint Online (paket 2), 71</w:t>
      </w:r>
    </w:p>
    <w:p w:rsidR="008751F6" w:rsidRDefault="008751F6">
      <w:pPr>
        <w:pStyle w:val="Index1"/>
        <w:tabs>
          <w:tab w:val="right" w:pos="5030"/>
        </w:tabs>
        <w:rPr>
          <w:noProof/>
        </w:rPr>
      </w:pPr>
      <w:r>
        <w:rPr>
          <w:noProof/>
        </w:rPr>
        <w:t>SharePoint Online Add-on (paket 1), 71</w:t>
      </w:r>
    </w:p>
    <w:p w:rsidR="008751F6" w:rsidRDefault="008751F6">
      <w:pPr>
        <w:pStyle w:val="Index1"/>
        <w:tabs>
          <w:tab w:val="right" w:pos="5030"/>
        </w:tabs>
        <w:rPr>
          <w:noProof/>
        </w:rPr>
      </w:pPr>
      <w:r>
        <w:rPr>
          <w:noProof/>
        </w:rPr>
        <w:t>SharePoint Online paket 1 ali 2, 30</w:t>
      </w:r>
    </w:p>
    <w:p w:rsidR="008751F6" w:rsidRDefault="008751F6">
      <w:pPr>
        <w:pStyle w:val="Index1"/>
        <w:tabs>
          <w:tab w:val="right" w:pos="5030"/>
        </w:tabs>
        <w:rPr>
          <w:noProof/>
        </w:rPr>
      </w:pPr>
      <w:r>
        <w:rPr>
          <w:noProof/>
        </w:rPr>
        <w:t>SharePoint Server, 60, 89</w:t>
      </w:r>
    </w:p>
    <w:p w:rsidR="008751F6" w:rsidRDefault="008751F6">
      <w:pPr>
        <w:pStyle w:val="Index1"/>
        <w:tabs>
          <w:tab w:val="right" w:pos="5030"/>
        </w:tabs>
        <w:rPr>
          <w:noProof/>
        </w:rPr>
      </w:pPr>
      <w:r>
        <w:rPr>
          <w:noProof/>
        </w:rPr>
        <w:t>SharePoint Server 2013, 30</w:t>
      </w:r>
    </w:p>
    <w:p w:rsidR="008751F6" w:rsidRDefault="008751F6">
      <w:pPr>
        <w:pStyle w:val="Index1"/>
        <w:tabs>
          <w:tab w:val="right" w:pos="5030"/>
        </w:tabs>
        <w:rPr>
          <w:noProof/>
        </w:rPr>
      </w:pPr>
      <w:r>
        <w:rPr>
          <w:noProof/>
        </w:rPr>
        <w:t>SharePoint Server 2016, 30</w:t>
      </w:r>
    </w:p>
    <w:p w:rsidR="008751F6" w:rsidRDefault="008751F6">
      <w:pPr>
        <w:pStyle w:val="Index1"/>
        <w:tabs>
          <w:tab w:val="right" w:pos="5030"/>
        </w:tabs>
        <w:rPr>
          <w:noProof/>
        </w:rPr>
      </w:pPr>
      <w:r>
        <w:rPr>
          <w:noProof/>
        </w:rPr>
        <w:t>SharePoint Server 2016 Enterprise CAL, 30</w:t>
      </w:r>
    </w:p>
    <w:p w:rsidR="008751F6" w:rsidRDefault="008751F6">
      <w:pPr>
        <w:pStyle w:val="Index1"/>
        <w:tabs>
          <w:tab w:val="right" w:pos="5030"/>
        </w:tabs>
        <w:rPr>
          <w:noProof/>
        </w:rPr>
      </w:pPr>
      <w:r>
        <w:rPr>
          <w:noProof/>
        </w:rPr>
        <w:t>SharePoint Server 2016 Standard CAL, 30</w:t>
      </w:r>
    </w:p>
    <w:p w:rsidR="008751F6" w:rsidRDefault="008751F6">
      <w:pPr>
        <w:pStyle w:val="Index1"/>
        <w:tabs>
          <w:tab w:val="right" w:pos="5030"/>
        </w:tabs>
        <w:rPr>
          <w:noProof/>
        </w:rPr>
      </w:pPr>
      <w:r>
        <w:rPr>
          <w:noProof/>
        </w:rPr>
        <w:t>Skype for Business 2016, 26</w:t>
      </w:r>
    </w:p>
    <w:p w:rsidR="008751F6" w:rsidRDefault="008751F6">
      <w:pPr>
        <w:pStyle w:val="Index1"/>
        <w:tabs>
          <w:tab w:val="right" w:pos="5030"/>
        </w:tabs>
        <w:rPr>
          <w:noProof/>
        </w:rPr>
      </w:pPr>
      <w:r>
        <w:rPr>
          <w:noProof/>
        </w:rPr>
        <w:t>Skype for Business Server 2015, 31</w:t>
      </w:r>
    </w:p>
    <w:p w:rsidR="008751F6" w:rsidRDefault="008751F6">
      <w:pPr>
        <w:pStyle w:val="Index1"/>
        <w:tabs>
          <w:tab w:val="right" w:pos="5030"/>
        </w:tabs>
        <w:rPr>
          <w:noProof/>
        </w:rPr>
      </w:pPr>
      <w:r>
        <w:rPr>
          <w:noProof/>
        </w:rPr>
        <w:t>Skype za podjetja Online – paket 1, 31, 71</w:t>
      </w:r>
    </w:p>
    <w:p w:rsidR="008751F6" w:rsidRDefault="008751F6">
      <w:pPr>
        <w:pStyle w:val="Index1"/>
        <w:tabs>
          <w:tab w:val="right" w:pos="5030"/>
        </w:tabs>
        <w:rPr>
          <w:noProof/>
        </w:rPr>
      </w:pPr>
      <w:r>
        <w:rPr>
          <w:noProof/>
        </w:rPr>
        <w:t>Skype za podjetja Online – paket 2, 31</w:t>
      </w:r>
    </w:p>
    <w:p w:rsidR="008751F6" w:rsidRDefault="008751F6">
      <w:pPr>
        <w:pStyle w:val="Index1"/>
        <w:tabs>
          <w:tab w:val="right" w:pos="5030"/>
        </w:tabs>
        <w:rPr>
          <w:noProof/>
        </w:rPr>
      </w:pPr>
      <w:r>
        <w:rPr>
          <w:noProof/>
        </w:rPr>
        <w:t>Skype za podjetja Online (paket 2), 71</w:t>
      </w:r>
    </w:p>
    <w:p w:rsidR="008751F6" w:rsidRDefault="008751F6">
      <w:pPr>
        <w:pStyle w:val="Index1"/>
        <w:tabs>
          <w:tab w:val="right" w:pos="5030"/>
        </w:tabs>
        <w:rPr>
          <w:noProof/>
        </w:rPr>
      </w:pPr>
      <w:r>
        <w:rPr>
          <w:noProof/>
        </w:rPr>
        <w:t>Skype za podjetja Online Add-on (paket 1), 71</w:t>
      </w:r>
    </w:p>
    <w:p w:rsidR="008751F6" w:rsidRDefault="008751F6">
      <w:pPr>
        <w:pStyle w:val="Index1"/>
        <w:tabs>
          <w:tab w:val="right" w:pos="5030"/>
        </w:tabs>
        <w:rPr>
          <w:noProof/>
        </w:rPr>
      </w:pPr>
      <w:r>
        <w:rPr>
          <w:noProof/>
        </w:rPr>
        <w:t>Skype za podjetja Online Cloud PBX, 71</w:t>
      </w:r>
    </w:p>
    <w:p w:rsidR="008751F6" w:rsidRDefault="008751F6">
      <w:pPr>
        <w:pStyle w:val="Index1"/>
        <w:tabs>
          <w:tab w:val="right" w:pos="5030"/>
        </w:tabs>
        <w:rPr>
          <w:noProof/>
        </w:rPr>
      </w:pPr>
      <w:r>
        <w:rPr>
          <w:noProof/>
        </w:rPr>
        <w:t>Skype za podjetja Online PSTN Calling, 71</w:t>
      </w:r>
    </w:p>
    <w:p w:rsidR="008751F6" w:rsidRDefault="008751F6">
      <w:pPr>
        <w:pStyle w:val="Index1"/>
        <w:tabs>
          <w:tab w:val="right" w:pos="5030"/>
        </w:tabs>
        <w:rPr>
          <w:noProof/>
        </w:rPr>
      </w:pPr>
      <w:r>
        <w:rPr>
          <w:noProof/>
        </w:rPr>
        <w:t>Skype za podjetja Online PSTN Conferencing, 71</w:t>
      </w:r>
    </w:p>
    <w:p w:rsidR="008751F6" w:rsidRDefault="008751F6">
      <w:pPr>
        <w:pStyle w:val="Index1"/>
        <w:tabs>
          <w:tab w:val="right" w:pos="5030"/>
        </w:tabs>
        <w:rPr>
          <w:noProof/>
        </w:rPr>
      </w:pPr>
      <w:r>
        <w:rPr>
          <w:noProof/>
        </w:rPr>
        <w:t>Skype za podjetja Plus CAL, 31</w:t>
      </w:r>
    </w:p>
    <w:p w:rsidR="008751F6" w:rsidRDefault="008751F6">
      <w:pPr>
        <w:pStyle w:val="Index1"/>
        <w:tabs>
          <w:tab w:val="right" w:pos="5030"/>
        </w:tabs>
        <w:rPr>
          <w:noProof/>
        </w:rPr>
      </w:pPr>
      <w:r>
        <w:rPr>
          <w:noProof/>
        </w:rPr>
        <w:t>Skype za podjetja Server, 60</w:t>
      </w:r>
    </w:p>
    <w:p w:rsidR="008751F6" w:rsidRDefault="008751F6">
      <w:pPr>
        <w:pStyle w:val="Index1"/>
        <w:tabs>
          <w:tab w:val="right" w:pos="5030"/>
        </w:tabs>
        <w:rPr>
          <w:noProof/>
        </w:rPr>
      </w:pPr>
      <w:r>
        <w:rPr>
          <w:noProof/>
        </w:rPr>
        <w:t>Skype za podjetja Server 2015 Enterprise CAL, 31</w:t>
      </w:r>
    </w:p>
    <w:p w:rsidR="008751F6" w:rsidRDefault="008751F6">
      <w:pPr>
        <w:pStyle w:val="Index1"/>
        <w:tabs>
          <w:tab w:val="right" w:pos="5030"/>
        </w:tabs>
        <w:rPr>
          <w:noProof/>
        </w:rPr>
      </w:pPr>
      <w:r>
        <w:rPr>
          <w:noProof/>
        </w:rPr>
        <w:t>Skype za podjetja Server 2015 Plus CAL, 31</w:t>
      </w:r>
    </w:p>
    <w:p w:rsidR="008751F6" w:rsidRDefault="008751F6">
      <w:pPr>
        <w:pStyle w:val="Index1"/>
        <w:tabs>
          <w:tab w:val="right" w:pos="5030"/>
        </w:tabs>
        <w:rPr>
          <w:noProof/>
        </w:rPr>
      </w:pPr>
      <w:r>
        <w:rPr>
          <w:noProof/>
        </w:rPr>
        <w:t>Skype za podjetja Server 2015 Standard CAL, 31</w:t>
      </w:r>
    </w:p>
    <w:p w:rsidR="008751F6" w:rsidRDefault="008751F6">
      <w:pPr>
        <w:pStyle w:val="Index1"/>
        <w:tabs>
          <w:tab w:val="right" w:pos="5030"/>
        </w:tabs>
        <w:rPr>
          <w:noProof/>
        </w:rPr>
      </w:pPr>
      <w:r>
        <w:rPr>
          <w:noProof/>
        </w:rPr>
        <w:t>SQL Parallel Data Warehouse, 85, 91</w:t>
      </w:r>
    </w:p>
    <w:p w:rsidR="008751F6" w:rsidRDefault="008751F6">
      <w:pPr>
        <w:pStyle w:val="Index1"/>
        <w:tabs>
          <w:tab w:val="right" w:pos="5030"/>
        </w:tabs>
        <w:rPr>
          <w:noProof/>
        </w:rPr>
      </w:pPr>
      <w:r>
        <w:rPr>
          <w:noProof/>
        </w:rPr>
        <w:t>SQL Server, 89</w:t>
      </w:r>
    </w:p>
    <w:p w:rsidR="008751F6" w:rsidRDefault="008751F6">
      <w:pPr>
        <w:pStyle w:val="Index1"/>
        <w:tabs>
          <w:tab w:val="right" w:pos="5030"/>
        </w:tabs>
        <w:rPr>
          <w:noProof/>
        </w:rPr>
      </w:pPr>
      <w:r>
        <w:rPr>
          <w:noProof/>
        </w:rPr>
        <w:t>SQL Server 2014, 33</w:t>
      </w:r>
    </w:p>
    <w:p w:rsidR="008751F6" w:rsidRDefault="008751F6">
      <w:pPr>
        <w:pStyle w:val="Index1"/>
        <w:tabs>
          <w:tab w:val="right" w:pos="5030"/>
        </w:tabs>
        <w:rPr>
          <w:noProof/>
        </w:rPr>
      </w:pPr>
      <w:r>
        <w:rPr>
          <w:noProof/>
        </w:rPr>
        <w:t>SQL Server 2016 CAL, 33</w:t>
      </w:r>
    </w:p>
    <w:p w:rsidR="008751F6" w:rsidRDefault="008751F6">
      <w:pPr>
        <w:pStyle w:val="Index1"/>
        <w:tabs>
          <w:tab w:val="right" w:pos="5030"/>
        </w:tabs>
        <w:rPr>
          <w:noProof/>
        </w:rPr>
      </w:pPr>
      <w:r>
        <w:rPr>
          <w:noProof/>
        </w:rPr>
        <w:t>SQL Server 2016 Enterprise, 33</w:t>
      </w:r>
    </w:p>
    <w:p w:rsidR="008751F6" w:rsidRDefault="008751F6">
      <w:pPr>
        <w:pStyle w:val="Index1"/>
        <w:tabs>
          <w:tab w:val="right" w:pos="5030"/>
        </w:tabs>
        <w:rPr>
          <w:noProof/>
        </w:rPr>
      </w:pPr>
      <w:r>
        <w:rPr>
          <w:noProof/>
        </w:rPr>
        <w:t>SQL Server 2016 Enterprise Core, 33</w:t>
      </w:r>
    </w:p>
    <w:p w:rsidR="008751F6" w:rsidRDefault="008751F6">
      <w:pPr>
        <w:pStyle w:val="Index1"/>
        <w:tabs>
          <w:tab w:val="right" w:pos="5030"/>
        </w:tabs>
        <w:rPr>
          <w:noProof/>
        </w:rPr>
      </w:pPr>
      <w:r>
        <w:rPr>
          <w:noProof/>
        </w:rPr>
        <w:t>SQL Server 2016 Standard, 33</w:t>
      </w:r>
    </w:p>
    <w:p w:rsidR="008751F6" w:rsidRDefault="008751F6">
      <w:pPr>
        <w:pStyle w:val="Index1"/>
        <w:tabs>
          <w:tab w:val="right" w:pos="5030"/>
        </w:tabs>
        <w:rPr>
          <w:noProof/>
        </w:rPr>
      </w:pPr>
      <w:r>
        <w:rPr>
          <w:noProof/>
        </w:rPr>
        <w:t>SQL Server 2016 Standard Core, 33</w:t>
      </w:r>
    </w:p>
    <w:p w:rsidR="008751F6" w:rsidRDefault="008751F6">
      <w:pPr>
        <w:pStyle w:val="Index1"/>
        <w:tabs>
          <w:tab w:val="right" w:pos="5030"/>
        </w:tabs>
        <w:rPr>
          <w:noProof/>
        </w:rPr>
      </w:pPr>
      <w:r>
        <w:rPr>
          <w:noProof/>
        </w:rPr>
        <w:t>SQL Server Business Intelligence, 85, 91</w:t>
      </w:r>
    </w:p>
    <w:p w:rsidR="008751F6" w:rsidRDefault="008751F6">
      <w:pPr>
        <w:pStyle w:val="Index1"/>
        <w:tabs>
          <w:tab w:val="right" w:pos="5030"/>
        </w:tabs>
        <w:rPr>
          <w:noProof/>
        </w:rPr>
      </w:pPr>
      <w:r>
        <w:rPr>
          <w:noProof/>
        </w:rPr>
        <w:t>SQL Server Data Center, 85</w:t>
      </w:r>
    </w:p>
    <w:p w:rsidR="008751F6" w:rsidRDefault="008751F6">
      <w:pPr>
        <w:pStyle w:val="Index1"/>
        <w:tabs>
          <w:tab w:val="right" w:pos="5030"/>
        </w:tabs>
        <w:rPr>
          <w:noProof/>
        </w:rPr>
      </w:pPr>
      <w:r>
        <w:rPr>
          <w:noProof/>
        </w:rPr>
        <w:t>SQL Server Enterprise, 85, 91</w:t>
      </w:r>
    </w:p>
    <w:p w:rsidR="008751F6" w:rsidRDefault="008751F6">
      <w:pPr>
        <w:pStyle w:val="Index1"/>
        <w:tabs>
          <w:tab w:val="right" w:pos="5030"/>
        </w:tabs>
        <w:rPr>
          <w:noProof/>
        </w:rPr>
      </w:pPr>
      <w:r>
        <w:rPr>
          <w:noProof/>
        </w:rPr>
        <w:t>SQL Server Standard, 85, 91</w:t>
      </w:r>
    </w:p>
    <w:p w:rsidR="008751F6" w:rsidRDefault="008751F6">
      <w:pPr>
        <w:pStyle w:val="Index1"/>
        <w:tabs>
          <w:tab w:val="right" w:pos="5030"/>
        </w:tabs>
        <w:rPr>
          <w:noProof/>
        </w:rPr>
      </w:pPr>
      <w:r>
        <w:rPr>
          <w:noProof/>
        </w:rPr>
        <w:t>Standardna podpora za Microsoft Azure StorSimple, 57</w:t>
      </w:r>
    </w:p>
    <w:p w:rsidR="008751F6" w:rsidRDefault="008751F6">
      <w:pPr>
        <w:pStyle w:val="Index1"/>
        <w:tabs>
          <w:tab w:val="right" w:pos="5030"/>
        </w:tabs>
        <w:rPr>
          <w:noProof/>
        </w:rPr>
      </w:pPr>
      <w:r>
        <w:rPr>
          <w:noProof/>
        </w:rPr>
        <w:t>Standardna podpora za Microsoft Azure StorSimple na podporo Premium Support, 57</w:t>
      </w:r>
    </w:p>
    <w:p w:rsidR="008751F6" w:rsidRDefault="008751F6">
      <w:pPr>
        <w:pStyle w:val="Index1"/>
        <w:tabs>
          <w:tab w:val="right" w:pos="5030"/>
        </w:tabs>
        <w:rPr>
          <w:noProof/>
        </w:rPr>
      </w:pPr>
      <w:r>
        <w:rPr>
          <w:noProof/>
        </w:rPr>
        <w:t>Storitve Microsoft Azure, 56</w:t>
      </w:r>
    </w:p>
    <w:p w:rsidR="008751F6" w:rsidRDefault="008751F6">
      <w:pPr>
        <w:pStyle w:val="Index1"/>
        <w:tabs>
          <w:tab w:val="right" w:pos="5030"/>
        </w:tabs>
        <w:rPr>
          <w:noProof/>
        </w:rPr>
      </w:pPr>
      <w:r>
        <w:rPr>
          <w:noProof/>
        </w:rPr>
        <w:t>stranke strežnika SQL Server 2016 Enterprise, 33</w:t>
      </w:r>
    </w:p>
    <w:p w:rsidR="008751F6" w:rsidRDefault="008751F6">
      <w:pPr>
        <w:pStyle w:val="Index1"/>
        <w:tabs>
          <w:tab w:val="right" w:pos="5030"/>
        </w:tabs>
        <w:rPr>
          <w:noProof/>
        </w:rPr>
      </w:pPr>
      <w:r>
        <w:rPr>
          <w:noProof/>
        </w:rPr>
        <w:t>System Center, 91</w:t>
      </w:r>
    </w:p>
    <w:p w:rsidR="008751F6" w:rsidRDefault="008751F6">
      <w:pPr>
        <w:pStyle w:val="Index1"/>
        <w:tabs>
          <w:tab w:val="right" w:pos="5030"/>
        </w:tabs>
        <w:rPr>
          <w:noProof/>
        </w:rPr>
      </w:pPr>
      <w:r>
        <w:rPr>
          <w:noProof/>
        </w:rPr>
        <w:t>System Center 2012 Datacenter Server Management License, 85</w:t>
      </w:r>
    </w:p>
    <w:p w:rsidR="008751F6" w:rsidRDefault="008751F6">
      <w:pPr>
        <w:pStyle w:val="Index1"/>
        <w:tabs>
          <w:tab w:val="right" w:pos="5030"/>
        </w:tabs>
        <w:rPr>
          <w:noProof/>
        </w:rPr>
      </w:pPr>
      <w:r>
        <w:rPr>
          <w:noProof/>
        </w:rPr>
        <w:t>System Center 2012 R2, 35</w:t>
      </w:r>
    </w:p>
    <w:p w:rsidR="008751F6" w:rsidRDefault="008751F6">
      <w:pPr>
        <w:pStyle w:val="Index1"/>
        <w:tabs>
          <w:tab w:val="right" w:pos="5030"/>
        </w:tabs>
        <w:rPr>
          <w:noProof/>
        </w:rPr>
      </w:pPr>
      <w:r>
        <w:rPr>
          <w:noProof/>
        </w:rPr>
        <w:t>System Center 2012 R2 Client Management Suite, 37</w:t>
      </w:r>
    </w:p>
    <w:p w:rsidR="008751F6" w:rsidRDefault="008751F6">
      <w:pPr>
        <w:pStyle w:val="Index1"/>
        <w:tabs>
          <w:tab w:val="right" w:pos="5030"/>
        </w:tabs>
        <w:rPr>
          <w:noProof/>
        </w:rPr>
      </w:pPr>
      <w:r>
        <w:rPr>
          <w:noProof/>
        </w:rPr>
        <w:t>System Center 2012 R2 Configuration Manager, 37</w:t>
      </w:r>
    </w:p>
    <w:p w:rsidR="008751F6" w:rsidRDefault="008751F6">
      <w:pPr>
        <w:pStyle w:val="Index1"/>
        <w:tabs>
          <w:tab w:val="right" w:pos="5030"/>
        </w:tabs>
        <w:rPr>
          <w:noProof/>
        </w:rPr>
      </w:pPr>
      <w:r>
        <w:rPr>
          <w:noProof/>
        </w:rPr>
        <w:t>System Center 2012 R2 Endpoint Protection, 38</w:t>
      </w:r>
    </w:p>
    <w:p w:rsidR="008751F6" w:rsidRDefault="008751F6">
      <w:pPr>
        <w:pStyle w:val="Index1"/>
        <w:tabs>
          <w:tab w:val="right" w:pos="5030"/>
        </w:tabs>
        <w:rPr>
          <w:noProof/>
        </w:rPr>
      </w:pPr>
      <w:r>
        <w:rPr>
          <w:noProof/>
        </w:rPr>
        <w:t>System Center 2012 Standard Server Management License, 85</w:t>
      </w:r>
    </w:p>
    <w:p w:rsidR="008751F6" w:rsidRDefault="008751F6">
      <w:pPr>
        <w:pStyle w:val="Index1"/>
        <w:tabs>
          <w:tab w:val="right" w:pos="5030"/>
        </w:tabs>
        <w:rPr>
          <w:noProof/>
        </w:rPr>
      </w:pPr>
      <w:r>
        <w:rPr>
          <w:noProof/>
        </w:rPr>
        <w:t>System Center 2016 Client Management Suite, 36</w:t>
      </w:r>
    </w:p>
    <w:p w:rsidR="008751F6" w:rsidRDefault="008751F6">
      <w:pPr>
        <w:pStyle w:val="Index1"/>
        <w:tabs>
          <w:tab w:val="right" w:pos="5030"/>
        </w:tabs>
        <w:rPr>
          <w:noProof/>
        </w:rPr>
      </w:pPr>
      <w:r>
        <w:rPr>
          <w:noProof/>
        </w:rPr>
        <w:t>System Center 2016 Datacenter Server Management License, 35</w:t>
      </w:r>
    </w:p>
    <w:p w:rsidR="008751F6" w:rsidRDefault="008751F6">
      <w:pPr>
        <w:pStyle w:val="Index1"/>
        <w:tabs>
          <w:tab w:val="right" w:pos="5030"/>
        </w:tabs>
        <w:rPr>
          <w:noProof/>
        </w:rPr>
      </w:pPr>
      <w:r>
        <w:rPr>
          <w:noProof/>
        </w:rPr>
        <w:t>System Center 2016 Standard Server Management License, 35</w:t>
      </w:r>
    </w:p>
    <w:p w:rsidR="008751F6" w:rsidRDefault="008751F6">
      <w:pPr>
        <w:pStyle w:val="Index1"/>
        <w:tabs>
          <w:tab w:val="right" w:pos="5030"/>
        </w:tabs>
        <w:rPr>
          <w:noProof/>
        </w:rPr>
      </w:pPr>
      <w:r>
        <w:rPr>
          <w:noProof/>
        </w:rPr>
        <w:t>System Center Configuration Manager 1606 Client Management License, 37</w:t>
      </w:r>
    </w:p>
    <w:p w:rsidR="008751F6" w:rsidRDefault="008751F6">
      <w:pPr>
        <w:pStyle w:val="Index1"/>
        <w:tabs>
          <w:tab w:val="right" w:pos="5030"/>
        </w:tabs>
        <w:rPr>
          <w:noProof/>
        </w:rPr>
      </w:pPr>
      <w:r>
        <w:rPr>
          <w:noProof/>
        </w:rPr>
        <w:t>System Center Datacenter, 89, 91</w:t>
      </w:r>
    </w:p>
    <w:p w:rsidR="008751F6" w:rsidRDefault="008751F6">
      <w:pPr>
        <w:pStyle w:val="Index1"/>
        <w:tabs>
          <w:tab w:val="right" w:pos="5030"/>
        </w:tabs>
        <w:rPr>
          <w:noProof/>
        </w:rPr>
      </w:pPr>
      <w:r>
        <w:rPr>
          <w:noProof/>
        </w:rPr>
        <w:t>System Center Datacenter (paket 2 licenc za jedro), 20</w:t>
      </w:r>
    </w:p>
    <w:p w:rsidR="008751F6" w:rsidRDefault="008751F6">
      <w:pPr>
        <w:pStyle w:val="Index1"/>
        <w:tabs>
          <w:tab w:val="right" w:pos="5030"/>
        </w:tabs>
        <w:rPr>
          <w:noProof/>
        </w:rPr>
      </w:pPr>
      <w:r>
        <w:rPr>
          <w:noProof/>
        </w:rPr>
        <w:t>System Center Endpoint Protection 1606, 38</w:t>
      </w:r>
    </w:p>
    <w:p w:rsidR="008751F6" w:rsidRDefault="008751F6">
      <w:pPr>
        <w:pStyle w:val="Index1"/>
        <w:tabs>
          <w:tab w:val="right" w:pos="5030"/>
        </w:tabs>
        <w:rPr>
          <w:noProof/>
        </w:rPr>
      </w:pPr>
      <w:r>
        <w:rPr>
          <w:noProof/>
        </w:rPr>
        <w:t>System Center Global Service Monitor, 36</w:t>
      </w:r>
    </w:p>
    <w:p w:rsidR="008751F6" w:rsidRDefault="008751F6">
      <w:pPr>
        <w:pStyle w:val="Index1"/>
        <w:tabs>
          <w:tab w:val="right" w:pos="5030"/>
        </w:tabs>
        <w:rPr>
          <w:noProof/>
        </w:rPr>
      </w:pPr>
      <w:r>
        <w:rPr>
          <w:noProof/>
        </w:rPr>
        <w:t>System Center Standard, 89, 91</w:t>
      </w:r>
    </w:p>
    <w:p w:rsidR="008751F6" w:rsidRDefault="008751F6">
      <w:pPr>
        <w:pStyle w:val="Index1"/>
        <w:tabs>
          <w:tab w:val="right" w:pos="5030"/>
        </w:tabs>
        <w:rPr>
          <w:noProof/>
        </w:rPr>
      </w:pPr>
      <w:r>
        <w:rPr>
          <w:noProof/>
        </w:rPr>
        <w:t>System Center Standard (paket 2 licenc za jedro), 20</w:t>
      </w:r>
    </w:p>
    <w:p w:rsidR="008751F6" w:rsidRDefault="008751F6">
      <w:pPr>
        <w:pStyle w:val="Index1"/>
        <w:tabs>
          <w:tab w:val="right" w:pos="5030"/>
        </w:tabs>
        <w:rPr>
          <w:noProof/>
        </w:rPr>
      </w:pPr>
      <w:r>
        <w:rPr>
          <w:noProof/>
        </w:rPr>
        <w:t>Vavčerji za izpite Microsoft Learning MCP 1, 73</w:t>
      </w:r>
    </w:p>
    <w:p w:rsidR="008751F6" w:rsidRDefault="008751F6">
      <w:pPr>
        <w:pStyle w:val="Index1"/>
        <w:tabs>
          <w:tab w:val="right" w:pos="5030"/>
        </w:tabs>
        <w:rPr>
          <w:noProof/>
        </w:rPr>
      </w:pPr>
      <w:r>
        <w:rPr>
          <w:noProof/>
        </w:rPr>
        <w:t>Vavčerji za izpite Microsoft Learning MCP 30, 73</w:t>
      </w:r>
    </w:p>
    <w:p w:rsidR="008751F6" w:rsidRDefault="008751F6">
      <w:pPr>
        <w:pStyle w:val="Index1"/>
        <w:tabs>
          <w:tab w:val="right" w:pos="5030"/>
        </w:tabs>
        <w:rPr>
          <w:noProof/>
        </w:rPr>
      </w:pPr>
      <w:r>
        <w:rPr>
          <w:noProof/>
        </w:rPr>
        <w:t>VDI, 39</w:t>
      </w:r>
    </w:p>
    <w:p w:rsidR="008751F6" w:rsidRDefault="008751F6">
      <w:pPr>
        <w:pStyle w:val="Index1"/>
        <w:tabs>
          <w:tab w:val="right" w:pos="5030"/>
        </w:tabs>
        <w:rPr>
          <w:noProof/>
        </w:rPr>
      </w:pPr>
      <w:r>
        <w:rPr>
          <w:noProof/>
        </w:rPr>
        <w:t>večjezičnega paketa za Office, 65, 67</w:t>
      </w:r>
    </w:p>
    <w:p w:rsidR="008751F6" w:rsidRDefault="008751F6">
      <w:pPr>
        <w:pStyle w:val="Index1"/>
        <w:tabs>
          <w:tab w:val="right" w:pos="5030"/>
        </w:tabs>
        <w:rPr>
          <w:noProof/>
        </w:rPr>
      </w:pPr>
      <w:r>
        <w:rPr>
          <w:noProof/>
        </w:rPr>
        <w:t>Visio 2016 Professional, 26</w:t>
      </w:r>
    </w:p>
    <w:p w:rsidR="008751F6" w:rsidRDefault="008751F6">
      <w:pPr>
        <w:pStyle w:val="Index1"/>
        <w:tabs>
          <w:tab w:val="right" w:pos="5030"/>
        </w:tabs>
        <w:rPr>
          <w:noProof/>
        </w:rPr>
      </w:pPr>
      <w:r>
        <w:rPr>
          <w:noProof/>
        </w:rPr>
        <w:t>Visio 2016 Standard, 26</w:t>
      </w:r>
    </w:p>
    <w:p w:rsidR="008751F6" w:rsidRDefault="008751F6">
      <w:pPr>
        <w:pStyle w:val="Index1"/>
        <w:tabs>
          <w:tab w:val="right" w:pos="5030"/>
        </w:tabs>
        <w:rPr>
          <w:noProof/>
        </w:rPr>
      </w:pPr>
      <w:r>
        <w:rPr>
          <w:noProof/>
        </w:rPr>
        <w:t>Visio Pro za Office 365, 64</w:t>
      </w:r>
    </w:p>
    <w:p w:rsidR="008751F6" w:rsidRDefault="008751F6">
      <w:pPr>
        <w:pStyle w:val="Index1"/>
        <w:tabs>
          <w:tab w:val="right" w:pos="5030"/>
        </w:tabs>
        <w:rPr>
          <w:noProof/>
        </w:rPr>
      </w:pPr>
      <w:r>
        <w:rPr>
          <w:noProof/>
        </w:rPr>
        <w:t>Visio Pro za Office 365 From SA, 64</w:t>
      </w:r>
    </w:p>
    <w:p w:rsidR="008751F6" w:rsidRDefault="008751F6">
      <w:pPr>
        <w:pStyle w:val="Index1"/>
        <w:tabs>
          <w:tab w:val="right" w:pos="5030"/>
        </w:tabs>
        <w:rPr>
          <w:noProof/>
        </w:rPr>
      </w:pPr>
      <w:r>
        <w:rPr>
          <w:noProof/>
        </w:rPr>
        <w:t>Visio Professional, 64, 91</w:t>
      </w:r>
    </w:p>
    <w:p w:rsidR="008751F6" w:rsidRDefault="008751F6">
      <w:pPr>
        <w:pStyle w:val="Index1"/>
        <w:tabs>
          <w:tab w:val="right" w:pos="5030"/>
        </w:tabs>
        <w:rPr>
          <w:noProof/>
        </w:rPr>
      </w:pPr>
      <w:r>
        <w:rPr>
          <w:noProof/>
        </w:rPr>
        <w:t>Visio Standard, 85, 91</w:t>
      </w:r>
    </w:p>
    <w:p w:rsidR="008751F6" w:rsidRDefault="008751F6">
      <w:pPr>
        <w:pStyle w:val="Index1"/>
        <w:tabs>
          <w:tab w:val="right" w:pos="5030"/>
        </w:tabs>
        <w:rPr>
          <w:noProof/>
        </w:rPr>
      </w:pPr>
      <w:r>
        <w:rPr>
          <w:noProof/>
        </w:rPr>
        <w:t>Visual Studio 2013, 39</w:t>
      </w:r>
    </w:p>
    <w:p w:rsidR="008751F6" w:rsidRDefault="008751F6">
      <w:pPr>
        <w:pStyle w:val="Index1"/>
        <w:tabs>
          <w:tab w:val="right" w:pos="5030"/>
        </w:tabs>
        <w:rPr>
          <w:noProof/>
        </w:rPr>
      </w:pPr>
      <w:r>
        <w:rPr>
          <w:noProof/>
        </w:rPr>
        <w:t>Visual Studio Enterprise 2015 z MSDN-jem, 39</w:t>
      </w:r>
    </w:p>
    <w:p w:rsidR="008751F6" w:rsidRDefault="008751F6">
      <w:pPr>
        <w:pStyle w:val="Index1"/>
        <w:tabs>
          <w:tab w:val="right" w:pos="5030"/>
        </w:tabs>
        <w:rPr>
          <w:noProof/>
        </w:rPr>
      </w:pPr>
      <w:r>
        <w:rPr>
          <w:noProof/>
        </w:rPr>
        <w:lastRenderedPageBreak/>
        <w:t>Visual Studio Enterprise z MSDN-jem, 85, 91</w:t>
      </w:r>
    </w:p>
    <w:p w:rsidR="008751F6" w:rsidRDefault="008751F6">
      <w:pPr>
        <w:pStyle w:val="Index1"/>
        <w:tabs>
          <w:tab w:val="right" w:pos="5030"/>
        </w:tabs>
        <w:rPr>
          <w:noProof/>
        </w:rPr>
      </w:pPr>
      <w:r>
        <w:rPr>
          <w:noProof/>
        </w:rPr>
        <w:t>Visual Studio Professional 2015, 39</w:t>
      </w:r>
    </w:p>
    <w:p w:rsidR="008751F6" w:rsidRDefault="008751F6">
      <w:pPr>
        <w:pStyle w:val="Index1"/>
        <w:tabs>
          <w:tab w:val="right" w:pos="5030"/>
        </w:tabs>
        <w:rPr>
          <w:noProof/>
        </w:rPr>
      </w:pPr>
      <w:r>
        <w:rPr>
          <w:noProof/>
        </w:rPr>
        <w:t>Visual Studio Professional 2015 z naročnino MSDN, 39</w:t>
      </w:r>
    </w:p>
    <w:p w:rsidR="008751F6" w:rsidRDefault="008751F6">
      <w:pPr>
        <w:pStyle w:val="Index1"/>
        <w:tabs>
          <w:tab w:val="right" w:pos="5030"/>
        </w:tabs>
        <w:rPr>
          <w:noProof/>
        </w:rPr>
      </w:pPr>
      <w:r>
        <w:rPr>
          <w:noProof/>
        </w:rPr>
        <w:t>Visual Studio Professional z MSDN, 91</w:t>
      </w:r>
    </w:p>
    <w:p w:rsidR="008751F6" w:rsidRDefault="008751F6">
      <w:pPr>
        <w:pStyle w:val="Index1"/>
        <w:tabs>
          <w:tab w:val="right" w:pos="5030"/>
        </w:tabs>
        <w:rPr>
          <w:noProof/>
        </w:rPr>
      </w:pPr>
      <w:r>
        <w:rPr>
          <w:noProof/>
        </w:rPr>
        <w:t>Visual Studio Professional z MSDN-jem, 85</w:t>
      </w:r>
    </w:p>
    <w:p w:rsidR="008751F6" w:rsidRDefault="008751F6">
      <w:pPr>
        <w:pStyle w:val="Index1"/>
        <w:tabs>
          <w:tab w:val="right" w:pos="5030"/>
        </w:tabs>
        <w:rPr>
          <w:noProof/>
        </w:rPr>
      </w:pPr>
      <w:r>
        <w:rPr>
          <w:noProof/>
        </w:rPr>
        <w:t>Visual Studio Team Foundation Server 2015 CAL, 41</w:t>
      </w:r>
    </w:p>
    <w:p w:rsidR="008751F6" w:rsidRDefault="008751F6">
      <w:pPr>
        <w:pStyle w:val="Index1"/>
        <w:tabs>
          <w:tab w:val="right" w:pos="5030"/>
        </w:tabs>
        <w:rPr>
          <w:noProof/>
        </w:rPr>
      </w:pPr>
      <w:r>
        <w:rPr>
          <w:noProof/>
        </w:rPr>
        <w:t>Visual Studio Team Foundation Server 2015 s tehnologijo SQL Server 2014, 41</w:t>
      </w:r>
    </w:p>
    <w:p w:rsidR="008751F6" w:rsidRDefault="008751F6">
      <w:pPr>
        <w:pStyle w:val="Index1"/>
        <w:tabs>
          <w:tab w:val="right" w:pos="5030"/>
        </w:tabs>
        <w:rPr>
          <w:noProof/>
        </w:rPr>
      </w:pPr>
      <w:r>
        <w:rPr>
          <w:noProof/>
        </w:rPr>
        <w:t>Visual Studio Test Professional 2015 z naročnino MSDN, 39</w:t>
      </w:r>
    </w:p>
    <w:p w:rsidR="008751F6" w:rsidRDefault="008751F6">
      <w:pPr>
        <w:pStyle w:val="Index1"/>
        <w:tabs>
          <w:tab w:val="right" w:pos="5030"/>
        </w:tabs>
        <w:rPr>
          <w:noProof/>
        </w:rPr>
      </w:pPr>
      <w:r>
        <w:rPr>
          <w:noProof/>
        </w:rPr>
        <w:t>Visual Studio Test Professional z MSDN, 91</w:t>
      </w:r>
    </w:p>
    <w:p w:rsidR="008751F6" w:rsidRDefault="008751F6">
      <w:pPr>
        <w:pStyle w:val="Index1"/>
        <w:tabs>
          <w:tab w:val="right" w:pos="5030"/>
        </w:tabs>
        <w:rPr>
          <w:noProof/>
        </w:rPr>
      </w:pPr>
      <w:r>
        <w:rPr>
          <w:noProof/>
        </w:rPr>
        <w:t>Visual Studio Test Professional z MSDN-jem, 85</w:t>
      </w:r>
    </w:p>
    <w:p w:rsidR="008751F6" w:rsidRDefault="008751F6">
      <w:pPr>
        <w:pStyle w:val="Index1"/>
        <w:tabs>
          <w:tab w:val="right" w:pos="5030"/>
        </w:tabs>
        <w:rPr>
          <w:noProof/>
        </w:rPr>
      </w:pPr>
      <w:r>
        <w:rPr>
          <w:noProof/>
        </w:rPr>
        <w:t>Windows 10 Education E5 (na napravo), 42</w:t>
      </w:r>
    </w:p>
    <w:p w:rsidR="008751F6" w:rsidRDefault="008751F6">
      <w:pPr>
        <w:pStyle w:val="Index1"/>
        <w:tabs>
          <w:tab w:val="right" w:pos="5030"/>
        </w:tabs>
        <w:rPr>
          <w:noProof/>
        </w:rPr>
      </w:pPr>
      <w:r>
        <w:rPr>
          <w:noProof/>
        </w:rPr>
        <w:t>Windows 10 Education E5 dodatek na napravo (za E3 na napravo), 42</w:t>
      </w:r>
    </w:p>
    <w:p w:rsidR="008751F6" w:rsidRDefault="008751F6">
      <w:pPr>
        <w:pStyle w:val="Index1"/>
        <w:tabs>
          <w:tab w:val="right" w:pos="5030"/>
        </w:tabs>
        <w:rPr>
          <w:noProof/>
        </w:rPr>
      </w:pPr>
      <w:r>
        <w:rPr>
          <w:noProof/>
        </w:rPr>
        <w:t>Windows 10 Education Upgrade (na napravo), 42</w:t>
      </w:r>
    </w:p>
    <w:p w:rsidR="008751F6" w:rsidRDefault="008751F6">
      <w:pPr>
        <w:pStyle w:val="Index1"/>
        <w:tabs>
          <w:tab w:val="right" w:pos="5030"/>
        </w:tabs>
        <w:rPr>
          <w:noProof/>
        </w:rPr>
      </w:pPr>
      <w:r>
        <w:rPr>
          <w:noProof/>
        </w:rPr>
        <w:t>Windows 10 Enterprise, 60</w:t>
      </w:r>
    </w:p>
    <w:p w:rsidR="008751F6" w:rsidRDefault="008751F6">
      <w:pPr>
        <w:pStyle w:val="Index1"/>
        <w:tabs>
          <w:tab w:val="right" w:pos="5030"/>
        </w:tabs>
        <w:rPr>
          <w:noProof/>
        </w:rPr>
      </w:pPr>
      <w:r>
        <w:rPr>
          <w:noProof/>
        </w:rPr>
        <w:t>Windows 10 Enterprise E3 (na uporabnika), 42</w:t>
      </w:r>
    </w:p>
    <w:p w:rsidR="008751F6" w:rsidRDefault="008751F6">
      <w:pPr>
        <w:pStyle w:val="Index1"/>
        <w:tabs>
          <w:tab w:val="right" w:pos="5030"/>
        </w:tabs>
        <w:rPr>
          <w:noProof/>
        </w:rPr>
      </w:pPr>
      <w:r>
        <w:rPr>
          <w:noProof/>
        </w:rPr>
        <w:t>Windows 10 Enterprise E3 (na uporabnika), 42</w:t>
      </w:r>
    </w:p>
    <w:p w:rsidR="008751F6" w:rsidRDefault="008751F6">
      <w:pPr>
        <w:pStyle w:val="Index1"/>
        <w:tabs>
          <w:tab w:val="right" w:pos="5030"/>
        </w:tabs>
        <w:rPr>
          <w:noProof/>
        </w:rPr>
      </w:pPr>
      <w:r>
        <w:rPr>
          <w:noProof/>
        </w:rPr>
        <w:t>Windows 10 Enterprise E3 and LTSB 2016 Upgrade (na napravo), 42</w:t>
      </w:r>
    </w:p>
    <w:p w:rsidR="008751F6" w:rsidRDefault="008751F6">
      <w:pPr>
        <w:pStyle w:val="Index1"/>
        <w:tabs>
          <w:tab w:val="right" w:pos="5030"/>
        </w:tabs>
        <w:rPr>
          <w:noProof/>
        </w:rPr>
      </w:pPr>
      <w:r>
        <w:rPr>
          <w:noProof/>
        </w:rPr>
        <w:t>Windows 10 Enterprise E3 dodatek na uporabnika (za E3 na napravo), 42</w:t>
      </w:r>
    </w:p>
    <w:p w:rsidR="008751F6" w:rsidRDefault="008751F6">
      <w:pPr>
        <w:pStyle w:val="Index1"/>
        <w:tabs>
          <w:tab w:val="right" w:pos="5030"/>
        </w:tabs>
        <w:rPr>
          <w:noProof/>
        </w:rPr>
      </w:pPr>
      <w:r>
        <w:rPr>
          <w:noProof/>
        </w:rPr>
        <w:t>Windows 10 Enterprise E5 – dodatek na napravo ali na uporabnika (za E3 na napravo) (SL), 42</w:t>
      </w:r>
    </w:p>
    <w:p w:rsidR="008751F6" w:rsidRDefault="008751F6">
      <w:pPr>
        <w:pStyle w:val="Index1"/>
        <w:tabs>
          <w:tab w:val="right" w:pos="5030"/>
        </w:tabs>
        <w:rPr>
          <w:noProof/>
        </w:rPr>
      </w:pPr>
      <w:r>
        <w:rPr>
          <w:noProof/>
        </w:rPr>
        <w:t>Windows 10 Enterprise E5 (na napravo ali uporabnika), 42</w:t>
      </w:r>
    </w:p>
    <w:p w:rsidR="008751F6" w:rsidRDefault="008751F6">
      <w:pPr>
        <w:pStyle w:val="Index1"/>
        <w:tabs>
          <w:tab w:val="right" w:pos="5030"/>
        </w:tabs>
        <w:rPr>
          <w:noProof/>
        </w:rPr>
      </w:pPr>
      <w:r>
        <w:rPr>
          <w:noProof/>
        </w:rPr>
        <w:t>Windows 10 Enterprise E5 (na napravo), 42</w:t>
      </w:r>
    </w:p>
    <w:p w:rsidR="008751F6" w:rsidRDefault="008751F6">
      <w:pPr>
        <w:pStyle w:val="Index1"/>
        <w:tabs>
          <w:tab w:val="right" w:pos="5030"/>
        </w:tabs>
        <w:rPr>
          <w:noProof/>
        </w:rPr>
      </w:pPr>
      <w:r>
        <w:rPr>
          <w:noProof/>
        </w:rPr>
        <w:t>Windows 10 Enterprise LTSB, 43</w:t>
      </w:r>
    </w:p>
    <w:p w:rsidR="008751F6" w:rsidRDefault="008751F6">
      <w:pPr>
        <w:pStyle w:val="Index1"/>
        <w:tabs>
          <w:tab w:val="right" w:pos="5030"/>
        </w:tabs>
        <w:rPr>
          <w:noProof/>
        </w:rPr>
      </w:pPr>
      <w:r>
        <w:rPr>
          <w:noProof/>
        </w:rPr>
        <w:t>Windows 10 Enterprise LTSB 2016 Upgrade (na napravo), 42</w:t>
      </w:r>
    </w:p>
    <w:p w:rsidR="008751F6" w:rsidRDefault="008751F6">
      <w:pPr>
        <w:pStyle w:val="Index1"/>
        <w:tabs>
          <w:tab w:val="right" w:pos="5030"/>
        </w:tabs>
        <w:rPr>
          <w:noProof/>
        </w:rPr>
      </w:pPr>
      <w:r>
        <w:rPr>
          <w:noProof/>
        </w:rPr>
        <w:t>Windows 10 IoT Enterprise, 43</w:t>
      </w:r>
    </w:p>
    <w:p w:rsidR="008751F6" w:rsidRDefault="008751F6">
      <w:pPr>
        <w:pStyle w:val="Index1"/>
        <w:tabs>
          <w:tab w:val="right" w:pos="5030"/>
        </w:tabs>
        <w:rPr>
          <w:noProof/>
        </w:rPr>
      </w:pPr>
      <w:r>
        <w:rPr>
          <w:noProof/>
        </w:rPr>
        <w:t>Windows 10 IoT Enterprise za maloprodajo ali lahke odjemalce, 44</w:t>
      </w:r>
    </w:p>
    <w:p w:rsidR="008751F6" w:rsidRDefault="008751F6">
      <w:pPr>
        <w:pStyle w:val="Index1"/>
        <w:tabs>
          <w:tab w:val="right" w:pos="5030"/>
        </w:tabs>
        <w:rPr>
          <w:noProof/>
        </w:rPr>
      </w:pPr>
      <w:r>
        <w:rPr>
          <w:noProof/>
        </w:rPr>
        <w:t>Windows 10 Mobile Enterprise (na napravo), 42</w:t>
      </w:r>
    </w:p>
    <w:p w:rsidR="008751F6" w:rsidRDefault="008751F6">
      <w:pPr>
        <w:pStyle w:val="Index1"/>
        <w:tabs>
          <w:tab w:val="right" w:pos="5030"/>
        </w:tabs>
        <w:rPr>
          <w:noProof/>
        </w:rPr>
      </w:pPr>
      <w:r>
        <w:rPr>
          <w:noProof/>
        </w:rPr>
        <w:t>Windows 10 Pro Upgrade, 42</w:t>
      </w:r>
    </w:p>
    <w:p w:rsidR="008751F6" w:rsidRDefault="008751F6">
      <w:pPr>
        <w:pStyle w:val="Index1"/>
        <w:tabs>
          <w:tab w:val="right" w:pos="5030"/>
        </w:tabs>
        <w:rPr>
          <w:noProof/>
        </w:rPr>
      </w:pPr>
      <w:r>
        <w:rPr>
          <w:noProof/>
        </w:rPr>
        <w:t>Windows 2000 Professional for Embedded Systems, 43</w:t>
      </w:r>
    </w:p>
    <w:p w:rsidR="008751F6" w:rsidRDefault="008751F6">
      <w:pPr>
        <w:pStyle w:val="Index1"/>
        <w:tabs>
          <w:tab w:val="right" w:pos="5030"/>
        </w:tabs>
        <w:rPr>
          <w:noProof/>
        </w:rPr>
      </w:pPr>
      <w:r>
        <w:rPr>
          <w:noProof/>
        </w:rPr>
        <w:t>Windows 7, 43</w:t>
      </w:r>
    </w:p>
    <w:p w:rsidR="008751F6" w:rsidRDefault="008751F6">
      <w:pPr>
        <w:pStyle w:val="Index1"/>
        <w:tabs>
          <w:tab w:val="right" w:pos="5030"/>
        </w:tabs>
        <w:rPr>
          <w:noProof/>
        </w:rPr>
      </w:pPr>
      <w:r>
        <w:rPr>
          <w:noProof/>
        </w:rPr>
        <w:t>Windows 7 Professional for Embedded Systems, Ultimate for Embedded Systems, 43</w:t>
      </w:r>
    </w:p>
    <w:p w:rsidR="008751F6" w:rsidRDefault="008751F6">
      <w:pPr>
        <w:pStyle w:val="Index1"/>
        <w:tabs>
          <w:tab w:val="right" w:pos="5030"/>
        </w:tabs>
        <w:rPr>
          <w:noProof/>
        </w:rPr>
      </w:pPr>
      <w:r>
        <w:rPr>
          <w:noProof/>
        </w:rPr>
        <w:t>Windows 8.1 Enterprise – neposredni prenos, 42</w:t>
      </w:r>
    </w:p>
    <w:p w:rsidR="008751F6" w:rsidRDefault="008751F6">
      <w:pPr>
        <w:pStyle w:val="Index1"/>
        <w:tabs>
          <w:tab w:val="right" w:pos="5030"/>
        </w:tabs>
        <w:rPr>
          <w:noProof/>
        </w:rPr>
      </w:pPr>
      <w:r>
        <w:rPr>
          <w:noProof/>
        </w:rPr>
        <w:t>Windows Companion Subscription, 46</w:t>
      </w:r>
    </w:p>
    <w:p w:rsidR="008751F6" w:rsidRDefault="008751F6">
      <w:pPr>
        <w:pStyle w:val="Index1"/>
        <w:tabs>
          <w:tab w:val="right" w:pos="5030"/>
        </w:tabs>
        <w:rPr>
          <w:noProof/>
        </w:rPr>
      </w:pPr>
      <w:r>
        <w:rPr>
          <w:noProof/>
        </w:rPr>
        <w:t>Windows Embedded 2009, 44</w:t>
      </w:r>
    </w:p>
    <w:p w:rsidR="008751F6" w:rsidRDefault="008751F6">
      <w:pPr>
        <w:pStyle w:val="Index1"/>
        <w:tabs>
          <w:tab w:val="right" w:pos="5030"/>
        </w:tabs>
        <w:rPr>
          <w:noProof/>
        </w:rPr>
      </w:pPr>
      <w:r>
        <w:rPr>
          <w:noProof/>
        </w:rPr>
        <w:t>Windows Embedded 8 in 8.1 Industry Retail, 44</w:t>
      </w:r>
    </w:p>
    <w:p w:rsidR="008751F6" w:rsidRDefault="008751F6">
      <w:pPr>
        <w:pStyle w:val="Index1"/>
        <w:tabs>
          <w:tab w:val="right" w:pos="5030"/>
        </w:tabs>
        <w:rPr>
          <w:noProof/>
        </w:rPr>
      </w:pPr>
      <w:r>
        <w:rPr>
          <w:noProof/>
        </w:rPr>
        <w:t>Windows Embedded 8 Standard, 44</w:t>
      </w:r>
    </w:p>
    <w:p w:rsidR="008751F6" w:rsidRDefault="008751F6">
      <w:pPr>
        <w:pStyle w:val="Index1"/>
        <w:tabs>
          <w:tab w:val="right" w:pos="5030"/>
        </w:tabs>
        <w:rPr>
          <w:noProof/>
        </w:rPr>
      </w:pPr>
      <w:r>
        <w:rPr>
          <w:noProof/>
        </w:rPr>
        <w:t>Windows Embedded 8.1 Industry, 43</w:t>
      </w:r>
    </w:p>
    <w:p w:rsidR="008751F6" w:rsidRDefault="008751F6">
      <w:pPr>
        <w:pStyle w:val="Index1"/>
        <w:tabs>
          <w:tab w:val="right" w:pos="5030"/>
        </w:tabs>
        <w:rPr>
          <w:noProof/>
        </w:rPr>
      </w:pPr>
      <w:r>
        <w:rPr>
          <w:noProof/>
        </w:rPr>
        <w:t>Windows Embedded 8/8.1 Pro, Industry Pro, 43</w:t>
      </w:r>
    </w:p>
    <w:p w:rsidR="008751F6" w:rsidRDefault="008751F6">
      <w:pPr>
        <w:pStyle w:val="Index1"/>
        <w:tabs>
          <w:tab w:val="right" w:pos="5030"/>
        </w:tabs>
        <w:rPr>
          <w:noProof/>
        </w:rPr>
      </w:pPr>
      <w:r>
        <w:rPr>
          <w:noProof/>
        </w:rPr>
        <w:t>Windows Embedded for Point of Service, 44</w:t>
      </w:r>
    </w:p>
    <w:p w:rsidR="008751F6" w:rsidRDefault="008751F6">
      <w:pPr>
        <w:pStyle w:val="Index1"/>
        <w:tabs>
          <w:tab w:val="right" w:pos="5030"/>
        </w:tabs>
        <w:rPr>
          <w:noProof/>
        </w:rPr>
      </w:pPr>
      <w:r>
        <w:rPr>
          <w:noProof/>
        </w:rPr>
        <w:t>Windows Embedded POSReady 2009, 44</w:t>
      </w:r>
    </w:p>
    <w:p w:rsidR="008751F6" w:rsidRDefault="008751F6">
      <w:pPr>
        <w:pStyle w:val="Index1"/>
        <w:tabs>
          <w:tab w:val="right" w:pos="5030"/>
        </w:tabs>
        <w:rPr>
          <w:noProof/>
        </w:rPr>
      </w:pPr>
      <w:r>
        <w:rPr>
          <w:noProof/>
        </w:rPr>
        <w:t>Windows Embedded POSReady 7, 44</w:t>
      </w:r>
    </w:p>
    <w:p w:rsidR="008751F6" w:rsidRDefault="008751F6">
      <w:pPr>
        <w:pStyle w:val="Index1"/>
        <w:tabs>
          <w:tab w:val="right" w:pos="5030"/>
        </w:tabs>
        <w:rPr>
          <w:noProof/>
        </w:rPr>
      </w:pPr>
      <w:r>
        <w:rPr>
          <w:noProof/>
        </w:rPr>
        <w:t>Windows Embedded POSReady 7 Pro, 44</w:t>
      </w:r>
    </w:p>
    <w:p w:rsidR="008751F6" w:rsidRDefault="008751F6">
      <w:pPr>
        <w:pStyle w:val="Index1"/>
        <w:tabs>
          <w:tab w:val="right" w:pos="5030"/>
        </w:tabs>
        <w:rPr>
          <w:noProof/>
        </w:rPr>
      </w:pPr>
      <w:r>
        <w:rPr>
          <w:noProof/>
        </w:rPr>
        <w:t>Windows Embedded Standard 7, 44</w:t>
      </w:r>
    </w:p>
    <w:p w:rsidR="008751F6" w:rsidRDefault="008751F6">
      <w:pPr>
        <w:pStyle w:val="Index1"/>
        <w:tabs>
          <w:tab w:val="right" w:pos="5030"/>
        </w:tabs>
        <w:rPr>
          <w:noProof/>
        </w:rPr>
      </w:pPr>
      <w:r>
        <w:rPr>
          <w:noProof/>
        </w:rPr>
        <w:t>Windows HPC Server, 52</w:t>
      </w:r>
    </w:p>
    <w:p w:rsidR="008751F6" w:rsidRDefault="008751F6">
      <w:pPr>
        <w:pStyle w:val="Index1"/>
        <w:tabs>
          <w:tab w:val="right" w:pos="5030"/>
        </w:tabs>
        <w:rPr>
          <w:noProof/>
        </w:rPr>
      </w:pPr>
      <w:r>
        <w:rPr>
          <w:noProof/>
        </w:rPr>
        <w:t>Windows MultiPoint Server 2012, 49</w:t>
      </w:r>
    </w:p>
    <w:p w:rsidR="008751F6" w:rsidRDefault="008751F6">
      <w:pPr>
        <w:pStyle w:val="Index1"/>
        <w:tabs>
          <w:tab w:val="right" w:pos="5030"/>
        </w:tabs>
        <w:rPr>
          <w:noProof/>
        </w:rPr>
      </w:pPr>
      <w:r>
        <w:rPr>
          <w:noProof/>
        </w:rPr>
        <w:t>Windows MultiPoint Server 2016 Premium, 49</w:t>
      </w:r>
    </w:p>
    <w:p w:rsidR="008751F6" w:rsidRDefault="008751F6">
      <w:pPr>
        <w:pStyle w:val="Index1"/>
        <w:tabs>
          <w:tab w:val="right" w:pos="5030"/>
        </w:tabs>
        <w:rPr>
          <w:noProof/>
        </w:rPr>
      </w:pPr>
      <w:r>
        <w:rPr>
          <w:noProof/>
        </w:rPr>
        <w:t>Windows Server, 91</w:t>
      </w:r>
    </w:p>
    <w:p w:rsidR="008751F6" w:rsidRDefault="008751F6">
      <w:pPr>
        <w:pStyle w:val="Index1"/>
        <w:tabs>
          <w:tab w:val="right" w:pos="5030"/>
        </w:tabs>
        <w:rPr>
          <w:noProof/>
        </w:rPr>
      </w:pPr>
      <w:r>
        <w:rPr>
          <w:noProof/>
        </w:rPr>
        <w:t>Windows Server 2012, 50</w:t>
      </w:r>
    </w:p>
    <w:p w:rsidR="008751F6" w:rsidRDefault="008751F6">
      <w:pPr>
        <w:pStyle w:val="Index1"/>
        <w:tabs>
          <w:tab w:val="right" w:pos="5030"/>
        </w:tabs>
        <w:rPr>
          <w:noProof/>
        </w:rPr>
      </w:pPr>
      <w:r>
        <w:rPr>
          <w:noProof/>
        </w:rPr>
        <w:t>Windows Server 2012 R2, 50</w:t>
      </w:r>
    </w:p>
    <w:p w:rsidR="008751F6" w:rsidRDefault="008751F6">
      <w:pPr>
        <w:pStyle w:val="Index1"/>
        <w:tabs>
          <w:tab w:val="right" w:pos="5030"/>
        </w:tabs>
        <w:rPr>
          <w:noProof/>
        </w:rPr>
      </w:pPr>
      <w:r>
        <w:rPr>
          <w:noProof/>
        </w:rPr>
        <w:t>Windows Server 2016 Active Directory Rights Management Services CAL, 49, 50</w:t>
      </w:r>
    </w:p>
    <w:p w:rsidR="008751F6" w:rsidRDefault="008751F6">
      <w:pPr>
        <w:pStyle w:val="Index1"/>
        <w:tabs>
          <w:tab w:val="right" w:pos="5030"/>
        </w:tabs>
        <w:rPr>
          <w:noProof/>
        </w:rPr>
      </w:pPr>
      <w:r>
        <w:rPr>
          <w:noProof/>
        </w:rPr>
        <w:t>Windows Server 2016 CAL, 49, 50</w:t>
      </w:r>
    </w:p>
    <w:p w:rsidR="008751F6" w:rsidRDefault="008751F6">
      <w:pPr>
        <w:pStyle w:val="Index1"/>
        <w:tabs>
          <w:tab w:val="right" w:pos="5030"/>
        </w:tabs>
        <w:rPr>
          <w:noProof/>
        </w:rPr>
      </w:pPr>
      <w:r>
        <w:rPr>
          <w:noProof/>
        </w:rPr>
        <w:t>Windows Server 2016 Datacenter (paket 2 licenc za jedro), 50</w:t>
      </w:r>
    </w:p>
    <w:p w:rsidR="008751F6" w:rsidRDefault="008751F6">
      <w:pPr>
        <w:pStyle w:val="Index1"/>
        <w:tabs>
          <w:tab w:val="right" w:pos="5030"/>
        </w:tabs>
        <w:rPr>
          <w:noProof/>
        </w:rPr>
      </w:pPr>
      <w:r>
        <w:rPr>
          <w:noProof/>
        </w:rPr>
        <w:t>Windows Server 2016 Essentials, 50</w:t>
      </w:r>
    </w:p>
    <w:p w:rsidR="008751F6" w:rsidRDefault="008751F6">
      <w:pPr>
        <w:pStyle w:val="Index1"/>
        <w:tabs>
          <w:tab w:val="right" w:pos="5030"/>
        </w:tabs>
        <w:rPr>
          <w:noProof/>
        </w:rPr>
      </w:pPr>
      <w:r>
        <w:rPr>
          <w:noProof/>
        </w:rPr>
        <w:t>Windows Server 2016 External Connector, 50</w:t>
      </w:r>
    </w:p>
    <w:p w:rsidR="008751F6" w:rsidRDefault="008751F6">
      <w:pPr>
        <w:pStyle w:val="Index1"/>
        <w:tabs>
          <w:tab w:val="right" w:pos="5030"/>
        </w:tabs>
        <w:rPr>
          <w:noProof/>
        </w:rPr>
      </w:pPr>
      <w:r>
        <w:rPr>
          <w:noProof/>
        </w:rPr>
        <w:t>Windows Server 2016 Remote Desktop Services CAL, 50</w:t>
      </w:r>
    </w:p>
    <w:p w:rsidR="008751F6" w:rsidRDefault="008751F6">
      <w:pPr>
        <w:pStyle w:val="Index1"/>
        <w:tabs>
          <w:tab w:val="right" w:pos="5030"/>
        </w:tabs>
        <w:rPr>
          <w:noProof/>
        </w:rPr>
      </w:pPr>
      <w:r>
        <w:rPr>
          <w:noProof/>
        </w:rPr>
        <w:t>Windows Server 2016 Standard (paket 2 licenc za jedro), 50</w:t>
      </w:r>
    </w:p>
    <w:p w:rsidR="008751F6" w:rsidRDefault="008751F6">
      <w:pPr>
        <w:pStyle w:val="Index1"/>
        <w:tabs>
          <w:tab w:val="right" w:pos="5030"/>
        </w:tabs>
        <w:rPr>
          <w:noProof/>
        </w:rPr>
      </w:pPr>
      <w:r>
        <w:rPr>
          <w:noProof/>
        </w:rPr>
        <w:t>Windows Server Datacenter, 85, 89, 91</w:t>
      </w:r>
    </w:p>
    <w:p w:rsidR="008751F6" w:rsidRDefault="008751F6">
      <w:pPr>
        <w:pStyle w:val="Index1"/>
        <w:tabs>
          <w:tab w:val="right" w:pos="5030"/>
        </w:tabs>
        <w:rPr>
          <w:noProof/>
        </w:rPr>
      </w:pPr>
      <w:r>
        <w:rPr>
          <w:noProof/>
        </w:rPr>
        <w:t>Windows Server Datacenter (paket 2 licenc za jedro), 20</w:t>
      </w:r>
    </w:p>
    <w:p w:rsidR="008751F6" w:rsidRDefault="008751F6">
      <w:pPr>
        <w:pStyle w:val="Index1"/>
        <w:tabs>
          <w:tab w:val="right" w:pos="5030"/>
        </w:tabs>
        <w:rPr>
          <w:noProof/>
        </w:rPr>
      </w:pPr>
      <w:r>
        <w:rPr>
          <w:noProof/>
        </w:rPr>
        <w:t>Windows Server Enterprise, 52, 85</w:t>
      </w:r>
    </w:p>
    <w:p w:rsidR="008751F6" w:rsidRDefault="008751F6">
      <w:pPr>
        <w:pStyle w:val="Index1"/>
        <w:tabs>
          <w:tab w:val="right" w:pos="5030"/>
        </w:tabs>
        <w:rPr>
          <w:noProof/>
        </w:rPr>
      </w:pPr>
      <w:r>
        <w:rPr>
          <w:noProof/>
        </w:rPr>
        <w:t>Windows Server for Itanium Based Systems, 52</w:t>
      </w:r>
    </w:p>
    <w:p w:rsidR="008751F6" w:rsidRDefault="008751F6">
      <w:pPr>
        <w:pStyle w:val="Index1"/>
        <w:tabs>
          <w:tab w:val="right" w:pos="5030"/>
        </w:tabs>
        <w:rPr>
          <w:noProof/>
        </w:rPr>
      </w:pPr>
      <w:r>
        <w:rPr>
          <w:noProof/>
        </w:rPr>
        <w:t>Windows Server HPC Edition, 52</w:t>
      </w:r>
    </w:p>
    <w:p w:rsidR="008751F6" w:rsidRDefault="008751F6">
      <w:pPr>
        <w:pStyle w:val="Index1"/>
        <w:tabs>
          <w:tab w:val="right" w:pos="5030"/>
        </w:tabs>
        <w:rPr>
          <w:noProof/>
        </w:rPr>
      </w:pPr>
      <w:r>
        <w:rPr>
          <w:noProof/>
        </w:rPr>
        <w:t>Windows Server Standard, 85, 89, 91</w:t>
      </w:r>
    </w:p>
    <w:p w:rsidR="008751F6" w:rsidRDefault="008751F6">
      <w:pPr>
        <w:pStyle w:val="Index1"/>
        <w:tabs>
          <w:tab w:val="right" w:pos="5030"/>
        </w:tabs>
        <w:rPr>
          <w:noProof/>
        </w:rPr>
      </w:pPr>
      <w:r>
        <w:rPr>
          <w:noProof/>
        </w:rPr>
        <w:t>Windows Server Standard (paket 2 licenc za jedro), 20</w:t>
      </w:r>
    </w:p>
    <w:p w:rsidR="008751F6" w:rsidRDefault="008751F6">
      <w:pPr>
        <w:pStyle w:val="Index1"/>
        <w:tabs>
          <w:tab w:val="right" w:pos="5030"/>
        </w:tabs>
        <w:rPr>
          <w:noProof/>
        </w:rPr>
      </w:pPr>
      <w:r>
        <w:rPr>
          <w:noProof/>
        </w:rPr>
        <w:t>Windows Small Business Server, 52</w:t>
      </w:r>
    </w:p>
    <w:p w:rsidR="008751F6" w:rsidRDefault="008751F6">
      <w:pPr>
        <w:pStyle w:val="Index1"/>
        <w:tabs>
          <w:tab w:val="right" w:pos="5030"/>
        </w:tabs>
        <w:rPr>
          <w:noProof/>
        </w:rPr>
      </w:pPr>
      <w:r>
        <w:rPr>
          <w:noProof/>
        </w:rPr>
        <w:t>Windows Vista, 43</w:t>
      </w:r>
    </w:p>
    <w:p w:rsidR="008751F6" w:rsidRDefault="008751F6">
      <w:pPr>
        <w:pStyle w:val="Index1"/>
        <w:tabs>
          <w:tab w:val="right" w:pos="5030"/>
        </w:tabs>
        <w:rPr>
          <w:noProof/>
        </w:rPr>
      </w:pPr>
      <w:r>
        <w:rPr>
          <w:noProof/>
        </w:rPr>
        <w:t>Windows Vista Business for Embedded Systems, Ultimate for Embedded Systems, 43</w:t>
      </w:r>
    </w:p>
    <w:p w:rsidR="008751F6" w:rsidRDefault="008751F6">
      <w:pPr>
        <w:pStyle w:val="Index1"/>
        <w:tabs>
          <w:tab w:val="right" w:pos="5030"/>
        </w:tabs>
        <w:rPr>
          <w:noProof/>
        </w:rPr>
      </w:pPr>
      <w:r>
        <w:rPr>
          <w:noProof/>
        </w:rPr>
        <w:t>Windows XP, 43</w:t>
      </w:r>
    </w:p>
    <w:p w:rsidR="008751F6" w:rsidRDefault="008751F6">
      <w:pPr>
        <w:pStyle w:val="Index1"/>
        <w:tabs>
          <w:tab w:val="right" w:pos="5030"/>
        </w:tabs>
        <w:rPr>
          <w:noProof/>
        </w:rPr>
      </w:pPr>
      <w:r>
        <w:rPr>
          <w:noProof/>
        </w:rPr>
        <w:t>Windows XP Embedded, 44</w:t>
      </w:r>
    </w:p>
    <w:p w:rsidR="008751F6" w:rsidRDefault="008751F6">
      <w:pPr>
        <w:pStyle w:val="Index1"/>
        <w:tabs>
          <w:tab w:val="right" w:pos="5030"/>
        </w:tabs>
        <w:rPr>
          <w:noProof/>
        </w:rPr>
      </w:pPr>
      <w:r>
        <w:rPr>
          <w:noProof/>
        </w:rPr>
        <w:t>Windows XP Professional for Embedded Systems, 43</w:t>
      </w:r>
    </w:p>
    <w:p w:rsidR="008751F6" w:rsidRDefault="008751F6">
      <w:pPr>
        <w:pStyle w:val="Index1"/>
        <w:tabs>
          <w:tab w:val="right" w:pos="5030"/>
        </w:tabs>
        <w:rPr>
          <w:noProof/>
        </w:rPr>
      </w:pPr>
      <w:r>
        <w:rPr>
          <w:noProof/>
        </w:rPr>
        <w:t>Word 2016, 26</w:t>
      </w:r>
    </w:p>
    <w:p w:rsidR="008751F6" w:rsidRDefault="008751F6">
      <w:pPr>
        <w:pStyle w:val="Index1"/>
        <w:tabs>
          <w:tab w:val="right" w:pos="5030"/>
        </w:tabs>
        <w:rPr>
          <w:noProof/>
        </w:rPr>
      </w:pPr>
      <w:r>
        <w:rPr>
          <w:noProof/>
        </w:rPr>
        <w:t>Word 2016 for Mac, 27</w:t>
      </w:r>
    </w:p>
    <w:p w:rsidR="008751F6" w:rsidRDefault="008751F6">
      <w:pPr>
        <w:pStyle w:val="Index1"/>
        <w:tabs>
          <w:tab w:val="right" w:pos="5030"/>
        </w:tabs>
        <w:rPr>
          <w:noProof/>
        </w:rPr>
      </w:pPr>
      <w:r>
        <w:rPr>
          <w:noProof/>
        </w:rPr>
        <w:t>Yammer, 24</w:t>
      </w:r>
    </w:p>
    <w:p w:rsidR="008751F6" w:rsidRDefault="008751F6">
      <w:pPr>
        <w:pStyle w:val="Index1"/>
        <w:tabs>
          <w:tab w:val="right" w:pos="5030"/>
        </w:tabs>
        <w:rPr>
          <w:noProof/>
        </w:rPr>
      </w:pPr>
      <w:r>
        <w:rPr>
          <w:noProof/>
        </w:rPr>
        <w:t>Yammer Enterprise, 75</w:t>
      </w:r>
    </w:p>
    <w:p w:rsidR="008751F6" w:rsidRDefault="008751F6">
      <w:pPr>
        <w:pStyle w:val="Index1"/>
        <w:tabs>
          <w:tab w:val="right" w:pos="5030"/>
        </w:tabs>
        <w:rPr>
          <w:noProof/>
        </w:rPr>
      </w:pPr>
      <w:r>
        <w:rPr>
          <w:noProof/>
        </w:rPr>
        <w:t>Zemljevidi Bing – upravljanje sredstev za Windows (Evropa ali Severna Amerika), 72</w:t>
      </w:r>
    </w:p>
    <w:p w:rsidR="008751F6" w:rsidRDefault="008751F6">
      <w:pPr>
        <w:pStyle w:val="ProductList-Body"/>
        <w:rPr>
          <w:noProof/>
        </w:rPr>
        <w:sectPr w:rsidR="008751F6" w:rsidSect="008751F6">
          <w:type w:val="continuous"/>
          <w:pgSz w:w="12240" w:h="15840" w:code="1"/>
          <w:pgMar w:top="1170" w:right="720" w:bottom="720" w:left="720" w:header="432" w:footer="288" w:gutter="0"/>
          <w:cols w:num="2" w:space="720"/>
        </w:sectPr>
      </w:pPr>
    </w:p>
    <w:p w:rsidR="00A77875" w:rsidRDefault="007354D8">
      <w:pPr>
        <w:pStyle w:val="ProductList-Body"/>
        <w:sectPr w:rsidR="00A77875" w:rsidSect="008751F6">
          <w:type w:val="continuous"/>
          <w:pgSz w:w="12240" w:h="15840" w:code="1"/>
          <w:pgMar w:top="1170" w:right="720" w:bottom="720" w:left="720" w:header="432" w:footer="288" w:gutter="0"/>
          <w:cols w:num="2" w:space="360"/>
        </w:sectPr>
      </w:pPr>
      <w:r>
        <w:fldChar w:fldCharType="end"/>
      </w:r>
    </w:p>
    <w:p w:rsidR="00A77875" w:rsidRDefault="00A77875">
      <w:pPr>
        <w:pStyle w:val="ProductList-Body"/>
      </w:pPr>
    </w:p>
    <w:sectPr w:rsidR="00A77875"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6801" w:rsidRDefault="00386801" w:rsidP="007C7D4D">
      <w:pPr>
        <w:spacing w:after="0"/>
      </w:pPr>
      <w:r>
        <w:separator/>
      </w:r>
    </w:p>
    <w:p w:rsidR="00386801" w:rsidRDefault="00386801"/>
  </w:endnote>
  <w:endnote w:type="continuationSeparator" w:id="0">
    <w:p w:rsidR="00386801" w:rsidRDefault="00386801" w:rsidP="007C7D4D">
      <w:pPr>
        <w:spacing w:after="0"/>
      </w:pPr>
      <w:r>
        <w:continuationSeparator/>
      </w:r>
    </w:p>
    <w:p w:rsidR="00386801" w:rsidRDefault="00386801"/>
  </w:endnote>
  <w:endnote w:type="continuationNotice" w:id="1">
    <w:p w:rsidR="00386801" w:rsidRDefault="0038680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500000000000000"/>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FD3" w:rsidRDefault="00DC1F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4965" w:rsidRDefault="007354D8">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FD3" w:rsidRDefault="00DC1FD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4">
            <w:r w:rsidR="007354D8">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844">
            <w:r w:rsidR="007354D8">
              <w:rPr>
                <w:color w:val="00467F"/>
                <w:u w:val="single"/>
              </w:rPr>
              <w:t>Stvarno kazalo</w:t>
            </w:r>
          </w:hyperlink>
        </w:p>
      </w:tc>
    </w:tr>
  </w:tbl>
  <w:p w:rsidR="00A77875" w:rsidRDefault="00A7787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778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842">
            <w:r w:rsidR="007354D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1">
            <w:r w:rsidR="007354D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36">
            <w:r w:rsidR="007354D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7">
            <w:r w:rsidR="007354D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8">
            <w:r w:rsidR="007354D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49">
            <w:r w:rsidR="007354D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77875" w:rsidRDefault="00386801">
          <w:pPr>
            <w:pStyle w:val="PURFooterText"/>
            <w:jc w:val="center"/>
          </w:pPr>
          <w:hyperlink w:anchor="_Sec591">
            <w:r w:rsidR="007354D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77875" w:rsidRDefault="00A778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77875" w:rsidRDefault="00386801">
          <w:pPr>
            <w:pStyle w:val="PURFooterText"/>
            <w:jc w:val="center"/>
          </w:pPr>
          <w:hyperlink w:anchor="_Sec844">
            <w:r w:rsidR="007354D8">
              <w:rPr>
                <w:color w:val="00467F"/>
                <w:u w:val="single"/>
              </w:rPr>
              <w:t>Stvarno kazalo</w:t>
            </w:r>
          </w:hyperlink>
        </w:p>
      </w:tc>
    </w:tr>
  </w:tbl>
  <w:p w:rsidR="00A77875" w:rsidRDefault="00A778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6801" w:rsidRDefault="00386801" w:rsidP="007C7D4D">
      <w:pPr>
        <w:spacing w:after="0"/>
      </w:pPr>
      <w:r>
        <w:separator/>
      </w:r>
    </w:p>
    <w:p w:rsidR="00386801" w:rsidRDefault="00386801"/>
  </w:footnote>
  <w:footnote w:type="continuationSeparator" w:id="0">
    <w:p w:rsidR="00386801" w:rsidRDefault="00386801" w:rsidP="007C7D4D">
      <w:pPr>
        <w:spacing w:after="0"/>
      </w:pPr>
      <w:r>
        <w:continuationSeparator/>
      </w:r>
    </w:p>
    <w:p w:rsidR="00386801" w:rsidRDefault="00386801"/>
  </w:footnote>
  <w:footnote w:type="continuationNotice" w:id="1">
    <w:p w:rsidR="00386801" w:rsidRDefault="0038680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FD3" w:rsidRDefault="00DC1F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FD3" w:rsidRDefault="00DC1F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FD3" w:rsidRDefault="00DC1FD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DC1FD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DC1FD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471464">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DC1FD3">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471464">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DC1FD3">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471464">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DC1FD3">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2"/>
      <w:gridCol w:w="3248"/>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rsidR="00DC1FD3">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A77875">
      <w:tc>
        <w:tcPr>
          <w:tcW w:w="8560" w:type="dxa"/>
        </w:tcPr>
        <w:p w:rsidR="00A77875" w:rsidRDefault="007354D8">
          <w:pPr>
            <w:pStyle w:val="PURHeaderText"/>
          </w:pPr>
          <w:r>
            <w:t>Microsoftovi pogoji za izdelke količinskega licenciranja (slovenščina, oktober 2016)</w:t>
          </w:r>
        </w:p>
      </w:tc>
      <w:tc>
        <w:tcPr>
          <w:tcW w:w="3680" w:type="dxa"/>
        </w:tcPr>
        <w:p w:rsidR="00A77875" w:rsidRDefault="007354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C4F25"/>
    <w:multiLevelType w:val="multilevel"/>
    <w:tmpl w:val="186E8B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A72EC"/>
    <w:multiLevelType w:val="multilevel"/>
    <w:tmpl w:val="492224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B26A3"/>
    <w:multiLevelType w:val="multilevel"/>
    <w:tmpl w:val="EE1C3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A5B98"/>
    <w:multiLevelType w:val="multilevel"/>
    <w:tmpl w:val="5372B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C4BD4"/>
    <w:multiLevelType w:val="multilevel"/>
    <w:tmpl w:val="9176C2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96768"/>
    <w:multiLevelType w:val="multilevel"/>
    <w:tmpl w:val="93767F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91EB1"/>
    <w:multiLevelType w:val="multilevel"/>
    <w:tmpl w:val="3B4AE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3B79C4"/>
    <w:multiLevelType w:val="multilevel"/>
    <w:tmpl w:val="66DC94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810CAB"/>
    <w:multiLevelType w:val="multilevel"/>
    <w:tmpl w:val="82129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2A4D55"/>
    <w:multiLevelType w:val="multilevel"/>
    <w:tmpl w:val="F2184C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B2446"/>
    <w:multiLevelType w:val="multilevel"/>
    <w:tmpl w:val="ABE043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C793576"/>
    <w:multiLevelType w:val="multilevel"/>
    <w:tmpl w:val="415E2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BE6C96"/>
    <w:multiLevelType w:val="multilevel"/>
    <w:tmpl w:val="1146E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972571"/>
    <w:multiLevelType w:val="multilevel"/>
    <w:tmpl w:val="1AD272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A03D8"/>
    <w:multiLevelType w:val="multilevel"/>
    <w:tmpl w:val="68F63C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207C2"/>
    <w:multiLevelType w:val="multilevel"/>
    <w:tmpl w:val="B6EE39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D67959"/>
    <w:multiLevelType w:val="multilevel"/>
    <w:tmpl w:val="5EA07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421E4C"/>
    <w:multiLevelType w:val="multilevel"/>
    <w:tmpl w:val="1D689F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D4BA8"/>
    <w:multiLevelType w:val="multilevel"/>
    <w:tmpl w:val="6A3E43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501EAF"/>
    <w:multiLevelType w:val="multilevel"/>
    <w:tmpl w:val="D032B6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561CB9"/>
    <w:multiLevelType w:val="multilevel"/>
    <w:tmpl w:val="438CCF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80178F"/>
    <w:multiLevelType w:val="multilevel"/>
    <w:tmpl w:val="EC9815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7423D6"/>
    <w:multiLevelType w:val="multilevel"/>
    <w:tmpl w:val="27CC30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5207D7"/>
    <w:multiLevelType w:val="multilevel"/>
    <w:tmpl w:val="FF306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D34EA1"/>
    <w:multiLevelType w:val="multilevel"/>
    <w:tmpl w:val="8D6281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B71786"/>
    <w:multiLevelType w:val="multilevel"/>
    <w:tmpl w:val="58062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0B0520"/>
    <w:multiLevelType w:val="multilevel"/>
    <w:tmpl w:val="90A0D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1806D0"/>
    <w:multiLevelType w:val="multilevel"/>
    <w:tmpl w:val="1696E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B71406"/>
    <w:multiLevelType w:val="multilevel"/>
    <w:tmpl w:val="BE704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767B94"/>
    <w:multiLevelType w:val="multilevel"/>
    <w:tmpl w:val="4F0CD5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C3032D"/>
    <w:multiLevelType w:val="multilevel"/>
    <w:tmpl w:val="FD4E3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8C1699"/>
    <w:multiLevelType w:val="multilevel"/>
    <w:tmpl w:val="2A9C3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900540"/>
    <w:multiLevelType w:val="multilevel"/>
    <w:tmpl w:val="309C5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884723"/>
    <w:multiLevelType w:val="multilevel"/>
    <w:tmpl w:val="B91E3C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B12139"/>
    <w:multiLevelType w:val="multilevel"/>
    <w:tmpl w:val="7DEE71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9E0F54"/>
    <w:multiLevelType w:val="multilevel"/>
    <w:tmpl w:val="625A8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6A1349"/>
    <w:multiLevelType w:val="multilevel"/>
    <w:tmpl w:val="03702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9E151F"/>
    <w:multiLevelType w:val="multilevel"/>
    <w:tmpl w:val="E32C9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0276F8"/>
    <w:multiLevelType w:val="multilevel"/>
    <w:tmpl w:val="D0F00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9520F6"/>
    <w:multiLevelType w:val="multilevel"/>
    <w:tmpl w:val="46DE03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2148D8"/>
    <w:multiLevelType w:val="multilevel"/>
    <w:tmpl w:val="93302F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F3469D"/>
    <w:multiLevelType w:val="multilevel"/>
    <w:tmpl w:val="6A12D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7C535F"/>
    <w:multiLevelType w:val="multilevel"/>
    <w:tmpl w:val="6A9443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835E7A"/>
    <w:multiLevelType w:val="multilevel"/>
    <w:tmpl w:val="543AA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E10313"/>
    <w:multiLevelType w:val="multilevel"/>
    <w:tmpl w:val="588A3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3A4156"/>
    <w:multiLevelType w:val="multilevel"/>
    <w:tmpl w:val="6E9CB9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B822A6"/>
    <w:multiLevelType w:val="multilevel"/>
    <w:tmpl w:val="0106A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644249"/>
    <w:multiLevelType w:val="multilevel"/>
    <w:tmpl w:val="7BA4D2B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F44426"/>
    <w:multiLevelType w:val="multilevel"/>
    <w:tmpl w:val="6EF885F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9D3DA6"/>
    <w:multiLevelType w:val="multilevel"/>
    <w:tmpl w:val="89DEAE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C3D3151"/>
    <w:multiLevelType w:val="multilevel"/>
    <w:tmpl w:val="434E7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EA2B09"/>
    <w:multiLevelType w:val="multilevel"/>
    <w:tmpl w:val="7690DA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9B5EC3"/>
    <w:multiLevelType w:val="multilevel"/>
    <w:tmpl w:val="6EDA2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7B7903"/>
    <w:multiLevelType w:val="multilevel"/>
    <w:tmpl w:val="857C6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8E3420"/>
    <w:multiLevelType w:val="multilevel"/>
    <w:tmpl w:val="E6BE8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5F3079"/>
    <w:multiLevelType w:val="multilevel"/>
    <w:tmpl w:val="BE0C5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976289"/>
    <w:multiLevelType w:val="multilevel"/>
    <w:tmpl w:val="B7885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BF1068"/>
    <w:multiLevelType w:val="multilevel"/>
    <w:tmpl w:val="4516C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A91CCC"/>
    <w:multiLevelType w:val="multilevel"/>
    <w:tmpl w:val="F6E65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17"/>
  </w:num>
  <w:num w:numId="4">
    <w:abstractNumId w:val="29"/>
  </w:num>
  <w:num w:numId="5">
    <w:abstractNumId w:val="20"/>
  </w:num>
  <w:num w:numId="6">
    <w:abstractNumId w:val="48"/>
  </w:num>
  <w:num w:numId="7">
    <w:abstractNumId w:val="8"/>
  </w:num>
  <w:num w:numId="8">
    <w:abstractNumId w:val="54"/>
  </w:num>
  <w:num w:numId="9">
    <w:abstractNumId w:val="21"/>
  </w:num>
  <w:num w:numId="10">
    <w:abstractNumId w:val="55"/>
  </w:num>
  <w:num w:numId="11">
    <w:abstractNumId w:val="53"/>
  </w:num>
  <w:num w:numId="12">
    <w:abstractNumId w:val="57"/>
  </w:num>
  <w:num w:numId="13">
    <w:abstractNumId w:val="13"/>
  </w:num>
  <w:num w:numId="14">
    <w:abstractNumId w:val="5"/>
  </w:num>
  <w:num w:numId="15">
    <w:abstractNumId w:val="58"/>
  </w:num>
  <w:num w:numId="16">
    <w:abstractNumId w:val="33"/>
  </w:num>
  <w:num w:numId="17">
    <w:abstractNumId w:val="36"/>
  </w:num>
  <w:num w:numId="18">
    <w:abstractNumId w:val="9"/>
  </w:num>
  <w:num w:numId="19">
    <w:abstractNumId w:val="23"/>
  </w:num>
  <w:num w:numId="20">
    <w:abstractNumId w:val="40"/>
  </w:num>
  <w:num w:numId="21">
    <w:abstractNumId w:val="59"/>
  </w:num>
  <w:num w:numId="22">
    <w:abstractNumId w:val="45"/>
  </w:num>
  <w:num w:numId="23">
    <w:abstractNumId w:val="22"/>
  </w:num>
  <w:num w:numId="24">
    <w:abstractNumId w:val="46"/>
  </w:num>
  <w:num w:numId="25">
    <w:abstractNumId w:val="44"/>
  </w:num>
  <w:num w:numId="26">
    <w:abstractNumId w:val="25"/>
  </w:num>
  <w:num w:numId="27">
    <w:abstractNumId w:val="10"/>
  </w:num>
  <w:num w:numId="28">
    <w:abstractNumId w:val="52"/>
  </w:num>
  <w:num w:numId="29">
    <w:abstractNumId w:val="28"/>
  </w:num>
  <w:num w:numId="30">
    <w:abstractNumId w:val="43"/>
  </w:num>
  <w:num w:numId="31">
    <w:abstractNumId w:val="4"/>
  </w:num>
  <w:num w:numId="32">
    <w:abstractNumId w:val="7"/>
  </w:num>
  <w:num w:numId="33">
    <w:abstractNumId w:val="38"/>
  </w:num>
  <w:num w:numId="34">
    <w:abstractNumId w:val="35"/>
  </w:num>
  <w:num w:numId="35">
    <w:abstractNumId w:val="11"/>
  </w:num>
  <w:num w:numId="36">
    <w:abstractNumId w:val="42"/>
  </w:num>
  <w:num w:numId="37">
    <w:abstractNumId w:val="56"/>
  </w:num>
  <w:num w:numId="38">
    <w:abstractNumId w:val="3"/>
  </w:num>
  <w:num w:numId="39">
    <w:abstractNumId w:val="51"/>
  </w:num>
  <w:num w:numId="40">
    <w:abstractNumId w:val="49"/>
  </w:num>
  <w:num w:numId="41">
    <w:abstractNumId w:val="18"/>
  </w:num>
  <w:num w:numId="42">
    <w:abstractNumId w:val="47"/>
  </w:num>
  <w:num w:numId="43">
    <w:abstractNumId w:val="26"/>
  </w:num>
  <w:num w:numId="44">
    <w:abstractNumId w:val="60"/>
  </w:num>
  <w:num w:numId="45">
    <w:abstractNumId w:val="19"/>
  </w:num>
  <w:num w:numId="46">
    <w:abstractNumId w:val="12"/>
  </w:num>
  <w:num w:numId="47">
    <w:abstractNumId w:val="1"/>
  </w:num>
  <w:num w:numId="48">
    <w:abstractNumId w:val="30"/>
  </w:num>
  <w:num w:numId="49">
    <w:abstractNumId w:val="39"/>
  </w:num>
  <w:num w:numId="50">
    <w:abstractNumId w:val="27"/>
  </w:num>
  <w:num w:numId="51">
    <w:abstractNumId w:val="37"/>
  </w:num>
  <w:num w:numId="52">
    <w:abstractNumId w:val="2"/>
  </w:num>
  <w:num w:numId="53">
    <w:abstractNumId w:val="50"/>
  </w:num>
  <w:num w:numId="54">
    <w:abstractNumId w:val="15"/>
  </w:num>
  <w:num w:numId="55">
    <w:abstractNumId w:val="16"/>
  </w:num>
  <w:num w:numId="56">
    <w:abstractNumId w:val="34"/>
  </w:num>
  <w:num w:numId="57">
    <w:abstractNumId w:val="14"/>
  </w:num>
  <w:num w:numId="58">
    <w:abstractNumId w:val="6"/>
  </w:num>
  <w:num w:numId="59">
    <w:abstractNumId w:val="41"/>
  </w:num>
  <w:num w:numId="60">
    <w:abstractNumId w:val="0"/>
  </w:num>
  <w:num w:numId="61">
    <w:abstractNumId w:val="2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PeyJSqewq/60OHaXYoHOpREKssLVy27IBHS03RGJlcnU8F6uSGhLz6xgP/T2z+KtL77xpUGQovbxeeibLchYA==" w:salt="mCXEhhwJzgvj9h139UCx+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6801"/>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464"/>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4D8"/>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1F6"/>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965"/>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77875"/>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42EE"/>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1FD3"/>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7B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751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2A4E7-6FAE-462D-9688-94B7062999F5}">
  <ds:schemaRefs>
    <ds:schemaRef ds:uri="http://schemas.openxmlformats.org/officeDocument/2006/bibliography"/>
  </ds:schemaRefs>
</ds:datastoreItem>
</file>

<file path=customXml/itemProps2.xml><?xml version="1.0" encoding="utf-8"?>
<ds:datastoreItem xmlns:ds="http://schemas.openxmlformats.org/officeDocument/2006/customXml" ds:itemID="{2C6CC4ED-47EE-4E61-B619-CE8F7B095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105</Pages>
  <Words>112577</Words>
  <Characters>641692</Characters>
  <Application>Microsoft Office Word</Application>
  <DocSecurity>8</DocSecurity>
  <Lines>5347</Lines>
  <Paragraphs>1505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2016-09-29T16:54:00Z</dcterms:created>
  <dcterms:modified xsi:type="dcterms:W3CDTF">2016-09-29T16:54:00Z</dcterms:modified>
</cp:coreProperties>
</file>