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A22A0" w:rsidRDefault="004A22A0">
      <w:pPr>
        <w:pStyle w:val="PURBody"/>
        <w:shd w:val="clear" w:color="auto" w:fill="00188F"/>
        <w:tabs>
          <w:tab w:val="clear" w:pos="360"/>
        </w:tabs>
        <w:ind w:right="7920" w:firstLine="360"/>
        <w:rPr>
          <w:color w:val="FFFFFF"/>
          <w:sz w:val="6"/>
          <w:szCs w:val="6"/>
        </w:rPr>
      </w:pPr>
    </w:p>
    <w:p w:rsidR="004A22A0" w:rsidRDefault="006E78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4A22A0" w:rsidRDefault="006E78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72C6"/>
        <w:tabs>
          <w:tab w:val="clear" w:pos="360"/>
        </w:tabs>
        <w:ind w:right="1800" w:firstLine="360"/>
        <w:rPr>
          <w:sz w:val="72"/>
          <w:szCs w:val="72"/>
        </w:rPr>
      </w:pPr>
    </w:p>
    <w:p w:rsidR="004A22A0" w:rsidRDefault="004A22A0">
      <w:pPr>
        <w:pStyle w:val="PURBody"/>
        <w:shd w:val="clear" w:color="auto" w:fill="0072C6"/>
        <w:tabs>
          <w:tab w:val="clear" w:pos="360"/>
          <w:tab w:val="left" w:pos="180"/>
        </w:tabs>
        <w:ind w:right="1800" w:firstLine="360"/>
        <w:rPr>
          <w:color w:val="FFFFFF" w:themeColor="background1"/>
          <w:sz w:val="72"/>
          <w:szCs w:val="72"/>
        </w:rPr>
      </w:pPr>
    </w:p>
    <w:p w:rsidR="004A22A0" w:rsidRDefault="006E78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4A22A0" w:rsidRDefault="006E78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2018</w:t>
      </w:r>
    </w:p>
    <w:p w:rsidR="004A22A0" w:rsidRDefault="004A22A0">
      <w:pPr>
        <w:pStyle w:val="PURBody"/>
        <w:shd w:val="clear" w:color="auto" w:fill="0072C6"/>
        <w:tabs>
          <w:tab w:val="clear" w:pos="360"/>
        </w:tabs>
        <w:spacing w:after="0" w:line="230" w:lineRule="auto"/>
        <w:ind w:right="1800" w:firstLine="360"/>
        <w:rPr>
          <w:color w:val="FFFFFF" w:themeColor="background1"/>
          <w:sz w:val="96"/>
          <w:szCs w:val="96"/>
        </w:rPr>
      </w:pPr>
    </w:p>
    <w:p w:rsidR="004A22A0" w:rsidRDefault="006E78C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A22A0" w:rsidRDefault="004A22A0">
      <w:pPr>
        <w:sectPr w:rsidR="004A22A0">
          <w:footerReference w:type="default" r:id="rId10"/>
          <w:type w:val="continuous"/>
          <w:pgSz w:w="12240" w:h="15840" w:code="1"/>
          <w:pgMar w:top="1170" w:right="720" w:bottom="720" w:left="720" w:header="432" w:footer="288" w:gutter="0"/>
          <w:cols w:space="360"/>
        </w:sectPr>
      </w:pPr>
    </w:p>
    <w:p w:rsidR="004A22A0" w:rsidRDefault="006E78C0">
      <w:pPr>
        <w:pStyle w:val="ProductList-SectionHeading"/>
        <w:pageBreakBefore/>
      </w:pPr>
      <w:bookmarkStart w:id="1" w:name="_Sec842"/>
      <w:r>
        <w:lastRenderedPageBreak/>
        <w:t>Innehållsförteckning</w:t>
      </w:r>
    </w:p>
    <w:p w:rsidR="004A22A0" w:rsidRDefault="004A22A0">
      <w:pPr>
        <w:pStyle w:val="ProductList-Body"/>
      </w:pPr>
    </w:p>
    <w:p w:rsidR="004A22A0" w:rsidRDefault="004A22A0">
      <w:pPr>
        <w:sectPr w:rsidR="004A22A0">
          <w:headerReference w:type="default" r:id="rId11"/>
          <w:footerReference w:type="default" r:id="rId12"/>
          <w:type w:val="continuous"/>
          <w:pgSz w:w="12240" w:h="15840" w:code="1"/>
          <w:pgMar w:top="1170" w:right="720" w:bottom="1620" w:left="720" w:header="432" w:footer="288" w:gutter="0"/>
          <w:cols w:space="360"/>
        </w:sectPr>
      </w:pPr>
    </w:p>
    <w:p w:rsidR="00284EB2" w:rsidRDefault="006E78C0">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47342" w:history="1">
        <w:r w:rsidR="00284EB2" w:rsidRPr="003971D2">
          <w:rPr>
            <w:rStyle w:val="Hyperlink"/>
            <w:noProof/>
          </w:rPr>
          <w:t>Inledning</w:t>
        </w:r>
        <w:r w:rsidR="00284EB2">
          <w:rPr>
            <w:noProof/>
          </w:rPr>
          <w:tab/>
        </w:r>
        <w:r w:rsidR="00284EB2">
          <w:rPr>
            <w:noProof/>
          </w:rPr>
          <w:fldChar w:fldCharType="begin"/>
        </w:r>
        <w:r w:rsidR="00284EB2">
          <w:rPr>
            <w:noProof/>
          </w:rPr>
          <w:instrText xml:space="preserve"> PAGEREF _Toc517947342 \h </w:instrText>
        </w:r>
        <w:r w:rsidR="00284EB2">
          <w:rPr>
            <w:noProof/>
          </w:rPr>
        </w:r>
        <w:r w:rsidR="00284EB2">
          <w:rPr>
            <w:noProof/>
          </w:rPr>
          <w:fldChar w:fldCharType="separate"/>
        </w:r>
        <w:r w:rsidR="00284EB2">
          <w:rPr>
            <w:noProof/>
          </w:rPr>
          <w:t>4</w:t>
        </w:r>
        <w:r w:rsidR="00284EB2">
          <w:rPr>
            <w:noProof/>
          </w:rPr>
          <w:fldChar w:fldCharType="end"/>
        </w:r>
      </w:hyperlink>
    </w:p>
    <w:p w:rsidR="00284EB2" w:rsidRDefault="002F4D6F">
      <w:pPr>
        <w:pStyle w:val="TOC2"/>
        <w:rPr>
          <w:rFonts w:eastAsiaTheme="minorEastAsia"/>
          <w:smallCaps w:val="0"/>
          <w:sz w:val="22"/>
        </w:rPr>
      </w:pPr>
      <w:hyperlink w:anchor="_Toc517947343" w:history="1">
        <w:r w:rsidR="00284EB2" w:rsidRPr="003971D2">
          <w:rPr>
            <w:rStyle w:val="Hyperlink"/>
            <w:lang w:val="de-DE"/>
          </w:rPr>
          <w:t>Om det här dokumentet</w:t>
        </w:r>
        <w:r w:rsidR="00284EB2">
          <w:tab/>
        </w:r>
        <w:r w:rsidR="00284EB2">
          <w:fldChar w:fldCharType="begin"/>
        </w:r>
        <w:r w:rsidR="00284EB2">
          <w:instrText xml:space="preserve"> PAGEREF _Toc517947343 \h </w:instrText>
        </w:r>
        <w:r w:rsidR="00284EB2">
          <w:fldChar w:fldCharType="separate"/>
        </w:r>
        <w:r w:rsidR="00284EB2">
          <w:t>4</w:t>
        </w:r>
        <w:r w:rsidR="00284EB2">
          <w:fldChar w:fldCharType="end"/>
        </w:r>
      </w:hyperlink>
    </w:p>
    <w:p w:rsidR="00284EB2" w:rsidRDefault="002F4D6F">
      <w:pPr>
        <w:pStyle w:val="TOC2"/>
        <w:rPr>
          <w:rFonts w:eastAsiaTheme="minorEastAsia"/>
          <w:smallCaps w:val="0"/>
          <w:sz w:val="22"/>
        </w:rPr>
      </w:pPr>
      <w:hyperlink w:anchor="_Toc517947344" w:history="1">
        <w:r w:rsidR="00284EB2" w:rsidRPr="003971D2">
          <w:rPr>
            <w:rStyle w:val="Hyperlink"/>
            <w:lang w:val="de-DE"/>
          </w:rPr>
          <w:t>Vad det här Dokumentet innehåller</w:t>
        </w:r>
        <w:r w:rsidR="00284EB2">
          <w:tab/>
        </w:r>
        <w:r w:rsidR="00284EB2">
          <w:fldChar w:fldCharType="begin"/>
        </w:r>
        <w:r w:rsidR="00284EB2">
          <w:instrText xml:space="preserve"> PAGEREF _Toc517947344 \h </w:instrText>
        </w:r>
        <w:r w:rsidR="00284EB2">
          <w:fldChar w:fldCharType="separate"/>
        </w:r>
        <w:r w:rsidR="00284EB2">
          <w:t>4</w:t>
        </w:r>
        <w:r w:rsidR="00284EB2">
          <w:fldChar w:fldCharType="end"/>
        </w:r>
      </w:hyperlink>
    </w:p>
    <w:p w:rsidR="00284EB2" w:rsidRDefault="002F4D6F">
      <w:pPr>
        <w:pStyle w:val="TOC2"/>
        <w:rPr>
          <w:rFonts w:eastAsiaTheme="minorEastAsia"/>
          <w:smallCaps w:val="0"/>
          <w:sz w:val="22"/>
        </w:rPr>
      </w:pPr>
      <w:hyperlink w:anchor="_Toc517947345" w:history="1">
        <w:r w:rsidR="00284EB2" w:rsidRPr="003971D2">
          <w:rPr>
            <w:rStyle w:val="Hyperlink"/>
            <w:lang w:val="de-DE"/>
          </w:rPr>
          <w:t>Hur du Navigerar en produktpost</w:t>
        </w:r>
        <w:r w:rsidR="00284EB2">
          <w:tab/>
        </w:r>
        <w:r w:rsidR="00284EB2">
          <w:fldChar w:fldCharType="begin"/>
        </w:r>
        <w:r w:rsidR="00284EB2">
          <w:instrText xml:space="preserve"> PAGEREF _Toc517947345 \h </w:instrText>
        </w:r>
        <w:r w:rsidR="00284EB2">
          <w:fldChar w:fldCharType="separate"/>
        </w:r>
        <w:r w:rsidR="00284EB2">
          <w:t>4</w:t>
        </w:r>
        <w:r w:rsidR="00284EB2">
          <w:fldChar w:fldCharType="end"/>
        </w:r>
      </w:hyperlink>
    </w:p>
    <w:p w:rsidR="00284EB2" w:rsidRDefault="002F4D6F">
      <w:pPr>
        <w:pStyle w:val="TOC2"/>
        <w:rPr>
          <w:rFonts w:eastAsiaTheme="minorEastAsia"/>
          <w:smallCaps w:val="0"/>
          <w:sz w:val="22"/>
        </w:rPr>
      </w:pPr>
      <w:hyperlink w:anchor="_Toc517947346" w:history="1">
        <w:r w:rsidR="00284EB2" w:rsidRPr="003971D2">
          <w:rPr>
            <w:rStyle w:val="Hyperlink"/>
            <w:lang w:val="de-DE"/>
          </w:rPr>
          <w:t>Förtydliganden och sammanfattningar av ändringar i detta dokument</w:t>
        </w:r>
        <w:r w:rsidR="00284EB2">
          <w:tab/>
        </w:r>
        <w:r w:rsidR="00284EB2">
          <w:fldChar w:fldCharType="begin"/>
        </w:r>
        <w:r w:rsidR="00284EB2">
          <w:instrText xml:space="preserve"> PAGEREF _Toc517947346 \h </w:instrText>
        </w:r>
        <w:r w:rsidR="00284EB2">
          <w:fldChar w:fldCharType="separate"/>
        </w:r>
        <w:r w:rsidR="00284EB2">
          <w:t>5</w:t>
        </w:r>
        <w:r w:rsidR="00284EB2">
          <w:fldChar w:fldCharType="end"/>
        </w:r>
      </w:hyperlink>
    </w:p>
    <w:p w:rsidR="00284EB2" w:rsidRDefault="002F4D6F">
      <w:pPr>
        <w:pStyle w:val="TOC1"/>
        <w:rPr>
          <w:rFonts w:eastAsiaTheme="minorEastAsia"/>
          <w:b w:val="0"/>
          <w:caps w:val="0"/>
          <w:noProof/>
          <w:sz w:val="22"/>
          <w:szCs w:val="22"/>
        </w:rPr>
      </w:pPr>
      <w:hyperlink w:anchor="_Toc517947347" w:history="1">
        <w:r w:rsidR="00284EB2" w:rsidRPr="003971D2">
          <w:rPr>
            <w:rStyle w:val="Hyperlink"/>
            <w:noProof/>
          </w:rPr>
          <w:t>Licensvillkor</w:t>
        </w:r>
        <w:r w:rsidR="00284EB2">
          <w:rPr>
            <w:noProof/>
          </w:rPr>
          <w:tab/>
        </w:r>
        <w:r w:rsidR="00284EB2">
          <w:rPr>
            <w:noProof/>
          </w:rPr>
          <w:fldChar w:fldCharType="begin"/>
        </w:r>
        <w:r w:rsidR="00284EB2">
          <w:rPr>
            <w:noProof/>
          </w:rPr>
          <w:instrText xml:space="preserve"> PAGEREF _Toc517947347 \h </w:instrText>
        </w:r>
        <w:r w:rsidR="00284EB2">
          <w:rPr>
            <w:noProof/>
          </w:rPr>
        </w:r>
        <w:r w:rsidR="00284EB2">
          <w:rPr>
            <w:noProof/>
          </w:rPr>
          <w:fldChar w:fldCharType="separate"/>
        </w:r>
        <w:r w:rsidR="00284EB2">
          <w:rPr>
            <w:noProof/>
          </w:rPr>
          <w:t>6</w:t>
        </w:r>
        <w:r w:rsidR="00284EB2">
          <w:rPr>
            <w:noProof/>
          </w:rPr>
          <w:fldChar w:fldCharType="end"/>
        </w:r>
      </w:hyperlink>
    </w:p>
    <w:p w:rsidR="00284EB2" w:rsidRDefault="002F4D6F">
      <w:pPr>
        <w:pStyle w:val="TOC2"/>
        <w:rPr>
          <w:rFonts w:eastAsiaTheme="minorEastAsia"/>
          <w:smallCaps w:val="0"/>
          <w:sz w:val="22"/>
        </w:rPr>
      </w:pPr>
      <w:hyperlink w:anchor="_Toc517947348" w:history="1">
        <w:r w:rsidR="00284EB2" w:rsidRPr="003971D2">
          <w:rPr>
            <w:rStyle w:val="Hyperlink"/>
          </w:rPr>
          <w:t>Universella licensvillkor</w:t>
        </w:r>
        <w:r w:rsidR="00284EB2">
          <w:tab/>
        </w:r>
        <w:r w:rsidR="00284EB2">
          <w:fldChar w:fldCharType="begin"/>
        </w:r>
        <w:r w:rsidR="00284EB2">
          <w:instrText xml:space="preserve"> PAGEREF _Toc517947348 \h </w:instrText>
        </w:r>
        <w:r w:rsidR="00284EB2">
          <w:fldChar w:fldCharType="separate"/>
        </w:r>
        <w:r w:rsidR="00284EB2">
          <w:t>6</w:t>
        </w:r>
        <w:r w:rsidR="00284EB2">
          <w:fldChar w:fldCharType="end"/>
        </w:r>
      </w:hyperlink>
    </w:p>
    <w:p w:rsidR="00284EB2" w:rsidRDefault="002F4D6F">
      <w:pPr>
        <w:pStyle w:val="TOC2"/>
        <w:rPr>
          <w:rFonts w:eastAsiaTheme="minorEastAsia"/>
          <w:smallCaps w:val="0"/>
          <w:sz w:val="22"/>
        </w:rPr>
      </w:pPr>
      <w:hyperlink w:anchor="_Toc517947349" w:history="1">
        <w:r w:rsidR="00284EB2" w:rsidRPr="003971D2">
          <w:rPr>
            <w:rStyle w:val="Hyperlink"/>
          </w:rPr>
          <w:t>Villkor för licensmodell</w:t>
        </w:r>
        <w:r w:rsidR="00284EB2">
          <w:tab/>
        </w:r>
        <w:r w:rsidR="00284EB2">
          <w:fldChar w:fldCharType="begin"/>
        </w:r>
        <w:r w:rsidR="00284EB2">
          <w:instrText xml:space="preserve"> PAGEREF _Toc517947349 \h </w:instrText>
        </w:r>
        <w:r w:rsidR="00284EB2">
          <w:fldChar w:fldCharType="separate"/>
        </w:r>
        <w:r w:rsidR="00284EB2">
          <w:t>8</w:t>
        </w:r>
        <w:r w:rsidR="00284EB2">
          <w:fldChar w:fldCharType="end"/>
        </w:r>
      </w:hyperlink>
    </w:p>
    <w:p w:rsidR="00284EB2" w:rsidRDefault="002F4D6F">
      <w:pPr>
        <w:pStyle w:val="TOC3"/>
        <w:rPr>
          <w:rFonts w:eastAsiaTheme="minorEastAsia"/>
          <w:smallCaps w:val="0"/>
          <w:sz w:val="22"/>
        </w:rPr>
      </w:pPr>
      <w:hyperlink w:anchor="_Toc517947350" w:history="1">
        <w:r w:rsidR="00284EB2" w:rsidRPr="003971D2">
          <w:rPr>
            <w:rStyle w:val="Hyperlink"/>
          </w:rPr>
          <w:t>Desktop-program</w:t>
        </w:r>
        <w:r w:rsidR="00284EB2">
          <w:tab/>
        </w:r>
        <w:r w:rsidR="00284EB2">
          <w:fldChar w:fldCharType="begin"/>
        </w:r>
        <w:r w:rsidR="00284EB2">
          <w:instrText xml:space="preserve"> PAGEREF _Toc517947350 \h </w:instrText>
        </w:r>
        <w:r w:rsidR="00284EB2">
          <w:fldChar w:fldCharType="separate"/>
        </w:r>
        <w:r w:rsidR="00284EB2">
          <w:t>9</w:t>
        </w:r>
        <w:r w:rsidR="00284EB2">
          <w:fldChar w:fldCharType="end"/>
        </w:r>
      </w:hyperlink>
    </w:p>
    <w:p w:rsidR="00284EB2" w:rsidRDefault="002F4D6F">
      <w:pPr>
        <w:pStyle w:val="TOC3"/>
        <w:rPr>
          <w:rFonts w:eastAsiaTheme="minorEastAsia"/>
          <w:smallCaps w:val="0"/>
          <w:sz w:val="22"/>
        </w:rPr>
      </w:pPr>
      <w:hyperlink w:anchor="_Toc517947351" w:history="1">
        <w:r w:rsidR="00284EB2" w:rsidRPr="003971D2">
          <w:rPr>
            <w:rStyle w:val="Hyperlink"/>
          </w:rPr>
          <w:t>Desktop-operativsystem</w:t>
        </w:r>
        <w:r w:rsidR="00284EB2">
          <w:tab/>
        </w:r>
        <w:r w:rsidR="00284EB2">
          <w:fldChar w:fldCharType="begin"/>
        </w:r>
        <w:r w:rsidR="00284EB2">
          <w:instrText xml:space="preserve"> PAGEREF _Toc517947351 \h </w:instrText>
        </w:r>
        <w:r w:rsidR="00284EB2">
          <w:fldChar w:fldCharType="separate"/>
        </w:r>
        <w:r w:rsidR="00284EB2">
          <w:t>9</w:t>
        </w:r>
        <w:r w:rsidR="00284EB2">
          <w:fldChar w:fldCharType="end"/>
        </w:r>
      </w:hyperlink>
    </w:p>
    <w:p w:rsidR="00284EB2" w:rsidRDefault="002F4D6F">
      <w:pPr>
        <w:pStyle w:val="TOC3"/>
        <w:rPr>
          <w:rFonts w:eastAsiaTheme="minorEastAsia"/>
          <w:smallCaps w:val="0"/>
          <w:sz w:val="22"/>
        </w:rPr>
      </w:pPr>
      <w:hyperlink w:anchor="_Toc517947352" w:history="1">
        <w:r w:rsidR="00284EB2" w:rsidRPr="003971D2">
          <w:rPr>
            <w:rStyle w:val="Hyperlink"/>
          </w:rPr>
          <w:t>Per kärna/CAL</w:t>
        </w:r>
        <w:r w:rsidR="00284EB2">
          <w:tab/>
        </w:r>
        <w:r w:rsidR="00284EB2">
          <w:fldChar w:fldCharType="begin"/>
        </w:r>
        <w:r w:rsidR="00284EB2">
          <w:instrText xml:space="preserve"> PAGEREF _Toc517947352 \h </w:instrText>
        </w:r>
        <w:r w:rsidR="00284EB2">
          <w:fldChar w:fldCharType="separate"/>
        </w:r>
        <w:r w:rsidR="00284EB2">
          <w:t>9</w:t>
        </w:r>
        <w:r w:rsidR="00284EB2">
          <w:fldChar w:fldCharType="end"/>
        </w:r>
      </w:hyperlink>
    </w:p>
    <w:p w:rsidR="00284EB2" w:rsidRDefault="002F4D6F">
      <w:pPr>
        <w:pStyle w:val="TOC3"/>
        <w:rPr>
          <w:rFonts w:eastAsiaTheme="minorEastAsia"/>
          <w:smallCaps w:val="0"/>
          <w:sz w:val="22"/>
        </w:rPr>
      </w:pPr>
      <w:hyperlink w:anchor="_Toc517947353" w:history="1">
        <w:r w:rsidR="00284EB2" w:rsidRPr="003971D2">
          <w:rPr>
            <w:rStyle w:val="Hyperlink"/>
          </w:rPr>
          <w:t>Server/CAL</w:t>
        </w:r>
        <w:r w:rsidR="00284EB2">
          <w:tab/>
        </w:r>
        <w:r w:rsidR="00284EB2">
          <w:fldChar w:fldCharType="begin"/>
        </w:r>
        <w:r w:rsidR="00284EB2">
          <w:instrText xml:space="preserve"> PAGEREF _Toc517947353 \h </w:instrText>
        </w:r>
        <w:r w:rsidR="00284EB2">
          <w:fldChar w:fldCharType="separate"/>
        </w:r>
        <w:r w:rsidR="00284EB2">
          <w:t>10</w:t>
        </w:r>
        <w:r w:rsidR="00284EB2">
          <w:fldChar w:fldCharType="end"/>
        </w:r>
      </w:hyperlink>
    </w:p>
    <w:p w:rsidR="00284EB2" w:rsidRDefault="002F4D6F">
      <w:pPr>
        <w:pStyle w:val="TOC3"/>
        <w:rPr>
          <w:rFonts w:eastAsiaTheme="minorEastAsia"/>
          <w:smallCaps w:val="0"/>
          <w:sz w:val="22"/>
        </w:rPr>
      </w:pPr>
      <w:hyperlink w:anchor="_Toc517947354" w:history="1">
        <w:r w:rsidR="00284EB2" w:rsidRPr="003971D2">
          <w:rPr>
            <w:rStyle w:val="Hyperlink"/>
          </w:rPr>
          <w:t>Per kärna</w:t>
        </w:r>
        <w:r w:rsidR="00284EB2">
          <w:tab/>
        </w:r>
        <w:r w:rsidR="00284EB2">
          <w:fldChar w:fldCharType="begin"/>
        </w:r>
        <w:r w:rsidR="00284EB2">
          <w:instrText xml:space="preserve"> PAGEREF _Toc517947354 \h </w:instrText>
        </w:r>
        <w:r w:rsidR="00284EB2">
          <w:fldChar w:fldCharType="separate"/>
        </w:r>
        <w:r w:rsidR="00284EB2">
          <w:t>10</w:t>
        </w:r>
        <w:r w:rsidR="00284EB2">
          <w:fldChar w:fldCharType="end"/>
        </w:r>
      </w:hyperlink>
    </w:p>
    <w:p w:rsidR="00284EB2" w:rsidRDefault="002F4D6F">
      <w:pPr>
        <w:pStyle w:val="TOC3"/>
        <w:rPr>
          <w:rFonts w:eastAsiaTheme="minorEastAsia"/>
          <w:smallCaps w:val="0"/>
          <w:sz w:val="22"/>
        </w:rPr>
      </w:pPr>
      <w:hyperlink w:anchor="_Toc517947355" w:history="1">
        <w:r w:rsidR="00284EB2" w:rsidRPr="003971D2">
          <w:rPr>
            <w:rStyle w:val="Hyperlink"/>
          </w:rPr>
          <w:t>Hanteringsservrar</w:t>
        </w:r>
        <w:r w:rsidR="00284EB2">
          <w:tab/>
        </w:r>
        <w:r w:rsidR="00284EB2">
          <w:fldChar w:fldCharType="begin"/>
        </w:r>
        <w:r w:rsidR="00284EB2">
          <w:instrText xml:space="preserve"> PAGEREF _Toc517947355 \h </w:instrText>
        </w:r>
        <w:r w:rsidR="00284EB2">
          <w:fldChar w:fldCharType="separate"/>
        </w:r>
        <w:r w:rsidR="00284EB2">
          <w:t>10</w:t>
        </w:r>
        <w:r w:rsidR="00284EB2">
          <w:fldChar w:fldCharType="end"/>
        </w:r>
      </w:hyperlink>
    </w:p>
    <w:p w:rsidR="00284EB2" w:rsidRDefault="002F4D6F">
      <w:pPr>
        <w:pStyle w:val="TOC3"/>
        <w:rPr>
          <w:rFonts w:eastAsiaTheme="minorEastAsia"/>
          <w:smallCaps w:val="0"/>
          <w:sz w:val="22"/>
        </w:rPr>
      </w:pPr>
      <w:hyperlink w:anchor="_Toc517947356" w:history="1">
        <w:r w:rsidR="00284EB2" w:rsidRPr="003971D2">
          <w:rPr>
            <w:rStyle w:val="Hyperlink"/>
          </w:rPr>
          <w:t>Specialservrar</w:t>
        </w:r>
        <w:r w:rsidR="00284EB2">
          <w:tab/>
        </w:r>
        <w:r w:rsidR="00284EB2">
          <w:fldChar w:fldCharType="begin"/>
        </w:r>
        <w:r w:rsidR="00284EB2">
          <w:instrText xml:space="preserve"> PAGEREF _Toc517947356 \h </w:instrText>
        </w:r>
        <w:r w:rsidR="00284EB2">
          <w:fldChar w:fldCharType="separate"/>
        </w:r>
        <w:r w:rsidR="00284EB2">
          <w:t>11</w:t>
        </w:r>
        <w:r w:rsidR="00284EB2">
          <w:fldChar w:fldCharType="end"/>
        </w:r>
      </w:hyperlink>
    </w:p>
    <w:p w:rsidR="00284EB2" w:rsidRDefault="002F4D6F">
      <w:pPr>
        <w:pStyle w:val="TOC3"/>
        <w:rPr>
          <w:rFonts w:eastAsiaTheme="minorEastAsia"/>
          <w:smallCaps w:val="0"/>
          <w:sz w:val="22"/>
        </w:rPr>
      </w:pPr>
      <w:hyperlink w:anchor="_Toc517947357" w:history="1">
        <w:r w:rsidR="00284EB2" w:rsidRPr="003971D2">
          <w:rPr>
            <w:rStyle w:val="Hyperlink"/>
          </w:rPr>
          <w:t>Utvecklingsverktyg</w:t>
        </w:r>
        <w:r w:rsidR="00284EB2">
          <w:tab/>
        </w:r>
        <w:r w:rsidR="00284EB2">
          <w:fldChar w:fldCharType="begin"/>
        </w:r>
        <w:r w:rsidR="00284EB2">
          <w:instrText xml:space="preserve"> PAGEREF _Toc517947357 \h </w:instrText>
        </w:r>
        <w:r w:rsidR="00284EB2">
          <w:fldChar w:fldCharType="separate"/>
        </w:r>
        <w:r w:rsidR="00284EB2">
          <w:t>11</w:t>
        </w:r>
        <w:r w:rsidR="00284EB2">
          <w:fldChar w:fldCharType="end"/>
        </w:r>
      </w:hyperlink>
    </w:p>
    <w:p w:rsidR="00284EB2" w:rsidRDefault="002F4D6F">
      <w:pPr>
        <w:pStyle w:val="TOC1"/>
        <w:rPr>
          <w:rFonts w:eastAsiaTheme="minorEastAsia"/>
          <w:b w:val="0"/>
          <w:caps w:val="0"/>
          <w:noProof/>
          <w:sz w:val="22"/>
          <w:szCs w:val="22"/>
        </w:rPr>
      </w:pPr>
      <w:hyperlink w:anchor="_Toc517947358" w:history="1">
        <w:r w:rsidR="00284EB2" w:rsidRPr="003971D2">
          <w:rPr>
            <w:rStyle w:val="Hyperlink"/>
            <w:noProof/>
          </w:rPr>
          <w:t>Programvara</w:t>
        </w:r>
        <w:r w:rsidR="00284EB2">
          <w:rPr>
            <w:noProof/>
          </w:rPr>
          <w:tab/>
        </w:r>
        <w:r w:rsidR="00284EB2">
          <w:rPr>
            <w:noProof/>
          </w:rPr>
          <w:fldChar w:fldCharType="begin"/>
        </w:r>
        <w:r w:rsidR="00284EB2">
          <w:rPr>
            <w:noProof/>
          </w:rPr>
          <w:instrText xml:space="preserve"> PAGEREF _Toc517947358 \h </w:instrText>
        </w:r>
        <w:r w:rsidR="00284EB2">
          <w:rPr>
            <w:noProof/>
          </w:rPr>
        </w:r>
        <w:r w:rsidR="00284EB2">
          <w:rPr>
            <w:noProof/>
          </w:rPr>
          <w:fldChar w:fldCharType="separate"/>
        </w:r>
        <w:r w:rsidR="00284EB2">
          <w:rPr>
            <w:noProof/>
          </w:rPr>
          <w:t>12</w:t>
        </w:r>
        <w:r w:rsidR="00284EB2">
          <w:rPr>
            <w:noProof/>
          </w:rPr>
          <w:fldChar w:fldCharType="end"/>
        </w:r>
      </w:hyperlink>
    </w:p>
    <w:p w:rsidR="00284EB2" w:rsidRDefault="002F4D6F">
      <w:pPr>
        <w:pStyle w:val="TOC2"/>
        <w:rPr>
          <w:rFonts w:eastAsiaTheme="minorEastAsia"/>
          <w:smallCaps w:val="0"/>
          <w:sz w:val="22"/>
        </w:rPr>
      </w:pPr>
      <w:hyperlink w:anchor="_Toc517947359" w:history="1">
        <w:r w:rsidR="00284EB2" w:rsidRPr="003971D2">
          <w:rPr>
            <w:rStyle w:val="Hyperlink"/>
          </w:rPr>
          <w:t>Advanced Threat Analytics</w:t>
        </w:r>
        <w:r w:rsidR="00284EB2">
          <w:tab/>
        </w:r>
        <w:r w:rsidR="00284EB2">
          <w:fldChar w:fldCharType="begin"/>
        </w:r>
        <w:r w:rsidR="00284EB2">
          <w:instrText xml:space="preserve"> PAGEREF _Toc517947359 \h </w:instrText>
        </w:r>
        <w:r w:rsidR="00284EB2">
          <w:fldChar w:fldCharType="separate"/>
        </w:r>
        <w:r w:rsidR="00284EB2">
          <w:t>12</w:t>
        </w:r>
        <w:r w:rsidR="00284EB2">
          <w:fldChar w:fldCharType="end"/>
        </w:r>
      </w:hyperlink>
    </w:p>
    <w:p w:rsidR="00284EB2" w:rsidRDefault="002F4D6F">
      <w:pPr>
        <w:pStyle w:val="TOC2"/>
        <w:rPr>
          <w:rFonts w:eastAsiaTheme="minorEastAsia"/>
          <w:smallCaps w:val="0"/>
          <w:sz w:val="22"/>
        </w:rPr>
      </w:pPr>
      <w:hyperlink w:anchor="_Toc517947360" w:history="1">
        <w:r w:rsidR="00284EB2" w:rsidRPr="003971D2">
          <w:rPr>
            <w:rStyle w:val="Hyperlink"/>
          </w:rPr>
          <w:t>BizTalk</w:t>
        </w:r>
        <w:r w:rsidR="00284EB2">
          <w:tab/>
        </w:r>
        <w:r w:rsidR="00284EB2">
          <w:fldChar w:fldCharType="begin"/>
        </w:r>
        <w:r w:rsidR="00284EB2">
          <w:instrText xml:space="preserve"> PAGEREF _Toc517947360 \h </w:instrText>
        </w:r>
        <w:r w:rsidR="00284EB2">
          <w:fldChar w:fldCharType="separate"/>
        </w:r>
        <w:r w:rsidR="00284EB2">
          <w:t>12</w:t>
        </w:r>
        <w:r w:rsidR="00284EB2">
          <w:fldChar w:fldCharType="end"/>
        </w:r>
      </w:hyperlink>
    </w:p>
    <w:p w:rsidR="00284EB2" w:rsidRDefault="002F4D6F">
      <w:pPr>
        <w:pStyle w:val="TOC2"/>
        <w:rPr>
          <w:rFonts w:eastAsiaTheme="minorEastAsia"/>
          <w:smallCaps w:val="0"/>
          <w:sz w:val="22"/>
        </w:rPr>
      </w:pPr>
      <w:hyperlink w:anchor="_Toc517947361" w:history="1">
        <w:r w:rsidR="00284EB2" w:rsidRPr="003971D2">
          <w:rPr>
            <w:rStyle w:val="Hyperlink"/>
          </w:rPr>
          <w:t>CAL Suites</w:t>
        </w:r>
        <w:r w:rsidR="00284EB2">
          <w:tab/>
        </w:r>
        <w:r w:rsidR="00284EB2">
          <w:fldChar w:fldCharType="begin"/>
        </w:r>
        <w:r w:rsidR="00284EB2">
          <w:instrText xml:space="preserve"> PAGEREF _Toc517947361 \h </w:instrText>
        </w:r>
        <w:r w:rsidR="00284EB2">
          <w:fldChar w:fldCharType="separate"/>
        </w:r>
        <w:r w:rsidR="00284EB2">
          <w:t>14</w:t>
        </w:r>
        <w:r w:rsidR="00284EB2">
          <w:fldChar w:fldCharType="end"/>
        </w:r>
      </w:hyperlink>
    </w:p>
    <w:p w:rsidR="00284EB2" w:rsidRDefault="002F4D6F">
      <w:pPr>
        <w:pStyle w:val="TOC2"/>
        <w:rPr>
          <w:rFonts w:eastAsiaTheme="minorEastAsia"/>
          <w:smallCaps w:val="0"/>
          <w:sz w:val="22"/>
        </w:rPr>
      </w:pPr>
      <w:hyperlink w:anchor="_Toc517947362" w:history="1">
        <w:r w:rsidR="00284EB2" w:rsidRPr="003971D2">
          <w:rPr>
            <w:rStyle w:val="Hyperlink"/>
          </w:rPr>
          <w:t>Core Infrastructure Server (CIS) Suite</w:t>
        </w:r>
        <w:r w:rsidR="00284EB2">
          <w:tab/>
        </w:r>
        <w:r w:rsidR="00284EB2">
          <w:fldChar w:fldCharType="begin"/>
        </w:r>
        <w:r w:rsidR="00284EB2">
          <w:instrText xml:space="preserve"> PAGEREF _Toc517947362 \h </w:instrText>
        </w:r>
        <w:r w:rsidR="00284EB2">
          <w:fldChar w:fldCharType="separate"/>
        </w:r>
        <w:r w:rsidR="00284EB2">
          <w:t>15</w:t>
        </w:r>
        <w:r w:rsidR="00284EB2">
          <w:fldChar w:fldCharType="end"/>
        </w:r>
      </w:hyperlink>
    </w:p>
    <w:p w:rsidR="00284EB2" w:rsidRDefault="002F4D6F">
      <w:pPr>
        <w:pStyle w:val="TOC2"/>
        <w:rPr>
          <w:rFonts w:eastAsiaTheme="minorEastAsia"/>
          <w:smallCaps w:val="0"/>
          <w:sz w:val="22"/>
        </w:rPr>
      </w:pPr>
      <w:hyperlink w:anchor="_Toc517947363" w:history="1">
        <w:r w:rsidR="00284EB2" w:rsidRPr="003971D2">
          <w:rPr>
            <w:rStyle w:val="Hyperlink"/>
          </w:rPr>
          <w:t>Forefront</w:t>
        </w:r>
        <w:r w:rsidR="00284EB2">
          <w:tab/>
        </w:r>
        <w:r w:rsidR="00284EB2">
          <w:fldChar w:fldCharType="begin"/>
        </w:r>
        <w:r w:rsidR="00284EB2">
          <w:instrText xml:space="preserve"> PAGEREF _Toc517947363 \h </w:instrText>
        </w:r>
        <w:r w:rsidR="00284EB2">
          <w:fldChar w:fldCharType="separate"/>
        </w:r>
        <w:r w:rsidR="00284EB2">
          <w:t>17</w:t>
        </w:r>
        <w:r w:rsidR="00284EB2">
          <w:fldChar w:fldCharType="end"/>
        </w:r>
      </w:hyperlink>
    </w:p>
    <w:p w:rsidR="00284EB2" w:rsidRDefault="002F4D6F">
      <w:pPr>
        <w:pStyle w:val="TOC2"/>
        <w:rPr>
          <w:rFonts w:eastAsiaTheme="minorEastAsia"/>
          <w:smallCaps w:val="0"/>
          <w:sz w:val="22"/>
        </w:rPr>
      </w:pPr>
      <w:hyperlink w:anchor="_Toc517947364" w:history="1">
        <w:r w:rsidR="00284EB2" w:rsidRPr="003971D2">
          <w:rPr>
            <w:rStyle w:val="Hyperlink"/>
          </w:rPr>
          <w:t>Microsoft Dynamics 365 lokal</w:t>
        </w:r>
        <w:r w:rsidR="00284EB2">
          <w:tab/>
        </w:r>
        <w:r w:rsidR="00284EB2">
          <w:fldChar w:fldCharType="begin"/>
        </w:r>
        <w:r w:rsidR="00284EB2">
          <w:instrText xml:space="preserve"> PAGEREF _Toc517947364 \h </w:instrText>
        </w:r>
        <w:r w:rsidR="00284EB2">
          <w:fldChar w:fldCharType="separate"/>
        </w:r>
        <w:r w:rsidR="00284EB2">
          <w:t>18</w:t>
        </w:r>
        <w:r w:rsidR="00284EB2">
          <w:fldChar w:fldCharType="end"/>
        </w:r>
      </w:hyperlink>
    </w:p>
    <w:p w:rsidR="00284EB2" w:rsidRDefault="002F4D6F">
      <w:pPr>
        <w:pStyle w:val="TOC2"/>
        <w:rPr>
          <w:rFonts w:eastAsiaTheme="minorEastAsia"/>
          <w:smallCaps w:val="0"/>
          <w:sz w:val="22"/>
        </w:rPr>
      </w:pPr>
      <w:hyperlink w:anchor="_Toc517947365" w:history="1">
        <w:r w:rsidR="00284EB2" w:rsidRPr="003971D2">
          <w:rPr>
            <w:rStyle w:val="Hyperlink"/>
          </w:rPr>
          <w:t>Microsoft Identity Manager</w:t>
        </w:r>
        <w:r w:rsidR="00284EB2">
          <w:tab/>
        </w:r>
        <w:r w:rsidR="00284EB2">
          <w:fldChar w:fldCharType="begin"/>
        </w:r>
        <w:r w:rsidR="00284EB2">
          <w:instrText xml:space="preserve"> PAGEREF _Toc517947365 \h </w:instrText>
        </w:r>
        <w:r w:rsidR="00284EB2">
          <w:fldChar w:fldCharType="separate"/>
        </w:r>
        <w:r w:rsidR="00284EB2">
          <w:t>20</w:t>
        </w:r>
        <w:r w:rsidR="00284EB2">
          <w:fldChar w:fldCharType="end"/>
        </w:r>
      </w:hyperlink>
    </w:p>
    <w:p w:rsidR="00284EB2" w:rsidRDefault="002F4D6F">
      <w:pPr>
        <w:pStyle w:val="TOC2"/>
        <w:rPr>
          <w:rFonts w:eastAsiaTheme="minorEastAsia"/>
          <w:smallCaps w:val="0"/>
          <w:sz w:val="22"/>
        </w:rPr>
      </w:pPr>
      <w:hyperlink w:anchor="_Toc517947366" w:history="1">
        <w:r w:rsidR="00284EB2" w:rsidRPr="003971D2">
          <w:rPr>
            <w:rStyle w:val="Hyperlink"/>
          </w:rPr>
          <w:t>Office-program</w:t>
        </w:r>
        <w:r w:rsidR="00284EB2">
          <w:tab/>
        </w:r>
        <w:r w:rsidR="00284EB2">
          <w:fldChar w:fldCharType="begin"/>
        </w:r>
        <w:r w:rsidR="00284EB2">
          <w:instrText xml:space="preserve"> PAGEREF _Toc517947366 \h </w:instrText>
        </w:r>
        <w:r w:rsidR="00284EB2">
          <w:fldChar w:fldCharType="separate"/>
        </w:r>
        <w:r w:rsidR="00284EB2">
          <w:t>20</w:t>
        </w:r>
        <w:r w:rsidR="00284EB2">
          <w:fldChar w:fldCharType="end"/>
        </w:r>
      </w:hyperlink>
    </w:p>
    <w:p w:rsidR="00284EB2" w:rsidRDefault="002F4D6F">
      <w:pPr>
        <w:pStyle w:val="TOC3"/>
        <w:rPr>
          <w:rFonts w:eastAsiaTheme="minorEastAsia"/>
          <w:smallCaps w:val="0"/>
          <w:sz w:val="22"/>
        </w:rPr>
      </w:pPr>
      <w:hyperlink w:anchor="_Toc517947367" w:history="1">
        <w:r w:rsidR="00284EB2" w:rsidRPr="003971D2">
          <w:rPr>
            <w:rStyle w:val="Hyperlink"/>
          </w:rPr>
          <w:t>Office desktop-program</w:t>
        </w:r>
        <w:r w:rsidR="00284EB2">
          <w:tab/>
        </w:r>
        <w:r w:rsidR="00284EB2">
          <w:fldChar w:fldCharType="begin"/>
        </w:r>
        <w:r w:rsidR="00284EB2">
          <w:instrText xml:space="preserve"> PAGEREF _Toc517947367 \h </w:instrText>
        </w:r>
        <w:r w:rsidR="00284EB2">
          <w:fldChar w:fldCharType="separate"/>
        </w:r>
        <w:r w:rsidR="00284EB2">
          <w:t>20</w:t>
        </w:r>
        <w:r w:rsidR="00284EB2">
          <w:fldChar w:fldCharType="end"/>
        </w:r>
      </w:hyperlink>
    </w:p>
    <w:p w:rsidR="00284EB2" w:rsidRDefault="002F4D6F">
      <w:pPr>
        <w:pStyle w:val="TOC3"/>
        <w:rPr>
          <w:rFonts w:eastAsiaTheme="minorEastAsia"/>
          <w:smallCaps w:val="0"/>
          <w:sz w:val="22"/>
        </w:rPr>
      </w:pPr>
      <w:hyperlink w:anchor="_Toc517947368" w:history="1">
        <w:r w:rsidR="00284EB2" w:rsidRPr="003971D2">
          <w:rPr>
            <w:rStyle w:val="Hyperlink"/>
          </w:rPr>
          <w:t>Office för Mac</w:t>
        </w:r>
        <w:r w:rsidR="00284EB2">
          <w:tab/>
        </w:r>
        <w:r w:rsidR="00284EB2">
          <w:fldChar w:fldCharType="begin"/>
        </w:r>
        <w:r w:rsidR="00284EB2">
          <w:instrText xml:space="preserve"> PAGEREF _Toc517947368 \h </w:instrText>
        </w:r>
        <w:r w:rsidR="00284EB2">
          <w:fldChar w:fldCharType="separate"/>
        </w:r>
        <w:r w:rsidR="00284EB2">
          <w:t>22</w:t>
        </w:r>
        <w:r w:rsidR="00284EB2">
          <w:fldChar w:fldCharType="end"/>
        </w:r>
      </w:hyperlink>
    </w:p>
    <w:p w:rsidR="00284EB2" w:rsidRDefault="002F4D6F">
      <w:pPr>
        <w:pStyle w:val="TOC2"/>
        <w:rPr>
          <w:rFonts w:eastAsiaTheme="minorEastAsia"/>
          <w:smallCaps w:val="0"/>
          <w:sz w:val="22"/>
        </w:rPr>
      </w:pPr>
      <w:hyperlink w:anchor="_Toc517947369" w:history="1">
        <w:r w:rsidR="00284EB2" w:rsidRPr="003971D2">
          <w:rPr>
            <w:rStyle w:val="Hyperlink"/>
          </w:rPr>
          <w:t>Office-servrar</w:t>
        </w:r>
        <w:r w:rsidR="00284EB2">
          <w:tab/>
        </w:r>
        <w:r w:rsidR="00284EB2">
          <w:fldChar w:fldCharType="begin"/>
        </w:r>
        <w:r w:rsidR="00284EB2">
          <w:instrText xml:space="preserve"> PAGEREF _Toc517947369 \h </w:instrText>
        </w:r>
        <w:r w:rsidR="00284EB2">
          <w:fldChar w:fldCharType="separate"/>
        </w:r>
        <w:r w:rsidR="00284EB2">
          <w:t>23</w:t>
        </w:r>
        <w:r w:rsidR="00284EB2">
          <w:fldChar w:fldCharType="end"/>
        </w:r>
      </w:hyperlink>
    </w:p>
    <w:p w:rsidR="00284EB2" w:rsidRDefault="002F4D6F">
      <w:pPr>
        <w:pStyle w:val="TOC3"/>
        <w:rPr>
          <w:rFonts w:eastAsiaTheme="minorEastAsia"/>
          <w:smallCaps w:val="0"/>
          <w:sz w:val="22"/>
        </w:rPr>
      </w:pPr>
      <w:hyperlink w:anchor="_Toc517947370" w:history="1">
        <w:r w:rsidR="00284EB2" w:rsidRPr="003971D2">
          <w:rPr>
            <w:rStyle w:val="Hyperlink"/>
          </w:rPr>
          <w:t>Exchange Server</w:t>
        </w:r>
        <w:r w:rsidR="00284EB2">
          <w:tab/>
        </w:r>
        <w:r w:rsidR="00284EB2">
          <w:fldChar w:fldCharType="begin"/>
        </w:r>
        <w:r w:rsidR="00284EB2">
          <w:instrText xml:space="preserve"> PAGEREF _Toc517947370 \h </w:instrText>
        </w:r>
        <w:r w:rsidR="00284EB2">
          <w:fldChar w:fldCharType="separate"/>
        </w:r>
        <w:r w:rsidR="00284EB2">
          <w:t>23</w:t>
        </w:r>
        <w:r w:rsidR="00284EB2">
          <w:fldChar w:fldCharType="end"/>
        </w:r>
      </w:hyperlink>
    </w:p>
    <w:p w:rsidR="00284EB2" w:rsidRDefault="002F4D6F">
      <w:pPr>
        <w:pStyle w:val="TOC3"/>
        <w:rPr>
          <w:rFonts w:eastAsiaTheme="minorEastAsia"/>
          <w:smallCaps w:val="0"/>
          <w:sz w:val="22"/>
        </w:rPr>
      </w:pPr>
      <w:hyperlink w:anchor="_Toc517947371" w:history="1">
        <w:r w:rsidR="00284EB2" w:rsidRPr="003971D2">
          <w:rPr>
            <w:rStyle w:val="Hyperlink"/>
          </w:rPr>
          <w:t>Project Server</w:t>
        </w:r>
        <w:r w:rsidR="00284EB2">
          <w:tab/>
        </w:r>
        <w:r w:rsidR="00284EB2">
          <w:fldChar w:fldCharType="begin"/>
        </w:r>
        <w:r w:rsidR="00284EB2">
          <w:instrText xml:space="preserve"> PAGEREF _Toc517947371 \h </w:instrText>
        </w:r>
        <w:r w:rsidR="00284EB2">
          <w:fldChar w:fldCharType="separate"/>
        </w:r>
        <w:r w:rsidR="00284EB2">
          <w:t>24</w:t>
        </w:r>
        <w:r w:rsidR="00284EB2">
          <w:fldChar w:fldCharType="end"/>
        </w:r>
      </w:hyperlink>
    </w:p>
    <w:p w:rsidR="00284EB2" w:rsidRDefault="002F4D6F">
      <w:pPr>
        <w:pStyle w:val="TOC3"/>
        <w:rPr>
          <w:rFonts w:eastAsiaTheme="minorEastAsia"/>
          <w:smallCaps w:val="0"/>
          <w:sz w:val="22"/>
        </w:rPr>
      </w:pPr>
      <w:hyperlink w:anchor="_Toc517947372" w:history="1">
        <w:r w:rsidR="00284EB2" w:rsidRPr="003971D2">
          <w:rPr>
            <w:rStyle w:val="Hyperlink"/>
          </w:rPr>
          <w:t>SharePoint Server</w:t>
        </w:r>
        <w:r w:rsidR="00284EB2">
          <w:tab/>
        </w:r>
        <w:r w:rsidR="00284EB2">
          <w:fldChar w:fldCharType="begin"/>
        </w:r>
        <w:r w:rsidR="00284EB2">
          <w:instrText xml:space="preserve"> PAGEREF _Toc517947372 \h </w:instrText>
        </w:r>
        <w:r w:rsidR="00284EB2">
          <w:fldChar w:fldCharType="separate"/>
        </w:r>
        <w:r w:rsidR="00284EB2">
          <w:t>25</w:t>
        </w:r>
        <w:r w:rsidR="00284EB2">
          <w:fldChar w:fldCharType="end"/>
        </w:r>
      </w:hyperlink>
    </w:p>
    <w:p w:rsidR="00284EB2" w:rsidRDefault="002F4D6F">
      <w:pPr>
        <w:pStyle w:val="TOC3"/>
        <w:rPr>
          <w:rFonts w:eastAsiaTheme="minorEastAsia"/>
          <w:smallCaps w:val="0"/>
          <w:sz w:val="22"/>
        </w:rPr>
      </w:pPr>
      <w:hyperlink w:anchor="_Toc517947373" w:history="1">
        <w:r w:rsidR="00284EB2" w:rsidRPr="003971D2">
          <w:rPr>
            <w:rStyle w:val="Hyperlink"/>
          </w:rPr>
          <w:t>Skype för Business Server</w:t>
        </w:r>
        <w:r w:rsidR="00284EB2">
          <w:tab/>
        </w:r>
        <w:r w:rsidR="00284EB2">
          <w:fldChar w:fldCharType="begin"/>
        </w:r>
        <w:r w:rsidR="00284EB2">
          <w:instrText xml:space="preserve"> PAGEREF _Toc517947373 \h </w:instrText>
        </w:r>
        <w:r w:rsidR="00284EB2">
          <w:fldChar w:fldCharType="separate"/>
        </w:r>
        <w:r w:rsidR="00284EB2">
          <w:t>26</w:t>
        </w:r>
        <w:r w:rsidR="00284EB2">
          <w:fldChar w:fldCharType="end"/>
        </w:r>
      </w:hyperlink>
    </w:p>
    <w:p w:rsidR="00284EB2" w:rsidRDefault="002F4D6F">
      <w:pPr>
        <w:pStyle w:val="TOC2"/>
        <w:rPr>
          <w:rFonts w:eastAsiaTheme="minorEastAsia"/>
          <w:smallCaps w:val="0"/>
          <w:sz w:val="22"/>
        </w:rPr>
      </w:pPr>
      <w:hyperlink w:anchor="_Toc517947374" w:history="1">
        <w:r w:rsidR="00284EB2" w:rsidRPr="003971D2">
          <w:rPr>
            <w:rStyle w:val="Hyperlink"/>
          </w:rPr>
          <w:t>SQL Server</w:t>
        </w:r>
        <w:r w:rsidR="00284EB2">
          <w:tab/>
        </w:r>
        <w:r w:rsidR="00284EB2">
          <w:fldChar w:fldCharType="begin"/>
        </w:r>
        <w:r w:rsidR="00284EB2">
          <w:instrText xml:space="preserve"> PAGEREF _Toc517947374 \h </w:instrText>
        </w:r>
        <w:r w:rsidR="00284EB2">
          <w:fldChar w:fldCharType="separate"/>
        </w:r>
        <w:r w:rsidR="00284EB2">
          <w:t>27</w:t>
        </w:r>
        <w:r w:rsidR="00284EB2">
          <w:fldChar w:fldCharType="end"/>
        </w:r>
      </w:hyperlink>
    </w:p>
    <w:p w:rsidR="00284EB2" w:rsidRDefault="002F4D6F">
      <w:pPr>
        <w:pStyle w:val="TOC2"/>
        <w:rPr>
          <w:rFonts w:eastAsiaTheme="minorEastAsia"/>
          <w:smallCaps w:val="0"/>
          <w:sz w:val="22"/>
        </w:rPr>
      </w:pPr>
      <w:hyperlink w:anchor="_Toc517947375" w:history="1">
        <w:r w:rsidR="00284EB2" w:rsidRPr="003971D2">
          <w:rPr>
            <w:rStyle w:val="Hyperlink"/>
          </w:rPr>
          <w:t>System Center</w:t>
        </w:r>
        <w:r w:rsidR="00284EB2">
          <w:tab/>
        </w:r>
        <w:r w:rsidR="00284EB2">
          <w:fldChar w:fldCharType="begin"/>
        </w:r>
        <w:r w:rsidR="00284EB2">
          <w:instrText xml:space="preserve"> PAGEREF _Toc517947375 \h </w:instrText>
        </w:r>
        <w:r w:rsidR="00284EB2">
          <w:fldChar w:fldCharType="separate"/>
        </w:r>
        <w:r w:rsidR="00284EB2">
          <w:t>29</w:t>
        </w:r>
        <w:r w:rsidR="00284EB2">
          <w:fldChar w:fldCharType="end"/>
        </w:r>
      </w:hyperlink>
    </w:p>
    <w:p w:rsidR="00284EB2" w:rsidRDefault="002F4D6F">
      <w:pPr>
        <w:pStyle w:val="TOC3"/>
        <w:rPr>
          <w:rFonts w:eastAsiaTheme="minorEastAsia"/>
          <w:smallCaps w:val="0"/>
          <w:sz w:val="22"/>
        </w:rPr>
      </w:pPr>
      <w:hyperlink w:anchor="_Toc517947376" w:history="1">
        <w:r w:rsidR="00284EB2" w:rsidRPr="003971D2">
          <w:rPr>
            <w:rStyle w:val="Hyperlink"/>
          </w:rPr>
          <w:t>System Center Server</w:t>
        </w:r>
        <w:r w:rsidR="00284EB2">
          <w:tab/>
        </w:r>
        <w:r w:rsidR="00284EB2">
          <w:fldChar w:fldCharType="begin"/>
        </w:r>
        <w:r w:rsidR="00284EB2">
          <w:instrText xml:space="preserve"> PAGEREF _Toc517947376 \h </w:instrText>
        </w:r>
        <w:r w:rsidR="00284EB2">
          <w:fldChar w:fldCharType="separate"/>
        </w:r>
        <w:r w:rsidR="00284EB2">
          <w:t>29</w:t>
        </w:r>
        <w:r w:rsidR="00284EB2">
          <w:fldChar w:fldCharType="end"/>
        </w:r>
      </w:hyperlink>
    </w:p>
    <w:p w:rsidR="00284EB2" w:rsidRDefault="002F4D6F">
      <w:pPr>
        <w:pStyle w:val="TOC3"/>
        <w:rPr>
          <w:rFonts w:eastAsiaTheme="minorEastAsia"/>
          <w:smallCaps w:val="0"/>
          <w:sz w:val="22"/>
        </w:rPr>
      </w:pPr>
      <w:hyperlink w:anchor="_Toc517947377" w:history="1">
        <w:r w:rsidR="00284EB2" w:rsidRPr="003971D2">
          <w:rPr>
            <w:rStyle w:val="Hyperlink"/>
          </w:rPr>
          <w:t>System Center Configuration Manager</w:t>
        </w:r>
        <w:r w:rsidR="00284EB2">
          <w:tab/>
        </w:r>
        <w:r w:rsidR="00284EB2">
          <w:fldChar w:fldCharType="begin"/>
        </w:r>
        <w:r w:rsidR="00284EB2">
          <w:instrText xml:space="preserve"> PAGEREF _Toc517947377 \h </w:instrText>
        </w:r>
        <w:r w:rsidR="00284EB2">
          <w:fldChar w:fldCharType="separate"/>
        </w:r>
        <w:r w:rsidR="00284EB2">
          <w:t>30</w:t>
        </w:r>
        <w:r w:rsidR="00284EB2">
          <w:fldChar w:fldCharType="end"/>
        </w:r>
      </w:hyperlink>
    </w:p>
    <w:p w:rsidR="00284EB2" w:rsidRDefault="002F4D6F">
      <w:pPr>
        <w:pStyle w:val="TOC3"/>
        <w:rPr>
          <w:rFonts w:eastAsiaTheme="minorEastAsia"/>
          <w:smallCaps w:val="0"/>
          <w:sz w:val="22"/>
        </w:rPr>
      </w:pPr>
      <w:hyperlink w:anchor="_Toc517947378" w:history="1">
        <w:r w:rsidR="00284EB2" w:rsidRPr="003971D2">
          <w:rPr>
            <w:rStyle w:val="Hyperlink"/>
          </w:rPr>
          <w:t>System Center Data Protection Manager</w:t>
        </w:r>
        <w:r w:rsidR="00284EB2">
          <w:tab/>
        </w:r>
        <w:r w:rsidR="00284EB2">
          <w:fldChar w:fldCharType="begin"/>
        </w:r>
        <w:r w:rsidR="00284EB2">
          <w:instrText xml:space="preserve"> PAGEREF _Toc517947378 \h </w:instrText>
        </w:r>
        <w:r w:rsidR="00284EB2">
          <w:fldChar w:fldCharType="separate"/>
        </w:r>
        <w:r w:rsidR="00284EB2">
          <w:t>31</w:t>
        </w:r>
        <w:r w:rsidR="00284EB2">
          <w:fldChar w:fldCharType="end"/>
        </w:r>
      </w:hyperlink>
    </w:p>
    <w:p w:rsidR="00284EB2" w:rsidRDefault="002F4D6F">
      <w:pPr>
        <w:pStyle w:val="TOC3"/>
        <w:rPr>
          <w:rFonts w:eastAsiaTheme="minorEastAsia"/>
          <w:smallCaps w:val="0"/>
          <w:sz w:val="22"/>
        </w:rPr>
      </w:pPr>
      <w:hyperlink w:anchor="_Toc517947379" w:history="1">
        <w:r w:rsidR="00284EB2" w:rsidRPr="003971D2">
          <w:rPr>
            <w:rStyle w:val="Hyperlink"/>
          </w:rPr>
          <w:t>System Center Endpoint Protection</w:t>
        </w:r>
        <w:r w:rsidR="00284EB2">
          <w:tab/>
        </w:r>
        <w:r w:rsidR="00284EB2">
          <w:fldChar w:fldCharType="begin"/>
        </w:r>
        <w:r w:rsidR="00284EB2">
          <w:instrText xml:space="preserve"> PAGEREF _Toc517947379 \h </w:instrText>
        </w:r>
        <w:r w:rsidR="00284EB2">
          <w:fldChar w:fldCharType="separate"/>
        </w:r>
        <w:r w:rsidR="00284EB2">
          <w:t>32</w:t>
        </w:r>
        <w:r w:rsidR="00284EB2">
          <w:fldChar w:fldCharType="end"/>
        </w:r>
      </w:hyperlink>
    </w:p>
    <w:p w:rsidR="00284EB2" w:rsidRDefault="002F4D6F">
      <w:pPr>
        <w:pStyle w:val="TOC3"/>
        <w:rPr>
          <w:rFonts w:eastAsiaTheme="minorEastAsia"/>
          <w:smallCaps w:val="0"/>
          <w:sz w:val="22"/>
        </w:rPr>
      </w:pPr>
      <w:hyperlink w:anchor="_Toc517947380" w:history="1">
        <w:r w:rsidR="00284EB2" w:rsidRPr="003971D2">
          <w:rPr>
            <w:rStyle w:val="Hyperlink"/>
          </w:rPr>
          <w:t>System Center Operations Manager</w:t>
        </w:r>
        <w:r w:rsidR="00284EB2">
          <w:tab/>
        </w:r>
        <w:r w:rsidR="00284EB2">
          <w:fldChar w:fldCharType="begin"/>
        </w:r>
        <w:r w:rsidR="00284EB2">
          <w:instrText xml:space="preserve"> PAGEREF _Toc517947380 \h </w:instrText>
        </w:r>
        <w:r w:rsidR="00284EB2">
          <w:fldChar w:fldCharType="separate"/>
        </w:r>
        <w:r w:rsidR="00284EB2">
          <w:t>33</w:t>
        </w:r>
        <w:r w:rsidR="00284EB2">
          <w:fldChar w:fldCharType="end"/>
        </w:r>
      </w:hyperlink>
    </w:p>
    <w:p w:rsidR="00284EB2" w:rsidRDefault="002F4D6F">
      <w:pPr>
        <w:pStyle w:val="TOC3"/>
        <w:rPr>
          <w:rFonts w:eastAsiaTheme="minorEastAsia"/>
          <w:smallCaps w:val="0"/>
          <w:sz w:val="22"/>
        </w:rPr>
      </w:pPr>
      <w:hyperlink w:anchor="_Toc517947381" w:history="1">
        <w:r w:rsidR="00284EB2" w:rsidRPr="003971D2">
          <w:rPr>
            <w:rStyle w:val="Hyperlink"/>
          </w:rPr>
          <w:t>System Center Orchestrator</w:t>
        </w:r>
        <w:r w:rsidR="00284EB2">
          <w:tab/>
        </w:r>
        <w:r w:rsidR="00284EB2">
          <w:fldChar w:fldCharType="begin"/>
        </w:r>
        <w:r w:rsidR="00284EB2">
          <w:instrText xml:space="preserve"> PAGEREF _Toc517947381 \h </w:instrText>
        </w:r>
        <w:r w:rsidR="00284EB2">
          <w:fldChar w:fldCharType="separate"/>
        </w:r>
        <w:r w:rsidR="00284EB2">
          <w:t>34</w:t>
        </w:r>
        <w:r w:rsidR="00284EB2">
          <w:fldChar w:fldCharType="end"/>
        </w:r>
      </w:hyperlink>
    </w:p>
    <w:p w:rsidR="00284EB2" w:rsidRDefault="002F4D6F">
      <w:pPr>
        <w:pStyle w:val="TOC3"/>
        <w:rPr>
          <w:rFonts w:eastAsiaTheme="minorEastAsia"/>
          <w:smallCaps w:val="0"/>
          <w:sz w:val="22"/>
        </w:rPr>
      </w:pPr>
      <w:hyperlink w:anchor="_Toc517947382" w:history="1">
        <w:r w:rsidR="00284EB2" w:rsidRPr="003971D2">
          <w:rPr>
            <w:rStyle w:val="Hyperlink"/>
          </w:rPr>
          <w:t>System Center Service Manager</w:t>
        </w:r>
        <w:r w:rsidR="00284EB2">
          <w:tab/>
        </w:r>
        <w:r w:rsidR="00284EB2">
          <w:fldChar w:fldCharType="begin"/>
        </w:r>
        <w:r w:rsidR="00284EB2">
          <w:instrText xml:space="preserve"> PAGEREF _Toc517947382 \h </w:instrText>
        </w:r>
        <w:r w:rsidR="00284EB2">
          <w:fldChar w:fldCharType="separate"/>
        </w:r>
        <w:r w:rsidR="00284EB2">
          <w:t>34</w:t>
        </w:r>
        <w:r w:rsidR="00284EB2">
          <w:fldChar w:fldCharType="end"/>
        </w:r>
      </w:hyperlink>
    </w:p>
    <w:p w:rsidR="00284EB2" w:rsidRDefault="002F4D6F">
      <w:pPr>
        <w:pStyle w:val="TOC2"/>
        <w:rPr>
          <w:rFonts w:eastAsiaTheme="minorEastAsia"/>
          <w:smallCaps w:val="0"/>
          <w:sz w:val="22"/>
        </w:rPr>
      </w:pPr>
      <w:hyperlink w:anchor="_Toc517947383" w:history="1">
        <w:r w:rsidR="00284EB2" w:rsidRPr="003971D2">
          <w:rPr>
            <w:rStyle w:val="Hyperlink"/>
          </w:rPr>
          <w:t>Virtual Desktop Infrastructure (VDI) Suite</w:t>
        </w:r>
        <w:r w:rsidR="00284EB2">
          <w:tab/>
        </w:r>
        <w:r w:rsidR="00284EB2">
          <w:fldChar w:fldCharType="begin"/>
        </w:r>
        <w:r w:rsidR="00284EB2">
          <w:instrText xml:space="preserve"> PAGEREF _Toc517947383 \h </w:instrText>
        </w:r>
        <w:r w:rsidR="00284EB2">
          <w:fldChar w:fldCharType="separate"/>
        </w:r>
        <w:r w:rsidR="00284EB2">
          <w:t>35</w:t>
        </w:r>
        <w:r w:rsidR="00284EB2">
          <w:fldChar w:fldCharType="end"/>
        </w:r>
      </w:hyperlink>
    </w:p>
    <w:p w:rsidR="00284EB2" w:rsidRDefault="002F4D6F">
      <w:pPr>
        <w:pStyle w:val="TOC2"/>
        <w:rPr>
          <w:rFonts w:eastAsiaTheme="minorEastAsia"/>
          <w:smallCaps w:val="0"/>
          <w:sz w:val="22"/>
        </w:rPr>
      </w:pPr>
      <w:hyperlink w:anchor="_Toc517947384" w:history="1">
        <w:r w:rsidR="00284EB2" w:rsidRPr="003971D2">
          <w:rPr>
            <w:rStyle w:val="Hyperlink"/>
          </w:rPr>
          <w:t>Visual Studio</w:t>
        </w:r>
        <w:r w:rsidR="00284EB2">
          <w:tab/>
        </w:r>
        <w:r w:rsidR="00284EB2">
          <w:fldChar w:fldCharType="begin"/>
        </w:r>
        <w:r w:rsidR="00284EB2">
          <w:instrText xml:space="preserve"> PAGEREF _Toc517947384 \h </w:instrText>
        </w:r>
        <w:r w:rsidR="00284EB2">
          <w:fldChar w:fldCharType="separate"/>
        </w:r>
        <w:r w:rsidR="00284EB2">
          <w:t>36</w:t>
        </w:r>
        <w:r w:rsidR="00284EB2">
          <w:fldChar w:fldCharType="end"/>
        </w:r>
      </w:hyperlink>
    </w:p>
    <w:p w:rsidR="00284EB2" w:rsidRDefault="002F4D6F">
      <w:pPr>
        <w:pStyle w:val="TOC3"/>
        <w:rPr>
          <w:rFonts w:eastAsiaTheme="minorEastAsia"/>
          <w:smallCaps w:val="0"/>
          <w:sz w:val="22"/>
        </w:rPr>
      </w:pPr>
      <w:hyperlink w:anchor="_Toc517947385" w:history="1">
        <w:r w:rsidR="00284EB2" w:rsidRPr="003971D2">
          <w:rPr>
            <w:rStyle w:val="Hyperlink"/>
          </w:rPr>
          <w:t>Visual Studio</w:t>
        </w:r>
        <w:r w:rsidR="00284EB2">
          <w:tab/>
        </w:r>
        <w:r w:rsidR="00284EB2">
          <w:fldChar w:fldCharType="begin"/>
        </w:r>
        <w:r w:rsidR="00284EB2">
          <w:instrText xml:space="preserve"> PAGEREF _Toc517947385 \h </w:instrText>
        </w:r>
        <w:r w:rsidR="00284EB2">
          <w:fldChar w:fldCharType="separate"/>
        </w:r>
        <w:r w:rsidR="00284EB2">
          <w:t>36</w:t>
        </w:r>
        <w:r w:rsidR="00284EB2">
          <w:fldChar w:fldCharType="end"/>
        </w:r>
      </w:hyperlink>
    </w:p>
    <w:p w:rsidR="00284EB2" w:rsidRDefault="002F4D6F">
      <w:pPr>
        <w:pStyle w:val="TOC3"/>
        <w:rPr>
          <w:rFonts w:eastAsiaTheme="minorEastAsia"/>
          <w:smallCaps w:val="0"/>
          <w:sz w:val="22"/>
        </w:rPr>
      </w:pPr>
      <w:hyperlink w:anchor="_Toc517947386" w:history="1">
        <w:r w:rsidR="00284EB2" w:rsidRPr="003971D2">
          <w:rPr>
            <w:rStyle w:val="Hyperlink"/>
          </w:rPr>
          <w:t>Visual Studio Team Foundation Server</w:t>
        </w:r>
        <w:r w:rsidR="00284EB2">
          <w:tab/>
        </w:r>
        <w:r w:rsidR="00284EB2">
          <w:fldChar w:fldCharType="begin"/>
        </w:r>
        <w:r w:rsidR="00284EB2">
          <w:instrText xml:space="preserve"> PAGEREF _Toc517947386 \h </w:instrText>
        </w:r>
        <w:r w:rsidR="00284EB2">
          <w:fldChar w:fldCharType="separate"/>
        </w:r>
        <w:r w:rsidR="00284EB2">
          <w:t>37</w:t>
        </w:r>
        <w:r w:rsidR="00284EB2">
          <w:fldChar w:fldCharType="end"/>
        </w:r>
      </w:hyperlink>
    </w:p>
    <w:p w:rsidR="00284EB2" w:rsidRDefault="002F4D6F">
      <w:pPr>
        <w:pStyle w:val="TOC2"/>
        <w:rPr>
          <w:rFonts w:eastAsiaTheme="minorEastAsia"/>
          <w:smallCaps w:val="0"/>
          <w:sz w:val="22"/>
        </w:rPr>
      </w:pPr>
      <w:hyperlink w:anchor="_Toc517947387" w:history="1">
        <w:r w:rsidR="00284EB2" w:rsidRPr="003971D2">
          <w:rPr>
            <w:rStyle w:val="Hyperlink"/>
          </w:rPr>
          <w:t>Windows</w:t>
        </w:r>
        <w:r w:rsidR="00284EB2">
          <w:tab/>
        </w:r>
        <w:r w:rsidR="00284EB2">
          <w:fldChar w:fldCharType="begin"/>
        </w:r>
        <w:r w:rsidR="00284EB2">
          <w:instrText xml:space="preserve"> PAGEREF _Toc517947387 \h </w:instrText>
        </w:r>
        <w:r w:rsidR="00284EB2">
          <w:fldChar w:fldCharType="separate"/>
        </w:r>
        <w:r w:rsidR="00284EB2">
          <w:t>38</w:t>
        </w:r>
        <w:r w:rsidR="00284EB2">
          <w:fldChar w:fldCharType="end"/>
        </w:r>
      </w:hyperlink>
    </w:p>
    <w:p w:rsidR="00284EB2" w:rsidRDefault="002F4D6F">
      <w:pPr>
        <w:pStyle w:val="TOC3"/>
        <w:rPr>
          <w:rFonts w:eastAsiaTheme="minorEastAsia"/>
          <w:smallCaps w:val="0"/>
          <w:sz w:val="22"/>
        </w:rPr>
      </w:pPr>
      <w:hyperlink w:anchor="_Toc517947388" w:history="1">
        <w:r w:rsidR="00284EB2" w:rsidRPr="003971D2">
          <w:rPr>
            <w:rStyle w:val="Hyperlink"/>
          </w:rPr>
          <w:t>Windows desktop-operativsystem</w:t>
        </w:r>
        <w:r w:rsidR="00284EB2">
          <w:tab/>
        </w:r>
        <w:r w:rsidR="00284EB2">
          <w:fldChar w:fldCharType="begin"/>
        </w:r>
        <w:r w:rsidR="00284EB2">
          <w:instrText xml:space="preserve"> PAGEREF _Toc517947388 \h </w:instrText>
        </w:r>
        <w:r w:rsidR="00284EB2">
          <w:fldChar w:fldCharType="separate"/>
        </w:r>
        <w:r w:rsidR="00284EB2">
          <w:t>38</w:t>
        </w:r>
        <w:r w:rsidR="00284EB2">
          <w:fldChar w:fldCharType="end"/>
        </w:r>
      </w:hyperlink>
    </w:p>
    <w:p w:rsidR="00284EB2" w:rsidRDefault="002F4D6F">
      <w:pPr>
        <w:pStyle w:val="TOC2"/>
        <w:rPr>
          <w:rFonts w:eastAsiaTheme="minorEastAsia"/>
          <w:smallCaps w:val="0"/>
          <w:sz w:val="22"/>
        </w:rPr>
      </w:pPr>
      <w:hyperlink w:anchor="_Toc517947389" w:history="1">
        <w:r w:rsidR="00284EB2" w:rsidRPr="003971D2">
          <w:rPr>
            <w:rStyle w:val="Hyperlink"/>
          </w:rPr>
          <w:t>Windows Server</w:t>
        </w:r>
        <w:r w:rsidR="00284EB2">
          <w:tab/>
        </w:r>
        <w:r w:rsidR="00284EB2">
          <w:fldChar w:fldCharType="begin"/>
        </w:r>
        <w:r w:rsidR="00284EB2">
          <w:instrText xml:space="preserve"> PAGEREF _Toc517947389 \h </w:instrText>
        </w:r>
        <w:r w:rsidR="00284EB2">
          <w:fldChar w:fldCharType="separate"/>
        </w:r>
        <w:r w:rsidR="00284EB2">
          <w:t>44</w:t>
        </w:r>
        <w:r w:rsidR="00284EB2">
          <w:fldChar w:fldCharType="end"/>
        </w:r>
      </w:hyperlink>
    </w:p>
    <w:p w:rsidR="00284EB2" w:rsidRDefault="002F4D6F">
      <w:pPr>
        <w:pStyle w:val="TOC3"/>
        <w:rPr>
          <w:rFonts w:eastAsiaTheme="minorEastAsia"/>
          <w:smallCaps w:val="0"/>
          <w:sz w:val="22"/>
        </w:rPr>
      </w:pPr>
      <w:hyperlink w:anchor="_Toc517947390" w:history="1">
        <w:r w:rsidR="00284EB2" w:rsidRPr="003971D2">
          <w:rPr>
            <w:rStyle w:val="Hyperlink"/>
          </w:rPr>
          <w:t>Windows MultiPoint Server</w:t>
        </w:r>
        <w:r w:rsidR="00284EB2">
          <w:tab/>
        </w:r>
        <w:r w:rsidR="00284EB2">
          <w:fldChar w:fldCharType="begin"/>
        </w:r>
        <w:r w:rsidR="00284EB2">
          <w:instrText xml:space="preserve"> PAGEREF _Toc517947390 \h </w:instrText>
        </w:r>
        <w:r w:rsidR="00284EB2">
          <w:fldChar w:fldCharType="separate"/>
        </w:r>
        <w:r w:rsidR="00284EB2">
          <w:t>44</w:t>
        </w:r>
        <w:r w:rsidR="00284EB2">
          <w:fldChar w:fldCharType="end"/>
        </w:r>
      </w:hyperlink>
    </w:p>
    <w:p w:rsidR="00284EB2" w:rsidRDefault="002F4D6F">
      <w:pPr>
        <w:pStyle w:val="TOC3"/>
        <w:rPr>
          <w:rFonts w:eastAsiaTheme="minorEastAsia"/>
          <w:smallCaps w:val="0"/>
          <w:sz w:val="22"/>
        </w:rPr>
      </w:pPr>
      <w:hyperlink w:anchor="_Toc517947391" w:history="1">
        <w:r w:rsidR="00284EB2" w:rsidRPr="003971D2">
          <w:rPr>
            <w:rStyle w:val="Hyperlink"/>
          </w:rPr>
          <w:t>Windows Server</w:t>
        </w:r>
        <w:r w:rsidR="00284EB2">
          <w:tab/>
        </w:r>
        <w:r w:rsidR="00284EB2">
          <w:fldChar w:fldCharType="begin"/>
        </w:r>
        <w:r w:rsidR="00284EB2">
          <w:instrText xml:space="preserve"> PAGEREF _Toc517947391 \h </w:instrText>
        </w:r>
        <w:r w:rsidR="00284EB2">
          <w:fldChar w:fldCharType="separate"/>
        </w:r>
        <w:r w:rsidR="00284EB2">
          <w:t>45</w:t>
        </w:r>
        <w:r w:rsidR="00284EB2">
          <w:fldChar w:fldCharType="end"/>
        </w:r>
      </w:hyperlink>
    </w:p>
    <w:p w:rsidR="00284EB2" w:rsidRDefault="002F4D6F">
      <w:pPr>
        <w:pStyle w:val="TOC1"/>
        <w:rPr>
          <w:rFonts w:eastAsiaTheme="minorEastAsia"/>
          <w:b w:val="0"/>
          <w:caps w:val="0"/>
          <w:noProof/>
          <w:sz w:val="22"/>
          <w:szCs w:val="22"/>
        </w:rPr>
      </w:pPr>
      <w:hyperlink w:anchor="_Toc517947392" w:history="1">
        <w:r w:rsidR="00284EB2" w:rsidRPr="003971D2">
          <w:rPr>
            <w:rStyle w:val="Hyperlink"/>
            <w:noProof/>
          </w:rPr>
          <w:t>Onlinetjänster</w:t>
        </w:r>
        <w:r w:rsidR="00284EB2">
          <w:rPr>
            <w:noProof/>
          </w:rPr>
          <w:tab/>
        </w:r>
        <w:r w:rsidR="00284EB2">
          <w:rPr>
            <w:noProof/>
          </w:rPr>
          <w:fldChar w:fldCharType="begin"/>
        </w:r>
        <w:r w:rsidR="00284EB2">
          <w:rPr>
            <w:noProof/>
          </w:rPr>
          <w:instrText xml:space="preserve"> PAGEREF _Toc517947392 \h </w:instrText>
        </w:r>
        <w:r w:rsidR="00284EB2">
          <w:rPr>
            <w:noProof/>
          </w:rPr>
        </w:r>
        <w:r w:rsidR="00284EB2">
          <w:rPr>
            <w:noProof/>
          </w:rPr>
          <w:fldChar w:fldCharType="separate"/>
        </w:r>
        <w:r w:rsidR="00284EB2">
          <w:rPr>
            <w:noProof/>
          </w:rPr>
          <w:t>49</w:t>
        </w:r>
        <w:r w:rsidR="00284EB2">
          <w:rPr>
            <w:noProof/>
          </w:rPr>
          <w:fldChar w:fldCharType="end"/>
        </w:r>
      </w:hyperlink>
    </w:p>
    <w:p w:rsidR="00284EB2" w:rsidRDefault="002F4D6F">
      <w:pPr>
        <w:pStyle w:val="TOC2"/>
        <w:rPr>
          <w:rFonts w:eastAsiaTheme="minorEastAsia"/>
          <w:smallCaps w:val="0"/>
          <w:sz w:val="22"/>
        </w:rPr>
      </w:pPr>
      <w:hyperlink w:anchor="_Toc517947393" w:history="1">
        <w:r w:rsidR="00284EB2" w:rsidRPr="003971D2">
          <w:rPr>
            <w:rStyle w:val="Hyperlink"/>
          </w:rPr>
          <w:t>Regional tillgänglighet för onlinetjänster</w:t>
        </w:r>
        <w:r w:rsidR="00284EB2">
          <w:tab/>
        </w:r>
        <w:r w:rsidR="00284EB2">
          <w:fldChar w:fldCharType="begin"/>
        </w:r>
        <w:r w:rsidR="00284EB2">
          <w:instrText xml:space="preserve"> PAGEREF _Toc517947393 \h </w:instrText>
        </w:r>
        <w:r w:rsidR="00284EB2">
          <w:fldChar w:fldCharType="separate"/>
        </w:r>
        <w:r w:rsidR="00284EB2">
          <w:t>49</w:t>
        </w:r>
        <w:r w:rsidR="00284EB2">
          <w:fldChar w:fldCharType="end"/>
        </w:r>
      </w:hyperlink>
    </w:p>
    <w:p w:rsidR="00284EB2" w:rsidRDefault="002F4D6F">
      <w:pPr>
        <w:pStyle w:val="TOC2"/>
        <w:rPr>
          <w:rFonts w:eastAsiaTheme="minorEastAsia"/>
          <w:smallCaps w:val="0"/>
          <w:sz w:val="22"/>
        </w:rPr>
      </w:pPr>
      <w:hyperlink w:anchor="_Toc517947394" w:history="1">
        <w:r w:rsidR="00284EB2" w:rsidRPr="003971D2">
          <w:rPr>
            <w:rStyle w:val="Hyperlink"/>
          </w:rPr>
          <w:t>Inköpsregler för onlinetjänster</w:t>
        </w:r>
        <w:r w:rsidR="00284EB2">
          <w:tab/>
        </w:r>
        <w:r w:rsidR="00284EB2">
          <w:fldChar w:fldCharType="begin"/>
        </w:r>
        <w:r w:rsidR="00284EB2">
          <w:instrText xml:space="preserve"> PAGEREF _Toc517947394 \h </w:instrText>
        </w:r>
        <w:r w:rsidR="00284EB2">
          <w:fldChar w:fldCharType="separate"/>
        </w:r>
        <w:r w:rsidR="00284EB2">
          <w:t>49</w:t>
        </w:r>
        <w:r w:rsidR="00284EB2">
          <w:fldChar w:fldCharType="end"/>
        </w:r>
      </w:hyperlink>
    </w:p>
    <w:p w:rsidR="00284EB2" w:rsidRDefault="002F4D6F">
      <w:pPr>
        <w:pStyle w:val="TOC2"/>
        <w:rPr>
          <w:rFonts w:eastAsiaTheme="minorEastAsia"/>
          <w:smallCaps w:val="0"/>
          <w:sz w:val="22"/>
        </w:rPr>
      </w:pPr>
      <w:hyperlink w:anchor="_Toc517947395" w:history="1">
        <w:r w:rsidR="00284EB2" w:rsidRPr="003971D2">
          <w:rPr>
            <w:rStyle w:val="Hyperlink"/>
          </w:rPr>
          <w:t>Förnyelse av onlinetjänster</w:t>
        </w:r>
        <w:r w:rsidR="00284EB2">
          <w:tab/>
        </w:r>
        <w:r w:rsidR="00284EB2">
          <w:fldChar w:fldCharType="begin"/>
        </w:r>
        <w:r w:rsidR="00284EB2">
          <w:instrText xml:space="preserve"> PAGEREF _Toc517947395 \h </w:instrText>
        </w:r>
        <w:r w:rsidR="00284EB2">
          <w:fldChar w:fldCharType="separate"/>
        </w:r>
        <w:r w:rsidR="00284EB2">
          <w:t>49</w:t>
        </w:r>
        <w:r w:rsidR="00284EB2">
          <w:fldChar w:fldCharType="end"/>
        </w:r>
      </w:hyperlink>
    </w:p>
    <w:p w:rsidR="00284EB2" w:rsidRDefault="002F4D6F">
      <w:pPr>
        <w:pStyle w:val="TOC2"/>
        <w:rPr>
          <w:rFonts w:eastAsiaTheme="minorEastAsia"/>
          <w:smallCaps w:val="0"/>
          <w:sz w:val="22"/>
        </w:rPr>
      </w:pPr>
      <w:hyperlink w:anchor="_Toc517947396" w:history="1">
        <w:r w:rsidR="00284EB2" w:rsidRPr="003971D2">
          <w:rPr>
            <w:rStyle w:val="Hyperlink"/>
          </w:rPr>
          <w:t>Microsoft Azure-tjänster</w:t>
        </w:r>
        <w:r w:rsidR="00284EB2">
          <w:tab/>
        </w:r>
        <w:r w:rsidR="00284EB2">
          <w:fldChar w:fldCharType="begin"/>
        </w:r>
        <w:r w:rsidR="00284EB2">
          <w:instrText xml:space="preserve"> PAGEREF _Toc517947396 \h </w:instrText>
        </w:r>
        <w:r w:rsidR="00284EB2">
          <w:fldChar w:fldCharType="separate"/>
        </w:r>
        <w:r w:rsidR="00284EB2">
          <w:t>49</w:t>
        </w:r>
        <w:r w:rsidR="00284EB2">
          <w:fldChar w:fldCharType="end"/>
        </w:r>
      </w:hyperlink>
    </w:p>
    <w:p w:rsidR="00284EB2" w:rsidRDefault="002F4D6F">
      <w:pPr>
        <w:pStyle w:val="TOC3"/>
        <w:rPr>
          <w:rFonts w:eastAsiaTheme="minorEastAsia"/>
          <w:smallCaps w:val="0"/>
          <w:sz w:val="22"/>
        </w:rPr>
      </w:pPr>
      <w:hyperlink w:anchor="_Toc517947397" w:history="1">
        <w:r w:rsidR="00284EB2" w:rsidRPr="003971D2">
          <w:rPr>
            <w:rStyle w:val="Hyperlink"/>
          </w:rPr>
          <w:t>Microsoft Azure-tjänster</w:t>
        </w:r>
        <w:r w:rsidR="00284EB2">
          <w:tab/>
        </w:r>
        <w:r w:rsidR="00284EB2">
          <w:fldChar w:fldCharType="begin"/>
        </w:r>
        <w:r w:rsidR="00284EB2">
          <w:instrText xml:space="preserve"> PAGEREF _Toc517947397 \h </w:instrText>
        </w:r>
        <w:r w:rsidR="00284EB2">
          <w:fldChar w:fldCharType="separate"/>
        </w:r>
        <w:r w:rsidR="00284EB2">
          <w:t>52</w:t>
        </w:r>
        <w:r w:rsidR="00284EB2">
          <w:fldChar w:fldCharType="end"/>
        </w:r>
      </w:hyperlink>
    </w:p>
    <w:p w:rsidR="00284EB2" w:rsidRDefault="002F4D6F">
      <w:pPr>
        <w:pStyle w:val="TOC3"/>
        <w:rPr>
          <w:rFonts w:eastAsiaTheme="minorEastAsia"/>
          <w:smallCaps w:val="0"/>
          <w:sz w:val="22"/>
        </w:rPr>
      </w:pPr>
      <w:hyperlink w:anchor="_Toc517947398" w:history="1">
        <w:r w:rsidR="00284EB2" w:rsidRPr="003971D2">
          <w:rPr>
            <w:rStyle w:val="Hyperlink"/>
          </w:rPr>
          <w:t>Microsoft Azure-infrastrukturplaner:</w:t>
        </w:r>
        <w:r w:rsidR="00284EB2">
          <w:tab/>
        </w:r>
        <w:r w:rsidR="00284EB2">
          <w:fldChar w:fldCharType="begin"/>
        </w:r>
        <w:r w:rsidR="00284EB2">
          <w:instrText xml:space="preserve"> PAGEREF _Toc517947398 \h </w:instrText>
        </w:r>
        <w:r w:rsidR="00284EB2">
          <w:fldChar w:fldCharType="separate"/>
        </w:r>
        <w:r w:rsidR="00284EB2">
          <w:t>52</w:t>
        </w:r>
        <w:r w:rsidR="00284EB2">
          <w:fldChar w:fldCharType="end"/>
        </w:r>
      </w:hyperlink>
    </w:p>
    <w:p w:rsidR="00284EB2" w:rsidRDefault="002F4D6F">
      <w:pPr>
        <w:pStyle w:val="TOC3"/>
        <w:rPr>
          <w:rFonts w:eastAsiaTheme="minorEastAsia"/>
          <w:smallCaps w:val="0"/>
          <w:sz w:val="22"/>
        </w:rPr>
      </w:pPr>
      <w:hyperlink w:anchor="_Toc517947399" w:history="1">
        <w:r w:rsidR="00284EB2" w:rsidRPr="003971D2">
          <w:rPr>
            <w:rStyle w:val="Hyperlink"/>
          </w:rPr>
          <w:t>Microsoft Azure-supportplaner</w:t>
        </w:r>
        <w:r w:rsidR="00284EB2">
          <w:tab/>
        </w:r>
        <w:r w:rsidR="00284EB2">
          <w:fldChar w:fldCharType="begin"/>
        </w:r>
        <w:r w:rsidR="00284EB2">
          <w:instrText xml:space="preserve"> PAGEREF _Toc517947399 \h </w:instrText>
        </w:r>
        <w:r w:rsidR="00284EB2">
          <w:fldChar w:fldCharType="separate"/>
        </w:r>
        <w:r w:rsidR="00284EB2">
          <w:t>53</w:t>
        </w:r>
        <w:r w:rsidR="00284EB2">
          <w:fldChar w:fldCharType="end"/>
        </w:r>
      </w:hyperlink>
    </w:p>
    <w:p w:rsidR="00284EB2" w:rsidRDefault="002F4D6F">
      <w:pPr>
        <w:pStyle w:val="TOC3"/>
        <w:rPr>
          <w:rFonts w:eastAsiaTheme="minorEastAsia"/>
          <w:smallCaps w:val="0"/>
          <w:sz w:val="22"/>
        </w:rPr>
      </w:pPr>
      <w:hyperlink w:anchor="_Toc517947400" w:history="1">
        <w:r w:rsidR="00284EB2" w:rsidRPr="003971D2">
          <w:rPr>
            <w:rStyle w:val="Hyperlink"/>
          </w:rPr>
          <w:t>Microsoft Azure-användarplaner</w:t>
        </w:r>
        <w:r w:rsidR="00284EB2">
          <w:tab/>
        </w:r>
        <w:r w:rsidR="00284EB2">
          <w:fldChar w:fldCharType="begin"/>
        </w:r>
        <w:r w:rsidR="00284EB2">
          <w:instrText xml:space="preserve"> PAGEREF _Toc517947400 \h </w:instrText>
        </w:r>
        <w:r w:rsidR="00284EB2">
          <w:fldChar w:fldCharType="separate"/>
        </w:r>
        <w:r w:rsidR="00284EB2">
          <w:t>53</w:t>
        </w:r>
        <w:r w:rsidR="00284EB2">
          <w:fldChar w:fldCharType="end"/>
        </w:r>
      </w:hyperlink>
    </w:p>
    <w:p w:rsidR="00284EB2" w:rsidRDefault="002F4D6F">
      <w:pPr>
        <w:pStyle w:val="TOC2"/>
        <w:rPr>
          <w:rFonts w:eastAsiaTheme="minorEastAsia"/>
          <w:smallCaps w:val="0"/>
          <w:sz w:val="22"/>
        </w:rPr>
      </w:pPr>
      <w:hyperlink w:anchor="_Toc517947401" w:history="1">
        <w:r w:rsidR="00284EB2" w:rsidRPr="003971D2">
          <w:rPr>
            <w:rStyle w:val="Hyperlink"/>
          </w:rPr>
          <w:t>Microsoft 365</w:t>
        </w:r>
        <w:r w:rsidR="00284EB2">
          <w:tab/>
        </w:r>
        <w:r w:rsidR="00284EB2">
          <w:fldChar w:fldCharType="begin"/>
        </w:r>
        <w:r w:rsidR="00284EB2">
          <w:instrText xml:space="preserve"> PAGEREF _Toc517947401 \h </w:instrText>
        </w:r>
        <w:r w:rsidR="00284EB2">
          <w:fldChar w:fldCharType="separate"/>
        </w:r>
        <w:r w:rsidR="00284EB2">
          <w:t>54</w:t>
        </w:r>
        <w:r w:rsidR="00284EB2">
          <w:fldChar w:fldCharType="end"/>
        </w:r>
      </w:hyperlink>
    </w:p>
    <w:p w:rsidR="00284EB2" w:rsidRDefault="002F4D6F">
      <w:pPr>
        <w:pStyle w:val="TOC2"/>
        <w:rPr>
          <w:rFonts w:eastAsiaTheme="minorEastAsia"/>
          <w:smallCaps w:val="0"/>
          <w:sz w:val="22"/>
        </w:rPr>
      </w:pPr>
      <w:hyperlink w:anchor="_Toc517947402" w:history="1">
        <w:r w:rsidR="00284EB2" w:rsidRPr="003971D2">
          <w:rPr>
            <w:rStyle w:val="Hyperlink"/>
          </w:rPr>
          <w:t>Enterprise Mobility + Security</w:t>
        </w:r>
        <w:r w:rsidR="00284EB2">
          <w:tab/>
        </w:r>
        <w:r w:rsidR="00284EB2">
          <w:fldChar w:fldCharType="begin"/>
        </w:r>
        <w:r w:rsidR="00284EB2">
          <w:instrText xml:space="preserve"> PAGEREF _Toc517947402 \h </w:instrText>
        </w:r>
        <w:r w:rsidR="00284EB2">
          <w:fldChar w:fldCharType="separate"/>
        </w:r>
        <w:r w:rsidR="00284EB2">
          <w:t>56</w:t>
        </w:r>
        <w:r w:rsidR="00284EB2">
          <w:fldChar w:fldCharType="end"/>
        </w:r>
      </w:hyperlink>
    </w:p>
    <w:p w:rsidR="00284EB2" w:rsidRDefault="002F4D6F">
      <w:pPr>
        <w:pStyle w:val="TOC2"/>
        <w:rPr>
          <w:rFonts w:eastAsiaTheme="minorEastAsia"/>
          <w:smallCaps w:val="0"/>
          <w:sz w:val="22"/>
        </w:rPr>
      </w:pPr>
      <w:hyperlink w:anchor="_Toc517947403" w:history="1">
        <w:r w:rsidR="00284EB2" w:rsidRPr="003971D2">
          <w:rPr>
            <w:rStyle w:val="Hyperlink"/>
          </w:rPr>
          <w:t>Serverprenumerationer för Azure</w:t>
        </w:r>
        <w:r w:rsidR="00284EB2">
          <w:tab/>
        </w:r>
        <w:r w:rsidR="00284EB2">
          <w:fldChar w:fldCharType="begin"/>
        </w:r>
        <w:r w:rsidR="00284EB2">
          <w:instrText xml:space="preserve"> PAGEREF _Toc517947403 \h </w:instrText>
        </w:r>
        <w:r w:rsidR="00284EB2">
          <w:fldChar w:fldCharType="separate"/>
        </w:r>
        <w:r w:rsidR="00284EB2">
          <w:t>56</w:t>
        </w:r>
        <w:r w:rsidR="00284EB2">
          <w:fldChar w:fldCharType="end"/>
        </w:r>
      </w:hyperlink>
    </w:p>
    <w:p w:rsidR="00284EB2" w:rsidRDefault="002F4D6F">
      <w:pPr>
        <w:pStyle w:val="TOC2"/>
        <w:rPr>
          <w:rFonts w:eastAsiaTheme="minorEastAsia"/>
          <w:smallCaps w:val="0"/>
          <w:sz w:val="22"/>
        </w:rPr>
      </w:pPr>
      <w:hyperlink w:anchor="_Toc517947404" w:history="1">
        <w:r w:rsidR="00284EB2" w:rsidRPr="003971D2">
          <w:rPr>
            <w:rStyle w:val="Hyperlink"/>
          </w:rPr>
          <w:t>Microsoft Dynamics 365-tjänster</w:t>
        </w:r>
        <w:r w:rsidR="00284EB2">
          <w:tab/>
        </w:r>
        <w:r w:rsidR="00284EB2">
          <w:fldChar w:fldCharType="begin"/>
        </w:r>
        <w:r w:rsidR="00284EB2">
          <w:instrText xml:space="preserve"> PAGEREF _Toc517947404 \h </w:instrText>
        </w:r>
        <w:r w:rsidR="00284EB2">
          <w:fldChar w:fldCharType="separate"/>
        </w:r>
        <w:r w:rsidR="00284EB2">
          <w:t>58</w:t>
        </w:r>
        <w:r w:rsidR="00284EB2">
          <w:fldChar w:fldCharType="end"/>
        </w:r>
      </w:hyperlink>
    </w:p>
    <w:p w:rsidR="00284EB2" w:rsidRDefault="002F4D6F">
      <w:pPr>
        <w:pStyle w:val="TOC2"/>
        <w:rPr>
          <w:rFonts w:eastAsiaTheme="minorEastAsia"/>
          <w:smallCaps w:val="0"/>
          <w:sz w:val="22"/>
        </w:rPr>
      </w:pPr>
      <w:hyperlink w:anchor="_Toc517947405" w:history="1">
        <w:r w:rsidR="00284EB2" w:rsidRPr="003971D2">
          <w:rPr>
            <w:rStyle w:val="Hyperlink"/>
          </w:rPr>
          <w:t>Office 365-tjänster</w:t>
        </w:r>
        <w:r w:rsidR="00284EB2">
          <w:tab/>
        </w:r>
        <w:r w:rsidR="00284EB2">
          <w:fldChar w:fldCharType="begin"/>
        </w:r>
        <w:r w:rsidR="00284EB2">
          <w:instrText xml:space="preserve"> PAGEREF _Toc517947405 \h </w:instrText>
        </w:r>
        <w:r w:rsidR="00284EB2">
          <w:fldChar w:fldCharType="separate"/>
        </w:r>
        <w:r w:rsidR="00284EB2">
          <w:t>60</w:t>
        </w:r>
        <w:r w:rsidR="00284EB2">
          <w:fldChar w:fldCharType="end"/>
        </w:r>
      </w:hyperlink>
    </w:p>
    <w:p w:rsidR="00284EB2" w:rsidRDefault="002F4D6F">
      <w:pPr>
        <w:pStyle w:val="TOC3"/>
        <w:rPr>
          <w:rFonts w:eastAsiaTheme="minorEastAsia"/>
          <w:smallCaps w:val="0"/>
          <w:sz w:val="22"/>
        </w:rPr>
      </w:pPr>
      <w:hyperlink w:anchor="_Toc517947406" w:history="1">
        <w:r w:rsidR="00284EB2" w:rsidRPr="003971D2">
          <w:rPr>
            <w:rStyle w:val="Hyperlink"/>
          </w:rPr>
          <w:t>Office 365-program</w:t>
        </w:r>
        <w:r w:rsidR="00284EB2">
          <w:tab/>
        </w:r>
        <w:r w:rsidR="00284EB2">
          <w:fldChar w:fldCharType="begin"/>
        </w:r>
        <w:r w:rsidR="00284EB2">
          <w:instrText xml:space="preserve"> PAGEREF _Toc517947406 \h </w:instrText>
        </w:r>
        <w:r w:rsidR="00284EB2">
          <w:fldChar w:fldCharType="separate"/>
        </w:r>
        <w:r w:rsidR="00284EB2">
          <w:t>60</w:t>
        </w:r>
        <w:r w:rsidR="00284EB2">
          <w:fldChar w:fldCharType="end"/>
        </w:r>
      </w:hyperlink>
    </w:p>
    <w:p w:rsidR="00284EB2" w:rsidRDefault="002F4D6F">
      <w:pPr>
        <w:pStyle w:val="TOC3"/>
        <w:rPr>
          <w:rFonts w:eastAsiaTheme="minorEastAsia"/>
          <w:smallCaps w:val="0"/>
          <w:sz w:val="22"/>
        </w:rPr>
      </w:pPr>
      <w:hyperlink w:anchor="_Toc517947407" w:history="1">
        <w:r w:rsidR="00284EB2" w:rsidRPr="003971D2">
          <w:rPr>
            <w:rStyle w:val="Hyperlink"/>
          </w:rPr>
          <w:t>Office 365 Suites</w:t>
        </w:r>
        <w:r w:rsidR="00284EB2">
          <w:tab/>
        </w:r>
        <w:r w:rsidR="00284EB2">
          <w:fldChar w:fldCharType="begin"/>
        </w:r>
        <w:r w:rsidR="00284EB2">
          <w:instrText xml:space="preserve"> PAGEREF _Toc517947407 \h </w:instrText>
        </w:r>
        <w:r w:rsidR="00284EB2">
          <w:fldChar w:fldCharType="separate"/>
        </w:r>
        <w:r w:rsidR="00284EB2">
          <w:t>62</w:t>
        </w:r>
        <w:r w:rsidR="00284EB2">
          <w:fldChar w:fldCharType="end"/>
        </w:r>
      </w:hyperlink>
    </w:p>
    <w:p w:rsidR="00284EB2" w:rsidRDefault="002F4D6F">
      <w:pPr>
        <w:pStyle w:val="TOC3"/>
        <w:rPr>
          <w:rFonts w:eastAsiaTheme="minorEastAsia"/>
          <w:smallCaps w:val="0"/>
          <w:sz w:val="22"/>
        </w:rPr>
      </w:pPr>
      <w:hyperlink w:anchor="_Toc517947408" w:history="1">
        <w:r w:rsidR="00284EB2" w:rsidRPr="003971D2">
          <w:rPr>
            <w:rStyle w:val="Hyperlink"/>
          </w:rPr>
          <w:t>Office 365 Cloud App Security</w:t>
        </w:r>
        <w:r w:rsidR="00284EB2">
          <w:tab/>
        </w:r>
        <w:r w:rsidR="00284EB2">
          <w:fldChar w:fldCharType="begin"/>
        </w:r>
        <w:r w:rsidR="00284EB2">
          <w:instrText xml:space="preserve"> PAGEREF _Toc517947408 \h </w:instrText>
        </w:r>
        <w:r w:rsidR="00284EB2">
          <w:fldChar w:fldCharType="separate"/>
        </w:r>
        <w:r w:rsidR="00284EB2">
          <w:t>63</w:t>
        </w:r>
        <w:r w:rsidR="00284EB2">
          <w:fldChar w:fldCharType="end"/>
        </w:r>
      </w:hyperlink>
    </w:p>
    <w:p w:rsidR="00284EB2" w:rsidRDefault="002F4D6F">
      <w:pPr>
        <w:pStyle w:val="TOC3"/>
        <w:rPr>
          <w:rFonts w:eastAsiaTheme="minorEastAsia"/>
          <w:smallCaps w:val="0"/>
          <w:sz w:val="22"/>
        </w:rPr>
      </w:pPr>
      <w:hyperlink w:anchor="_Toc517947409" w:history="1">
        <w:r w:rsidR="00284EB2" w:rsidRPr="003971D2">
          <w:rPr>
            <w:rStyle w:val="Hyperlink"/>
          </w:rPr>
          <w:t>Microsoft MyAnalytics</w:t>
        </w:r>
        <w:r w:rsidR="00284EB2">
          <w:tab/>
        </w:r>
        <w:r w:rsidR="00284EB2">
          <w:fldChar w:fldCharType="begin"/>
        </w:r>
        <w:r w:rsidR="00284EB2">
          <w:instrText xml:space="preserve"> PAGEREF _Toc517947409 \h </w:instrText>
        </w:r>
        <w:r w:rsidR="00284EB2">
          <w:fldChar w:fldCharType="separate"/>
        </w:r>
        <w:r w:rsidR="00284EB2">
          <w:t>63</w:t>
        </w:r>
        <w:r w:rsidR="00284EB2">
          <w:fldChar w:fldCharType="end"/>
        </w:r>
      </w:hyperlink>
    </w:p>
    <w:p w:rsidR="00284EB2" w:rsidRDefault="002F4D6F">
      <w:pPr>
        <w:pStyle w:val="TOC3"/>
        <w:rPr>
          <w:rFonts w:eastAsiaTheme="minorEastAsia"/>
          <w:smallCaps w:val="0"/>
          <w:sz w:val="22"/>
        </w:rPr>
      </w:pPr>
      <w:hyperlink w:anchor="_Toc517947410" w:history="1">
        <w:r w:rsidR="00284EB2" w:rsidRPr="003971D2">
          <w:rPr>
            <w:rStyle w:val="Hyperlink"/>
          </w:rPr>
          <w:t>Office 365 Advanced Compliance</w:t>
        </w:r>
        <w:r w:rsidR="00284EB2">
          <w:tab/>
        </w:r>
        <w:r w:rsidR="00284EB2">
          <w:fldChar w:fldCharType="begin"/>
        </w:r>
        <w:r w:rsidR="00284EB2">
          <w:instrText xml:space="preserve"> PAGEREF _Toc517947410 \h </w:instrText>
        </w:r>
        <w:r w:rsidR="00284EB2">
          <w:fldChar w:fldCharType="separate"/>
        </w:r>
        <w:r w:rsidR="00284EB2">
          <w:t>63</w:t>
        </w:r>
        <w:r w:rsidR="00284EB2">
          <w:fldChar w:fldCharType="end"/>
        </w:r>
      </w:hyperlink>
    </w:p>
    <w:p w:rsidR="00284EB2" w:rsidRDefault="002F4D6F">
      <w:pPr>
        <w:pStyle w:val="TOC3"/>
        <w:rPr>
          <w:rFonts w:eastAsiaTheme="minorEastAsia"/>
          <w:smallCaps w:val="0"/>
          <w:sz w:val="22"/>
        </w:rPr>
      </w:pPr>
      <w:hyperlink w:anchor="_Toc517947411" w:history="1">
        <w:r w:rsidR="00284EB2" w:rsidRPr="003971D2">
          <w:rPr>
            <w:rStyle w:val="Hyperlink"/>
          </w:rPr>
          <w:t>Exchange Online</w:t>
        </w:r>
        <w:r w:rsidR="00284EB2">
          <w:tab/>
        </w:r>
        <w:r w:rsidR="00284EB2">
          <w:fldChar w:fldCharType="begin"/>
        </w:r>
        <w:r w:rsidR="00284EB2">
          <w:instrText xml:space="preserve"> PAGEREF _Toc517947411 \h </w:instrText>
        </w:r>
        <w:r w:rsidR="00284EB2">
          <w:fldChar w:fldCharType="separate"/>
        </w:r>
        <w:r w:rsidR="00284EB2">
          <w:t>64</w:t>
        </w:r>
        <w:r w:rsidR="00284EB2">
          <w:fldChar w:fldCharType="end"/>
        </w:r>
      </w:hyperlink>
    </w:p>
    <w:p w:rsidR="00284EB2" w:rsidRDefault="002F4D6F">
      <w:pPr>
        <w:pStyle w:val="TOC3"/>
        <w:rPr>
          <w:rFonts w:eastAsiaTheme="minorEastAsia"/>
          <w:smallCaps w:val="0"/>
          <w:sz w:val="22"/>
        </w:rPr>
      </w:pPr>
      <w:hyperlink w:anchor="_Toc517947412" w:history="1">
        <w:r w:rsidR="00284EB2" w:rsidRPr="003971D2">
          <w:rPr>
            <w:rStyle w:val="Hyperlink"/>
          </w:rPr>
          <w:t>OneDrive for Business</w:t>
        </w:r>
        <w:r w:rsidR="00284EB2">
          <w:tab/>
        </w:r>
        <w:r w:rsidR="00284EB2">
          <w:fldChar w:fldCharType="begin"/>
        </w:r>
        <w:r w:rsidR="00284EB2">
          <w:instrText xml:space="preserve"> PAGEREF _Toc517947412 \h </w:instrText>
        </w:r>
        <w:r w:rsidR="00284EB2">
          <w:fldChar w:fldCharType="separate"/>
        </w:r>
        <w:r w:rsidR="00284EB2">
          <w:t>64</w:t>
        </w:r>
        <w:r w:rsidR="00284EB2">
          <w:fldChar w:fldCharType="end"/>
        </w:r>
      </w:hyperlink>
    </w:p>
    <w:p w:rsidR="00284EB2" w:rsidRDefault="002F4D6F">
      <w:pPr>
        <w:pStyle w:val="TOC3"/>
        <w:rPr>
          <w:rFonts w:eastAsiaTheme="minorEastAsia"/>
          <w:smallCaps w:val="0"/>
          <w:sz w:val="22"/>
        </w:rPr>
      </w:pPr>
      <w:hyperlink w:anchor="_Toc517947413" w:history="1">
        <w:r w:rsidR="00284EB2" w:rsidRPr="003971D2">
          <w:rPr>
            <w:rStyle w:val="Hyperlink"/>
          </w:rPr>
          <w:t>Project Online</w:t>
        </w:r>
        <w:r w:rsidR="00284EB2">
          <w:tab/>
        </w:r>
        <w:r w:rsidR="00284EB2">
          <w:fldChar w:fldCharType="begin"/>
        </w:r>
        <w:r w:rsidR="00284EB2">
          <w:instrText xml:space="preserve"> PAGEREF _Toc517947413 \h </w:instrText>
        </w:r>
        <w:r w:rsidR="00284EB2">
          <w:fldChar w:fldCharType="separate"/>
        </w:r>
        <w:r w:rsidR="00284EB2">
          <w:t>65</w:t>
        </w:r>
        <w:r w:rsidR="00284EB2">
          <w:fldChar w:fldCharType="end"/>
        </w:r>
      </w:hyperlink>
    </w:p>
    <w:p w:rsidR="00284EB2" w:rsidRDefault="002F4D6F">
      <w:pPr>
        <w:pStyle w:val="TOC3"/>
        <w:rPr>
          <w:rFonts w:eastAsiaTheme="minorEastAsia"/>
          <w:smallCaps w:val="0"/>
          <w:sz w:val="22"/>
        </w:rPr>
      </w:pPr>
      <w:hyperlink w:anchor="_Toc517947414" w:history="1">
        <w:r w:rsidR="00284EB2" w:rsidRPr="003971D2">
          <w:rPr>
            <w:rStyle w:val="Hyperlink"/>
          </w:rPr>
          <w:t>SharePoint Online</w:t>
        </w:r>
        <w:r w:rsidR="00284EB2">
          <w:tab/>
        </w:r>
        <w:r w:rsidR="00284EB2">
          <w:fldChar w:fldCharType="begin"/>
        </w:r>
        <w:r w:rsidR="00284EB2">
          <w:instrText xml:space="preserve"> PAGEREF _Toc517947414 \h </w:instrText>
        </w:r>
        <w:r w:rsidR="00284EB2">
          <w:fldChar w:fldCharType="separate"/>
        </w:r>
        <w:r w:rsidR="00284EB2">
          <w:t>65</w:t>
        </w:r>
        <w:r w:rsidR="00284EB2">
          <w:fldChar w:fldCharType="end"/>
        </w:r>
      </w:hyperlink>
    </w:p>
    <w:p w:rsidR="00284EB2" w:rsidRDefault="002F4D6F">
      <w:pPr>
        <w:pStyle w:val="TOC3"/>
        <w:rPr>
          <w:rFonts w:eastAsiaTheme="minorEastAsia"/>
          <w:smallCaps w:val="0"/>
          <w:sz w:val="22"/>
        </w:rPr>
      </w:pPr>
      <w:hyperlink w:anchor="_Toc517947415" w:history="1">
        <w:r w:rsidR="00284EB2" w:rsidRPr="003971D2">
          <w:rPr>
            <w:rStyle w:val="Hyperlink"/>
          </w:rPr>
          <w:t>Skype för företag Online</w:t>
        </w:r>
        <w:r w:rsidR="00284EB2">
          <w:tab/>
        </w:r>
        <w:r w:rsidR="00284EB2">
          <w:fldChar w:fldCharType="begin"/>
        </w:r>
        <w:r w:rsidR="00284EB2">
          <w:instrText xml:space="preserve"> PAGEREF _Toc517947415 \h </w:instrText>
        </w:r>
        <w:r w:rsidR="00284EB2">
          <w:fldChar w:fldCharType="separate"/>
        </w:r>
        <w:r w:rsidR="00284EB2">
          <w:t>66</w:t>
        </w:r>
        <w:r w:rsidR="00284EB2">
          <w:fldChar w:fldCharType="end"/>
        </w:r>
      </w:hyperlink>
    </w:p>
    <w:p w:rsidR="00284EB2" w:rsidRDefault="002F4D6F">
      <w:pPr>
        <w:pStyle w:val="TOC3"/>
        <w:rPr>
          <w:rFonts w:eastAsiaTheme="minorEastAsia"/>
          <w:smallCaps w:val="0"/>
          <w:sz w:val="22"/>
        </w:rPr>
      </w:pPr>
      <w:hyperlink w:anchor="_Toc517947416" w:history="1">
        <w:r w:rsidR="00284EB2" w:rsidRPr="003971D2">
          <w:rPr>
            <w:rStyle w:val="Hyperlink"/>
          </w:rPr>
          <w:t>Workplace Analytics</w:t>
        </w:r>
        <w:r w:rsidR="00284EB2">
          <w:tab/>
        </w:r>
        <w:r w:rsidR="00284EB2">
          <w:fldChar w:fldCharType="begin"/>
        </w:r>
        <w:r w:rsidR="00284EB2">
          <w:instrText xml:space="preserve"> PAGEREF _Toc517947416 \h </w:instrText>
        </w:r>
        <w:r w:rsidR="00284EB2">
          <w:fldChar w:fldCharType="separate"/>
        </w:r>
        <w:r w:rsidR="00284EB2">
          <w:t>66</w:t>
        </w:r>
        <w:r w:rsidR="00284EB2">
          <w:fldChar w:fldCharType="end"/>
        </w:r>
      </w:hyperlink>
    </w:p>
    <w:p w:rsidR="00284EB2" w:rsidRDefault="002F4D6F">
      <w:pPr>
        <w:pStyle w:val="TOC2"/>
        <w:rPr>
          <w:rFonts w:eastAsiaTheme="minorEastAsia"/>
          <w:smallCaps w:val="0"/>
          <w:sz w:val="22"/>
        </w:rPr>
      </w:pPr>
      <w:hyperlink w:anchor="_Toc517947417" w:history="1">
        <w:r w:rsidR="00284EB2" w:rsidRPr="003971D2">
          <w:rPr>
            <w:rStyle w:val="Hyperlink"/>
          </w:rPr>
          <w:t>Andra onlinetjänster</w:t>
        </w:r>
        <w:r w:rsidR="00284EB2">
          <w:tab/>
        </w:r>
        <w:r w:rsidR="00284EB2">
          <w:fldChar w:fldCharType="begin"/>
        </w:r>
        <w:r w:rsidR="00284EB2">
          <w:instrText xml:space="preserve"> PAGEREF _Toc517947417 \h </w:instrText>
        </w:r>
        <w:r w:rsidR="00284EB2">
          <w:fldChar w:fldCharType="separate"/>
        </w:r>
        <w:r w:rsidR="00284EB2">
          <w:t>67</w:t>
        </w:r>
        <w:r w:rsidR="00284EB2">
          <w:fldChar w:fldCharType="end"/>
        </w:r>
      </w:hyperlink>
    </w:p>
    <w:p w:rsidR="00284EB2" w:rsidRDefault="002F4D6F">
      <w:pPr>
        <w:pStyle w:val="TOC3"/>
        <w:rPr>
          <w:rFonts w:eastAsiaTheme="minorEastAsia"/>
          <w:smallCaps w:val="0"/>
          <w:sz w:val="22"/>
        </w:rPr>
      </w:pPr>
      <w:hyperlink w:anchor="_Toc517947418" w:history="1">
        <w:r w:rsidR="00284EB2" w:rsidRPr="003971D2">
          <w:rPr>
            <w:rStyle w:val="Hyperlink"/>
          </w:rPr>
          <w:t>Bing Maps</w:t>
        </w:r>
        <w:r w:rsidR="00284EB2">
          <w:tab/>
        </w:r>
        <w:r w:rsidR="00284EB2">
          <w:fldChar w:fldCharType="begin"/>
        </w:r>
        <w:r w:rsidR="00284EB2">
          <w:instrText xml:space="preserve"> PAGEREF _Toc517947418 \h </w:instrText>
        </w:r>
        <w:r w:rsidR="00284EB2">
          <w:fldChar w:fldCharType="separate"/>
        </w:r>
        <w:r w:rsidR="00284EB2">
          <w:t>67</w:t>
        </w:r>
        <w:r w:rsidR="00284EB2">
          <w:fldChar w:fldCharType="end"/>
        </w:r>
      </w:hyperlink>
    </w:p>
    <w:p w:rsidR="00284EB2" w:rsidRDefault="002F4D6F">
      <w:pPr>
        <w:pStyle w:val="TOC3"/>
        <w:rPr>
          <w:rFonts w:eastAsiaTheme="minorEastAsia"/>
          <w:smallCaps w:val="0"/>
          <w:sz w:val="22"/>
        </w:rPr>
      </w:pPr>
      <w:hyperlink w:anchor="_Toc517947419" w:history="1">
        <w:r w:rsidR="00284EB2" w:rsidRPr="003971D2">
          <w:rPr>
            <w:rStyle w:val="Hyperlink"/>
          </w:rPr>
          <w:t>Affärsprogramsplattform</w:t>
        </w:r>
        <w:r w:rsidR="00284EB2">
          <w:tab/>
        </w:r>
        <w:r w:rsidR="00284EB2">
          <w:fldChar w:fldCharType="begin"/>
        </w:r>
        <w:r w:rsidR="00284EB2">
          <w:instrText xml:space="preserve"> PAGEREF _Toc517947419 \h </w:instrText>
        </w:r>
        <w:r w:rsidR="00284EB2">
          <w:fldChar w:fldCharType="separate"/>
        </w:r>
        <w:r w:rsidR="00284EB2">
          <w:t>68</w:t>
        </w:r>
        <w:r w:rsidR="00284EB2">
          <w:fldChar w:fldCharType="end"/>
        </w:r>
      </w:hyperlink>
    </w:p>
    <w:p w:rsidR="00284EB2" w:rsidRDefault="002F4D6F">
      <w:pPr>
        <w:pStyle w:val="TOC3"/>
        <w:rPr>
          <w:rFonts w:eastAsiaTheme="minorEastAsia"/>
          <w:smallCaps w:val="0"/>
          <w:sz w:val="22"/>
        </w:rPr>
      </w:pPr>
      <w:hyperlink w:anchor="_Toc517947420" w:history="1">
        <w:r w:rsidR="00284EB2" w:rsidRPr="003971D2">
          <w:rPr>
            <w:rStyle w:val="Hyperlink"/>
          </w:rPr>
          <w:t>Microsoft Kaizala Pro</w:t>
        </w:r>
        <w:r w:rsidR="00284EB2">
          <w:tab/>
        </w:r>
        <w:r w:rsidR="00284EB2">
          <w:fldChar w:fldCharType="begin"/>
        </w:r>
        <w:r w:rsidR="00284EB2">
          <w:instrText xml:space="preserve"> PAGEREF _Toc517947420 \h </w:instrText>
        </w:r>
        <w:r w:rsidR="00284EB2">
          <w:fldChar w:fldCharType="separate"/>
        </w:r>
        <w:r w:rsidR="00284EB2">
          <w:t>68</w:t>
        </w:r>
        <w:r w:rsidR="00284EB2">
          <w:fldChar w:fldCharType="end"/>
        </w:r>
      </w:hyperlink>
    </w:p>
    <w:p w:rsidR="00284EB2" w:rsidRDefault="002F4D6F">
      <w:pPr>
        <w:pStyle w:val="TOC3"/>
        <w:rPr>
          <w:rFonts w:eastAsiaTheme="minorEastAsia"/>
          <w:smallCaps w:val="0"/>
          <w:sz w:val="22"/>
        </w:rPr>
      </w:pPr>
      <w:hyperlink w:anchor="_Toc517947421" w:history="1">
        <w:r w:rsidR="00284EB2" w:rsidRPr="003971D2">
          <w:rPr>
            <w:rStyle w:val="Hyperlink"/>
          </w:rPr>
          <w:t>Microsoft Cloud App Security</w:t>
        </w:r>
        <w:r w:rsidR="00284EB2">
          <w:tab/>
        </w:r>
        <w:r w:rsidR="00284EB2">
          <w:fldChar w:fldCharType="begin"/>
        </w:r>
        <w:r w:rsidR="00284EB2">
          <w:instrText xml:space="preserve"> PAGEREF _Toc517947421 \h </w:instrText>
        </w:r>
        <w:r w:rsidR="00284EB2">
          <w:fldChar w:fldCharType="separate"/>
        </w:r>
        <w:r w:rsidR="00284EB2">
          <w:t>69</w:t>
        </w:r>
        <w:r w:rsidR="00284EB2">
          <w:fldChar w:fldCharType="end"/>
        </w:r>
      </w:hyperlink>
    </w:p>
    <w:p w:rsidR="00284EB2" w:rsidRDefault="002F4D6F">
      <w:pPr>
        <w:pStyle w:val="TOC3"/>
        <w:rPr>
          <w:rFonts w:eastAsiaTheme="minorEastAsia"/>
          <w:smallCaps w:val="0"/>
          <w:sz w:val="22"/>
        </w:rPr>
      </w:pPr>
      <w:hyperlink w:anchor="_Toc517947422" w:history="1">
        <w:r w:rsidR="00284EB2" w:rsidRPr="003971D2">
          <w:rPr>
            <w:rStyle w:val="Hyperlink"/>
          </w:rPr>
          <w:t>Microsoft Intune</w:t>
        </w:r>
        <w:r w:rsidR="00284EB2">
          <w:tab/>
        </w:r>
        <w:r w:rsidR="00284EB2">
          <w:fldChar w:fldCharType="begin"/>
        </w:r>
        <w:r w:rsidR="00284EB2">
          <w:instrText xml:space="preserve"> PAGEREF _Toc517947422 \h </w:instrText>
        </w:r>
        <w:r w:rsidR="00284EB2">
          <w:fldChar w:fldCharType="separate"/>
        </w:r>
        <w:r w:rsidR="00284EB2">
          <w:t>69</w:t>
        </w:r>
        <w:r w:rsidR="00284EB2">
          <w:fldChar w:fldCharType="end"/>
        </w:r>
      </w:hyperlink>
    </w:p>
    <w:p w:rsidR="00284EB2" w:rsidRDefault="002F4D6F">
      <w:pPr>
        <w:pStyle w:val="TOC3"/>
        <w:rPr>
          <w:rFonts w:eastAsiaTheme="minorEastAsia"/>
          <w:smallCaps w:val="0"/>
          <w:sz w:val="22"/>
        </w:rPr>
      </w:pPr>
      <w:hyperlink w:anchor="_Toc517947423" w:history="1">
        <w:r w:rsidR="00284EB2" w:rsidRPr="003971D2">
          <w:rPr>
            <w:rStyle w:val="Hyperlink"/>
          </w:rPr>
          <w:t>Microsoft Learning</w:t>
        </w:r>
        <w:r w:rsidR="00284EB2">
          <w:tab/>
        </w:r>
        <w:r w:rsidR="00284EB2">
          <w:fldChar w:fldCharType="begin"/>
        </w:r>
        <w:r w:rsidR="00284EB2">
          <w:instrText xml:space="preserve"> PAGEREF _Toc517947423 \h </w:instrText>
        </w:r>
        <w:r w:rsidR="00284EB2">
          <w:fldChar w:fldCharType="separate"/>
        </w:r>
        <w:r w:rsidR="00284EB2">
          <w:t>70</w:t>
        </w:r>
        <w:r w:rsidR="00284EB2">
          <w:fldChar w:fldCharType="end"/>
        </w:r>
      </w:hyperlink>
    </w:p>
    <w:p w:rsidR="00284EB2" w:rsidRDefault="002F4D6F">
      <w:pPr>
        <w:pStyle w:val="TOC3"/>
        <w:rPr>
          <w:rFonts w:eastAsiaTheme="minorEastAsia"/>
          <w:smallCaps w:val="0"/>
          <w:sz w:val="22"/>
        </w:rPr>
      </w:pPr>
      <w:hyperlink w:anchor="_Toc517947424" w:history="1">
        <w:r w:rsidR="00284EB2" w:rsidRPr="003971D2">
          <w:rPr>
            <w:rStyle w:val="Hyperlink"/>
          </w:rPr>
          <w:t>Minecraft: Education Edition</w:t>
        </w:r>
        <w:r w:rsidR="00284EB2">
          <w:tab/>
        </w:r>
        <w:r w:rsidR="00284EB2">
          <w:fldChar w:fldCharType="begin"/>
        </w:r>
        <w:r w:rsidR="00284EB2">
          <w:instrText xml:space="preserve"> PAGEREF _Toc517947424 \h </w:instrText>
        </w:r>
        <w:r w:rsidR="00284EB2">
          <w:fldChar w:fldCharType="separate"/>
        </w:r>
        <w:r w:rsidR="00284EB2">
          <w:t>70</w:t>
        </w:r>
        <w:r w:rsidR="00284EB2">
          <w:fldChar w:fldCharType="end"/>
        </w:r>
      </w:hyperlink>
    </w:p>
    <w:p w:rsidR="00284EB2" w:rsidRDefault="002F4D6F">
      <w:pPr>
        <w:pStyle w:val="TOC1"/>
        <w:rPr>
          <w:rFonts w:eastAsiaTheme="minorEastAsia"/>
          <w:b w:val="0"/>
          <w:caps w:val="0"/>
          <w:noProof/>
          <w:sz w:val="22"/>
          <w:szCs w:val="22"/>
        </w:rPr>
      </w:pPr>
      <w:hyperlink w:anchor="_Toc517947425" w:history="1">
        <w:r w:rsidR="00284EB2" w:rsidRPr="003971D2">
          <w:rPr>
            <w:rStyle w:val="Hyperlink"/>
            <w:noProof/>
          </w:rPr>
          <w:t>Ordlista</w:t>
        </w:r>
        <w:r w:rsidR="00284EB2">
          <w:rPr>
            <w:noProof/>
          </w:rPr>
          <w:tab/>
        </w:r>
        <w:r w:rsidR="00284EB2">
          <w:rPr>
            <w:noProof/>
          </w:rPr>
          <w:fldChar w:fldCharType="begin"/>
        </w:r>
        <w:r w:rsidR="00284EB2">
          <w:rPr>
            <w:noProof/>
          </w:rPr>
          <w:instrText xml:space="preserve"> PAGEREF _Toc517947425 \h </w:instrText>
        </w:r>
        <w:r w:rsidR="00284EB2">
          <w:rPr>
            <w:noProof/>
          </w:rPr>
        </w:r>
        <w:r w:rsidR="00284EB2">
          <w:rPr>
            <w:noProof/>
          </w:rPr>
          <w:fldChar w:fldCharType="separate"/>
        </w:r>
        <w:r w:rsidR="00284EB2">
          <w:rPr>
            <w:noProof/>
          </w:rPr>
          <w:t>71</w:t>
        </w:r>
        <w:r w:rsidR="00284EB2">
          <w:rPr>
            <w:noProof/>
          </w:rPr>
          <w:fldChar w:fldCharType="end"/>
        </w:r>
      </w:hyperlink>
    </w:p>
    <w:p w:rsidR="00284EB2" w:rsidRDefault="002F4D6F">
      <w:pPr>
        <w:pStyle w:val="TOC2"/>
        <w:rPr>
          <w:rFonts w:eastAsiaTheme="minorEastAsia"/>
          <w:smallCaps w:val="0"/>
          <w:sz w:val="22"/>
        </w:rPr>
      </w:pPr>
      <w:hyperlink w:anchor="_Toc517947426" w:history="1">
        <w:r w:rsidR="00284EB2" w:rsidRPr="003971D2">
          <w:rPr>
            <w:rStyle w:val="Hyperlink"/>
          </w:rPr>
          <w:t>Attribut</w:t>
        </w:r>
        <w:r w:rsidR="00284EB2">
          <w:tab/>
        </w:r>
        <w:r w:rsidR="00284EB2">
          <w:fldChar w:fldCharType="begin"/>
        </w:r>
        <w:r w:rsidR="00284EB2">
          <w:instrText xml:space="preserve"> PAGEREF _Toc517947426 \h </w:instrText>
        </w:r>
        <w:r w:rsidR="00284EB2">
          <w:fldChar w:fldCharType="separate"/>
        </w:r>
        <w:r w:rsidR="00284EB2">
          <w:t>71</w:t>
        </w:r>
        <w:r w:rsidR="00284EB2">
          <w:fldChar w:fldCharType="end"/>
        </w:r>
      </w:hyperlink>
    </w:p>
    <w:p w:rsidR="00284EB2" w:rsidRDefault="002F4D6F">
      <w:pPr>
        <w:pStyle w:val="TOC2"/>
        <w:rPr>
          <w:rFonts w:eastAsiaTheme="minorEastAsia"/>
          <w:smallCaps w:val="0"/>
          <w:sz w:val="22"/>
        </w:rPr>
      </w:pPr>
      <w:hyperlink w:anchor="_Toc517947427" w:history="1">
        <w:r w:rsidR="00284EB2" w:rsidRPr="003971D2">
          <w:rPr>
            <w:rStyle w:val="Hyperlink"/>
          </w:rPr>
          <w:t>Cellvärden</w:t>
        </w:r>
        <w:r w:rsidR="00284EB2">
          <w:tab/>
        </w:r>
        <w:r w:rsidR="00284EB2">
          <w:fldChar w:fldCharType="begin"/>
        </w:r>
        <w:r w:rsidR="00284EB2">
          <w:instrText xml:space="preserve"> PAGEREF _Toc517947427 \h </w:instrText>
        </w:r>
        <w:r w:rsidR="00284EB2">
          <w:fldChar w:fldCharType="separate"/>
        </w:r>
        <w:r w:rsidR="00284EB2">
          <w:t>72</w:t>
        </w:r>
        <w:r w:rsidR="00284EB2">
          <w:fldChar w:fldCharType="end"/>
        </w:r>
      </w:hyperlink>
    </w:p>
    <w:p w:rsidR="00284EB2" w:rsidRDefault="002F4D6F">
      <w:pPr>
        <w:pStyle w:val="TOC2"/>
        <w:rPr>
          <w:rFonts w:eastAsiaTheme="minorEastAsia"/>
          <w:smallCaps w:val="0"/>
          <w:sz w:val="22"/>
        </w:rPr>
      </w:pPr>
      <w:hyperlink w:anchor="_Toc517947428" w:history="1">
        <w:r w:rsidR="00284EB2" w:rsidRPr="003971D2">
          <w:rPr>
            <w:rStyle w:val="Hyperlink"/>
          </w:rPr>
          <w:t>Kolumnrubriker</w:t>
        </w:r>
        <w:r w:rsidR="00284EB2">
          <w:tab/>
        </w:r>
        <w:r w:rsidR="00284EB2">
          <w:fldChar w:fldCharType="begin"/>
        </w:r>
        <w:r w:rsidR="00284EB2">
          <w:instrText xml:space="preserve"> PAGEREF _Toc517947428 \h </w:instrText>
        </w:r>
        <w:r w:rsidR="00284EB2">
          <w:fldChar w:fldCharType="separate"/>
        </w:r>
        <w:r w:rsidR="00284EB2">
          <w:t>73</w:t>
        </w:r>
        <w:r w:rsidR="00284EB2">
          <w:fldChar w:fldCharType="end"/>
        </w:r>
      </w:hyperlink>
    </w:p>
    <w:p w:rsidR="00284EB2" w:rsidRDefault="002F4D6F">
      <w:pPr>
        <w:pStyle w:val="TOC2"/>
        <w:rPr>
          <w:rFonts w:eastAsiaTheme="minorEastAsia"/>
          <w:smallCaps w:val="0"/>
          <w:sz w:val="22"/>
        </w:rPr>
      </w:pPr>
      <w:hyperlink w:anchor="_Toc517947429" w:history="1">
        <w:r w:rsidR="00284EB2" w:rsidRPr="003971D2">
          <w:rPr>
            <w:rStyle w:val="Hyperlink"/>
          </w:rPr>
          <w:t>Definitioner</w:t>
        </w:r>
        <w:r w:rsidR="00284EB2">
          <w:tab/>
        </w:r>
        <w:r w:rsidR="00284EB2">
          <w:fldChar w:fldCharType="begin"/>
        </w:r>
        <w:r w:rsidR="00284EB2">
          <w:instrText xml:space="preserve"> PAGEREF _Toc517947429 \h </w:instrText>
        </w:r>
        <w:r w:rsidR="00284EB2">
          <w:fldChar w:fldCharType="separate"/>
        </w:r>
        <w:r w:rsidR="00284EB2">
          <w:t>73</w:t>
        </w:r>
        <w:r w:rsidR="00284EB2">
          <w:fldChar w:fldCharType="end"/>
        </w:r>
      </w:hyperlink>
    </w:p>
    <w:p w:rsidR="00284EB2" w:rsidRDefault="002F4D6F">
      <w:pPr>
        <w:pStyle w:val="TOC1"/>
        <w:rPr>
          <w:rFonts w:eastAsiaTheme="minorEastAsia"/>
          <w:b w:val="0"/>
          <w:caps w:val="0"/>
          <w:noProof/>
          <w:sz w:val="22"/>
          <w:szCs w:val="22"/>
        </w:rPr>
      </w:pPr>
      <w:hyperlink w:anchor="_Toc517947430" w:history="1">
        <w:r w:rsidR="00284EB2" w:rsidRPr="003971D2">
          <w:rPr>
            <w:rStyle w:val="Hyperlink"/>
            <w:noProof/>
          </w:rPr>
          <w:t>Bilaga A – Licenser som är likvärdiga CAL/ML</w:t>
        </w:r>
        <w:r w:rsidR="00284EB2">
          <w:rPr>
            <w:noProof/>
          </w:rPr>
          <w:tab/>
        </w:r>
        <w:r w:rsidR="00284EB2">
          <w:rPr>
            <w:noProof/>
          </w:rPr>
          <w:fldChar w:fldCharType="begin"/>
        </w:r>
        <w:r w:rsidR="00284EB2">
          <w:rPr>
            <w:noProof/>
          </w:rPr>
          <w:instrText xml:space="preserve"> PAGEREF _Toc517947430 \h </w:instrText>
        </w:r>
        <w:r w:rsidR="00284EB2">
          <w:rPr>
            <w:noProof/>
          </w:rPr>
        </w:r>
        <w:r w:rsidR="00284EB2">
          <w:rPr>
            <w:noProof/>
          </w:rPr>
          <w:fldChar w:fldCharType="separate"/>
        </w:r>
        <w:r w:rsidR="00284EB2">
          <w:rPr>
            <w:noProof/>
          </w:rPr>
          <w:t>76</w:t>
        </w:r>
        <w:r w:rsidR="00284EB2">
          <w:rPr>
            <w:noProof/>
          </w:rPr>
          <w:fldChar w:fldCharType="end"/>
        </w:r>
      </w:hyperlink>
    </w:p>
    <w:p w:rsidR="00284EB2" w:rsidRDefault="002F4D6F">
      <w:pPr>
        <w:pStyle w:val="TOC1"/>
        <w:rPr>
          <w:rFonts w:eastAsiaTheme="minorEastAsia"/>
          <w:b w:val="0"/>
          <w:caps w:val="0"/>
          <w:noProof/>
          <w:sz w:val="22"/>
          <w:szCs w:val="22"/>
        </w:rPr>
      </w:pPr>
      <w:hyperlink w:anchor="_Toc517947431" w:history="1">
        <w:r w:rsidR="00284EB2" w:rsidRPr="003971D2">
          <w:rPr>
            <w:rStyle w:val="Hyperlink"/>
            <w:noProof/>
          </w:rPr>
          <w:t>Bilaga B – Software Assurance</w:t>
        </w:r>
        <w:r w:rsidR="00284EB2">
          <w:rPr>
            <w:noProof/>
          </w:rPr>
          <w:tab/>
        </w:r>
        <w:r w:rsidR="00284EB2">
          <w:rPr>
            <w:noProof/>
          </w:rPr>
          <w:fldChar w:fldCharType="begin"/>
        </w:r>
        <w:r w:rsidR="00284EB2">
          <w:rPr>
            <w:noProof/>
          </w:rPr>
          <w:instrText xml:space="preserve"> PAGEREF _Toc517947431 \h </w:instrText>
        </w:r>
        <w:r w:rsidR="00284EB2">
          <w:rPr>
            <w:noProof/>
          </w:rPr>
        </w:r>
        <w:r w:rsidR="00284EB2">
          <w:rPr>
            <w:noProof/>
          </w:rPr>
          <w:fldChar w:fldCharType="separate"/>
        </w:r>
        <w:r w:rsidR="00284EB2">
          <w:rPr>
            <w:noProof/>
          </w:rPr>
          <w:t>78</w:t>
        </w:r>
        <w:r w:rsidR="00284EB2">
          <w:rPr>
            <w:noProof/>
          </w:rPr>
          <w:fldChar w:fldCharType="end"/>
        </w:r>
      </w:hyperlink>
    </w:p>
    <w:p w:rsidR="00284EB2" w:rsidRDefault="002F4D6F">
      <w:pPr>
        <w:pStyle w:val="TOC2"/>
        <w:rPr>
          <w:rFonts w:eastAsiaTheme="minorEastAsia"/>
          <w:smallCaps w:val="0"/>
          <w:sz w:val="22"/>
        </w:rPr>
      </w:pPr>
      <w:hyperlink w:anchor="_Toc517947432" w:history="1">
        <w:r w:rsidR="00284EB2" w:rsidRPr="003971D2">
          <w:rPr>
            <w:rStyle w:val="Hyperlink"/>
          </w:rPr>
          <w:t>Köpa Software Assurance</w:t>
        </w:r>
        <w:r w:rsidR="00284EB2">
          <w:tab/>
        </w:r>
        <w:r w:rsidR="00284EB2">
          <w:fldChar w:fldCharType="begin"/>
        </w:r>
        <w:r w:rsidR="00284EB2">
          <w:instrText xml:space="preserve"> PAGEREF _Toc517947432 \h </w:instrText>
        </w:r>
        <w:r w:rsidR="00284EB2">
          <w:fldChar w:fldCharType="separate"/>
        </w:r>
        <w:r w:rsidR="00284EB2">
          <w:t>78</w:t>
        </w:r>
        <w:r w:rsidR="00284EB2">
          <w:fldChar w:fldCharType="end"/>
        </w:r>
      </w:hyperlink>
    </w:p>
    <w:p w:rsidR="00284EB2" w:rsidRDefault="002F4D6F">
      <w:pPr>
        <w:pStyle w:val="TOC2"/>
        <w:rPr>
          <w:rFonts w:eastAsiaTheme="minorEastAsia"/>
          <w:smallCaps w:val="0"/>
          <w:sz w:val="22"/>
        </w:rPr>
      </w:pPr>
      <w:hyperlink w:anchor="_Toc517947433" w:history="1">
        <w:r w:rsidR="00284EB2" w:rsidRPr="003971D2">
          <w:rPr>
            <w:rStyle w:val="Hyperlink"/>
          </w:rPr>
          <w:t>Förnyelse av Software Assurance</w:t>
        </w:r>
        <w:r w:rsidR="00284EB2">
          <w:tab/>
        </w:r>
        <w:r w:rsidR="00284EB2">
          <w:fldChar w:fldCharType="begin"/>
        </w:r>
        <w:r w:rsidR="00284EB2">
          <w:instrText xml:space="preserve"> PAGEREF _Toc517947433 \h </w:instrText>
        </w:r>
        <w:r w:rsidR="00284EB2">
          <w:fldChar w:fldCharType="separate"/>
        </w:r>
        <w:r w:rsidR="00284EB2">
          <w:t>78</w:t>
        </w:r>
        <w:r w:rsidR="00284EB2">
          <w:fldChar w:fldCharType="end"/>
        </w:r>
      </w:hyperlink>
    </w:p>
    <w:p w:rsidR="00284EB2" w:rsidRDefault="002F4D6F">
      <w:pPr>
        <w:pStyle w:val="TOC2"/>
        <w:rPr>
          <w:rFonts w:eastAsiaTheme="minorEastAsia"/>
          <w:smallCaps w:val="0"/>
          <w:sz w:val="22"/>
        </w:rPr>
      </w:pPr>
      <w:hyperlink w:anchor="_Toc517947434" w:history="1">
        <w:r w:rsidR="00284EB2" w:rsidRPr="003971D2">
          <w:rPr>
            <w:rStyle w:val="Hyperlink"/>
          </w:rPr>
          <w:t>Migreringslicens för produkter som har nått slutet av sin livslängd och har Upphört</w:t>
        </w:r>
        <w:r w:rsidR="00284EB2">
          <w:tab/>
        </w:r>
        <w:r w:rsidR="00284EB2">
          <w:fldChar w:fldCharType="begin"/>
        </w:r>
        <w:r w:rsidR="00284EB2">
          <w:instrText xml:space="preserve"> PAGEREF _Toc517947434 \h </w:instrText>
        </w:r>
        <w:r w:rsidR="00284EB2">
          <w:fldChar w:fldCharType="separate"/>
        </w:r>
        <w:r w:rsidR="00284EB2">
          <w:t>79</w:t>
        </w:r>
        <w:r w:rsidR="00284EB2">
          <w:fldChar w:fldCharType="end"/>
        </w:r>
      </w:hyperlink>
    </w:p>
    <w:p w:rsidR="00284EB2" w:rsidRDefault="002F4D6F">
      <w:pPr>
        <w:pStyle w:val="TOC2"/>
        <w:rPr>
          <w:rFonts w:eastAsiaTheme="minorEastAsia"/>
          <w:smallCaps w:val="0"/>
          <w:sz w:val="22"/>
        </w:rPr>
      </w:pPr>
      <w:hyperlink w:anchor="_Toc517947435" w:history="1">
        <w:r w:rsidR="00284EB2" w:rsidRPr="003971D2">
          <w:rPr>
            <w:rStyle w:val="Hyperlink"/>
          </w:rPr>
          <w:t>Software Assurance-förmåner</w:t>
        </w:r>
        <w:r w:rsidR="00284EB2">
          <w:tab/>
        </w:r>
        <w:r w:rsidR="00284EB2">
          <w:fldChar w:fldCharType="begin"/>
        </w:r>
        <w:r w:rsidR="00284EB2">
          <w:instrText xml:space="preserve"> PAGEREF _Toc517947435 \h </w:instrText>
        </w:r>
        <w:r w:rsidR="00284EB2">
          <w:fldChar w:fldCharType="separate"/>
        </w:r>
        <w:r w:rsidR="00284EB2">
          <w:t>79</w:t>
        </w:r>
        <w:r w:rsidR="00284EB2">
          <w:fldChar w:fldCharType="end"/>
        </w:r>
      </w:hyperlink>
    </w:p>
    <w:p w:rsidR="00284EB2" w:rsidRDefault="002F4D6F">
      <w:pPr>
        <w:pStyle w:val="TOC1"/>
        <w:rPr>
          <w:rFonts w:eastAsiaTheme="minorEastAsia"/>
          <w:b w:val="0"/>
          <w:caps w:val="0"/>
          <w:noProof/>
          <w:sz w:val="22"/>
          <w:szCs w:val="22"/>
        </w:rPr>
      </w:pPr>
      <w:hyperlink w:anchor="_Toc517947436" w:history="1">
        <w:r w:rsidR="00284EB2" w:rsidRPr="003971D2">
          <w:rPr>
            <w:rStyle w:val="Hyperlink"/>
            <w:noProof/>
          </w:rPr>
          <w:t>Bilaga C – Tillägg och andra omvandlingslicenser</w:t>
        </w:r>
        <w:r w:rsidR="00284EB2">
          <w:rPr>
            <w:noProof/>
          </w:rPr>
          <w:tab/>
        </w:r>
        <w:r w:rsidR="00284EB2">
          <w:rPr>
            <w:noProof/>
          </w:rPr>
          <w:fldChar w:fldCharType="begin"/>
        </w:r>
        <w:r w:rsidR="00284EB2">
          <w:rPr>
            <w:noProof/>
          </w:rPr>
          <w:instrText xml:space="preserve"> PAGEREF _Toc517947436 \h </w:instrText>
        </w:r>
        <w:r w:rsidR="00284EB2">
          <w:rPr>
            <w:noProof/>
          </w:rPr>
        </w:r>
        <w:r w:rsidR="00284EB2">
          <w:rPr>
            <w:noProof/>
          </w:rPr>
          <w:fldChar w:fldCharType="separate"/>
        </w:r>
        <w:r w:rsidR="00284EB2">
          <w:rPr>
            <w:noProof/>
          </w:rPr>
          <w:t>90</w:t>
        </w:r>
        <w:r w:rsidR="00284EB2">
          <w:rPr>
            <w:noProof/>
          </w:rPr>
          <w:fldChar w:fldCharType="end"/>
        </w:r>
      </w:hyperlink>
    </w:p>
    <w:p w:rsidR="00284EB2" w:rsidRDefault="002F4D6F">
      <w:pPr>
        <w:pStyle w:val="TOC2"/>
        <w:rPr>
          <w:rFonts w:eastAsiaTheme="minorEastAsia"/>
          <w:smallCaps w:val="0"/>
          <w:sz w:val="22"/>
        </w:rPr>
      </w:pPr>
      <w:hyperlink w:anchor="_Toc517947437" w:history="1">
        <w:r w:rsidR="00284EB2" w:rsidRPr="003971D2">
          <w:rPr>
            <w:rStyle w:val="Hyperlink"/>
          </w:rPr>
          <w:t>Tillägg</w:t>
        </w:r>
        <w:r w:rsidR="00284EB2">
          <w:tab/>
        </w:r>
        <w:r w:rsidR="00284EB2">
          <w:fldChar w:fldCharType="begin"/>
        </w:r>
        <w:r w:rsidR="00284EB2">
          <w:instrText xml:space="preserve"> PAGEREF _Toc517947437 \h </w:instrText>
        </w:r>
        <w:r w:rsidR="00284EB2">
          <w:fldChar w:fldCharType="separate"/>
        </w:r>
        <w:r w:rsidR="00284EB2">
          <w:t>90</w:t>
        </w:r>
        <w:r w:rsidR="00284EB2">
          <w:fldChar w:fldCharType="end"/>
        </w:r>
      </w:hyperlink>
    </w:p>
    <w:p w:rsidR="00284EB2" w:rsidRDefault="002F4D6F">
      <w:pPr>
        <w:pStyle w:val="TOC3"/>
        <w:rPr>
          <w:rFonts w:eastAsiaTheme="minorEastAsia"/>
          <w:smallCaps w:val="0"/>
          <w:sz w:val="22"/>
        </w:rPr>
      </w:pPr>
      <w:hyperlink w:anchor="_Toc517947438" w:history="1">
        <w:r w:rsidR="00284EB2" w:rsidRPr="003971D2">
          <w:rPr>
            <w:rStyle w:val="Hyperlink"/>
          </w:rPr>
          <w:t>Windows desktop-operativsystem</w:t>
        </w:r>
        <w:r w:rsidR="00284EB2">
          <w:tab/>
        </w:r>
        <w:r w:rsidR="00284EB2">
          <w:fldChar w:fldCharType="begin"/>
        </w:r>
        <w:r w:rsidR="00284EB2">
          <w:instrText xml:space="preserve"> PAGEREF _Toc517947438 \h </w:instrText>
        </w:r>
        <w:r w:rsidR="00284EB2">
          <w:fldChar w:fldCharType="separate"/>
        </w:r>
        <w:r w:rsidR="00284EB2">
          <w:t>90</w:t>
        </w:r>
        <w:r w:rsidR="00284EB2">
          <w:fldChar w:fldCharType="end"/>
        </w:r>
      </w:hyperlink>
    </w:p>
    <w:p w:rsidR="00284EB2" w:rsidRDefault="002F4D6F">
      <w:pPr>
        <w:pStyle w:val="TOC3"/>
        <w:rPr>
          <w:rFonts w:eastAsiaTheme="minorEastAsia"/>
          <w:smallCaps w:val="0"/>
          <w:sz w:val="22"/>
        </w:rPr>
      </w:pPr>
      <w:hyperlink w:anchor="_Toc517947439" w:history="1">
        <w:r w:rsidR="00284EB2" w:rsidRPr="003971D2">
          <w:rPr>
            <w:rStyle w:val="Hyperlink"/>
          </w:rPr>
          <w:t>Microsoft Operations Management and Security</w:t>
        </w:r>
        <w:r w:rsidR="00284EB2">
          <w:tab/>
        </w:r>
        <w:r w:rsidR="00284EB2">
          <w:fldChar w:fldCharType="begin"/>
        </w:r>
        <w:r w:rsidR="00284EB2">
          <w:instrText xml:space="preserve"> PAGEREF _Toc517947439 \h </w:instrText>
        </w:r>
        <w:r w:rsidR="00284EB2">
          <w:fldChar w:fldCharType="separate"/>
        </w:r>
        <w:r w:rsidR="00284EB2">
          <w:t>90</w:t>
        </w:r>
        <w:r w:rsidR="00284EB2">
          <w:fldChar w:fldCharType="end"/>
        </w:r>
      </w:hyperlink>
    </w:p>
    <w:p w:rsidR="00284EB2" w:rsidRDefault="002F4D6F">
      <w:pPr>
        <w:pStyle w:val="TOC3"/>
        <w:rPr>
          <w:rFonts w:eastAsiaTheme="minorEastAsia"/>
          <w:smallCaps w:val="0"/>
          <w:sz w:val="22"/>
        </w:rPr>
      </w:pPr>
      <w:hyperlink w:anchor="_Toc517947440" w:history="1">
        <w:r w:rsidR="00284EB2" w:rsidRPr="003971D2">
          <w:rPr>
            <w:rStyle w:val="Hyperlink"/>
          </w:rPr>
          <w:t>Microsoft Azure-användarplaner</w:t>
        </w:r>
        <w:r w:rsidR="00284EB2">
          <w:tab/>
        </w:r>
        <w:r w:rsidR="00284EB2">
          <w:fldChar w:fldCharType="begin"/>
        </w:r>
        <w:r w:rsidR="00284EB2">
          <w:instrText xml:space="preserve"> PAGEREF _Toc517947440 \h </w:instrText>
        </w:r>
        <w:r w:rsidR="00284EB2">
          <w:fldChar w:fldCharType="separate"/>
        </w:r>
        <w:r w:rsidR="00284EB2">
          <w:t>90</w:t>
        </w:r>
        <w:r w:rsidR="00284EB2">
          <w:fldChar w:fldCharType="end"/>
        </w:r>
      </w:hyperlink>
    </w:p>
    <w:p w:rsidR="00284EB2" w:rsidRDefault="002F4D6F">
      <w:pPr>
        <w:pStyle w:val="TOC3"/>
        <w:rPr>
          <w:rFonts w:eastAsiaTheme="minorEastAsia"/>
          <w:smallCaps w:val="0"/>
          <w:sz w:val="22"/>
        </w:rPr>
      </w:pPr>
      <w:hyperlink w:anchor="_Toc517947441" w:history="1">
        <w:r w:rsidR="00284EB2" w:rsidRPr="003971D2">
          <w:rPr>
            <w:rStyle w:val="Hyperlink"/>
          </w:rPr>
          <w:t>Microsoft 365</w:t>
        </w:r>
        <w:r w:rsidR="00284EB2">
          <w:tab/>
        </w:r>
        <w:r w:rsidR="00284EB2">
          <w:fldChar w:fldCharType="begin"/>
        </w:r>
        <w:r w:rsidR="00284EB2">
          <w:instrText xml:space="preserve"> PAGEREF _Toc517947441 \h </w:instrText>
        </w:r>
        <w:r w:rsidR="00284EB2">
          <w:fldChar w:fldCharType="separate"/>
        </w:r>
        <w:r w:rsidR="00284EB2">
          <w:t>91</w:t>
        </w:r>
        <w:r w:rsidR="00284EB2">
          <w:fldChar w:fldCharType="end"/>
        </w:r>
      </w:hyperlink>
    </w:p>
    <w:p w:rsidR="00284EB2" w:rsidRDefault="002F4D6F">
      <w:pPr>
        <w:pStyle w:val="TOC3"/>
        <w:rPr>
          <w:rFonts w:eastAsiaTheme="minorEastAsia"/>
          <w:smallCaps w:val="0"/>
          <w:sz w:val="22"/>
        </w:rPr>
      </w:pPr>
      <w:hyperlink w:anchor="_Toc517947442" w:history="1">
        <w:r w:rsidR="00284EB2" w:rsidRPr="003971D2">
          <w:rPr>
            <w:rStyle w:val="Hyperlink"/>
          </w:rPr>
          <w:t>Enterprise Mobility + Security</w:t>
        </w:r>
        <w:r w:rsidR="00284EB2">
          <w:tab/>
        </w:r>
        <w:r w:rsidR="00284EB2">
          <w:fldChar w:fldCharType="begin"/>
        </w:r>
        <w:r w:rsidR="00284EB2">
          <w:instrText xml:space="preserve"> PAGEREF _Toc517947442 \h </w:instrText>
        </w:r>
        <w:r w:rsidR="00284EB2">
          <w:fldChar w:fldCharType="separate"/>
        </w:r>
        <w:r w:rsidR="00284EB2">
          <w:t>91</w:t>
        </w:r>
        <w:r w:rsidR="00284EB2">
          <w:fldChar w:fldCharType="end"/>
        </w:r>
      </w:hyperlink>
    </w:p>
    <w:p w:rsidR="00284EB2" w:rsidRDefault="002F4D6F">
      <w:pPr>
        <w:pStyle w:val="TOC3"/>
        <w:rPr>
          <w:rFonts w:eastAsiaTheme="minorEastAsia"/>
          <w:smallCaps w:val="0"/>
          <w:sz w:val="22"/>
        </w:rPr>
      </w:pPr>
      <w:hyperlink w:anchor="_Toc517947443" w:history="1">
        <w:r w:rsidR="00284EB2" w:rsidRPr="003971D2">
          <w:rPr>
            <w:rStyle w:val="Hyperlink"/>
          </w:rPr>
          <w:t>Microsoft Dynamics 365-tjänster</w:t>
        </w:r>
        <w:r w:rsidR="00284EB2">
          <w:tab/>
        </w:r>
        <w:r w:rsidR="00284EB2">
          <w:fldChar w:fldCharType="begin"/>
        </w:r>
        <w:r w:rsidR="00284EB2">
          <w:instrText xml:space="preserve"> PAGEREF _Toc517947443 \h </w:instrText>
        </w:r>
        <w:r w:rsidR="00284EB2">
          <w:fldChar w:fldCharType="separate"/>
        </w:r>
        <w:r w:rsidR="00284EB2">
          <w:t>91</w:t>
        </w:r>
        <w:r w:rsidR="00284EB2">
          <w:fldChar w:fldCharType="end"/>
        </w:r>
      </w:hyperlink>
    </w:p>
    <w:p w:rsidR="00284EB2" w:rsidRDefault="002F4D6F">
      <w:pPr>
        <w:pStyle w:val="TOC3"/>
        <w:rPr>
          <w:rFonts w:eastAsiaTheme="minorEastAsia"/>
          <w:smallCaps w:val="0"/>
          <w:sz w:val="22"/>
        </w:rPr>
      </w:pPr>
      <w:hyperlink w:anchor="_Toc517947444" w:history="1">
        <w:r w:rsidR="00284EB2" w:rsidRPr="003971D2">
          <w:rPr>
            <w:rStyle w:val="Hyperlink"/>
          </w:rPr>
          <w:t>Office 365-program</w:t>
        </w:r>
        <w:r w:rsidR="00284EB2">
          <w:tab/>
        </w:r>
        <w:r w:rsidR="00284EB2">
          <w:fldChar w:fldCharType="begin"/>
        </w:r>
        <w:r w:rsidR="00284EB2">
          <w:instrText xml:space="preserve"> PAGEREF _Toc517947444 \h </w:instrText>
        </w:r>
        <w:r w:rsidR="00284EB2">
          <w:fldChar w:fldCharType="separate"/>
        </w:r>
        <w:r w:rsidR="00284EB2">
          <w:t>91</w:t>
        </w:r>
        <w:r w:rsidR="00284EB2">
          <w:fldChar w:fldCharType="end"/>
        </w:r>
      </w:hyperlink>
    </w:p>
    <w:p w:rsidR="00284EB2" w:rsidRDefault="002F4D6F">
      <w:pPr>
        <w:pStyle w:val="TOC3"/>
        <w:rPr>
          <w:rFonts w:eastAsiaTheme="minorEastAsia"/>
          <w:smallCaps w:val="0"/>
          <w:sz w:val="22"/>
        </w:rPr>
      </w:pPr>
      <w:hyperlink w:anchor="_Toc517947445" w:history="1">
        <w:r w:rsidR="00284EB2" w:rsidRPr="003971D2">
          <w:rPr>
            <w:rStyle w:val="Hyperlink"/>
          </w:rPr>
          <w:t>Office 365 Suites</w:t>
        </w:r>
        <w:r w:rsidR="00284EB2">
          <w:tab/>
        </w:r>
        <w:r w:rsidR="00284EB2">
          <w:fldChar w:fldCharType="begin"/>
        </w:r>
        <w:r w:rsidR="00284EB2">
          <w:instrText xml:space="preserve"> PAGEREF _Toc517947445 \h </w:instrText>
        </w:r>
        <w:r w:rsidR="00284EB2">
          <w:fldChar w:fldCharType="separate"/>
        </w:r>
        <w:r w:rsidR="00284EB2">
          <w:t>92</w:t>
        </w:r>
        <w:r w:rsidR="00284EB2">
          <w:fldChar w:fldCharType="end"/>
        </w:r>
      </w:hyperlink>
    </w:p>
    <w:p w:rsidR="00284EB2" w:rsidRDefault="002F4D6F">
      <w:pPr>
        <w:pStyle w:val="TOC3"/>
        <w:rPr>
          <w:rFonts w:eastAsiaTheme="minorEastAsia"/>
          <w:smallCaps w:val="0"/>
          <w:sz w:val="22"/>
        </w:rPr>
      </w:pPr>
      <w:hyperlink w:anchor="_Toc517947446" w:history="1">
        <w:r w:rsidR="00284EB2" w:rsidRPr="003971D2">
          <w:rPr>
            <w:rStyle w:val="Hyperlink"/>
          </w:rPr>
          <w:t>Multi-Geo Capabilities i Office 365</w:t>
        </w:r>
        <w:r w:rsidR="00284EB2">
          <w:tab/>
        </w:r>
        <w:r w:rsidR="00284EB2">
          <w:fldChar w:fldCharType="begin"/>
        </w:r>
        <w:r w:rsidR="00284EB2">
          <w:instrText xml:space="preserve"> PAGEREF _Toc517947446 \h </w:instrText>
        </w:r>
        <w:r w:rsidR="00284EB2">
          <w:fldChar w:fldCharType="separate"/>
        </w:r>
        <w:r w:rsidR="00284EB2">
          <w:t>92</w:t>
        </w:r>
        <w:r w:rsidR="00284EB2">
          <w:fldChar w:fldCharType="end"/>
        </w:r>
      </w:hyperlink>
    </w:p>
    <w:p w:rsidR="00284EB2" w:rsidRDefault="002F4D6F">
      <w:pPr>
        <w:pStyle w:val="TOC3"/>
        <w:rPr>
          <w:rFonts w:eastAsiaTheme="minorEastAsia"/>
          <w:smallCaps w:val="0"/>
          <w:sz w:val="22"/>
        </w:rPr>
      </w:pPr>
      <w:hyperlink w:anchor="_Toc517947447" w:history="1">
        <w:r w:rsidR="00284EB2" w:rsidRPr="003971D2">
          <w:rPr>
            <w:rStyle w:val="Hyperlink"/>
          </w:rPr>
          <w:t>Exchange Online</w:t>
        </w:r>
        <w:r w:rsidR="00284EB2">
          <w:tab/>
        </w:r>
        <w:r w:rsidR="00284EB2">
          <w:fldChar w:fldCharType="begin"/>
        </w:r>
        <w:r w:rsidR="00284EB2">
          <w:instrText xml:space="preserve"> PAGEREF _Toc517947447 \h </w:instrText>
        </w:r>
        <w:r w:rsidR="00284EB2">
          <w:fldChar w:fldCharType="separate"/>
        </w:r>
        <w:r w:rsidR="00284EB2">
          <w:t>92</w:t>
        </w:r>
        <w:r w:rsidR="00284EB2">
          <w:fldChar w:fldCharType="end"/>
        </w:r>
      </w:hyperlink>
    </w:p>
    <w:p w:rsidR="00284EB2" w:rsidRDefault="002F4D6F">
      <w:pPr>
        <w:pStyle w:val="TOC3"/>
        <w:rPr>
          <w:rFonts w:eastAsiaTheme="minorEastAsia"/>
          <w:smallCaps w:val="0"/>
          <w:sz w:val="22"/>
        </w:rPr>
      </w:pPr>
      <w:hyperlink w:anchor="_Toc517947448" w:history="1">
        <w:r w:rsidR="00284EB2" w:rsidRPr="003971D2">
          <w:rPr>
            <w:rStyle w:val="Hyperlink"/>
          </w:rPr>
          <w:t>Project Online</w:t>
        </w:r>
        <w:r w:rsidR="00284EB2">
          <w:tab/>
        </w:r>
        <w:r w:rsidR="00284EB2">
          <w:fldChar w:fldCharType="begin"/>
        </w:r>
        <w:r w:rsidR="00284EB2">
          <w:instrText xml:space="preserve"> PAGEREF _Toc517947448 \h </w:instrText>
        </w:r>
        <w:r w:rsidR="00284EB2">
          <w:fldChar w:fldCharType="separate"/>
        </w:r>
        <w:r w:rsidR="00284EB2">
          <w:t>92</w:t>
        </w:r>
        <w:r w:rsidR="00284EB2">
          <w:fldChar w:fldCharType="end"/>
        </w:r>
      </w:hyperlink>
    </w:p>
    <w:p w:rsidR="00284EB2" w:rsidRDefault="002F4D6F">
      <w:pPr>
        <w:pStyle w:val="TOC3"/>
        <w:rPr>
          <w:rFonts w:eastAsiaTheme="minorEastAsia"/>
          <w:smallCaps w:val="0"/>
          <w:sz w:val="22"/>
        </w:rPr>
      </w:pPr>
      <w:hyperlink w:anchor="_Toc517947449" w:history="1">
        <w:r w:rsidR="00284EB2" w:rsidRPr="003971D2">
          <w:rPr>
            <w:rStyle w:val="Hyperlink"/>
          </w:rPr>
          <w:t>SharePoint Online</w:t>
        </w:r>
        <w:r w:rsidR="00284EB2">
          <w:tab/>
        </w:r>
        <w:r w:rsidR="00284EB2">
          <w:fldChar w:fldCharType="begin"/>
        </w:r>
        <w:r w:rsidR="00284EB2">
          <w:instrText xml:space="preserve"> PAGEREF _Toc517947449 \h </w:instrText>
        </w:r>
        <w:r w:rsidR="00284EB2">
          <w:fldChar w:fldCharType="separate"/>
        </w:r>
        <w:r w:rsidR="00284EB2">
          <w:t>92</w:t>
        </w:r>
        <w:r w:rsidR="00284EB2">
          <w:fldChar w:fldCharType="end"/>
        </w:r>
      </w:hyperlink>
    </w:p>
    <w:p w:rsidR="00284EB2" w:rsidRDefault="002F4D6F">
      <w:pPr>
        <w:pStyle w:val="TOC3"/>
        <w:rPr>
          <w:rFonts w:eastAsiaTheme="minorEastAsia"/>
          <w:smallCaps w:val="0"/>
          <w:sz w:val="22"/>
        </w:rPr>
      </w:pPr>
      <w:hyperlink w:anchor="_Toc517947450" w:history="1">
        <w:r w:rsidR="00284EB2" w:rsidRPr="003971D2">
          <w:rPr>
            <w:rStyle w:val="Hyperlink"/>
          </w:rPr>
          <w:t>Skype för företag – Online</w:t>
        </w:r>
        <w:r w:rsidR="00284EB2">
          <w:tab/>
        </w:r>
        <w:r w:rsidR="00284EB2">
          <w:fldChar w:fldCharType="begin"/>
        </w:r>
        <w:r w:rsidR="00284EB2">
          <w:instrText xml:space="preserve"> PAGEREF _Toc517947450 \h </w:instrText>
        </w:r>
        <w:r w:rsidR="00284EB2">
          <w:fldChar w:fldCharType="separate"/>
        </w:r>
        <w:r w:rsidR="00284EB2">
          <w:t>93</w:t>
        </w:r>
        <w:r w:rsidR="00284EB2">
          <w:fldChar w:fldCharType="end"/>
        </w:r>
      </w:hyperlink>
    </w:p>
    <w:p w:rsidR="00284EB2" w:rsidRDefault="002F4D6F">
      <w:pPr>
        <w:pStyle w:val="TOC3"/>
        <w:rPr>
          <w:rFonts w:eastAsiaTheme="minorEastAsia"/>
          <w:smallCaps w:val="0"/>
          <w:sz w:val="22"/>
        </w:rPr>
      </w:pPr>
      <w:hyperlink w:anchor="_Toc517947451" w:history="1">
        <w:r w:rsidR="00284EB2" w:rsidRPr="003971D2">
          <w:rPr>
            <w:rStyle w:val="Hyperlink"/>
          </w:rPr>
          <w:t>Microsoft Intune</w:t>
        </w:r>
        <w:r w:rsidR="00284EB2">
          <w:tab/>
        </w:r>
        <w:r w:rsidR="00284EB2">
          <w:fldChar w:fldCharType="begin"/>
        </w:r>
        <w:r w:rsidR="00284EB2">
          <w:instrText xml:space="preserve"> PAGEREF _Toc517947451 \h </w:instrText>
        </w:r>
        <w:r w:rsidR="00284EB2">
          <w:fldChar w:fldCharType="separate"/>
        </w:r>
        <w:r w:rsidR="00284EB2">
          <w:t>93</w:t>
        </w:r>
        <w:r w:rsidR="00284EB2">
          <w:fldChar w:fldCharType="end"/>
        </w:r>
      </w:hyperlink>
    </w:p>
    <w:p w:rsidR="00284EB2" w:rsidRDefault="002F4D6F">
      <w:pPr>
        <w:pStyle w:val="TOC2"/>
        <w:rPr>
          <w:rFonts w:eastAsiaTheme="minorEastAsia"/>
          <w:smallCaps w:val="0"/>
          <w:sz w:val="22"/>
        </w:rPr>
      </w:pPr>
      <w:hyperlink w:anchor="_Toc517947452" w:history="1">
        <w:r w:rsidR="00284EB2" w:rsidRPr="003971D2">
          <w:rPr>
            <w:rStyle w:val="Hyperlink"/>
          </w:rPr>
          <w:t>Från SA</w:t>
        </w:r>
        <w:r w:rsidR="00284EB2">
          <w:tab/>
        </w:r>
        <w:r w:rsidR="00284EB2">
          <w:fldChar w:fldCharType="begin"/>
        </w:r>
        <w:r w:rsidR="00284EB2">
          <w:instrText xml:space="preserve"> PAGEREF _Toc517947452 \h </w:instrText>
        </w:r>
        <w:r w:rsidR="00284EB2">
          <w:fldChar w:fldCharType="separate"/>
        </w:r>
        <w:r w:rsidR="00284EB2">
          <w:t>93</w:t>
        </w:r>
        <w:r w:rsidR="00284EB2">
          <w:fldChar w:fldCharType="end"/>
        </w:r>
      </w:hyperlink>
    </w:p>
    <w:p w:rsidR="00284EB2" w:rsidRDefault="002F4D6F">
      <w:pPr>
        <w:pStyle w:val="TOC3"/>
        <w:rPr>
          <w:rFonts w:eastAsiaTheme="minorEastAsia"/>
          <w:smallCaps w:val="0"/>
          <w:sz w:val="22"/>
        </w:rPr>
      </w:pPr>
      <w:hyperlink w:anchor="_Toc517947453" w:history="1">
        <w:r w:rsidR="00284EB2" w:rsidRPr="003971D2">
          <w:rPr>
            <w:rStyle w:val="Hyperlink"/>
          </w:rPr>
          <w:t>CAL Suites</w:t>
        </w:r>
        <w:r w:rsidR="00284EB2">
          <w:tab/>
        </w:r>
        <w:r w:rsidR="00284EB2">
          <w:fldChar w:fldCharType="begin"/>
        </w:r>
        <w:r w:rsidR="00284EB2">
          <w:instrText xml:space="preserve"> PAGEREF _Toc517947453 \h </w:instrText>
        </w:r>
        <w:r w:rsidR="00284EB2">
          <w:fldChar w:fldCharType="separate"/>
        </w:r>
        <w:r w:rsidR="00284EB2">
          <w:t>93</w:t>
        </w:r>
        <w:r w:rsidR="00284EB2">
          <w:fldChar w:fldCharType="end"/>
        </w:r>
      </w:hyperlink>
    </w:p>
    <w:p w:rsidR="00284EB2" w:rsidRDefault="002F4D6F">
      <w:pPr>
        <w:pStyle w:val="TOC3"/>
        <w:rPr>
          <w:rFonts w:eastAsiaTheme="minorEastAsia"/>
          <w:smallCaps w:val="0"/>
          <w:sz w:val="22"/>
        </w:rPr>
      </w:pPr>
      <w:hyperlink w:anchor="_Toc517947454" w:history="1">
        <w:r w:rsidR="00284EB2" w:rsidRPr="003971D2">
          <w:rPr>
            <w:rStyle w:val="Hyperlink"/>
          </w:rPr>
          <w:t>Windows desktop-operativsystem</w:t>
        </w:r>
        <w:r w:rsidR="00284EB2">
          <w:tab/>
        </w:r>
        <w:r w:rsidR="00284EB2">
          <w:fldChar w:fldCharType="begin"/>
        </w:r>
        <w:r w:rsidR="00284EB2">
          <w:instrText xml:space="preserve"> PAGEREF _Toc517947454 \h </w:instrText>
        </w:r>
        <w:r w:rsidR="00284EB2">
          <w:fldChar w:fldCharType="separate"/>
        </w:r>
        <w:r w:rsidR="00284EB2">
          <w:t>93</w:t>
        </w:r>
        <w:r w:rsidR="00284EB2">
          <w:fldChar w:fldCharType="end"/>
        </w:r>
      </w:hyperlink>
    </w:p>
    <w:p w:rsidR="00284EB2" w:rsidRDefault="002F4D6F">
      <w:pPr>
        <w:pStyle w:val="TOC3"/>
        <w:rPr>
          <w:rFonts w:eastAsiaTheme="minorEastAsia"/>
          <w:smallCaps w:val="0"/>
          <w:sz w:val="22"/>
        </w:rPr>
      </w:pPr>
      <w:hyperlink w:anchor="_Toc517947455" w:history="1">
        <w:r w:rsidR="00284EB2" w:rsidRPr="003971D2">
          <w:rPr>
            <w:rStyle w:val="Hyperlink"/>
          </w:rPr>
          <w:t>Microsoft Operations Management and Security</w:t>
        </w:r>
        <w:r w:rsidR="00284EB2">
          <w:tab/>
        </w:r>
        <w:r w:rsidR="00284EB2">
          <w:fldChar w:fldCharType="begin"/>
        </w:r>
        <w:r w:rsidR="00284EB2">
          <w:instrText xml:space="preserve"> PAGEREF _Toc517947455 \h </w:instrText>
        </w:r>
        <w:r w:rsidR="00284EB2">
          <w:fldChar w:fldCharType="separate"/>
        </w:r>
        <w:r w:rsidR="00284EB2">
          <w:t>93</w:t>
        </w:r>
        <w:r w:rsidR="00284EB2">
          <w:fldChar w:fldCharType="end"/>
        </w:r>
      </w:hyperlink>
    </w:p>
    <w:p w:rsidR="00284EB2" w:rsidRDefault="002F4D6F">
      <w:pPr>
        <w:pStyle w:val="TOC3"/>
        <w:rPr>
          <w:rFonts w:eastAsiaTheme="minorEastAsia"/>
          <w:smallCaps w:val="0"/>
          <w:sz w:val="22"/>
        </w:rPr>
      </w:pPr>
      <w:hyperlink w:anchor="_Toc517947456" w:history="1">
        <w:r w:rsidR="00284EB2" w:rsidRPr="003971D2">
          <w:rPr>
            <w:rStyle w:val="Hyperlink"/>
          </w:rPr>
          <w:t>Microsoft 365</w:t>
        </w:r>
        <w:r w:rsidR="00284EB2">
          <w:tab/>
        </w:r>
        <w:r w:rsidR="00284EB2">
          <w:fldChar w:fldCharType="begin"/>
        </w:r>
        <w:r w:rsidR="00284EB2">
          <w:instrText xml:space="preserve"> PAGEREF _Toc517947456 \h </w:instrText>
        </w:r>
        <w:r w:rsidR="00284EB2">
          <w:fldChar w:fldCharType="separate"/>
        </w:r>
        <w:r w:rsidR="00284EB2">
          <w:t>94</w:t>
        </w:r>
        <w:r w:rsidR="00284EB2">
          <w:fldChar w:fldCharType="end"/>
        </w:r>
      </w:hyperlink>
    </w:p>
    <w:p w:rsidR="00284EB2" w:rsidRDefault="002F4D6F">
      <w:pPr>
        <w:pStyle w:val="TOC3"/>
        <w:rPr>
          <w:rFonts w:eastAsiaTheme="minorEastAsia"/>
          <w:smallCaps w:val="0"/>
          <w:sz w:val="22"/>
        </w:rPr>
      </w:pPr>
      <w:hyperlink w:anchor="_Toc517947457" w:history="1">
        <w:r w:rsidR="00284EB2" w:rsidRPr="003971D2">
          <w:rPr>
            <w:rStyle w:val="Hyperlink"/>
          </w:rPr>
          <w:t>Enterprise Mobility + Security</w:t>
        </w:r>
        <w:r w:rsidR="00284EB2">
          <w:tab/>
        </w:r>
        <w:r w:rsidR="00284EB2">
          <w:fldChar w:fldCharType="begin"/>
        </w:r>
        <w:r w:rsidR="00284EB2">
          <w:instrText xml:space="preserve"> PAGEREF _Toc517947457 \h </w:instrText>
        </w:r>
        <w:r w:rsidR="00284EB2">
          <w:fldChar w:fldCharType="separate"/>
        </w:r>
        <w:r w:rsidR="00284EB2">
          <w:t>94</w:t>
        </w:r>
        <w:r w:rsidR="00284EB2">
          <w:fldChar w:fldCharType="end"/>
        </w:r>
      </w:hyperlink>
    </w:p>
    <w:p w:rsidR="00284EB2" w:rsidRDefault="002F4D6F">
      <w:pPr>
        <w:pStyle w:val="TOC3"/>
        <w:rPr>
          <w:rFonts w:eastAsiaTheme="minorEastAsia"/>
          <w:smallCaps w:val="0"/>
          <w:sz w:val="22"/>
        </w:rPr>
      </w:pPr>
      <w:hyperlink w:anchor="_Toc517947458" w:history="1">
        <w:r w:rsidR="00284EB2" w:rsidRPr="003971D2">
          <w:rPr>
            <w:rStyle w:val="Hyperlink"/>
          </w:rPr>
          <w:t>Microsoft Dynamics 365-tjänster</w:t>
        </w:r>
        <w:r w:rsidR="00284EB2">
          <w:tab/>
        </w:r>
        <w:r w:rsidR="00284EB2">
          <w:fldChar w:fldCharType="begin"/>
        </w:r>
        <w:r w:rsidR="00284EB2">
          <w:instrText xml:space="preserve"> PAGEREF _Toc517947458 \h </w:instrText>
        </w:r>
        <w:r w:rsidR="00284EB2">
          <w:fldChar w:fldCharType="separate"/>
        </w:r>
        <w:r w:rsidR="00284EB2">
          <w:t>94</w:t>
        </w:r>
        <w:r w:rsidR="00284EB2">
          <w:fldChar w:fldCharType="end"/>
        </w:r>
      </w:hyperlink>
    </w:p>
    <w:p w:rsidR="00284EB2" w:rsidRDefault="002F4D6F">
      <w:pPr>
        <w:pStyle w:val="TOC3"/>
        <w:rPr>
          <w:rFonts w:eastAsiaTheme="minorEastAsia"/>
          <w:smallCaps w:val="0"/>
          <w:sz w:val="22"/>
        </w:rPr>
      </w:pPr>
      <w:hyperlink w:anchor="_Toc517947459" w:history="1">
        <w:r w:rsidR="00284EB2" w:rsidRPr="003971D2">
          <w:rPr>
            <w:rStyle w:val="Hyperlink"/>
          </w:rPr>
          <w:t>Office 365-program</w:t>
        </w:r>
        <w:r w:rsidR="00284EB2">
          <w:tab/>
        </w:r>
        <w:r w:rsidR="00284EB2">
          <w:fldChar w:fldCharType="begin"/>
        </w:r>
        <w:r w:rsidR="00284EB2">
          <w:instrText xml:space="preserve"> PAGEREF _Toc517947459 \h </w:instrText>
        </w:r>
        <w:r w:rsidR="00284EB2">
          <w:fldChar w:fldCharType="separate"/>
        </w:r>
        <w:r w:rsidR="00284EB2">
          <w:t>95</w:t>
        </w:r>
        <w:r w:rsidR="00284EB2">
          <w:fldChar w:fldCharType="end"/>
        </w:r>
      </w:hyperlink>
    </w:p>
    <w:p w:rsidR="00284EB2" w:rsidRDefault="002F4D6F">
      <w:pPr>
        <w:pStyle w:val="TOC3"/>
        <w:rPr>
          <w:rFonts w:eastAsiaTheme="minorEastAsia"/>
          <w:smallCaps w:val="0"/>
          <w:sz w:val="22"/>
        </w:rPr>
      </w:pPr>
      <w:hyperlink w:anchor="_Toc517947460" w:history="1">
        <w:r w:rsidR="00284EB2" w:rsidRPr="003971D2">
          <w:rPr>
            <w:rStyle w:val="Hyperlink"/>
          </w:rPr>
          <w:t>Office 365 Suites</w:t>
        </w:r>
        <w:r w:rsidR="00284EB2">
          <w:tab/>
        </w:r>
        <w:r w:rsidR="00284EB2">
          <w:fldChar w:fldCharType="begin"/>
        </w:r>
        <w:r w:rsidR="00284EB2">
          <w:instrText xml:space="preserve"> PAGEREF _Toc517947460 \h </w:instrText>
        </w:r>
        <w:r w:rsidR="00284EB2">
          <w:fldChar w:fldCharType="separate"/>
        </w:r>
        <w:r w:rsidR="00284EB2">
          <w:t>95</w:t>
        </w:r>
        <w:r w:rsidR="00284EB2">
          <w:fldChar w:fldCharType="end"/>
        </w:r>
      </w:hyperlink>
    </w:p>
    <w:p w:rsidR="00284EB2" w:rsidRDefault="002F4D6F">
      <w:pPr>
        <w:pStyle w:val="TOC3"/>
        <w:rPr>
          <w:rFonts w:eastAsiaTheme="minorEastAsia"/>
          <w:smallCaps w:val="0"/>
          <w:sz w:val="22"/>
        </w:rPr>
      </w:pPr>
      <w:hyperlink w:anchor="_Toc517947461" w:history="1">
        <w:r w:rsidR="00284EB2" w:rsidRPr="003971D2">
          <w:rPr>
            <w:rStyle w:val="Hyperlink"/>
          </w:rPr>
          <w:t>Project Online</w:t>
        </w:r>
        <w:r w:rsidR="00284EB2">
          <w:tab/>
        </w:r>
        <w:r w:rsidR="00284EB2">
          <w:fldChar w:fldCharType="begin"/>
        </w:r>
        <w:r w:rsidR="00284EB2">
          <w:instrText xml:space="preserve"> PAGEREF _Toc517947461 \h </w:instrText>
        </w:r>
        <w:r w:rsidR="00284EB2">
          <w:fldChar w:fldCharType="separate"/>
        </w:r>
        <w:r w:rsidR="00284EB2">
          <w:t>95</w:t>
        </w:r>
        <w:r w:rsidR="00284EB2">
          <w:fldChar w:fldCharType="end"/>
        </w:r>
      </w:hyperlink>
    </w:p>
    <w:p w:rsidR="00284EB2" w:rsidRDefault="002F4D6F">
      <w:pPr>
        <w:pStyle w:val="TOC1"/>
        <w:rPr>
          <w:rFonts w:eastAsiaTheme="minorEastAsia"/>
          <w:b w:val="0"/>
          <w:caps w:val="0"/>
          <w:noProof/>
          <w:sz w:val="22"/>
          <w:szCs w:val="22"/>
        </w:rPr>
      </w:pPr>
      <w:hyperlink w:anchor="_Toc517947462" w:history="1">
        <w:r w:rsidR="00284EB2" w:rsidRPr="003971D2">
          <w:rPr>
            <w:rStyle w:val="Hyperlink"/>
            <w:noProof/>
          </w:rPr>
          <w:t>Bilaga D – Professionella tjänster</w:t>
        </w:r>
        <w:r w:rsidR="00284EB2">
          <w:rPr>
            <w:noProof/>
          </w:rPr>
          <w:tab/>
        </w:r>
        <w:r w:rsidR="00284EB2">
          <w:rPr>
            <w:noProof/>
          </w:rPr>
          <w:fldChar w:fldCharType="begin"/>
        </w:r>
        <w:r w:rsidR="00284EB2">
          <w:rPr>
            <w:noProof/>
          </w:rPr>
          <w:instrText xml:space="preserve"> PAGEREF _Toc517947462 \h </w:instrText>
        </w:r>
        <w:r w:rsidR="00284EB2">
          <w:rPr>
            <w:noProof/>
          </w:rPr>
        </w:r>
        <w:r w:rsidR="00284EB2">
          <w:rPr>
            <w:noProof/>
          </w:rPr>
          <w:fldChar w:fldCharType="separate"/>
        </w:r>
        <w:r w:rsidR="00284EB2">
          <w:rPr>
            <w:noProof/>
          </w:rPr>
          <w:t>96</w:t>
        </w:r>
        <w:r w:rsidR="00284EB2">
          <w:rPr>
            <w:noProof/>
          </w:rPr>
          <w:fldChar w:fldCharType="end"/>
        </w:r>
      </w:hyperlink>
    </w:p>
    <w:p w:rsidR="00284EB2" w:rsidRDefault="002F4D6F">
      <w:pPr>
        <w:pStyle w:val="TOC2"/>
        <w:rPr>
          <w:rFonts w:eastAsiaTheme="minorEastAsia"/>
          <w:smallCaps w:val="0"/>
          <w:sz w:val="22"/>
        </w:rPr>
      </w:pPr>
      <w:hyperlink w:anchor="_Toc517947463" w:history="1">
        <w:r w:rsidR="00284EB2" w:rsidRPr="003971D2">
          <w:rPr>
            <w:rStyle w:val="Hyperlink"/>
          </w:rPr>
          <w:t>Microsoft Premier-supporterbjudanden</w:t>
        </w:r>
        <w:r w:rsidR="00284EB2">
          <w:tab/>
        </w:r>
        <w:r w:rsidR="00284EB2">
          <w:fldChar w:fldCharType="begin"/>
        </w:r>
        <w:r w:rsidR="00284EB2">
          <w:instrText xml:space="preserve"> PAGEREF _Toc517947463 \h </w:instrText>
        </w:r>
        <w:r w:rsidR="00284EB2">
          <w:fldChar w:fldCharType="separate"/>
        </w:r>
        <w:r w:rsidR="00284EB2">
          <w:t>96</w:t>
        </w:r>
        <w:r w:rsidR="00284EB2">
          <w:fldChar w:fldCharType="end"/>
        </w:r>
      </w:hyperlink>
    </w:p>
    <w:p w:rsidR="00284EB2" w:rsidRDefault="002F4D6F">
      <w:pPr>
        <w:pStyle w:val="TOC2"/>
        <w:rPr>
          <w:rFonts w:eastAsiaTheme="minorEastAsia"/>
          <w:smallCaps w:val="0"/>
          <w:sz w:val="22"/>
        </w:rPr>
      </w:pPr>
      <w:hyperlink w:anchor="_Toc517947464" w:history="1">
        <w:r w:rsidR="00284EB2" w:rsidRPr="003971D2">
          <w:rPr>
            <w:rStyle w:val="Hyperlink"/>
          </w:rPr>
          <w:t>Erbjudanden för Microsoft Digital Advisory Services</w:t>
        </w:r>
        <w:r w:rsidR="00284EB2">
          <w:tab/>
        </w:r>
        <w:r w:rsidR="00284EB2">
          <w:fldChar w:fldCharType="begin"/>
        </w:r>
        <w:r w:rsidR="00284EB2">
          <w:instrText xml:space="preserve"> PAGEREF _Toc517947464 \h </w:instrText>
        </w:r>
        <w:r w:rsidR="00284EB2">
          <w:fldChar w:fldCharType="separate"/>
        </w:r>
        <w:r w:rsidR="00284EB2">
          <w:t>96</w:t>
        </w:r>
        <w:r w:rsidR="00284EB2">
          <w:fldChar w:fldCharType="end"/>
        </w:r>
      </w:hyperlink>
    </w:p>
    <w:p w:rsidR="00284EB2" w:rsidRDefault="002F4D6F">
      <w:pPr>
        <w:pStyle w:val="TOC2"/>
        <w:rPr>
          <w:rFonts w:eastAsiaTheme="minorEastAsia"/>
          <w:smallCaps w:val="0"/>
          <w:sz w:val="22"/>
        </w:rPr>
      </w:pPr>
      <w:hyperlink w:anchor="_Toc517947465" w:history="1">
        <w:r w:rsidR="00284EB2" w:rsidRPr="003971D2">
          <w:rPr>
            <w:rStyle w:val="Hyperlink"/>
          </w:rPr>
          <w:t>Erbjudanden om Sales Productivity Accelerator</w:t>
        </w:r>
        <w:r w:rsidR="00284EB2">
          <w:tab/>
        </w:r>
        <w:r w:rsidR="00284EB2">
          <w:fldChar w:fldCharType="begin"/>
        </w:r>
        <w:r w:rsidR="00284EB2">
          <w:instrText xml:space="preserve"> PAGEREF _Toc517947465 \h </w:instrText>
        </w:r>
        <w:r w:rsidR="00284EB2">
          <w:fldChar w:fldCharType="separate"/>
        </w:r>
        <w:r w:rsidR="00284EB2">
          <w:t>97</w:t>
        </w:r>
        <w:r w:rsidR="00284EB2">
          <w:fldChar w:fldCharType="end"/>
        </w:r>
      </w:hyperlink>
    </w:p>
    <w:p w:rsidR="00284EB2" w:rsidRDefault="002F4D6F">
      <w:pPr>
        <w:pStyle w:val="TOC1"/>
        <w:rPr>
          <w:rFonts w:eastAsiaTheme="minorEastAsia"/>
          <w:b w:val="0"/>
          <w:caps w:val="0"/>
          <w:noProof/>
          <w:sz w:val="22"/>
          <w:szCs w:val="22"/>
        </w:rPr>
      </w:pPr>
      <w:hyperlink w:anchor="_Toc517947466" w:history="1">
        <w:r w:rsidR="00284EB2" w:rsidRPr="003971D2">
          <w:rPr>
            <w:rStyle w:val="Hyperlink"/>
            <w:noProof/>
          </w:rPr>
          <w:t>Bilaga E – Kompletterande villkor för Programavtal</w:t>
        </w:r>
        <w:r w:rsidR="00284EB2">
          <w:rPr>
            <w:noProof/>
          </w:rPr>
          <w:tab/>
        </w:r>
        <w:r w:rsidR="00284EB2">
          <w:rPr>
            <w:noProof/>
          </w:rPr>
          <w:fldChar w:fldCharType="begin"/>
        </w:r>
        <w:r w:rsidR="00284EB2">
          <w:rPr>
            <w:noProof/>
          </w:rPr>
          <w:instrText xml:space="preserve"> PAGEREF _Toc517947466 \h </w:instrText>
        </w:r>
        <w:r w:rsidR="00284EB2">
          <w:rPr>
            <w:noProof/>
          </w:rPr>
        </w:r>
        <w:r w:rsidR="00284EB2">
          <w:rPr>
            <w:noProof/>
          </w:rPr>
          <w:fldChar w:fldCharType="separate"/>
        </w:r>
        <w:r w:rsidR="00284EB2">
          <w:rPr>
            <w:noProof/>
          </w:rPr>
          <w:t>98</w:t>
        </w:r>
        <w:r w:rsidR="00284EB2">
          <w:rPr>
            <w:noProof/>
          </w:rPr>
          <w:fldChar w:fldCharType="end"/>
        </w:r>
      </w:hyperlink>
    </w:p>
    <w:p w:rsidR="00284EB2" w:rsidRDefault="002F4D6F">
      <w:pPr>
        <w:pStyle w:val="TOC2"/>
        <w:rPr>
          <w:rFonts w:eastAsiaTheme="minorEastAsia"/>
          <w:smallCaps w:val="0"/>
          <w:sz w:val="22"/>
        </w:rPr>
      </w:pPr>
      <w:hyperlink w:anchor="_Toc517947467" w:history="1">
        <w:r w:rsidR="00284EB2" w:rsidRPr="003971D2">
          <w:rPr>
            <w:rStyle w:val="Hyperlink"/>
          </w:rPr>
          <w:t>Kompletterande villkor för Select Plus-program</w:t>
        </w:r>
        <w:r w:rsidR="00284EB2">
          <w:tab/>
        </w:r>
        <w:r w:rsidR="00284EB2">
          <w:fldChar w:fldCharType="begin"/>
        </w:r>
        <w:r w:rsidR="00284EB2">
          <w:instrText xml:space="preserve"> PAGEREF _Toc517947467 \h </w:instrText>
        </w:r>
        <w:r w:rsidR="00284EB2">
          <w:fldChar w:fldCharType="separate"/>
        </w:r>
        <w:r w:rsidR="00284EB2">
          <w:t>98</w:t>
        </w:r>
        <w:r w:rsidR="00284EB2">
          <w:fldChar w:fldCharType="end"/>
        </w:r>
      </w:hyperlink>
    </w:p>
    <w:p w:rsidR="00284EB2" w:rsidRDefault="002F4D6F">
      <w:pPr>
        <w:pStyle w:val="TOC2"/>
        <w:rPr>
          <w:rFonts w:eastAsiaTheme="minorEastAsia"/>
          <w:smallCaps w:val="0"/>
          <w:sz w:val="22"/>
        </w:rPr>
      </w:pPr>
      <w:hyperlink w:anchor="_Toc517947468" w:history="1">
        <w:r w:rsidR="00284EB2" w:rsidRPr="003971D2">
          <w:rPr>
            <w:rStyle w:val="Hyperlink"/>
          </w:rPr>
          <w:t>Definitioner av hantering för kvalificerade enheter</w:t>
        </w:r>
        <w:r w:rsidR="00284EB2">
          <w:tab/>
        </w:r>
        <w:r w:rsidR="00284EB2">
          <w:fldChar w:fldCharType="begin"/>
        </w:r>
        <w:r w:rsidR="00284EB2">
          <w:instrText xml:space="preserve"> PAGEREF _Toc517947468 \h </w:instrText>
        </w:r>
        <w:r w:rsidR="00284EB2">
          <w:fldChar w:fldCharType="separate"/>
        </w:r>
        <w:r w:rsidR="00284EB2">
          <w:t>98</w:t>
        </w:r>
        <w:r w:rsidR="00284EB2">
          <w:fldChar w:fldCharType="end"/>
        </w:r>
      </w:hyperlink>
    </w:p>
    <w:p w:rsidR="00284EB2" w:rsidRDefault="002F4D6F">
      <w:pPr>
        <w:pStyle w:val="TOC2"/>
        <w:rPr>
          <w:rFonts w:eastAsiaTheme="minorEastAsia"/>
          <w:smallCaps w:val="0"/>
          <w:sz w:val="22"/>
        </w:rPr>
      </w:pPr>
      <w:hyperlink w:anchor="_Toc517947469" w:history="1">
        <w:r w:rsidR="00284EB2" w:rsidRPr="003971D2">
          <w:rPr>
            <w:rStyle w:val="Hyperlink"/>
          </w:rPr>
          <w:t>Onlinetjänster i Open-program</w:t>
        </w:r>
        <w:r w:rsidR="00284EB2">
          <w:tab/>
        </w:r>
        <w:r w:rsidR="00284EB2">
          <w:fldChar w:fldCharType="begin"/>
        </w:r>
        <w:r w:rsidR="00284EB2">
          <w:instrText xml:space="preserve"> PAGEREF _Toc517947469 \h </w:instrText>
        </w:r>
        <w:r w:rsidR="00284EB2">
          <w:fldChar w:fldCharType="separate"/>
        </w:r>
        <w:r w:rsidR="00284EB2">
          <w:t>98</w:t>
        </w:r>
        <w:r w:rsidR="00284EB2">
          <w:fldChar w:fldCharType="end"/>
        </w:r>
      </w:hyperlink>
    </w:p>
    <w:p w:rsidR="00284EB2" w:rsidRDefault="002F4D6F">
      <w:pPr>
        <w:pStyle w:val="TOC2"/>
        <w:rPr>
          <w:rFonts w:eastAsiaTheme="minorEastAsia"/>
          <w:smallCaps w:val="0"/>
          <w:sz w:val="22"/>
        </w:rPr>
      </w:pPr>
      <w:hyperlink w:anchor="_Toc517947470" w:history="1">
        <w:r w:rsidR="00284EB2" w:rsidRPr="003971D2">
          <w:rPr>
            <w:rStyle w:val="Hyperlink"/>
          </w:rPr>
          <w:t>Kompletterande Villkor för Professionella Tjänster – Gamla Avtal</w:t>
        </w:r>
        <w:r w:rsidR="00284EB2">
          <w:tab/>
        </w:r>
        <w:r w:rsidR="00284EB2">
          <w:fldChar w:fldCharType="begin"/>
        </w:r>
        <w:r w:rsidR="00284EB2">
          <w:instrText xml:space="preserve"> PAGEREF _Toc517947470 \h </w:instrText>
        </w:r>
        <w:r w:rsidR="00284EB2">
          <w:fldChar w:fldCharType="separate"/>
        </w:r>
        <w:r w:rsidR="00284EB2">
          <w:t>98</w:t>
        </w:r>
        <w:r w:rsidR="00284EB2">
          <w:fldChar w:fldCharType="end"/>
        </w:r>
      </w:hyperlink>
    </w:p>
    <w:p w:rsidR="00284EB2" w:rsidRDefault="002F4D6F">
      <w:pPr>
        <w:pStyle w:val="TOC1"/>
        <w:rPr>
          <w:rFonts w:eastAsiaTheme="minorEastAsia"/>
          <w:b w:val="0"/>
          <w:caps w:val="0"/>
          <w:noProof/>
          <w:sz w:val="22"/>
          <w:szCs w:val="22"/>
        </w:rPr>
      </w:pPr>
      <w:hyperlink w:anchor="_Toc517947471" w:history="1">
        <w:r w:rsidR="00284EB2" w:rsidRPr="003971D2">
          <w:rPr>
            <w:rStyle w:val="Hyperlink"/>
            <w:noProof/>
          </w:rPr>
          <w:t>Bilaga F – Kampanjer</w:t>
        </w:r>
        <w:r w:rsidR="00284EB2">
          <w:rPr>
            <w:noProof/>
          </w:rPr>
          <w:tab/>
        </w:r>
        <w:r w:rsidR="00284EB2">
          <w:rPr>
            <w:noProof/>
          </w:rPr>
          <w:fldChar w:fldCharType="begin"/>
        </w:r>
        <w:r w:rsidR="00284EB2">
          <w:rPr>
            <w:noProof/>
          </w:rPr>
          <w:instrText xml:space="preserve"> PAGEREF _Toc517947471 \h </w:instrText>
        </w:r>
        <w:r w:rsidR="00284EB2">
          <w:rPr>
            <w:noProof/>
          </w:rPr>
        </w:r>
        <w:r w:rsidR="00284EB2">
          <w:rPr>
            <w:noProof/>
          </w:rPr>
          <w:fldChar w:fldCharType="separate"/>
        </w:r>
        <w:r w:rsidR="00284EB2">
          <w:rPr>
            <w:noProof/>
          </w:rPr>
          <w:t>100</w:t>
        </w:r>
        <w:r w:rsidR="00284EB2">
          <w:rPr>
            <w:noProof/>
          </w:rPr>
          <w:fldChar w:fldCharType="end"/>
        </w:r>
      </w:hyperlink>
    </w:p>
    <w:p w:rsidR="00284EB2" w:rsidRDefault="002F4D6F">
      <w:pPr>
        <w:pStyle w:val="TOC2"/>
        <w:rPr>
          <w:rFonts w:eastAsiaTheme="minorEastAsia"/>
          <w:smallCaps w:val="0"/>
          <w:sz w:val="22"/>
        </w:rPr>
      </w:pPr>
      <w:hyperlink w:anchor="_Toc517947472" w:history="1">
        <w:r w:rsidR="00284EB2" w:rsidRPr="003971D2">
          <w:rPr>
            <w:rStyle w:val="Hyperlink"/>
          </w:rPr>
          <w:t>Azure Compute Capacity-kampanjen</w:t>
        </w:r>
        <w:r w:rsidR="00284EB2">
          <w:tab/>
        </w:r>
        <w:r w:rsidR="00284EB2">
          <w:fldChar w:fldCharType="begin"/>
        </w:r>
        <w:r w:rsidR="00284EB2">
          <w:instrText xml:space="preserve"> PAGEREF _Toc517947472 \h </w:instrText>
        </w:r>
        <w:r w:rsidR="00284EB2">
          <w:fldChar w:fldCharType="separate"/>
        </w:r>
        <w:r w:rsidR="00284EB2">
          <w:t>100</w:t>
        </w:r>
        <w:r w:rsidR="00284EB2">
          <w:fldChar w:fldCharType="end"/>
        </w:r>
      </w:hyperlink>
    </w:p>
    <w:p w:rsidR="00284EB2" w:rsidRDefault="002F4D6F">
      <w:pPr>
        <w:pStyle w:val="TOC2"/>
        <w:rPr>
          <w:rFonts w:eastAsiaTheme="minorEastAsia"/>
          <w:smallCaps w:val="0"/>
          <w:sz w:val="22"/>
        </w:rPr>
      </w:pPr>
      <w:hyperlink w:anchor="_Toc517947473" w:history="1">
        <w:r w:rsidR="00284EB2" w:rsidRPr="003971D2">
          <w:rPr>
            <w:rStyle w:val="Hyperlink"/>
          </w:rPr>
          <w:t>Kampanjerbjudande om SQL Server 2017 för Linux</w:t>
        </w:r>
        <w:r w:rsidR="00284EB2">
          <w:tab/>
        </w:r>
        <w:r w:rsidR="00284EB2">
          <w:fldChar w:fldCharType="begin"/>
        </w:r>
        <w:r w:rsidR="00284EB2">
          <w:instrText xml:space="preserve"> PAGEREF _Toc517947473 \h </w:instrText>
        </w:r>
        <w:r w:rsidR="00284EB2">
          <w:fldChar w:fldCharType="separate"/>
        </w:r>
        <w:r w:rsidR="00284EB2">
          <w:t>100</w:t>
        </w:r>
        <w:r w:rsidR="00284EB2">
          <w:fldChar w:fldCharType="end"/>
        </w:r>
      </w:hyperlink>
    </w:p>
    <w:p w:rsidR="00284EB2" w:rsidRDefault="002F4D6F">
      <w:pPr>
        <w:pStyle w:val="TOC1"/>
        <w:rPr>
          <w:rFonts w:eastAsiaTheme="minorEastAsia"/>
          <w:b w:val="0"/>
          <w:caps w:val="0"/>
          <w:noProof/>
          <w:sz w:val="22"/>
          <w:szCs w:val="22"/>
        </w:rPr>
      </w:pPr>
      <w:hyperlink w:anchor="_Toc517947474" w:history="1">
        <w:r w:rsidR="00284EB2" w:rsidRPr="003971D2">
          <w:rPr>
            <w:rStyle w:val="Hyperlink"/>
            <w:noProof/>
          </w:rPr>
          <w:t>Bilaga G – Villkor för lagringsmatris och Azure Data Box</w:t>
        </w:r>
        <w:r w:rsidR="00284EB2">
          <w:rPr>
            <w:noProof/>
          </w:rPr>
          <w:tab/>
        </w:r>
        <w:r w:rsidR="00284EB2">
          <w:rPr>
            <w:noProof/>
          </w:rPr>
          <w:fldChar w:fldCharType="begin"/>
        </w:r>
        <w:r w:rsidR="00284EB2">
          <w:rPr>
            <w:noProof/>
          </w:rPr>
          <w:instrText xml:space="preserve"> PAGEREF _Toc517947474 \h </w:instrText>
        </w:r>
        <w:r w:rsidR="00284EB2">
          <w:rPr>
            <w:noProof/>
          </w:rPr>
        </w:r>
        <w:r w:rsidR="00284EB2">
          <w:rPr>
            <w:noProof/>
          </w:rPr>
          <w:fldChar w:fldCharType="separate"/>
        </w:r>
        <w:r w:rsidR="00284EB2">
          <w:rPr>
            <w:noProof/>
          </w:rPr>
          <w:t>101</w:t>
        </w:r>
        <w:r w:rsidR="00284EB2">
          <w:rPr>
            <w:noProof/>
          </w:rPr>
          <w:fldChar w:fldCharType="end"/>
        </w:r>
      </w:hyperlink>
    </w:p>
    <w:p w:rsidR="00284EB2" w:rsidRDefault="002F4D6F">
      <w:pPr>
        <w:pStyle w:val="TOC2"/>
        <w:rPr>
          <w:rFonts w:eastAsiaTheme="minorEastAsia"/>
          <w:smallCaps w:val="0"/>
          <w:sz w:val="22"/>
        </w:rPr>
      </w:pPr>
      <w:hyperlink w:anchor="_Toc517947475" w:history="1">
        <w:r w:rsidR="00284EB2" w:rsidRPr="003971D2">
          <w:rPr>
            <w:rStyle w:val="Hyperlink"/>
          </w:rPr>
          <w:t>Villkor för Lagringsmatris</w:t>
        </w:r>
        <w:r w:rsidR="00284EB2">
          <w:tab/>
        </w:r>
        <w:r w:rsidR="00284EB2">
          <w:fldChar w:fldCharType="begin"/>
        </w:r>
        <w:r w:rsidR="00284EB2">
          <w:instrText xml:space="preserve"> PAGEREF _Toc517947475 \h </w:instrText>
        </w:r>
        <w:r w:rsidR="00284EB2">
          <w:fldChar w:fldCharType="separate"/>
        </w:r>
        <w:r w:rsidR="00284EB2">
          <w:t>101</w:t>
        </w:r>
        <w:r w:rsidR="00284EB2">
          <w:fldChar w:fldCharType="end"/>
        </w:r>
      </w:hyperlink>
    </w:p>
    <w:p w:rsidR="00284EB2" w:rsidRDefault="002F4D6F">
      <w:pPr>
        <w:pStyle w:val="TOC2"/>
        <w:rPr>
          <w:rFonts w:eastAsiaTheme="minorEastAsia"/>
          <w:smallCaps w:val="0"/>
          <w:sz w:val="22"/>
        </w:rPr>
      </w:pPr>
      <w:hyperlink w:anchor="_Toc517947476" w:history="1">
        <w:r w:rsidR="00284EB2" w:rsidRPr="003971D2">
          <w:rPr>
            <w:rStyle w:val="Hyperlink"/>
          </w:rPr>
          <w:t>Villkor för Azure Data Box</w:t>
        </w:r>
        <w:r w:rsidR="00284EB2">
          <w:tab/>
        </w:r>
        <w:r w:rsidR="00284EB2">
          <w:fldChar w:fldCharType="begin"/>
        </w:r>
        <w:r w:rsidR="00284EB2">
          <w:instrText xml:space="preserve"> PAGEREF _Toc517947476 \h </w:instrText>
        </w:r>
        <w:r w:rsidR="00284EB2">
          <w:fldChar w:fldCharType="separate"/>
        </w:r>
        <w:r w:rsidR="00284EB2">
          <w:t>102</w:t>
        </w:r>
        <w:r w:rsidR="00284EB2">
          <w:fldChar w:fldCharType="end"/>
        </w:r>
      </w:hyperlink>
    </w:p>
    <w:p w:rsidR="00284EB2" w:rsidRDefault="002F4D6F">
      <w:pPr>
        <w:pStyle w:val="TOC1"/>
        <w:rPr>
          <w:rFonts w:eastAsiaTheme="minorEastAsia"/>
          <w:b w:val="0"/>
          <w:caps w:val="0"/>
          <w:noProof/>
          <w:sz w:val="22"/>
          <w:szCs w:val="22"/>
        </w:rPr>
      </w:pPr>
      <w:hyperlink w:anchor="_Toc517947477" w:history="1">
        <w:r w:rsidR="00284EB2" w:rsidRPr="003971D2">
          <w:rPr>
            <w:rStyle w:val="Hyperlink"/>
            <w:noProof/>
          </w:rPr>
          <w:t>Bilaga H – Studentanvändarförmåner och akademiska program</w:t>
        </w:r>
        <w:r w:rsidR="00284EB2">
          <w:rPr>
            <w:noProof/>
          </w:rPr>
          <w:tab/>
        </w:r>
        <w:r w:rsidR="00284EB2">
          <w:rPr>
            <w:noProof/>
          </w:rPr>
          <w:fldChar w:fldCharType="begin"/>
        </w:r>
        <w:r w:rsidR="00284EB2">
          <w:rPr>
            <w:noProof/>
          </w:rPr>
          <w:instrText xml:space="preserve"> PAGEREF _Toc517947477 \h </w:instrText>
        </w:r>
        <w:r w:rsidR="00284EB2">
          <w:rPr>
            <w:noProof/>
          </w:rPr>
        </w:r>
        <w:r w:rsidR="00284EB2">
          <w:rPr>
            <w:noProof/>
          </w:rPr>
          <w:fldChar w:fldCharType="separate"/>
        </w:r>
        <w:r w:rsidR="00284EB2">
          <w:rPr>
            <w:noProof/>
          </w:rPr>
          <w:t>105</w:t>
        </w:r>
        <w:r w:rsidR="00284EB2">
          <w:rPr>
            <w:noProof/>
          </w:rPr>
          <w:fldChar w:fldCharType="end"/>
        </w:r>
      </w:hyperlink>
    </w:p>
    <w:p w:rsidR="00284EB2" w:rsidRDefault="002F4D6F">
      <w:pPr>
        <w:pStyle w:val="TOC2"/>
        <w:rPr>
          <w:rFonts w:eastAsiaTheme="minorEastAsia"/>
          <w:smallCaps w:val="0"/>
          <w:sz w:val="22"/>
        </w:rPr>
      </w:pPr>
      <w:hyperlink w:anchor="_Toc517947478" w:history="1">
        <w:r w:rsidR="00284EB2" w:rsidRPr="003971D2">
          <w:rPr>
            <w:rStyle w:val="Hyperlink"/>
          </w:rPr>
          <w:t>Berättigande till studentanvändarförmån enligt kvalificerande program</w:t>
        </w:r>
        <w:r w:rsidR="00284EB2">
          <w:tab/>
        </w:r>
        <w:r w:rsidR="00284EB2">
          <w:fldChar w:fldCharType="begin"/>
        </w:r>
        <w:r w:rsidR="00284EB2">
          <w:instrText xml:space="preserve"> PAGEREF _Toc517947478 \h </w:instrText>
        </w:r>
        <w:r w:rsidR="00284EB2">
          <w:fldChar w:fldCharType="separate"/>
        </w:r>
        <w:r w:rsidR="00284EB2">
          <w:t>105</w:t>
        </w:r>
        <w:r w:rsidR="00284EB2">
          <w:fldChar w:fldCharType="end"/>
        </w:r>
      </w:hyperlink>
    </w:p>
    <w:p w:rsidR="00284EB2" w:rsidRDefault="002F4D6F">
      <w:pPr>
        <w:pStyle w:val="TOC2"/>
        <w:rPr>
          <w:rFonts w:eastAsiaTheme="minorEastAsia"/>
          <w:smallCaps w:val="0"/>
          <w:sz w:val="22"/>
        </w:rPr>
      </w:pPr>
      <w:hyperlink w:anchor="_Toc517947479" w:history="1">
        <w:r w:rsidR="00284EB2" w:rsidRPr="003971D2">
          <w:rPr>
            <w:rStyle w:val="Hyperlink"/>
          </w:rPr>
          <w:t>Programtillgänglighet för Enrollment for Education Solutions (version tidigare än 2017)</w:t>
        </w:r>
        <w:r w:rsidR="00284EB2">
          <w:tab/>
        </w:r>
        <w:r w:rsidR="00284EB2">
          <w:fldChar w:fldCharType="begin"/>
        </w:r>
        <w:r w:rsidR="00284EB2">
          <w:instrText xml:space="preserve"> PAGEREF _Toc517947479 \h </w:instrText>
        </w:r>
        <w:r w:rsidR="00284EB2">
          <w:fldChar w:fldCharType="separate"/>
        </w:r>
        <w:r w:rsidR="00284EB2">
          <w:t>105</w:t>
        </w:r>
        <w:r w:rsidR="00284EB2">
          <w:fldChar w:fldCharType="end"/>
        </w:r>
      </w:hyperlink>
    </w:p>
    <w:p w:rsidR="00284EB2" w:rsidRDefault="002F4D6F">
      <w:pPr>
        <w:pStyle w:val="TOC1"/>
        <w:rPr>
          <w:rFonts w:eastAsiaTheme="minorEastAsia"/>
          <w:b w:val="0"/>
          <w:caps w:val="0"/>
          <w:noProof/>
          <w:sz w:val="22"/>
          <w:szCs w:val="22"/>
        </w:rPr>
      </w:pPr>
      <w:hyperlink w:anchor="_Toc517947480" w:history="1">
        <w:r w:rsidR="00284EB2" w:rsidRPr="003971D2">
          <w:rPr>
            <w:rStyle w:val="Hyperlink"/>
            <w:noProof/>
          </w:rPr>
          <w:t>Index</w:t>
        </w:r>
        <w:r w:rsidR="00284EB2">
          <w:rPr>
            <w:noProof/>
          </w:rPr>
          <w:tab/>
        </w:r>
        <w:r w:rsidR="00284EB2">
          <w:rPr>
            <w:noProof/>
          </w:rPr>
          <w:fldChar w:fldCharType="begin"/>
        </w:r>
        <w:r w:rsidR="00284EB2">
          <w:rPr>
            <w:noProof/>
          </w:rPr>
          <w:instrText xml:space="preserve"> PAGEREF _Toc517947480 \h </w:instrText>
        </w:r>
        <w:r w:rsidR="00284EB2">
          <w:rPr>
            <w:noProof/>
          </w:rPr>
        </w:r>
        <w:r w:rsidR="00284EB2">
          <w:rPr>
            <w:noProof/>
          </w:rPr>
          <w:fldChar w:fldCharType="separate"/>
        </w:r>
        <w:r w:rsidR="00284EB2">
          <w:rPr>
            <w:noProof/>
          </w:rPr>
          <w:t>107</w:t>
        </w:r>
        <w:r w:rsidR="00284EB2">
          <w:rPr>
            <w:noProof/>
          </w:rPr>
          <w:fldChar w:fldCharType="end"/>
        </w:r>
      </w:hyperlink>
    </w:p>
    <w:p w:rsidR="004A22A0" w:rsidRDefault="006E78C0">
      <w:pPr>
        <w:pStyle w:val="ProductList-Body"/>
        <w:sectPr w:rsidR="004A22A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A22A0" w:rsidRDefault="004A22A0">
      <w:pPr>
        <w:pStyle w:val="ProductList-Body"/>
      </w:pPr>
    </w:p>
    <w:p w:rsidR="004A22A0" w:rsidRDefault="004A22A0">
      <w:pPr>
        <w:sectPr w:rsidR="004A22A0">
          <w:headerReference w:type="default" r:id="rId15"/>
          <w:footerReference w:type="default" r:id="rId16"/>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517947342"/>
      <w:r>
        <w:instrText>Inledning</w:instrText>
      </w:r>
      <w:bookmarkEnd w:id="3"/>
      <w:r>
        <w:instrText>" \l 1</w:instrText>
      </w:r>
      <w:r>
        <w:fldChar w:fldCharType="end"/>
      </w:r>
    </w:p>
    <w:p w:rsidR="004A22A0" w:rsidRDefault="004A22A0">
      <w:pPr>
        <w:pStyle w:val="ProductList-Body"/>
      </w:pPr>
    </w:p>
    <w:p w:rsidR="004A22A0" w:rsidRPr="00284EB2" w:rsidRDefault="006E78C0">
      <w:pPr>
        <w:pStyle w:val="ProductList-Offering1Heading"/>
        <w:outlineLvl w:val="1"/>
        <w:rPr>
          <w:lang w:val="de-DE"/>
        </w:rPr>
      </w:pPr>
      <w:bookmarkStart w:id="4" w:name="_Sec532"/>
      <w:r w:rsidRPr="00284EB2">
        <w:rPr>
          <w:lang w:val="de-DE"/>
        </w:rPr>
        <w:t>Om det här dokumentet</w:t>
      </w:r>
      <w:bookmarkEnd w:id="4"/>
      <w:r>
        <w:fldChar w:fldCharType="begin"/>
      </w:r>
      <w:r w:rsidRPr="00284EB2">
        <w:rPr>
          <w:lang w:val="de-DE"/>
        </w:rPr>
        <w:instrText xml:space="preserve"> TC "</w:instrText>
      </w:r>
      <w:bookmarkStart w:id="5" w:name="_Toc517947343"/>
      <w:r w:rsidRPr="00284EB2">
        <w:rPr>
          <w:lang w:val="de-DE"/>
        </w:rPr>
        <w:instrText>Om det här dokumentet</w:instrText>
      </w:r>
      <w:bookmarkEnd w:id="5"/>
      <w:r w:rsidRPr="00284EB2">
        <w:rPr>
          <w:lang w:val="de-DE"/>
        </w:rPr>
        <w:instrText>" \l 2</w:instrText>
      </w:r>
      <w:r>
        <w:fldChar w:fldCharType="end"/>
      </w:r>
    </w:p>
    <w:p w:rsidR="004A22A0" w:rsidRPr="00284EB2" w:rsidRDefault="006E78C0">
      <w:pPr>
        <w:pStyle w:val="ProductList-Body"/>
        <w:rPr>
          <w:lang w:val="de-DE"/>
        </w:rPr>
      </w:pPr>
      <w:r w:rsidRPr="00284EB2">
        <w:rPr>
          <w:lang w:val="de-DE"/>
        </w:rP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sidRPr="00284EB2">
          <w:rPr>
            <w:color w:val="00467F"/>
            <w:u w:val="single"/>
            <w:lang w:val="de-DE"/>
          </w:rPr>
          <w:t>http://go.microsoft.com/?linkid=9840733</w:t>
        </w:r>
      </w:hyperlink>
      <w:r w:rsidRPr="00284EB2">
        <w:rPr>
          <w:lang w:val="de-DE"/>
        </w:rPr>
        <w:t>.</w:t>
      </w:r>
    </w:p>
    <w:p w:rsidR="004A22A0" w:rsidRPr="00284EB2" w:rsidRDefault="004A22A0">
      <w:pPr>
        <w:pStyle w:val="ProductList-Body"/>
        <w:rPr>
          <w:lang w:val="de-DE"/>
        </w:rPr>
      </w:pPr>
    </w:p>
    <w:p w:rsidR="004A22A0" w:rsidRPr="00284EB2" w:rsidRDefault="006E78C0">
      <w:pPr>
        <w:pStyle w:val="ProductList-Body"/>
        <w:rPr>
          <w:lang w:val="de-DE"/>
        </w:rPr>
      </w:pPr>
      <w:r w:rsidRPr="00284EB2">
        <w:rPr>
          <w:lang w:val="de-DE"/>
        </w:rPr>
        <w:t xml:space="preserve">Produkter som står listade i produktvillkoren finns tillgängliga från och med det datum som står angivet på produktvillkorens </w:t>
      </w:r>
      <w:hyperlink w:anchor="_Sec843">
        <w:r w:rsidRPr="00284EB2">
          <w:rPr>
            <w:color w:val="00467F"/>
            <w:u w:val="single"/>
            <w:lang w:val="de-DE"/>
          </w:rPr>
          <w:t>Omslagssida</w:t>
        </w:r>
      </w:hyperlink>
      <w:r w:rsidRPr="00284EB2">
        <w:rPr>
          <w:lang w:val="de-DE"/>
        </w:rPr>
        <w:t xml:space="preserve">. Tidigare versioner av produktvillkoren finns tillgängliga på </w:t>
      </w:r>
      <w:hyperlink r:id="rId18">
        <w:r w:rsidRPr="00284EB2">
          <w:rPr>
            <w:color w:val="00467F"/>
            <w:u w:val="single"/>
            <w:lang w:val="de-DE"/>
          </w:rPr>
          <w:t>http://go.microsoft.com/?linkid=9839207</w:t>
        </w:r>
      </w:hyperlink>
      <w:r w:rsidRPr="00284EB2">
        <w:rPr>
          <w:lang w:val="de-DE"/>
        </w:rPr>
        <w:t xml:space="preserve">, inklusive tidigare versioner av dokumenten produktlistan och PUR. Information om indragna produkter och tjänster från Microsoft finns på </w:t>
      </w:r>
      <w:hyperlink r:id="rId19">
        <w:r w:rsidRPr="00284EB2">
          <w:rPr>
            <w:color w:val="00467F"/>
            <w:u w:val="single"/>
            <w:lang w:val="de-DE"/>
          </w:rPr>
          <w:t>http://www.microsoftvolumelicensing.com</w:t>
        </w:r>
      </w:hyperlink>
      <w:r w:rsidRPr="00284EB2">
        <w:rPr>
          <w:lang w:val="de-DE"/>
        </w:rPr>
        <w:t xml:space="preserve"> Kunder bör kontakta sin återförsäljare eller Microsofts kundansvarige för information om regional tillgänglighet för produkter och Professionella tjänster från Microsoft.</w:t>
      </w:r>
    </w:p>
    <w:p w:rsidR="004A22A0" w:rsidRPr="00284EB2" w:rsidRDefault="006E78C0">
      <w:pPr>
        <w:pStyle w:val="ProductList-Offering1Heading"/>
        <w:outlineLvl w:val="1"/>
        <w:rPr>
          <w:lang w:val="de-DE"/>
        </w:rPr>
      </w:pPr>
      <w:bookmarkStart w:id="6" w:name="_Sec533"/>
      <w:r w:rsidRPr="00284EB2">
        <w:rPr>
          <w:lang w:val="de-DE"/>
        </w:rPr>
        <w:t>Vad det här Dokumentet innehåller</w:t>
      </w:r>
      <w:bookmarkEnd w:id="6"/>
      <w:r>
        <w:fldChar w:fldCharType="begin"/>
      </w:r>
      <w:r w:rsidRPr="00284EB2">
        <w:rPr>
          <w:lang w:val="de-DE"/>
        </w:rPr>
        <w:instrText xml:space="preserve"> TC "</w:instrText>
      </w:r>
      <w:bookmarkStart w:id="7" w:name="_Toc517947344"/>
      <w:r w:rsidRPr="00284EB2">
        <w:rPr>
          <w:lang w:val="de-DE"/>
        </w:rPr>
        <w:instrText>Vad det här Dokumentet innehåller</w:instrText>
      </w:r>
      <w:bookmarkEnd w:id="7"/>
      <w:r w:rsidRPr="00284EB2">
        <w:rPr>
          <w:lang w:val="de-DE"/>
        </w:rPr>
        <w:instrText>" \l 2</w:instrText>
      </w:r>
      <w:r>
        <w:fldChar w:fldCharType="end"/>
      </w:r>
    </w:p>
    <w:p w:rsidR="004A22A0" w:rsidRDefault="006E78C0">
      <w:pPr>
        <w:pStyle w:val="ProductList-Body"/>
      </w:pPr>
      <w:r>
        <w:t xml:space="preserve">Produktvillkoren inkluderar följande delar: </w:t>
      </w:r>
    </w:p>
    <w:p w:rsidR="004A22A0" w:rsidRDefault="002F4D6F" w:rsidP="006E78C0">
      <w:pPr>
        <w:pStyle w:val="ProductList-Bullet"/>
        <w:numPr>
          <w:ilvl w:val="0"/>
          <w:numId w:val="3"/>
        </w:numPr>
      </w:pPr>
      <w:hyperlink w:anchor="_Sec531">
        <w:r w:rsidR="006E78C0">
          <w:rPr>
            <w:color w:val="00467F"/>
            <w:u w:val="single"/>
          </w:rPr>
          <w:t>Inledning</w:t>
        </w:r>
      </w:hyperlink>
      <w:r w:rsidR="006E78C0">
        <w:t>, som inkluderar en lista över nyliga ändringar.</w:t>
      </w:r>
    </w:p>
    <w:p w:rsidR="004A22A0" w:rsidRDefault="002F4D6F" w:rsidP="006E78C0">
      <w:pPr>
        <w:pStyle w:val="ProductList-Bullet"/>
        <w:numPr>
          <w:ilvl w:val="0"/>
          <w:numId w:val="3"/>
        </w:numPr>
      </w:pPr>
      <w:hyperlink w:anchor="_Sec536">
        <w:r w:rsidR="006E78C0">
          <w:rPr>
            <w:color w:val="00467F"/>
            <w:u w:val="single"/>
          </w:rPr>
          <w:t>Licensvillkor</w:t>
        </w:r>
      </w:hyperlink>
      <w:r w:rsidR="006E78C0">
        <w:t>, som listar de Universella licensvillkoren och licensmodellvillkoren som gäller för programvaruprodukter.</w:t>
      </w:r>
    </w:p>
    <w:p w:rsidR="004A22A0" w:rsidRPr="00284EB2" w:rsidRDefault="002F4D6F" w:rsidP="006E78C0">
      <w:pPr>
        <w:pStyle w:val="ProductList-Bullet"/>
        <w:numPr>
          <w:ilvl w:val="0"/>
          <w:numId w:val="3"/>
        </w:numPr>
        <w:rPr>
          <w:lang w:val="de-DE"/>
        </w:rPr>
      </w:pPr>
      <w:hyperlink w:anchor="_Sec547">
        <w:r w:rsidR="006E78C0" w:rsidRPr="00284EB2">
          <w:rPr>
            <w:color w:val="00467F"/>
            <w:u w:val="single"/>
            <w:lang w:val="de-DE"/>
          </w:rPr>
          <w:t>Programvaruprodukter</w:t>
        </w:r>
      </w:hyperlink>
      <w:r w:rsidR="006E78C0" w:rsidRPr="00284EB2">
        <w:rPr>
          <w:lang w:val="de-DE"/>
        </w:rPr>
        <w:t>, som listar alla Poster med programvaruprodukter.</w:t>
      </w:r>
    </w:p>
    <w:p w:rsidR="004A22A0" w:rsidRPr="00284EB2" w:rsidRDefault="002F4D6F" w:rsidP="006E78C0">
      <w:pPr>
        <w:pStyle w:val="ProductList-Bullet"/>
        <w:numPr>
          <w:ilvl w:val="0"/>
          <w:numId w:val="3"/>
        </w:numPr>
        <w:rPr>
          <w:lang w:val="de-DE"/>
        </w:rPr>
      </w:pPr>
      <w:hyperlink w:anchor="_Sec548">
        <w:r w:rsidR="006E78C0" w:rsidRPr="00284EB2">
          <w:rPr>
            <w:color w:val="00467F"/>
            <w:u w:val="single"/>
            <w:lang w:val="de-DE"/>
          </w:rPr>
          <w:t>Onlinetjänsteprodukter</w:t>
        </w:r>
      </w:hyperlink>
      <w:r w:rsidR="006E78C0" w:rsidRPr="00284EB2">
        <w:rPr>
          <w:lang w:val="de-DE"/>
        </w:rPr>
        <w:t>, som listar alla Poster med onlinetjänsteprodukter.</w:t>
      </w:r>
    </w:p>
    <w:p w:rsidR="004A22A0" w:rsidRDefault="002F4D6F" w:rsidP="006E78C0">
      <w:pPr>
        <w:pStyle w:val="ProductList-Bullet"/>
        <w:numPr>
          <w:ilvl w:val="0"/>
          <w:numId w:val="3"/>
        </w:numPr>
      </w:pPr>
      <w:hyperlink w:anchor="_Sec549">
        <w:r w:rsidR="006E78C0">
          <w:rPr>
            <w:color w:val="00467F"/>
            <w:u w:val="single"/>
          </w:rPr>
          <w:t>Ordlista</w:t>
        </w:r>
      </w:hyperlink>
      <w:r w:rsidR="006E78C0">
        <w:t>, som definierar Attribut, Cellvärden, Kolumnrubriker och andra termer med versaler som används i produktvillkoren.</w:t>
      </w:r>
    </w:p>
    <w:p w:rsidR="004A22A0" w:rsidRDefault="006E78C0" w:rsidP="006E78C0">
      <w:pPr>
        <w:pStyle w:val="ProductList-Bullet"/>
        <w:numPr>
          <w:ilvl w:val="0"/>
          <w:numId w:val="3"/>
        </w:numPr>
      </w:pPr>
      <w:r>
        <w:t>Följande bilagor:</w:t>
      </w:r>
    </w:p>
    <w:p w:rsidR="004A22A0" w:rsidRDefault="002F4D6F" w:rsidP="006E78C0">
      <w:pPr>
        <w:pStyle w:val="ProductList-Bullet"/>
        <w:numPr>
          <w:ilvl w:val="1"/>
          <w:numId w:val="3"/>
        </w:numPr>
      </w:pPr>
      <w:hyperlink w:anchor="_Sec591">
        <w:r w:rsidR="006E78C0">
          <w:rPr>
            <w:color w:val="00467F"/>
            <w:u w:val="single"/>
          </w:rPr>
          <w:t>Bilaga A – Tabellen licenser som är Likvärdiga med CAL/ML</w:t>
        </w:r>
      </w:hyperlink>
      <w:r w:rsidR="006E78C0">
        <w:t>, som definierar CAL-serier och prenumerationslicenser för onlinetjänster som finns tillgängliga och som ger åtkomst till serverprodukter.</w:t>
      </w:r>
    </w:p>
    <w:p w:rsidR="004A22A0" w:rsidRDefault="002F4D6F" w:rsidP="006E78C0">
      <w:pPr>
        <w:pStyle w:val="ProductList-Bullet"/>
        <w:numPr>
          <w:ilvl w:val="1"/>
          <w:numId w:val="3"/>
        </w:numPr>
      </w:pPr>
      <w:hyperlink w:anchor="_Sec564">
        <w:r w:rsidR="006E78C0">
          <w:rPr>
            <w:color w:val="00467F"/>
            <w:u w:val="single"/>
          </w:rPr>
          <w:t>Bilaga B – Software Assurance</w:t>
        </w:r>
      </w:hyperlink>
      <w:r w:rsidR="006E78C0">
        <w:t>, som beskriver regler för att köpa SA och ytterligare förmåner som finns tillgängliga för SA-kunder.</w:t>
      </w:r>
    </w:p>
    <w:p w:rsidR="004A22A0" w:rsidRDefault="002F4D6F" w:rsidP="006E78C0">
      <w:pPr>
        <w:pStyle w:val="ProductList-Bullet"/>
        <w:numPr>
          <w:ilvl w:val="1"/>
          <w:numId w:val="3"/>
        </w:numPr>
      </w:pPr>
      <w:hyperlink w:anchor="_Sec1237">
        <w:r w:rsidR="006E78C0">
          <w:rPr>
            <w:color w:val="00467F"/>
            <w:u w:val="single"/>
          </w:rPr>
          <w:t>Bilaga C – Tillägg för onlinetjänster och andra omvandlingslicenser</w:t>
        </w:r>
      </w:hyperlink>
      <w:r w:rsidR="006E78C0">
        <w:t>, som beskriver kvalificerande produkter och villkor för tillägg för onlinetjänster och Från SA-användarlicenser</w:t>
      </w:r>
    </w:p>
    <w:p w:rsidR="004A22A0" w:rsidRDefault="002F4D6F" w:rsidP="006E78C0">
      <w:pPr>
        <w:pStyle w:val="ProductList-Bullet"/>
        <w:numPr>
          <w:ilvl w:val="1"/>
          <w:numId w:val="3"/>
        </w:numPr>
      </w:pPr>
      <w:hyperlink w:anchor="_Sec562">
        <w:r w:rsidR="006E78C0">
          <w:rPr>
            <w:color w:val="00467F"/>
            <w:u w:val="single"/>
          </w:rPr>
          <w:t>Bilaga D – Professionella tjänster</w:t>
        </w:r>
      </w:hyperlink>
      <w:r w:rsidR="006E78C0">
        <w:t>, som anger de Professionella tjänster som erbjuds via Microsofts volymlicensiering.</w:t>
      </w:r>
    </w:p>
    <w:p w:rsidR="004A22A0" w:rsidRDefault="002F4D6F" w:rsidP="006E78C0">
      <w:pPr>
        <w:pStyle w:val="ProductList-Bullet"/>
        <w:numPr>
          <w:ilvl w:val="1"/>
          <w:numId w:val="3"/>
        </w:numPr>
      </w:pPr>
      <w:hyperlink w:anchor="_Sec563">
        <w:r w:rsidR="006E78C0">
          <w:rPr>
            <w:color w:val="00467F"/>
            <w:u w:val="single"/>
          </w:rPr>
          <w:t>Bilaga E – Kompletterande villkor för programavtal</w:t>
        </w:r>
      </w:hyperlink>
      <w:r w:rsidR="006E78C0">
        <w:t xml:space="preserve"> som anger tilläggsvillkor för programavtal för Microsoft volymlicensiering.</w:t>
      </w:r>
    </w:p>
    <w:p w:rsidR="004A22A0" w:rsidRPr="00284EB2" w:rsidRDefault="002F4D6F" w:rsidP="006E78C0">
      <w:pPr>
        <w:pStyle w:val="ProductList-Bullet"/>
        <w:numPr>
          <w:ilvl w:val="1"/>
          <w:numId w:val="3"/>
        </w:numPr>
        <w:rPr>
          <w:lang w:val="de-DE"/>
        </w:rPr>
      </w:pPr>
      <w:hyperlink w:anchor="_Sec572">
        <w:r w:rsidR="006E78C0" w:rsidRPr="00284EB2">
          <w:rPr>
            <w:color w:val="00467F"/>
            <w:u w:val="single"/>
            <w:lang w:val="de-DE"/>
          </w:rPr>
          <w:t>Bilaga F – Produktkampanjer</w:t>
        </w:r>
      </w:hyperlink>
      <w:r w:rsidR="006E78C0" w:rsidRPr="00284EB2">
        <w:rPr>
          <w:lang w:val="de-DE"/>
        </w:rPr>
        <w:t xml:space="preserve"> som innehåller produktkampanjer som annars inte anges i prislistan.</w:t>
      </w:r>
    </w:p>
    <w:p w:rsidR="004A22A0" w:rsidRPr="00284EB2" w:rsidRDefault="002F4D6F" w:rsidP="006E78C0">
      <w:pPr>
        <w:pStyle w:val="ProductList-Bullet"/>
        <w:numPr>
          <w:ilvl w:val="1"/>
          <w:numId w:val="3"/>
        </w:numPr>
        <w:rPr>
          <w:lang w:val="de-DE"/>
        </w:rPr>
      </w:pPr>
      <w:hyperlink w:anchor="_Sec899">
        <w:r w:rsidR="006E78C0" w:rsidRPr="00284EB2">
          <w:rPr>
            <w:color w:val="00467F"/>
            <w:u w:val="single"/>
            <w:lang w:val="de-DE"/>
          </w:rPr>
          <w:t>Bilaga G – Villkor för lagringsmatris och Azure Data Box</w:t>
        </w:r>
      </w:hyperlink>
      <w:r w:rsidR="006E78C0" w:rsidRPr="00284EB2">
        <w:rPr>
          <w:lang w:val="de-DE"/>
        </w:rPr>
        <w:t xml:space="preserve"> som innehåller tilläggsvillkor för lagringsmatris- och Azure Data Box-enheter. </w:t>
      </w:r>
    </w:p>
    <w:p w:rsidR="004A22A0" w:rsidRPr="00284EB2" w:rsidRDefault="002F4D6F" w:rsidP="006E78C0">
      <w:pPr>
        <w:pStyle w:val="ProductList-Bullet"/>
        <w:numPr>
          <w:ilvl w:val="1"/>
          <w:numId w:val="3"/>
        </w:numPr>
        <w:rPr>
          <w:lang w:val="de-DE"/>
        </w:rPr>
      </w:pPr>
      <w:hyperlink w:anchor="_Sec1230">
        <w:r w:rsidR="006E78C0" w:rsidRPr="00284EB2">
          <w:rPr>
            <w:color w:val="00467F"/>
            <w:u w:val="single"/>
            <w:lang w:val="de-DE"/>
          </w:rPr>
          <w:t>Bilaga H – Studentanvändarförmåner och akademiska program</w:t>
        </w:r>
      </w:hyperlink>
      <w:r w:rsidR="006E78C0" w:rsidRPr="00284EB2">
        <w:rPr>
          <w:lang w:val="de-DE"/>
        </w:rPr>
        <w:t xml:space="preserve">, som anger kvalificerande produkter och tillhörande </w:t>
      </w:r>
      <w:r w:rsidR="006E78C0">
        <w:fldChar w:fldCharType="begin"/>
      </w:r>
      <w:r w:rsidR="006E78C0" w:rsidRPr="00284EB2">
        <w:rPr>
          <w:lang w:val="de-DE"/>
        </w:rP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6E78C0">
        <w:fldChar w:fldCharType="separate"/>
      </w:r>
      <w:r w:rsidR="006E78C0" w:rsidRPr="00284EB2">
        <w:rPr>
          <w:color w:val="0563C1"/>
          <w:lang w:val="de-DE"/>
        </w:rPr>
        <w:t>Studentanvändarförmåner</w:t>
      </w:r>
      <w:r w:rsidR="006E78C0">
        <w:fldChar w:fldCharType="end"/>
      </w:r>
      <w:r w:rsidR="006E78C0" w:rsidRPr="00284EB2">
        <w:rPr>
          <w:lang w:val="de-DE"/>
        </w:rPr>
        <w:t>.</w:t>
      </w:r>
    </w:p>
    <w:p w:rsidR="004A22A0" w:rsidRDefault="002F4D6F" w:rsidP="006E78C0">
      <w:pPr>
        <w:pStyle w:val="ProductList-Bullet"/>
        <w:numPr>
          <w:ilvl w:val="0"/>
          <w:numId w:val="3"/>
        </w:numPr>
      </w:pPr>
      <w:hyperlink w:anchor="_Sec844">
        <w:r w:rsidR="006E78C0">
          <w:rPr>
            <w:color w:val="00467F"/>
            <w:u w:val="single"/>
          </w:rPr>
          <w:t>Index</w:t>
        </w:r>
      </w:hyperlink>
      <w:r w:rsidR="006E78C0">
        <w:t>, som listar alla produkter som hänvisas till i produktvillkoren och identifierar var de finns.</w:t>
      </w:r>
    </w:p>
    <w:p w:rsidR="004A22A0" w:rsidRPr="00284EB2" w:rsidRDefault="006E78C0">
      <w:pPr>
        <w:pStyle w:val="ProductList-Offering1Heading"/>
        <w:outlineLvl w:val="1"/>
        <w:rPr>
          <w:lang w:val="de-DE"/>
        </w:rPr>
      </w:pPr>
      <w:bookmarkStart w:id="8" w:name="_Sec534"/>
      <w:r w:rsidRPr="00284EB2">
        <w:rPr>
          <w:lang w:val="de-DE"/>
        </w:rPr>
        <w:t>Hur du Navigerar en produktpost</w:t>
      </w:r>
      <w:bookmarkEnd w:id="8"/>
      <w:r>
        <w:fldChar w:fldCharType="begin"/>
      </w:r>
      <w:r w:rsidRPr="00284EB2">
        <w:rPr>
          <w:lang w:val="de-DE"/>
        </w:rPr>
        <w:instrText xml:space="preserve"> TC "</w:instrText>
      </w:r>
      <w:bookmarkStart w:id="9" w:name="_Toc517947345"/>
      <w:r w:rsidRPr="00284EB2">
        <w:rPr>
          <w:lang w:val="de-DE"/>
        </w:rPr>
        <w:instrText>Hur du Navigerar en produktpost</w:instrText>
      </w:r>
      <w:bookmarkEnd w:id="9"/>
      <w:r w:rsidRPr="00284EB2">
        <w:rPr>
          <w:lang w:val="de-DE"/>
        </w:rPr>
        <w:instrText>" \l 2</w:instrText>
      </w:r>
      <w:r>
        <w:fldChar w:fldCharType="end"/>
      </w:r>
    </w:p>
    <w:p w:rsidR="004A22A0" w:rsidRPr="00284EB2" w:rsidRDefault="006E78C0">
      <w:pPr>
        <w:pStyle w:val="ProductList-Body"/>
        <w:rPr>
          <w:lang w:val="de-DE"/>
        </w:rPr>
      </w:pPr>
      <w:r w:rsidRPr="00284EB2">
        <w:rPr>
          <w:lang w:val="de-DE"/>
        </w:rPr>
        <w:t>Varje produktpost för programvara inkluderar fyra delar: Programtillgänglighet, produktvillkor, Användningsrättigheter och Software Assurance.</w:t>
      </w:r>
    </w:p>
    <w:p w:rsidR="004A22A0" w:rsidRPr="00284EB2" w:rsidRDefault="006E78C0">
      <w:pPr>
        <w:pStyle w:val="ProductList-Body"/>
        <w:rPr>
          <w:lang w:val="de-DE"/>
        </w:rPr>
      </w:pPr>
      <w:r w:rsidRPr="00284EB2">
        <w:rPr>
          <w:lang w:val="de-DE"/>
        </w:rPr>
        <w:t xml:space="preserve">Varje produktpost för onlinetjänster inkluderar två delar: Programtillgänglighet och produktvillkor. </w:t>
      </w:r>
    </w:p>
    <w:p w:rsidR="004A22A0" w:rsidRPr="00284EB2" w:rsidRDefault="004A22A0">
      <w:pPr>
        <w:pStyle w:val="ProductList-Body"/>
        <w:rPr>
          <w:lang w:val="de-DE"/>
        </w:rPr>
      </w:pPr>
    </w:p>
    <w:p w:rsidR="004A22A0" w:rsidRPr="00284EB2" w:rsidRDefault="006E78C0">
      <w:pPr>
        <w:pStyle w:val="ProductList-Body"/>
        <w:rPr>
          <w:lang w:val="de-DE"/>
        </w:rPr>
      </w:pPr>
      <w:r w:rsidRPr="00284EB2">
        <w:rPr>
          <w:b/>
          <w:color w:val="00188F"/>
          <w:lang w:val="de-DE"/>
        </w:rPr>
        <w:t xml:space="preserve">1. Programtillgänglighet </w:t>
      </w:r>
      <w:r w:rsidRPr="00284EB2">
        <w:rPr>
          <w:lang w:val="de-DE"/>
        </w:rPr>
        <w:t>identifierar erbjudandetyp, poängräkning (där det är tillämpligt) och tillgänglighet i volymlicensieringsprogram för varje produkt.</w:t>
      </w:r>
    </w:p>
    <w:p w:rsidR="004A22A0" w:rsidRDefault="006E78C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A22A0" w:rsidRDefault="004A22A0">
      <w:pPr>
        <w:pStyle w:val="ProductList-Body"/>
      </w:pPr>
    </w:p>
    <w:p w:rsidR="004A22A0" w:rsidRDefault="006E78C0" w:rsidP="00284EB2">
      <w:pPr>
        <w:pStyle w:val="ProductList-Body"/>
        <w:keepNext/>
      </w:pPr>
      <w:r>
        <w:rPr>
          <w:b/>
          <w:color w:val="00188F"/>
        </w:rPr>
        <w:lastRenderedPageBreak/>
        <w:t xml:space="preserve">2. Produktvillkor </w:t>
      </w:r>
      <w:r>
        <w:t>innehåller ytterligare information gällande förvärv av produkten, som till exempel förutsättningar för köp, tidigare versioner samt tillämplig produktpool.</w:t>
      </w:r>
    </w:p>
    <w:p w:rsidR="004A22A0" w:rsidRDefault="006E78C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A22A0" w:rsidRDefault="004A22A0">
      <w:pPr>
        <w:pStyle w:val="ProductList-Body"/>
      </w:pPr>
    </w:p>
    <w:p w:rsidR="004A22A0" w:rsidRDefault="006E78C0">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rsidR="004A22A0" w:rsidRDefault="006E78C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A22A0" w:rsidRDefault="004A22A0">
      <w:pPr>
        <w:pStyle w:val="ProductList-Body"/>
      </w:pPr>
    </w:p>
    <w:p w:rsidR="004A22A0" w:rsidRDefault="006E78C0">
      <w:pPr>
        <w:pStyle w:val="ProductList-Body"/>
      </w:pPr>
      <w:r>
        <w:rPr>
          <w:b/>
          <w:color w:val="00188F"/>
        </w:rPr>
        <w:t xml:space="preserve">4. Software Assurance </w:t>
      </w:r>
      <w:r>
        <w:t>identifierar allmänna villkor för SA-täckning.</w:t>
      </w:r>
    </w:p>
    <w:p w:rsidR="004A22A0" w:rsidRDefault="006E78C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A22A0" w:rsidRPr="00284EB2" w:rsidRDefault="006E78C0">
      <w:pPr>
        <w:pStyle w:val="ProductList-Offering1Heading"/>
        <w:outlineLvl w:val="1"/>
        <w:rPr>
          <w:lang w:val="de-DE"/>
        </w:rPr>
      </w:pPr>
      <w:bookmarkStart w:id="10" w:name="_Sec535"/>
      <w:r w:rsidRPr="00284EB2">
        <w:rPr>
          <w:lang w:val="de-DE"/>
        </w:rPr>
        <w:t>Förtydliganden och sammanfattningar av ändringar i detta dokument</w:t>
      </w:r>
      <w:bookmarkEnd w:id="10"/>
      <w:r>
        <w:fldChar w:fldCharType="begin"/>
      </w:r>
      <w:r w:rsidRPr="00284EB2">
        <w:rPr>
          <w:lang w:val="de-DE"/>
        </w:rPr>
        <w:instrText xml:space="preserve"> TC "</w:instrText>
      </w:r>
      <w:bookmarkStart w:id="11" w:name="_Toc517947346"/>
      <w:r w:rsidRPr="00284EB2">
        <w:rPr>
          <w:lang w:val="de-DE"/>
        </w:rPr>
        <w:instrText>Förtydliganden och sammanfattningar av ändringar i detta dokument</w:instrText>
      </w:r>
      <w:bookmarkEnd w:id="11"/>
      <w:r w:rsidRPr="00284EB2">
        <w:rPr>
          <w:lang w:val="de-DE"/>
        </w:rPr>
        <w:instrText>" \l 2</w:instrText>
      </w:r>
      <w:r>
        <w:fldChar w:fldCharType="end"/>
      </w:r>
    </w:p>
    <w:p w:rsidR="004A22A0" w:rsidRPr="00284EB2" w:rsidRDefault="006E78C0">
      <w:pPr>
        <w:pStyle w:val="ProductList-Body"/>
        <w:rPr>
          <w:lang w:val="de-DE"/>
        </w:rPr>
      </w:pPr>
      <w:r w:rsidRPr="00284EB2">
        <w:rPr>
          <w:lang w:val="de-DE"/>
        </w:rP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63"/>
        <w:gridCol w:w="5427"/>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Borttagningar</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2"/>
      </w:pPr>
      <w:r>
        <w:t>Programvara</w:t>
      </w:r>
    </w:p>
    <w:p w:rsidR="004A22A0" w:rsidRDefault="002F4D6F">
      <w:pPr>
        <w:pStyle w:val="ProductList-Body"/>
      </w:pPr>
      <w:hyperlink w:anchor="_Sec610">
        <w:r w:rsidR="006E78C0">
          <w:rPr>
            <w:color w:val="00467F"/>
            <w:u w:val="single"/>
          </w:rPr>
          <w:t>Microsoft Dynamics 365 On-premise</w:t>
        </w:r>
      </w:hyperlink>
      <w:r w:rsidR="006E78C0">
        <w:t>: Har för tydlighets skull uppdaterat produktnamn i avsnitten Programtillgänglighet, Produktvillkor, Användningsrättigheter och Software Assurance.</w:t>
      </w:r>
    </w:p>
    <w:p w:rsidR="004A22A0" w:rsidRDefault="004A22A0">
      <w:pPr>
        <w:pStyle w:val="ProductList-Body"/>
      </w:pPr>
    </w:p>
    <w:p w:rsidR="004A22A0" w:rsidRDefault="006E78C0">
      <w:pPr>
        <w:pStyle w:val="ProductList-ClauseHeading"/>
        <w:outlineLvl w:val="2"/>
      </w:pPr>
      <w:r>
        <w:t>Onlinetjänster</w:t>
      </w:r>
    </w:p>
    <w:p w:rsidR="004A22A0" w:rsidRDefault="002F4D6F">
      <w:pPr>
        <w:pStyle w:val="ProductList-Body"/>
      </w:pPr>
      <w:hyperlink w:anchor="_Sec1151">
        <w:r w:rsidR="006E78C0">
          <w:rPr>
            <w:color w:val="00467F"/>
            <w:u w:val="single"/>
          </w:rPr>
          <w:t>Microsoft Dynamics 365-tjänster</w:t>
        </w:r>
      </w:hyperlink>
      <w:r w:rsidR="006E78C0">
        <w:t xml:space="preserve">: </w:t>
      </w:r>
      <w:r w:rsidR="006E78C0">
        <w:rPr>
          <w:color w:val="000000"/>
        </w:rPr>
        <w:t>Har för tydlighets skull uppdaterat produktnamn i avsnitten Programtillgänglighet och Produktvillkor.</w:t>
      </w:r>
    </w:p>
    <w:p w:rsidR="004A22A0" w:rsidRDefault="004A22A0">
      <w:pPr>
        <w:pStyle w:val="ProductList-Body"/>
      </w:pPr>
    </w:p>
    <w:p w:rsidR="004A22A0" w:rsidRPr="00284EB2" w:rsidRDefault="006E78C0">
      <w:pPr>
        <w:pStyle w:val="ProductList-ClauseHeading"/>
        <w:outlineLvl w:val="2"/>
        <w:rPr>
          <w:lang w:val="de-DE"/>
        </w:rPr>
      </w:pPr>
      <w:r w:rsidRPr="00284EB2">
        <w:rPr>
          <w:lang w:val="de-DE"/>
        </w:rPr>
        <w:t>Bilaga C – Tillägg och andra omvandlingslicenser</w:t>
      </w:r>
    </w:p>
    <w:p w:rsidR="004A22A0" w:rsidRDefault="002F4D6F">
      <w:pPr>
        <w:pStyle w:val="ProductList-Body"/>
      </w:pPr>
      <w:hyperlink w:anchor="_Sec1238">
        <w:r w:rsidR="006E78C0">
          <w:rPr>
            <w:color w:val="00467F"/>
            <w:u w:val="single"/>
          </w:rPr>
          <w:t>Tillägg</w:t>
        </w:r>
      </w:hyperlink>
      <w:r w:rsidR="006E78C0">
        <w:t xml:space="preserve">: </w:t>
      </w:r>
      <w:r w:rsidR="006E78C0">
        <w:rPr>
          <w:color w:val="000000"/>
        </w:rPr>
        <w:t>Har uppdaterat Office 365 Suites-tabellen och lagt till Core CAL och ECAL Suite Bridge for Enterprise Mobility + Security som kvalificerande produkter.</w:t>
      </w: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sectPr w:rsidR="004A22A0">
          <w:headerReference w:type="default" r:id="rId24"/>
          <w:footerReference w:type="default" r:id="rId25"/>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517947347"/>
      <w:r>
        <w:instrText>Licensvillkor</w:instrText>
      </w:r>
      <w:bookmarkEnd w:id="13"/>
      <w:r>
        <w:instrText>" \l 1</w:instrText>
      </w:r>
      <w:r>
        <w:fldChar w:fldCharType="end"/>
      </w:r>
    </w:p>
    <w:p w:rsidR="004A22A0" w:rsidRDefault="006E78C0">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rsidR="004A22A0" w:rsidRDefault="004A22A0">
      <w:pPr>
        <w:pStyle w:val="ProductList-Body"/>
      </w:pPr>
    </w:p>
    <w:p w:rsidR="004A22A0" w:rsidRDefault="006E78C0">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rsidR="004A22A0" w:rsidRDefault="006E78C0">
      <w:pPr>
        <w:pStyle w:val="ProductList-OfferingGroupHeading"/>
        <w:outlineLvl w:val="1"/>
      </w:pPr>
      <w:bookmarkStart w:id="14" w:name="_Sec537"/>
      <w:r>
        <w:t>Universella licensvillkor</w:t>
      </w:r>
      <w:bookmarkEnd w:id="14"/>
      <w:r>
        <w:fldChar w:fldCharType="begin"/>
      </w:r>
      <w:r>
        <w:instrText xml:space="preserve"> TC "</w:instrText>
      </w:r>
      <w:bookmarkStart w:id="15" w:name="_Toc517947348"/>
      <w:r>
        <w:instrText>Universella licensvillkor</w:instrText>
      </w:r>
      <w:bookmarkEnd w:id="15"/>
      <w:r>
        <w:instrText>" \l 2</w:instrText>
      </w:r>
      <w:r>
        <w:fldChar w:fldCharType="end"/>
      </w:r>
    </w:p>
    <w:p w:rsidR="004A22A0" w:rsidRDefault="006E78C0">
      <w:pPr>
        <w:pStyle w:val="ProductList-Body"/>
      </w:pPr>
      <w:r>
        <w:t>Universella licensvillkor gäller för alla programvaruprodukter som licensieras genom Microsofts volymlicensiering (utom där annat särskilt anges i licenstypens villkor och/eller i de produktspecifika licensvillkoren).</w:t>
      </w:r>
    </w:p>
    <w:p w:rsidR="004A22A0" w:rsidRDefault="004A22A0">
      <w:pPr>
        <w:pStyle w:val="ProductList-Body"/>
      </w:pPr>
    </w:p>
    <w:p w:rsidR="004A22A0" w:rsidRPr="00284EB2" w:rsidRDefault="006E78C0">
      <w:pPr>
        <w:pStyle w:val="ProductList-ClauseHeading"/>
        <w:outlineLvl w:val="2"/>
        <w:rPr>
          <w:lang w:val="de-DE"/>
        </w:rPr>
      </w:pPr>
      <w:r w:rsidRPr="00284EB2">
        <w:rPr>
          <w:lang w:val="de-DE"/>
        </w:rPr>
        <w:t>1. Definitioner</w:t>
      </w:r>
    </w:p>
    <w:p w:rsidR="004A22A0" w:rsidRPr="00284EB2" w:rsidRDefault="006E78C0">
      <w:pPr>
        <w:pStyle w:val="ProductList-Body"/>
        <w:rPr>
          <w:lang w:val="de-DE"/>
        </w:rPr>
      </w:pPr>
      <w:r w:rsidRPr="00284EB2">
        <w:rPr>
          <w:lang w:val="de-DE"/>
        </w:rPr>
        <w:t xml:space="preserve">Termer som används i produktvillkoren men inte definieras i </w:t>
      </w:r>
      <w:hyperlink w:anchor="_Sec549">
        <w:r w:rsidRPr="00284EB2">
          <w:rPr>
            <w:color w:val="00467F"/>
            <w:u w:val="single"/>
            <w:lang w:val="de-DE"/>
          </w:rPr>
          <w:t>Ordlistan</w:t>
        </w:r>
      </w:hyperlink>
      <w:r w:rsidRPr="00284EB2">
        <w:rPr>
          <w:lang w:val="de-DE"/>
        </w:rPr>
        <w:t xml:space="preserve"> har samma betydelse som i kundens volymlicensieringsavtal.</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2. Kundens användningsrättigheter</w:t>
      </w:r>
    </w:p>
    <w:p w:rsidR="004A22A0" w:rsidRPr="00284EB2" w:rsidRDefault="006E78C0">
      <w:pPr>
        <w:pStyle w:val="ProductList-Body"/>
        <w:rPr>
          <w:lang w:val="de-DE"/>
        </w:rPr>
      </w:pPr>
      <w:r w:rsidRPr="00284EB2">
        <w:rPr>
          <w:lang w:val="de-DE"/>
        </w:rPr>
        <w:t xml:space="preserve">Om kunden följer volymlicensieringsavtalet får den använda programvaran på det sätt som uttryckligen tillåts i produktvillkoren. Kunden behöver en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för varje produkt och varje separat licensierad funktion, som används för en enhet eller av en användare.</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3. Rättigheter att använda andra versioner och tidigare utgåvor</w:t>
      </w:r>
    </w:p>
    <w:p w:rsidR="004A22A0" w:rsidRPr="00284EB2" w:rsidRDefault="006E78C0">
      <w:pPr>
        <w:pStyle w:val="ProductList-Body"/>
        <w:rPr>
          <w:lang w:val="de-DE"/>
        </w:rPr>
      </w:pPr>
      <w:r w:rsidRPr="00284EB2">
        <w:rPr>
          <w:lang w:val="de-DE"/>
        </w:rPr>
        <w:t xml:space="preserve">För varje tillåten kopia eller </w:t>
      </w:r>
      <w:r>
        <w:fldChar w:fldCharType="begin"/>
      </w:r>
      <w:r w:rsidRPr="00284EB2">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284EB2">
        <w:rPr>
          <w:color w:val="0563C1"/>
          <w:lang w:val="de-DE"/>
        </w:rPr>
        <w:t>instans</w:t>
      </w:r>
      <w:r>
        <w:fldChar w:fldCharType="end"/>
      </w:r>
      <w:r w:rsidRPr="00284EB2">
        <w:rPr>
          <w:lang w:val="de-DE"/>
        </w:rPr>
        <w:t xml:space="preserve"> får kunden istället för den licensierade versionen skapa, lagra, installera, köra eller bereda sig åtkomst till en kopia eller </w:t>
      </w:r>
      <w:r>
        <w:fldChar w:fldCharType="begin"/>
      </w:r>
      <w:r w:rsidRPr="00284EB2">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284EB2">
        <w:rPr>
          <w:color w:val="0563C1"/>
          <w:lang w:val="de-DE"/>
        </w:rPr>
        <w:t>instans</w:t>
      </w:r>
      <w:r>
        <w:fldChar w:fldCharType="end"/>
      </w:r>
      <w:r w:rsidRPr="00284EB2">
        <w:rPr>
          <w:lang w:val="de-DE"/>
        </w:rP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4. Programvara från tredje man</w:t>
      </w:r>
    </w:p>
    <w:p w:rsidR="004A22A0" w:rsidRPr="00284EB2" w:rsidRDefault="006E78C0">
      <w:pPr>
        <w:pStyle w:val="ProductList-Body"/>
        <w:rPr>
          <w:lang w:val="de-DE"/>
        </w:rPr>
      </w:pPr>
      <w:r w:rsidRPr="00284EB2">
        <w:rPr>
          <w:lang w:val="de-DE"/>
        </w:rP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5. Förhandsutgiven kod, uppdateringar eller tillägg, ytterligare funktioner</w:t>
      </w:r>
    </w:p>
    <w:p w:rsidR="004A22A0" w:rsidRPr="00284EB2" w:rsidRDefault="006E78C0">
      <w:pPr>
        <w:pStyle w:val="ProductList-Body"/>
        <w:rPr>
          <w:lang w:val="de-DE"/>
        </w:rPr>
      </w:pPr>
      <w:r w:rsidRPr="00284EB2">
        <w:rPr>
          <w:lang w:val="de-DE"/>
        </w:rP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6. Begränsningar</w:t>
      </w:r>
    </w:p>
    <w:p w:rsidR="004A22A0" w:rsidRPr="00284EB2" w:rsidRDefault="006E78C0">
      <w:pPr>
        <w:pStyle w:val="ProductList-Body"/>
        <w:rPr>
          <w:lang w:val="de-DE"/>
        </w:rPr>
      </w:pPr>
      <w:r w:rsidRPr="00284EB2">
        <w:rPr>
          <w:lang w:val="de-DE"/>
        </w:rP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rsidRPr="00284EB2">
        <w:rPr>
          <w:lang w:val="de-D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operativsystemmiljö</w:t>
      </w:r>
      <w:r>
        <w:fldChar w:fldCharType="end"/>
      </w:r>
      <w:r w:rsidRPr="00284EB2">
        <w:rPr>
          <w:lang w:val="de-DE"/>
        </w:rP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7. Software Assurance</w:t>
      </w:r>
    </w:p>
    <w:p w:rsidR="004A22A0" w:rsidRPr="00284EB2" w:rsidRDefault="006E78C0">
      <w:pPr>
        <w:pStyle w:val="ProductList-Body"/>
        <w:rPr>
          <w:lang w:val="de-DE"/>
        </w:rPr>
      </w:pPr>
      <w:r w:rsidRPr="00284EB2">
        <w:rPr>
          <w:lang w:val="de-DE"/>
        </w:rPr>
        <w:t xml:space="preserve">SA-täckning kan ge kunden ytterligare användningsrättigheter. De ytterligare rättigheterna upphör att gälla när SA-täckningen för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licensen</w:t>
      </w:r>
      <w:r>
        <w:fldChar w:fldCharType="end"/>
      </w:r>
      <w:r w:rsidRPr="00284EB2">
        <w:rPr>
          <w:lang w:val="de-DE"/>
        </w:rPr>
        <w:t xml:space="preserve"> upphör att gälla, om inte annat anges i förmånsbeskrivningen.</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8. Hantering av outsourcingprogramvara</w:t>
      </w:r>
    </w:p>
    <w:p w:rsidR="004A22A0" w:rsidRPr="00284EB2" w:rsidRDefault="006E78C0">
      <w:pPr>
        <w:pStyle w:val="ProductList-Body"/>
        <w:rPr>
          <w:lang w:val="de-DE"/>
        </w:rPr>
      </w:pPr>
      <w:r w:rsidRPr="00284EB2">
        <w:rPr>
          <w:lang w:val="de-DE"/>
        </w:rPr>
        <w:t xml:space="preserve">Kunden får installera och använda licensierade exemplar av programvaran på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servrar</w:t>
      </w:r>
      <w:r>
        <w:fldChar w:fldCharType="end"/>
      </w:r>
      <w:r w:rsidRPr="00284EB2">
        <w:rPr>
          <w:lang w:val="de-DE"/>
        </w:rP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9. Tilldelning och vidareöverlåtelse av licenser.</w:t>
      </w:r>
    </w:p>
    <w:p w:rsidR="004A22A0" w:rsidRPr="00284EB2" w:rsidRDefault="006E78C0">
      <w:pPr>
        <w:pStyle w:val="ProductList-Body"/>
        <w:rPr>
          <w:lang w:val="de-DE"/>
        </w:rPr>
      </w:pPr>
      <w:r w:rsidRPr="00284EB2">
        <w:rPr>
          <w:lang w:val="de-DE"/>
        </w:rPr>
        <w:t xml:space="preserve">Innan kunden använder programvaran under en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måste de tilldela den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licensen</w:t>
      </w:r>
      <w:r>
        <w:fldChar w:fldCharType="end"/>
      </w:r>
      <w:r w:rsidRPr="00284EB2">
        <w:rPr>
          <w:lang w:val="de-DE"/>
        </w:rPr>
        <w:t xml:space="preserve"> till en enhet eller en användare, beroende på vad som är lämpligt. Kunden får vidareöverlåta en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till en annan enhet eller användare, men inte mindre än 90 dagar efter den senaste vidareöverlåtelsen av samma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om inte vidareöverlåtelsen beror på (i) permanent hårdvarufel eller -förlust, (ii) avslutning av användarens anställning eller avtal eller (iii) temporär omplacering av </w:t>
      </w:r>
      <w:r>
        <w:fldChar w:fldCharType="begin"/>
      </w:r>
      <w:r w:rsidRPr="00284EB2">
        <w:rPr>
          <w:lang w:val="de-DE"/>
        </w:rPr>
        <w:instrText xml:space="preserve"> AutoTextList   \s NoStyle \t "CAL står för Client Access License, som kan tilldelas en användare eller enhet, i förekommande fall. (Se ordlistan för fullständig definition)" </w:instrText>
      </w:r>
      <w:r>
        <w:fldChar w:fldCharType="separate"/>
      </w:r>
      <w:r w:rsidRPr="00284EB2">
        <w:rPr>
          <w:color w:val="0563C1"/>
          <w:lang w:val="de-DE"/>
        </w:rPr>
        <w:t>CAL-licenser</w:t>
      </w:r>
      <w:r>
        <w:fldChar w:fldCharType="end"/>
      </w:r>
      <w:r w:rsidRPr="00284EB2">
        <w:rPr>
          <w:lang w:val="de-DE"/>
        </w:rPr>
        <w:t xml:space="preserve">, </w:t>
      </w:r>
      <w:r>
        <w:fldChar w:fldCharType="begin"/>
      </w:r>
      <w:r w:rsidRPr="00284EB2">
        <w:rPr>
          <w:lang w:val="de-D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284EB2">
        <w:rPr>
          <w:color w:val="0563C1"/>
          <w:lang w:val="de-DE"/>
        </w:rPr>
        <w:t>klienthanteringslicenser</w:t>
      </w:r>
      <w:r>
        <w:fldChar w:fldCharType="end"/>
      </w:r>
      <w:r w:rsidRPr="00284EB2">
        <w:rPr>
          <w:lang w:val="de-DE"/>
        </w:rPr>
        <w:t xml:space="preserve"> och användar- eller </w:t>
      </w:r>
      <w:r>
        <w:fldChar w:fldCharType="begin"/>
      </w:r>
      <w:r w:rsidRPr="00284EB2">
        <w:rPr>
          <w:lang w:val="de-DE"/>
        </w:rPr>
        <w:instrText xml:space="preserve"> AutoTextList   \s NoStyle \t "Med SL avses en prenumerationslicens som ger åtkomst till programvara eller en tjänst under en bestämd tidsperiod." </w:instrText>
      </w:r>
      <w:r>
        <w:fldChar w:fldCharType="separate"/>
      </w:r>
      <w:r w:rsidRPr="00284EB2">
        <w:rPr>
          <w:color w:val="0563C1"/>
          <w:lang w:val="de-DE"/>
        </w:rPr>
        <w:t>enhetsprenumerationslicenser</w:t>
      </w:r>
      <w:r>
        <w:fldChar w:fldCharType="end"/>
      </w:r>
      <w:r w:rsidRPr="00284EB2">
        <w:rPr>
          <w:lang w:val="de-DE"/>
        </w:rP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licensen</w:t>
      </w:r>
      <w:r>
        <w:fldChar w:fldCharType="end"/>
      </w:r>
      <w:r w:rsidRPr="00284EB2">
        <w:rPr>
          <w:lang w:val="de-DE"/>
        </w:rPr>
        <w:t xml:space="preserve">. Tilläggsvillkor gäller för vidareöverlåtelse av licenser för Windows desktop-operativsystem per enhet enligt beskrivningen i </w:t>
      </w:r>
      <w:hyperlink w:anchor="_Sec652">
        <w:r w:rsidRPr="00284EB2">
          <w:rPr>
            <w:color w:val="00467F"/>
            <w:u w:val="single"/>
            <w:lang w:val="de-DE"/>
          </w:rPr>
          <w:t>posten om Windowsprodukter</w:t>
        </w:r>
      </w:hyperlink>
      <w:r w:rsidRPr="00284EB2">
        <w:rPr>
          <w:lang w:val="de-DE"/>
        </w:rPr>
        <w:t>).</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10. Tekniska åtgärder</w:t>
      </w:r>
    </w:p>
    <w:p w:rsidR="004A22A0" w:rsidRPr="00284EB2" w:rsidRDefault="006E78C0">
      <w:pPr>
        <w:pStyle w:val="ProductList-Body"/>
        <w:rPr>
          <w:lang w:val="de-DE"/>
        </w:rPr>
      </w:pPr>
      <w:r w:rsidRPr="00284EB2">
        <w:rPr>
          <w:lang w:val="de-DE"/>
        </w:rP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4A22A0" w:rsidRPr="00284EB2" w:rsidRDefault="004A22A0">
      <w:pPr>
        <w:pStyle w:val="ProductList-Body"/>
        <w:rPr>
          <w:lang w:val="de-DE"/>
        </w:rPr>
      </w:pPr>
    </w:p>
    <w:p w:rsidR="004A22A0" w:rsidRPr="00284EB2" w:rsidRDefault="006E78C0">
      <w:pPr>
        <w:pStyle w:val="ProductList-SubClauseHeading"/>
        <w:outlineLvl w:val="3"/>
        <w:rPr>
          <w:lang w:val="de-DE"/>
        </w:rPr>
      </w:pPr>
      <w:r w:rsidRPr="00284EB2">
        <w:rPr>
          <w:lang w:val="de-DE"/>
        </w:rPr>
        <w:t>10.1 Aktivering och godkännande</w:t>
      </w:r>
    </w:p>
    <w:p w:rsidR="004A22A0" w:rsidRPr="00284EB2" w:rsidRDefault="006E78C0">
      <w:pPr>
        <w:pStyle w:val="ProductList-BodyIndented"/>
        <w:rPr>
          <w:lang w:val="de-DE"/>
        </w:rPr>
      </w:pPr>
      <w:r w:rsidRPr="00284EB2">
        <w:rPr>
          <w:lang w:val="de-DE"/>
        </w:rP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10.2 produktnycklar</w:t>
      </w:r>
    </w:p>
    <w:p w:rsidR="004A22A0" w:rsidRPr="00284EB2" w:rsidRDefault="006E78C0">
      <w:pPr>
        <w:pStyle w:val="ProductList-BodyIndented"/>
        <w:rPr>
          <w:lang w:val="de-DE"/>
        </w:rPr>
      </w:pPr>
      <w:r w:rsidRPr="00284EB2">
        <w:rPr>
          <w:lang w:val="de-DE"/>
        </w:rP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4A22A0" w:rsidRPr="00284EB2" w:rsidRDefault="004A22A0">
      <w:pPr>
        <w:pStyle w:val="ProductList-BodyIndented"/>
        <w:rPr>
          <w:lang w:val="de-DE"/>
        </w:rPr>
      </w:pPr>
    </w:p>
    <w:p w:rsidR="004A22A0" w:rsidRPr="00284EB2" w:rsidRDefault="006E78C0">
      <w:pPr>
        <w:pStyle w:val="ProductList-ClauseHeading"/>
        <w:outlineLvl w:val="2"/>
        <w:rPr>
          <w:lang w:val="de-DE"/>
        </w:rPr>
      </w:pPr>
      <w:r w:rsidRPr="00284EB2">
        <w:rPr>
          <w:lang w:val="de-DE"/>
        </w:rPr>
        <w:t>11. meddelanden</w:t>
      </w:r>
    </w:p>
    <w:p w:rsidR="004A22A0" w:rsidRPr="00284EB2" w:rsidRDefault="006E78C0">
      <w:pPr>
        <w:pStyle w:val="ProductList-Body"/>
        <w:rPr>
          <w:lang w:val="de-DE"/>
        </w:rPr>
      </w:pPr>
      <w:r w:rsidRPr="00284EB2">
        <w:rPr>
          <w:lang w:val="de-DE"/>
        </w:rPr>
        <w:t>Där det indikeras i avsnittet Användningsrättigheter för varje produktpost, gäller följande meddelanden:</w:t>
      </w:r>
    </w:p>
    <w:p w:rsidR="004A22A0" w:rsidRPr="00284EB2" w:rsidRDefault="004A22A0">
      <w:pPr>
        <w:pStyle w:val="ProductList-Body"/>
        <w:rPr>
          <w:lang w:val="de-DE"/>
        </w:rPr>
      </w:pPr>
    </w:p>
    <w:p w:rsidR="004A22A0" w:rsidRPr="00284EB2" w:rsidRDefault="006E78C0">
      <w:pPr>
        <w:pStyle w:val="ProductList-SubClauseHeading"/>
        <w:outlineLvl w:val="3"/>
        <w:rPr>
          <w:lang w:val="de-DE"/>
        </w:rPr>
      </w:pPr>
      <w:r w:rsidRPr="00284EB2">
        <w:rPr>
          <w:lang w:val="de-DE"/>
        </w:rPr>
        <w:t>11.1 Internetbaserade Funktioner</w:t>
      </w:r>
    </w:p>
    <w:p w:rsidR="004A22A0" w:rsidRPr="00284EB2" w:rsidRDefault="006E78C0">
      <w:pPr>
        <w:pStyle w:val="ProductList-BodyIndented"/>
        <w:rPr>
          <w:lang w:val="de-DE"/>
        </w:rPr>
      </w:pPr>
      <w:r w:rsidRPr="00284EB2">
        <w:rPr>
          <w:lang w:val="de-DE"/>
        </w:rP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sidRPr="00284EB2">
          <w:rPr>
            <w:color w:val="00467F"/>
            <w:u w:val="single"/>
            <w:lang w:val="de-DE"/>
          </w:rPr>
          <w:t>aka.ms/privacy</w:t>
        </w:r>
      </w:hyperlink>
      <w:r w:rsidRPr="00284EB2">
        <w:rPr>
          <w:lang w:val="de-DE"/>
        </w:rPr>
        <w:t>).</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11.2 Bing Maps</w:t>
      </w:r>
    </w:p>
    <w:p w:rsidR="004A22A0" w:rsidRPr="00284EB2" w:rsidRDefault="006E78C0">
      <w:pPr>
        <w:pStyle w:val="ProductList-BodyIndented"/>
        <w:rPr>
          <w:lang w:val="de-DE"/>
        </w:rPr>
      </w:pPr>
      <w:r w:rsidRPr="00284EB2">
        <w:rPr>
          <w:lang w:val="de-DE"/>
        </w:rP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sidRPr="00284EB2">
          <w:rPr>
            <w:color w:val="00467F"/>
            <w:u w:val="single"/>
            <w:lang w:val="de-DE"/>
          </w:rPr>
          <w:t>http://go.microsoft.com/?linkid=9710837</w:t>
        </w:r>
      </w:hyperlink>
      <w:r w:rsidRPr="00284EB2">
        <w:rPr>
          <w:lang w:val="de-DE"/>
        </w:rPr>
        <w:t xml:space="preserve"> och sekretesspolicyn för Bing Maps som finns på </w:t>
      </w:r>
      <w:hyperlink r:id="rId28">
        <w:r w:rsidRPr="00284EB2">
          <w:rPr>
            <w:color w:val="00467F"/>
            <w:u w:val="single"/>
            <w:lang w:val="de-DE"/>
          </w:rPr>
          <w:t>http://go.microsoft.com/fwlink/?LinkID=248686</w:t>
        </w:r>
      </w:hyperlink>
      <w:r w:rsidRPr="00284EB2">
        <w:rPr>
          <w:lang w:val="de-DE"/>
        </w:rPr>
        <w:t>.</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11.3 Visuell Standard H.264/AVC, videostandard VC-1 och visuella standard MPEG-4 Part 2</w:t>
      </w:r>
    </w:p>
    <w:p w:rsidR="004A22A0" w:rsidRPr="00284EB2" w:rsidRDefault="006E78C0">
      <w:pPr>
        <w:pStyle w:val="ProductList-BodyIndented"/>
        <w:rPr>
          <w:lang w:val="de-DE"/>
        </w:rPr>
      </w:pPr>
      <w:r w:rsidRPr="00284EB2">
        <w:rPr>
          <w:lang w:val="de-DE"/>
        </w:rP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sidRPr="00284EB2">
          <w:rPr>
            <w:color w:val="00467F"/>
            <w:u w:val="single"/>
            <w:lang w:val="de-DE"/>
          </w:rPr>
          <w:t>www.mpegla.com</w:t>
        </w:r>
      </w:hyperlink>
      <w:r w:rsidRPr="00284EB2">
        <w:rPr>
          <w:lang w:val="de-DE"/>
        </w:rP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4A22A0" w:rsidRPr="00284EB2" w:rsidRDefault="004A22A0">
      <w:pPr>
        <w:pStyle w:val="ProductList-BodyIndented"/>
        <w:rPr>
          <w:lang w:val="de-DE"/>
        </w:rPr>
      </w:pPr>
    </w:p>
    <w:p w:rsidR="004A22A0" w:rsidRPr="00284EB2" w:rsidRDefault="006E78C0">
      <w:pPr>
        <w:pStyle w:val="ProductList-ClauseHeading"/>
        <w:outlineLvl w:val="2"/>
        <w:rPr>
          <w:lang w:val="de-DE"/>
        </w:rPr>
      </w:pPr>
      <w:r w:rsidRPr="00284EB2">
        <w:rPr>
          <w:lang w:val="de-DE"/>
        </w:rPr>
        <w:t>12. Teckensnitt, Bilder och Ljud</w:t>
      </w:r>
    </w:p>
    <w:p w:rsidR="004A22A0" w:rsidRPr="00284EB2" w:rsidRDefault="006E78C0">
      <w:pPr>
        <w:pStyle w:val="ProductList-Body"/>
        <w:rPr>
          <w:lang w:val="de-DE"/>
        </w:rPr>
      </w:pPr>
      <w:r w:rsidRPr="00284EB2">
        <w:rPr>
          <w:lang w:val="de-DE"/>
        </w:rPr>
        <w:t xml:space="preserve">Medan kunden kör programvaran får den bereda sig åtkomst till och använda ikoner, bilder, ljud och media som medföljer programvaran endast från en </w:t>
      </w:r>
      <w:r>
        <w:fldChar w:fldCharType="begin"/>
      </w:r>
      <w:r w:rsidRPr="00284EB2">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284EB2">
        <w:rPr>
          <w:color w:val="0563C1"/>
          <w:lang w:val="de-DE"/>
        </w:rPr>
        <w:t>licensierad enhet</w:t>
      </w:r>
      <w:r>
        <w:fldChar w:fldCharType="end"/>
      </w:r>
      <w:r w:rsidRPr="00284EB2">
        <w:rPr>
          <w:lang w:val="de-DE"/>
        </w:rP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13. Teknik som ingår</w:t>
      </w:r>
    </w:p>
    <w:p w:rsidR="004A22A0" w:rsidRPr="00284EB2" w:rsidRDefault="006E78C0">
      <w:pPr>
        <w:pStyle w:val="ProductList-Body"/>
        <w:rPr>
          <w:lang w:val="de-DE"/>
        </w:rPr>
      </w:pPr>
      <w:r w:rsidRPr="00284EB2">
        <w:rPr>
          <w:lang w:val="de-DE"/>
        </w:rP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14. Benchmark-testning</w:t>
      </w:r>
    </w:p>
    <w:p w:rsidR="004A22A0" w:rsidRPr="00284EB2" w:rsidRDefault="006E78C0">
      <w:pPr>
        <w:pStyle w:val="ProductList-Body"/>
        <w:rPr>
          <w:lang w:val="de-DE"/>
        </w:rPr>
      </w:pPr>
      <w:r w:rsidRPr="00284EB2">
        <w:rPr>
          <w:lang w:val="de-DE"/>
        </w:rPr>
        <w:t xml:space="preserve">Kunden måste först erhålla ett skriftligt godkännande från Microsoft för att till tredje man avslöja resultaten från ett benchmark-test för alla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serverprodukter</w:t>
      </w:r>
      <w:r>
        <w:fldChar w:fldCharType="end"/>
      </w:r>
      <w:r w:rsidRPr="00284EB2">
        <w:rPr>
          <w:lang w:val="de-DE"/>
        </w:rPr>
        <w:t xml:space="preserve"> eller Microsoft Desktop Optimization Pack. Detta gäller inte för Windows Server.</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15. Multiplexing</w:t>
      </w:r>
    </w:p>
    <w:p w:rsidR="004A22A0" w:rsidRPr="00284EB2" w:rsidRDefault="006E78C0">
      <w:pPr>
        <w:pStyle w:val="ProductList-Body"/>
        <w:rPr>
          <w:lang w:val="de-DE"/>
        </w:rPr>
      </w:pPr>
      <w:r w:rsidRPr="00284EB2">
        <w:rPr>
          <w:lang w:val="de-DE"/>
        </w:rPr>
        <w:t xml:space="preserve">Multiplexing eller pooling för att minska direkta anslutningar med programvaran minskar inte antalet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som krävs.</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16. Administrativa rättigheter och Supporträttigheter.</w:t>
      </w:r>
    </w:p>
    <w:p w:rsidR="004A22A0" w:rsidRPr="00284EB2" w:rsidRDefault="006E78C0">
      <w:pPr>
        <w:pStyle w:val="ProductList-Body"/>
        <w:rPr>
          <w:lang w:val="de-DE"/>
        </w:rPr>
      </w:pPr>
      <w:r w:rsidRPr="00284EB2">
        <w:rPr>
          <w:lang w:val="de-DE"/>
        </w:rPr>
        <w:t xml:space="preserve">Kunden får tillåta åtkomst till serverprogramvara som körs i alla tillåtna </w:t>
      </w:r>
      <w:r>
        <w:fldChar w:fldCharType="begin"/>
      </w:r>
      <w:r w:rsidRPr="00284EB2">
        <w:rPr>
          <w:lang w:val="de-D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operativsystemmiljöer</w:t>
      </w:r>
      <w:r>
        <w:fldChar w:fldCharType="end"/>
      </w:r>
      <w:r w:rsidRPr="00284EB2">
        <w:rPr>
          <w:lang w:val="de-DE"/>
        </w:rPr>
        <w:t xml:space="preserve"> av två användare utan CAL-licenser endast i administrativa syften. Kunden får även tillåta fjärråtkomst till andra produkter endast i syften att ge teknisk produktsupport till </w:t>
      </w:r>
      <w:r>
        <w:fldChar w:fldCharType="begin"/>
      </w:r>
      <w:r w:rsidRPr="00284EB2">
        <w:rPr>
          <w:lang w:val="de-DE"/>
        </w:rPr>
        <w:instrText xml:space="preserve"> AutoTextList   \s NoStyle \t "Med licensierad användare avses en enda person som tilldelats en licens." </w:instrText>
      </w:r>
      <w:r>
        <w:fldChar w:fldCharType="separate"/>
      </w:r>
      <w:r w:rsidRPr="00284EB2">
        <w:rPr>
          <w:color w:val="0563C1"/>
          <w:lang w:val="de-DE"/>
        </w:rPr>
        <w:t>licensierade användare</w:t>
      </w:r>
      <w:r>
        <w:fldChar w:fldCharType="end"/>
      </w:r>
      <w:r w:rsidRPr="00284EB2">
        <w:rPr>
          <w:lang w:val="de-DE"/>
        </w:rPr>
        <w:t xml:space="preserve"> eller på </w:t>
      </w:r>
      <w:r>
        <w:fldChar w:fldCharType="begin"/>
      </w:r>
      <w:r w:rsidRPr="00284EB2">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284EB2">
        <w:rPr>
          <w:color w:val="0563C1"/>
          <w:lang w:val="de-DE"/>
        </w:rPr>
        <w:t>licensierade enheter</w:t>
      </w:r>
      <w:r>
        <w:fldChar w:fldCharType="end"/>
      </w:r>
      <w:r w:rsidRPr="00284EB2">
        <w:rPr>
          <w:lang w:val="de-DE"/>
        </w:rPr>
        <w:t>.</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17. Distribuerbar kod</w:t>
      </w:r>
    </w:p>
    <w:p w:rsidR="004A22A0" w:rsidRPr="00284EB2" w:rsidRDefault="006E78C0">
      <w:pPr>
        <w:pStyle w:val="ProductList-Body"/>
        <w:rPr>
          <w:lang w:val="de-DE"/>
        </w:rPr>
      </w:pPr>
      <w:r w:rsidRPr="00284EB2">
        <w:rPr>
          <w:lang w:val="de-DE"/>
        </w:rPr>
        <w:t xml:space="preserve">Programvaran kan innehålla kod som kunden får distribuera i programvara som den utvecklar om den uppfyller villkoren nedan. </w:t>
      </w:r>
    </w:p>
    <w:p w:rsidR="004A22A0" w:rsidRPr="00284EB2" w:rsidRDefault="004A22A0">
      <w:pPr>
        <w:pStyle w:val="ProductList-Body"/>
        <w:rPr>
          <w:lang w:val="de-DE"/>
        </w:rPr>
      </w:pPr>
    </w:p>
    <w:p w:rsidR="004A22A0" w:rsidRPr="00284EB2" w:rsidRDefault="006E78C0">
      <w:pPr>
        <w:pStyle w:val="ProductList-SubClauseHeading"/>
        <w:outlineLvl w:val="3"/>
        <w:rPr>
          <w:lang w:val="de-DE"/>
        </w:rPr>
      </w:pPr>
      <w:r w:rsidRPr="00284EB2">
        <w:rPr>
          <w:lang w:val="de-DE"/>
        </w:rPr>
        <w:t>17.1 Rätt att Använda och Distribuera.</w:t>
      </w:r>
    </w:p>
    <w:p w:rsidR="004A22A0" w:rsidRPr="00284EB2" w:rsidRDefault="006E78C0">
      <w:pPr>
        <w:pStyle w:val="ProductList-BodyIndented"/>
        <w:rPr>
          <w:lang w:val="de-DE"/>
        </w:rPr>
      </w:pPr>
      <w:r w:rsidRPr="00284EB2">
        <w:rPr>
          <w:lang w:val="de-DE"/>
        </w:rPr>
        <w:t xml:space="preserve">Koden och textfilerna i listan nedan utgör ”Distribuerbar kod”. </w:t>
      </w:r>
    </w:p>
    <w:p w:rsidR="004A22A0" w:rsidRPr="00284EB2" w:rsidRDefault="006E78C0" w:rsidP="006E78C0">
      <w:pPr>
        <w:pStyle w:val="ProductList-Bullet"/>
        <w:numPr>
          <w:ilvl w:val="1"/>
          <w:numId w:val="4"/>
        </w:numPr>
        <w:rPr>
          <w:lang w:val="de-DE"/>
        </w:rPr>
      </w:pPr>
      <w:r w:rsidRPr="00284EB2">
        <w:rPr>
          <w:lang w:val="de-DE"/>
        </w:rPr>
        <w:t>REDIST.TXT-filer: Kunden får kopiera och distribuera objektkodformatet av kod som listas i REDIST.TXT-filer och i OTHER-DIST.TXT-filer, samt all kod som är märkt ”Silverlight-bibliotek”, ”Silverlight-klientbibliotek” och ”Silverlight-serverbibliotek”.</w:t>
      </w:r>
    </w:p>
    <w:p w:rsidR="004A22A0" w:rsidRPr="00284EB2" w:rsidRDefault="006E78C0" w:rsidP="006E78C0">
      <w:pPr>
        <w:pStyle w:val="ProductList-Bullet"/>
        <w:numPr>
          <w:ilvl w:val="1"/>
          <w:numId w:val="4"/>
        </w:numPr>
        <w:rPr>
          <w:lang w:val="de-DE"/>
        </w:rPr>
      </w:pPr>
      <w:r w:rsidRPr="00284EB2">
        <w:rPr>
          <w:lang w:val="de-DE"/>
        </w:rPr>
        <w:t xml:space="preserve">Provkod, Mallar och Stilar: Kunden får ändra, kopiera och distribuera käll- och objektkod för kod som är märkt som ”prov”, ”mall”, ”enkla stilar” och ”skisstilar”. </w:t>
      </w:r>
    </w:p>
    <w:p w:rsidR="004A22A0" w:rsidRPr="00284EB2" w:rsidRDefault="006E78C0" w:rsidP="006E78C0">
      <w:pPr>
        <w:pStyle w:val="ProductList-Bullet"/>
        <w:numPr>
          <w:ilvl w:val="1"/>
          <w:numId w:val="4"/>
        </w:numPr>
        <w:rPr>
          <w:lang w:val="de-DE"/>
        </w:rPr>
      </w:pPr>
      <w:r w:rsidRPr="00284EB2">
        <w:rPr>
          <w:lang w:val="de-DE"/>
        </w:rPr>
        <w:t>Tredje mans distribution: Kunden får tillåta distributörer av kundens programvara att kopiera och distribuera den distribuerbara koden som en del av programvaran.</w:t>
      </w:r>
    </w:p>
    <w:p w:rsidR="004A22A0" w:rsidRPr="00284EB2" w:rsidRDefault="006E78C0" w:rsidP="006E78C0">
      <w:pPr>
        <w:pStyle w:val="ProductList-Bullet"/>
        <w:numPr>
          <w:ilvl w:val="1"/>
          <w:numId w:val="4"/>
        </w:numPr>
        <w:rPr>
          <w:lang w:val="de-DE"/>
        </w:rPr>
      </w:pPr>
      <w:r w:rsidRPr="00284EB2">
        <w:rPr>
          <w:lang w:val="de-DE"/>
        </w:rPr>
        <w:t>Bildbibliotek: Kunden får kopiera och distribuera bilder, grafik och animationer i bildbiblioteket på det sätt som framgår av dokumentationen till programvaran.</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17.2 Distributionskrav</w:t>
      </w:r>
    </w:p>
    <w:p w:rsidR="004A22A0" w:rsidRDefault="006E78C0">
      <w:pPr>
        <w:pStyle w:val="ProductList-BodyIndented"/>
      </w:pPr>
      <w:r w:rsidRPr="00284EB2">
        <w:rPr>
          <w:lang w:val="de-DE"/>
        </w:rPr>
        <w:t xml:space="preserve">Om kunden distribuerar någon distribuerbar kod. </w:t>
      </w:r>
      <w:r>
        <w:t>Kunden måste:</w:t>
      </w:r>
    </w:p>
    <w:p w:rsidR="004A22A0" w:rsidRPr="00284EB2" w:rsidRDefault="006E78C0" w:rsidP="006E78C0">
      <w:pPr>
        <w:pStyle w:val="ProductList-Bullet"/>
        <w:numPr>
          <w:ilvl w:val="1"/>
          <w:numId w:val="5"/>
        </w:numPr>
        <w:rPr>
          <w:lang w:val="de-DE"/>
        </w:rPr>
      </w:pPr>
      <w:r w:rsidRPr="00284EB2">
        <w:rPr>
          <w:lang w:val="de-DE"/>
        </w:rPr>
        <w:t>Endast distribuera den med kundens program, där kundens program tillhandahåller viktiga primära funktioner till den distribuerbara koden:</w:t>
      </w:r>
    </w:p>
    <w:p w:rsidR="004A22A0" w:rsidRPr="00284EB2" w:rsidRDefault="006E78C0" w:rsidP="006E78C0">
      <w:pPr>
        <w:pStyle w:val="ProductList-Bullet"/>
        <w:numPr>
          <w:ilvl w:val="1"/>
          <w:numId w:val="5"/>
        </w:numPr>
        <w:rPr>
          <w:lang w:val="de-DE"/>
        </w:rPr>
      </w:pPr>
      <w:r w:rsidRPr="00284EB2">
        <w:rPr>
          <w:lang w:val="de-DE"/>
        </w:rPr>
        <w:t xml:space="preserve">kräva att distributörer och externa slutanvändare accepterar villkor som ger minst samma skydd av den distribuerbara koden som kundens volymlicensieringsavtal, inklusive produktvillkoren; </w:t>
      </w:r>
    </w:p>
    <w:p w:rsidR="004A22A0" w:rsidRPr="00284EB2" w:rsidRDefault="006E78C0" w:rsidP="006E78C0">
      <w:pPr>
        <w:pStyle w:val="ProductList-Bullet"/>
        <w:numPr>
          <w:ilvl w:val="1"/>
          <w:numId w:val="5"/>
        </w:numPr>
        <w:rPr>
          <w:lang w:val="de-DE"/>
        </w:rPr>
      </w:pPr>
      <w:r w:rsidRPr="00284EB2">
        <w:rPr>
          <w:lang w:val="de-DE"/>
        </w:rP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17.3 Distributionsbegränsningar</w:t>
      </w:r>
    </w:p>
    <w:p w:rsidR="004A22A0" w:rsidRPr="00284EB2" w:rsidRDefault="006E78C0">
      <w:pPr>
        <w:pStyle w:val="ProductList-BodyIndented"/>
        <w:rPr>
          <w:lang w:val="de-DE"/>
        </w:rPr>
      </w:pPr>
      <w:r w:rsidRPr="00284EB2">
        <w:rPr>
          <w:lang w:val="de-DE"/>
        </w:rPr>
        <w:t>Kunden har inte rätt att:</w:t>
      </w:r>
    </w:p>
    <w:p w:rsidR="004A22A0" w:rsidRPr="00284EB2" w:rsidRDefault="006E78C0" w:rsidP="006E78C0">
      <w:pPr>
        <w:pStyle w:val="ProductList-Bullet"/>
        <w:numPr>
          <w:ilvl w:val="1"/>
          <w:numId w:val="6"/>
        </w:numPr>
        <w:rPr>
          <w:lang w:val="de-DE"/>
        </w:rPr>
      </w:pPr>
      <w:r w:rsidRPr="00284EB2">
        <w:rPr>
          <w:lang w:val="de-DE"/>
        </w:rPr>
        <w:t xml:space="preserve">ändra några upphovsrätts-, varumärkes- eller patentmeddelanden i den distribuerbara koden </w:t>
      </w:r>
    </w:p>
    <w:p w:rsidR="004A22A0" w:rsidRPr="00284EB2" w:rsidRDefault="006E78C0" w:rsidP="006E78C0">
      <w:pPr>
        <w:pStyle w:val="ProductList-Bullet"/>
        <w:numPr>
          <w:ilvl w:val="1"/>
          <w:numId w:val="6"/>
        </w:numPr>
        <w:rPr>
          <w:lang w:val="de-DE"/>
        </w:rPr>
      </w:pPr>
      <w:r w:rsidRPr="00284EB2">
        <w:rPr>
          <w:lang w:val="de-DE"/>
        </w:rPr>
        <w:t xml:space="preserve">använda Microsofts varumärken i kundens programnamn eller på ett sätt som antyder att kundens program kommer från eller har godkänts av Microsoft; </w:t>
      </w:r>
    </w:p>
    <w:p w:rsidR="004A22A0" w:rsidRPr="00284EB2" w:rsidRDefault="006E78C0" w:rsidP="006E78C0">
      <w:pPr>
        <w:pStyle w:val="ProductList-Bullet"/>
        <w:numPr>
          <w:ilvl w:val="1"/>
          <w:numId w:val="6"/>
        </w:numPr>
        <w:rPr>
          <w:lang w:val="de-DE"/>
        </w:rPr>
      </w:pPr>
      <w:r w:rsidRPr="00284EB2">
        <w:rPr>
          <w:lang w:val="de-DE"/>
        </w:rPr>
        <w:t>distribuera distribuerbar kod i eller med skadliga eller bedrägliga program eller på ett olagligt sätt, eller</w:t>
      </w:r>
    </w:p>
    <w:p w:rsidR="004A22A0" w:rsidRPr="00284EB2" w:rsidRDefault="006E78C0" w:rsidP="006E78C0">
      <w:pPr>
        <w:pStyle w:val="ProductList-Bullet"/>
        <w:numPr>
          <w:ilvl w:val="1"/>
          <w:numId w:val="6"/>
        </w:numPr>
        <w:rPr>
          <w:lang w:val="de-DE"/>
        </w:rPr>
      </w:pPr>
      <w:r w:rsidRPr="00284EB2">
        <w:rPr>
          <w:lang w:val="de-DE"/>
        </w:rP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4A22A0" w:rsidRPr="00284EB2" w:rsidRDefault="004A22A0">
      <w:pPr>
        <w:pStyle w:val="ProductList-BodyIndented"/>
        <w:rPr>
          <w:lang w:val="de-DE"/>
        </w:rPr>
      </w:pPr>
    </w:p>
    <w:p w:rsidR="004A22A0" w:rsidRPr="00284EB2" w:rsidRDefault="006E78C0">
      <w:pPr>
        <w:pStyle w:val="ProductList-ClauseHeading"/>
        <w:outlineLvl w:val="2"/>
        <w:rPr>
          <w:lang w:val="de-DE"/>
        </w:rPr>
      </w:pPr>
      <w:r w:rsidRPr="00284EB2">
        <w:rPr>
          <w:lang w:val="de-DE"/>
        </w:rPr>
        <w:t>18. Programvara och tjänster</w:t>
      </w:r>
    </w:p>
    <w:p w:rsidR="004A22A0" w:rsidRPr="00284EB2" w:rsidRDefault="006E78C0">
      <w:pPr>
        <w:pStyle w:val="ProductList-Body"/>
        <w:rPr>
          <w:lang w:val="de-DE"/>
        </w:rPr>
      </w:pPr>
      <w:r w:rsidRPr="00284EB2">
        <w:rPr>
          <w:lang w:val="de-DE"/>
        </w:rP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19. Behandling av personuppgifter, GDPR</w:t>
      </w:r>
    </w:p>
    <w:p w:rsidR="004A22A0" w:rsidRPr="00284EB2" w:rsidRDefault="006E78C0">
      <w:pPr>
        <w:pStyle w:val="ProductList-Body"/>
        <w:rPr>
          <w:lang w:val="de-DE"/>
        </w:rPr>
      </w:pPr>
      <w:r w:rsidRPr="00284EB2">
        <w:rPr>
          <w:lang w:val="de-DE"/>
        </w:rP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sidRPr="00284EB2">
          <w:rPr>
            <w:color w:val="00467F"/>
            <w:u w:val="single"/>
            <w:lang w:val="de-DE"/>
          </w:rPr>
          <w:t>Villkor för onlinetjänster</w:t>
        </w:r>
      </w:hyperlink>
      <w:r w:rsidRPr="00284EB2">
        <w:rPr>
          <w:lang w:val="de-DE"/>
        </w:rPr>
        <w:t xml:space="preserve"> och (b) i villkoren för Europeiska unionens allmänna dataskyddsförordning i Bilaga 4 till </w:t>
      </w:r>
      <w:hyperlink r:id="rId31">
        <w:r w:rsidRPr="00284EB2">
          <w:rPr>
            <w:color w:val="00467F"/>
            <w:u w:val="single"/>
            <w:lang w:val="de-DE"/>
          </w:rPr>
          <w:t>Villkor för onlinetjänster</w:t>
        </w:r>
      </w:hyperlink>
      <w:r w:rsidRPr="00284EB2">
        <w:rPr>
          <w:lang w:val="de-DE"/>
        </w:rPr>
        <w:t xml:space="preserve">. </w:t>
      </w:r>
    </w:p>
    <w:p w:rsidR="004A22A0" w:rsidRPr="00284EB2"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16" w:name="_Sec538"/>
      <w:r>
        <w:t>Villkor för licensmodell</w:t>
      </w:r>
      <w:bookmarkEnd w:id="16"/>
      <w:r>
        <w:fldChar w:fldCharType="begin"/>
      </w:r>
      <w:r>
        <w:instrText xml:space="preserve"> TC "</w:instrText>
      </w:r>
      <w:bookmarkStart w:id="17" w:name="_Toc517947349"/>
      <w:r>
        <w:instrText>Villkor för licensmodell</w:instrText>
      </w:r>
      <w:bookmarkEnd w:id="17"/>
      <w:r>
        <w:instrText>" \l 2</w:instrText>
      </w:r>
      <w:r>
        <w:fldChar w:fldCharType="end"/>
      </w:r>
    </w:p>
    <w:p w:rsidR="004A22A0" w:rsidRDefault="006E78C0">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4A22A0" w:rsidRDefault="006E78C0">
      <w:pPr>
        <w:pStyle w:val="ProductList-Offering2Heading"/>
        <w:outlineLvl w:val="2"/>
      </w:pPr>
      <w:bookmarkStart w:id="18" w:name="_Sec539"/>
      <w:r>
        <w:t>Desktop-program</w:t>
      </w:r>
      <w:bookmarkEnd w:id="18"/>
      <w:r>
        <w:fldChar w:fldCharType="begin"/>
      </w:r>
      <w:r>
        <w:instrText xml:space="preserve"> TC "</w:instrText>
      </w:r>
      <w:bookmarkStart w:id="19" w:name="_Toc517947350"/>
      <w:r>
        <w:instrText>Desktop-program</w:instrText>
      </w:r>
      <w:bookmarkEnd w:id="19"/>
      <w:r>
        <w:instrText>" \l 3</w:instrText>
      </w:r>
      <w:r>
        <w:fldChar w:fldCharType="end"/>
      </w:r>
    </w:p>
    <w:p w:rsidR="004A22A0" w:rsidRDefault="006E78C0">
      <w:pPr>
        <w:pStyle w:val="ProductList-ClauseHeading"/>
        <w:outlineLvl w:val="3"/>
      </w:pPr>
      <w:r>
        <w:t>Enhetslicens</w:t>
      </w:r>
    </w:p>
    <w:p w:rsidR="004A22A0" w:rsidRDefault="006E78C0" w:rsidP="006E78C0">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rsidR="004A22A0" w:rsidRDefault="006E78C0" w:rsidP="006E78C0">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4A22A0" w:rsidRDefault="006E78C0" w:rsidP="006E78C0">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4A22A0" w:rsidRDefault="006E78C0" w:rsidP="006E78C0">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rsidR="004A22A0" w:rsidRDefault="006E78C0" w:rsidP="006E78C0">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4A22A0" w:rsidRDefault="004A22A0">
      <w:pPr>
        <w:pStyle w:val="ProductList-Body"/>
      </w:pPr>
    </w:p>
    <w:p w:rsidR="004A22A0" w:rsidRDefault="006E78C0">
      <w:pPr>
        <w:pStyle w:val="ProductList-ClauseHeading"/>
        <w:outlineLvl w:val="3"/>
      </w:pPr>
      <w:r>
        <w:t>Medieelement och mallar</w:t>
      </w:r>
    </w:p>
    <w:p w:rsidR="004A22A0" w:rsidRDefault="006E78C0">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4A22A0" w:rsidRDefault="006E78C0">
      <w:pPr>
        <w:pStyle w:val="ProductList-Offering2Heading"/>
        <w:outlineLvl w:val="2"/>
      </w:pPr>
      <w:bookmarkStart w:id="20" w:name="_Sec540"/>
      <w:r>
        <w:t>Desktop-operativsystem</w:t>
      </w:r>
      <w:bookmarkEnd w:id="20"/>
      <w:r>
        <w:fldChar w:fldCharType="begin"/>
      </w:r>
      <w:r>
        <w:instrText xml:space="preserve"> TC "</w:instrText>
      </w:r>
      <w:bookmarkStart w:id="21" w:name="_Toc517947351"/>
      <w:r>
        <w:instrText>Desktop-operativsystem</w:instrText>
      </w:r>
      <w:bookmarkEnd w:id="21"/>
      <w:r>
        <w:instrText>" \l 3</w:instrText>
      </w:r>
      <w:r>
        <w:fldChar w:fldCharType="end"/>
      </w:r>
    </w:p>
    <w:p w:rsidR="004A22A0" w:rsidRDefault="006E78C0">
      <w:pPr>
        <w:pStyle w:val="ProductList-ClauseHeading"/>
        <w:outlineLvl w:val="3"/>
      </w:pPr>
      <w:r>
        <w:t>Enhetslicens</w:t>
      </w:r>
    </w:p>
    <w:p w:rsidR="004A22A0" w:rsidRDefault="006E78C0" w:rsidP="006E78C0">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4A22A0" w:rsidRDefault="006E78C0" w:rsidP="006E78C0">
      <w:pPr>
        <w:pStyle w:val="ProductList-Bullet"/>
        <w:numPr>
          <w:ilvl w:val="0"/>
          <w:numId w:val="8"/>
        </w:numPr>
      </w:pPr>
      <w:r>
        <w:t>Kunden får använda programvaran med upp till två processorer.</w:t>
      </w:r>
    </w:p>
    <w:p w:rsidR="004A22A0" w:rsidRDefault="006E78C0" w:rsidP="006E78C0">
      <w:pPr>
        <w:pStyle w:val="ProductList-Bullet"/>
        <w:numPr>
          <w:ilvl w:val="0"/>
          <w:numId w:val="8"/>
        </w:numPr>
      </w:pPr>
      <w:r>
        <w:t>Lokal användning är tillåten för alla användare.</w:t>
      </w:r>
    </w:p>
    <w:p w:rsidR="004A22A0" w:rsidRDefault="006E78C0" w:rsidP="006E78C0">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4A22A0" w:rsidRDefault="006E78C0" w:rsidP="006E78C0">
      <w:pPr>
        <w:pStyle w:val="ProductList-Bullet"/>
        <w:numPr>
          <w:ilvl w:val="0"/>
          <w:numId w:val="8"/>
        </w:numPr>
      </w:pPr>
      <w:r>
        <w:t>Endast en användare får när som helst bereda sig åtkomst till och använda programvaran.</w:t>
      </w:r>
    </w:p>
    <w:p w:rsidR="004A22A0" w:rsidRDefault="006E78C0" w:rsidP="006E78C0">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4A22A0" w:rsidRDefault="006E78C0" w:rsidP="006E78C0">
      <w:pPr>
        <w:pStyle w:val="ProductList-Bullet"/>
        <w:numPr>
          <w:ilvl w:val="0"/>
          <w:numId w:val="8"/>
        </w:numPr>
      </w:pPr>
      <w:r>
        <w:t>Ett obegränsat antal anslutningar är tillåtet för KMS-aktivering eller liknande teknik.</w:t>
      </w:r>
    </w:p>
    <w:p w:rsidR="004A22A0" w:rsidRDefault="004A22A0">
      <w:pPr>
        <w:pStyle w:val="ProductList-Body"/>
      </w:pPr>
    </w:p>
    <w:p w:rsidR="004A22A0" w:rsidRDefault="006E78C0">
      <w:pPr>
        <w:pStyle w:val="ProductList-ClauseHeading"/>
        <w:outlineLvl w:val="3"/>
      </w:pPr>
      <w:r>
        <w:t>Adobe Flash Player</w:t>
      </w:r>
    </w:p>
    <w:p w:rsidR="004A22A0" w:rsidRDefault="006E78C0">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rsidR="004A22A0" w:rsidRDefault="006E78C0">
      <w:pPr>
        <w:pStyle w:val="ProductList-Offering2Heading"/>
        <w:outlineLvl w:val="2"/>
      </w:pPr>
      <w:bookmarkStart w:id="22" w:name="_Sec541"/>
      <w:r>
        <w:t>Per kärna/CAL</w:t>
      </w:r>
      <w:bookmarkEnd w:id="22"/>
      <w:r>
        <w:fldChar w:fldCharType="begin"/>
      </w:r>
      <w:r>
        <w:instrText xml:space="preserve"> TC "</w:instrText>
      </w:r>
      <w:bookmarkStart w:id="23" w:name="_Toc517947352"/>
      <w:r>
        <w:instrText>Per kärna/CAL</w:instrText>
      </w:r>
      <w:bookmarkEnd w:id="23"/>
      <w:r>
        <w:instrText>" \l 3</w:instrText>
      </w:r>
      <w:r>
        <w:fldChar w:fldCharType="end"/>
      </w:r>
    </w:p>
    <w:p w:rsidR="004A22A0" w:rsidRDefault="006E78C0">
      <w:pPr>
        <w:pStyle w:val="ProductList-ClauseHeading"/>
        <w:outlineLvl w:val="3"/>
      </w:pPr>
      <w:r>
        <w:t>Serverlicenser (per kärna)</w:t>
      </w:r>
    </w:p>
    <w:p w:rsidR="004A22A0" w:rsidRDefault="006E78C0" w:rsidP="006E78C0">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rsidR="004A22A0" w:rsidRDefault="006E78C0" w:rsidP="006E78C0">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A22A0" w:rsidRDefault="006E78C0" w:rsidP="006E78C0">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rsidP="006E78C0">
      <w:pPr>
        <w:pStyle w:val="ProductList-Bullet"/>
        <w:numPr>
          <w:ilvl w:val="0"/>
          <w:numId w:val="9"/>
        </w:numPr>
      </w:pPr>
      <w:r>
        <w:t>Standardutgåva:</w:t>
      </w:r>
    </w:p>
    <w:p w:rsidR="004A22A0" w:rsidRPr="00284EB2" w:rsidRDefault="006E78C0" w:rsidP="006E78C0">
      <w:pPr>
        <w:pStyle w:val="ProductList-Bullet"/>
        <w:numPr>
          <w:ilvl w:val="1"/>
          <w:numId w:val="9"/>
        </w:numPr>
        <w:rPr>
          <w:lang w:val="de-DE"/>
        </w:rPr>
      </w:pPr>
      <w:r w:rsidRPr="00284EB2">
        <w:rPr>
          <w:lang w:val="de-DE"/>
        </w:rPr>
        <w:t xml:space="preserve">Standardutgåva tillåter användning av serverprogramvaran i två </w:t>
      </w:r>
      <w:r>
        <w:fldChar w:fldCharType="begin"/>
      </w:r>
      <w:r w:rsidRPr="00284EB2">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OSE:er</w:t>
      </w:r>
      <w:r>
        <w:fldChar w:fldCharType="end"/>
      </w:r>
      <w:r w:rsidRPr="00284EB2">
        <w:rPr>
          <w:lang w:val="de-DE"/>
        </w:rPr>
        <w:t xml:space="preserve"> på den </w:t>
      </w:r>
      <w:r>
        <w:fldChar w:fldCharType="begin"/>
      </w:r>
      <w:r w:rsidRPr="00284EB2">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284EB2">
        <w:rPr>
          <w:color w:val="0563C1"/>
          <w:lang w:val="de-DE"/>
        </w:rPr>
        <w:t>licensierade servern</w:t>
      </w:r>
      <w:r>
        <w:fldChar w:fldCharType="end"/>
      </w:r>
      <w:r w:rsidRPr="00284EB2">
        <w:rPr>
          <w:lang w:val="de-DE"/>
        </w:rPr>
        <w:t xml:space="preserve">. </w:t>
      </w:r>
    </w:p>
    <w:p w:rsidR="004A22A0" w:rsidRPr="00284EB2" w:rsidRDefault="006E78C0" w:rsidP="006E78C0">
      <w:pPr>
        <w:pStyle w:val="ProductList-Bullet"/>
        <w:numPr>
          <w:ilvl w:val="1"/>
          <w:numId w:val="9"/>
        </w:numPr>
        <w:rPr>
          <w:lang w:val="de-DE"/>
        </w:rPr>
      </w:pPr>
      <w:r w:rsidRPr="00284EB2">
        <w:rPr>
          <w:lang w:val="de-DE"/>
        </w:rPr>
        <w:t xml:space="preserve">Standardutgåvan tillåter användning av en </w:t>
      </w:r>
      <w:r>
        <w:fldChar w:fldCharType="begin"/>
      </w:r>
      <w:r w:rsidRPr="00284EB2">
        <w:rPr>
          <w:lang w:val="de-D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284EB2">
        <w:rPr>
          <w:color w:val="0563C1"/>
          <w:lang w:val="de-DE"/>
        </w:rPr>
        <w:t>instans som Körs</w:t>
      </w:r>
      <w:r>
        <w:fldChar w:fldCharType="end"/>
      </w:r>
      <w:r w:rsidRPr="00284EB2">
        <w:rPr>
          <w:lang w:val="de-DE"/>
        </w:rPr>
        <w:t xml:space="preserve"> av serverprogramvaran i den </w:t>
      </w:r>
      <w:r>
        <w:fldChar w:fldCharType="begin"/>
      </w:r>
      <w:r w:rsidRPr="00284EB2">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284EB2">
        <w:rPr>
          <w:color w:val="0563C1"/>
          <w:lang w:val="de-DE"/>
        </w:rPr>
        <w:t>fysiska OSE:n</w:t>
      </w:r>
      <w:r>
        <w:fldChar w:fldCharType="end"/>
      </w:r>
      <w:r w:rsidRPr="00284EB2">
        <w:rPr>
          <w:lang w:val="de-DE"/>
        </w:rPr>
        <w:t xml:space="preserve"> på den </w:t>
      </w:r>
      <w:r>
        <w:fldChar w:fldCharType="begin"/>
      </w:r>
      <w:r w:rsidRPr="00284EB2">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284EB2">
        <w:rPr>
          <w:color w:val="0563C1"/>
          <w:lang w:val="de-DE"/>
        </w:rPr>
        <w:t>licensierade servern</w:t>
      </w:r>
      <w:r>
        <w:fldChar w:fldCharType="end"/>
      </w:r>
      <w:r w:rsidRPr="00284EB2">
        <w:rPr>
          <w:lang w:val="de-DE"/>
        </w:rPr>
        <w:t xml:space="preserve"> (utöver två </w:t>
      </w:r>
      <w:r>
        <w:fldChar w:fldCharType="begin"/>
      </w:r>
      <w:r w:rsidRPr="00284EB2">
        <w:rPr>
          <w:lang w:val="de-DE"/>
        </w:rPr>
        <w:instrText xml:space="preserve"> AutoTextList   \s NoStyle \t "Med virtuell OSE avses en OSE som konfigurerats för att köras direkt på ett virtuellt maskinvarusystem" </w:instrText>
      </w:r>
      <w:r>
        <w:fldChar w:fldCharType="separate"/>
      </w:r>
      <w:r w:rsidRPr="00284EB2">
        <w:rPr>
          <w:color w:val="0563C1"/>
          <w:lang w:val="de-DE"/>
        </w:rPr>
        <w:t>virtuella OSE:er</w:t>
      </w:r>
      <w:r>
        <w:fldChar w:fldCharType="end"/>
      </w:r>
      <w:r w:rsidRPr="00284EB2">
        <w:rPr>
          <w:lang w:val="de-DE"/>
        </w:rPr>
        <w:t xml:space="preserve">), om den </w:t>
      </w:r>
      <w:r>
        <w:fldChar w:fldCharType="begin"/>
      </w:r>
      <w:r w:rsidRPr="00284EB2">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284EB2">
        <w:rPr>
          <w:color w:val="0563C1"/>
          <w:lang w:val="de-DE"/>
        </w:rPr>
        <w:t>fysiska OSE:en</w:t>
      </w:r>
      <w:r>
        <w:fldChar w:fldCharType="end"/>
      </w:r>
      <w:r w:rsidRPr="00284EB2">
        <w:rPr>
          <w:lang w:val="de-DE"/>
        </w:rPr>
        <w:t xml:space="preserve"> endast används för att tillhandahålla värdtjänst och hantera de </w:t>
      </w:r>
      <w:r>
        <w:fldChar w:fldCharType="begin"/>
      </w:r>
      <w:r w:rsidRPr="00284EB2">
        <w:rPr>
          <w:lang w:val="de-DE"/>
        </w:rPr>
        <w:instrText xml:space="preserve"> AutoTextList   \s NoStyle \t "Med virtuell OSE avses en OSE som konfigurerats för att köras direkt på ett virtuellt maskinvarusystem" </w:instrText>
      </w:r>
      <w:r>
        <w:fldChar w:fldCharType="separate"/>
      </w:r>
      <w:r w:rsidRPr="00284EB2">
        <w:rPr>
          <w:color w:val="0563C1"/>
          <w:lang w:val="de-DE"/>
        </w:rPr>
        <w:t>virtuella OSE:erna</w:t>
      </w:r>
      <w:r>
        <w:fldChar w:fldCharType="end"/>
      </w:r>
      <w:r w:rsidRPr="00284EB2">
        <w:rPr>
          <w:lang w:val="de-DE"/>
        </w:rPr>
        <w:t xml:space="preserve">. </w:t>
      </w:r>
    </w:p>
    <w:p w:rsidR="004A22A0" w:rsidRPr="00284EB2" w:rsidRDefault="006E78C0" w:rsidP="006E78C0">
      <w:pPr>
        <w:pStyle w:val="ProductList-Bullet"/>
        <w:numPr>
          <w:ilvl w:val="1"/>
          <w:numId w:val="9"/>
        </w:numPr>
        <w:rPr>
          <w:lang w:val="de-DE"/>
        </w:rPr>
      </w:pPr>
      <w:r w:rsidRPr="00284EB2">
        <w:rPr>
          <w:lang w:val="de-DE"/>
        </w:rPr>
        <w:t xml:space="preserve">Kunden får tilldela ytterligare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för Standardutgåvan till den </w:t>
      </w:r>
      <w:r>
        <w:fldChar w:fldCharType="begin"/>
      </w:r>
      <w:r w:rsidRPr="00284EB2">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284EB2">
        <w:rPr>
          <w:color w:val="0563C1"/>
          <w:lang w:val="de-DE"/>
        </w:rPr>
        <w:t>licensierade servern</w:t>
      </w:r>
      <w:r>
        <w:fldChar w:fldCharType="end"/>
      </w:r>
      <w:r w:rsidRPr="00284EB2">
        <w:rPr>
          <w:lang w:val="de-DE"/>
        </w:rPr>
        <w:t xml:space="preserve"> som motsvarar antalet som anges i 2 ovan och använder serverprogramvaran i en ytterligare </w:t>
      </w:r>
      <w:r>
        <w:fldChar w:fldCharType="begin"/>
      </w:r>
      <w:r w:rsidRPr="00284EB2">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OSE</w:t>
      </w:r>
      <w:r>
        <w:fldChar w:fldCharType="end"/>
      </w:r>
      <w:r w:rsidRPr="00284EB2">
        <w:rPr>
          <w:lang w:val="de-DE"/>
        </w:rPr>
        <w:t xml:space="preserve"> på den </w:t>
      </w:r>
      <w:r>
        <w:fldChar w:fldCharType="begin"/>
      </w:r>
      <w:r w:rsidRPr="00284EB2">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284EB2">
        <w:rPr>
          <w:color w:val="0563C1"/>
          <w:lang w:val="de-DE"/>
        </w:rPr>
        <w:t>licensierade servern</w:t>
      </w:r>
      <w:r>
        <w:fldChar w:fldCharType="end"/>
      </w:r>
      <w:r w:rsidRPr="00284EB2">
        <w:rPr>
          <w:lang w:val="de-DE"/>
        </w:rPr>
        <w:t>.</w:t>
      </w:r>
    </w:p>
    <w:p w:rsidR="004A22A0" w:rsidRPr="00284EB2" w:rsidRDefault="006E78C0" w:rsidP="006E78C0">
      <w:pPr>
        <w:pStyle w:val="ProductList-Bullet"/>
        <w:numPr>
          <w:ilvl w:val="0"/>
          <w:numId w:val="9"/>
        </w:numPr>
        <w:rPr>
          <w:lang w:val="de-DE"/>
        </w:rPr>
      </w:pPr>
      <w:r w:rsidRPr="00284EB2">
        <w:rPr>
          <w:lang w:val="de-DE"/>
        </w:rPr>
        <w:t xml:space="preserve">Så länge som det totala antalet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och </w:t>
      </w:r>
      <w:r>
        <w:fldChar w:fldCharType="begin"/>
      </w:r>
      <w:r w:rsidRPr="00284EB2">
        <w:rPr>
          <w:lang w:val="de-DE"/>
        </w:rPr>
        <w:instrText xml:space="preserve"> AutoTextList   \s NoStyle \t "Med fysisk kärna avses en kärna i en fysisk processor." </w:instrText>
      </w:r>
      <w:r>
        <w:fldChar w:fldCharType="separate"/>
      </w:r>
      <w:r w:rsidRPr="00284EB2">
        <w:rPr>
          <w:color w:val="0563C1"/>
          <w:lang w:val="de-DE"/>
        </w:rPr>
        <w:t>fysiska kärnor</w:t>
      </w:r>
      <w:r>
        <w:fldChar w:fldCharType="end"/>
      </w:r>
      <w:r w:rsidRPr="00284EB2">
        <w:rPr>
          <w:lang w:val="de-DE"/>
        </w:rPr>
        <w:t xml:space="preserve"> förblir detsamma är vidareöverlåtelse av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tillåtet varje gång som kunden delar upp en hårdvara. </w:t>
      </w:r>
    </w:p>
    <w:p w:rsidR="004A22A0" w:rsidRPr="00284EB2" w:rsidRDefault="006E78C0" w:rsidP="006E78C0">
      <w:pPr>
        <w:pStyle w:val="ProductList-Bullet"/>
        <w:numPr>
          <w:ilvl w:val="0"/>
          <w:numId w:val="9"/>
        </w:numPr>
        <w:rPr>
          <w:lang w:val="de-DE"/>
        </w:rPr>
      </w:pPr>
      <w:r w:rsidRPr="00284EB2">
        <w:rPr>
          <w:lang w:val="de-DE"/>
        </w:rPr>
        <w:t xml:space="preserve">Som ett engångsalternativ till att tilldela grundläggande </w:t>
      </w:r>
      <w:r>
        <w:fldChar w:fldCharType="begin"/>
      </w:r>
      <w:r w:rsidRPr="00284EB2">
        <w:rPr>
          <w:lang w:val="de-D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284EB2">
        <w:rPr>
          <w:color w:val="0563C1"/>
          <w:lang w:val="de-DE"/>
        </w:rPr>
        <w:t>CALs</w:t>
      </w:r>
      <w:r>
        <w:fldChar w:fldCharType="end"/>
      </w:r>
      <w:r w:rsidRPr="00284EB2">
        <w:rPr>
          <w:lang w:val="de-DE"/>
        </w:rPr>
        <w:t xml:space="preserve"> per användare eller per enhet kan ett antal grundläggande </w:t>
      </w:r>
      <w:r>
        <w:fldChar w:fldCharType="begin"/>
      </w:r>
      <w:r w:rsidRPr="00284EB2">
        <w:rPr>
          <w:lang w:val="de-D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284EB2">
        <w:rPr>
          <w:color w:val="0563C1"/>
          <w:lang w:val="de-DE"/>
        </w:rPr>
        <w:t>CALs</w:t>
      </w:r>
      <w:r>
        <w:fldChar w:fldCharType="end"/>
      </w:r>
      <w:r w:rsidRPr="00284EB2">
        <w:rPr>
          <w:lang w:val="de-DE"/>
        </w:rPr>
        <w:t xml:space="preserve"> dedikeras till en </w:t>
      </w:r>
      <w:r>
        <w:fldChar w:fldCharType="begin"/>
      </w:r>
      <w:r w:rsidRPr="00284EB2">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284EB2">
        <w:rPr>
          <w:color w:val="0563C1"/>
          <w:lang w:val="de-DE"/>
        </w:rPr>
        <w:t>instans</w:t>
      </w:r>
      <w:r>
        <w:fldChar w:fldCharType="end"/>
      </w:r>
      <w:r w:rsidRPr="00284EB2">
        <w:rPr>
          <w:lang w:val="de-DE"/>
        </w:rPr>
        <w:t xml:space="preserve"> av serverprogramvaran på en enda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server</w:t>
      </w:r>
      <w:r>
        <w:fldChar w:fldCharType="end"/>
      </w:r>
      <w:r w:rsidRPr="00284EB2">
        <w:rPr>
          <w:lang w:val="de-DE"/>
        </w:rPr>
        <w:t xml:space="preserve"> (per server-läge) för att tillåta upp till samma antal användare eller enheter att samtidigt bereda sig åtkomst till den </w:t>
      </w:r>
      <w:r>
        <w:fldChar w:fldCharType="begin"/>
      </w:r>
      <w:r w:rsidRPr="00284EB2">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284EB2">
        <w:rPr>
          <w:color w:val="0563C1"/>
          <w:lang w:val="de-DE"/>
        </w:rPr>
        <w:t>instansen</w:t>
      </w:r>
      <w:r>
        <w:fldChar w:fldCharType="end"/>
      </w:r>
      <w:r w:rsidRPr="00284EB2">
        <w:rPr>
          <w:lang w:val="de-DE"/>
        </w:rPr>
        <w:t>.</w:t>
      </w:r>
    </w:p>
    <w:p w:rsidR="004A22A0" w:rsidRPr="00284EB2" w:rsidRDefault="004A22A0">
      <w:pPr>
        <w:pStyle w:val="ProductList-Body"/>
        <w:rPr>
          <w:lang w:val="de-DE"/>
        </w:rPr>
      </w:pPr>
    </w:p>
    <w:p w:rsidR="004A22A0" w:rsidRDefault="006E78C0">
      <w:pPr>
        <w:pStyle w:val="ProductList-ClauseHeading"/>
        <w:outlineLvl w:val="3"/>
      </w:pPr>
      <w:r>
        <w:t>Åtkomstlicenser</w:t>
      </w:r>
    </w:p>
    <w:p w:rsidR="004A22A0" w:rsidRDefault="006E78C0" w:rsidP="006E78C0">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4A22A0" w:rsidRDefault="006E78C0" w:rsidP="006E78C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rsidR="004A22A0" w:rsidRDefault="006E78C0" w:rsidP="006E78C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rsidR="004A22A0" w:rsidRDefault="006E78C0" w:rsidP="006E78C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4A22A0" w:rsidRDefault="006E78C0">
      <w:pPr>
        <w:pStyle w:val="ProductList-Offering2Heading"/>
        <w:outlineLvl w:val="2"/>
      </w:pPr>
      <w:bookmarkStart w:id="24" w:name="_Sec542"/>
      <w:r>
        <w:t>Server/CAL</w:t>
      </w:r>
      <w:bookmarkEnd w:id="24"/>
      <w:r>
        <w:fldChar w:fldCharType="begin"/>
      </w:r>
      <w:r>
        <w:instrText xml:space="preserve"> TC "</w:instrText>
      </w:r>
      <w:bookmarkStart w:id="25" w:name="_Toc517947353"/>
      <w:r>
        <w:instrText>Server/CAL</w:instrText>
      </w:r>
      <w:bookmarkEnd w:id="25"/>
      <w:r>
        <w:instrText>" \l 3</w:instrText>
      </w:r>
      <w:r>
        <w:fldChar w:fldCharType="end"/>
      </w:r>
    </w:p>
    <w:p w:rsidR="004A22A0" w:rsidRDefault="006E78C0">
      <w:pPr>
        <w:pStyle w:val="ProductList-ClauseHeading"/>
        <w:outlineLvl w:val="3"/>
      </w:pPr>
      <w:r>
        <w:t>Serverlicenser (per instans)</w:t>
      </w:r>
    </w:p>
    <w:p w:rsidR="004A22A0" w:rsidRDefault="006E78C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4A22A0" w:rsidRDefault="004A22A0">
      <w:pPr>
        <w:pStyle w:val="ProductList-Body"/>
      </w:pPr>
    </w:p>
    <w:p w:rsidR="004A22A0" w:rsidRDefault="006E78C0">
      <w:pPr>
        <w:pStyle w:val="ProductList-ClauseHeading"/>
        <w:outlineLvl w:val="3"/>
      </w:pPr>
      <w:r>
        <w:t>Åtkomstlicenser</w:t>
      </w:r>
    </w:p>
    <w:p w:rsidR="004A22A0" w:rsidRDefault="006E78C0" w:rsidP="006E78C0">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4A22A0" w:rsidRDefault="006E78C0" w:rsidP="006E78C0">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rsidR="004A22A0" w:rsidRDefault="006E78C0">
      <w:pPr>
        <w:pStyle w:val="ProductList-Offering2Heading"/>
        <w:outlineLvl w:val="2"/>
      </w:pPr>
      <w:bookmarkStart w:id="26" w:name="_Sec543"/>
      <w:r>
        <w:t>Per kärna</w:t>
      </w:r>
      <w:bookmarkEnd w:id="26"/>
      <w:r>
        <w:fldChar w:fldCharType="begin"/>
      </w:r>
      <w:r>
        <w:instrText xml:space="preserve"> TC "</w:instrText>
      </w:r>
      <w:bookmarkStart w:id="27" w:name="_Toc517947354"/>
      <w:r>
        <w:instrText>Per kärna</w:instrText>
      </w:r>
      <w:bookmarkEnd w:id="27"/>
      <w:r>
        <w:instrText>" \l 3</w:instrText>
      </w:r>
      <w:r>
        <w:fldChar w:fldCharType="end"/>
      </w:r>
    </w:p>
    <w:p w:rsidR="004A22A0" w:rsidRDefault="006E78C0">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4A22A0" w:rsidRDefault="004A22A0">
      <w:pPr>
        <w:pStyle w:val="ProductList-Body"/>
      </w:pPr>
    </w:p>
    <w:p w:rsidR="004A22A0" w:rsidRDefault="006E78C0">
      <w:pPr>
        <w:pStyle w:val="ProductList-ClauseHeading"/>
        <w:outlineLvl w:val="3"/>
      </w:pPr>
      <w:r>
        <w:t>Serverlicenser (per kärna) – licensiering av fysisk kärna på en server</w:t>
      </w:r>
    </w:p>
    <w:p w:rsidR="004A22A0" w:rsidRDefault="006E78C0" w:rsidP="006E78C0">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rsidR="004A22A0" w:rsidRDefault="006E78C0" w:rsidP="006E78C0">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rsidR="004A22A0" w:rsidRDefault="006E78C0" w:rsidP="006E78C0">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4A22A0" w:rsidRDefault="006E78C0" w:rsidP="006E78C0">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rsidP="006E78C0">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4A22A0">
      <w:pPr>
        <w:pStyle w:val="ProductList-Body"/>
      </w:pPr>
    </w:p>
    <w:p w:rsidR="004A22A0" w:rsidRDefault="006E78C0">
      <w:pPr>
        <w:pStyle w:val="ProductList-ClauseHeading"/>
        <w:outlineLvl w:val="3"/>
      </w:pPr>
      <w:r>
        <w:t>Serverlicenser (per kärna) – licensiering av enskilda virtuella OSE:er</w:t>
      </w:r>
    </w:p>
    <w:p w:rsidR="004A22A0" w:rsidRDefault="006E78C0" w:rsidP="006E78C0">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rsidR="004A22A0" w:rsidRDefault="006E78C0" w:rsidP="006E78C0">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4A22A0" w:rsidRDefault="006E78C0" w:rsidP="006E78C0">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rsidR="004A22A0" w:rsidRDefault="006E78C0">
      <w:pPr>
        <w:pStyle w:val="ProductList-Offering2Heading"/>
        <w:outlineLvl w:val="2"/>
      </w:pPr>
      <w:bookmarkStart w:id="28" w:name="_Sec544"/>
      <w:r>
        <w:t>Hanteringsservrar</w:t>
      </w:r>
      <w:bookmarkEnd w:id="28"/>
      <w:r>
        <w:fldChar w:fldCharType="begin"/>
      </w:r>
      <w:r>
        <w:instrText xml:space="preserve"> TC "</w:instrText>
      </w:r>
      <w:bookmarkStart w:id="29" w:name="_Toc517947355"/>
      <w:r>
        <w:instrText>Hanteringsservrar</w:instrText>
      </w:r>
      <w:bookmarkEnd w:id="29"/>
      <w:r>
        <w:instrText>" \l 3</w:instrText>
      </w:r>
      <w:r>
        <w:fldChar w:fldCharType="end"/>
      </w:r>
    </w:p>
    <w:p w:rsidR="004A22A0" w:rsidRDefault="006E78C0">
      <w:pPr>
        <w:pStyle w:val="ProductList-ClauseHeading"/>
        <w:outlineLvl w:val="3"/>
      </w:pPr>
      <w:r>
        <w:t>Hanteringslicenser</w:t>
      </w:r>
    </w:p>
    <w:p w:rsidR="004A22A0" w:rsidRDefault="006E78C0">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4A22A0" w:rsidRDefault="004A22A0">
      <w:pPr>
        <w:pStyle w:val="ProductList-Body"/>
      </w:pPr>
    </w:p>
    <w:p w:rsidR="004A22A0" w:rsidRDefault="006E78C0">
      <w:pPr>
        <w:pStyle w:val="ProductList-ClauseHeading"/>
        <w:outlineLvl w:val="3"/>
      </w:pPr>
      <w:r>
        <w:t>Serverhanteringslicenser (per kärna)</w:t>
      </w:r>
    </w:p>
    <w:p w:rsidR="004A22A0" w:rsidRDefault="006E78C0" w:rsidP="006E78C0">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rsidR="004A22A0" w:rsidRDefault="006E78C0" w:rsidP="006E78C0">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A22A0" w:rsidRDefault="006E78C0" w:rsidP="006E78C0">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rsidP="006E78C0">
      <w:pPr>
        <w:pStyle w:val="ProductList-Bullet"/>
        <w:numPr>
          <w:ilvl w:val="0"/>
          <w:numId w:val="14"/>
        </w:numPr>
      </w:pPr>
      <w:r>
        <w:t>Standardutgåva:</w:t>
      </w:r>
    </w:p>
    <w:p w:rsidR="004A22A0" w:rsidRDefault="006E78C0" w:rsidP="006E78C0">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rsidP="006E78C0">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4A22A0" w:rsidRDefault="006E78C0" w:rsidP="006E78C0">
      <w:pPr>
        <w:pStyle w:val="ProductList-Bullet"/>
        <w:numPr>
          <w:ilvl w:val="1"/>
          <w:numId w:val="14"/>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4A22A0" w:rsidRPr="00284EB2" w:rsidRDefault="006E78C0" w:rsidP="006E78C0">
      <w:pPr>
        <w:pStyle w:val="ProductList-Bullet"/>
        <w:numPr>
          <w:ilvl w:val="0"/>
          <w:numId w:val="14"/>
        </w:numPr>
        <w:rPr>
          <w:lang w:val="de-DE"/>
        </w:rPr>
      </w:pPr>
      <w:r>
        <w:t xml:space="preserve">  </w:t>
      </w:r>
      <w:r w:rsidRPr="00284EB2">
        <w:rPr>
          <w:lang w:val="de-DE"/>
        </w:rPr>
        <w:t xml:space="preserve">För </w:t>
      </w:r>
      <w:r>
        <w:fldChar w:fldCharType="begin"/>
      </w:r>
      <w:r w:rsidRPr="00284EB2">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OSE:er</w:t>
      </w:r>
      <w:r>
        <w:fldChar w:fldCharType="end"/>
      </w:r>
      <w:r w:rsidRPr="00284EB2">
        <w:rPr>
          <w:lang w:val="de-DE"/>
        </w:rPr>
        <w:t xml:space="preserve"> som kör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serveroperativsystem</w:t>
      </w:r>
      <w:r>
        <w:fldChar w:fldCharType="end"/>
      </w:r>
      <w:r w:rsidRPr="00284EB2">
        <w:rPr>
          <w:lang w:val="de-DE"/>
        </w:rPr>
        <w:t xml:space="preserve"> krävs </w:t>
      </w:r>
      <w:r>
        <w:fldChar w:fldCharType="begin"/>
      </w:r>
      <w:r w:rsidRPr="00284EB2">
        <w:rPr>
          <w:lang w:val="de-D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284EB2">
        <w:rPr>
          <w:color w:val="0563C1"/>
          <w:lang w:val="de-DE"/>
        </w:rPr>
        <w:t>serverhanteringslicenser</w:t>
      </w:r>
      <w:r>
        <w:fldChar w:fldCharType="end"/>
      </w:r>
      <w:r w:rsidRPr="00284EB2">
        <w:rPr>
          <w:lang w:val="de-DE"/>
        </w:rPr>
        <w:t xml:space="preserve">. </w:t>
      </w:r>
    </w:p>
    <w:p w:rsidR="004A22A0" w:rsidRPr="00284EB2" w:rsidRDefault="004A22A0">
      <w:pPr>
        <w:pStyle w:val="ProductList-Body"/>
        <w:rPr>
          <w:lang w:val="de-DE"/>
        </w:rPr>
      </w:pPr>
    </w:p>
    <w:p w:rsidR="004A22A0" w:rsidRDefault="006E78C0">
      <w:pPr>
        <w:pStyle w:val="ProductList-ClauseHeading"/>
        <w:outlineLvl w:val="3"/>
      </w:pPr>
      <w:r>
        <w:t>Klienthanteringslicenser (per OSE eller användare)</w:t>
      </w:r>
    </w:p>
    <w:p w:rsidR="004A22A0" w:rsidRDefault="006E78C0" w:rsidP="006E78C0">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rsidR="004A22A0" w:rsidRPr="00284EB2" w:rsidRDefault="006E78C0" w:rsidP="006E78C0">
      <w:pPr>
        <w:pStyle w:val="ProductList-Bullet"/>
        <w:numPr>
          <w:ilvl w:val="0"/>
          <w:numId w:val="15"/>
        </w:numPr>
        <w:rPr>
          <w:lang w:val="de-DE"/>
        </w:rPr>
      </w:pPr>
      <w:r>
        <w:fldChar w:fldCharType="begin"/>
      </w:r>
      <w:r w:rsidRPr="00284EB2">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OSE:er</w:t>
      </w:r>
      <w:r>
        <w:fldChar w:fldCharType="end"/>
      </w:r>
      <w:r w:rsidRPr="00284EB2">
        <w:rPr>
          <w:lang w:val="de-DE"/>
        </w:rPr>
        <w:t xml:space="preserve"> som kör operativsystem andra än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serveroperativsystem</w:t>
      </w:r>
      <w:r>
        <w:fldChar w:fldCharType="end"/>
      </w:r>
      <w:r w:rsidRPr="00284EB2">
        <w:rPr>
          <w:lang w:val="de-DE"/>
        </w:rPr>
        <w:t xml:space="preserve"> kräver klienthanteringslicenser eller licenser som är </w:t>
      </w:r>
      <w:r>
        <w:fldChar w:fldCharType="begin"/>
      </w:r>
      <w:r w:rsidRPr="00284EB2">
        <w:rPr>
          <w:lang w:val="de-DE"/>
        </w:rP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sidRPr="00284EB2">
        <w:rPr>
          <w:color w:val="0563C1"/>
          <w:lang w:val="de-DE"/>
        </w:rPr>
        <w:t>likvärdiga en hanteringslicens</w:t>
      </w:r>
      <w:r>
        <w:fldChar w:fldCharType="end"/>
      </w:r>
      <w:r w:rsidRPr="00284EB2">
        <w:rPr>
          <w:lang w:val="de-DE"/>
        </w:rPr>
        <w:t>.</w:t>
      </w:r>
    </w:p>
    <w:p w:rsidR="004A22A0" w:rsidRDefault="006E78C0" w:rsidP="006E78C0">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4A22A0" w:rsidRDefault="006E78C0" w:rsidP="006E78C0">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4A22A0" w:rsidRDefault="004A22A0">
      <w:pPr>
        <w:pStyle w:val="ProductList-Body"/>
      </w:pPr>
    </w:p>
    <w:p w:rsidR="004A22A0" w:rsidRDefault="006E78C0">
      <w:pPr>
        <w:pStyle w:val="ProductList-ClauseHeading"/>
        <w:outlineLvl w:val="3"/>
      </w:pPr>
      <w:r>
        <w:t>Hanteringslicenser krävs inte för:</w:t>
      </w:r>
    </w:p>
    <w:p w:rsidR="004A22A0" w:rsidRDefault="006E78C0" w:rsidP="006E78C0">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4A22A0" w:rsidRDefault="006E78C0" w:rsidP="006E78C0">
      <w:pPr>
        <w:pStyle w:val="ProductList-Bullet"/>
        <w:numPr>
          <w:ilvl w:val="0"/>
          <w:numId w:val="16"/>
        </w:numPr>
      </w:pPr>
      <w:r>
        <w:t>De av kundens nätverksinfrastrukturenheter som fungerar enbart i syfte att överföra nätverksdata och inte kör Windows-serverprogramvara;</w:t>
      </w:r>
    </w:p>
    <w:p w:rsidR="004A22A0" w:rsidRDefault="006E78C0" w:rsidP="006E78C0">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4A22A0" w:rsidRDefault="006E78C0" w:rsidP="006E78C0">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4A22A0" w:rsidRDefault="004A22A0">
      <w:pPr>
        <w:pStyle w:val="ProductList-Body"/>
      </w:pPr>
    </w:p>
    <w:p w:rsidR="004A22A0" w:rsidRDefault="006E78C0">
      <w:pPr>
        <w:pStyle w:val="ProductList-ClauseHeading"/>
        <w:outlineLvl w:val="3"/>
      </w:pPr>
      <w:r>
        <w:t>Datauppsättningar</w:t>
      </w:r>
    </w:p>
    <w:p w:rsidR="004A22A0" w:rsidRDefault="006E78C0">
      <w:pPr>
        <w:pStyle w:val="ProductList-Body"/>
      </w:pPr>
      <w:r>
        <w:t>Kunden får inte kopiera eller distribuera någon datauppsättning (eller delar av en datauppsättning) som ingår i programvaran.</w:t>
      </w:r>
    </w:p>
    <w:p w:rsidR="004A22A0" w:rsidRDefault="006E78C0">
      <w:pPr>
        <w:pStyle w:val="ProductList-Offering2Heading"/>
        <w:outlineLvl w:val="2"/>
      </w:pPr>
      <w:bookmarkStart w:id="30" w:name="_Sec545"/>
      <w:r>
        <w:t>Specialservrar</w:t>
      </w:r>
      <w:bookmarkEnd w:id="30"/>
      <w:r>
        <w:fldChar w:fldCharType="begin"/>
      </w:r>
      <w:r>
        <w:instrText xml:space="preserve"> TC "</w:instrText>
      </w:r>
      <w:bookmarkStart w:id="31" w:name="_Toc517947356"/>
      <w:r>
        <w:instrText>Specialservrar</w:instrText>
      </w:r>
      <w:bookmarkEnd w:id="31"/>
      <w:r>
        <w:instrText>" \l 3</w:instrText>
      </w:r>
      <w:r>
        <w:fldChar w:fldCharType="end"/>
      </w:r>
    </w:p>
    <w:p w:rsidR="004A22A0" w:rsidRDefault="006E78C0">
      <w:pPr>
        <w:pStyle w:val="ProductList-ClauseHeading"/>
        <w:outlineLvl w:val="3"/>
      </w:pPr>
      <w:r>
        <w:t>Serverlicenser (per instans)</w:t>
      </w:r>
    </w:p>
    <w:p w:rsidR="004A22A0" w:rsidRDefault="006E78C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rsidR="004A22A0" w:rsidRDefault="006E78C0">
      <w:pPr>
        <w:pStyle w:val="ProductList-Offering2Heading"/>
        <w:outlineLvl w:val="2"/>
      </w:pPr>
      <w:bookmarkStart w:id="32" w:name="_Sec546"/>
      <w:r>
        <w:t>Utvecklingsverktyg</w:t>
      </w:r>
      <w:bookmarkEnd w:id="32"/>
      <w:r>
        <w:fldChar w:fldCharType="begin"/>
      </w:r>
      <w:r>
        <w:instrText xml:space="preserve"> TC "</w:instrText>
      </w:r>
      <w:bookmarkStart w:id="33" w:name="_Toc517947357"/>
      <w:r>
        <w:instrText>Utvecklingsverktyg</w:instrText>
      </w:r>
      <w:bookmarkEnd w:id="33"/>
      <w:r>
        <w:instrText>" \l 3</w:instrText>
      </w:r>
      <w:r>
        <w:fldChar w:fldCharType="end"/>
      </w:r>
    </w:p>
    <w:p w:rsidR="004A22A0" w:rsidRDefault="006E78C0">
      <w:pPr>
        <w:pStyle w:val="ProductList-ClauseHeading"/>
        <w:outlineLvl w:val="3"/>
      </w:pPr>
      <w:r>
        <w:t>Användarlicenser</w:t>
      </w:r>
    </w:p>
    <w:p w:rsidR="004A22A0" w:rsidRDefault="006E78C0" w:rsidP="006E78C0">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 </w:t>
      </w:r>
    </w:p>
    <w:p w:rsidR="004A22A0" w:rsidRDefault="006E78C0" w:rsidP="006E78C0">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4A22A0" w:rsidRPr="00284EB2" w:rsidRDefault="006E78C0" w:rsidP="006E78C0">
      <w:pPr>
        <w:pStyle w:val="ProductList-Bullet"/>
        <w:numPr>
          <w:ilvl w:val="0"/>
          <w:numId w:val="17"/>
        </w:numPr>
        <w:rPr>
          <w:lang w:val="de-DE"/>
        </w:rPr>
      </w:pPr>
      <w:r w:rsidRPr="00284EB2">
        <w:rPr>
          <w:lang w:val="de-DE"/>
        </w:rPr>
        <w:t xml:space="preserve">Programvaran är inte licensierad för användning i </w:t>
      </w:r>
      <w:r>
        <w:fldChar w:fldCharType="begin"/>
      </w:r>
      <w:r w:rsidRPr="00284EB2">
        <w:rPr>
          <w:lang w:val="de-D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284EB2">
        <w:rPr>
          <w:color w:val="0563C1"/>
          <w:lang w:val="de-DE"/>
        </w:rPr>
        <w:t>produktionsmiljö</w:t>
      </w:r>
      <w:r>
        <w:fldChar w:fldCharType="end"/>
      </w:r>
      <w:r w:rsidRPr="00284EB2">
        <w:rPr>
          <w:lang w:val="de-DE"/>
        </w:rPr>
        <w:t xml:space="preserve">. </w:t>
      </w:r>
    </w:p>
    <w:p w:rsidR="004A22A0" w:rsidRPr="00284EB2" w:rsidRDefault="004A22A0">
      <w:pPr>
        <w:pStyle w:val="ProductList-Body"/>
        <w:rPr>
          <w:lang w:val="de-DE"/>
        </w:rPr>
      </w:pPr>
    </w:p>
    <w:p w:rsidR="004A22A0" w:rsidRPr="00284EB2" w:rsidRDefault="006E78C0">
      <w:pPr>
        <w:pStyle w:val="ProductList-ClauseHeading"/>
        <w:outlineLvl w:val="3"/>
        <w:rPr>
          <w:lang w:val="de-DE"/>
        </w:rPr>
      </w:pPr>
      <w:r w:rsidRPr="00284EB2">
        <w:rPr>
          <w:lang w:val="de-DE"/>
        </w:rPr>
        <w:t>Ytterligare licensvillkor för Visual Studio-prenumerationer</w:t>
      </w:r>
    </w:p>
    <w:p w:rsidR="004A22A0" w:rsidRPr="00284EB2" w:rsidRDefault="006E78C0">
      <w:pPr>
        <w:pStyle w:val="ProductList-Body"/>
        <w:rPr>
          <w:lang w:val="de-DE"/>
        </w:rPr>
      </w:pPr>
      <w:r w:rsidRPr="00284EB2">
        <w:rPr>
          <w:lang w:val="de-DE"/>
        </w:rPr>
        <w:t xml:space="preserve">Utöver rättigheterna i licensmodellvillkoren får kunden tilldela en Visual Studio-prenumeration för varje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rsidRPr="00284EB2">
        <w:rPr>
          <w:lang w:val="de-D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284EB2">
        <w:rPr>
          <w:color w:val="0563C1"/>
          <w:lang w:val="de-DE"/>
        </w:rPr>
        <w:t>produktionsmiljö</w:t>
      </w:r>
      <w:r>
        <w:fldChar w:fldCharType="end"/>
      </w:r>
      <w:r w:rsidRPr="00284EB2">
        <w:rPr>
          <w:lang w:val="de-DE"/>
        </w:rPr>
        <w:t xml:space="preserve">. </w:t>
      </w:r>
    </w:p>
    <w:p w:rsidR="004A22A0" w:rsidRPr="00284EB2" w:rsidRDefault="004A22A0">
      <w:pPr>
        <w:pStyle w:val="ProductList-Body"/>
        <w:rPr>
          <w:lang w:val="de-DE"/>
        </w:rPr>
      </w:pPr>
    </w:p>
    <w:p w:rsidR="004A22A0" w:rsidRPr="00284EB2" w:rsidRDefault="006E78C0">
      <w:pPr>
        <w:pStyle w:val="ProductList-SubClauseHeading"/>
        <w:outlineLvl w:val="4"/>
        <w:rPr>
          <w:lang w:val="de-DE"/>
        </w:rPr>
      </w:pPr>
      <w:r w:rsidRPr="00284EB2">
        <w:rPr>
          <w:lang w:val="de-DE"/>
        </w:rPr>
        <w:t>Köra programvaran på Microsoft Azure Platform-tjänster</w:t>
      </w:r>
    </w:p>
    <w:p w:rsidR="004A22A0" w:rsidRPr="00284EB2" w:rsidRDefault="006E78C0" w:rsidP="006E78C0">
      <w:pPr>
        <w:pStyle w:val="ProductList-Bullet"/>
        <w:numPr>
          <w:ilvl w:val="1"/>
          <w:numId w:val="18"/>
        </w:numPr>
        <w:rPr>
          <w:lang w:val="de-DE"/>
        </w:rPr>
      </w:pPr>
      <w:r w:rsidRPr="00284EB2">
        <w:rPr>
          <w:lang w:val="de-DE"/>
        </w:rPr>
        <w:t xml:space="preserve">Den </w:t>
      </w:r>
      <w:r>
        <w:fldChar w:fldCharType="begin"/>
      </w:r>
      <w:r w:rsidRPr="00284EB2">
        <w:rPr>
          <w:lang w:val="de-DE"/>
        </w:rPr>
        <w:instrText xml:space="preserve"> AutoTextList   \s NoStyle \t "Med licensierad användare avses en enda person till vilken en licens är tilldelad." </w:instrText>
      </w:r>
      <w:r>
        <w:fldChar w:fldCharType="separate"/>
      </w:r>
      <w:r w:rsidRPr="00284EB2">
        <w:rPr>
          <w:color w:val="0563C1"/>
          <w:lang w:val="de-DE"/>
        </w:rPr>
        <w:t>licensierade användaren</w:t>
      </w:r>
      <w:r>
        <w:fldChar w:fldCharType="end"/>
      </w:r>
      <w:r w:rsidRPr="00284EB2">
        <w:rPr>
          <w:lang w:val="de-DE"/>
        </w:rPr>
        <w:t xml:space="preserve"> får köra programvaran på Microsoft Azure Platform-tjänster under tiden dess Visual Studio-prenumeration gäller. </w:t>
      </w:r>
    </w:p>
    <w:p w:rsidR="004A22A0" w:rsidRPr="00284EB2" w:rsidRDefault="006E78C0" w:rsidP="006E78C0">
      <w:pPr>
        <w:pStyle w:val="ProductList-Bullet"/>
        <w:numPr>
          <w:ilvl w:val="1"/>
          <w:numId w:val="18"/>
        </w:numPr>
        <w:rPr>
          <w:lang w:val="de-DE"/>
        </w:rPr>
      </w:pPr>
      <w:r w:rsidRPr="00284EB2">
        <w:rPr>
          <w:lang w:val="de-DE"/>
        </w:rPr>
        <w:t>Användningen av programvaran förblir underkastad de allmänna villkoren för kundens volymlicensieringsavtal och alla villkor som medföljer programvaran.</w:t>
      </w:r>
    </w:p>
    <w:p w:rsidR="004A22A0" w:rsidRPr="00284EB2" w:rsidRDefault="006E78C0" w:rsidP="006E78C0">
      <w:pPr>
        <w:pStyle w:val="ProductList-Bullet"/>
        <w:numPr>
          <w:ilvl w:val="1"/>
          <w:numId w:val="18"/>
        </w:numPr>
        <w:rPr>
          <w:lang w:val="de-DE"/>
        </w:rPr>
      </w:pPr>
      <w:r w:rsidRPr="00284EB2">
        <w:rPr>
          <w:lang w:val="de-DE"/>
        </w:rPr>
        <w:t xml:space="preserve">Villkor för utvecklingsverktygslicensmodellen gäller för användning av programvaran och Azure Dev/Test-erbjudanden, med undantaget att den </w:t>
      </w:r>
      <w:r>
        <w:fldChar w:fldCharType="begin"/>
      </w:r>
      <w:r w:rsidRPr="00284EB2">
        <w:rPr>
          <w:lang w:val="de-DE"/>
        </w:rPr>
        <w:instrText xml:space="preserve"> AutoTextList   \s NoStyle \t "Med licensierad användare avses en enda person till vilken en licens är tilldelad." </w:instrText>
      </w:r>
      <w:r>
        <w:fldChar w:fldCharType="separate"/>
      </w:r>
      <w:r w:rsidRPr="00284EB2">
        <w:rPr>
          <w:color w:val="0563C1"/>
          <w:lang w:val="de-DE"/>
        </w:rPr>
        <w:t>licensierade användaren</w:t>
      </w:r>
      <w:r>
        <w:fldChar w:fldCharType="end"/>
      </w:r>
      <w:r w:rsidRPr="00284EB2">
        <w:rPr>
          <w:lang w:val="de-DE"/>
        </w:rPr>
        <w:t xml:space="preserve"> inte får köra Office Professional Plus eller System Center Virtual Machine Manager i produktionssyfte på Microsoft Azure-plattformstjänster.</w:t>
      </w:r>
    </w:p>
    <w:p w:rsidR="004A22A0" w:rsidRPr="00284EB2" w:rsidRDefault="004A22A0">
      <w:pPr>
        <w:pStyle w:val="ProductList-BodyIndented"/>
        <w:rPr>
          <w:lang w:val="de-DE"/>
        </w:rPr>
      </w:pPr>
    </w:p>
    <w:p w:rsidR="004A22A0" w:rsidRPr="00284EB2" w:rsidRDefault="006E78C0">
      <w:pPr>
        <w:pStyle w:val="ProductList-SubClauseHeading"/>
        <w:outlineLvl w:val="4"/>
        <w:rPr>
          <w:lang w:val="de-DE"/>
        </w:rPr>
      </w:pPr>
      <w:r w:rsidRPr="00284EB2">
        <w:rPr>
          <w:lang w:val="de-DE"/>
        </w:rPr>
        <w:t>Ytterligare krav</w:t>
      </w:r>
    </w:p>
    <w:p w:rsidR="004A22A0" w:rsidRPr="00284EB2" w:rsidRDefault="006E78C0">
      <w:pPr>
        <w:pStyle w:val="ProductList-BodyIndented"/>
        <w:rPr>
          <w:lang w:val="de-DE"/>
        </w:rPr>
      </w:pPr>
      <w:r w:rsidRPr="00284EB2">
        <w:rPr>
          <w:lang w:val="de-DE"/>
        </w:rPr>
        <w:t>För att köra programvara på Microsoft Azure-plattformtjänster måste kunden aktivera sin Visual Studio-prenumeration genom att länka sitt Microsoft-konto till Visual Studio-prenumerationen.</w:t>
      </w:r>
    </w:p>
    <w:p w:rsidR="004A22A0" w:rsidRPr="00284EB2" w:rsidRDefault="004A22A0">
      <w:pPr>
        <w:pStyle w:val="ProductList-BodyIndented"/>
        <w:rPr>
          <w:lang w:val="de-DE"/>
        </w:rPr>
      </w:pPr>
    </w:p>
    <w:p w:rsidR="004A22A0" w:rsidRPr="00284EB2" w:rsidRDefault="006E78C0">
      <w:pPr>
        <w:pStyle w:val="ProductList-SubClauseHeading"/>
        <w:outlineLvl w:val="4"/>
        <w:rPr>
          <w:lang w:val="de-DE"/>
        </w:rPr>
      </w:pPr>
      <w:r w:rsidRPr="00284EB2">
        <w:rPr>
          <w:lang w:val="de-DE"/>
        </w:rPr>
        <w:t>Acceptanstestning och feedback</w:t>
      </w:r>
    </w:p>
    <w:p w:rsidR="004A22A0" w:rsidRPr="00284EB2" w:rsidRDefault="006E78C0">
      <w:pPr>
        <w:pStyle w:val="ProductList-BodyIndented"/>
        <w:rPr>
          <w:lang w:val="de-DE"/>
        </w:rPr>
      </w:pPr>
      <w:r w:rsidRPr="00284EB2">
        <w:rPr>
          <w:lang w:val="de-DE"/>
        </w:rPr>
        <w:t>Kundens slutanvändare får beviljas åtkomst till programvaran och onlinetjänster som har gjorts tillgängliga med kundens Visual Studio-prenumeration för att utföra acceptanstest eller ge feedback på kundens program.</w:t>
      </w:r>
    </w:p>
    <w:p w:rsidR="004A22A0" w:rsidRPr="00284EB2" w:rsidRDefault="004A22A0">
      <w:pPr>
        <w:pStyle w:val="ProductList-BodyIndented"/>
        <w:rPr>
          <w:lang w:val="de-DE"/>
        </w:rPr>
      </w:pPr>
    </w:p>
    <w:p w:rsidR="004A22A0" w:rsidRPr="00284EB2" w:rsidRDefault="006E78C0">
      <w:pPr>
        <w:pStyle w:val="ProductList-SubClauseHeading"/>
        <w:outlineLvl w:val="4"/>
        <w:rPr>
          <w:lang w:val="de-DE"/>
        </w:rPr>
      </w:pPr>
      <w:r w:rsidRPr="00284EB2">
        <w:rPr>
          <w:lang w:val="de-DE"/>
        </w:rPr>
        <w:t>Windows Server 2016 Remote Desktop Services</w:t>
      </w:r>
    </w:p>
    <w:p w:rsidR="004A22A0" w:rsidRPr="00284EB2" w:rsidRDefault="006E78C0">
      <w:pPr>
        <w:pStyle w:val="ProductList-BodyIndented"/>
        <w:rPr>
          <w:lang w:val="de-DE"/>
        </w:rPr>
      </w:pPr>
      <w:r w:rsidRPr="00284EB2">
        <w:rPr>
          <w:lang w:val="de-DE"/>
        </w:rPr>
        <w:t>Upp till 200 anonyma användare får samtidigt använda funktionen Remote Desktop Services i Windows Server-programvaran för att bereda sig åtkomst till onlinedemonstrationer av kundens program.</w:t>
      </w:r>
    </w:p>
    <w:p w:rsidR="004A22A0" w:rsidRPr="00284EB2" w:rsidRDefault="004A22A0">
      <w:pPr>
        <w:pStyle w:val="ProductList-BodyIndented"/>
        <w:rPr>
          <w:lang w:val="de-DE"/>
        </w:rPr>
      </w:pPr>
    </w:p>
    <w:p w:rsidR="004A22A0" w:rsidRPr="00284EB2" w:rsidRDefault="006E78C0">
      <w:pPr>
        <w:pStyle w:val="ProductList-SubClauseHeading"/>
        <w:outlineLvl w:val="4"/>
        <w:rPr>
          <w:lang w:val="de-DE"/>
        </w:rPr>
      </w:pPr>
      <w:r w:rsidRPr="00284EB2">
        <w:rPr>
          <w:lang w:val="de-DE"/>
        </w:rPr>
        <w:t>Windows inbäddad produkt</w:t>
      </w:r>
    </w:p>
    <w:p w:rsidR="004A22A0" w:rsidRPr="00284EB2" w:rsidRDefault="006E78C0">
      <w:pPr>
        <w:pStyle w:val="ProductList-BodyIndented"/>
        <w:rPr>
          <w:lang w:val="de-DE"/>
        </w:rPr>
      </w:pPr>
      <w:r w:rsidRPr="00284EB2">
        <w:rPr>
          <w:lang w:val="de-DE"/>
        </w:rP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rsidRPr="00284EB2">
        <w:rPr>
          <w:lang w:val="de-DE"/>
        </w:rPr>
        <w:instrText xml:space="preserve"> AutoTextList   \s NoStyle \t "Med licensierad användare avses en enda person till vilken en licens är tilldelad." </w:instrText>
      </w:r>
      <w:r>
        <w:fldChar w:fldCharType="separate"/>
      </w:r>
      <w:r w:rsidRPr="00284EB2">
        <w:rPr>
          <w:color w:val="0563C1"/>
          <w:lang w:val="de-DE"/>
        </w:rPr>
        <w:t>licensierad användare</w:t>
      </w:r>
      <w:r>
        <w:fldChar w:fldCharType="end"/>
      </w:r>
      <w:r w:rsidRPr="00284EB2">
        <w:rPr>
          <w:lang w:val="de-DE"/>
        </w:rPr>
        <w:t xml:space="preserve"> får installera och använda ett obegränsat antal exemplar av den licensierade Windows Embedded-produkten.</w:t>
      </w:r>
    </w:p>
    <w:p w:rsidR="004A22A0" w:rsidRPr="00284EB2" w:rsidRDefault="004A22A0">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4A22A0">
      <w:pPr>
        <w:sectPr w:rsidR="004A22A0">
          <w:headerReference w:type="default" r:id="rId33"/>
          <w:footerReference w:type="default" r:id="rId34"/>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34" w:name="_Sec547"/>
      <w:bookmarkEnd w:id="12"/>
      <w:r>
        <w:t>Programvara</w:t>
      </w:r>
      <w:r>
        <w:fldChar w:fldCharType="begin"/>
      </w:r>
      <w:r>
        <w:instrText xml:space="preserve"> TC "</w:instrText>
      </w:r>
      <w:bookmarkStart w:id="35" w:name="_Toc517947358"/>
      <w:r>
        <w:instrText>Programvara</w:instrText>
      </w:r>
      <w:bookmarkEnd w:id="35"/>
      <w:r>
        <w:instrText>" \l 1</w:instrText>
      </w:r>
      <w:r>
        <w:fldChar w:fldCharType="end"/>
      </w:r>
    </w:p>
    <w:p w:rsidR="004A22A0" w:rsidRDefault="006E78C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47359"/>
      <w:r>
        <w:instrText>Advanced Threat Analytics</w:instrText>
      </w:r>
      <w:bookmarkEnd w:id="37"/>
      <w:r>
        <w:instrText>" \l 2</w:instrText>
      </w:r>
      <w:r>
        <w:fldChar w:fldCharType="end"/>
      </w:r>
    </w:p>
    <w:p w:rsidR="004A22A0" w:rsidRDefault="006E78C0">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FFFFFF"/>
              <w:right w:val="none" w:sz="4" w:space="0" w:color="6E6E6E"/>
            </w:tcBorders>
          </w:tcPr>
          <w:p w:rsidR="004A22A0" w:rsidRDefault="006E78C0">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A22A0" w:rsidRDefault="006E78C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A22A0" w:rsidRDefault="006E78C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Landsbegränsningar</w:t>
      </w:r>
    </w:p>
    <w:p w:rsidR="004A22A0" w:rsidRDefault="006E78C0">
      <w:pPr>
        <w:pStyle w:val="ProductList-Body"/>
      </w:pPr>
      <w:r>
        <w:t>Kunden får inte hämta Advanced Threat Analytics 2016 för användning eller distribution i Kina.</w:t>
      </w:r>
    </w:p>
    <w:p w:rsidR="004A22A0" w:rsidRDefault="004A22A0">
      <w:pPr>
        <w:pStyle w:val="ProductList-Body"/>
      </w:pPr>
    </w:p>
    <w:p w:rsidR="004A22A0" w:rsidRDefault="006E78C0">
      <w:pPr>
        <w:pStyle w:val="ProductList-ClauseHeading"/>
        <w:outlineLvl w:val="3"/>
      </w:pPr>
      <w:r>
        <w:t>2.2 Akademiska kunder</w:t>
      </w:r>
    </w:p>
    <w:p w:rsidR="004A22A0" w:rsidRDefault="006E78C0">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Hanteringslicens</w:t>
      </w:r>
    </w:p>
    <w:tbl>
      <w:tblPr>
        <w:tblStyle w:val="PURTable"/>
        <w:tblW w:w="0" w:type="dxa"/>
        <w:tblLook w:val="04A0" w:firstRow="1" w:lastRow="0" w:firstColumn="1" w:lastColumn="0" w:noHBand="0" w:noVBand="1"/>
      </w:tblPr>
      <w:tblGrid>
        <w:gridCol w:w="3634"/>
        <w:gridCol w:w="3582"/>
        <w:gridCol w:w="3574"/>
      </w:tblGrid>
      <w:tr w:rsidR="004A22A0" w:rsidRPr="00284E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Advanced Threat Analytics 2016 (användare- eller OSE-hanteringslicens)</w:t>
            </w:r>
          </w:p>
          <w:p w:rsidR="004A22A0" w:rsidRDefault="006E78C0">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Azure Avancerat skydd för användare (användar-SL)</w:t>
            </w:r>
          </w:p>
          <w:p w:rsidR="004A22A0" w:rsidRPr="00284EB2" w:rsidRDefault="006E78C0">
            <w:pPr>
              <w:pStyle w:val="ProductList-TableBody"/>
              <w:rPr>
                <w:lang w:val="pt-BR"/>
              </w:rPr>
            </w:pPr>
            <w:r w:rsidRPr="00284EB2">
              <w:rPr>
                <w:lang w:val="pt-BR"/>
              </w:rPr>
              <w:t xml:space="preserve">Licens som är likvärdig hanteringslicens (se </w:t>
            </w:r>
            <w:hyperlink w:anchor="_Sec591">
              <w:r w:rsidRPr="00284EB2">
                <w:rPr>
                  <w:color w:val="00467F"/>
                  <w:u w:val="single"/>
                  <w:lang w:val="pt-BR"/>
                </w:rPr>
                <w:t>Bilaga A</w:t>
              </w:r>
            </w:hyperlink>
            <w:r w:rsidRPr="00284EB2">
              <w:rPr>
                <w:lang w:val="pt-BR"/>
              </w:rPr>
              <w:t>)</w:t>
            </w:r>
          </w:p>
        </w:tc>
      </w:tr>
    </w:tbl>
    <w:p w:rsidR="004A22A0" w:rsidRPr="00284EB2" w:rsidRDefault="004A22A0">
      <w:pPr>
        <w:pStyle w:val="ProductList-Body"/>
        <w:rPr>
          <w:lang w:val="pt-BR"/>
        </w:rPr>
      </w:pPr>
    </w:p>
    <w:p w:rsidR="004A22A0" w:rsidRPr="00284EB2" w:rsidRDefault="006E78C0">
      <w:pPr>
        <w:pStyle w:val="ProductList-ClauseHeading"/>
        <w:outlineLvl w:val="3"/>
        <w:rPr>
          <w:lang w:val="pt-BR"/>
        </w:rPr>
      </w:pPr>
      <w:r w:rsidRPr="00284EB2">
        <w:rPr>
          <w:lang w:val="pt-BR"/>
        </w:rPr>
        <w:t>3.2 Användnings som kräver en hanteringslicens</w:t>
      </w:r>
    </w:p>
    <w:p w:rsidR="004A22A0" w:rsidRPr="00284EB2" w:rsidRDefault="006E78C0">
      <w:pPr>
        <w:pStyle w:val="ProductList-Body"/>
        <w:rPr>
          <w:lang w:val="pt-BR"/>
        </w:rPr>
      </w:pPr>
      <w:r>
        <w:fldChar w:fldCharType="begin"/>
      </w:r>
      <w:r w:rsidRPr="00284EB2">
        <w:rPr>
          <w:lang w:val="pt-BR"/>
        </w:rPr>
        <w:instrText xml:space="preserve"> AutoTextList   \s NoStyle \t "Med licens avses rätten att ladda ned, installera, komma åt och använda en produkt." </w:instrText>
      </w:r>
      <w:r>
        <w:fldChar w:fldCharType="separate"/>
      </w:r>
      <w:r w:rsidRPr="00284EB2">
        <w:rPr>
          <w:color w:val="0563C1"/>
          <w:lang w:val="pt-BR"/>
        </w:rPr>
        <w:t>Licenser</w:t>
      </w:r>
      <w:r>
        <w:fldChar w:fldCharType="end"/>
      </w:r>
      <w:r w:rsidRPr="00284EB2">
        <w:rPr>
          <w:lang w:val="pt-BR"/>
        </w:rPr>
        <w:t xml:space="preserve"> krävs endast för </w:t>
      </w:r>
      <w:r>
        <w:fldChar w:fldCharType="begin"/>
      </w:r>
      <w:r w:rsidRPr="00284EB2">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pt-BR"/>
        </w:rPr>
        <w:t>klient-OSE:er</w:t>
      </w:r>
      <w:r>
        <w:fldChar w:fldCharType="end"/>
      </w:r>
      <w:r w:rsidRPr="00284EB2">
        <w:rPr>
          <w:lang w:val="pt-BR"/>
        </w:rPr>
        <w:t xml:space="preserve"> (eller </w:t>
      </w:r>
      <w:r>
        <w:fldChar w:fldCharType="begin"/>
      </w:r>
      <w:r w:rsidRPr="00284EB2">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pt-BR"/>
        </w:rPr>
        <w:t>server-OSE:er</w:t>
      </w:r>
      <w:r>
        <w:fldChar w:fldCharType="end"/>
      </w:r>
      <w:r w:rsidRPr="00284EB2">
        <w:rPr>
          <w:lang w:val="pt-BR"/>
        </w:rPr>
        <w:t xml:space="preserve"> som används som </w:t>
      </w:r>
      <w:r>
        <w:fldChar w:fldCharType="begin"/>
      </w:r>
      <w:r w:rsidRPr="00284EB2">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pt-BR"/>
        </w:rPr>
        <w:t>klient-OSE:er</w:t>
      </w:r>
      <w:r>
        <w:fldChar w:fldCharType="end"/>
      </w:r>
      <w:r w:rsidRPr="00284EB2">
        <w:rPr>
          <w:lang w:val="pt-BR"/>
        </w:rPr>
        <w:t>) som ligger på eller öppnas av användarenheter som autentiserats av en Active Directory som hanteras av Advanced Threat Analytics.</w:t>
      </w:r>
    </w:p>
    <w:p w:rsidR="004A22A0" w:rsidRPr="00284EB2" w:rsidRDefault="004A22A0">
      <w:pPr>
        <w:pStyle w:val="ProductList-Body"/>
        <w:rPr>
          <w:lang w:val="pt-BR"/>
        </w:rPr>
      </w:pPr>
    </w:p>
    <w:p w:rsidR="004A22A0" w:rsidRPr="00284EB2" w:rsidRDefault="006E78C0">
      <w:pPr>
        <w:pStyle w:val="ProductList-ClauseHeading"/>
        <w:outlineLvl w:val="3"/>
        <w:rPr>
          <w:lang w:val="pt-BR"/>
        </w:rPr>
      </w:pPr>
      <w:r w:rsidRPr="00284EB2">
        <w:rPr>
          <w:lang w:val="pt-BR"/>
        </w:rPr>
        <w:t>3.3 Tredje mans licensvillkor för komponenter med öppen källkod</w:t>
      </w:r>
    </w:p>
    <w:p w:rsidR="004A22A0" w:rsidRPr="00284EB2" w:rsidRDefault="006E78C0">
      <w:pPr>
        <w:pStyle w:val="ProductList-Body"/>
        <w:rPr>
          <w:lang w:val="pt-BR"/>
        </w:rPr>
      </w:pPr>
      <w:r>
        <w:fldChar w:fldCharType="begin"/>
      </w:r>
      <w:r w:rsidRPr="00284EB2">
        <w:rPr>
          <w:lang w:val="pt-BR"/>
        </w:rPr>
        <w:instrText xml:space="preserve"> AutoTextList   \s NoStyle \t "Med licensierad användare avses en enda person till vilken en licens är tilldelad." </w:instrText>
      </w:r>
      <w:r>
        <w:fldChar w:fldCharType="separate"/>
      </w:r>
      <w:r w:rsidRPr="00284EB2">
        <w:rPr>
          <w:color w:val="0563C1"/>
          <w:lang w:val="pt-BR"/>
        </w:rPr>
        <w:t>Licensierad användare</w:t>
      </w:r>
      <w:r>
        <w:fldChar w:fldCharType="end"/>
      </w:r>
      <w:r w:rsidRPr="00284EB2">
        <w:rPr>
          <w:lang w:val="pt-BR"/>
        </w:rP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4A22A0" w:rsidRDefault="006E78C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rsidRPr="00284E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284EB2" w:rsidRDefault="006E78C0">
            <w:pPr>
              <w:pStyle w:val="ProductList-TableBody"/>
              <w:rPr>
                <w:lang w:val="de-DE"/>
              </w:rPr>
            </w:pPr>
            <w:r w:rsidRPr="00284EB2">
              <w:rPr>
                <w:color w:val="404040"/>
                <w:lang w:val="de-DE"/>
              </w:rPr>
              <w:t>Rättigheter till nätverksväxling: Ej tillämpligt</w:t>
            </w:r>
          </w:p>
        </w:tc>
      </w:tr>
      <w:tr w:rsidR="004A22A0" w:rsidRPr="00284EB2">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284EB2" w:rsidRDefault="006E78C0">
            <w:pPr>
              <w:pStyle w:val="ProductList-TableBody"/>
              <w:rPr>
                <w:lang w:val="de-DE"/>
              </w:rPr>
            </w:pPr>
            <w:r w:rsidRPr="00284EB2">
              <w:rPr>
                <w:color w:val="404040"/>
                <w:lang w:val="de-D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284EB2" w:rsidRDefault="004A22A0">
            <w:pPr>
              <w:pStyle w:val="ProductList-TableBody"/>
              <w:rPr>
                <w:lang w:val="de-DE"/>
              </w:rPr>
            </w:pPr>
          </w:p>
        </w:tc>
      </w:tr>
    </w:tbl>
    <w:p w:rsidR="004A22A0" w:rsidRPr="00284EB2"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42" w:name="_Sec592"/>
      <w:r>
        <w:t>BizTalk</w:t>
      </w:r>
      <w:bookmarkEnd w:id="42"/>
      <w:r>
        <w:fldChar w:fldCharType="begin"/>
      </w:r>
      <w:r>
        <w:instrText xml:space="preserve"> TC "</w:instrText>
      </w:r>
      <w:bookmarkStart w:id="43" w:name="_Toc517947360"/>
      <w:r>
        <w:instrText>BizTalk</w:instrText>
      </w:r>
      <w:bookmarkEnd w:id="43"/>
      <w:r>
        <w:instrText>" \l 2</w:instrText>
      </w:r>
      <w:r>
        <w:fldChar w:fldCharType="end"/>
      </w:r>
    </w:p>
    <w:p w:rsidR="004A22A0" w:rsidRDefault="006E78C0">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A22A0" w:rsidRDefault="006E78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22A0" w:rsidRDefault="006E78C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6E6E6E"/>
              <w:right w:val="none" w:sz="4" w:space="0" w:color="6E6E6E"/>
            </w:tcBorders>
          </w:tcPr>
          <w:p w:rsidR="004A22A0" w:rsidRDefault="006E78C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22A0" w:rsidRDefault="004A22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22A0" w:rsidRDefault="004A22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60"/>
        <w:gridCol w:w="3568"/>
        <w:gridCol w:w="36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BizTalk Server Branch och Standard Edition</w:t>
      </w:r>
    </w:p>
    <w:p w:rsidR="004A22A0" w:rsidRDefault="006E78C0">
      <w:pPr>
        <w:pStyle w:val="ProductList-SubClauseHeading"/>
        <w:outlineLvl w:val="4"/>
      </w:pPr>
      <w:r>
        <w:t>3.1.1 Användningsbegränsning</w:t>
      </w:r>
    </w:p>
    <w:p w:rsidR="004A22A0" w:rsidRDefault="006E78C0">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A22A0" w:rsidRDefault="004A22A0">
      <w:pPr>
        <w:pStyle w:val="ProductList-BodyIndented"/>
      </w:pPr>
    </w:p>
    <w:p w:rsidR="004A22A0" w:rsidRDefault="006E78C0">
      <w:pPr>
        <w:pStyle w:val="ProductList-SubClauseHeading"/>
        <w:outlineLvl w:val="4"/>
      </w:pPr>
      <w:r>
        <w:t>3.1.2 Office Web Component</w:t>
      </w:r>
    </w:p>
    <w:p w:rsidR="004A22A0" w:rsidRPr="00284EB2" w:rsidRDefault="006E78C0">
      <w:pPr>
        <w:pStyle w:val="ProductList-BodyIndented"/>
        <w:rPr>
          <w:lang w:val="de-DE"/>
        </w:rPr>
      </w:pPr>
      <w:r>
        <w:t xml:space="preserve">Kunden får endast använda Office Web Component för att visa och skriva ut kopior av statiska dokument, text och bilder som har skapats med programvaran. </w:t>
      </w:r>
      <w:r w:rsidRPr="00284EB2">
        <w:rPr>
          <w:lang w:val="de-DE"/>
        </w:rPr>
        <w:t xml:space="preserve">Kunden behöver inga separata licenser för kopior av komponenten. </w:t>
      </w:r>
    </w:p>
    <w:p w:rsidR="004A22A0" w:rsidRPr="00284EB2" w:rsidRDefault="004A22A0">
      <w:pPr>
        <w:pStyle w:val="ProductList-BodyIndented"/>
        <w:rPr>
          <w:lang w:val="de-DE"/>
        </w:rPr>
      </w:pPr>
    </w:p>
    <w:p w:rsidR="004A22A0" w:rsidRPr="00284EB2" w:rsidRDefault="006E78C0">
      <w:pPr>
        <w:pStyle w:val="ProductList-ClauseHeading"/>
        <w:outlineLvl w:val="3"/>
        <w:rPr>
          <w:lang w:val="de-DE"/>
        </w:rPr>
      </w:pPr>
      <w:r w:rsidRPr="00284EB2">
        <w:rPr>
          <w:lang w:val="de-DE"/>
        </w:rPr>
        <w:t>3.2 BizTalk Server Branch Edition</w:t>
      </w:r>
    </w:p>
    <w:p w:rsidR="004A22A0" w:rsidRDefault="006E78C0">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4A22A0" w:rsidRDefault="006E78C0" w:rsidP="006E78C0">
      <w:pPr>
        <w:pStyle w:val="ProductList-Bullet"/>
        <w:numPr>
          <w:ilvl w:val="0"/>
          <w:numId w:val="19"/>
        </w:numPr>
      </w:pPr>
      <w:r>
        <w:t xml:space="preserve">agera som centralnoden i en nätverksmodell av typen ”hub och spoke” </w:t>
      </w:r>
    </w:p>
    <w:p w:rsidR="004A22A0" w:rsidRDefault="006E78C0" w:rsidP="006E78C0">
      <w:pPr>
        <w:pStyle w:val="ProductList-Bullet"/>
        <w:numPr>
          <w:ilvl w:val="0"/>
          <w:numId w:val="19"/>
        </w:numPr>
      </w:pPr>
      <w:r>
        <w:t xml:space="preserve">centralisera företagsomfattande kommunikationer med andra Servrar eller enheter </w:t>
      </w:r>
    </w:p>
    <w:p w:rsidR="004A22A0" w:rsidRDefault="006E78C0" w:rsidP="006E78C0">
      <w:pPr>
        <w:pStyle w:val="ProductList-Bullet"/>
        <w:numPr>
          <w:ilvl w:val="0"/>
          <w:numId w:val="19"/>
        </w:numPr>
      </w:pPr>
      <w:r>
        <w:t>automatisera affärsprocesser mellan avdelningar, affärsenheter eller filialkontor.</w:t>
      </w:r>
    </w:p>
    <w:p w:rsidR="004A22A0" w:rsidRDefault="004A22A0">
      <w:pPr>
        <w:pStyle w:val="ProductList-Body"/>
      </w:pPr>
    </w:p>
    <w:p w:rsidR="004A22A0" w:rsidRDefault="006E78C0">
      <w:pPr>
        <w:pStyle w:val="ProductList-ClauseHeading"/>
        <w:outlineLvl w:val="3"/>
      </w:pPr>
      <w:r>
        <w:t>3.3 Ytterligare programvara</w:t>
      </w:r>
    </w:p>
    <w:tbl>
      <w:tblPr>
        <w:tblStyle w:val="PURTable"/>
        <w:tblW w:w="0" w:type="dxa"/>
        <w:tblLook w:val="04A0" w:firstRow="1" w:lastRow="0" w:firstColumn="1" w:lastColumn="0" w:noHBand="0" w:noVBand="1"/>
      </w:tblPr>
      <w:tblGrid>
        <w:gridCol w:w="3684"/>
        <w:gridCol w:w="3546"/>
        <w:gridCol w:w="356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BizTalk Server Related Schemas och Templates</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BAM Event APIs och Interceptors och Administration Tools</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Utvecklingsverktyg</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MQHelper.dll</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SOAP Receive Adapter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UDDI</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2"/>
      </w:pPr>
      <w:bookmarkStart w:id="47" w:name="_Sec596"/>
      <w:r>
        <w:t>4. Software Assurance</w:t>
      </w:r>
      <w:bookmarkEnd w:id="47"/>
    </w:p>
    <w:p w:rsidR="004A22A0" w:rsidRDefault="004A22A0">
      <w:pPr>
        <w:pStyle w:val="ProductList-Body"/>
      </w:pPr>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4.1 Biz Talk Server 2016 Enterprise – Obegränsad virtualisering</w:t>
      </w:r>
    </w:p>
    <w:p w:rsidR="004A22A0" w:rsidRDefault="006E78C0">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rsidR="004A22A0" w:rsidRDefault="004A22A0">
      <w:pPr>
        <w:pStyle w:val="ProductList-Body"/>
      </w:pPr>
    </w:p>
    <w:p w:rsidR="004A22A0" w:rsidRDefault="006E78C0">
      <w:pPr>
        <w:pStyle w:val="ProductList-ClauseHeading"/>
        <w:outlineLvl w:val="3"/>
      </w:pPr>
      <w:r>
        <w:t>4.2 Biz Talk Server Feature Packs</w:t>
      </w:r>
    </w:p>
    <w:p w:rsidR="004A22A0" w:rsidRDefault="006E78C0">
      <w:pPr>
        <w:pStyle w:val="ProductList-Body"/>
      </w:pPr>
      <w:r>
        <w:t>Kunden är behörig att använda Feature Packs som ges ut under perioden för kundens SA-täckning.</w:t>
      </w: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48" w:name="_Sec597"/>
      <w:r>
        <w:t>CAL Suites</w:t>
      </w:r>
      <w:bookmarkEnd w:id="48"/>
      <w:r>
        <w:fldChar w:fldCharType="begin"/>
      </w:r>
      <w:r>
        <w:instrText xml:space="preserve"> TC "</w:instrText>
      </w:r>
      <w:bookmarkStart w:id="49" w:name="_Toc517947361"/>
      <w:r>
        <w:instrText>CAL Suites</w:instrText>
      </w:r>
      <w:bookmarkEnd w:id="49"/>
      <w:r>
        <w:instrText>" \l 2</w:instrText>
      </w:r>
      <w:r>
        <w:fldChar w:fldCharType="end"/>
      </w:r>
    </w:p>
    <w:p w:rsidR="004A22A0" w:rsidRDefault="006E78C0">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4A22A0">
      <w:pPr>
        <w:pStyle w:val="ProductList-Body"/>
      </w:pPr>
    </w:p>
    <w:p w:rsidR="004A22A0" w:rsidRDefault="006E78C0">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3"/>
      </w:pPr>
      <w:r>
        <w:t>2.1 Process för att Fastställa Tillämpliga Användningsrättigheter för CAL Suites</w:t>
      </w:r>
    </w:p>
    <w:p w:rsidR="004A22A0" w:rsidRDefault="006E78C0">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4A22A0" w:rsidRDefault="004A22A0">
      <w:pPr>
        <w:pStyle w:val="ProductList-Body"/>
      </w:pPr>
    </w:p>
    <w:p w:rsidR="004A22A0" w:rsidRDefault="006E78C0">
      <w:pPr>
        <w:pStyle w:val="ProductList-ClauseHeading"/>
        <w:outlineLvl w:val="3"/>
      </w:pPr>
      <w:r>
        <w:t>2.2 Komponenter i Cal Suite</w:t>
      </w:r>
    </w:p>
    <w:p w:rsidR="004A22A0" w:rsidRDefault="006E78C0">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4A22A0" w:rsidRDefault="004A22A0">
      <w:pPr>
        <w:pStyle w:val="ProductList-Body"/>
      </w:pPr>
    </w:p>
    <w:p w:rsidR="004A22A0" w:rsidRDefault="006E78C0">
      <w:pPr>
        <w:pStyle w:val="ProductList-ClauseHeading"/>
        <w:outlineLvl w:val="3"/>
      </w:pPr>
      <w:r>
        <w:t>2.3 onlinetjänster som Ingår med Enterprise CAL Suite</w:t>
      </w:r>
    </w:p>
    <w:p w:rsidR="004A22A0" w:rsidRDefault="006E78C0">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7">
        <w:r>
          <w:rPr>
            <w:color w:val="00467F"/>
            <w:u w:val="single"/>
          </w:rPr>
          <w:t>http://go.microsoft.com/?linkid=9839207</w:t>
        </w:r>
      </w:hyperlink>
      <w:r>
        <w:t>.</w:t>
      </w:r>
    </w:p>
    <w:p w:rsidR="004A22A0" w:rsidRDefault="004A22A0">
      <w:pPr>
        <w:pStyle w:val="ProductList-Body"/>
      </w:pPr>
    </w:p>
    <w:p w:rsidR="004A22A0" w:rsidRDefault="006E78C0">
      <w:pPr>
        <w:pStyle w:val="ProductList-ClauseHeading"/>
        <w:outlineLvl w:val="3"/>
      </w:pPr>
      <w:r>
        <w:t>2.4 CAL Suite Bridge för O365, för O365 &amp; Intune och för Intune</w:t>
      </w:r>
    </w:p>
    <w:p w:rsidR="004A22A0" w:rsidRDefault="006E78C0">
      <w:pPr>
        <w:pStyle w:val="ProductList-SubClauseHeading"/>
        <w:outlineLvl w:val="4"/>
      </w:pPr>
      <w:r>
        <w:t>2.4.1 Krav för CAL Suite Bridges</w:t>
      </w:r>
    </w:p>
    <w:p w:rsidR="004A22A0" w:rsidRDefault="006E78C0">
      <w:pPr>
        <w:pStyle w:val="ProductList-BodyIndented"/>
      </w:pPr>
      <w:r>
        <w:t>En CAL Suite Bridge kan krävas vid byte från en CAL Suite till en jämförbar programvaru- och onlinetjänstkombination. När en CAL Suite Bridge krävs ska antalet användarprenumerationslicenser för CAL Suite Bridge vara samma som antalet användarprenumerationslicenser för den kvalificerande onlinetjänsten.</w:t>
      </w:r>
    </w:p>
    <w:p w:rsidR="004A22A0" w:rsidRDefault="004A22A0">
      <w:pPr>
        <w:pStyle w:val="ProductList-BodyIndented"/>
      </w:pPr>
    </w:p>
    <w:p w:rsidR="004A22A0" w:rsidRDefault="006E78C0">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6"/>
        <w:gridCol w:w="3475"/>
        <w:gridCol w:w="349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onlinetjänster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4A22A0" w:rsidRDefault="006E78C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4A22A0" w:rsidRDefault="006E78C0">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Intune</w:t>
            </w:r>
            <w:r>
              <w:fldChar w:fldCharType="begin"/>
            </w:r>
            <w:r>
              <w:instrText xml:space="preserve"> XE "Microsoft Intune"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Mobility + Security E3</w:t>
            </w:r>
            <w:r>
              <w:fldChar w:fldCharType="begin"/>
            </w:r>
            <w:r>
              <w:instrText xml:space="preserve"> XE "Enterprise Mobility + Security E3" </w:instrText>
            </w:r>
            <w:r>
              <w:fldChar w:fldCharType="end"/>
            </w:r>
            <w:r>
              <w:t>, eller</w:t>
            </w:r>
          </w:p>
          <w:p w:rsidR="004A22A0" w:rsidRDefault="006E78C0">
            <w:pPr>
              <w:pStyle w:val="ProductList-TableBody"/>
            </w:pPr>
            <w:r>
              <w:t>Enterprise Mobility + Security E5</w:t>
            </w:r>
            <w:r>
              <w:fldChar w:fldCharType="begin"/>
            </w:r>
            <w:r>
              <w:instrText xml:space="preserve"> XE "Enterprise Mobility + Security E5"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Enterprise E3</w:t>
            </w:r>
            <w:r>
              <w:fldChar w:fldCharType="begin"/>
            </w:r>
            <w:r>
              <w:instrText xml:space="preserve"> XE "Office 365 Enterprise E3" </w:instrText>
            </w:r>
            <w:r>
              <w:fldChar w:fldCharType="end"/>
            </w:r>
            <w:r>
              <w:t>, eller</w:t>
            </w:r>
          </w:p>
          <w:p w:rsidR="004A22A0" w:rsidRDefault="006E78C0">
            <w:pPr>
              <w:pStyle w:val="ProductList-TableBody"/>
            </w:pPr>
            <w:r>
              <w:t>Office 365 Enterprise E5</w:t>
            </w:r>
            <w:r>
              <w:fldChar w:fldCharType="begin"/>
            </w:r>
            <w:r>
              <w:instrText xml:space="preserve"> XE "Office 365 Enterprise E5"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4A22A0" w:rsidRDefault="006E78C0">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Intune</w:t>
            </w:r>
            <w:r>
              <w:fldChar w:fldCharType="begin"/>
            </w:r>
            <w:r>
              <w:instrText xml:space="preserve"> XE "Microsoft Intune"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Mobility + Security E3</w:t>
            </w:r>
            <w:r>
              <w:fldChar w:fldCharType="begin"/>
            </w:r>
            <w:r>
              <w:instrText xml:space="preserve"> XE "Enterprise Mobility + Security E3" </w:instrText>
            </w:r>
            <w:r>
              <w:fldChar w:fldCharType="end"/>
            </w:r>
            <w:r>
              <w:t>, eller</w:t>
            </w:r>
          </w:p>
          <w:p w:rsidR="004A22A0" w:rsidRDefault="006E78C0">
            <w:pPr>
              <w:pStyle w:val="ProductList-TableBody"/>
            </w:pPr>
            <w:r>
              <w:t>Enterprise Mobility + Security E5</w:t>
            </w:r>
            <w:r>
              <w:fldChar w:fldCharType="begin"/>
            </w:r>
            <w:r>
              <w:instrText xml:space="preserve"> XE "Enterprise Mobility + Security E5" </w:instrText>
            </w:r>
            <w:r>
              <w:fldChar w:fldCharType="end"/>
            </w:r>
          </w:p>
        </w:tc>
      </w:tr>
    </w:tbl>
    <w:p w:rsidR="004A22A0" w:rsidRDefault="004A22A0">
      <w:pPr>
        <w:pStyle w:val="ProductList-BodyIndented"/>
      </w:pPr>
    </w:p>
    <w:p w:rsidR="004A22A0" w:rsidRDefault="006E78C0">
      <w:pPr>
        <w:pStyle w:val="ProductList-SubClauseHeading"/>
        <w:outlineLvl w:val="4"/>
      </w:pPr>
      <w:r>
        <w:t>2.4.2 CAL för endast studenter (Academic Open License och Academic Select)</w:t>
      </w:r>
    </w:p>
    <w:p w:rsidR="004A22A0" w:rsidRDefault="006E78C0">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4A22A0" w:rsidRDefault="006E78C0">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03"/>
        <w:gridCol w:w="3616"/>
        <w:gridCol w:w="357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p w:rsidR="004A22A0" w:rsidRDefault="006E78C0">
      <w:pPr>
        <w:pStyle w:val="ProductList-ClauseHeading"/>
        <w:outlineLvl w:val="3"/>
      </w:pPr>
      <w:r>
        <w:t>4.1 Extended Use Rights för Microsoft 365-kunder</w:t>
      </w:r>
    </w:p>
    <w:p w:rsidR="004A22A0" w:rsidRDefault="006E78C0">
      <w:pPr>
        <w:pStyle w:val="ProductList-Body"/>
      </w:pPr>
      <w:r>
        <w:t>För kvalificerade kunder ger Microsoft 365 eller en kombination av Office 365 och Enterprise Mobility + Security åtkomsträttigheter till komponenttjänsten i Exchange Online Archiving för Exchange Server. ”Kvalificerade kunder” är Enterprise-registrerings- eller Enterprise Subscription Enrollment- eller Enrollment for Education Solutions-kunder som har aktiv Software Assurance-täckning för Enterprise CAL Suite från och med 30 november 2014.</w:t>
      </w:r>
    </w:p>
    <w:p w:rsidR="004A22A0" w:rsidRDefault="004A22A0">
      <w:pPr>
        <w:pStyle w:val="ProductList-Body"/>
      </w:pPr>
    </w:p>
    <w:p w:rsidR="004A22A0" w:rsidRDefault="006E78C0">
      <w:pPr>
        <w:pStyle w:val="ProductList-Body"/>
      </w:pPr>
      <w:r>
        <w:t>Kvalificerade kunder med licens för Microsoft 365 eller kombinationen Office 365 och Enterprise Mobility + Security har samma åtkomst till Exchange Online Archiving för Exchange Server som Enterprise CAL Suite gav.</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47362"/>
      <w:r>
        <w:instrText>Core Infrastructure Server (CIS) Suite</w:instrText>
      </w:r>
      <w:bookmarkEnd w:id="55"/>
      <w:r>
        <w:instrText>" \l 2</w:instrText>
      </w:r>
      <w:r>
        <w:fldChar w:fldCharType="end"/>
      </w:r>
    </w:p>
    <w:p w:rsidR="004A22A0" w:rsidRDefault="006E78C0">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A22A0" w:rsidRDefault="006E78C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programvara inkluderad med CIS Suite Standard</w:t>
      </w:r>
    </w:p>
    <w:p w:rsidR="004A22A0" w:rsidRDefault="006E78C0">
      <w:pPr>
        <w:pStyle w:val="ProductList-Body"/>
      </w:pPr>
      <w:r>
        <w:t>CIS Suite Standard inkluderar den sista versionen av Windows Server Standard och System Center Standard som gjordes tillgänglig under kundens SA-täckning.</w:t>
      </w:r>
    </w:p>
    <w:p w:rsidR="004A22A0" w:rsidRDefault="004A22A0">
      <w:pPr>
        <w:pStyle w:val="ProductList-Body"/>
      </w:pPr>
    </w:p>
    <w:p w:rsidR="004A22A0" w:rsidRDefault="006E78C0">
      <w:pPr>
        <w:pStyle w:val="ProductList-ClauseHeading"/>
        <w:outlineLvl w:val="3"/>
      </w:pPr>
      <w:r>
        <w:t>2.2 Programvara inkluderad med CIS Suite Datacenter</w:t>
      </w:r>
    </w:p>
    <w:p w:rsidR="004A22A0" w:rsidRDefault="006E78C0">
      <w:pPr>
        <w:pStyle w:val="ProductList-Body"/>
      </w:pPr>
      <w:r>
        <w:t>CIS Suite Datacenter inkluderar den sista versionen av Windows Server Datacenter och System Center Datacenter som gjordes tillgänglig under kundens SA-täckning.</w:t>
      </w:r>
    </w:p>
    <w:p w:rsidR="004A22A0" w:rsidRDefault="006E78C0">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Tillämpliga Användningsrättigheter.</w:t>
      </w:r>
    </w:p>
    <w:p w:rsidR="004A22A0" w:rsidRDefault="006E78C0">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4A22A0">
      <w:pPr>
        <w:pStyle w:val="ProductList-Body"/>
      </w:pPr>
    </w:p>
    <w:p w:rsidR="004A22A0" w:rsidRDefault="006E78C0">
      <w:pPr>
        <w:pStyle w:val="ProductList-ClauseHeading"/>
        <w:outlineLvl w:val="3"/>
      </w:pPr>
      <w:r>
        <w:t>3.2 Tilldelning av serverlicens och hanteringslicens</w:t>
      </w:r>
    </w:p>
    <w:p w:rsidR="004A22A0" w:rsidRDefault="006E78C0">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A22A0" w:rsidRDefault="004A22A0">
      <w:pPr>
        <w:pStyle w:val="ProductList-Body"/>
      </w:pPr>
    </w:p>
    <w:p w:rsidR="004A22A0" w:rsidRDefault="006E78C0">
      <w:pPr>
        <w:pStyle w:val="ProductList-ClauseHeading"/>
        <w:outlineLvl w:val="3"/>
      </w:pPr>
      <w:r>
        <w:t>3.3 Tilläggsvillkor</w:t>
      </w:r>
    </w:p>
    <w:p w:rsidR="004A22A0" w:rsidRDefault="006E78C0">
      <w:pPr>
        <w:pStyle w:val="ProductList-Body"/>
      </w:pPr>
      <w:r>
        <w:t>Kunden får köra en tidigare version eller en nedgraderad utgåva av alla enskilda produkter som inkluderas i CIS Suite enligt tillåtelse i licensvillkoren för den produkten i produktvillkoren.</w:t>
      </w:r>
    </w:p>
    <w:p w:rsidR="004A22A0" w:rsidRDefault="004A22A0">
      <w:pPr>
        <w:pStyle w:val="ProductList-Body"/>
      </w:pPr>
    </w:p>
    <w:p w:rsidR="004A22A0" w:rsidRDefault="006E78C0">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4A22A0" w:rsidRDefault="006E78C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4.1 Microsoft Azure-hybridförmån för Windows Server</w:t>
      </w:r>
    </w:p>
    <w:p w:rsidR="004A22A0" w:rsidRDefault="006E78C0">
      <w:pPr>
        <w:pStyle w:val="ProductList-Body"/>
      </w:pPr>
      <w:r>
        <w:t xml:space="preserve">Se </w:t>
      </w:r>
      <w:hyperlink w:anchor="_Sec624">
        <w:r>
          <w:rPr>
            <w:color w:val="00467F"/>
            <w:u w:val="single"/>
          </w:rPr>
          <w:t>avsnitt 8. Microsoft Azure-hybridförmån</w:t>
        </w:r>
      </w:hyperlink>
      <w:r>
        <w:t xml:space="preserve"> i produktposten Microsoft Azure för distribution av Windows Server-avbildningar på Microsoft Azure.</w:t>
      </w:r>
    </w:p>
    <w:p w:rsidR="004A22A0" w:rsidRDefault="004A22A0">
      <w:pPr>
        <w:pStyle w:val="ProductList-Body"/>
      </w:pPr>
    </w:p>
    <w:p w:rsidR="004A22A0" w:rsidRDefault="006E78C0">
      <w:pPr>
        <w:pStyle w:val="ProductList-ClauseHeading"/>
        <w:outlineLvl w:val="3"/>
      </w:pPr>
      <w:r>
        <w:t>4.2 Halvårskanalutgåvor</w:t>
      </w:r>
    </w:p>
    <w:p w:rsidR="004A22A0" w:rsidRDefault="006E78C0">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(som tillämpligt)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4A22A0" w:rsidRDefault="004A22A0">
      <w:pPr>
        <w:pStyle w:val="ProductList-Body"/>
      </w:pPr>
    </w:p>
    <w:p w:rsidR="004A22A0" w:rsidRDefault="006E78C0">
      <w:pPr>
        <w:pStyle w:val="ProductList-ClauseHeading"/>
        <w:outlineLvl w:val="3"/>
      </w:pPr>
      <w:r>
        <w:t>4.3 System Center Configuration Manager-rättigheter för aktuell version</w:t>
      </w:r>
    </w:p>
    <w:p w:rsidR="004A22A0" w:rsidRDefault="006E78C0">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4A22A0" w:rsidRDefault="004A22A0">
      <w:pPr>
        <w:pStyle w:val="ProductList-Body"/>
      </w:pPr>
    </w:p>
    <w:p w:rsidR="004A22A0" w:rsidRDefault="006E78C0">
      <w:pPr>
        <w:pStyle w:val="ProductList-ClauseHeading"/>
        <w:outlineLvl w:val="3"/>
      </w:pPr>
      <w:r>
        <w:t>4.4 Software Assurance-rättigheter och -förmåner för prenumerationslicenser</w:t>
      </w:r>
    </w:p>
    <w:p w:rsidR="004A22A0" w:rsidRDefault="006E78C0">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4A22A0" w:rsidRDefault="004A22A0">
      <w:pPr>
        <w:pStyle w:val="ProductList-Body"/>
      </w:pPr>
    </w:p>
    <w:p w:rsidR="004A22A0" w:rsidRDefault="006E78C0">
      <w:pPr>
        <w:pStyle w:val="ProductList-ClauseHeading"/>
        <w:outlineLvl w:val="3"/>
      </w:pPr>
      <w:r>
        <w:t>4.5 Server and Cloud-registrering (SCE) – Rätten att hantera operativsystemmiljöer i Microsoft Azure under CIS Suite-licenser</w:t>
      </w:r>
    </w:p>
    <w:p w:rsidR="004A22A0" w:rsidRDefault="006E78C0">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4A22A0" w:rsidRDefault="006E78C0">
      <w:pPr>
        <w:pStyle w:val="ProductList-Body"/>
        <w:ind w:left="720"/>
      </w:pPr>
      <w:r>
        <w:t>• Windows Server virtuell maskin-instanser (inklusive instanser som driftsätts under Azure HUB)</w:t>
      </w:r>
    </w:p>
    <w:p w:rsidR="004A22A0" w:rsidRDefault="006E78C0">
      <w:pPr>
        <w:pStyle w:val="ProductList-Body"/>
        <w:ind w:left="720"/>
      </w:pPr>
      <w:r>
        <w:t>• Molntjänst-instanser (webbroll och arbetarroll)</w:t>
      </w:r>
    </w:p>
    <w:p w:rsidR="004A22A0" w:rsidRDefault="006E78C0">
      <w:pPr>
        <w:pStyle w:val="ProductList-Body"/>
        <w:ind w:left="720"/>
      </w:pPr>
      <w:r>
        <w:t>• Lagringskonton</w:t>
      </w:r>
    </w:p>
    <w:p w:rsidR="004A22A0" w:rsidRDefault="006E78C0">
      <w:pPr>
        <w:pStyle w:val="ProductList-Body"/>
        <w:ind w:left="720"/>
      </w:pPr>
      <w:r>
        <w:t>• SQL-databaser</w:t>
      </w:r>
    </w:p>
    <w:p w:rsidR="004A22A0" w:rsidRDefault="006E78C0">
      <w:pPr>
        <w:pStyle w:val="ProductList-Body"/>
        <w:ind w:left="720"/>
      </w:pPr>
      <w:r>
        <w:t>• Webbplatsinstanser</w:t>
      </w:r>
    </w:p>
    <w:p w:rsidR="004A22A0" w:rsidRDefault="004A22A0">
      <w:pPr>
        <w:pStyle w:val="ProductList-Body"/>
      </w:pPr>
    </w:p>
    <w:p w:rsidR="004A22A0" w:rsidRDefault="006E78C0">
      <w:pPr>
        <w:pStyle w:val="ProductList-ClauseHeading"/>
        <w:outlineLvl w:val="3"/>
      </w:pPr>
      <w:r>
        <w:t>4.6 Erbjudande om Software Assurance-förnyelser för Windows Server och System Center</w:t>
      </w:r>
    </w:p>
    <w:p w:rsidR="004A22A0" w:rsidRDefault="006E78C0">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Kolumn B</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Standard (paket med 2 kärnlicenser)</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Datacenter (paket med 2 kärnlicenser)</w:t>
            </w:r>
          </w:p>
        </w:tc>
      </w:tr>
    </w:tbl>
    <w:p w:rsidR="004A22A0" w:rsidRDefault="006E78C0">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rsidR="004A22A0" w:rsidRDefault="004A22A0">
      <w:pPr>
        <w:pStyle w:val="ProductList-Body"/>
      </w:pPr>
    </w:p>
    <w:p w:rsidR="004A22A0" w:rsidRDefault="006E78C0">
      <w:pPr>
        <w:pStyle w:val="ProductList-ClauseHeading"/>
        <w:outlineLvl w:val="3"/>
      </w:pPr>
      <w:r>
        <w:t>4.7 Användningsrättigheter och licensbeviljanden som är associerade med ändring i licensmodell – Berättigad licens</w:t>
      </w:r>
    </w:p>
    <w:p w:rsidR="004A22A0" w:rsidRDefault="006E78C0">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60" w:name="_Sec862"/>
      <w:r>
        <w:t>Forefront</w:t>
      </w:r>
      <w:bookmarkEnd w:id="60"/>
      <w:r>
        <w:fldChar w:fldCharType="begin"/>
      </w:r>
      <w:r>
        <w:instrText xml:space="preserve"> TC "</w:instrText>
      </w:r>
      <w:bookmarkStart w:id="61" w:name="_Toc517947363"/>
      <w:r>
        <w:instrText>Forefront</w:instrText>
      </w:r>
      <w:bookmarkEnd w:id="61"/>
      <w:r>
        <w:instrText>" \l 2</w:instrText>
      </w:r>
      <w:r>
        <w:fldChar w:fldCharType="end"/>
      </w:r>
    </w:p>
    <w:p w:rsidR="004A22A0" w:rsidRDefault="006E78C0">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BFBFBF"/>
              <w:bottom w:val="none" w:sz="4" w:space="0" w:color="BFBFBF"/>
              <w:right w:val="none" w:sz="4" w:space="0" w:color="6E6E6E"/>
            </w:tcBorders>
          </w:tcPr>
          <w:p w:rsidR="004A22A0" w:rsidRDefault="006E78C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A22A0" w:rsidRDefault="006E78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Forefront Identity Manager 2010 – Windows Live Edition</w:t>
      </w:r>
    </w:p>
    <w:p w:rsidR="004A22A0" w:rsidRDefault="006E78C0">
      <w:pPr>
        <w:pStyle w:val="ProductList-Body"/>
      </w:pPr>
      <w:r>
        <w:t>Forefront Identity Manager 2010 – Windows Live Edition är nästa version för Identity Lifecycle Manager 2007 – Windows Live Edition.</w:t>
      </w:r>
    </w:p>
    <w:p w:rsidR="004A22A0" w:rsidRDefault="006E78C0">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Importera identitetsdata Forefront Identity Manager 2010 R2 Windows Live Edition</w:t>
      </w:r>
    </w:p>
    <w:p w:rsidR="004A22A0" w:rsidRDefault="006E78C0">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4A22A0" w:rsidRDefault="004A22A0">
      <w:pPr>
        <w:pStyle w:val="ProductList-Body"/>
      </w:pPr>
    </w:p>
    <w:p w:rsidR="004A22A0" w:rsidRDefault="006E78C0">
      <w:pPr>
        <w:pStyle w:val="ProductList-ClauseHeading"/>
        <w:outlineLvl w:val="3"/>
      </w:pPr>
      <w:r>
        <w:t>3.2 Ytterligare programvara</w:t>
      </w:r>
    </w:p>
    <w:tbl>
      <w:tblPr>
        <w:tblStyle w:val="PURTable"/>
        <w:tblW w:w="0" w:type="dxa"/>
        <w:tblLook w:val="04A0" w:firstRow="1" w:lastRow="0" w:firstColumn="1" w:lastColumn="0" w:noHBand="0" w:noVBand="1"/>
      </w:tblPr>
      <w:tblGrid>
        <w:gridCol w:w="3642"/>
        <w:gridCol w:w="3574"/>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17947364"/>
      <w:r>
        <w:instrText>Microsoft Dynamics 365 lokal</w:instrText>
      </w:r>
      <w:bookmarkEnd w:id="67"/>
      <w:r>
        <w:instrText>" \l 2</w:instrText>
      </w:r>
      <w:r>
        <w:fldChar w:fldCharType="end"/>
      </w:r>
    </w:p>
    <w:p w:rsidR="004A22A0" w:rsidRDefault="006E78C0">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9F9F9F"/>
              <w:right w:val="none" w:sz="4" w:space="0" w:color="6E6E6E"/>
            </w:tcBorders>
          </w:tcPr>
          <w:p w:rsidR="004A22A0" w:rsidRDefault="006E78C0">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9F9F9F"/>
              <w:left w:val="none" w:sz="4" w:space="0" w:color="6E6E6E"/>
              <w:bottom w:val="dashed" w:sz="4" w:space="0" w:color="BFBFBF"/>
              <w:right w:val="none" w:sz="4" w:space="0" w:color="6E6E6E"/>
            </w:tcBorders>
          </w:tcPr>
          <w:p w:rsidR="004A22A0" w:rsidRDefault="006E78C0">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4A22A0" w:rsidRDefault="006E78C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05"/>
        <w:gridCol w:w="3617"/>
        <w:gridCol w:w="356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Dynamics 365 for Team Members, lokal CAL för åtkomst till serverprogramvara</w:t>
      </w:r>
    </w:p>
    <w:p w:rsidR="004A22A0" w:rsidRDefault="006E78C0">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14"/>
        <w:gridCol w:w="3590"/>
        <w:gridCol w:w="358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rsidR="004A22A0" w:rsidRDefault="004A22A0">
      <w:pPr>
        <w:pStyle w:val="ProductList-Body"/>
      </w:pPr>
    </w:p>
    <w:p w:rsidR="004A22A0" w:rsidRDefault="006E78C0">
      <w:pPr>
        <w:pStyle w:val="ProductList-ClauseHeading"/>
        <w:outlineLvl w:val="3"/>
      </w:pPr>
      <w:r>
        <w:t>3.2 Dynamics 365 for Sales, lokal CAL för åtkomst till serverprogramvara</w:t>
      </w:r>
    </w:p>
    <w:p w:rsidR="004A22A0" w:rsidRDefault="006E78C0">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1"/>
        <w:gridCol w:w="358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Sales (enhet och användare)</w:t>
            </w:r>
          </w:p>
          <w:p w:rsidR="004A22A0" w:rsidRDefault="006E78C0">
            <w:pPr>
              <w:pStyle w:val="ProductList-TableBody"/>
            </w:pPr>
            <w:r>
              <w:t xml:space="preserve">Licens motsvarande CAL (se </w:t>
            </w:r>
            <w:hyperlink r:id="rId42">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Dynamics 365 for Sales</w:t>
            </w:r>
            <w:r>
              <w:fldChar w:fldCharType="begin"/>
            </w:r>
            <w:r>
              <w:instrText xml:space="preserve"> XE "Dynamics 365 for Sales" </w:instrText>
            </w:r>
            <w:r>
              <w:fldChar w:fldCharType="end"/>
            </w:r>
            <w:r>
              <w:t xml:space="preserve"> (användar-SL)</w:t>
            </w:r>
          </w:p>
        </w:tc>
      </w:tr>
    </w:tbl>
    <w:p w:rsidR="004A22A0" w:rsidRDefault="004A22A0">
      <w:pPr>
        <w:pStyle w:val="ProductList-Body"/>
      </w:pPr>
    </w:p>
    <w:p w:rsidR="004A22A0" w:rsidRDefault="006E78C0">
      <w:pPr>
        <w:pStyle w:val="ProductList-ClauseHeading"/>
        <w:outlineLvl w:val="3"/>
      </w:pPr>
      <w:r>
        <w:t>3.3 Dynamics 365 for Customer Service, lokal CAL för åtkomst till serverprogramvara</w:t>
      </w:r>
    </w:p>
    <w:p w:rsidR="004A22A0" w:rsidRDefault="006E78C0">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9"/>
        <w:gridCol w:w="3601"/>
        <w:gridCol w:w="358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3.4 Lokal CAL för Dynamics 365 for Operations för åtkomst till serverprogramvara</w:t>
      </w:r>
    </w:p>
    <w:p w:rsidR="004A22A0" w:rsidRDefault="006E78C0">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 xml:space="preserve">Licens motsvarande CAL (se </w:t>
            </w:r>
            <w:hyperlink r:id="rId43">
              <w:r>
                <w:rPr>
                  <w:color w:val="00467F"/>
                  <w:u w:val="single"/>
                </w:rPr>
                <w:t>Bilaga A</w:t>
              </w:r>
            </w:hyperlink>
            <w:r>
              <w:t>)</w:t>
            </w:r>
          </w:p>
        </w:tc>
      </w:tr>
    </w:tbl>
    <w:p w:rsidR="004A22A0" w:rsidRDefault="004A22A0">
      <w:pPr>
        <w:pStyle w:val="ProductList-Body"/>
      </w:pPr>
    </w:p>
    <w:p w:rsidR="004A22A0" w:rsidRDefault="006E78C0">
      <w:pPr>
        <w:pStyle w:val="ProductList-ClauseHeading"/>
        <w:outlineLvl w:val="3"/>
      </w:pPr>
      <w:r>
        <w:t>3.5 Lokal CAL för Dynamics 365 for Operations Activity för åtkomst till serverprogramvara</w:t>
      </w:r>
    </w:p>
    <w:p w:rsidR="004A22A0" w:rsidRDefault="006E78C0">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rsidR="004A22A0" w:rsidRDefault="004A22A0">
      <w:pPr>
        <w:pStyle w:val="ProductList-Body"/>
      </w:pPr>
    </w:p>
    <w:p w:rsidR="004A22A0" w:rsidRDefault="006E78C0">
      <w:pPr>
        <w:pStyle w:val="ProductList-ClauseHeading"/>
        <w:outlineLvl w:val="3"/>
      </w:pPr>
      <w:r>
        <w:t>3.6 Lokal CAL för Dynamics 365 for Operations Device för åtkomst till serverprogramvara</w:t>
      </w:r>
    </w:p>
    <w:p w:rsidR="004A22A0" w:rsidRDefault="006E78C0">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rsidR="004A22A0" w:rsidRDefault="004A22A0">
      <w:pPr>
        <w:pStyle w:val="ProductList-ClauseHeading"/>
        <w:outlineLvl w:val="3"/>
      </w:pPr>
    </w:p>
    <w:p w:rsidR="004A22A0" w:rsidRDefault="006E78C0">
      <w:pPr>
        <w:pStyle w:val="ProductList-ClauseHeading"/>
        <w:outlineLvl w:val="3"/>
      </w:pPr>
      <w:r>
        <w:t>3.7 Användningsrättigheter för Dynamics 365 for Operations Servers</w:t>
      </w:r>
    </w:p>
    <w:p w:rsidR="004A22A0" w:rsidRDefault="006E78C0">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4A22A0" w:rsidRDefault="004A22A0">
      <w:pPr>
        <w:pStyle w:val="ProductList-Body"/>
      </w:pPr>
    </w:p>
    <w:p w:rsidR="004A22A0" w:rsidRDefault="006E78C0">
      <w:pPr>
        <w:pStyle w:val="ProductList-ClauseHeading"/>
        <w:outlineLvl w:val="3"/>
      </w:pPr>
      <w:r>
        <w:t>3.8 Användningsrättigheter för Dynamics 365 lokalt</w:t>
      </w:r>
    </w:p>
    <w:p w:rsidR="004A22A0" w:rsidRDefault="006E78C0">
      <w:pPr>
        <w:pStyle w:val="ProductList-SubClauseHeading"/>
        <w:outlineLvl w:val="4"/>
      </w:pPr>
      <w:r>
        <w:t>3.8.1 Serveranvändningsrättigheter för Dynamics 365 CALs</w:t>
      </w:r>
    </w:p>
    <w:p w:rsidR="004A22A0" w:rsidRDefault="006E78C0">
      <w:pPr>
        <w:pStyle w:val="ProductList-BodyIndented"/>
      </w:pPr>
      <w:r>
        <w:t>Kunder med Dynamics 365 CAL får installera och använda ett obegränsat antal exemplar av motsvarande Dynamics 365 Server-programvara på en nätverksserver eller delad server. Denna rättighet gäller inte för Dynamics 365 for Operations Server.</w:t>
      </w:r>
    </w:p>
    <w:p w:rsidR="004A22A0" w:rsidRDefault="004A22A0">
      <w:pPr>
        <w:pStyle w:val="ProductList-BodyIndented"/>
      </w:pPr>
    </w:p>
    <w:p w:rsidR="004A22A0" w:rsidRDefault="006E78C0">
      <w:pPr>
        <w:pStyle w:val="ProductList-SubClauseHeading"/>
        <w:outlineLvl w:val="4"/>
      </w:pPr>
      <w:r>
        <w:t>3.8.2 Behörighet till kvalificerade erbjudanden</w:t>
      </w:r>
    </w:p>
    <w:p w:rsidR="004A22A0" w:rsidRDefault="006E78C0">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rsidR="004A22A0" w:rsidRDefault="004A22A0">
      <w:pPr>
        <w:pStyle w:val="ProductList-BodyIndented"/>
      </w:pPr>
    </w:p>
    <w:p w:rsidR="004A22A0" w:rsidRDefault="006E78C0">
      <w:pPr>
        <w:pStyle w:val="ProductList-ClauseHeading"/>
        <w:outlineLvl w:val="3"/>
      </w:pPr>
      <w:r>
        <w:t>3.6 Ytterligare programvara</w:t>
      </w:r>
    </w:p>
    <w:tbl>
      <w:tblPr>
        <w:tblStyle w:val="PURTable"/>
        <w:tblW w:w="0" w:type="dxa"/>
        <w:tblLook w:val="04A0" w:firstRow="1" w:lastRow="0" w:firstColumn="1" w:lastColumn="0" w:noHBand="0" w:noVBand="1"/>
      </w:tblPr>
      <w:tblGrid>
        <w:gridCol w:w="3615"/>
        <w:gridCol w:w="3592"/>
        <w:gridCol w:w="358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MarketingPilot Connector for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Dynamics CRM 2016 Microsoft Office Outlook</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CRM Reporting Extensions för Dynamics CRM 2016</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E-Mail Router och Rule Deployment Wizard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Marketing Connector för Dynamics CRM (inte Workgroup Server)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SharePoint Grid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r>
              <w:t xml:space="preserve">, </w:t>
            </w:r>
            <w:hyperlink r:id="rId45">
              <w:r>
                <w:rPr>
                  <w:color w:val="00467F"/>
                  <w:u w:val="single"/>
                </w:rPr>
                <w:t>Produktvillkor december 2016</w:t>
              </w:r>
            </w:hyperlink>
            <w:r>
              <w:t xml:space="preserve">, </w:t>
            </w:r>
            <w:hyperlink r:id="rId46">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4.1 Serveranvändningsrättigheter.</w:t>
      </w:r>
    </w:p>
    <w:p w:rsidR="004A22A0" w:rsidRDefault="006E78C0">
      <w:pPr>
        <w:pStyle w:val="ProductList-Body"/>
      </w:pPr>
      <w:r>
        <w:t>Kunden får använda Dynamics CRM Server 2016 eller valfria tidigare versioner av serverprogramvaran i stället för Dynamics 365 Server. Kunden får använda Dynamics AX 2012 R3 eller valfria tidigare versioner av serverprogramvaran i stället för Dynamics 365 for Operations Server. Kunder med Software Assurance på Dynamics 365 på lokala CAL får använda nya versioner av Dynamics 365 Lokal Server som förvärvas vid köp av CAL:er eller Dynamics 365 Services USL:er.</w:t>
      </w:r>
    </w:p>
    <w:p w:rsidR="004A22A0" w:rsidRDefault="004A22A0">
      <w:pPr>
        <w:pStyle w:val="ProductList-Body"/>
      </w:pPr>
    </w:p>
    <w:p w:rsidR="004A22A0" w:rsidRDefault="006E78C0">
      <w:pPr>
        <w:pStyle w:val="ProductList-ClauseHeading"/>
        <w:outlineLvl w:val="3"/>
      </w:pPr>
      <w:r>
        <w:t>4.2 Rättigheter för Dynamics 365 for Operations Server</w:t>
      </w:r>
    </w:p>
    <w:p w:rsidR="004A22A0" w:rsidRDefault="006E78C0">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4A22A0" w:rsidRDefault="004A22A0">
      <w:pPr>
        <w:pStyle w:val="ProductList-Body"/>
      </w:pPr>
    </w:p>
    <w:p w:rsidR="004A22A0" w:rsidRDefault="006E78C0">
      <w:pPr>
        <w:pStyle w:val="ProductList-ClauseHeading"/>
        <w:outlineLvl w:val="3"/>
      </w:pPr>
      <w:r>
        <w:t>4.3 Lokalisering och Uppdateringar</w:t>
      </w:r>
    </w:p>
    <w:p w:rsidR="004A22A0" w:rsidRDefault="006E78C0">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4A22A0" w:rsidRDefault="004A22A0">
      <w:pPr>
        <w:pStyle w:val="ProductList-Body"/>
      </w:pPr>
    </w:p>
    <w:p w:rsidR="004A22A0" w:rsidRDefault="006E78C0">
      <w:pPr>
        <w:pStyle w:val="ProductList-ClauseHeading"/>
        <w:outlineLvl w:val="3"/>
      </w:pPr>
      <w:r>
        <w:t>4.4 Unified Service Desk (USD)</w:t>
      </w:r>
    </w:p>
    <w:p w:rsidR="004A22A0" w:rsidRDefault="006E78C0">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4A22A0" w:rsidRDefault="004A22A0">
      <w:pPr>
        <w:pStyle w:val="ProductList-Body"/>
      </w:pPr>
    </w:p>
    <w:p w:rsidR="004A22A0" w:rsidRDefault="006E78C0">
      <w:pPr>
        <w:pStyle w:val="ProductList-ClauseHeading"/>
        <w:outlineLvl w:val="3"/>
      </w:pPr>
      <w:r>
        <w:t>4.5 Dynamics CustomerSource</w:t>
      </w:r>
    </w:p>
    <w:p w:rsidR="004A22A0" w:rsidRDefault="006E78C0">
      <w:pPr>
        <w:pStyle w:val="ProductList-Body"/>
      </w:pPr>
      <w:r>
        <w:t xml:space="preserve">Kunder med lokal CAL för Dynamics 365 med aktiv SA har åtkomst till CustomerSource. </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47365"/>
      <w:r>
        <w:instrText>Microsoft Identity Manager</w:instrText>
      </w:r>
      <w:bookmarkEnd w:id="73"/>
      <w:r>
        <w:instrText>" \l 2</w:instrText>
      </w:r>
      <w:r>
        <w:fldChar w:fldCharType="end"/>
      </w:r>
    </w:p>
    <w:p w:rsidR="004A22A0" w:rsidRDefault="006E78C0">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BFBFBF"/>
              <w:bottom w:val="dashed" w:sz="4" w:space="0" w:color="BFBFBF"/>
              <w:right w:val="none" w:sz="4" w:space="0" w:color="6E6E6E"/>
            </w:tcBorders>
          </w:tcPr>
          <w:p w:rsidR="004A22A0" w:rsidRDefault="006E78C0">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BFBFBF"/>
              <w:bottom w:val="none" w:sz="4" w:space="0" w:color="BFBFBF"/>
              <w:right w:val="none" w:sz="4" w:space="0" w:color="6E6E6E"/>
            </w:tcBorders>
          </w:tcPr>
          <w:p w:rsidR="004A22A0" w:rsidRDefault="006E78C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Ytterligare programvara</w:t>
      </w:r>
    </w:p>
    <w:tbl>
      <w:tblPr>
        <w:tblStyle w:val="PURTable"/>
        <w:tblW w:w="0" w:type="dxa"/>
        <w:tblLook w:val="04A0" w:firstRow="1" w:lastRow="0" w:firstColumn="1" w:lastColumn="0" w:noHBand="0" w:noVBand="1"/>
      </w:tblPr>
      <w:tblGrid>
        <w:gridCol w:w="3642"/>
        <w:gridCol w:w="3574"/>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A22A0" w:rsidRDefault="004A22A0">
            <w:pPr>
              <w:pStyle w:val="ProductList-TableBody"/>
            </w:pPr>
          </w:p>
        </w:tc>
      </w:tr>
    </w:tbl>
    <w:p w:rsidR="004A22A0" w:rsidRDefault="006E78C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78" w:name="_Sec611"/>
      <w:r>
        <w:t>Office-program</w:t>
      </w:r>
      <w:bookmarkEnd w:id="78"/>
      <w:r>
        <w:fldChar w:fldCharType="begin"/>
      </w:r>
      <w:r>
        <w:instrText xml:space="preserve"> TC "</w:instrText>
      </w:r>
      <w:bookmarkStart w:id="79" w:name="_Toc517947366"/>
      <w:r>
        <w:instrText>Office-program</w:instrText>
      </w:r>
      <w:bookmarkEnd w:id="79"/>
      <w:r>
        <w:instrText>" \l 2</w:instrText>
      </w:r>
      <w:r>
        <w:fldChar w:fldCharType="end"/>
      </w:r>
    </w:p>
    <w:p w:rsidR="004A22A0" w:rsidRDefault="006E78C0">
      <w:pPr>
        <w:pStyle w:val="ProductList-Offering2HeadingNoBorder"/>
        <w:outlineLvl w:val="2"/>
      </w:pPr>
      <w:bookmarkStart w:id="80" w:name="_Sec636"/>
      <w:r>
        <w:t>Office desktop-program</w:t>
      </w:r>
      <w:bookmarkEnd w:id="80"/>
      <w:r>
        <w:fldChar w:fldCharType="begin"/>
      </w:r>
      <w:r>
        <w:instrText xml:space="preserve"> TC "</w:instrText>
      </w:r>
      <w:bookmarkStart w:id="81" w:name="_Toc517947367"/>
      <w:r>
        <w:instrText>Office desktop-program</w:instrText>
      </w:r>
      <w:bookmarkEnd w:id="81"/>
      <w:r>
        <w:instrText>" \l 3</w:instrText>
      </w:r>
      <w:r>
        <w:fldChar w:fldCharType="end"/>
      </w:r>
    </w:p>
    <w:p w:rsidR="004A22A0" w:rsidRDefault="006E78C0">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000000"/>
              <w:bottom w:val="dashed" w:sz="4" w:space="0" w:color="BFBFBF"/>
              <w:right w:val="single" w:sz="6" w:space="0" w:color="FFFFFF"/>
            </w:tcBorders>
          </w:tcPr>
          <w:p w:rsidR="004A22A0" w:rsidRDefault="006E78C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22A0" w:rsidRDefault="004A22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none" w:sz="4" w:space="0" w:color="BFBFBF"/>
              <w:right w:val="single" w:sz="6" w:space="0" w:color="FFFFFF"/>
            </w:tcBorders>
          </w:tcPr>
          <w:p w:rsidR="004A22A0" w:rsidRDefault="006E78C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A22A0" w:rsidRDefault="004A22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2013-program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Project Professional 2016</w:t>
      </w:r>
    </w:p>
    <w:p w:rsidR="004A22A0" w:rsidRDefault="006E78C0">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upphör när motsvarande Project Professional 2016-licens löper ut.</w:t>
      </w:r>
    </w:p>
    <w:p w:rsidR="004A22A0" w:rsidRDefault="004A22A0">
      <w:pPr>
        <w:pStyle w:val="ProductList-Body"/>
      </w:pPr>
    </w:p>
    <w:p w:rsidR="004A22A0" w:rsidRDefault="006E78C0">
      <w:pPr>
        <w:pStyle w:val="ProductList-ClauseHeading"/>
        <w:outlineLvl w:val="4"/>
      </w:pPr>
      <w:r>
        <w:t>2.2 Work at Home</w:t>
      </w:r>
    </w:p>
    <w:p w:rsidR="004A22A0" w:rsidRDefault="006E78C0">
      <w:pPr>
        <w:pStyle w:val="ProductList-Body"/>
      </w:pPr>
      <w:r>
        <w:t xml:space="preserve">En Work at Home-licens är en valfri licens som kan förvärvas endast i samband med en fullständig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Office Standard eller Office Professional Plus.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kan också installera och använda programvaran på en enhet utanför kundens eller koncernbolagets lokaler (t.ex. i sitt hem).</w:t>
      </w:r>
    </w:p>
    <w:p w:rsidR="004A22A0" w:rsidRDefault="004A22A0">
      <w:pPr>
        <w:pStyle w:val="ProductList-Body"/>
      </w:pPr>
    </w:p>
    <w:p w:rsidR="004A22A0" w:rsidRDefault="006E78C0">
      <w:pPr>
        <w:pStyle w:val="ProductList-ClauseHeading"/>
        <w:outlineLvl w:val="4"/>
      </w:pPr>
      <w:r>
        <w:t>2.3 Plattformsoberoende</w:t>
      </w:r>
    </w:p>
    <w:p w:rsidR="004A22A0" w:rsidRDefault="006E78C0">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4A22A0" w:rsidRDefault="004A22A0">
      <w:pPr>
        <w:pStyle w:val="ProductList-Body"/>
      </w:pPr>
    </w:p>
    <w:p w:rsidR="004A22A0" w:rsidRDefault="006E78C0">
      <w:pPr>
        <w:pStyle w:val="ProductList-ClauseHeading"/>
        <w:outlineLvl w:val="4"/>
      </w:pPr>
      <w:r>
        <w:t>2.4 Efterföljande Versioner</w:t>
      </w:r>
    </w:p>
    <w:p w:rsidR="004A22A0" w:rsidRDefault="006E78C0">
      <w:pPr>
        <w:pStyle w:val="ProductList-Body"/>
      </w:pPr>
      <w:r>
        <w:t>Skype for Business 2016 är den efterföljande versionen till Lync 2013.</w:t>
      </w:r>
    </w:p>
    <w:p w:rsidR="004A22A0" w:rsidRDefault="004A22A0">
      <w:pPr>
        <w:pStyle w:val="ProductList-Body"/>
      </w:pPr>
    </w:p>
    <w:p w:rsidR="004A22A0" w:rsidRDefault="006E78C0">
      <w:pPr>
        <w:pStyle w:val="ProductList-ClauseHeading"/>
        <w:outlineLvl w:val="4"/>
      </w:pPr>
      <w:r>
        <w:t>2.5 Office Online Server</w:t>
      </w:r>
    </w:p>
    <w:p w:rsidR="004A22A0" w:rsidRDefault="006E78C0">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4A22A0" w:rsidRDefault="004A22A0">
      <w:pPr>
        <w:pStyle w:val="ProductList-Body"/>
      </w:pPr>
    </w:p>
    <w:p w:rsidR="004A22A0" w:rsidRDefault="006E78C0">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588"/>
        <w:gridCol w:w="3653"/>
        <w:gridCol w:w="354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Kommersiella användningsrättigheter för Office Home och student 2013 RT</w:t>
      </w:r>
    </w:p>
    <w:p w:rsidR="004A22A0" w:rsidRDefault="006E78C0">
      <w:pPr>
        <w:pStyle w:val="ProductList-Body"/>
      </w:pPr>
      <w:r>
        <w:t xml:space="preserve">Vid tilldelning av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4A22A0" w:rsidRDefault="004A22A0">
      <w:pPr>
        <w:pStyle w:val="ProductList-Body"/>
      </w:pPr>
    </w:p>
    <w:p w:rsidR="004A22A0" w:rsidRDefault="006E78C0">
      <w:pPr>
        <w:pStyle w:val="ProductList-ClauseHeading"/>
        <w:outlineLvl w:val="4"/>
      </w:pPr>
      <w:r>
        <w:t>3.2 Office Professional Plus 2016 och Office Standard 2016 – Office Home &amp; Student 2013 RT Kommersiell Användning</w:t>
      </w:r>
    </w:p>
    <w:p w:rsidR="004A22A0" w:rsidRDefault="006E78C0">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4A22A0" w:rsidRDefault="004A22A0">
      <w:pPr>
        <w:pStyle w:val="ProductList-Body"/>
      </w:pPr>
    </w:p>
    <w:p w:rsidR="004A22A0" w:rsidRDefault="006E78C0">
      <w:pPr>
        <w:pStyle w:val="ProductList-ClauseHeading"/>
        <w:outlineLvl w:val="4"/>
      </w:pPr>
      <w:r>
        <w:t>3.3 Akademiska Program</w:t>
      </w:r>
    </w:p>
    <w:p w:rsidR="004A22A0" w:rsidRDefault="006E78C0">
      <w:pPr>
        <w:pStyle w:val="ProductList-Body"/>
      </w:pPr>
      <w:r>
        <w:t>Följande gäller för kunder i akademiska volymlicensieringsprogram.</w:t>
      </w:r>
    </w:p>
    <w:p w:rsidR="004A22A0" w:rsidRDefault="004A22A0">
      <w:pPr>
        <w:pStyle w:val="ProductList-Body"/>
      </w:pPr>
    </w:p>
    <w:p w:rsidR="004A22A0" w:rsidRDefault="006E78C0">
      <w:pPr>
        <w:pStyle w:val="ProductList-SubClauseHeading"/>
        <w:outlineLvl w:val="5"/>
      </w:pPr>
      <w:r>
        <w:t>3.3.1 Utökade användningsrättigheter för Office 365 ProPlus</w:t>
      </w:r>
    </w:p>
    <w:p w:rsidR="004A22A0" w:rsidRDefault="006E78C0">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4A22A0" w:rsidRDefault="004A22A0">
      <w:pPr>
        <w:pStyle w:val="ProductList-BodyIndented"/>
      </w:pPr>
    </w:p>
    <w:p w:rsidR="004A22A0" w:rsidRDefault="006E78C0">
      <w:pPr>
        <w:pStyle w:val="ProductList-SubClauseHeading"/>
        <w:outlineLvl w:val="5"/>
      </w:pPr>
      <w:r>
        <w:t>3.3.2 Förmån för examinerade studenter</w:t>
      </w:r>
    </w:p>
    <w:p w:rsidR="004A22A0" w:rsidRDefault="006E78C0">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rsidR="004A22A0" w:rsidRDefault="004A22A0">
      <w:pPr>
        <w:pStyle w:val="ProductList-BodyIndented"/>
      </w:pPr>
    </w:p>
    <w:p w:rsidR="004A22A0" w:rsidRDefault="006E78C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Project Professional 2016</w:t>
      </w:r>
    </w:p>
    <w:p w:rsidR="004A22A0" w:rsidRDefault="006E78C0">
      <w:pPr>
        <w:pStyle w:val="ProductList-Body"/>
      </w:pPr>
      <w:r>
        <w:t>Kunder med aktiv SA för sin Project Professional-licens bedöms ha SA för sina motsvarande kostnadsfria Project Server CAL-licenser. Sådan SA-täckning upphör när Project Professional-täckning löper ut.</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86" w:name="_Sec680"/>
      <w:r>
        <w:t>Office för Mac</w:t>
      </w:r>
      <w:bookmarkEnd w:id="86"/>
      <w:r>
        <w:fldChar w:fldCharType="begin"/>
      </w:r>
      <w:r>
        <w:instrText xml:space="preserve"> TC "</w:instrText>
      </w:r>
      <w:bookmarkStart w:id="87" w:name="_Toc517947368"/>
      <w:r>
        <w:instrText>Office för Mac</w:instrText>
      </w:r>
      <w:bookmarkEnd w:id="87"/>
      <w:r>
        <w:instrText>" \l 3</w:instrText>
      </w:r>
      <w:r>
        <w:fldChar w:fldCharType="end"/>
      </w:r>
    </w:p>
    <w:p w:rsidR="004A22A0" w:rsidRDefault="006E78C0">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43"/>
        <w:gridCol w:w="3669"/>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Efterföljande Versioner</w:t>
      </w:r>
    </w:p>
    <w:p w:rsidR="004A22A0" w:rsidRDefault="006E78C0">
      <w:pPr>
        <w:pStyle w:val="ProductList-Body"/>
      </w:pPr>
      <w:r>
        <w:t>Outlook för Mac 2011 är den efterföljande versionen till Entourage för Mac 2008. Lync för Mac 2011 är den efterföljande versionen till Communicator for Mac 2011</w:t>
      </w:r>
      <w:r>
        <w:fldChar w:fldCharType="begin"/>
      </w:r>
      <w:r>
        <w:instrText xml:space="preserve"> XE "Communicator for Mac 2011" </w:instrText>
      </w:r>
      <w:r>
        <w:fldChar w:fldCharType="end"/>
      </w:r>
      <w:r>
        <w:t>.</w:t>
      </w:r>
    </w:p>
    <w:p w:rsidR="004A22A0" w:rsidRDefault="004A22A0">
      <w:pPr>
        <w:pStyle w:val="ProductList-Body"/>
      </w:pPr>
    </w:p>
    <w:p w:rsidR="004A22A0" w:rsidRDefault="006E78C0">
      <w:pPr>
        <w:pStyle w:val="ProductList-ClauseHeading"/>
        <w:outlineLvl w:val="4"/>
      </w:pPr>
      <w:r>
        <w:t>2.2 Work at Home</w:t>
      </w:r>
    </w:p>
    <w:p w:rsidR="004A22A0" w:rsidRDefault="006E78C0">
      <w:pPr>
        <w:pStyle w:val="ProductList-Body"/>
      </w:pPr>
      <w:r>
        <w:t xml:space="preserve">En Work at Home-licens är en valfri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endast kan förvärvas i samband med en fullständig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4A22A0" w:rsidRDefault="004A22A0">
      <w:pPr>
        <w:pStyle w:val="ProductList-Body"/>
      </w:pPr>
    </w:p>
    <w:p w:rsidR="004A22A0" w:rsidRDefault="006E78C0">
      <w:pPr>
        <w:pStyle w:val="ProductList-ClauseHeading"/>
        <w:outlineLvl w:val="4"/>
      </w:pPr>
      <w:r>
        <w:t>2.3 Plattformsoberoende</w:t>
      </w:r>
    </w:p>
    <w:p w:rsidR="004A22A0" w:rsidRDefault="006E78C0">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4A22A0" w:rsidRDefault="004A22A0">
      <w:pPr>
        <w:pStyle w:val="ProductList-Body"/>
      </w:pPr>
    </w:p>
    <w:p w:rsidR="004A22A0" w:rsidRDefault="006E78C0">
      <w:pPr>
        <w:pStyle w:val="ProductList-ClauseHeading"/>
        <w:outlineLvl w:val="4"/>
      </w:pPr>
      <w:r>
        <w:t>2.4 Office Online Server</w:t>
      </w:r>
    </w:p>
    <w:p w:rsidR="004A22A0" w:rsidRDefault="006E78C0">
      <w:pPr>
        <w:pStyle w:val="ProductList-Body"/>
      </w:pPr>
      <w:r>
        <w:t xml:space="preserve">Kunder som köper standardlicenser för Office 2016 for Mac före 1 augusti 2016 får använda redigeringsfunktionerna som beskrivs i </w:t>
      </w:r>
      <w:hyperlink r:id="rId48">
        <w:r>
          <w:rPr>
            <w:color w:val="00467F"/>
            <w:u w:val="single"/>
          </w:rPr>
          <w:t>Office Online-avsnittet i Bilaga B</w:t>
        </w:r>
      </w:hyperlink>
      <w:r>
        <w:t xml:space="preserve"> med de licenserna. Denna rätt upphör den 1 augusti, 2019.</w:t>
      </w:r>
    </w:p>
    <w:p w:rsidR="004A22A0" w:rsidRDefault="006E78C0">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07"/>
        <w:gridCol w:w="3614"/>
        <w:gridCol w:w="356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Kommersiell Användning av Office Home &amp; Student 2013 RT</w:t>
      </w:r>
    </w:p>
    <w:p w:rsidR="004A22A0" w:rsidRDefault="006E78C0">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4A22A0" w:rsidRDefault="006E78C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92" w:name="_Sec612"/>
      <w:r>
        <w:t>Office-servrar</w:t>
      </w:r>
      <w:bookmarkEnd w:id="92"/>
      <w:r>
        <w:fldChar w:fldCharType="begin"/>
      </w:r>
      <w:r>
        <w:instrText xml:space="preserve"> TC "</w:instrText>
      </w:r>
      <w:bookmarkStart w:id="93" w:name="_Toc517947369"/>
      <w:r>
        <w:instrText>Office-servrar</w:instrText>
      </w:r>
      <w:bookmarkEnd w:id="93"/>
      <w:r>
        <w:instrText>" \l 2</w:instrText>
      </w:r>
      <w:r>
        <w:fldChar w:fldCharType="end"/>
      </w:r>
    </w:p>
    <w:p w:rsidR="004A22A0" w:rsidRDefault="006E78C0">
      <w:pPr>
        <w:pStyle w:val="ProductList-Offering2HeadingNoBorder"/>
        <w:outlineLvl w:val="2"/>
      </w:pPr>
      <w:bookmarkStart w:id="94" w:name="_Sec638"/>
      <w:r>
        <w:t>Exchange Server</w:t>
      </w:r>
      <w:bookmarkEnd w:id="94"/>
      <w:r>
        <w:fldChar w:fldCharType="begin"/>
      </w:r>
      <w:r>
        <w:instrText xml:space="preserve"> TC "</w:instrText>
      </w:r>
      <w:bookmarkStart w:id="95" w:name="_Toc517947370"/>
      <w:r>
        <w:instrText>Exchange Server</w:instrText>
      </w:r>
      <w:bookmarkEnd w:id="95"/>
      <w:r>
        <w:instrText>" \l 3</w:instrText>
      </w:r>
      <w:r>
        <w:fldChar w:fldCharType="end"/>
      </w:r>
    </w:p>
    <w:p w:rsidR="004A22A0" w:rsidRDefault="006E78C0">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0"/>
        <w:gridCol w:w="3575"/>
        <w:gridCol w:w="357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Exchange Online Plan 1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Exchange Online Plan 1</w:t>
            </w:r>
            <w:r>
              <w:fldChar w:fldCharType="begin"/>
            </w:r>
            <w:r>
              <w:instrText xml:space="preserve"> XE "Exchange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Exchange Online Plan 2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Exchange Online Plan 2</w:t>
            </w:r>
            <w:r>
              <w:fldChar w:fldCharType="begin"/>
            </w:r>
            <w:r>
              <w:instrText xml:space="preserve"> XE "Exchange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Exchange Online Plan 2G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SubClauseHeading"/>
        <w:outlineLvl w:val="5"/>
      </w:pPr>
      <w:r>
        <w:t>3.1.1 Ytterligare Funktioner Kopplade till Exchange Enterprise CAL</w:t>
      </w:r>
    </w:p>
    <w:p w:rsidR="004A22A0" w:rsidRDefault="006E78C0">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6"/>
        <w:gridCol w:w="3463"/>
        <w:gridCol w:w="34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Exchange Online Plan 2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Exchange Online Plan 2A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Exchange Online Plan 2G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ClauseHeading"/>
        <w:outlineLvl w:val="4"/>
      </w:pPr>
      <w:r>
        <w:t>3.2 Ytterligare programvara</w:t>
      </w:r>
    </w:p>
    <w:tbl>
      <w:tblPr>
        <w:tblStyle w:val="PURTable"/>
        <w:tblW w:w="0" w:type="dxa"/>
        <w:tblLook w:val="04A0" w:firstRow="1" w:lastRow="0" w:firstColumn="1" w:lastColumn="0" w:noHBand="0" w:noVBand="1"/>
      </w:tblPr>
      <w:tblGrid>
        <w:gridCol w:w="3666"/>
        <w:gridCol w:w="3562"/>
        <w:gridCol w:w="35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4A22A0">
      <w:pPr>
        <w:pStyle w:val="ProductList-Body"/>
      </w:pPr>
    </w:p>
    <w:p w:rsidR="004A22A0" w:rsidRDefault="006E78C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Kompletterade Villkor till Exchange Enterprise CAL with Services 2016</w:t>
      </w:r>
    </w:p>
    <w:p w:rsidR="004A22A0" w:rsidRDefault="006E78C0">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1">
        <w:r>
          <w:rPr>
            <w:color w:val="00467F"/>
            <w:u w:val="single"/>
          </w:rPr>
          <w:t>http://go.microsoft.com/?linkid=9839207</w:t>
        </w:r>
      </w:hyperlink>
      <w:r>
        <w:t>.</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00" w:name="_Sec639"/>
      <w:r>
        <w:t>Project Server</w:t>
      </w:r>
      <w:bookmarkEnd w:id="100"/>
      <w:r>
        <w:fldChar w:fldCharType="begin"/>
      </w:r>
      <w:r>
        <w:instrText xml:space="preserve"> TC "</w:instrText>
      </w:r>
      <w:bookmarkStart w:id="101" w:name="_Toc517947371"/>
      <w:r>
        <w:instrText>Project Server</w:instrText>
      </w:r>
      <w:bookmarkEnd w:id="101"/>
      <w:r>
        <w:instrText>" \l 3</w:instrText>
      </w:r>
      <w:r>
        <w:fldChar w:fldCharType="end"/>
      </w:r>
    </w:p>
    <w:p w:rsidR="004A22A0" w:rsidRDefault="006E78C0">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A22A0" w:rsidRDefault="006E78C0">
            <w:pPr>
              <w:pStyle w:val="ProductList-TableBody"/>
            </w:pPr>
            <w:r>
              <w:t>Project Online Essentials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Project Online Premium användar-SL</w:t>
            </w:r>
          </w:p>
        </w:tc>
      </w:tr>
    </w:tbl>
    <w:p w:rsidR="004A22A0" w:rsidRDefault="004A22A0">
      <w:pPr>
        <w:pStyle w:val="ProductList-Body"/>
      </w:pPr>
    </w:p>
    <w:p w:rsidR="004A22A0" w:rsidRDefault="006E78C0">
      <w:pPr>
        <w:pStyle w:val="ProductList-ClauseHeading"/>
        <w:outlineLvl w:val="4"/>
      </w:pPr>
      <w:r>
        <w:t>3.2 Ytterligare programvara</w:t>
      </w:r>
    </w:p>
    <w:tbl>
      <w:tblPr>
        <w:tblStyle w:val="PURTable"/>
        <w:tblW w:w="0" w:type="dxa"/>
        <w:tblLook w:val="04A0" w:firstRow="1" w:lastRow="0" w:firstColumn="1" w:lastColumn="0" w:noHBand="0" w:noVBand="1"/>
      </w:tblPr>
      <w:tblGrid>
        <w:gridCol w:w="3768"/>
        <w:gridCol w:w="3511"/>
        <w:gridCol w:w="351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06" w:name="_Sec640"/>
      <w:r>
        <w:t>SharePoint Server</w:t>
      </w:r>
      <w:bookmarkEnd w:id="106"/>
      <w:r>
        <w:fldChar w:fldCharType="begin"/>
      </w:r>
      <w:r>
        <w:instrText xml:space="preserve"> TC "</w:instrText>
      </w:r>
      <w:bookmarkStart w:id="107" w:name="_Toc517947372"/>
      <w:r>
        <w:instrText>SharePoint Server</w:instrText>
      </w:r>
      <w:bookmarkEnd w:id="107"/>
      <w:r>
        <w:instrText>" \l 3</w:instrText>
      </w:r>
      <w:r>
        <w:fldChar w:fldCharType="end"/>
      </w:r>
    </w:p>
    <w:p w:rsidR="004A22A0" w:rsidRDefault="006E78C0">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46"/>
        <w:gridCol w:w="3668"/>
        <w:gridCol w:w="357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SharePoint Online Plan 2</w:t>
            </w:r>
            <w:r>
              <w:fldChar w:fldCharType="begin"/>
            </w:r>
            <w:r>
              <w:instrText xml:space="preserve"> XE "SharePoint Online Plan 2"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 xml:space="preserve"> SharePoint Online Plan 1 eller 2</w:t>
            </w:r>
            <w:r>
              <w:fldChar w:fldCharType="begin"/>
            </w:r>
            <w:r>
              <w:instrText xml:space="preserve"> XE " SharePoint Online Plan 1 eller 2"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SharePoint Online Plan 2 användar-SL</w:t>
            </w:r>
          </w:p>
        </w:tc>
      </w:tr>
    </w:tbl>
    <w:p w:rsidR="004A22A0" w:rsidRDefault="004A22A0">
      <w:pPr>
        <w:pStyle w:val="ProductList-Body"/>
      </w:pPr>
    </w:p>
    <w:p w:rsidR="004A22A0" w:rsidRDefault="006E78C0">
      <w:pPr>
        <w:pStyle w:val="ProductList-SubClauseHeading"/>
        <w:outlineLvl w:val="5"/>
      </w:pPr>
      <w:r>
        <w:t>3.2.1 Ytterligare Funktioner för SharePoint Server Kopplade till SharePoint Enterprise CAL</w:t>
      </w:r>
    </w:p>
    <w:p w:rsidR="004A22A0" w:rsidRDefault="006E78C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SharePoint Online Plan 2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ClauseHeading"/>
        <w:outlineLvl w:val="4"/>
      </w:pPr>
      <w:r>
        <w:t>3.3 CAL-avstående för användare som Bereder sig Åtkomst till Offentligt Tillgängligt Innehåll</w:t>
      </w:r>
    </w:p>
    <w:p w:rsidR="004A22A0" w:rsidRDefault="006E78C0">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program som kunden gör offentligt tillgängliga för användare över Internet (t.ex. där åtkomst inte är begränsad till intranät- eller extranätsituationer).</w:t>
      </w:r>
    </w:p>
    <w:p w:rsidR="004A22A0" w:rsidRDefault="004A22A0">
      <w:pPr>
        <w:pStyle w:val="ProductList-Body"/>
      </w:pPr>
    </w:p>
    <w:p w:rsidR="004A22A0" w:rsidRDefault="006E78C0">
      <w:pPr>
        <w:pStyle w:val="ProductList-ClauseHeading"/>
        <w:outlineLvl w:val="4"/>
      </w:pPr>
      <w:r>
        <w:t>3.4 Ytterligare programvara</w:t>
      </w:r>
    </w:p>
    <w:tbl>
      <w:tblPr>
        <w:tblStyle w:val="PURTable"/>
        <w:tblW w:w="0" w:type="dxa"/>
        <w:tblLook w:val="04A0" w:firstRow="1" w:lastRow="0" w:firstColumn="1" w:lastColumn="0" w:noHBand="0" w:noVBand="1"/>
      </w:tblPr>
      <w:tblGrid>
        <w:gridCol w:w="3768"/>
        <w:gridCol w:w="3511"/>
        <w:gridCol w:w="351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4A22A0">
      <w:pPr>
        <w:pStyle w:val="ProductList-Body"/>
      </w:pPr>
    </w:p>
    <w:p w:rsidR="004A22A0" w:rsidRDefault="006E78C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17947373"/>
      <w:r>
        <w:instrText>Skype för Business Server</w:instrText>
      </w:r>
      <w:bookmarkEnd w:id="113"/>
      <w:r>
        <w:instrText>" \l 3</w:instrText>
      </w:r>
      <w:r>
        <w:fldChar w:fldCharType="end"/>
      </w:r>
    </w:p>
    <w:p w:rsidR="004A22A0" w:rsidRDefault="006E78C0">
      <w:pPr>
        <w:pStyle w:val="ProductList-Offering1SubSection"/>
        <w:outlineLvl w:val="3"/>
      </w:pPr>
      <w:bookmarkStart w:id="114" w:name="_Sec686"/>
      <w:r>
        <w:t>1. Programtillgänglighet</w:t>
      </w:r>
      <w:bookmarkEnd w:id="114"/>
    </w:p>
    <w:p w:rsidR="004A22A0" w:rsidRDefault="004A22A0">
      <w:pPr>
        <w:pStyle w:val="ProductList-Body"/>
      </w:pPr>
    </w:p>
    <w:tbl>
      <w:tblPr>
        <w:tblStyle w:val="PURTable"/>
        <w:tblW w:w="0" w:type="dxa"/>
        <w:tblLook w:val="04A0" w:firstRow="1" w:lastRow="0" w:firstColumn="1" w:lastColumn="0" w:noHBand="0" w:noVBand="1"/>
      </w:tblPr>
      <w:tblGrid>
        <w:gridCol w:w="3921"/>
        <w:gridCol w:w="606"/>
        <w:gridCol w:w="596"/>
        <w:gridCol w:w="605"/>
        <w:gridCol w:w="596"/>
        <w:gridCol w:w="708"/>
        <w:gridCol w:w="604"/>
        <w:gridCol w:w="611"/>
        <w:gridCol w:w="634"/>
        <w:gridCol w:w="617"/>
        <w:gridCol w:w="606"/>
        <w:gridCol w:w="68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Skype för företag – Server 2015</w:t>
            </w:r>
            <w:r>
              <w:fldChar w:fldCharType="begin"/>
            </w:r>
            <w:r>
              <w:instrText xml:space="preserve"> XE "Skype för företag –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FFFFFF"/>
              <w:right w:val="none" w:sz="4" w:space="0" w:color="6E6E6E"/>
            </w:tcBorders>
          </w:tcPr>
          <w:p w:rsidR="004A22A0" w:rsidRDefault="006E78C0">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41"/>
        <w:gridCol w:w="3578"/>
        <w:gridCol w:w="367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0"/>
        <w:gridCol w:w="3575"/>
        <w:gridCol w:w="357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Skype for Business Online Plan 1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Skype for Business Online Plan 1</w:t>
            </w:r>
            <w:r>
              <w:fldChar w:fldCharType="begin"/>
            </w:r>
            <w:r>
              <w:instrText xml:space="preserve"> XE "Skype for Business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Skype for Business Online Plan 2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Skype for Business Online Plan 2</w:t>
            </w:r>
            <w:r>
              <w:fldChar w:fldCharType="begin"/>
            </w:r>
            <w:r>
              <w:instrText xml:space="preserve"> XE "Skype for Business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Skype for Business Online Plan 2G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SubClauseHeading"/>
        <w:outlineLvl w:val="5"/>
      </w:pPr>
      <w:r>
        <w:t>3.1.1 Ytterligare Funktioner Kopplade till Skype for Business Server Enterprise CAL</w:t>
      </w:r>
    </w:p>
    <w:p w:rsidR="004A22A0" w:rsidRDefault="006E78C0">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Skype for Business Online Plan 2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Skype for Business Online Plan 2A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Skype for Business Online Plan 2G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Live Meeting Standard</w:t>
            </w:r>
            <w:r>
              <w:fldChar w:fldCharType="begin"/>
            </w:r>
            <w:r>
              <w:instrText xml:space="preserve"> XE "Live Meeting Standard"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Live Meeting Professional</w:t>
            </w:r>
            <w:r>
              <w:fldChar w:fldCharType="begin"/>
            </w:r>
            <w:r>
              <w:instrText xml:space="preserve"> XE "Live Meeting Professional"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SubClauseHeading"/>
        <w:outlineLvl w:val="5"/>
      </w:pPr>
      <w:r>
        <w:t>3.1.2 Ytterligare Funktioner Kopplade till Skype for Business Server Plus CAL</w:t>
      </w:r>
    </w:p>
    <w:p w:rsidR="004A22A0" w:rsidRDefault="006E78C0">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72"/>
        <w:gridCol w:w="3474"/>
        <w:gridCol w:w="348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Skype for Business Plus CAL-användarlicens</w:t>
            </w:r>
          </w:p>
        </w:tc>
      </w:tr>
    </w:tbl>
    <w:p w:rsidR="004A22A0" w:rsidRDefault="004A22A0">
      <w:pPr>
        <w:pStyle w:val="ProductList-BodyIndented"/>
      </w:pPr>
    </w:p>
    <w:p w:rsidR="004A22A0" w:rsidRDefault="006E78C0">
      <w:pPr>
        <w:pStyle w:val="ProductList-ClauseHeading"/>
        <w:outlineLvl w:val="4"/>
      </w:pPr>
      <w:r>
        <w:t>3.2 Ytterligare programvara</w:t>
      </w:r>
    </w:p>
    <w:tbl>
      <w:tblPr>
        <w:tblStyle w:val="PURTable"/>
        <w:tblW w:w="0" w:type="dxa"/>
        <w:tblLook w:val="04A0" w:firstRow="1" w:lastRow="0" w:firstColumn="1" w:lastColumn="0" w:noHBand="0" w:noVBand="1"/>
      </w:tblPr>
      <w:tblGrid>
        <w:gridCol w:w="3589"/>
        <w:gridCol w:w="3612"/>
        <w:gridCol w:w="358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Audio/Video Conferencing Server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Director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Mediation Server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Administrativa verktyg för Microsoft Lync Server 2013 Group Chat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PowerShell Snap-in</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Survivable Branch Appliance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Video Interop Server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118" w:name="_Sec614"/>
      <w:r>
        <w:t>SQL Server</w:t>
      </w:r>
      <w:bookmarkEnd w:id="118"/>
      <w:r>
        <w:fldChar w:fldCharType="begin"/>
      </w:r>
      <w:r>
        <w:instrText xml:space="preserve"> TC "</w:instrText>
      </w:r>
      <w:bookmarkStart w:id="119" w:name="_Toc517947374"/>
      <w:r>
        <w:instrText>SQL Server</w:instrText>
      </w:r>
      <w:bookmarkEnd w:id="119"/>
      <w:r>
        <w:instrText>" \l 2</w:instrText>
      </w:r>
      <w:r>
        <w:fldChar w:fldCharType="end"/>
      </w:r>
    </w:p>
    <w:p w:rsidR="004A22A0" w:rsidRDefault="006E78C0">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SQL Server 2017 Enterprise</w:t>
      </w:r>
    </w:p>
    <w:p w:rsidR="004A22A0" w:rsidRDefault="006E78C0">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4A22A0" w:rsidRDefault="004A22A0">
      <w:pPr>
        <w:pStyle w:val="ProductList-Body"/>
      </w:pPr>
    </w:p>
    <w:p w:rsidR="004A22A0" w:rsidRDefault="006E78C0">
      <w:pPr>
        <w:pStyle w:val="ProductList-ClauseHeading"/>
        <w:outlineLvl w:val="3"/>
      </w:pPr>
      <w:r>
        <w:t>2.2 SQL Server Parallel Data Warehouse</w:t>
      </w:r>
    </w:p>
    <w:p w:rsidR="004A22A0" w:rsidRDefault="006E78C0">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rsidR="004A22A0" w:rsidRDefault="004A22A0">
      <w:pPr>
        <w:pStyle w:val="ProductList-Body"/>
      </w:pPr>
    </w:p>
    <w:p w:rsidR="004A22A0" w:rsidRDefault="006E78C0">
      <w:pPr>
        <w:pStyle w:val="ProductList-ClauseHeading"/>
        <w:outlineLvl w:val="3"/>
      </w:pPr>
      <w:r>
        <w:t>2.3 SQL Server Parallel Data Warehouse Optional Build utan Oracle Java</w:t>
      </w:r>
    </w:p>
    <w:p w:rsidR="004A22A0" w:rsidRDefault="006E78C0">
      <w:pPr>
        <w:pStyle w:val="ProductList-Body"/>
      </w:pPr>
      <w:r>
        <w:t xml:space="preserve">Kunder kan förvärva en version av produkten med Oracle Java eller, vid förfrågan, utan Oracle Java. Mer information finns på </w:t>
      </w:r>
      <w:hyperlink r:id="rId54">
        <w:r>
          <w:rPr>
            <w:color w:val="00467F"/>
            <w:u w:val="single"/>
          </w:rPr>
          <w:t>http://www.microsoft.com/en-us/sqlserver/solutions-technologies/data-warehousing/pdw.aspx</w:t>
        </w:r>
      </w:hyperlink>
      <w:r>
        <w:t>.</w:t>
      </w:r>
    </w:p>
    <w:p w:rsidR="004A22A0" w:rsidRDefault="004A22A0">
      <w:pPr>
        <w:pStyle w:val="ProductList-Body"/>
      </w:pPr>
    </w:p>
    <w:p w:rsidR="004A22A0" w:rsidRDefault="006E78C0">
      <w:pPr>
        <w:pStyle w:val="ProductList-ClauseHeading"/>
        <w:outlineLvl w:val="3"/>
      </w:pPr>
      <w:r>
        <w:t>2.4 Tillägg till SQL Server Standard Premium Assurance</w:t>
      </w:r>
    </w:p>
    <w:p w:rsidR="004A22A0" w:rsidRDefault="006E78C0">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5">
        <w:r>
          <w:rPr>
            <w:color w:val="00467F"/>
            <w:u w:val="single"/>
          </w:rPr>
          <w:t>http://go.microsoft.com/?linkid=9839206</w:t>
        </w:r>
      </w:hyperlink>
      <w:r>
        <w:t>.</w:t>
      </w:r>
    </w:p>
    <w:p w:rsidR="004A22A0" w:rsidRDefault="004A22A0">
      <w:pPr>
        <w:pStyle w:val="ProductList-Body"/>
      </w:pPr>
    </w:p>
    <w:p w:rsidR="004A22A0" w:rsidRDefault="006E78C0">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560"/>
        <w:gridCol w:w="3568"/>
        <w:gridCol w:w="36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37"/>
        <w:gridCol w:w="3536"/>
        <w:gridCol w:w="361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SQL Server-prenumeration för Azure CAL</w:t>
            </w:r>
          </w:p>
        </w:tc>
      </w:tr>
    </w:tbl>
    <w:p w:rsidR="004A22A0" w:rsidRDefault="004A22A0">
      <w:pPr>
        <w:pStyle w:val="ProductList-Body"/>
      </w:pPr>
    </w:p>
    <w:p w:rsidR="004A22A0" w:rsidRDefault="006E78C0">
      <w:pPr>
        <w:pStyle w:val="ProductList-ClauseHeading"/>
        <w:outlineLvl w:val="3"/>
      </w:pPr>
      <w:r>
        <w:t>3.2 Automatiska Uppdateringar till Tidigare Versioner av SQL Server</w:t>
      </w:r>
    </w:p>
    <w:p w:rsidR="004A22A0" w:rsidRDefault="006E78C0">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4A22A0" w:rsidRDefault="004A22A0">
      <w:pPr>
        <w:pStyle w:val="ProductList-Body"/>
      </w:pPr>
    </w:p>
    <w:p w:rsidR="004A22A0" w:rsidRDefault="006E78C0">
      <w:pPr>
        <w:pStyle w:val="ProductList-ClauseHeading"/>
        <w:outlineLvl w:val="3"/>
      </w:pPr>
      <w:r>
        <w:t>3.3 Val av SQL Server-plattform</w:t>
      </w:r>
    </w:p>
    <w:p w:rsidR="004A22A0" w:rsidRDefault="006E78C0">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rsidR="004A22A0" w:rsidRDefault="004A22A0">
      <w:pPr>
        <w:pStyle w:val="ProductList-Body"/>
      </w:pPr>
    </w:p>
    <w:p w:rsidR="004A22A0" w:rsidRDefault="006E78C0">
      <w:pPr>
        <w:pStyle w:val="ProductList-ClauseHeading"/>
        <w:outlineLvl w:val="3"/>
      </w:pPr>
      <w:r>
        <w:t>3.4 Köra instanser för Standard-utgåva</w:t>
      </w:r>
    </w:p>
    <w:p w:rsidR="004A22A0" w:rsidRDefault="006E78C0">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4A22A0" w:rsidRDefault="004A22A0">
      <w:pPr>
        <w:pStyle w:val="ProductList-Body"/>
      </w:pPr>
    </w:p>
    <w:p w:rsidR="004A22A0" w:rsidRDefault="006E78C0">
      <w:pPr>
        <w:pStyle w:val="ProductList-ClauseHeading"/>
        <w:outlineLvl w:val="3"/>
      </w:pPr>
      <w:r>
        <w:t>3.5 Redundansväxlingsservrar för Parallel Data Warehouse (PDW)</w:t>
      </w:r>
    </w:p>
    <w:p w:rsidR="004A22A0" w:rsidRDefault="006E78C0">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4A22A0" w:rsidRDefault="004A22A0">
      <w:pPr>
        <w:pStyle w:val="ProductList-Body"/>
      </w:pPr>
    </w:p>
    <w:p w:rsidR="004A22A0" w:rsidRDefault="006E78C0">
      <w:pPr>
        <w:pStyle w:val="ProductList-ClauseHeading"/>
        <w:outlineLvl w:val="3"/>
      </w:pPr>
      <w:r>
        <w:t>3.6 Ytterligare programvara</w:t>
      </w:r>
    </w:p>
    <w:p w:rsidR="004A22A0" w:rsidRDefault="006E78C0">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Tools Connectivity</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Distributed Replay Client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Hanteringsverktyg – fullständiga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6">
              <w:r>
                <w:rPr>
                  <w:color w:val="00467F"/>
                  <w:u w:val="single"/>
                </w:rPr>
                <w:t>Produktvillkor – juni 2016</w:t>
              </w:r>
            </w:hyperlink>
            <w:r>
              <w:t xml:space="preserve">. R Server för Hadoop, R Server för Linux och R Server för Teradata </w:t>
            </w:r>
            <w:hyperlink r:id="rId57">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URBreadcrumb"/>
      </w:pPr>
    </w:p>
    <w:p w:rsidR="004A22A0" w:rsidRDefault="006E78C0">
      <w:pPr>
        <w:pStyle w:val="ProductList-ClauseHeading"/>
        <w:outlineLvl w:val="3"/>
      </w:pPr>
      <w:r>
        <w:t>4.1 SQL Server 2017 Enterprise Core – Obegränsad Virtualisering</w:t>
      </w:r>
    </w:p>
    <w:p w:rsidR="004A22A0" w:rsidRDefault="006E78C0">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A22A0" w:rsidRDefault="004A22A0">
      <w:pPr>
        <w:pStyle w:val="ProductList-Body"/>
      </w:pPr>
    </w:p>
    <w:p w:rsidR="004A22A0" w:rsidRDefault="006E78C0">
      <w:pPr>
        <w:pStyle w:val="ProductList-ClauseHeading"/>
        <w:outlineLvl w:val="3"/>
      </w:pPr>
      <w:r>
        <w:t>4.2 SQL Server 2017 Enterprise Core - Parallel Data Warehouse-funktionsuppdateringar</w:t>
      </w:r>
    </w:p>
    <w:p w:rsidR="004A22A0" w:rsidRDefault="006E78C0">
      <w:pPr>
        <w:pStyle w:val="ProductList-Body"/>
      </w:pPr>
      <w:r>
        <w:t>Kunder med SA-täckning är berättigade Parallel Data Warehouse-funktionsutgåvor (t.ex. tillämpningsuppdateringar) tillgängliga mellan stora produktutgåvor.</w:t>
      </w:r>
    </w:p>
    <w:p w:rsidR="004A22A0" w:rsidRDefault="004A22A0">
      <w:pPr>
        <w:pStyle w:val="ProductList-Body"/>
      </w:pPr>
    </w:p>
    <w:p w:rsidR="004A22A0" w:rsidRDefault="006E78C0">
      <w:pPr>
        <w:pStyle w:val="ProductList-ClauseHeading"/>
        <w:outlineLvl w:val="3"/>
      </w:pPr>
      <w:r>
        <w:t>4.3 Utköpsalternativ för SQL Server enligt Enrollment for Application Platform EAP</w:t>
      </w:r>
    </w:p>
    <w:p w:rsidR="004A22A0" w:rsidRDefault="006E78C0">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rsidR="004A22A0" w:rsidRDefault="004A22A0">
      <w:pPr>
        <w:pStyle w:val="ProductList-Body"/>
      </w:pPr>
    </w:p>
    <w:p w:rsidR="004A22A0" w:rsidRDefault="006E78C0">
      <w:pPr>
        <w:pStyle w:val="ProductList-ClauseHeading"/>
        <w:outlineLvl w:val="3"/>
      </w:pPr>
      <w:r>
        <w:t>4.4 SQL Server Enterprise Core och SQL Server Enterprise – Machine Learning Server för Windows och Machine Learning Server för Linux</w:t>
      </w:r>
    </w:p>
    <w:p w:rsidR="004A22A0" w:rsidRDefault="006E78C0">
      <w:pPr>
        <w:pStyle w:val="ProductList-Body"/>
      </w:pPr>
      <w:r>
        <w:t xml:space="preserve">Endast kunder med servrar som är licensierade att köra SQL Server Enterprise Core med SA eller SQL Server Enterprise med SA kan använda uppdateringar av Machine Learning Server för Windows och Machine Learning Server for Linux som gjorts tillgängliga efter oktober 2017. Kunder får använda dessa uppdateringar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4A22A0" w:rsidRDefault="004A22A0">
      <w:pPr>
        <w:pStyle w:val="ProductList-Body"/>
      </w:pPr>
    </w:p>
    <w:p w:rsidR="004A22A0" w:rsidRDefault="006E78C0">
      <w:pPr>
        <w:pStyle w:val="ProductList-ClauseHeading"/>
        <w:outlineLvl w:val="3"/>
      </w:pPr>
      <w:r>
        <w:t>4.5 SQL Enterprise Core – som kör Machine Learning Server för Hadoop</w:t>
      </w:r>
    </w:p>
    <w:p w:rsidR="004A22A0" w:rsidRDefault="006E78C0">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4A22A0" w:rsidRDefault="004A22A0">
      <w:pPr>
        <w:pStyle w:val="ProductList-Body"/>
      </w:pPr>
    </w:p>
    <w:p w:rsidR="004A22A0" w:rsidRDefault="006E78C0">
      <w:pPr>
        <w:pStyle w:val="ProductList-ClauseHeading"/>
        <w:outlineLvl w:val="3"/>
      </w:pPr>
      <w:r>
        <w:t>4.6 Användning av Power BI-rapportserver – SQL Server Enterprise Edition</w:t>
      </w:r>
    </w:p>
    <w:p w:rsidR="004A22A0" w:rsidRDefault="006E78C0">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124" w:name="_Sec615"/>
      <w:r>
        <w:t>System Center</w:t>
      </w:r>
      <w:bookmarkEnd w:id="124"/>
      <w:r>
        <w:fldChar w:fldCharType="begin"/>
      </w:r>
      <w:r>
        <w:instrText xml:space="preserve"> TC "</w:instrText>
      </w:r>
      <w:bookmarkStart w:id="125" w:name="_Toc517947375"/>
      <w:r>
        <w:instrText>System Center</w:instrText>
      </w:r>
      <w:bookmarkEnd w:id="125"/>
      <w:r>
        <w:instrText>" \l 2</w:instrText>
      </w:r>
      <w:r>
        <w:fldChar w:fldCharType="end"/>
      </w:r>
    </w:p>
    <w:p w:rsidR="004A22A0" w:rsidRDefault="006E78C0">
      <w:pPr>
        <w:pStyle w:val="ProductList-Offering2HeadingNoBorder"/>
        <w:outlineLvl w:val="2"/>
      </w:pPr>
      <w:bookmarkStart w:id="126" w:name="_Sec642"/>
      <w:r>
        <w:t>System Center Server</w:t>
      </w:r>
      <w:bookmarkEnd w:id="126"/>
      <w:r>
        <w:fldChar w:fldCharType="begin"/>
      </w:r>
      <w:r>
        <w:instrText xml:space="preserve"> TC "</w:instrText>
      </w:r>
      <w:bookmarkStart w:id="127" w:name="_Toc517947376"/>
      <w:r>
        <w:instrText>System Center Server</w:instrText>
      </w:r>
      <w:bookmarkEnd w:id="127"/>
      <w:r>
        <w:instrText>" \l 3</w:instrText>
      </w:r>
      <w:r>
        <w:fldChar w:fldCharType="end"/>
      </w:r>
    </w:p>
    <w:p w:rsidR="004A22A0" w:rsidRDefault="006E78C0">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3.3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4A22A0">
      <w:pPr>
        <w:pStyle w:val="ProductList-Body"/>
      </w:pPr>
    </w:p>
    <w:p w:rsidR="004A22A0" w:rsidRDefault="006E78C0">
      <w:pPr>
        <w:pStyle w:val="ProductList-ClauseHeading"/>
        <w:outlineLvl w:val="4"/>
      </w:pPr>
      <w:r>
        <w:t>3.4 Windows Server-behållare</w:t>
      </w:r>
    </w:p>
    <w:p w:rsidR="004A22A0" w:rsidRDefault="006E78C0">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r>
              <w:t xml:space="preserve">, </w:t>
            </w:r>
            <w:hyperlink r:id="rId5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Current Branch (om tillämpligt)</w:t>
      </w:r>
    </w:p>
    <w:p w:rsidR="004A22A0" w:rsidRDefault="006E78C0">
      <w:pPr>
        <w:pStyle w:val="ProductList-Body"/>
      </w:pPr>
      <w:r>
        <w:t>Kunder med aktiv SA på System Center Standard- eller Datacenter-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får installera och använda Current Branch-alternativet för alla komponenter.</w:t>
      </w:r>
    </w:p>
    <w:p w:rsidR="004A22A0" w:rsidRDefault="004A22A0">
      <w:pPr>
        <w:pStyle w:val="ProductList-ClauseHeading"/>
        <w:outlineLvl w:val="4"/>
      </w:pPr>
    </w:p>
    <w:p w:rsidR="004A22A0" w:rsidRDefault="006E78C0">
      <w:pPr>
        <w:pStyle w:val="ProductList-ClauseHeading"/>
        <w:outlineLvl w:val="4"/>
      </w:pPr>
      <w:r>
        <w:t>4.2 System Center-tjänsten för global övervakning</w:t>
      </w:r>
    </w:p>
    <w:p w:rsidR="004A22A0" w:rsidRDefault="006E78C0">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webbprogram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4A22A0" w:rsidRDefault="004A22A0">
      <w:pPr>
        <w:pStyle w:val="ProductList-Body"/>
      </w:pPr>
    </w:p>
    <w:p w:rsidR="004A22A0" w:rsidRDefault="006E78C0">
      <w:pPr>
        <w:pStyle w:val="ProductList-ClauseHeading"/>
        <w:outlineLvl w:val="4"/>
      </w:pPr>
      <w:r>
        <w:t>4.3 Användningsrättigheter och licensbeviljanden som är associerade med ändring i licensmodell – Berättigad licens</w:t>
      </w:r>
    </w:p>
    <w:p w:rsidR="004A22A0" w:rsidRDefault="006E78C0">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47377"/>
      <w:r>
        <w:instrText>System Center Configuration Manager</w:instrText>
      </w:r>
      <w:bookmarkEnd w:id="133"/>
      <w:r>
        <w:instrText>" \l 3</w:instrText>
      </w:r>
      <w:r>
        <w:fldChar w:fldCharType="end"/>
      </w:r>
    </w:p>
    <w:p w:rsidR="004A22A0" w:rsidRDefault="006E78C0">
      <w:pPr>
        <w:pStyle w:val="ProductList-Offering1SubSection"/>
        <w:outlineLvl w:val="3"/>
      </w:pPr>
      <w:bookmarkStart w:id="134" w:name="_Sec691"/>
      <w:r>
        <w:t>1. Programtillgänglighet</w:t>
      </w:r>
      <w:bookmarkEnd w:id="134"/>
    </w:p>
    <w:p w:rsidR="004A22A0" w:rsidRDefault="004A22A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569"/>
        <w:gridCol w:w="3662"/>
        <w:gridCol w:w="355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44"/>
        <w:gridCol w:w="3560"/>
        <w:gridCol w:w="358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Microsoft 365 F1</w:t>
            </w:r>
            <w:r>
              <w:fldChar w:fldCharType="begin"/>
            </w:r>
            <w:r>
              <w:instrText xml:space="preserve"> XE "Microsoft 365 F1"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 xml:space="preserve">Licens som är likvärdig hanteringslicens (se </w:t>
            </w:r>
            <w:hyperlink r:id="rId60">
              <w:r>
                <w:rPr>
                  <w:color w:val="00467F"/>
                  <w:u w:val="single"/>
                </w:rPr>
                <w:t>Bilaga A</w:t>
              </w:r>
            </w:hyperlink>
            <w:r>
              <w:t>)</w:t>
            </w: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6E78C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System Center Configuration Manager – VDI-rättigheter</w:t>
      </w:r>
    </w:p>
    <w:p w:rsidR="004A22A0" w:rsidRDefault="006E78C0">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4A22A0" w:rsidRDefault="004A22A0">
      <w:pPr>
        <w:pStyle w:val="ProductList-Body"/>
      </w:pPr>
    </w:p>
    <w:p w:rsidR="004A22A0" w:rsidRDefault="006E78C0">
      <w:pPr>
        <w:pStyle w:val="ProductList-ClauseHeading"/>
        <w:outlineLvl w:val="4"/>
      </w:pPr>
      <w:r>
        <w:t>4.2 System Center Configuration Manager-rättigheter för aktuell version</w:t>
      </w:r>
    </w:p>
    <w:p w:rsidR="004A22A0" w:rsidRDefault="006E78C0">
      <w:pPr>
        <w:pStyle w:val="ProductList-Body"/>
      </w:pPr>
      <w:r>
        <w:t>Kunder med aktivt SA för System Center Configuration Manager-licenser eller licenser motsvarande ML får installera och använda Current Branch-alternativet i System Center Configuration Manager.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47378"/>
      <w:r>
        <w:instrText>System Center Data Protection Manager</w:instrText>
      </w:r>
      <w:bookmarkEnd w:id="139"/>
      <w:r>
        <w:instrText>" \l 3</w:instrText>
      </w:r>
      <w:r>
        <w:fldChar w:fldCharType="end"/>
      </w:r>
    </w:p>
    <w:p w:rsidR="004A22A0" w:rsidRDefault="006E78C0">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50"/>
        <w:gridCol w:w="3666"/>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2016 Data Protection Manager per OSE och driftsätta den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6E78C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Data Protection Manager Current Branch</w:t>
      </w:r>
    </w:p>
    <w:p w:rsidR="004A22A0" w:rsidRDefault="006E78C0">
      <w:pPr>
        <w:pStyle w:val="ProductList-Body"/>
      </w:pPr>
      <w:r>
        <w:t>Kunder med aktiv SA på System Center Data Protection Manager-licenser eller licens motsvarande ML får installera och använda Current Branch-alternativet i System Center Data Protection Manager.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47379"/>
      <w:r>
        <w:instrText>System Center Endpoint Protection</w:instrText>
      </w:r>
      <w:bookmarkEnd w:id="145"/>
      <w:r>
        <w:instrText>" \l 3</w:instrText>
      </w:r>
      <w:r>
        <w:fldChar w:fldCharType="end"/>
      </w:r>
    </w:p>
    <w:p w:rsidR="004A22A0" w:rsidRDefault="006E78C0">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569"/>
        <w:gridCol w:w="3662"/>
        <w:gridCol w:w="355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(SA):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09"/>
        <w:gridCol w:w="3613"/>
        <w:gridCol w:w="356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Enhets- och användarprenumerationslicenser</w:t>
      </w:r>
    </w:p>
    <w:p w:rsidR="004A22A0" w:rsidRDefault="006E78C0">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4A22A0" w:rsidRDefault="004A22A0">
      <w:pPr>
        <w:pStyle w:val="ProductList-Body"/>
      </w:pPr>
    </w:p>
    <w:p w:rsidR="004A22A0" w:rsidRDefault="006E78C0">
      <w:pPr>
        <w:pStyle w:val="ProductList-ClauseHeading"/>
        <w:outlineLvl w:val="4"/>
      </w:pPr>
      <w:r>
        <w:t>3.2 Serverhantering-prenumerationslicenser</w:t>
      </w:r>
    </w:p>
    <w:p w:rsidR="004A22A0" w:rsidRDefault="006E78C0">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4A22A0" w:rsidRDefault="004A22A0">
      <w:pPr>
        <w:pStyle w:val="ProductList-Body"/>
      </w:pPr>
    </w:p>
    <w:p w:rsidR="004A22A0" w:rsidRDefault="006E78C0">
      <w:pPr>
        <w:pStyle w:val="ProductList-ClauseHeading"/>
        <w:outlineLvl w:val="4"/>
      </w:pPr>
      <w:r>
        <w:t>3.3 Byte av skannermotorer</w:t>
      </w:r>
    </w:p>
    <w:p w:rsidR="004A22A0" w:rsidRDefault="006E78C0">
      <w:pPr>
        <w:pStyle w:val="ProductList-Body"/>
      </w:pPr>
      <w:r>
        <w:t>Microsoft får ersätta med jämförbar programvara och filer avseende onlinetjänsternas:</w:t>
      </w:r>
    </w:p>
    <w:p w:rsidR="004A22A0" w:rsidRDefault="006E78C0" w:rsidP="006E78C0">
      <w:pPr>
        <w:pStyle w:val="ProductList-Bullet"/>
        <w:numPr>
          <w:ilvl w:val="0"/>
          <w:numId w:val="20"/>
        </w:numPr>
      </w:pPr>
      <w:r>
        <w:t xml:space="preserve">programvara för skydd mot virus och skräppost </w:t>
      </w:r>
    </w:p>
    <w:p w:rsidR="004A22A0" w:rsidRDefault="006E78C0" w:rsidP="006E78C0">
      <w:pPr>
        <w:pStyle w:val="ProductList-Bullet"/>
        <w:numPr>
          <w:ilvl w:val="0"/>
          <w:numId w:val="20"/>
        </w:numPr>
      </w:pPr>
      <w:r>
        <w:t>signaturfiler och datafiler för innehållsfiltrering</w:t>
      </w:r>
    </w:p>
    <w:p w:rsidR="004A22A0" w:rsidRDefault="006E78C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Endpoint Protection Current Branch</w:t>
      </w:r>
    </w:p>
    <w:p w:rsidR="004A22A0" w:rsidRDefault="006E78C0">
      <w:pPr>
        <w:pStyle w:val="ProductList-Body"/>
      </w:pPr>
      <w:r>
        <w:t>Kunder med aktiv SA på System Center Endpoint Protection-licenser eller licens motsvarande ML får installera och använda Current Branch-alternativet i System Center Endpoint Protection.</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47380"/>
      <w:r>
        <w:instrText>System Center Operations Manager</w:instrText>
      </w:r>
      <w:bookmarkEnd w:id="151"/>
      <w:r>
        <w:instrText>" \l 3</w:instrText>
      </w:r>
      <w:r>
        <w:fldChar w:fldCharType="end"/>
      </w:r>
    </w:p>
    <w:p w:rsidR="004A22A0" w:rsidRDefault="006E78C0">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50"/>
        <w:gridCol w:w="3666"/>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6E78C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Operations Manager Current Branch</w:t>
      </w:r>
    </w:p>
    <w:p w:rsidR="004A22A0" w:rsidRDefault="006E78C0">
      <w:pPr>
        <w:pStyle w:val="ProductList-Body"/>
      </w:pPr>
      <w:r>
        <w:t>Kunder med aktiv SA för System Center Operations Manager-licenser eller licens motsvarande ML får installera och använda Current Branch-alternativet i System Center Operations Manager.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47381"/>
      <w:r>
        <w:instrText>System Center Orchestrator</w:instrText>
      </w:r>
      <w:bookmarkEnd w:id="157"/>
      <w:r>
        <w:instrText>" \l 3</w:instrText>
      </w:r>
      <w:r>
        <w:fldChar w:fldCharType="end"/>
      </w:r>
    </w:p>
    <w:p w:rsidR="004A22A0" w:rsidRDefault="006E78C0">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50"/>
        <w:gridCol w:w="3666"/>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6E78C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47382"/>
      <w:r>
        <w:instrText>System Center Service Manager</w:instrText>
      </w:r>
      <w:bookmarkEnd w:id="163"/>
      <w:r>
        <w:instrText>" \l 3</w:instrText>
      </w:r>
      <w:r>
        <w:fldChar w:fldCharType="end"/>
      </w:r>
    </w:p>
    <w:p w:rsidR="004A22A0" w:rsidRDefault="006E78C0">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455"/>
        <w:gridCol w:w="672"/>
        <w:gridCol w:w="646"/>
        <w:gridCol w:w="670"/>
        <w:gridCol w:w="643"/>
        <w:gridCol w:w="645"/>
        <w:gridCol w:w="574"/>
        <w:gridCol w:w="689"/>
        <w:gridCol w:w="718"/>
        <w:gridCol w:w="707"/>
        <w:gridCol w:w="675"/>
        <w:gridCol w:w="69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50"/>
        <w:gridCol w:w="3666"/>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34"/>
        <w:gridCol w:w="3625"/>
        <w:gridCol w:w="353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System Center 2016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Microsoft Identity Manager 2016 CAL (användare)</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rsidR="004A22A0" w:rsidRDefault="006E78C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Service Manager Current Branch</w:t>
      </w:r>
    </w:p>
    <w:p w:rsidR="004A22A0" w:rsidRDefault="006E78C0">
      <w:pPr>
        <w:pStyle w:val="ProductList-Body"/>
      </w:pPr>
      <w:r>
        <w:t>Kunder med aktiv SA för System Center Service Manager-licenser eller licens motsvarande ML får installera och använda Current Branch-alternativet i System Center Service Manager.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47383"/>
      <w:r>
        <w:instrText>Virtual Desktop Infrastructure (VDI) Suite</w:instrText>
      </w:r>
      <w:bookmarkEnd w:id="169"/>
      <w:r>
        <w:instrText>" \l 2</w:instrText>
      </w:r>
      <w:r>
        <w:fldChar w:fldCharType="end"/>
      </w:r>
    </w:p>
    <w:p w:rsidR="004A22A0" w:rsidRDefault="006E78C0">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170" w:name="_Sec617"/>
      <w:r>
        <w:t>Visual Studio</w:t>
      </w:r>
      <w:bookmarkEnd w:id="170"/>
      <w:r>
        <w:fldChar w:fldCharType="begin"/>
      </w:r>
      <w:r>
        <w:instrText xml:space="preserve"> TC "</w:instrText>
      </w:r>
      <w:bookmarkStart w:id="171" w:name="_Toc517947384"/>
      <w:r>
        <w:instrText>Visual Studio</w:instrText>
      </w:r>
      <w:bookmarkEnd w:id="171"/>
      <w:r>
        <w:instrText>" \l 2</w:instrText>
      </w:r>
      <w:r>
        <w:fldChar w:fldCharType="end"/>
      </w:r>
    </w:p>
    <w:p w:rsidR="004A22A0" w:rsidRDefault="006E78C0">
      <w:pPr>
        <w:pStyle w:val="ProductList-Offering2HeadingNoBorder"/>
        <w:outlineLvl w:val="2"/>
      </w:pPr>
      <w:bookmarkStart w:id="172" w:name="_Sec649"/>
      <w:r>
        <w:t>Visual Studio</w:t>
      </w:r>
      <w:bookmarkEnd w:id="172"/>
      <w:r>
        <w:fldChar w:fldCharType="begin"/>
      </w:r>
      <w:r>
        <w:instrText xml:space="preserve"> TC "</w:instrText>
      </w:r>
      <w:bookmarkStart w:id="173" w:name="_Toc517947385"/>
      <w:r>
        <w:instrText>Visual Studio</w:instrText>
      </w:r>
      <w:bookmarkEnd w:id="173"/>
      <w:r>
        <w:instrText>" \l 3</w:instrText>
      </w:r>
      <w:r>
        <w:fldChar w:fldCharType="end"/>
      </w:r>
    </w:p>
    <w:p w:rsidR="004A22A0" w:rsidRDefault="006E78C0">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licensbeviljande för SQL Server Parallel Data Warehouse Developer</w:t>
      </w:r>
    </w:p>
    <w:p w:rsidR="004A22A0" w:rsidRDefault="006E78C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4A22A0" w:rsidRDefault="004A22A0">
      <w:pPr>
        <w:pStyle w:val="ProductList-Body"/>
      </w:pPr>
    </w:p>
    <w:p w:rsidR="004A22A0" w:rsidRDefault="006E78C0">
      <w:pPr>
        <w:pStyle w:val="ProductList-ClauseHeading"/>
        <w:outlineLvl w:val="4"/>
      </w:pPr>
      <w:r>
        <w:t>2.2 licensbeviljande för Visual Studio Team Foundation Server 2018</w:t>
      </w:r>
    </w:p>
    <w:p w:rsidR="004A22A0" w:rsidRDefault="006E78C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4A22A0" w:rsidRDefault="004A22A0">
      <w:pPr>
        <w:pStyle w:val="ProductList-Body"/>
      </w:pPr>
    </w:p>
    <w:p w:rsidR="004A22A0" w:rsidRDefault="006E78C0">
      <w:pPr>
        <w:pStyle w:val="ProductList-ClauseHeading"/>
        <w:outlineLvl w:val="4"/>
      </w:pPr>
      <w:r>
        <w:t>2.3 Microsoft Azure Platform-tjänster</w:t>
      </w:r>
    </w:p>
    <w:p w:rsidR="004A22A0" w:rsidRDefault="006E78C0">
      <w:pPr>
        <w:pStyle w:val="ProductList-Body"/>
      </w:pPr>
      <w:r>
        <w:t>Microsoft Azure-förmånerna kan inte kombineras från flera Visual Studio-prenumerationer eller MSDN-plattformar till ett enda Microsoft Azure-konto.</w:t>
      </w:r>
    </w:p>
    <w:p w:rsidR="004A22A0" w:rsidRDefault="006E78C0">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16"/>
        <w:gridCol w:w="3610"/>
        <w:gridCol w:w="356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BUILDSERVER.TXT-fil.</w:t>
      </w:r>
    </w:p>
    <w:p w:rsidR="004A22A0" w:rsidRDefault="006E78C0">
      <w:pPr>
        <w:pStyle w:val="ProductList-Body"/>
      </w:pPr>
      <w:r>
        <w:t xml:space="preserve">Kunden får installera kopior av filerna i BuildServer-listorna som finns på </w:t>
      </w:r>
      <w:hyperlink r:id="rId88">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4A22A0" w:rsidRDefault="004A22A0">
      <w:pPr>
        <w:pStyle w:val="ProductList-Body"/>
      </w:pPr>
    </w:p>
    <w:p w:rsidR="004A22A0" w:rsidRDefault="006E78C0">
      <w:pPr>
        <w:pStyle w:val="ProductList-ClauseHeading"/>
        <w:outlineLvl w:val="4"/>
      </w:pPr>
      <w:r>
        <w:t>3.2 Verktyg</w:t>
      </w:r>
    </w:p>
    <w:p w:rsidR="004A22A0" w:rsidRDefault="006E78C0">
      <w:pPr>
        <w:pStyle w:val="ProductList-Body"/>
      </w:pPr>
      <w:r>
        <w:t xml:space="preserve">Kunden får kopiera och installera de Verktyg som finns listade på </w:t>
      </w:r>
      <w:hyperlink r:id="rId89">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4A22A0" w:rsidRDefault="004A22A0">
      <w:pPr>
        <w:pStyle w:val="ProductList-Body"/>
      </w:pPr>
    </w:p>
    <w:p w:rsidR="004A22A0" w:rsidRDefault="006E78C0">
      <w:pPr>
        <w:pStyle w:val="ProductList-ClauseHeading"/>
        <w:outlineLvl w:val="4"/>
      </w:pPr>
      <w:r>
        <w:t>3.3 Office Professional Plus 2016 – Visual Studio Enterprise-prenumeration</w:t>
      </w:r>
    </w:p>
    <w:p w:rsidR="004A22A0" w:rsidRDefault="006E78C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4A22A0" w:rsidRDefault="004A22A0">
      <w:pPr>
        <w:pStyle w:val="ProductList-Body"/>
      </w:pPr>
    </w:p>
    <w:p w:rsidR="004A22A0" w:rsidRDefault="006E78C0">
      <w:pPr>
        <w:pStyle w:val="ProductList-ClauseHeading"/>
        <w:outlineLvl w:val="4"/>
      </w:pPr>
      <w:r>
        <w:t>3.4 Tredje mans licensvillkor för komponenter med öppen källkod</w:t>
      </w:r>
    </w:p>
    <w:p w:rsidR="004A22A0" w:rsidRDefault="006E78C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4A22A0" w:rsidRDefault="006E78C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Produktlista – mars 2014</w:t>
              </w:r>
            </w:hyperlink>
            <w:r>
              <w:t xml:space="preserve"> och </w:t>
            </w:r>
            <w:hyperlink r:id="rId91">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Berättigande till Software Assurance</w:t>
      </w:r>
    </w:p>
    <w:p w:rsidR="004A22A0" w:rsidRDefault="006E78C0">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4A22A0" w:rsidRDefault="004A22A0">
      <w:pPr>
        <w:pStyle w:val="ProductList-Body"/>
      </w:pPr>
    </w:p>
    <w:p w:rsidR="004A22A0" w:rsidRDefault="006E78C0">
      <w:pPr>
        <w:pStyle w:val="ProductList-ClauseHeading"/>
        <w:outlineLvl w:val="4"/>
      </w:pPr>
      <w:r>
        <w:t>4.2 Eviga rättigheter för Visual Studio-prenumeration</w:t>
      </w:r>
    </w:p>
    <w:p w:rsidR="004A22A0" w:rsidRDefault="006E78C0">
      <w:pPr>
        <w:pStyle w:val="ProductList-Body"/>
      </w:pPr>
      <w:r>
        <w:t>Kundens rätt att använda programvara licensierad via Visual Studio-prenumeration blir permanent när kundens rätt att använda Visual Studio blir evig.</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47386"/>
      <w:r>
        <w:instrText>Visual Studio Team Foundation Server</w:instrText>
      </w:r>
      <w:bookmarkEnd w:id="179"/>
      <w:r>
        <w:instrText>" \l 3</w:instrText>
      </w:r>
      <w:r>
        <w:fldChar w:fldCharType="end"/>
      </w:r>
    </w:p>
    <w:p w:rsidR="004A22A0" w:rsidRDefault="006E78C0">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41"/>
        <w:gridCol w:w="3578"/>
        <w:gridCol w:w="367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Visual Studio Team Services betald användare</w:t>
            </w:r>
          </w:p>
        </w:tc>
      </w:tr>
    </w:tbl>
    <w:p w:rsidR="004A22A0" w:rsidRDefault="004A22A0">
      <w:pPr>
        <w:pStyle w:val="ProductList-Body"/>
      </w:pPr>
    </w:p>
    <w:p w:rsidR="004A22A0" w:rsidRDefault="006E78C0">
      <w:pPr>
        <w:pStyle w:val="ProductList-SubClauseHeading"/>
        <w:outlineLvl w:val="5"/>
      </w:pPr>
      <w:r>
        <w:t>3.1.1 Ytterligare Funktioner</w:t>
      </w:r>
    </w:p>
    <w:p w:rsidR="004A22A0" w:rsidRDefault="006E78C0">
      <w:pPr>
        <w:pStyle w:val="ProductList-BodyIndented"/>
      </w:pPr>
      <w:r>
        <w:t>Test Management</w:t>
      </w:r>
    </w:p>
    <w:tbl>
      <w:tblPr>
        <w:tblStyle w:val="PURTable0"/>
        <w:tblW w:w="0" w:type="dxa"/>
        <w:tblLook w:val="04A0" w:firstRow="1" w:lastRow="0" w:firstColumn="1" w:lastColumn="0" w:noHBand="0" w:noVBand="1"/>
      </w:tblPr>
      <w:tblGrid>
        <w:gridCol w:w="3468"/>
        <w:gridCol w:w="3481"/>
        <w:gridCol w:w="34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Visual Studio Enterprise-prenumeration</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Betald användare för Visual Studio Team Services Test Manager</w:t>
            </w:r>
          </w:p>
        </w:tc>
      </w:tr>
    </w:tbl>
    <w:p w:rsidR="004A22A0" w:rsidRDefault="004A22A0">
      <w:pPr>
        <w:pStyle w:val="ProductList-BodyIndented"/>
      </w:pPr>
    </w:p>
    <w:p w:rsidR="004A22A0" w:rsidRDefault="006E78C0">
      <w:pPr>
        <w:pStyle w:val="ProductList-SubClauseHeading"/>
        <w:outlineLvl w:val="5"/>
      </w:pPr>
      <w:r>
        <w:t>3.1.2 Ytterligare Funktioner</w:t>
      </w:r>
    </w:p>
    <w:p w:rsidR="004A22A0" w:rsidRDefault="006E78C0">
      <w:pPr>
        <w:pStyle w:val="ProductList-BodyIndented"/>
      </w:pPr>
      <w:r>
        <w:t>Pakethantering</w:t>
      </w:r>
    </w:p>
    <w:tbl>
      <w:tblPr>
        <w:tblStyle w:val="PURTable0"/>
        <w:tblW w:w="0" w:type="dxa"/>
        <w:tblLook w:val="04A0" w:firstRow="1" w:lastRow="0" w:firstColumn="1" w:lastColumn="0" w:noHBand="0" w:noVBand="1"/>
      </w:tblPr>
      <w:tblGrid>
        <w:gridCol w:w="3467"/>
        <w:gridCol w:w="3481"/>
        <w:gridCol w:w="34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Visual Studio Enterprise-prenumeration</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Betald användare för Visual Studio Team Services-pakethantering</w:t>
            </w:r>
          </w:p>
        </w:tc>
      </w:tr>
    </w:tbl>
    <w:p w:rsidR="004A22A0" w:rsidRDefault="004A22A0">
      <w:pPr>
        <w:pStyle w:val="ProductList-BodyIndented"/>
      </w:pPr>
    </w:p>
    <w:p w:rsidR="004A22A0" w:rsidRDefault="006E78C0">
      <w:pPr>
        <w:pStyle w:val="ProductList-ClauseHeading"/>
        <w:outlineLvl w:val="4"/>
      </w:pPr>
      <w:r>
        <w:t>3.2 Användning som Inte Kräver CAL</w:t>
      </w:r>
    </w:p>
    <w:p w:rsidR="004A22A0" w:rsidRDefault="006E78C0">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2018-proxy, ge godkännanden till faser som en del av Release Management-pipeline samt få åtkomst till Visual Studio Team Foundation Server via en gemensam anslutning från annat integrerat program eller tjänst.</w:t>
      </w:r>
    </w:p>
    <w:p w:rsidR="004A22A0" w:rsidRDefault="004A22A0">
      <w:pPr>
        <w:pStyle w:val="ProductList-Body"/>
      </w:pPr>
    </w:p>
    <w:p w:rsidR="004A22A0" w:rsidRDefault="006E78C0">
      <w:pPr>
        <w:pStyle w:val="ProductList-ClauseHeading"/>
        <w:outlineLvl w:val="4"/>
      </w:pPr>
      <w:r>
        <w:t>3.3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4A22A0" w:rsidRDefault="004A22A0">
      <w:pPr>
        <w:pStyle w:val="ProductList-Body"/>
      </w:pPr>
    </w:p>
    <w:p w:rsidR="004A22A0" w:rsidRDefault="006E78C0">
      <w:pPr>
        <w:pStyle w:val="ProductList-ClauseHeading"/>
        <w:outlineLvl w:val="4"/>
      </w:pPr>
      <w:r>
        <w:t>3.4 Tredje mans licensvillkor för komponenter med öppen källkod</w:t>
      </w:r>
    </w:p>
    <w:p w:rsidR="004A22A0" w:rsidRDefault="006E78C0">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4A22A0" w:rsidRDefault="004A22A0">
      <w:pPr>
        <w:pStyle w:val="ProductList-Body"/>
      </w:pPr>
    </w:p>
    <w:p w:rsidR="004A22A0" w:rsidRDefault="006E78C0">
      <w:pPr>
        <w:pStyle w:val="ProductList-ClauseHeading"/>
        <w:outlineLvl w:val="4"/>
      </w:pPr>
      <w:r>
        <w:t>3.5 Visual Studio Team Foundation Server Build Services</w:t>
      </w:r>
    </w:p>
    <w:p w:rsidR="004A22A0" w:rsidRDefault="006E78C0">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4A22A0" w:rsidRDefault="004A22A0">
      <w:pPr>
        <w:pStyle w:val="ProductList-Body"/>
      </w:pPr>
    </w:p>
    <w:p w:rsidR="004A22A0" w:rsidRDefault="006E78C0">
      <w:pPr>
        <w:pStyle w:val="ProductList-ClauseHeading"/>
        <w:outlineLvl w:val="4"/>
      </w:pPr>
      <w:r>
        <w:t>3.6 Versionshantering</w:t>
      </w:r>
    </w:p>
    <w:p w:rsidR="004A22A0" w:rsidRDefault="006E78C0">
      <w:pPr>
        <w:pStyle w:val="ProductList-Body"/>
      </w:pPr>
      <w:r>
        <w:t>I Visual Studio Team Foundation Server ingår en samtidig driftsättning med hjälp av versionshanteringsfunktionen. Vardera av följande ger en ytterligare samtidig driftsättning per licens:</w:t>
      </w:r>
    </w:p>
    <w:p w:rsidR="004A22A0" w:rsidRDefault="006E78C0" w:rsidP="006E78C0">
      <w:pPr>
        <w:pStyle w:val="ProductList-Bullet"/>
        <w:numPr>
          <w:ilvl w:val="0"/>
          <w:numId w:val="21"/>
        </w:numPr>
      </w:pPr>
      <w:r>
        <w:t xml:space="preserve">Visual Studio Enterprise-prenumeration </w:t>
      </w:r>
    </w:p>
    <w:p w:rsidR="004A22A0" w:rsidRDefault="006E78C0" w:rsidP="006E78C0">
      <w:pPr>
        <w:pStyle w:val="ProductList-Bullet"/>
        <w:numPr>
          <w:ilvl w:val="0"/>
          <w:numId w:val="21"/>
        </w:numPr>
      </w:pPr>
      <w:r>
        <w:t xml:space="preserve">Visual Studio Enterprise (månatlig eller årlig prenumeration) </w:t>
      </w:r>
    </w:p>
    <w:p w:rsidR="004A22A0" w:rsidRDefault="006E78C0" w:rsidP="006E78C0">
      <w:pPr>
        <w:pStyle w:val="ProductList-Bullet"/>
        <w:numPr>
          <w:ilvl w:val="0"/>
          <w:numId w:val="21"/>
        </w:numPr>
      </w:pPr>
      <w:r>
        <w:t>Team Services Build och Deployment Private Pipeline (betald instans)</w:t>
      </w:r>
    </w:p>
    <w:p w:rsidR="004A22A0" w:rsidRDefault="004A22A0">
      <w:pPr>
        <w:pStyle w:val="ProductList-Body"/>
      </w:pPr>
    </w:p>
    <w:p w:rsidR="004A22A0" w:rsidRDefault="006E78C0">
      <w:pPr>
        <w:pStyle w:val="ProductList-ClauseHeading"/>
        <w:outlineLvl w:val="4"/>
      </w:pPr>
      <w:r>
        <w:t>3.7 Pakethantering</w:t>
      </w:r>
    </w:p>
    <w:p w:rsidR="004A22A0" w:rsidRDefault="006E78C0">
      <w:pPr>
        <w:pStyle w:val="ProductList-Body"/>
      </w:pPr>
      <w:r>
        <w:t>Varje licens för Visual Studio Team Foundation Server innefattar rätt för upp till fem användare eller enheter att använda pakethanteringsfunktionen.</w:t>
      </w:r>
    </w:p>
    <w:p w:rsidR="004A22A0" w:rsidRDefault="004A22A0">
      <w:pPr>
        <w:pStyle w:val="ProductList-Body"/>
      </w:pPr>
    </w:p>
    <w:p w:rsidR="004A22A0" w:rsidRDefault="006E78C0">
      <w:pPr>
        <w:pStyle w:val="ProductList-ClauseHeading"/>
        <w:outlineLvl w:val="4"/>
      </w:pPr>
      <w:r>
        <w:t>3.8 Ytterligare programvara</w:t>
      </w:r>
    </w:p>
    <w:tbl>
      <w:tblPr>
        <w:tblStyle w:val="PURTable"/>
        <w:tblW w:w="0" w:type="dxa"/>
        <w:tblLook w:val="04A0" w:firstRow="1" w:lastRow="0" w:firstColumn="1" w:lastColumn="0" w:noHBand="0" w:noVBand="1"/>
      </w:tblPr>
      <w:tblGrid>
        <w:gridCol w:w="3656"/>
        <w:gridCol w:w="3567"/>
        <w:gridCol w:w="356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07"/>
        <w:gridCol w:w="3535"/>
        <w:gridCol w:w="3869"/>
        <w:gridCol w:w="79"/>
      </w:tblGrid>
      <w:tr w:rsidR="004A22A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r w:rsidR="004A22A0">
        <w:tc>
          <w:tcPr>
            <w:tcW w:w="12240" w:type="dxa"/>
            <w:gridSpan w:val="4"/>
            <w:tcBorders>
              <w:top w:val="none" w:sz="4" w:space="0" w:color="6E6E6E"/>
              <w:left w:val="none" w:sz="4" w:space="0" w:color="6E6E6E"/>
              <w:bottom w:val="none" w:sz="4" w:space="0" w:color="6E6E6E"/>
              <w:right w:val="none" w:sz="4" w:space="0" w:color="6E6E6E"/>
            </w:tcBorders>
          </w:tcPr>
          <w:p w:rsidR="004A22A0" w:rsidRDefault="004A22A0">
            <w:pPr>
              <w:pStyle w:val="PURBreadcrumb"/>
            </w:pPr>
          </w:p>
          <w:tbl>
            <w:tblPr>
              <w:tblW w:w="0" w:type="dxa"/>
              <w:tblLook w:val="04A0" w:firstRow="1" w:lastRow="0" w:firstColumn="1" w:lastColumn="0" w:noHBand="0" w:noVBand="1"/>
            </w:tblPr>
            <w:tblGrid>
              <w:gridCol w:w="10674"/>
            </w:tblGrid>
            <w:tr w:rsidR="004A22A0">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TableBody"/>
            </w:pPr>
          </w:p>
        </w:tc>
      </w:tr>
    </w:tbl>
    <w:p w:rsidR="004A22A0" w:rsidRDefault="004A22A0">
      <w:pPr>
        <w:pStyle w:val="ProductList-Body"/>
      </w:pPr>
    </w:p>
    <w:p w:rsidR="004A22A0" w:rsidRDefault="006E78C0">
      <w:pPr>
        <w:pStyle w:val="ProductList-OfferingGroupHeading"/>
        <w:outlineLvl w:val="1"/>
      </w:pPr>
      <w:bookmarkStart w:id="184" w:name="_Sec618"/>
      <w:r>
        <w:t>Windows</w:t>
      </w:r>
      <w:bookmarkEnd w:id="184"/>
      <w:r>
        <w:fldChar w:fldCharType="begin"/>
      </w:r>
      <w:r>
        <w:instrText xml:space="preserve"> TC "</w:instrText>
      </w:r>
      <w:bookmarkStart w:id="185" w:name="_Toc517947387"/>
      <w:r>
        <w:instrText>Windows</w:instrText>
      </w:r>
      <w:bookmarkEnd w:id="185"/>
      <w:r>
        <w:instrText>" \l 2</w:instrText>
      </w:r>
      <w:r>
        <w:fldChar w:fldCharType="end"/>
      </w:r>
    </w:p>
    <w:p w:rsidR="004A22A0" w:rsidRDefault="006E78C0">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17947388"/>
      <w:r>
        <w:instrText>Windows desktop-operativsystem</w:instrText>
      </w:r>
      <w:bookmarkEnd w:id="187"/>
      <w:r>
        <w:instrText>" \l 3</w:instrText>
      </w:r>
      <w:r>
        <w:fldChar w:fldCharType="end"/>
      </w:r>
    </w:p>
    <w:p w:rsidR="004A22A0" w:rsidRDefault="006E78C0">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4A22A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39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 per användare med SA</w:t>
            </w:r>
            <w:r>
              <w:fldChar w:fldCharType="begin"/>
            </w:r>
            <w:r>
              <w:instrText xml:space="preserve"> XE "Windows 10 Enterprise E3 per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E3/E5 per användare</w:t>
            </w:r>
            <w:r>
              <w:fldChar w:fldCharType="begin"/>
            </w:r>
            <w:r>
              <w:instrText xml:space="preserve"> XE "Windows 10 Enterprise E3/E5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 per användare med SA – Från SA</w:t>
            </w:r>
            <w:r>
              <w:fldChar w:fldCharType="begin"/>
            </w:r>
            <w:r>
              <w:instrText xml:space="preserve"> XE "Windows 10 Enterprise E3 per användare med SA –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 per användare (endast lokal)</w:t>
            </w:r>
            <w:r>
              <w:fldChar w:fldCharType="begin"/>
            </w:r>
            <w:r>
              <w:instrText xml:space="preserve"> XE "Windows 10 Enterprise E3 per användare (endast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E3</w:t>
            </w:r>
            <w:r>
              <w:fldChar w:fldCharType="begin"/>
            </w:r>
            <w:r>
              <w:instrText xml:space="preserve"> XE "Windows 10 Education E3"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A3</w:t>
            </w:r>
            <w:r>
              <w:fldChar w:fldCharType="begin"/>
            </w:r>
            <w:r>
              <w:instrText xml:space="preserve"> XE "Windows 10 Education A3"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E5 per enhet eller användare med SA</w:t>
            </w:r>
            <w:r>
              <w:fldChar w:fldCharType="begin"/>
            </w:r>
            <w:r>
              <w:instrText xml:space="preserve"> XE "Windows 10 Enterprise E5 per enhet eller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Enterprise E5 per användare med SA – Från SA </w:t>
            </w:r>
            <w:r>
              <w:fldChar w:fldCharType="begin"/>
            </w:r>
            <w:r>
              <w:instrText xml:space="preserve"> XE "Windows 10 Enterprise E5 per användare med SA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A5</w:t>
            </w:r>
            <w:r>
              <w:fldChar w:fldCharType="begin"/>
            </w:r>
            <w:r>
              <w:instrText xml:space="preserve"> XE "Windows 10 Education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Enterprise Virtual Desktop Access E3 per användare </w:t>
            </w:r>
            <w:r>
              <w:fldChar w:fldCharType="begin"/>
            </w:r>
            <w:r>
              <w:instrText xml:space="preserve"> XE "Windows 10 Enterprise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Virtual Desktop Access E5 per användare</w:t>
            </w:r>
            <w:r>
              <w:fldChar w:fldCharType="begin"/>
            </w:r>
            <w:r>
              <w:instrText xml:space="preserve"> XE "Windows 10 Enterprise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"Nedgraderingar: Tillåtna tidigare utgåvor som motsvarar specifika senare utgåvor. Kunden kan använda den tillåtna tidigare utgåvan istället för licensierad senare utgåva enligt vad som tillåts i de universella licensvillkoren." </w:instrText>
            </w:r>
            <w:r>
              <w:fldChar w:fldCharType="separate"/>
            </w:r>
            <w:r>
              <w:rPr>
                <w:color w:val="0563C1"/>
              </w:rPr>
              <w:t>Nedgraderingar</w:t>
            </w:r>
            <w:r>
              <w:fldChar w:fldCharType="end"/>
            </w:r>
            <w:r>
              <w:t>: Enterprise till Pro</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4"/>
      </w:pPr>
      <w:r>
        <w:t>2.1 licenstilldelning</w:t>
      </w:r>
    </w:p>
    <w:p w:rsidR="004A22A0" w:rsidRDefault="006E78C0">
      <w:pPr>
        <w:pStyle w:val="ProductList-SubClauseHeading"/>
        <w:outlineLvl w:val="5"/>
      </w:pPr>
      <w:r>
        <w:t>2.1.1 licenstilldelningsberättigande per användare (exklusive Virtual Desktop Access)</w:t>
      </w:r>
    </w:p>
    <w:p w:rsidR="004A22A0" w:rsidRDefault="006E78C0">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4A22A0" w:rsidRDefault="004A22A0">
      <w:pPr>
        <w:pStyle w:val="ProductList-BodyIndented"/>
      </w:pPr>
    </w:p>
    <w:p w:rsidR="004A22A0" w:rsidRDefault="006E78C0">
      <w:pPr>
        <w:pStyle w:val="ProductList-SubClauseHeading"/>
        <w:outlineLvl w:val="5"/>
      </w:pPr>
      <w:r>
        <w:t>2.1.2 licenstilldelningsberättigande per enhet (exklusive Virtual Desktop Access)</w:t>
      </w:r>
    </w:p>
    <w:p w:rsidR="004A22A0" w:rsidRDefault="006E78C0">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4A22A0" w:rsidRDefault="004A22A0">
      <w:pPr>
        <w:pStyle w:val="ProductList-BodyIndented"/>
      </w:pPr>
    </w:p>
    <w:p w:rsidR="004A22A0" w:rsidRDefault="006E78C0">
      <w:pPr>
        <w:pStyle w:val="ProductList-SubClauseHeading"/>
        <w:outlineLvl w:val="5"/>
      </w:pPr>
      <w:r>
        <w:t>2.1.3 licenstilldelningsberättigande för Virtual Desktop Access (VDA)</w:t>
      </w:r>
    </w:p>
    <w:p w:rsidR="004A22A0" w:rsidRDefault="006E78C0">
      <w:pPr>
        <w:pStyle w:val="ProductList-BodyIndented"/>
      </w:pPr>
      <w:r>
        <w:t>VDA-licenser per enhet och per användare kan tilldelas vilken användare eller enhet som helst.</w:t>
      </w:r>
    </w:p>
    <w:p w:rsidR="004A22A0" w:rsidRDefault="004A22A0">
      <w:pPr>
        <w:pStyle w:val="ProductList-BodyIndented"/>
      </w:pPr>
    </w:p>
    <w:p w:rsidR="004A22A0" w:rsidRDefault="006E78C0">
      <w:pPr>
        <w:pStyle w:val="ProductList-ClauseHeading"/>
        <w:outlineLvl w:val="4"/>
      </w:pPr>
      <w:r>
        <w:t>2.2 Kvalificerande operativsystem</w:t>
      </w:r>
    </w:p>
    <w:p w:rsidR="004A22A0" w:rsidRDefault="006E78C0">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4A22A0" w:rsidRDefault="004A22A0">
      <w:pPr>
        <w:pStyle w:val="ProductList-Body"/>
      </w:pPr>
    </w:p>
    <w:p w:rsidR="004A22A0" w:rsidRDefault="006E78C0">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495"/>
        <w:gridCol w:w="3776"/>
        <w:gridCol w:w="3159"/>
      </w:tblGrid>
      <w:tr w:rsidR="004A22A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Microsoft Cloud-avtal</w:t>
            </w:r>
          </w:p>
        </w:tc>
      </w:tr>
      <w:tr w:rsidR="004A22A0">
        <w:tc>
          <w:tcPr>
            <w:tcW w:w="392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pPr>
          </w:p>
        </w:tc>
      </w:tr>
      <w:tr w:rsidR="004A22A0">
        <w:tc>
          <w:tcPr>
            <w:tcW w:w="39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392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39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bl>
    <w:p w:rsidR="004A22A0" w:rsidRDefault="004A22A0">
      <w:pPr>
        <w:pStyle w:val="ProductList-BodyIndented"/>
      </w:pPr>
    </w:p>
    <w:p w:rsidR="004A22A0" w:rsidRDefault="006E78C0">
      <w:pPr>
        <w:pStyle w:val="ProductList-SubClauseHeading"/>
        <w:outlineLvl w:val="5"/>
      </w:pPr>
      <w:r>
        <w:t>2.2.2 Kvalificerande OS – licenser per enhet (exklusive Virtual Desktop Access-licenser)</w:t>
      </w:r>
    </w:p>
    <w:p w:rsidR="004A22A0" w:rsidRDefault="006E78C0">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4A22A0" w:rsidRDefault="004A22A0">
      <w:pPr>
        <w:pStyle w:val="ProductList-BodyIndented"/>
      </w:pPr>
    </w:p>
    <w:tbl>
      <w:tblPr>
        <w:tblStyle w:val="PURTable0"/>
        <w:tblW w:w="0" w:type="dxa"/>
        <w:tblLook w:val="04A0" w:firstRow="1" w:lastRow="0" w:firstColumn="1" w:lastColumn="0" w:noHBand="0" w:noVBand="1"/>
      </w:tblPr>
      <w:tblGrid>
        <w:gridCol w:w="3003"/>
        <w:gridCol w:w="1753"/>
        <w:gridCol w:w="1753"/>
        <w:gridCol w:w="1368"/>
        <w:gridCol w:w="1246"/>
        <w:gridCol w:w="130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Akademiskt och välgörenhet</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IoT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bl>
    <w:p w:rsidR="004A22A0" w:rsidRDefault="006E78C0">
      <w:pPr>
        <w:pStyle w:val="ProductList-BodyIndented"/>
      </w:pPr>
      <w:r>
        <w:rPr>
          <w:i/>
          <w:vertAlign w:val="superscript"/>
        </w:rPr>
        <w:t>1</w:t>
      </w:r>
      <w:r>
        <w:rPr>
          <w:i/>
        </w:rPr>
        <w:t xml:space="preserve">Gäller även för kvalificerade enheter som erhållits genom fusion eller förvärv </w:t>
      </w:r>
    </w:p>
    <w:p w:rsidR="004A22A0" w:rsidRDefault="006E78C0">
      <w:pPr>
        <w:pStyle w:val="ProductList-BodyIndented"/>
      </w:pPr>
      <w:r>
        <w:rPr>
          <w:i/>
          <w:vertAlign w:val="superscript"/>
        </w:rPr>
        <w:t>2</w:t>
      </w:r>
      <w:r>
        <w:rPr>
          <w:i/>
        </w:rPr>
        <w:t xml:space="preserve">macOS måste vara förinstallerat av den behöriga tillverkaren före den ursprungliga försäljningen av enheten. </w:t>
      </w:r>
    </w:p>
    <w:p w:rsidR="004A22A0" w:rsidRDefault="004A22A0">
      <w:pPr>
        <w:pStyle w:val="ProductList-BodyIndented"/>
      </w:pPr>
    </w:p>
    <w:p w:rsidR="004A22A0" w:rsidRDefault="006E78C0">
      <w:pPr>
        <w:pStyle w:val="ProductList-SubClauseHeading"/>
        <w:outlineLvl w:val="5"/>
      </w:pPr>
      <w:r>
        <w:t>2.2.3 Kvalificerande OS med begränsad användning – licenser per enhet</w:t>
      </w:r>
    </w:p>
    <w:p w:rsidR="004A22A0" w:rsidRDefault="004A22A0">
      <w:pPr>
        <w:pStyle w:val="ProductList-BodyIndented"/>
      </w:pPr>
    </w:p>
    <w:tbl>
      <w:tblPr>
        <w:tblStyle w:val="PURTable0"/>
        <w:tblW w:w="0" w:type="dxa"/>
        <w:tblLook w:val="04A0" w:firstRow="1" w:lastRow="0" w:firstColumn="1" w:lastColumn="0" w:noHBand="0" w:noVBand="1"/>
      </w:tblPr>
      <w:tblGrid>
        <w:gridCol w:w="3629"/>
        <w:gridCol w:w="1815"/>
        <w:gridCol w:w="1815"/>
        <w:gridCol w:w="1607"/>
        <w:gridCol w:w="1564"/>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Akademiskt och välgörenhet</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IoT Enterprise för Detaljhandel eller tunna klienter</w:t>
            </w:r>
            <w:r>
              <w:fldChar w:fldCharType="begin"/>
            </w:r>
            <w:r>
              <w:instrText xml:space="preserve"> XE "Windows 10 IoT Enterprise för Detaljhandel eller tunna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bl>
    <w:p w:rsidR="004A22A0" w:rsidRPr="00284EB2" w:rsidRDefault="006E78C0">
      <w:pPr>
        <w:pStyle w:val="ProductList-BodyIndented"/>
        <w:rPr>
          <w:lang w:val="de-DE"/>
        </w:rPr>
      </w:pPr>
      <w:r w:rsidRPr="00284EB2">
        <w:rPr>
          <w:i/>
          <w:vertAlign w:val="superscript"/>
          <w:lang w:val="de-DE"/>
        </w:rPr>
        <w:t>1</w:t>
      </w:r>
      <w:r w:rsidRPr="00284EB2">
        <w:rPr>
          <w:i/>
          <w:lang w:val="de-DE"/>
        </w:rPr>
        <w:t xml:space="preserve">Gäller även för kvalificerade enheter som erhållits genom fusion eller förvärv </w:t>
      </w:r>
    </w:p>
    <w:p w:rsidR="004A22A0" w:rsidRPr="00284EB2" w:rsidRDefault="004A22A0">
      <w:pPr>
        <w:pStyle w:val="ProductList-BodyIndented"/>
        <w:rPr>
          <w:lang w:val="de-DE"/>
        </w:rPr>
      </w:pPr>
    </w:p>
    <w:p w:rsidR="004A22A0" w:rsidRPr="00284EB2" w:rsidRDefault="006E78C0" w:rsidP="00284EB2">
      <w:pPr>
        <w:pStyle w:val="ProductList-BodyIndented"/>
        <w:ind w:left="720"/>
        <w:rPr>
          <w:color w:val="4668C5"/>
        </w:rPr>
      </w:pPr>
      <w:r w:rsidRPr="00284EB2">
        <w:rPr>
          <w:b/>
          <w:color w:val="4668C5"/>
        </w:rPr>
        <w:t>2.2.3.1 Kvalificerande operativsystem med begränsad användning</w:t>
      </w:r>
    </w:p>
    <w:p w:rsidR="004A22A0" w:rsidRDefault="006E78C0" w:rsidP="00284EB2">
      <w:pPr>
        <w:pStyle w:val="ProductList-BodyIndented"/>
        <w:ind w:left="720"/>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4A22A0" w:rsidRDefault="004A22A0" w:rsidP="00284EB2">
      <w:pPr>
        <w:pStyle w:val="ProductList-BodyIndented"/>
        <w:ind w:left="720"/>
      </w:pPr>
    </w:p>
    <w:p w:rsidR="004A22A0" w:rsidRPr="00284EB2" w:rsidRDefault="006E78C0" w:rsidP="00284EB2">
      <w:pPr>
        <w:pStyle w:val="ProductList-BodyIndented"/>
        <w:ind w:left="720"/>
        <w:rPr>
          <w:color w:val="4668C5"/>
        </w:rPr>
      </w:pPr>
      <w:r w:rsidRPr="00284EB2">
        <w:rPr>
          <w:b/>
          <w:color w:val="4668C5"/>
        </w:rPr>
        <w:t>2.2.3.2 Köpbegränsning av Software Assurance för kvalificerande operativsystem med begränsad användning</w:t>
      </w:r>
    </w:p>
    <w:p w:rsidR="004A22A0" w:rsidRDefault="006E78C0" w:rsidP="00284EB2">
      <w:pPr>
        <w:pStyle w:val="ProductList-BodyIndented"/>
        <w:ind w:left="720"/>
      </w:pPr>
      <w:r>
        <w:t>Software Assurance får inte förvärvas för enheter som är licensierade med kvalificerande operativsystem med begränsad användning. Denna begränsning gäller inte för enheter licensierade med Windows 10 IoT for Retail eller tunna klienter.</w:t>
      </w:r>
    </w:p>
    <w:p w:rsidR="004A22A0" w:rsidRDefault="004A22A0">
      <w:pPr>
        <w:pStyle w:val="ProductList-BodyIndented"/>
      </w:pPr>
    </w:p>
    <w:p w:rsidR="004A22A0" w:rsidRDefault="006E78C0">
      <w:pPr>
        <w:pStyle w:val="ProductList-ClauseHeading"/>
        <w:outlineLvl w:val="4"/>
      </w:pPr>
      <w:r>
        <w:t>2.3 Blanda licenser per användare och per enhet på Enterprise-registreringar</w:t>
      </w:r>
    </w:p>
    <w:p w:rsidR="004A22A0" w:rsidRDefault="006E78C0">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4A22A0" w:rsidRDefault="004A22A0">
      <w:pPr>
        <w:pStyle w:val="ProductList-Body"/>
      </w:pPr>
    </w:p>
    <w:p w:rsidR="004A22A0" w:rsidRPr="00284EB2" w:rsidRDefault="006E78C0">
      <w:pPr>
        <w:pStyle w:val="ProductList-ClauseHeading"/>
        <w:outlineLvl w:val="4"/>
        <w:rPr>
          <w:lang w:val="de-DE"/>
        </w:rPr>
      </w:pPr>
      <w:r w:rsidRPr="00284EB2">
        <w:rPr>
          <w:lang w:val="de-DE"/>
        </w:rPr>
        <w:t>2.4 Versionslösa Windows Pro/Enterprise-uppgraderingar för Folkrepubliken Kina</w:t>
      </w:r>
    </w:p>
    <w:p w:rsidR="004A22A0" w:rsidRDefault="006E78C0">
      <w:pPr>
        <w:pStyle w:val="ProductList-Body"/>
      </w:pPr>
      <w:r w:rsidRPr="00284EB2">
        <w:rPr>
          <w:lang w:val="de-DE"/>
        </w:rPr>
        <w:t xml:space="preserve">Versionslösa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för Windows Enterprise och Windows Professional är endast tillgängliga i Folkrepubliken Kina inom ramen för programmen Select Plus, Select och Open License (två poäng). </w:t>
      </w:r>
      <w:r>
        <w:fldChar w:fldCharType="begin"/>
      </w:r>
      <w:r w:rsidRPr="00284EB2">
        <w:rPr>
          <w:lang w:val="de-DE"/>
        </w:rP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4A22A0" w:rsidRDefault="004A22A0">
      <w:pPr>
        <w:pStyle w:val="ProductList-Body"/>
      </w:pPr>
    </w:p>
    <w:p w:rsidR="004A22A0" w:rsidRDefault="006E78C0">
      <w:pPr>
        <w:pStyle w:val="ProductList-ClauseHeading"/>
        <w:outlineLvl w:val="4"/>
      </w:pPr>
      <w:r>
        <w:t>2.5 Tredje mans re-imaging</w:t>
      </w:r>
    </w:p>
    <w:p w:rsidR="004A22A0" w:rsidRDefault="006E78C0">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4A22A0" w:rsidRDefault="004A22A0">
      <w:pPr>
        <w:pStyle w:val="ProductList-Body"/>
      </w:pPr>
    </w:p>
    <w:p w:rsidR="004A22A0" w:rsidRDefault="006E78C0">
      <w:pPr>
        <w:pStyle w:val="ProductList-ClauseHeading"/>
        <w:outlineLvl w:val="4"/>
      </w:pPr>
      <w:r>
        <w:t>2.6 Regionala Fullgörelsealternativ</w:t>
      </w:r>
    </w:p>
    <w:p w:rsidR="004A22A0" w:rsidRDefault="006E78C0">
      <w:pPr>
        <w:pStyle w:val="ProductList-SubClauseHeading"/>
        <w:outlineLvl w:val="5"/>
      </w:pPr>
      <w:r>
        <w:t>2.6.1 Windows KN-utgåvor</w:t>
      </w:r>
    </w:p>
    <w:p w:rsidR="004A22A0" w:rsidRDefault="006E78C0">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4A22A0" w:rsidRDefault="004A22A0">
      <w:pPr>
        <w:pStyle w:val="ProductList-BodyIndented"/>
      </w:pPr>
    </w:p>
    <w:p w:rsidR="004A22A0" w:rsidRDefault="006E78C0">
      <w:pPr>
        <w:pStyle w:val="ProductList-SubClauseHeading"/>
        <w:outlineLvl w:val="5"/>
      </w:pPr>
      <w:r>
        <w:t>2.6.2 Windows N-utgåvor (ej med Windows Media Player)</w:t>
      </w:r>
    </w:p>
    <w:p w:rsidR="004A22A0" w:rsidRDefault="006E78C0">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4A22A0" w:rsidRDefault="004A22A0">
      <w:pPr>
        <w:pStyle w:val="ProductList-BodyIndented"/>
      </w:pPr>
    </w:p>
    <w:p w:rsidR="004A22A0" w:rsidRDefault="006E78C0">
      <w:pPr>
        <w:pStyle w:val="ProductList-ClauseHeading"/>
        <w:outlineLvl w:val="4"/>
      </w:pPr>
      <w:r>
        <w:t>2.7 Windows Embedded 8 Standard Enterprise-paket</w:t>
      </w:r>
    </w:p>
    <w:p w:rsidR="004A22A0" w:rsidRDefault="006E78C0">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4A22A0" w:rsidRDefault="004A22A0">
      <w:pPr>
        <w:pStyle w:val="ProductList-Body"/>
      </w:pPr>
    </w:p>
    <w:p w:rsidR="004A22A0" w:rsidRDefault="006E78C0">
      <w:pPr>
        <w:pStyle w:val="ProductList-ClauseHeading"/>
        <w:outlineLvl w:val="4"/>
      </w:pPr>
      <w:r>
        <w:t>2.8 Köpbehörighet för Windows 10 Home to Pro Right licensing för E3/E5</w:t>
      </w:r>
    </w:p>
    <w:p w:rsidR="004A22A0" w:rsidRDefault="006E78C0">
      <w:pPr>
        <w:pStyle w:val="ProductList-SubClauseHeading"/>
        <w:outlineLvl w:val="5"/>
      </w:pPr>
      <w:r>
        <w:t>2.8.1 Förutsättningar</w:t>
      </w:r>
    </w:p>
    <w:p w:rsidR="004A22A0" w:rsidRDefault="006E78C0">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4A22A0" w:rsidRDefault="006E78C0" w:rsidP="006E78C0">
      <w:pPr>
        <w:pStyle w:val="ProductList-Bullet"/>
        <w:numPr>
          <w:ilvl w:val="1"/>
          <w:numId w:val="22"/>
        </w:numPr>
      </w:pPr>
      <w:r>
        <w:t xml:space="preserve">Windows 10 Enterprise E3 per enhet med aktiv SA </w:t>
      </w:r>
    </w:p>
    <w:p w:rsidR="004A22A0" w:rsidRDefault="006E78C0" w:rsidP="006E78C0">
      <w:pPr>
        <w:pStyle w:val="ProductList-Bullet"/>
        <w:numPr>
          <w:ilvl w:val="1"/>
          <w:numId w:val="22"/>
        </w:numPr>
      </w:pPr>
      <w:r>
        <w:t xml:space="preserve">Windows 10 Enterprise E3/E5 per användar-SL </w:t>
      </w:r>
    </w:p>
    <w:p w:rsidR="004A22A0" w:rsidRDefault="006E78C0" w:rsidP="006E78C0">
      <w:pPr>
        <w:pStyle w:val="ProductList-Bullet"/>
        <w:numPr>
          <w:ilvl w:val="1"/>
          <w:numId w:val="22"/>
        </w:numPr>
      </w:pPr>
      <w:r>
        <w:t>Windows 10 Enterprise E5 per Device SL</w:t>
      </w:r>
    </w:p>
    <w:p w:rsidR="004A22A0" w:rsidRDefault="004A22A0">
      <w:pPr>
        <w:pStyle w:val="ProductList-BodyIndented"/>
      </w:pPr>
    </w:p>
    <w:p w:rsidR="004A22A0" w:rsidRDefault="006E78C0">
      <w:pPr>
        <w:pStyle w:val="ProductList-SubClauseHeading"/>
        <w:outlineLvl w:val="5"/>
      </w:pPr>
      <w:r>
        <w:t>2.8.2 Minsta inköpskrav</w:t>
      </w:r>
    </w:p>
    <w:p w:rsidR="004A22A0" w:rsidRDefault="006E78C0">
      <w:pPr>
        <w:pStyle w:val="ProductList-BodyIndented"/>
      </w:pPr>
      <w:r>
        <w:t>Windows 10 Home to Pro Right-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4A22A0" w:rsidRDefault="006E78C0" w:rsidP="006E78C0">
      <w:pPr>
        <w:pStyle w:val="ProductList-Bullet"/>
        <w:numPr>
          <w:ilvl w:val="1"/>
          <w:numId w:val="23"/>
        </w:numPr>
      </w:pPr>
      <w:r>
        <w:t xml:space="preserve">Är licensierad med Windows 10 Enterprise E3/E5 per enhet </w:t>
      </w:r>
    </w:p>
    <w:p w:rsidR="004A22A0" w:rsidRDefault="006E78C0" w:rsidP="006E78C0">
      <w:pPr>
        <w:pStyle w:val="ProductList-Bullet"/>
        <w:numPr>
          <w:ilvl w:val="1"/>
          <w:numId w:val="23"/>
        </w:numPr>
      </w:pPr>
      <w:r>
        <w:t>På vilken Pro eller Enterprise är installerat och används av en användare som licensierats för Windows 10 Enterprise E3/E5</w:t>
      </w:r>
    </w:p>
    <w:p w:rsidR="004A22A0" w:rsidRDefault="004A22A0">
      <w:pPr>
        <w:pStyle w:val="ProductList-BodyIndented"/>
      </w:pPr>
    </w:p>
    <w:p w:rsidR="004A22A0" w:rsidRDefault="006E78C0">
      <w:pPr>
        <w:pStyle w:val="ProductList-SubClauseHeading"/>
        <w:outlineLvl w:val="5"/>
      </w:pPr>
      <w:r>
        <w:t>2.8.3 licensrestriktioner</w:t>
      </w:r>
    </w:p>
    <w:p w:rsidR="004A22A0" w:rsidRDefault="006E78C0">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4A22A0" w:rsidRDefault="004A22A0">
      <w:pPr>
        <w:pStyle w:val="ProductList-BodyIndented"/>
      </w:pPr>
    </w:p>
    <w:p w:rsidR="004A22A0" w:rsidRDefault="006E78C0">
      <w:pPr>
        <w:pStyle w:val="ProductList-ClauseHeading"/>
        <w:outlineLvl w:val="4"/>
      </w:pPr>
      <w:r>
        <w:t>2.9 Automatiska uppdateringar</w:t>
      </w:r>
    </w:p>
    <w:p w:rsidR="004A22A0" w:rsidRPr="00284EB2" w:rsidRDefault="006E78C0">
      <w:pPr>
        <w:pStyle w:val="ProductList-Body"/>
        <w:rPr>
          <w:lang w:val="de-DE"/>
        </w:rPr>
      </w:pPr>
      <w:r>
        <w:t xml:space="preserve">Kunden godkänner att Microsoft hämtar och installerar uppdateringar automatiskt på enheter som kör Windows 10, såvida de inte har konfigurerats för att förhindra automatiska uppdateringar med hjälp av metoder som stöds. </w:t>
      </w:r>
      <w:r w:rsidRPr="00284EB2">
        <w:rPr>
          <w:lang w:val="de-DE"/>
        </w:rPr>
        <w:t>Alla uppdateringar är licensierade under samma villkor som produkten de avser.</w:t>
      </w:r>
    </w:p>
    <w:p w:rsidR="004A22A0" w:rsidRPr="00284EB2" w:rsidRDefault="004A22A0">
      <w:pPr>
        <w:pStyle w:val="ProductList-Body"/>
        <w:rPr>
          <w:lang w:val="de-DE"/>
        </w:rPr>
      </w:pPr>
    </w:p>
    <w:p w:rsidR="004A22A0" w:rsidRPr="00284EB2" w:rsidRDefault="006E78C0">
      <w:pPr>
        <w:pStyle w:val="ProductList-ClauseHeading"/>
        <w:outlineLvl w:val="4"/>
        <w:rPr>
          <w:lang w:val="de-DE"/>
        </w:rPr>
      </w:pPr>
      <w:r w:rsidRPr="00284EB2">
        <w:rPr>
          <w:lang w:val="de-DE"/>
        </w:rPr>
        <w:t>2.10 Akademiska program och välgörenhetsprogram</w:t>
      </w:r>
    </w:p>
    <w:p w:rsidR="004A22A0" w:rsidRPr="00284EB2" w:rsidRDefault="006E78C0">
      <w:pPr>
        <w:pStyle w:val="ProductList-SubClauseHeading"/>
        <w:outlineLvl w:val="5"/>
        <w:rPr>
          <w:lang w:val="de-DE"/>
        </w:rPr>
      </w:pPr>
      <w:r w:rsidRPr="00284EB2">
        <w:rPr>
          <w:lang w:val="de-DE"/>
        </w:rPr>
        <w:t>2.10.1 licenstilldelning</w:t>
      </w:r>
    </w:p>
    <w:p w:rsidR="004A22A0" w:rsidRPr="00284EB2" w:rsidRDefault="006E78C0" w:rsidP="00284EB2">
      <w:pPr>
        <w:pStyle w:val="ProductList-BodyIndented"/>
        <w:ind w:left="720"/>
        <w:rPr>
          <w:color w:val="4668C5"/>
          <w:lang w:val="de-DE"/>
        </w:rPr>
      </w:pPr>
      <w:r w:rsidRPr="00284EB2">
        <w:rPr>
          <w:b/>
          <w:color w:val="4668C5"/>
          <w:lang w:val="de-DE"/>
        </w:rPr>
        <w:t>2.10.1.1 licenstilldelning per användare</w:t>
      </w:r>
    </w:p>
    <w:p w:rsidR="004A22A0" w:rsidRPr="00284EB2" w:rsidRDefault="006E78C0" w:rsidP="00284EB2">
      <w:pPr>
        <w:pStyle w:val="ProductList-BodyIndented"/>
        <w:ind w:left="720"/>
        <w:rPr>
          <w:lang w:val="de-DE"/>
        </w:rPr>
      </w:pPr>
      <w:r w:rsidRPr="00284EB2">
        <w:rPr>
          <w:lang w:val="de-DE"/>
        </w:rPr>
        <w:t xml:space="preserve">Den </w:t>
      </w:r>
      <w:r>
        <w:fldChar w:fldCharType="begin"/>
      </w:r>
      <w:r w:rsidRPr="00284EB2">
        <w:rPr>
          <w:lang w:val="de-DE"/>
        </w:rPr>
        <w:instrText xml:space="preserve"> AutoTextList   \s NoStyle \t "Med licensierad användare avses en enda person som tilldelats en licens." </w:instrText>
      </w:r>
      <w:r>
        <w:fldChar w:fldCharType="separate"/>
      </w:r>
      <w:r w:rsidRPr="00284EB2">
        <w:rPr>
          <w:color w:val="0563C1"/>
          <w:lang w:val="de-DE"/>
        </w:rPr>
        <w:t>licensierade användaren</w:t>
      </w:r>
      <w:r>
        <w:fldChar w:fldCharType="end"/>
      </w:r>
      <w:r w:rsidRPr="00284EB2">
        <w:rPr>
          <w:lang w:val="de-DE"/>
        </w:rPr>
        <w:t xml:space="preserve"> måste vara den </w:t>
      </w:r>
      <w:r>
        <w:fldChar w:fldCharType="begin"/>
      </w:r>
      <w:r w:rsidRPr="00284EB2">
        <w:rPr>
          <w:lang w:val="de-DE"/>
        </w:rPr>
        <w:instrText xml:space="preserve"> AutoTextList   \s NoStyle \t "Med primär användare avses den användare som använder en licensierad enhet mer än 50 % av tiden under en period på 90 dagar." </w:instrText>
      </w:r>
      <w:r>
        <w:fldChar w:fldCharType="separate"/>
      </w:r>
      <w:r w:rsidRPr="00284EB2">
        <w:rPr>
          <w:color w:val="0563C1"/>
          <w:lang w:val="de-DE"/>
        </w:rPr>
        <w:t>primära användaren</w:t>
      </w:r>
      <w:r>
        <w:fldChar w:fldCharType="end"/>
      </w:r>
      <w:r w:rsidRPr="00284EB2">
        <w:rPr>
          <w:lang w:val="de-DE"/>
        </w:rPr>
        <w:t xml:space="preserve"> av minst en enhet som är licensierad för ett kvalificerande operativsystem i avsnitt 2.2.2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per enhet. </w:t>
      </w:r>
    </w:p>
    <w:p w:rsidR="004A22A0" w:rsidRPr="00284EB2" w:rsidRDefault="004A22A0" w:rsidP="00284EB2">
      <w:pPr>
        <w:pStyle w:val="ProductList-BodyIndented"/>
        <w:ind w:left="720"/>
        <w:rPr>
          <w:lang w:val="de-DE"/>
        </w:rPr>
      </w:pPr>
    </w:p>
    <w:p w:rsidR="004A22A0" w:rsidRPr="00284EB2" w:rsidRDefault="006E78C0" w:rsidP="00284EB2">
      <w:pPr>
        <w:pStyle w:val="ProductList-BodyIndented"/>
        <w:ind w:left="720"/>
        <w:rPr>
          <w:color w:val="4668C5"/>
          <w:lang w:val="de-DE"/>
        </w:rPr>
      </w:pPr>
      <w:r w:rsidRPr="00284EB2">
        <w:rPr>
          <w:b/>
          <w:color w:val="4668C5"/>
          <w:lang w:val="de-DE"/>
        </w:rPr>
        <w:t>2.10.1.2 licenstilldelning per enhet</w:t>
      </w:r>
    </w:p>
    <w:p w:rsidR="004A22A0" w:rsidRDefault="006E78C0" w:rsidP="00284EB2">
      <w:pPr>
        <w:pStyle w:val="ProductList-BodyIndented"/>
        <w:ind w:left="720"/>
      </w:pPr>
      <w:r w:rsidRPr="00284EB2">
        <w:rPr>
          <w:lang w:val="de-DE"/>
        </w:rPr>
        <w:t xml:space="preserve">Den </w:t>
      </w:r>
      <w:r>
        <w:fldChar w:fldCharType="begin"/>
      </w:r>
      <w:r w:rsidRPr="00284EB2">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284EB2">
        <w:rPr>
          <w:color w:val="0563C1"/>
          <w:lang w:val="de-DE"/>
        </w:rPr>
        <w:t>licensierade användaren</w:t>
      </w:r>
      <w:r>
        <w:fldChar w:fldCharType="end"/>
      </w:r>
      <w:r w:rsidRPr="00284EB2">
        <w:rPr>
          <w:lang w:val="de-DE"/>
        </w:rPr>
        <w:t xml:space="preserve"> måste vara licensierad för ett kvalificerande OS i avsnitt 2.2.2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per enhet, och detta måste vara installerat på den </w:t>
      </w:r>
      <w:r>
        <w:fldChar w:fldCharType="begin"/>
      </w:r>
      <w:r w:rsidRPr="00284EB2">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284EB2">
        <w:rPr>
          <w:color w:val="0563C1"/>
          <w:lang w:val="de-DE"/>
        </w:rPr>
        <w:t>licensierade enheten</w:t>
      </w:r>
      <w:r>
        <w:fldChar w:fldCharType="end"/>
      </w:r>
      <w:r w:rsidRPr="00284EB2">
        <w:rPr>
          <w:lang w:val="de-DE"/>
        </w:rPr>
        <w:t xml:space="preserve">. </w:t>
      </w:r>
      <w:r>
        <w:t xml:space="preserve">Tilldelning av licens per enhet är permanent såvida inte kunden har Software Assurance för den enheten. </w:t>
      </w:r>
    </w:p>
    <w:p w:rsidR="004A22A0" w:rsidRDefault="004A22A0">
      <w:pPr>
        <w:pStyle w:val="ProductList-BodyIndented"/>
      </w:pPr>
    </w:p>
    <w:p w:rsidR="004A22A0" w:rsidRDefault="006E78C0">
      <w:pPr>
        <w:pStyle w:val="ProductList-SubClauseHeading"/>
        <w:outlineLvl w:val="5"/>
      </w:pPr>
      <w:r>
        <w:t>2.10.2 Rättigheter för Academic-program Windows Edition</w:t>
      </w:r>
    </w:p>
    <w:p w:rsidR="004A22A0" w:rsidRDefault="006E78C0">
      <w:pPr>
        <w:pStyle w:val="ProductList-BodyIndented"/>
      </w:pPr>
      <w:r>
        <w:t>Windows Education-licenser innefattar rätt att installera eller aktivera Windows Enterprise i stället för Windows Education.</w:t>
      </w:r>
    </w:p>
    <w:p w:rsidR="004A22A0" w:rsidRDefault="004A22A0">
      <w:pPr>
        <w:pStyle w:val="ProductList-BodyIndented"/>
      </w:pPr>
    </w:p>
    <w:p w:rsidR="004A22A0" w:rsidRDefault="006E78C0">
      <w:pPr>
        <w:pStyle w:val="ProductList-SubClauseHeading"/>
        <w:outlineLvl w:val="5"/>
      </w:pPr>
      <w:r>
        <w:t>2.10.3 Användning i Laboratorier och Bibliotek</w:t>
      </w:r>
    </w:p>
    <w:p w:rsidR="004A22A0" w:rsidRDefault="006E78C0">
      <w:pPr>
        <w:pStyle w:val="ProductList-BodyIndented"/>
      </w:pPr>
      <w:r>
        <w:t xml:space="preserve">Institutioner som har tilldelat hela fakulteten samt personal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Windows Education E3/E5, Windows 10 Education E5 (per enhet) eller Windows 10 Education (per enhet)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rsidR="004A22A0" w:rsidRDefault="004A22A0">
      <w:pPr>
        <w:pStyle w:val="ProductList-BodyIndented"/>
      </w:pPr>
    </w:p>
    <w:p w:rsidR="004A22A0" w:rsidRDefault="006E78C0">
      <w:pPr>
        <w:pStyle w:val="ProductList-SubClauseHeading"/>
        <w:outlineLvl w:val="5"/>
      </w:pPr>
      <w:r>
        <w:t>2.10.4 Starter Edition OS-begränsningar för Academic-program</w:t>
      </w:r>
    </w:p>
    <w:p w:rsidR="004A22A0" w:rsidRDefault="006E78C0">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4A22A0" w:rsidRDefault="004A22A0">
      <w:pPr>
        <w:pStyle w:val="ProductList-BodyIndented"/>
      </w:pPr>
    </w:p>
    <w:p w:rsidR="004A22A0" w:rsidRDefault="006E78C0">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597"/>
        <w:gridCol w:w="3619"/>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3">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Windows Lokal användning</w:t>
      </w:r>
    </w:p>
    <w:p w:rsidR="004A22A0" w:rsidRDefault="006E78C0">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4A22A0" w:rsidRDefault="004A22A0">
      <w:pPr>
        <w:pStyle w:val="ProductList-Body"/>
      </w:pPr>
    </w:p>
    <w:p w:rsidR="004A22A0" w:rsidRDefault="006E78C0">
      <w:pPr>
        <w:pStyle w:val="ProductList-ClauseHeading"/>
        <w:outlineLvl w:val="4"/>
      </w:pPr>
      <w:r>
        <w:t>3.2 Windows 10 Azure AD-baserad aktivering</w:t>
      </w:r>
    </w:p>
    <w:p w:rsidR="004A22A0" w:rsidRDefault="006E78C0">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4A22A0" w:rsidRDefault="004A22A0">
      <w:pPr>
        <w:pStyle w:val="ProductList-Body"/>
      </w:pPr>
    </w:p>
    <w:p w:rsidR="004A22A0" w:rsidRDefault="006E78C0">
      <w:pPr>
        <w:pStyle w:val="ProductList-ClauseHeading"/>
        <w:outlineLvl w:val="4"/>
      </w:pPr>
      <w:r>
        <w:t>3.3 Windows-appar</w:t>
      </w:r>
    </w:p>
    <w:p w:rsidR="004A22A0" w:rsidRDefault="006E78C0">
      <w:pPr>
        <w:pStyle w:val="ProductList-Body"/>
      </w:pPr>
      <w:r>
        <w:t xml:space="preserve">Om inga andra villkor visas för kunden eller i appens inställningar samtycker kunden till att de tjänster som kunden använder via Windows-appen regleras av Microsoft-tjänstavtalet på </w:t>
      </w:r>
      <w:hyperlink r:id="rId94">
        <w:r>
          <w:rPr>
            <w:color w:val="00467F"/>
            <w:u w:val="single"/>
          </w:rPr>
          <w:t>http://go.microsoft.com/fwlink/?linkid=246338</w:t>
        </w:r>
      </w:hyperlink>
      <w:r>
        <w:t xml:space="preserve"> eller användningsvillkoren för Xbox.com på </w:t>
      </w:r>
      <w:hyperlink r:id="rId95">
        <w:r>
          <w:rPr>
            <w:color w:val="00467F"/>
            <w:u w:val="single"/>
          </w:rPr>
          <w:t>http://xbox.com/legal/livetou</w:t>
        </w:r>
      </w:hyperlink>
      <w:r>
        <w:t xml:space="preserve"> för Windows-appar som tillgår Xbox-tjänster.</w:t>
      </w:r>
    </w:p>
    <w:p w:rsidR="004A22A0" w:rsidRDefault="004A22A0">
      <w:pPr>
        <w:pStyle w:val="ProductList-Body"/>
      </w:pPr>
    </w:p>
    <w:p w:rsidR="004A22A0" w:rsidRDefault="006E78C0">
      <w:pPr>
        <w:pStyle w:val="ProductList-ClauseHeading"/>
        <w:outlineLvl w:val="4"/>
      </w:pPr>
      <w:r>
        <w:t>3.4 Windows 10 Mobile Enterprise</w:t>
      </w:r>
    </w:p>
    <w:p w:rsidR="004A22A0" w:rsidRDefault="006E78C0">
      <w:pPr>
        <w:pStyle w:val="ProductList-Body"/>
      </w:pPr>
      <w:r>
        <w:t>Kunder med ett Enterprise-avtal, Microsoft Products and Services Agreement eller Select Plus-avtal får installera och använda Windows 10 Mobile Enterprise under avtalsperioden för detta avtal.</w:t>
      </w:r>
    </w:p>
    <w:p w:rsidR="004A22A0" w:rsidRDefault="004A22A0">
      <w:pPr>
        <w:pStyle w:val="ProductList-Body"/>
      </w:pPr>
    </w:p>
    <w:p w:rsidR="004A22A0" w:rsidRDefault="006E78C0">
      <w:pPr>
        <w:pStyle w:val="ProductList-ClauseHeading"/>
        <w:outlineLvl w:val="4"/>
      </w:pPr>
      <w:r>
        <w:t>3.5 Användningsrättigheter för aktivering av Microsoft Cloud-avtal</w:t>
      </w:r>
    </w:p>
    <w:p w:rsidR="004A22A0" w:rsidRDefault="006E78C0">
      <w:pPr>
        <w:pStyle w:val="ProductList-Body"/>
      </w:pPr>
      <w:r>
        <w:t>För kunder med licens enligt ett Microsoft Cloud-avtal.</w:t>
      </w:r>
    </w:p>
    <w:p w:rsidR="004A22A0" w:rsidRDefault="006E78C0" w:rsidP="006E78C0">
      <w:pPr>
        <w:pStyle w:val="ProductList-Bullet"/>
        <w:numPr>
          <w:ilvl w:val="0"/>
          <w:numId w:val="24"/>
        </w:numPr>
      </w:pPr>
      <w:r>
        <w:t xml:space="preserve">Utan hinder av avsnitt 3.2 och 3.6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4A22A0" w:rsidRDefault="006E78C0" w:rsidP="006E78C0">
      <w:pPr>
        <w:pStyle w:val="ProductList-Bullet"/>
        <w:numPr>
          <w:ilvl w:val="0"/>
          <w:numId w:val="24"/>
        </w:numPr>
      </w:pPr>
      <w:r>
        <w:t>Utan hinder av Universella licensvillkor eller volymlicensieringsavtal innefattar uppgraderingslicenser inte re-imaging-rättigheter eller rätt att köra eller installera en tidigare version, version på annat språk, annan plattformsversion eller en äldre version av Windows, inklusive Windows 10 Enterprise LTSB.</w:t>
      </w:r>
    </w:p>
    <w:p w:rsidR="004A22A0" w:rsidRDefault="006E78C0" w:rsidP="006E78C0">
      <w:pPr>
        <w:pStyle w:val="ProductList-Bullet"/>
        <w:numPr>
          <w:ilvl w:val="0"/>
          <w:numId w:val="24"/>
        </w:numPr>
      </w:pPr>
      <w:r>
        <w:t xml:space="preserve">Avsnitt 4 (Software Assurance) gäller inte. </w:t>
      </w:r>
    </w:p>
    <w:p w:rsidR="004A22A0" w:rsidRDefault="004A22A0">
      <w:pPr>
        <w:pStyle w:val="ProductList-Body"/>
      </w:pPr>
    </w:p>
    <w:p w:rsidR="004A22A0" w:rsidRDefault="006E78C0">
      <w:pPr>
        <w:pStyle w:val="ProductList-ClauseHeading"/>
        <w:outlineLvl w:val="4"/>
      </w:pPr>
      <w:r>
        <w:t>3.6 Uppgraderingsförmån för Windows 10</w:t>
      </w:r>
    </w:p>
    <w:p w:rsidR="004A22A0" w:rsidRDefault="006E78C0">
      <w:pPr>
        <w:pStyle w:val="ProductList-Body"/>
      </w:pPr>
      <w:r>
        <w:t xml:space="preserve">Följande användar-SL innehåller en uppgraderingsförmån för Windows 10 (endast versionsuppgradering, utgåvan förblir densamma) för enheter som licensierats med Windows 7, 8 och 8.1:  </w:t>
      </w:r>
    </w:p>
    <w:p w:rsidR="004A22A0" w:rsidRDefault="006E78C0" w:rsidP="006E78C0">
      <w:pPr>
        <w:pStyle w:val="ProductList-Bullet"/>
        <w:numPr>
          <w:ilvl w:val="0"/>
          <w:numId w:val="25"/>
        </w:numPr>
      </w:pPr>
      <w:r>
        <w:t xml:space="preserve">Windows 10 Enterprise (alla) </w:t>
      </w:r>
    </w:p>
    <w:p w:rsidR="004A22A0" w:rsidRDefault="006E78C0" w:rsidP="006E78C0">
      <w:pPr>
        <w:pStyle w:val="ProductList-Bullet"/>
        <w:numPr>
          <w:ilvl w:val="0"/>
          <w:numId w:val="25"/>
        </w:numPr>
      </w:pPr>
      <w:r>
        <w:t>Microsoft 365 (alla)</w:t>
      </w:r>
    </w:p>
    <w:p w:rsidR="004A22A0" w:rsidRDefault="004A22A0">
      <w:pPr>
        <w:pStyle w:val="ProductList-Body"/>
      </w:pPr>
    </w:p>
    <w:p w:rsidR="004A22A0" w:rsidRDefault="006E78C0">
      <w:pPr>
        <w:pStyle w:val="ProductList-ClauseHeading"/>
        <w:outlineLvl w:val="4"/>
      </w:pPr>
      <w:r>
        <w:t>3.7 Windows 10 Multitenant Hosting</w:t>
      </w:r>
    </w:p>
    <w:p w:rsidR="004A22A0" w:rsidRDefault="006E78C0">
      <w:pPr>
        <w:pStyle w:val="ProductList-Body"/>
      </w:pPr>
      <w:r>
        <w:t xml:space="preserve">Kunder med SL per användare för Windows 10 Enterprise (med undantag endast för lokal), Windows 10 Education E5/E5 eller VDA E3/E5 som använder Azure AD-baserad aktivering får installera Windows 10 Creators Update eller senare programvaruversion på en virtuell maskin som körs på Microsoft Azure eller en server som delas med en kvalificerad Multitenant Hosting-partner som anges på </w:t>
      </w:r>
      <w:hyperlink r:id="rId96">
        <w:r>
          <w:rPr>
            <w:color w:val="00467F"/>
            <w:u w:val="single"/>
          </w:rPr>
          <w:t>www.microsoft.com/Qualified_MultiTenant_Hoster_Program</w:t>
        </w:r>
      </w:hyperlink>
      <w:r>
        <w:t xml:space="preserve">. Varje licensierad användare får ha åtkomst till högst fyra instanser av programvaran. Azure Government-kunder kan använda KMS-aktivering i stället för Azure AD-baserad aktivering. Varje licensierad användare får ha åtkomst till högst fyra instanser av programvaran. När bilder konfigureras på Microsoft Azure måste kunder ange sin användning av multitenant hosting för Windows 10 och uppfylla andra krav för programvarukonfiguration på </w:t>
      </w:r>
      <w:hyperlink r:id="rId97">
        <w:r>
          <w:rPr>
            <w:color w:val="00467F"/>
            <w:u w:val="single"/>
          </w:rPr>
          <w:t>https://docs.microsoft.com/en-us/windows/deployment/vda-subscription-activation</w:t>
        </w:r>
      </w:hyperlink>
      <w:r>
        <w:t xml:space="preserve">. Partnerbaserade driftsättningskrav finns på </w:t>
      </w:r>
      <w:hyperlink r:id="rId98">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4A22A0" w:rsidRDefault="004A22A0">
      <w:pPr>
        <w:pStyle w:val="ProductList-Body"/>
      </w:pPr>
    </w:p>
    <w:p w:rsidR="004A22A0" w:rsidRDefault="006E78C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9">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0">
              <w:r>
                <w:rPr>
                  <w:color w:val="00467F"/>
                  <w:u w:val="single"/>
                </w:rPr>
                <w:t>Februari 2016 – produktvillkor</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Software Assurance, ytterligare Användningsrättigheter</w:t>
      </w:r>
    </w:p>
    <w:p w:rsidR="004A22A0" w:rsidRDefault="006E78C0">
      <w:pPr>
        <w:pStyle w:val="ProductList-Body"/>
      </w:pPr>
      <w:r>
        <w:t xml:space="preserve">Avsnitt 4 (Software Assurance) gäller följande licenser: </w:t>
      </w:r>
    </w:p>
    <w:p w:rsidR="004A22A0" w:rsidRDefault="006E78C0" w:rsidP="006E78C0">
      <w:pPr>
        <w:pStyle w:val="ProductList-Bullet"/>
        <w:numPr>
          <w:ilvl w:val="0"/>
          <w:numId w:val="26"/>
        </w:numPr>
      </w:pPr>
      <w:r>
        <w:t xml:space="preserve">Windows 10 Enterprise E3/E5 med SA </w:t>
      </w:r>
    </w:p>
    <w:p w:rsidR="004A22A0" w:rsidRDefault="006E78C0" w:rsidP="006E78C0">
      <w:pPr>
        <w:pStyle w:val="ProductList-Bullet"/>
        <w:numPr>
          <w:ilvl w:val="0"/>
          <w:numId w:val="26"/>
        </w:numPr>
      </w:pPr>
      <w:r>
        <w:t xml:space="preserve">Windows 10 Education E3/E5 </w:t>
      </w:r>
    </w:p>
    <w:p w:rsidR="004A22A0" w:rsidRDefault="006E78C0" w:rsidP="006E78C0">
      <w:pPr>
        <w:pStyle w:val="ProductList-Bullet"/>
        <w:numPr>
          <w:ilvl w:val="0"/>
          <w:numId w:val="26"/>
        </w:numPr>
      </w:pPr>
      <w:r>
        <w:t>Windows 10 Enterprise Virtual Desktop Access E3/E5</w:t>
      </w:r>
    </w:p>
    <w:p w:rsidR="004A22A0" w:rsidRDefault="006E78C0">
      <w:pPr>
        <w:pStyle w:val="ProductList-Body"/>
      </w:pPr>
      <w:r>
        <w:t>Detta villkor gäller inte för användar-SL som anskaffats enligt Microsoft Cloud-avtalet eller med studentanvändarförmån.</w:t>
      </w:r>
    </w:p>
    <w:p w:rsidR="004A22A0" w:rsidRDefault="004A22A0">
      <w:pPr>
        <w:pStyle w:val="ProductList-Body"/>
      </w:pPr>
    </w:p>
    <w:p w:rsidR="004A22A0" w:rsidRDefault="006E78C0">
      <w:pPr>
        <w:pStyle w:val="ProductList-ClauseHeading"/>
        <w:outlineLvl w:val="4"/>
      </w:pPr>
      <w:r>
        <w:t>4.2 Virtualisering i Windows</w:t>
      </w:r>
    </w:p>
    <w:p w:rsidR="004A22A0" w:rsidRDefault="006E78C0">
      <w:pPr>
        <w:pStyle w:val="ProductList-SubClauseHeading"/>
        <w:outlineLvl w:val="5"/>
      </w:pPr>
      <w:r>
        <w:t>4.2.1 Lokal virtualisering</w:t>
      </w:r>
    </w:p>
    <w:p w:rsidR="004A22A0" w:rsidRDefault="006E78C0">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4A22A0" w:rsidRDefault="004A22A0">
      <w:pPr>
        <w:pStyle w:val="ProductList-BodyIndented"/>
      </w:pPr>
    </w:p>
    <w:p w:rsidR="004A22A0" w:rsidRDefault="006E78C0">
      <w:pPr>
        <w:pStyle w:val="ProductList-SubClauseHeading"/>
        <w:outlineLvl w:val="5"/>
      </w:pPr>
      <w:r>
        <w:t>4.2.2 Fjärrvirtualisering</w:t>
      </w:r>
    </w:p>
    <w:p w:rsidR="004A22A0" w:rsidRDefault="006E78C0">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4A22A0" w:rsidRDefault="004A22A0">
      <w:pPr>
        <w:pStyle w:val="ProductList-BodyIndented"/>
      </w:pPr>
    </w:p>
    <w:p w:rsidR="004A22A0" w:rsidRDefault="006E78C0">
      <w:pPr>
        <w:pStyle w:val="ProductList-ClauseHeading"/>
        <w:outlineLvl w:val="4"/>
      </w:pPr>
      <w:r>
        <w:t>4.3 Enhetsförmån för 10,1”-skärm</w:t>
      </w:r>
    </w:p>
    <w:p w:rsidR="004A22A0" w:rsidRDefault="006E78C0">
      <w:pPr>
        <w:pStyle w:val="ProductList-Body"/>
      </w:pPr>
      <w:r>
        <w:t>Kund med licens per användare får installera Windows-programvara som förvärvats genom ett volymlicensieringsavtal på alla Windows-licensierade enheter med inbyggda skärmar på 10,1” eller mindre diagonalt.</w:t>
      </w:r>
    </w:p>
    <w:p w:rsidR="004A22A0" w:rsidRDefault="004A22A0">
      <w:pPr>
        <w:pStyle w:val="ProductList-Body"/>
      </w:pPr>
    </w:p>
    <w:p w:rsidR="004A22A0" w:rsidRDefault="006E78C0">
      <w:pPr>
        <w:pStyle w:val="ProductList-ClauseHeading"/>
        <w:outlineLvl w:val="4"/>
      </w:pPr>
      <w:r>
        <w:t>4.4 Windows to Go</w:t>
      </w:r>
    </w:p>
    <w:p w:rsidR="004A22A0" w:rsidRDefault="006E78C0">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4A22A0" w:rsidRDefault="004A22A0">
      <w:pPr>
        <w:pStyle w:val="ProductList-Body"/>
      </w:pPr>
    </w:p>
    <w:p w:rsidR="004A22A0" w:rsidRDefault="006E78C0">
      <w:pPr>
        <w:pStyle w:val="ProductList-SubClauseHeading"/>
        <w:outlineLvl w:val="5"/>
      </w:pPr>
      <w:r>
        <w:t>4.4.1 Studentalternativet Windows To Go</w:t>
      </w:r>
    </w:p>
    <w:p w:rsidR="004A22A0" w:rsidRDefault="006E78C0">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4A22A0" w:rsidRDefault="004A22A0">
      <w:pPr>
        <w:pStyle w:val="ProductList-BodyIndented"/>
      </w:pPr>
    </w:p>
    <w:p w:rsidR="004A22A0" w:rsidRDefault="006E78C0">
      <w:pPr>
        <w:pStyle w:val="ProductList-ClauseHeading"/>
        <w:outlineLvl w:val="4"/>
      </w:pPr>
      <w:r>
        <w:t>4.5 Windows Pro SA</w:t>
      </w:r>
    </w:p>
    <w:p w:rsidR="004A22A0" w:rsidRDefault="006E78C0">
      <w:pPr>
        <w:pStyle w:val="ProductList-Body"/>
      </w:pPr>
      <w:r>
        <w:t>Kunder som tidigare har förvärvat SA för Windows Pro kan förnya SA för de enheter som täcks utan att behöva köpa en Windows Enterprise-licens.</w:t>
      </w:r>
    </w:p>
    <w:p w:rsidR="004A22A0" w:rsidRDefault="004A22A0">
      <w:pPr>
        <w:pStyle w:val="ProductList-Body"/>
      </w:pPr>
    </w:p>
    <w:p w:rsidR="004A22A0" w:rsidRDefault="006E78C0">
      <w:pPr>
        <w:pStyle w:val="ProductList-ClauseHeading"/>
        <w:outlineLvl w:val="4"/>
      </w:pPr>
      <w:r>
        <w:t>4.6 Microsoft Desktop Optimization Pack (MDOP)</w:t>
      </w:r>
    </w:p>
    <w:p w:rsidR="004A22A0" w:rsidRDefault="006E78C0">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4A22A0" w:rsidRDefault="004A22A0">
      <w:pPr>
        <w:pStyle w:val="ProductList-Body"/>
      </w:pPr>
    </w:p>
    <w:p w:rsidR="004A22A0" w:rsidRDefault="006E78C0">
      <w:pPr>
        <w:pStyle w:val="ProductList-SubClauseHeading"/>
        <w:outlineLvl w:val="5"/>
      </w:pPr>
      <w:r>
        <w:t>4.6.1 MDOP-berättigande</w:t>
      </w:r>
    </w:p>
    <w:p w:rsidR="004A22A0" w:rsidRDefault="006E78C0">
      <w:pPr>
        <w:pStyle w:val="ProductList-BodyIndented"/>
      </w:pPr>
      <w:r>
        <w:t>Kunder som har följande har rätt att använda MDOP och behöver inte köpa MDOP separat. MDOP är inte tillgängligt för kunder som licensierar dessa produkter inom ramen för Microsoft Cloud-avtalet.</w:t>
      </w:r>
    </w:p>
    <w:p w:rsidR="004A22A0" w:rsidRDefault="006E78C0" w:rsidP="006E78C0">
      <w:pPr>
        <w:pStyle w:val="ProductList-Bullet"/>
        <w:numPr>
          <w:ilvl w:val="1"/>
          <w:numId w:val="27"/>
        </w:numPr>
      </w:pPr>
      <w:r>
        <w:t>Per användare-SL för Windows 10 Enterprise E3/E5</w:t>
      </w:r>
    </w:p>
    <w:p w:rsidR="004A22A0" w:rsidRDefault="006E78C0" w:rsidP="006E78C0">
      <w:pPr>
        <w:pStyle w:val="ProductList-Bullet"/>
        <w:numPr>
          <w:ilvl w:val="1"/>
          <w:numId w:val="27"/>
        </w:numPr>
      </w:pPr>
      <w:r>
        <w:t>Per användare-SL för Windows 10 Education A3 E3/E5</w:t>
      </w:r>
    </w:p>
    <w:p w:rsidR="004A22A0" w:rsidRDefault="006E78C0" w:rsidP="006E78C0">
      <w:pPr>
        <w:pStyle w:val="ProductList-Bullet"/>
        <w:numPr>
          <w:ilvl w:val="1"/>
          <w:numId w:val="27"/>
        </w:numPr>
      </w:pPr>
      <w:r>
        <w:t xml:space="preserve">Per enhets-SL Windows 10 Enterprise E5 </w:t>
      </w:r>
    </w:p>
    <w:p w:rsidR="004A22A0" w:rsidRDefault="006E78C0" w:rsidP="006E78C0">
      <w:pPr>
        <w:pStyle w:val="ProductList-Bullet"/>
        <w:numPr>
          <w:ilvl w:val="1"/>
          <w:numId w:val="27"/>
        </w:numPr>
      </w:pPr>
      <w:r>
        <w:t xml:space="preserve">Per användar-SL Windows 10 Enterprise VDA </w:t>
      </w:r>
    </w:p>
    <w:p w:rsidR="004A22A0" w:rsidRDefault="006E78C0" w:rsidP="006E78C0">
      <w:pPr>
        <w:pStyle w:val="ProductList-Bullet"/>
        <w:numPr>
          <w:ilvl w:val="1"/>
          <w:numId w:val="27"/>
        </w:numPr>
      </w:pPr>
      <w:r>
        <w:t>Avtal med ikraftträdandedatum 1 augusti 2015 eller senare och VDA per enhet eller Windows 10 Enterprise E3 per enhet.</w:t>
      </w:r>
    </w:p>
    <w:p w:rsidR="004A22A0" w:rsidRDefault="004A22A0">
      <w:pPr>
        <w:pStyle w:val="ProductList-BodyIndented"/>
      </w:pPr>
    </w:p>
    <w:p w:rsidR="004A22A0" w:rsidRDefault="006E78C0">
      <w:pPr>
        <w:pStyle w:val="ProductList-ClauseHeading"/>
        <w:outlineLvl w:val="4"/>
      </w:pPr>
      <w:r>
        <w:t>4.7 Rätt att köra klustrade HPC-program</w:t>
      </w:r>
    </w:p>
    <w:p w:rsidR="004A22A0" w:rsidRDefault="006E78C0">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4A22A0" w:rsidRDefault="004A22A0">
      <w:pPr>
        <w:pStyle w:val="ProductList-Body"/>
      </w:pPr>
    </w:p>
    <w:p w:rsidR="004A22A0" w:rsidRDefault="006E78C0">
      <w:pPr>
        <w:pStyle w:val="ProductList-ClauseHeading"/>
        <w:outlineLvl w:val="4"/>
      </w:pPr>
      <w:r>
        <w:t>4.8 Windows desktop-operativsystem – Windows Thin PC</w:t>
      </w:r>
    </w:p>
    <w:p w:rsidR="004A22A0" w:rsidRDefault="006E78C0">
      <w:pPr>
        <w:pStyle w:val="ProductList-Body"/>
      </w:pPr>
      <w:r>
        <w:t>Kunden får använda Windows Thin PC-programvaran i stället för Windows Desktop-operativsystem men endast för att köra de typer av program som listas nedan.</w:t>
      </w:r>
    </w:p>
    <w:p w:rsidR="004A22A0" w:rsidRDefault="006E78C0" w:rsidP="006E78C0">
      <w:pPr>
        <w:pStyle w:val="ProductList-Bullet"/>
        <w:numPr>
          <w:ilvl w:val="0"/>
          <w:numId w:val="28"/>
        </w:numPr>
      </w:pPr>
      <w:r>
        <w:t>säkerhet</w:t>
      </w:r>
    </w:p>
    <w:p w:rsidR="004A22A0" w:rsidRDefault="006E78C0" w:rsidP="006E78C0">
      <w:pPr>
        <w:pStyle w:val="ProductList-Bullet"/>
        <w:numPr>
          <w:ilvl w:val="0"/>
          <w:numId w:val="28"/>
        </w:numPr>
      </w:pPr>
      <w:r>
        <w:t>hantering</w:t>
      </w:r>
    </w:p>
    <w:p w:rsidR="004A22A0" w:rsidRDefault="006E78C0" w:rsidP="006E78C0">
      <w:pPr>
        <w:pStyle w:val="ProductList-Bullet"/>
        <w:numPr>
          <w:ilvl w:val="0"/>
          <w:numId w:val="28"/>
        </w:numPr>
      </w:pPr>
      <w:r>
        <w:t>terminalemulering</w:t>
      </w:r>
    </w:p>
    <w:p w:rsidR="004A22A0" w:rsidRDefault="006E78C0" w:rsidP="006E78C0">
      <w:pPr>
        <w:pStyle w:val="ProductList-Bullet"/>
        <w:numPr>
          <w:ilvl w:val="0"/>
          <w:numId w:val="28"/>
        </w:numPr>
      </w:pPr>
      <w:r>
        <w:t>fjärrskrivbordsteknik och liknande tekniker</w:t>
      </w:r>
    </w:p>
    <w:p w:rsidR="004A22A0" w:rsidRDefault="006E78C0" w:rsidP="006E78C0">
      <w:pPr>
        <w:pStyle w:val="ProductList-Bullet"/>
        <w:numPr>
          <w:ilvl w:val="0"/>
          <w:numId w:val="28"/>
        </w:numPr>
      </w:pPr>
      <w:r>
        <w:t>webbläsare</w:t>
      </w:r>
    </w:p>
    <w:p w:rsidR="004A22A0" w:rsidRDefault="006E78C0" w:rsidP="006E78C0">
      <w:pPr>
        <w:pStyle w:val="ProductList-Bullet"/>
        <w:numPr>
          <w:ilvl w:val="0"/>
          <w:numId w:val="28"/>
        </w:numPr>
      </w:pPr>
      <w:r>
        <w:t>mediaspelare</w:t>
      </w:r>
    </w:p>
    <w:p w:rsidR="004A22A0" w:rsidRDefault="006E78C0" w:rsidP="006E78C0">
      <w:pPr>
        <w:pStyle w:val="ProductList-Bullet"/>
        <w:numPr>
          <w:ilvl w:val="0"/>
          <w:numId w:val="28"/>
        </w:numPr>
      </w:pPr>
      <w:r>
        <w:t>snabbmeddelandeklient</w:t>
      </w:r>
    </w:p>
    <w:p w:rsidR="004A22A0" w:rsidRDefault="006E78C0" w:rsidP="006E78C0">
      <w:pPr>
        <w:pStyle w:val="ProductList-Bullet"/>
        <w:numPr>
          <w:ilvl w:val="0"/>
          <w:numId w:val="28"/>
        </w:numPr>
      </w:pPr>
      <w:r>
        <w:t>dokumentvisningsprogram</w:t>
      </w:r>
    </w:p>
    <w:p w:rsidR="004A22A0" w:rsidRDefault="006E78C0" w:rsidP="006E78C0">
      <w:pPr>
        <w:pStyle w:val="ProductList-Bullet"/>
        <w:numPr>
          <w:ilvl w:val="0"/>
          <w:numId w:val="28"/>
        </w:numPr>
      </w:pPr>
      <w:r>
        <w:t>NET Framework och Java Virtual Machine</w:t>
      </w:r>
    </w:p>
    <w:p w:rsidR="004A22A0" w:rsidRDefault="006E78C0">
      <w:pPr>
        <w:pStyle w:val="ProductList-Body"/>
      </w:pPr>
      <w:r>
        <w:t>Kunden får använda programvaran på en annan enhet än den som programvaran först installerats på om den flyttar den motsvarande Software Assurance-täckningen till den andra enheten.</w:t>
      </w:r>
    </w:p>
    <w:p w:rsidR="004A22A0" w:rsidRDefault="004A22A0">
      <w:pPr>
        <w:pStyle w:val="ProductList-Body"/>
      </w:pPr>
    </w:p>
    <w:p w:rsidR="004A22A0" w:rsidRDefault="006E78C0">
      <w:pPr>
        <w:pStyle w:val="ProductList-ClauseHeading"/>
        <w:outlineLvl w:val="4"/>
      </w:pPr>
      <w:r>
        <w:t>4.9 Förfallen Software Assurance på eviga licenser</w:t>
      </w:r>
    </w:p>
    <w:p w:rsidR="004A22A0" w:rsidRDefault="006E78C0">
      <w:pPr>
        <w:pStyle w:val="ProductList-Body"/>
      </w:pPr>
      <w:r>
        <w:t xml:space="preserve">Windows Enterprise Current Branch eller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 Branch/kanal som är aktuell vid tiden för förfallodatumet. </w:t>
      </w:r>
    </w:p>
    <w:p w:rsidR="004A22A0" w:rsidRDefault="004A22A0">
      <w:pPr>
        <w:pStyle w:val="ProductList-Body"/>
      </w:pP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192" w:name="_Sec619"/>
      <w:r>
        <w:t>Windows Server</w:t>
      </w:r>
      <w:bookmarkEnd w:id="192"/>
      <w:r>
        <w:fldChar w:fldCharType="begin"/>
      </w:r>
      <w:r>
        <w:instrText xml:space="preserve"> TC "</w:instrText>
      </w:r>
      <w:bookmarkStart w:id="193" w:name="_Toc517947389"/>
      <w:r>
        <w:instrText>Windows Server</w:instrText>
      </w:r>
      <w:bookmarkEnd w:id="193"/>
      <w:r>
        <w:instrText>" \l 2</w:instrText>
      </w:r>
      <w:r>
        <w:fldChar w:fldCharType="end"/>
      </w:r>
    </w:p>
    <w:p w:rsidR="004A22A0" w:rsidRDefault="006E78C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47390"/>
      <w:r>
        <w:instrText>Windows MultiPoint Server</w:instrText>
      </w:r>
      <w:bookmarkEnd w:id="195"/>
      <w:r>
        <w:instrText>" \l 3</w:instrText>
      </w:r>
      <w:r>
        <w:fldChar w:fldCharType="end"/>
      </w:r>
    </w:p>
    <w:p w:rsidR="004A22A0" w:rsidRDefault="006E78C0">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(SA):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07"/>
        <w:gridCol w:w="3614"/>
        <w:gridCol w:w="356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Windows Server 2016 Remote Desktop Services CAL och licens som är likvärdig CAL</w:t>
            </w:r>
          </w:p>
          <w:p w:rsidR="004A22A0" w:rsidRDefault="006E78C0">
            <w:pPr>
              <w:pStyle w:val="ProductList-TableBody"/>
            </w:pPr>
            <w:r>
              <w:t xml:space="preserve">(se </w:t>
            </w:r>
            <w:hyperlink w:anchor="_Sec591">
              <w:r>
                <w:rPr>
                  <w:color w:val="00467F"/>
                  <w:u w:val="single"/>
                </w:rPr>
                <w:t>Bilaga A</w:t>
              </w:r>
            </w:hyperlink>
            <w:r>
              <w:t>)</w:t>
            </w:r>
          </w:p>
        </w:tc>
      </w:tr>
    </w:tbl>
    <w:p w:rsidR="004A22A0" w:rsidRDefault="004A22A0">
      <w:pPr>
        <w:pStyle w:val="ProductList-Body"/>
      </w:pPr>
    </w:p>
    <w:p w:rsidR="004A22A0" w:rsidRDefault="006E78C0">
      <w:pPr>
        <w:pStyle w:val="ProductList-SubClauseHeading"/>
        <w:outlineLvl w:val="5"/>
      </w:pPr>
      <w:r>
        <w:t>3.1.1 Ytterligare Funktioner Kopplade till Windows Server 2016 Active Directory Rights Management Services CAL</w:t>
      </w:r>
    </w:p>
    <w:p w:rsidR="004A22A0" w:rsidRDefault="006E78C0">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r>
    </w:tbl>
    <w:p w:rsidR="004A22A0" w:rsidRDefault="004A22A0">
      <w:pPr>
        <w:pStyle w:val="ProductList-BodyIndented"/>
      </w:pPr>
    </w:p>
    <w:p w:rsidR="004A22A0" w:rsidRDefault="006E78C0">
      <w:pPr>
        <w:pStyle w:val="ProductList-ClauseHeading"/>
        <w:outlineLvl w:val="4"/>
      </w:pPr>
      <w:r>
        <w:t>3.2 Köra instanser av programvaran</w:t>
      </w:r>
    </w:p>
    <w:p w:rsidR="004A22A0" w:rsidRDefault="006E78C0">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4A22A0" w:rsidRDefault="004A22A0">
      <w:pPr>
        <w:pStyle w:val="ProductList-Body"/>
      </w:pPr>
    </w:p>
    <w:p w:rsidR="004A22A0" w:rsidRDefault="006E78C0">
      <w:pPr>
        <w:pStyle w:val="ProductList-ClauseHeading"/>
        <w:outlineLvl w:val="4"/>
      </w:pPr>
      <w:r>
        <w:t>3.3 Åtkomstlicenser</w:t>
      </w:r>
    </w:p>
    <w:p w:rsidR="004A22A0" w:rsidRDefault="006E78C0">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4A22A0" w:rsidRDefault="004A22A0">
      <w:pPr>
        <w:pStyle w:val="ProductList-Body"/>
      </w:pPr>
    </w:p>
    <w:p w:rsidR="004A22A0" w:rsidRDefault="006E78C0">
      <w:pPr>
        <w:pStyle w:val="ProductList-ClauseHeading"/>
        <w:outlineLvl w:val="4"/>
      </w:pPr>
      <w:r>
        <w:t>3.4 Windows MultiPoint Server 2016 Connector</w:t>
      </w:r>
    </w:p>
    <w:p w:rsidR="004A22A0" w:rsidRDefault="006E78C0">
      <w:pPr>
        <w:pStyle w:val="ProductList-Body"/>
      </w:pPr>
      <w:r>
        <w:t>Kunden får installera och använda Windows Server 2016 MultiPoint Connector-programvaran på valfri enhet som är licensierad för åtkomst till Windows Server 2016. Den får endast använda denna programvara för att få åtkomst till MultiPoint Server-programvaran. Om den bereder sig åtkomst till serverprogramvaran från denna enhet endast för att använda MultiPoint Dashboard behöver den ingen Remote Desktop Services CAL.</w:t>
      </w:r>
    </w:p>
    <w:p w:rsidR="004A22A0" w:rsidRDefault="004A22A0">
      <w:pPr>
        <w:pStyle w:val="ProductList-Body"/>
      </w:pPr>
    </w:p>
    <w:p w:rsidR="004A22A0" w:rsidRDefault="006E78C0">
      <w:pPr>
        <w:pStyle w:val="ProductList-ClauseHeading"/>
        <w:outlineLvl w:val="4"/>
      </w:pPr>
      <w:r>
        <w:t>3.5 Installationstyp</w:t>
      </w:r>
    </w:p>
    <w:p w:rsidR="004A22A0" w:rsidRDefault="006E78C0">
      <w:pPr>
        <w:pStyle w:val="ProductList-Body"/>
      </w:pPr>
      <w:r>
        <w:t>Kunden får endast installera Remote Desktop Services och driftsätta och använda MultiPoint Services-rollen.</w:t>
      </w:r>
    </w:p>
    <w:p w:rsidR="004A22A0" w:rsidRDefault="004A22A0">
      <w:pPr>
        <w:pStyle w:val="ProductList-Body"/>
      </w:pPr>
    </w:p>
    <w:p w:rsidR="004A22A0" w:rsidRDefault="006E78C0">
      <w:pPr>
        <w:pStyle w:val="ProductList-ClauseHeading"/>
        <w:outlineLvl w:val="4"/>
      </w:pPr>
      <w:r>
        <w:t>3.6 Ytterligare programvara</w:t>
      </w:r>
    </w:p>
    <w:p w:rsidR="004A22A0" w:rsidRDefault="006E78C0">
      <w:pPr>
        <w:pStyle w:val="ProductList-Body"/>
      </w:pPr>
      <w:r>
        <w:t xml:space="preserve">En lista med ytterligare programvara finns på </w:t>
      </w:r>
      <w:hyperlink r:id="rId101">
        <w:r>
          <w:rPr>
            <w:color w:val="00467F"/>
            <w:u w:val="single"/>
          </w:rPr>
          <w:t>http://go.microsoft.com/fwlink/?LinkId=245856</w:t>
        </w:r>
      </w:hyperlink>
      <w:r>
        <w:t>.</w:t>
      </w:r>
    </w:p>
    <w:p w:rsidR="004A22A0" w:rsidRDefault="006E78C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00" w:name="_Sec655"/>
      <w:r>
        <w:t>Windows Server</w:t>
      </w:r>
      <w:bookmarkEnd w:id="200"/>
      <w:r>
        <w:fldChar w:fldCharType="begin"/>
      </w:r>
      <w:r>
        <w:instrText xml:space="preserve"> TC "</w:instrText>
      </w:r>
      <w:bookmarkStart w:id="201" w:name="_Toc517947391"/>
      <w:r>
        <w:instrText>Windows Server</w:instrText>
      </w:r>
      <w:bookmarkEnd w:id="201"/>
      <w:r>
        <w:instrText>" \l 3</w:instrText>
      </w:r>
      <w:r>
        <w:fldChar w:fldCharType="end"/>
      </w:r>
    </w:p>
    <w:p w:rsidR="004A22A0" w:rsidRDefault="006E78C0">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41"/>
        <w:gridCol w:w="3670"/>
        <w:gridCol w:w="357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(SA):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Tillägg till Windows Server Premium Assurance</w:t>
      </w:r>
    </w:p>
    <w:p w:rsidR="004A22A0" w:rsidRDefault="006E78C0">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3">
        <w:r>
          <w:rPr>
            <w:color w:val="00467F"/>
            <w:u w:val="single"/>
          </w:rPr>
          <w:t>http://go.microsoft.com/?linkid=9839206</w:t>
        </w:r>
      </w:hyperlink>
      <w:r>
        <w:t xml:space="preserve">.  </w:t>
      </w:r>
    </w:p>
    <w:p w:rsidR="004A22A0" w:rsidRDefault="004A22A0">
      <w:pPr>
        <w:pStyle w:val="ProductList-Body"/>
      </w:pPr>
    </w:p>
    <w:p w:rsidR="004A22A0" w:rsidRDefault="006E78C0">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07"/>
        <w:gridCol w:w="3614"/>
        <w:gridCol w:w="356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26"/>
        <w:gridCol w:w="3558"/>
        <w:gridCol w:w="360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Windows Server 2016 CAL</w:t>
            </w:r>
          </w:p>
          <w:p w:rsidR="004A22A0" w:rsidRDefault="006E78C0">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 xml:space="preserve">Windows Server-prenumeration för Azure CAL </w:t>
            </w:r>
          </w:p>
          <w:p w:rsidR="004A22A0" w:rsidRDefault="006E78C0">
            <w:pPr>
              <w:pStyle w:val="ProductList-TableBody"/>
            </w:pPr>
            <w:r>
              <w:t xml:space="preserve">Licens som är Likvärdig CAL (se </w:t>
            </w:r>
            <w:hyperlink w:anchor="_Sec591">
              <w:r>
                <w:rPr>
                  <w:color w:val="00467F"/>
                  <w:u w:val="single"/>
                </w:rPr>
                <w:t>Bilaga A</w:t>
              </w:r>
            </w:hyperlink>
            <w:r>
              <w:t>)</w:t>
            </w:r>
          </w:p>
        </w:tc>
      </w:tr>
    </w:tbl>
    <w:p w:rsidR="004A22A0" w:rsidRDefault="006E78C0">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4A22A0" w:rsidRDefault="004A22A0">
      <w:pPr>
        <w:pStyle w:val="ProductList-Body"/>
      </w:pPr>
    </w:p>
    <w:p w:rsidR="004A22A0" w:rsidRDefault="006E78C0">
      <w:pPr>
        <w:pStyle w:val="ProductList-SubClauseHeading"/>
        <w:outlineLvl w:val="5"/>
      </w:pPr>
      <w:r>
        <w:t>3.1.1 Ytterligare Funktioner Kopplade till Windows Server 2016 Remote Desktop Services CAL</w:t>
      </w:r>
    </w:p>
    <w:p w:rsidR="004A22A0" w:rsidRDefault="006E78C0">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09"/>
        <w:gridCol w:w="3456"/>
        <w:gridCol w:w="346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Windows Server 2016 Remote Desktop Services användar-SL</w:t>
            </w:r>
          </w:p>
        </w:tc>
      </w:tr>
    </w:tbl>
    <w:p w:rsidR="004A22A0" w:rsidRDefault="006E78C0">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4A22A0" w:rsidRDefault="004A22A0">
      <w:pPr>
        <w:pStyle w:val="ProductList-BodyIndented"/>
      </w:pPr>
    </w:p>
    <w:p w:rsidR="004A22A0" w:rsidRDefault="006E78C0">
      <w:pPr>
        <w:pStyle w:val="ProductList-SubClauseHeading"/>
        <w:outlineLvl w:val="5"/>
      </w:pPr>
      <w:r>
        <w:t>3.1.2 Ytterligare Funktioner Kopplade till Windows Server 2016 Rights Management Services CAL</w:t>
      </w:r>
    </w:p>
    <w:p w:rsidR="004A22A0" w:rsidRDefault="006E78C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Azure Information Protection (P1 och P2)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4A22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r>
    </w:tbl>
    <w:p w:rsidR="004A22A0" w:rsidRDefault="004A22A0">
      <w:pPr>
        <w:pStyle w:val="ProductList-BodyIndented"/>
      </w:pPr>
    </w:p>
    <w:p w:rsidR="004A22A0" w:rsidRDefault="006E78C0">
      <w:pPr>
        <w:pStyle w:val="ProductList-SubClauseHeading"/>
        <w:outlineLvl w:val="5"/>
      </w:pPr>
      <w:r>
        <w:t>3.1.3 Ytterligare funktioner kopplade till Microsoft Identity Manager användar-CAL</w:t>
      </w:r>
    </w:p>
    <w:p w:rsidR="004A22A0" w:rsidRDefault="006E78C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6"/>
        <w:gridCol w:w="3462"/>
        <w:gridCol w:w="34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Azure Active Directory Premium (P1 och P2)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BodyIndented"/>
      </w:pPr>
      <w:r>
        <w:rPr>
          <w:i/>
        </w:rPr>
        <w:t xml:space="preserve">*Krävs också för varje person för vilken programvaran utfärdar eller hanterar identitetsinformation. </w:t>
      </w:r>
    </w:p>
    <w:p w:rsidR="004A22A0" w:rsidRDefault="004A22A0">
      <w:pPr>
        <w:pStyle w:val="ProductList-BodyIndented"/>
      </w:pPr>
    </w:p>
    <w:p w:rsidR="004A22A0" w:rsidRDefault="006E78C0">
      <w:pPr>
        <w:pStyle w:val="ProductList-SubClauseHeading"/>
        <w:outlineLvl w:val="5"/>
      </w:pPr>
      <w:r>
        <w:t>3.1.4 Synkroniseringstjänst</w:t>
      </w:r>
    </w:p>
    <w:p w:rsidR="004A22A0" w:rsidRDefault="006E78C0">
      <w:pPr>
        <w:pStyle w:val="ProductList-BodyIndented"/>
      </w:pPr>
      <w:r>
        <w:t>Microsoft Identity Manager 2016 CALs krävs inte för användare som endast använder Microsoft Identity Manager-synkroniseringstjänsten.</w:t>
      </w:r>
    </w:p>
    <w:p w:rsidR="004A22A0" w:rsidRDefault="004A22A0">
      <w:pPr>
        <w:pStyle w:val="ProductList-BodyIndented"/>
      </w:pPr>
    </w:p>
    <w:p w:rsidR="004A22A0" w:rsidRDefault="006E78C0">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666"/>
        <w:gridCol w:w="3606"/>
        <w:gridCol w:w="351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SubClauseHeading"/>
        <w:outlineLvl w:val="5"/>
      </w:pPr>
      <w:r>
        <w:t>3.2.1 Ytterligare Funktioner Kopplade till External Connector-licens för Windows Server 2016 Remote Desktop Services</w:t>
      </w:r>
    </w:p>
    <w:p w:rsidR="004A22A0" w:rsidRDefault="006E78C0">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4A22A0" w:rsidRDefault="004A22A0">
      <w:pPr>
        <w:pStyle w:val="ProductList-BodyIndented"/>
      </w:pPr>
    </w:p>
    <w:p w:rsidR="004A22A0" w:rsidRDefault="006E78C0">
      <w:pPr>
        <w:pStyle w:val="ProductList-SubClauseHeading"/>
        <w:outlineLvl w:val="5"/>
      </w:pPr>
      <w:r>
        <w:t>3.2.2 Ytterligare Funktioner Kopplade till External Connector-licens för Windows Server 2016 Rights Management Services</w:t>
      </w:r>
    </w:p>
    <w:p w:rsidR="004A22A0" w:rsidRDefault="006E78C0">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SubClauseHeading"/>
        <w:outlineLvl w:val="5"/>
      </w:pPr>
      <w:r>
        <w:t>3.2.3 Ytterligare funktioner kopplade till External Connector-licens för Microsoft Identity Manager</w:t>
      </w:r>
    </w:p>
    <w:p w:rsidR="004A22A0" w:rsidRDefault="006E78C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BodyIndented"/>
      </w:pPr>
      <w:r>
        <w:rPr>
          <w:i/>
        </w:rPr>
        <w:t>*Krävs även för varje extern användare för vilken programvaran utfärdar eller hanterar identitetsinformation (i frånvaro av CAL för Microsoft Identity Manager 2016).</w:t>
      </w:r>
    </w:p>
    <w:p w:rsidR="004A22A0" w:rsidRDefault="004A22A0">
      <w:pPr>
        <w:pStyle w:val="ProductList-BodyIndented"/>
      </w:pPr>
    </w:p>
    <w:p w:rsidR="004A22A0" w:rsidRDefault="006E78C0">
      <w:pPr>
        <w:pStyle w:val="ProductList-ClauseHeading"/>
        <w:outlineLvl w:val="4"/>
      </w:pPr>
      <w:r>
        <w:t>3.3 Tilläggsvillkor för Windows Server 2016 Essentials</w:t>
      </w:r>
    </w:p>
    <w:p w:rsidR="004A22A0" w:rsidRDefault="006E78C0">
      <w:pPr>
        <w:pStyle w:val="ProductList-SubClauseHeading"/>
        <w:outlineLvl w:val="5"/>
      </w:pPr>
      <w:r>
        <w:t>3.3.1 Användningsbegränsningar</w:t>
      </w:r>
    </w:p>
    <w:p w:rsidR="004A22A0" w:rsidRDefault="006E78C0" w:rsidP="006E78C0">
      <w:pPr>
        <w:pStyle w:val="ProductList-Bullet"/>
        <w:numPr>
          <w:ilvl w:val="1"/>
          <w:numId w:val="29"/>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4A22A0" w:rsidRDefault="006E78C0" w:rsidP="006E78C0">
      <w:pPr>
        <w:pStyle w:val="ProductList-Bullet"/>
        <w:numPr>
          <w:ilvl w:val="1"/>
          <w:numId w:val="29"/>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4A22A0" w:rsidRDefault="004A22A0">
      <w:pPr>
        <w:pStyle w:val="ProductList-BodyIndented"/>
      </w:pPr>
    </w:p>
    <w:p w:rsidR="004A22A0" w:rsidRDefault="006E78C0">
      <w:pPr>
        <w:pStyle w:val="ProductList-SubClauseHeading"/>
        <w:outlineLvl w:val="5"/>
      </w:pPr>
      <w:r>
        <w:t>3.3.2 Använda serverprogramvaran</w:t>
      </w:r>
    </w:p>
    <w:p w:rsidR="004A22A0" w:rsidRDefault="006E78C0">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4A22A0" w:rsidRDefault="004A22A0">
      <w:pPr>
        <w:pStyle w:val="ProductList-BodyIndented"/>
      </w:pPr>
    </w:p>
    <w:p w:rsidR="004A22A0" w:rsidRDefault="006E78C0">
      <w:pPr>
        <w:pStyle w:val="ProductList-SubClauseHeading"/>
        <w:outlineLvl w:val="5"/>
      </w:pPr>
      <w:r>
        <w:t>3.3.3 Windows Server 2016 Essentials Connector</w:t>
      </w:r>
    </w:p>
    <w:p w:rsidR="004A22A0" w:rsidRDefault="006E78C0">
      <w:pPr>
        <w:pStyle w:val="ProductList-BodyIndented"/>
      </w:pPr>
      <w:r>
        <w:t>Kunden får installera och använda Windows Server 2016 Essentials Connector-programvaran på högst 50 enheter vid ett och samma tillfälle. Den får endast använda denna programvara med serverprogramvaran.</w:t>
      </w:r>
    </w:p>
    <w:p w:rsidR="004A22A0" w:rsidRDefault="004A22A0">
      <w:pPr>
        <w:pStyle w:val="ProductList-BodyIndented"/>
      </w:pPr>
    </w:p>
    <w:p w:rsidR="004A22A0" w:rsidRDefault="006E78C0">
      <w:pPr>
        <w:pStyle w:val="ProductList-SubClauseHeading"/>
        <w:outlineLvl w:val="5"/>
      </w:pPr>
      <w:r>
        <w:t>3.3.4 Åtkomst till Windows Server 2016 Active Directory Rights Management Services</w:t>
      </w:r>
    </w:p>
    <w:p w:rsidR="004A22A0" w:rsidRDefault="006E78C0">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4A22A0" w:rsidRDefault="004A22A0">
      <w:pPr>
        <w:pStyle w:val="ProductList-BodyIndented"/>
      </w:pPr>
    </w:p>
    <w:p w:rsidR="004A22A0" w:rsidRDefault="006E78C0">
      <w:pPr>
        <w:pStyle w:val="ProductList-ClauseHeading"/>
        <w:outlineLvl w:val="4"/>
      </w:pPr>
      <w:r>
        <w:t>3.4 Windows Server-behållare utan Hyper-V-isolering med Windows Server 2016 Standard och Datacenter</w:t>
      </w:r>
    </w:p>
    <w:p w:rsidR="004A22A0" w:rsidRDefault="006E78C0">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4A22A0">
      <w:pPr>
        <w:pStyle w:val="ProductList-Body"/>
      </w:pPr>
    </w:p>
    <w:p w:rsidR="004A22A0" w:rsidRDefault="006E78C0">
      <w:pPr>
        <w:pStyle w:val="ProductList-ClauseHeading"/>
        <w:outlineLvl w:val="4"/>
      </w:pPr>
      <w:r>
        <w:t>3.5 Ytterligare programvara för Windows Server 2016</w:t>
      </w:r>
    </w:p>
    <w:tbl>
      <w:tblPr>
        <w:tblStyle w:val="PURTable"/>
        <w:tblW w:w="0" w:type="dxa"/>
        <w:tblLook w:val="04A0" w:firstRow="1" w:lastRow="0" w:firstColumn="1" w:lastColumn="0" w:noHBand="0" w:noVBand="1"/>
      </w:tblPr>
      <w:tblGrid>
        <w:gridCol w:w="3680"/>
        <w:gridCol w:w="3623"/>
        <w:gridCol w:w="348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4">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Produktlista – juni 2015</w:t>
              </w:r>
            </w:hyperlink>
            <w:r>
              <w:t xml:space="preserve"> (Forefront Identity Manager 2010 R2), </w:t>
            </w:r>
            <w:hyperlink r:id="rId106">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22A0" w:rsidRDefault="004A22A0">
            <w:pPr>
              <w:pStyle w:val="ProductList-TableBody"/>
            </w:pPr>
          </w:p>
        </w:tc>
      </w:tr>
    </w:tbl>
    <w:p w:rsidR="004A22A0" w:rsidRDefault="004A22A0">
      <w:pPr>
        <w:pStyle w:val="ProductList-ClauseHeading"/>
        <w:outlineLvl w:val="4"/>
      </w:pPr>
    </w:p>
    <w:p w:rsidR="004A22A0" w:rsidRDefault="006E78C0">
      <w:pPr>
        <w:pStyle w:val="ProductList-ClauseHeading"/>
        <w:outlineLvl w:val="4"/>
      </w:pPr>
      <w:r>
        <w:t>4.1 Microsoft Azure-hybridförmån för Windows Server</w:t>
      </w:r>
    </w:p>
    <w:p w:rsidR="004A22A0" w:rsidRDefault="006E78C0">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4A22A0" w:rsidRDefault="004A22A0">
      <w:pPr>
        <w:pStyle w:val="ProductList-Body"/>
      </w:pPr>
    </w:p>
    <w:p w:rsidR="004A22A0" w:rsidRDefault="006E78C0">
      <w:pPr>
        <w:pStyle w:val="ProductList-ClauseHeading"/>
        <w:outlineLvl w:val="4"/>
      </w:pPr>
      <w:r>
        <w:t>4.2 Halvårskanalutgåvor</w:t>
      </w:r>
    </w:p>
    <w:p w:rsidR="004A22A0" w:rsidRDefault="006E78C0">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4A22A0" w:rsidRDefault="004A22A0">
      <w:pPr>
        <w:pStyle w:val="ProductList-ClauseHeading"/>
        <w:outlineLvl w:val="4"/>
      </w:pPr>
    </w:p>
    <w:p w:rsidR="004A22A0" w:rsidRDefault="006E78C0">
      <w:pPr>
        <w:pStyle w:val="ProductList-ClauseHeading"/>
        <w:outlineLvl w:val="4"/>
      </w:pPr>
      <w:r>
        <w:t>4.3 Remote Desktop Services (RDS) användar-CAL och användar-SL – Utökade rättigheter</w:t>
      </w:r>
    </w:p>
    <w:p w:rsidR="004A22A0" w:rsidRDefault="006E78C0">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 Platform Services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4A22A0" w:rsidRDefault="004A22A0">
      <w:pPr>
        <w:pStyle w:val="ProductList-Body"/>
      </w:pPr>
    </w:p>
    <w:p w:rsidR="004A22A0" w:rsidRDefault="006E78C0">
      <w:pPr>
        <w:pStyle w:val="ProductList-ClauseHeading"/>
        <w:outlineLvl w:val="4"/>
      </w:pPr>
      <w:r>
        <w:t>4.4 Användningsrättigheter och licensbeviljanden som är associerade med ändring i licensmodell – Berättigad licens</w:t>
      </w:r>
    </w:p>
    <w:p w:rsidR="004A22A0" w:rsidRDefault="006E78C0">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sectPr w:rsidR="004A22A0">
          <w:headerReference w:type="default" r:id="rId107"/>
          <w:footerReference w:type="default" r:id="rId108"/>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206" w:name="_Sec548"/>
      <w:bookmarkEnd w:id="34"/>
      <w:r>
        <w:t>Onlinetjänster</w:t>
      </w:r>
      <w:r>
        <w:fldChar w:fldCharType="begin"/>
      </w:r>
      <w:r>
        <w:instrText xml:space="preserve"> TC "</w:instrText>
      </w:r>
      <w:bookmarkStart w:id="207" w:name="_Toc517947392"/>
      <w:r>
        <w:instrText>Onlinetjänster</w:instrText>
      </w:r>
      <w:bookmarkEnd w:id="207"/>
      <w:r>
        <w:instrText>" \l 1</w:instrText>
      </w:r>
      <w:r>
        <w:fldChar w:fldCharType="end"/>
      </w:r>
    </w:p>
    <w:p w:rsidR="004A22A0" w:rsidRDefault="006E78C0">
      <w:pPr>
        <w:pStyle w:val="ProductList-Body"/>
      </w:pPr>
      <w:r>
        <w:t xml:space="preserve">Kundens köp och användning av Microsoft onlinetjänster regleras av produktvillkoren och Microsofts Villkor för onlinetjänster (OST) som finns på </w:t>
      </w:r>
      <w:hyperlink r:id="rId109">
        <w:r>
          <w:rPr>
            <w:color w:val="00467F"/>
            <w:u w:val="single"/>
          </w:rPr>
          <w:t>http://go.microsoft.com/?linkid=9840733</w:t>
        </w:r>
      </w:hyperlink>
      <w:r>
        <w:t xml:space="preserve"> som införlivas häri genom referens.</w:t>
      </w:r>
    </w:p>
    <w:p w:rsidR="004A22A0" w:rsidRDefault="006E78C0">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17947393"/>
      <w:r>
        <w:instrText>Regional tillgänglighet för onlinetjänster</w:instrText>
      </w:r>
      <w:bookmarkEnd w:id="209"/>
      <w:r>
        <w:instrText>" \l 2</w:instrText>
      </w:r>
      <w:r>
        <w:fldChar w:fldCharType="end"/>
      </w:r>
    </w:p>
    <w:p w:rsidR="004A22A0" w:rsidRDefault="006E78C0">
      <w:pPr>
        <w:pStyle w:val="ProductList-Body"/>
      </w:pPr>
      <w:r>
        <w:t xml:space="preserve">På </w:t>
      </w:r>
      <w:hyperlink r:id="rId110" w:anchor="international">
        <w:r>
          <w:rPr>
            <w:color w:val="00467F"/>
            <w:u w:val="single"/>
          </w:rPr>
          <w:t>http://www.microsoft.com/online/faq.aspx#international</w:t>
        </w:r>
      </w:hyperlink>
      <w:r>
        <w:t xml:space="preserve"> finns en lista över länder och områden där onlinetjänsterna är tillgängliga.</w:t>
      </w:r>
    </w:p>
    <w:p w:rsidR="004A22A0" w:rsidRDefault="006E78C0">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17947394"/>
      <w:r>
        <w:instrText>Inköpsregler för onlinetjänster</w:instrText>
      </w:r>
      <w:bookmarkEnd w:id="211"/>
      <w:r>
        <w:instrText>" \l 2</w:instrText>
      </w:r>
      <w:r>
        <w:fldChar w:fldCharType="end"/>
      </w:r>
    </w:p>
    <w:p w:rsidR="004A22A0" w:rsidRDefault="006E78C0">
      <w:pPr>
        <w:pStyle w:val="ProductList-Body"/>
      </w:pPr>
      <w:r>
        <w:t>Följande inköpsregler gäller för att köpa onlinetjänster:</w:t>
      </w:r>
    </w:p>
    <w:p w:rsidR="004A22A0" w:rsidRDefault="006E78C0" w:rsidP="006E78C0">
      <w:pPr>
        <w:pStyle w:val="ProductList-Bullet"/>
        <w:numPr>
          <w:ilvl w:val="0"/>
          <w:numId w:val="30"/>
        </w:numPr>
      </w:pPr>
      <w:r>
        <w:t>Prenumerationsvillkor varierar efter köpprogram. Under Enterprise-avtalsprogrammet måste prenumerationsvillkoren för onlinetjänster som inte är Microsoft Azure ha samma slutdatum som kundens Registrering.</w:t>
      </w:r>
    </w:p>
    <w:p w:rsidR="004A22A0" w:rsidRDefault="006E78C0" w:rsidP="006E78C0">
      <w:pPr>
        <w:pStyle w:val="ProductList-Bullet"/>
        <w:numPr>
          <w:ilvl w:val="0"/>
          <w:numId w:val="30"/>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rsidR="004A22A0" w:rsidRDefault="006E78C0" w:rsidP="006E78C0">
      <w:pPr>
        <w:pStyle w:val="ProductList-Bullet"/>
        <w:numPr>
          <w:ilvl w:val="0"/>
          <w:numId w:val="30"/>
        </w:numPr>
      </w:pPr>
      <w:r>
        <w:t>Kunden kan inte minska antalet användare eller enheter som täcks av prenumerationen på onlinetjänster under giltighetstiden, såvida inte detta tillåts i kundens volymlicensieringsavtal.</w:t>
      </w:r>
    </w:p>
    <w:p w:rsidR="004A22A0" w:rsidRDefault="006E78C0" w:rsidP="006E78C0">
      <w:pPr>
        <w:pStyle w:val="ProductList-Bullet"/>
        <w:numPr>
          <w:ilvl w:val="0"/>
          <w:numId w:val="30"/>
        </w:numPr>
      </w:pPr>
      <w:r>
        <w:t>Villkor för Microsoft Azure anges i produktposten om Microsoft Azure.</w:t>
      </w:r>
    </w:p>
    <w:p w:rsidR="004A22A0" w:rsidRDefault="006E78C0" w:rsidP="006E78C0">
      <w:pPr>
        <w:pStyle w:val="ProductList-Bullet"/>
        <w:numPr>
          <w:ilvl w:val="0"/>
          <w:numId w:val="30"/>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-användarlicensen eller basanvändarlicensen.</w:t>
      </w:r>
    </w:p>
    <w:p w:rsidR="004A22A0" w:rsidRDefault="006E78C0">
      <w:pPr>
        <w:pStyle w:val="ProductList-Offering1Heading"/>
        <w:outlineLvl w:val="1"/>
      </w:pPr>
      <w:bookmarkStart w:id="212" w:name="_Sec623"/>
      <w:r>
        <w:t>Förnyelse av onlinetjänster</w:t>
      </w:r>
      <w:bookmarkEnd w:id="212"/>
      <w:r>
        <w:fldChar w:fldCharType="begin"/>
      </w:r>
      <w:r>
        <w:instrText xml:space="preserve"> TC "</w:instrText>
      </w:r>
      <w:bookmarkStart w:id="213" w:name="_Toc517947395"/>
      <w:r>
        <w:instrText>Förnyelse av onlinetjänster</w:instrText>
      </w:r>
      <w:bookmarkEnd w:id="213"/>
      <w:r>
        <w:instrText>" \l 2</w:instrText>
      </w:r>
      <w:r>
        <w:fldChar w:fldCharType="end"/>
      </w:r>
    </w:p>
    <w:p w:rsidR="004A22A0" w:rsidRDefault="006E78C0">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1">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214" w:name="_Sec624"/>
      <w:r>
        <w:t>Microsoft Azure-tjänster</w:t>
      </w:r>
      <w:bookmarkEnd w:id="214"/>
      <w:r>
        <w:fldChar w:fldCharType="begin"/>
      </w:r>
      <w:r>
        <w:instrText xml:space="preserve"> TC "</w:instrText>
      </w:r>
      <w:bookmarkStart w:id="215" w:name="_Toc517947396"/>
      <w:r>
        <w:instrText>Microsoft Azure-tjänster</w:instrText>
      </w:r>
      <w:bookmarkEnd w:id="215"/>
      <w:r>
        <w:instrText>" \l 2</w:instrText>
      </w:r>
      <w:r>
        <w:fldChar w:fldCharType="end"/>
      </w:r>
    </w:p>
    <w:p w:rsidR="004A22A0" w:rsidRDefault="006E78C0">
      <w:pPr>
        <w:pStyle w:val="ProductList-ClauseHeading"/>
        <w:outlineLvl w:val="2"/>
      </w:pPr>
      <w:r>
        <w:t>1. Definitioner</w:t>
      </w:r>
    </w:p>
    <w:p w:rsidR="004A22A0" w:rsidRDefault="006E78C0">
      <w:pPr>
        <w:pStyle w:val="ProductList-Body"/>
      </w:pPr>
      <w:r>
        <w:rPr>
          <w:b/>
          <w:color w:val="00188F"/>
        </w:rPr>
        <w:t>Tilldelat årligt åtagande</w:t>
      </w:r>
      <w:r>
        <w:t xml:space="preserve"> avser, om kunden väljer årlig fakturering, den del av det beloppsmässiga åtagandet som tilldelas årligen under registreringsperioden.</w:t>
      </w:r>
    </w:p>
    <w:p w:rsidR="004A22A0" w:rsidRDefault="006E78C0">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rsidR="004A22A0" w:rsidRDefault="006E78C0">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rsidR="004A22A0" w:rsidRDefault="006E78C0">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4A22A0" w:rsidRDefault="006E78C0">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rsidR="004A22A0" w:rsidRDefault="004A22A0">
      <w:pPr>
        <w:pStyle w:val="ProductList-Body"/>
      </w:pPr>
    </w:p>
    <w:p w:rsidR="004A22A0" w:rsidRDefault="006E78C0">
      <w:pPr>
        <w:pStyle w:val="ProductList-ClauseHeading"/>
        <w:outlineLvl w:val="2"/>
      </w:pPr>
      <w:r>
        <w:t>2. Prenumerationsperiod</w:t>
      </w:r>
    </w:p>
    <w:p w:rsidR="004A22A0" w:rsidRDefault="006E78C0">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rsidR="004A22A0" w:rsidRDefault="004A22A0">
      <w:pPr>
        <w:pStyle w:val="ProductList-Body"/>
      </w:pPr>
    </w:p>
    <w:p w:rsidR="004A22A0" w:rsidRDefault="006E78C0">
      <w:pPr>
        <w:pStyle w:val="ProductList-ClauseHeading"/>
        <w:outlineLvl w:val="2"/>
      </w:pPr>
      <w:r>
        <w:t>3. Köptjänster</w:t>
      </w:r>
    </w:p>
    <w:p w:rsidR="004A22A0" w:rsidRDefault="006E78C0">
      <w:pPr>
        <w:pStyle w:val="ProductList-Body"/>
      </w:pPr>
      <w:r>
        <w:t>Microsoft Azure-tjänster kan köpas på ett av eller en kombination av följande sätt:</w:t>
      </w:r>
    </w:p>
    <w:p w:rsidR="004A22A0" w:rsidRDefault="006E78C0" w:rsidP="006E78C0">
      <w:pPr>
        <w:pStyle w:val="ProductList-Bullet"/>
        <w:numPr>
          <w:ilvl w:val="0"/>
          <w:numId w:val="31"/>
        </w:numPr>
      </w:pPr>
      <w:r>
        <w:rPr>
          <w:b/>
          <w:color w:val="00188F"/>
        </w:rPr>
        <w:t>beloppsmässigt åtagande</w:t>
      </w:r>
      <w:r>
        <w:t>: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rsidR="004A22A0" w:rsidRDefault="006E78C0" w:rsidP="006E78C0">
      <w:pPr>
        <w:pStyle w:val="ProductList-Bullet"/>
        <w:numPr>
          <w:ilvl w:val="0"/>
          <w:numId w:val="31"/>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rsidR="004A22A0" w:rsidRDefault="006E78C0" w:rsidP="006E78C0">
      <w:pPr>
        <w:pStyle w:val="ProductList-Bullet"/>
        <w:numPr>
          <w:ilvl w:val="0"/>
          <w:numId w:val="31"/>
        </w:numPr>
      </w:pPr>
      <w:r>
        <w:rPr>
          <w:b/>
          <w:color w:val="00188F"/>
        </w:rPr>
        <w:t>Microsoft Azure-tjänstplan</w:t>
      </w:r>
      <w:r>
        <w:t>: Kunden kan prenumerera på en Microsoft Azure-tjänst som en Microsoft Azure-tjänstplan.</w:t>
      </w:r>
    </w:p>
    <w:p w:rsidR="004A22A0" w:rsidRDefault="006E78C0" w:rsidP="006E78C0">
      <w:pPr>
        <w:pStyle w:val="ProductList-Bullet"/>
        <w:numPr>
          <w:ilvl w:val="0"/>
          <w:numId w:val="31"/>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4A22A0" w:rsidRDefault="006E78C0" w:rsidP="006E78C0">
      <w:pPr>
        <w:pStyle w:val="ProductList-Bullet"/>
        <w:numPr>
          <w:ilvl w:val="0"/>
          <w:numId w:val="31"/>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rsidR="004A22A0" w:rsidRDefault="004A22A0">
      <w:pPr>
        <w:pStyle w:val="ProductList-Body"/>
      </w:pPr>
    </w:p>
    <w:p w:rsidR="004A22A0" w:rsidRDefault="006E78C0">
      <w:pPr>
        <w:pStyle w:val="ProductList-ClauseHeading"/>
        <w:outlineLvl w:val="2"/>
      </w:pPr>
      <w:r>
        <w:t>4. Prissättning</w:t>
      </w:r>
    </w:p>
    <w:p w:rsidR="004A22A0" w:rsidRDefault="006E78C0">
      <w:pPr>
        <w:pStyle w:val="ProductList-Body"/>
      </w:pPr>
      <w:r>
        <w:t>Microsoft kan erbjuda lägre priser till kunden (eller kundens återförsäljare) för enskilda Microsoft Azure-tjänster under kundens registreringsperiod på en permanent eller temporär (kampanjbaserad) basis.</w:t>
      </w:r>
    </w:p>
    <w:p w:rsidR="004A22A0" w:rsidRDefault="004A22A0">
      <w:pPr>
        <w:pStyle w:val="ProductList-Body"/>
      </w:pPr>
    </w:p>
    <w:p w:rsidR="004A22A0" w:rsidRDefault="006E78C0">
      <w:pPr>
        <w:pStyle w:val="ProductList-ClauseHeading"/>
        <w:outlineLvl w:val="2"/>
      </w:pPr>
      <w:r>
        <w:t>5. Betalningsvillkor och avgifter</w:t>
      </w:r>
    </w:p>
    <w:p w:rsidR="004A22A0" w:rsidRDefault="006E78C0" w:rsidP="006E78C0">
      <w:pPr>
        <w:pStyle w:val="ProductList-Bullet"/>
        <w:numPr>
          <w:ilvl w:val="0"/>
          <w:numId w:val="32"/>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rsidR="004A22A0" w:rsidRDefault="006E78C0" w:rsidP="006E78C0">
      <w:pPr>
        <w:pStyle w:val="ProductList-Bullet"/>
        <w:numPr>
          <w:ilvl w:val="0"/>
          <w:numId w:val="32"/>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rsidR="004A22A0" w:rsidRDefault="006E78C0" w:rsidP="006E78C0">
      <w:pPr>
        <w:pStyle w:val="ProductList-Bullet"/>
        <w:numPr>
          <w:ilvl w:val="0"/>
          <w:numId w:val="32"/>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rsidR="004A22A0" w:rsidRDefault="006E78C0" w:rsidP="006E78C0">
      <w:pPr>
        <w:pStyle w:val="ProductList-Bullet"/>
        <w:numPr>
          <w:ilvl w:val="0"/>
          <w:numId w:val="32"/>
        </w:numPr>
      </w:pPr>
      <w:r>
        <w:rPr>
          <w:b/>
          <w:color w:val="00188F"/>
        </w:rPr>
        <w:t>Konsumtionsfakturering</w:t>
      </w:r>
      <w:r>
        <w:t>: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rsidR="004A22A0" w:rsidRDefault="006E78C0" w:rsidP="006E78C0">
      <w:pPr>
        <w:pStyle w:val="ProductList-Bullet"/>
        <w:numPr>
          <w:ilvl w:val="0"/>
          <w:numId w:val="32"/>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rsidR="004A22A0" w:rsidRDefault="006E78C0" w:rsidP="006E78C0">
      <w:pPr>
        <w:pStyle w:val="ProductList-Bullet"/>
        <w:numPr>
          <w:ilvl w:val="0"/>
          <w:numId w:val="32"/>
        </w:numPr>
      </w:pPr>
      <w:r>
        <w:rPr>
          <w:b/>
          <w:color w:val="00188F"/>
        </w:rPr>
        <w:t>Azure Reservations</w:t>
      </w:r>
      <w:r>
        <w:t>: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täcker endast databehandling (grundpriset) och innefattar inte kostnaden för programvaran (t.ex. Windows Server), lagring eller säkerhetskopiering. Omvänt omfattar inte Azure Reserved Instances för programvara kostnaden för databehandling.</w:t>
      </w:r>
    </w:p>
    <w:p w:rsidR="004A22A0" w:rsidRDefault="006E78C0">
      <w:pPr>
        <w:pStyle w:val="ProductList-ClauseHeading"/>
        <w:outlineLvl w:val="2"/>
      </w:pPr>
      <w:r>
        <w:t>6. Alternativ Azure Reservations</w:t>
      </w:r>
    </w:p>
    <w:p w:rsidR="004A22A0" w:rsidRDefault="006E78C0">
      <w:pPr>
        <w:pStyle w:val="ProductList-Body"/>
      </w:pPr>
      <w:r>
        <w:t>Följande alternativ gäller för Azure Reservations som kunden köpt.</w:t>
      </w:r>
    </w:p>
    <w:p w:rsidR="004A22A0" w:rsidRDefault="006E78C0" w:rsidP="006E78C0">
      <w:pPr>
        <w:pStyle w:val="ProductList-Bullet"/>
        <w:numPr>
          <w:ilvl w:val="0"/>
          <w:numId w:val="33"/>
        </w:numPr>
      </w:pPr>
      <w:r>
        <w:rPr>
          <w:b/>
          <w:color w:val="00188F"/>
        </w:rPr>
        <w:t>Byt ut</w:t>
      </w:r>
      <w:r>
        <w:t>: ett alternativ där kunden kan använda det beloppsmässig värdet av en återstående Azure Reservation-period till att köpa en eller flera nya Azure Reservations av samma eller ett högre beloppsmässigt värde.</w:t>
      </w:r>
    </w:p>
    <w:p w:rsidR="004A22A0" w:rsidRDefault="006E78C0" w:rsidP="006E78C0">
      <w:pPr>
        <w:pStyle w:val="ProductList-Bullet"/>
        <w:numPr>
          <w:ilvl w:val="0"/>
          <w:numId w:val="33"/>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rsidR="004A22A0" w:rsidRDefault="006E78C0" w:rsidP="006E78C0">
      <w:pPr>
        <w:pStyle w:val="ProductList-Bullet"/>
        <w:numPr>
          <w:ilvl w:val="0"/>
          <w:numId w:val="33"/>
        </w:numPr>
      </w:pPr>
      <w:r>
        <w:rPr>
          <w:b/>
          <w:color w:val="00188F"/>
        </w:rPr>
        <w:t>Överlåtelse</w:t>
      </w:r>
      <w:r>
        <w:t xml:space="preserve">: kunden kan använda en Azure Reservation för en enskild (omfattad) prenumeration på registreringar/konton (delade). </w:t>
      </w:r>
    </w:p>
    <w:p w:rsidR="004A22A0" w:rsidRDefault="004A22A0">
      <w:pPr>
        <w:pStyle w:val="ProductList-Body"/>
      </w:pPr>
    </w:p>
    <w:p w:rsidR="004A22A0" w:rsidRDefault="006E78C0">
      <w:pPr>
        <w:pStyle w:val="ProductList-ClauseHeading"/>
        <w:outlineLvl w:val="2"/>
      </w:pPr>
      <w:r>
        <w:t>7. Open License-, Open Value- och Open Value Subscription-program</w:t>
      </w:r>
    </w:p>
    <w:p w:rsidR="004A22A0" w:rsidRDefault="006E78C0">
      <w:pPr>
        <w:pStyle w:val="ProductList-SubClauseHeading"/>
        <w:outlineLvl w:val="3"/>
      </w:pPr>
      <w:r>
        <w:t>7.1 Definitioner</w:t>
      </w:r>
    </w:p>
    <w:p w:rsidR="004A22A0" w:rsidRDefault="006E78C0">
      <w:pPr>
        <w:pStyle w:val="ProductList-BodyIndented"/>
      </w:pPr>
      <w:r>
        <w:rPr>
          <w:b/>
          <w:color w:val="00188F"/>
        </w:rPr>
        <w:t>Konsumtionspris</w:t>
      </w:r>
      <w:r>
        <w:t xml:space="preserve"> avser, vad beträffar avtal för Open License, Open Value och Open Value Subscription, priser för alla Microsoft Azure-tjänster.</w:t>
      </w:r>
    </w:p>
    <w:p w:rsidR="004A22A0" w:rsidRDefault="006E78C0">
      <w:pPr>
        <w:pStyle w:val="ProductList-BodyIndented"/>
      </w:pPr>
      <w:r>
        <w:rPr>
          <w:b/>
          <w:color w:val="00188F"/>
        </w:rPr>
        <w:t>Portal</w:t>
      </w:r>
      <w:r>
        <w:t xml:space="preserve"> avser den onlineportal genom vilken kunden administrerar sin prenumeration.</w:t>
      </w:r>
    </w:p>
    <w:p w:rsidR="004A22A0" w:rsidRDefault="006E78C0">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4A22A0" w:rsidRDefault="004A22A0">
      <w:pPr>
        <w:pStyle w:val="ProductList-BodyIndented"/>
      </w:pPr>
    </w:p>
    <w:p w:rsidR="004A22A0" w:rsidRDefault="006E78C0">
      <w:pPr>
        <w:pStyle w:val="ProductList-SubClauseHeading"/>
        <w:outlineLvl w:val="3"/>
      </w:pPr>
      <w:r>
        <w:t>7.2 Prenumerationsperiod</w:t>
      </w:r>
    </w:p>
    <w:p w:rsidR="004A22A0" w:rsidRDefault="006E78C0">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4A22A0" w:rsidRDefault="004A22A0">
      <w:pPr>
        <w:pStyle w:val="ProductList-BodyIndented"/>
      </w:pPr>
    </w:p>
    <w:p w:rsidR="004A22A0" w:rsidRDefault="006E78C0">
      <w:pPr>
        <w:pStyle w:val="ProductList-ClauseHeading"/>
        <w:outlineLvl w:val="2"/>
      </w:pPr>
      <w:r>
        <w:t>8. Microsoft Azure-hybridförmån</w:t>
      </w:r>
    </w:p>
    <w:p w:rsidR="004A22A0" w:rsidRDefault="006E78C0">
      <w:pPr>
        <w:pStyle w:val="ProductList-SubClauseHeading"/>
        <w:outlineLvl w:val="3"/>
      </w:pPr>
      <w:r>
        <w:t>8.1 Microsoft Azure-hybridförmån för Windows Server</w:t>
      </w:r>
    </w:p>
    <w:p w:rsidR="004A22A0" w:rsidRDefault="006E78C0">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4A22A0" w:rsidRDefault="004A22A0">
      <w:pPr>
        <w:pStyle w:val="ProductList-BodyIndented"/>
      </w:pPr>
    </w:p>
    <w:p w:rsidR="004A22A0" w:rsidRDefault="006E78C0">
      <w:pPr>
        <w:pStyle w:val="ProductList-BodyIndented"/>
      </w:pPr>
      <w:r>
        <w:t xml:space="preserve">Kunden måste ange att man använder Windows Server inom ramen för Azure-hybridförmånen för Windows Server när man skapar eller konfigurerar en virtuell dator på Azure. </w:t>
      </w:r>
      <w:hyperlink r:id="rId112">
        <w:r>
          <w:rPr>
            <w:color w:val="00467F"/>
            <w:u w:val="single"/>
          </w:rPr>
          <w:t>Villkoren för onlinetjänster</w:t>
        </w:r>
      </w:hyperlink>
      <w:r>
        <w:t xml:space="preserve"> reglerar användningen av Windows Server inom ramen för denna förmån.</w:t>
      </w:r>
    </w:p>
    <w:p w:rsidR="004A22A0" w:rsidRDefault="004A22A0">
      <w:pPr>
        <w:pStyle w:val="ProductList-BodyIndented"/>
      </w:pPr>
    </w:p>
    <w:p w:rsidR="004A22A0" w:rsidRDefault="006E78C0">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rsidR="004A22A0" w:rsidRDefault="004A22A0">
      <w:pPr>
        <w:pStyle w:val="ProductList-BodyIndented"/>
      </w:pPr>
    </w:p>
    <w:p w:rsidR="004A22A0" w:rsidRDefault="006E78C0">
      <w:pPr>
        <w:pStyle w:val="ProductList-SubClauseHeading"/>
        <w:outlineLvl w:val="3"/>
      </w:pPr>
      <w:r>
        <w:t>8.2 Microsoft Azure Hybrid-förmån för SQL Server</w:t>
      </w:r>
    </w:p>
    <w:p w:rsidR="004A22A0" w:rsidRDefault="006E78C0">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separat uppsättning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rsidR="004A22A0" w:rsidRDefault="004A22A0">
      <w:pPr>
        <w:pStyle w:val="ProductList-BodyIndented"/>
      </w:pPr>
    </w:p>
    <w:tbl>
      <w:tblPr>
        <w:tblStyle w:val="PURTable0"/>
        <w:tblW w:w="0" w:type="dxa"/>
        <w:tblLook w:val="04A0" w:firstRow="1" w:lastRow="0" w:firstColumn="1" w:lastColumn="0" w:noHBand="0" w:noVBand="1"/>
      </w:tblPr>
      <w:tblGrid>
        <w:gridCol w:w="3074"/>
        <w:gridCol w:w="3767"/>
        <w:gridCol w:w="3599"/>
      </w:tblGrid>
      <w:tr w:rsidR="004A22A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A22A0" w:rsidRDefault="006E78C0">
            <w:pPr>
              <w:pStyle w:val="ProductList-TableBody"/>
            </w:pPr>
            <w:r>
              <w:rPr>
                <w:color w:val="FFFFFF"/>
              </w:rPr>
              <w:t>Kvalificerad licens</w:t>
            </w:r>
          </w:p>
        </w:tc>
        <w:tc>
          <w:tcPr>
            <w:tcW w:w="4280" w:type="dxa"/>
            <w:tcBorders>
              <w:bottom w:val="none" w:sz="4" w:space="0" w:color="6E6E6E"/>
            </w:tcBorders>
            <w:shd w:val="clear" w:color="auto" w:fill="0070C0"/>
          </w:tcPr>
          <w:p w:rsidR="004A22A0" w:rsidRDefault="006E78C0">
            <w:pPr>
              <w:pStyle w:val="ProductList-TableBody"/>
            </w:pPr>
            <w:r>
              <w:rPr>
                <w:color w:val="FFFFFF"/>
              </w:rPr>
              <w:t>Microsoft Azure Data Service</w:t>
            </w:r>
          </w:p>
        </w:tc>
        <w:tc>
          <w:tcPr>
            <w:tcW w:w="4160" w:type="dxa"/>
            <w:shd w:val="clear" w:color="auto" w:fill="0070C0"/>
          </w:tcPr>
          <w:p w:rsidR="004A22A0" w:rsidRDefault="006E78C0">
            <w:pPr>
              <w:pStyle w:val="ProductList-TableBody"/>
            </w:pPr>
            <w:r>
              <w:rPr>
                <w:color w:val="FFFFFF"/>
              </w:rPr>
              <w:t>Proportion av kvalificerade licenser i förhållande till Azure virtuella kärnor</w:t>
            </w:r>
          </w:p>
        </w:tc>
      </w:tr>
      <w:tr w:rsidR="004A22A0">
        <w:tc>
          <w:tcPr>
            <w:tcW w:w="3540" w:type="dxa"/>
            <w:tcBorders>
              <w:left w:val="single" w:sz="4" w:space="0" w:color="6E6E6E"/>
              <w:bottom w:val="none" w:sz="4" w:space="0" w:color="6E6E6E"/>
              <w:right w:val="single" w:sz="4" w:space="0" w:color="6E6E6E"/>
            </w:tcBorders>
          </w:tcPr>
          <w:p w:rsidR="004A22A0" w:rsidRDefault="006E78C0">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4A22A0" w:rsidRDefault="006E78C0">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4A22A0" w:rsidRDefault="006E78C0">
            <w:pPr>
              <w:pStyle w:val="ProductList-TableBody"/>
            </w:pPr>
            <w:r>
              <w:t>1 kärnlicens:4 virtuella kärnor</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single" w:sz="4" w:space="0" w:color="6E6E6E"/>
            </w:tcBorders>
          </w:tcPr>
          <w:p w:rsidR="004A22A0" w:rsidRDefault="004A22A0">
            <w:pPr>
              <w:pStyle w:val="ProductList-TableBody"/>
            </w:pPr>
          </w:p>
        </w:tc>
        <w:tc>
          <w:tcPr>
            <w:tcW w:w="4280" w:type="dxa"/>
          </w:tcPr>
          <w:p w:rsidR="004A22A0" w:rsidRDefault="006E78C0">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w:t>
            </w:r>
            <w:r>
              <w:rPr>
                <w:vertAlign w:val="superscript"/>
              </w:rPr>
              <w:t>1</w:t>
            </w:r>
            <w:r>
              <w:t>:1 virtuell kärna</w:t>
            </w:r>
          </w:p>
        </w:tc>
      </w:tr>
      <w:tr w:rsidR="004A22A0">
        <w:tc>
          <w:tcPr>
            <w:tcW w:w="3540" w:type="dxa"/>
            <w:tcBorders>
              <w:top w:val="single" w:sz="4" w:space="0" w:color="6E6E6E"/>
              <w:left w:val="single" w:sz="4" w:space="0" w:color="6E6E6E"/>
              <w:bottom w:val="none" w:sz="4" w:space="0" w:color="6E6E6E"/>
            </w:tcBorders>
          </w:tcPr>
          <w:p w:rsidR="004A22A0" w:rsidRDefault="006E78C0">
            <w:pPr>
              <w:pStyle w:val="ProductList-TableBody"/>
            </w:pPr>
            <w:r>
              <w:t>SQL Server Standard (kärna)</w:t>
            </w:r>
          </w:p>
        </w:tc>
        <w:tc>
          <w:tcPr>
            <w:tcW w:w="4280" w:type="dxa"/>
          </w:tcPr>
          <w:p w:rsidR="004A22A0" w:rsidRDefault="006E78C0">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single" w:sz="4" w:space="0" w:color="6E6E6E"/>
            </w:tcBorders>
          </w:tcPr>
          <w:p w:rsidR="004A22A0" w:rsidRDefault="004A22A0">
            <w:pPr>
              <w:pStyle w:val="ProductList-TableBody"/>
            </w:pPr>
          </w:p>
        </w:tc>
        <w:tc>
          <w:tcPr>
            <w:tcW w:w="4280" w:type="dxa"/>
          </w:tcPr>
          <w:p w:rsidR="004A22A0" w:rsidRDefault="006E78C0">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w:t>
            </w:r>
            <w:r>
              <w:rPr>
                <w:vertAlign w:val="superscript"/>
              </w:rPr>
              <w:t>1</w:t>
            </w:r>
            <w:r>
              <w:t>:1 virtuell kärna</w:t>
            </w:r>
          </w:p>
        </w:tc>
      </w:tr>
    </w:tbl>
    <w:p w:rsidR="004A22A0" w:rsidRDefault="006E78C0">
      <w:pPr>
        <w:pStyle w:val="ProductList-BodyIndented"/>
      </w:pPr>
      <w:r>
        <w:rPr>
          <w:vertAlign w:val="superscript"/>
        </w:rPr>
        <w:t>1</w:t>
      </w:r>
      <w:r>
        <w:rPr>
          <w:i/>
        </w:rPr>
        <w:t>Underkastat minst fyra kärnlicenser per virtuell maskin.</w:t>
      </w:r>
    </w:p>
    <w:p w:rsidR="004A22A0" w:rsidRDefault="004A22A0">
      <w:pPr>
        <w:pStyle w:val="ProductList-BodyIndented"/>
      </w:pPr>
    </w:p>
    <w:p w:rsidR="004A22A0" w:rsidRDefault="006E78C0">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4A22A0" w:rsidRDefault="004A22A0">
      <w:pPr>
        <w:pStyle w:val="ProductList-BodyIndented"/>
      </w:pPr>
    </w:p>
    <w:p w:rsidR="004A22A0" w:rsidRDefault="006E78C0">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rsidR="004A22A0" w:rsidRDefault="004A22A0">
      <w:pPr>
        <w:pStyle w:val="ProductList-BodyIndented"/>
      </w:pPr>
    </w:p>
    <w:p w:rsidR="004A22A0" w:rsidRDefault="006E78C0">
      <w:pPr>
        <w:pStyle w:val="ProductList-BodyIndented"/>
      </w:pPr>
      <w:r>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rsidR="004A22A0" w:rsidRDefault="004A22A0">
      <w:pPr>
        <w:pStyle w:val="ProductList-BodyIndented"/>
      </w:pPr>
    </w:p>
    <w:p w:rsidR="004A22A0" w:rsidRDefault="006E78C0">
      <w:pPr>
        <w:pStyle w:val="ProductList-SubClauseHeading"/>
        <w:outlineLvl w:val="3"/>
      </w:pPr>
      <w:r>
        <w:t>8.2.1 Redundansväxlingsrättigheter</w:t>
      </w:r>
    </w:p>
    <w:p w:rsidR="004A22A0" w:rsidRDefault="006E78C0">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4A22A0" w:rsidRDefault="004A22A0">
      <w:pPr>
        <w:pStyle w:val="ProductList-BodyIndented"/>
      </w:pPr>
    </w:p>
    <w:p w:rsidR="004A22A0" w:rsidRDefault="006E78C0">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17947397"/>
      <w:r>
        <w:instrText>Microsoft Azure-tjänster</w:instrText>
      </w:r>
      <w:bookmarkEnd w:id="217"/>
      <w:r>
        <w:instrText>" \l 3</w:instrText>
      </w:r>
      <w:r>
        <w:fldChar w:fldCharType="end"/>
      </w:r>
    </w:p>
    <w:p w:rsidR="004A22A0" w:rsidRDefault="006E78C0">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20"/>
        <w:gridCol w:w="713"/>
        <w:gridCol w:w="694"/>
        <w:gridCol w:w="699"/>
        <w:gridCol w:w="710"/>
        <w:gridCol w:w="727"/>
        <w:gridCol w:w="827"/>
        <w:gridCol w:w="703"/>
        <w:gridCol w:w="692"/>
        <w:gridCol w:w="799"/>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2B2B2"/>
              <w:right w:val="none" w:sz="4" w:space="0" w:color="6E6E6E"/>
            </w:tcBorders>
          </w:tcPr>
          <w:p w:rsidR="004A22A0" w:rsidRDefault="006E78C0">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none" w:sz="4" w:space="0" w:color="BFBFBF"/>
              <w:right w:val="none" w:sz="4" w:space="0" w:color="6E6E6E"/>
            </w:tcBorders>
          </w:tcPr>
          <w:p w:rsidR="004A22A0" w:rsidRDefault="006E78C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Microsoft Azure-tjänstplaner</w:t>
      </w:r>
    </w:p>
    <w:p w:rsidR="004A22A0" w:rsidRDefault="006E78C0">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A22A0" w:rsidRDefault="004A22A0">
            <w:pPr>
              <w:pStyle w:val="PURBreadcrumb"/>
            </w:pPr>
          </w:p>
          <w:tbl>
            <w:tblPr>
              <w:tblW w:w="0" w:type="dxa"/>
              <w:tblLook w:val="04A0" w:firstRow="1" w:lastRow="0" w:firstColumn="1" w:lastColumn="0" w:noHBand="0" w:noVBand="1"/>
            </w:tblPr>
            <w:tblGrid>
              <w:gridCol w:w="10684"/>
            </w:tblGrid>
            <w:tr w:rsidR="004A22A0">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TableBody"/>
            </w:pPr>
          </w:p>
        </w:tc>
      </w:tr>
    </w:tbl>
    <w:p w:rsidR="004A22A0" w:rsidRDefault="006E78C0">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17947398"/>
      <w:r>
        <w:instrText>Microsoft Azure-infrastrukturplaner:</w:instrText>
      </w:r>
      <w:bookmarkEnd w:id="221"/>
      <w:r>
        <w:instrText>" \l 3</w:instrText>
      </w:r>
      <w:r>
        <w:fldChar w:fldCharType="end"/>
      </w:r>
    </w:p>
    <w:p w:rsidR="004A22A0" w:rsidRDefault="006E78C0">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265"/>
        <w:gridCol w:w="710"/>
        <w:gridCol w:w="680"/>
        <w:gridCol w:w="694"/>
        <w:gridCol w:w="707"/>
        <w:gridCol w:w="726"/>
        <w:gridCol w:w="823"/>
        <w:gridCol w:w="699"/>
        <w:gridCol w:w="687"/>
        <w:gridCol w:w="793"/>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Automatisering och kontroll</w:t>
            </w:r>
            <w:r>
              <w:fldChar w:fldCharType="begin"/>
            </w:r>
            <w:r>
              <w:instrText xml:space="preserve"> XE "Operations Management and Security: Automatisering och kontroll"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Operations Management and Security: Säkerhetskopiering och haveriberedskap</w:t>
            </w:r>
            <w:r>
              <w:fldChar w:fldCharType="begin"/>
            </w:r>
            <w:r>
              <w:instrText xml:space="preserve"> XE "Operations Management and Security: Säkerhetskopiering och haveriberedskap"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671"/>
        <w:gridCol w:w="3578"/>
        <w:gridCol w:w="354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och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4"/>
      </w:pPr>
      <w:r>
        <w:t>2.1 Operations Management and Security</w:t>
      </w:r>
    </w:p>
    <w:p w:rsidR="004A22A0" w:rsidRDefault="004A22A0">
      <w:pPr>
        <w:pStyle w:val="ProductList-Body"/>
      </w:pPr>
    </w:p>
    <w:p w:rsidR="004A22A0" w:rsidRDefault="006E78C0">
      <w:pPr>
        <w:pStyle w:val="ProductList-SubClauseHeading"/>
        <w:outlineLvl w:val="5"/>
      </w:pPr>
      <w:r>
        <w:t>2.1.1 Operations Management Suite</w:t>
      </w:r>
    </w:p>
    <w:p w:rsidR="004A22A0" w:rsidRDefault="006E78C0">
      <w:pPr>
        <w:pStyle w:val="ProductList-BodyIndented"/>
      </w:pPr>
      <w:r>
        <w:t>Operations Management- och Security-prenumerationerna är erbjudanden inom Operations Management Suite.</w:t>
      </w:r>
    </w:p>
    <w:p w:rsidR="004A22A0" w:rsidRDefault="004A22A0">
      <w:pPr>
        <w:pStyle w:val="ProductList-BodyIndented"/>
      </w:pPr>
    </w:p>
    <w:p w:rsidR="004A22A0" w:rsidRDefault="006E78C0">
      <w:pPr>
        <w:pStyle w:val="ProductList-SubClauseHeading"/>
        <w:outlineLvl w:val="5"/>
      </w:pPr>
      <w:r>
        <w:t>2.1.2 Programvara som ingår i Operations Management and Security E1/E2</w:t>
      </w:r>
    </w:p>
    <w:p w:rsidR="004A22A0" w:rsidRDefault="006E78C0">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A22A0" w:rsidRDefault="006E78C0">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rsidR="004A22A0" w:rsidRDefault="006E78C0">
            <w:pPr>
              <w:pStyle w:val="ProductList-TableBody"/>
            </w:pPr>
            <w:r>
              <w:rPr>
                <w:color w:val="FFFFFF"/>
              </w:rPr>
              <w:t>Programvara som ingår</w:t>
            </w:r>
          </w:p>
        </w:tc>
      </w:tr>
      <w:tr w:rsidR="004A22A0">
        <w:tc>
          <w:tcPr>
            <w:tcW w:w="6000" w:type="dxa"/>
            <w:tcBorders>
              <w:left w:val="single" w:sz="4" w:space="0" w:color="6E6E6E"/>
              <w:bottom w:val="single" w:sz="4" w:space="0" w:color="6E6E6E"/>
              <w:right w:val="single" w:sz="4" w:space="0" w:color="6E6E6E"/>
            </w:tcBorders>
          </w:tcPr>
          <w:p w:rsidR="004A22A0" w:rsidRDefault="006E78C0">
            <w:pPr>
              <w:pStyle w:val="ProductList-TableBody"/>
            </w:pPr>
            <w:r>
              <w:t>Operations Management and Security E1</w:t>
            </w:r>
          </w:p>
          <w:p w:rsidR="004A22A0" w:rsidRDefault="006E78C0">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4A22A0" w:rsidRDefault="006E78C0">
            <w:pPr>
              <w:pStyle w:val="ProductList-TableBody"/>
            </w:pPr>
            <w:r>
              <w:t>System Center Server Standard</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Operations Management and Security E2</w:t>
            </w:r>
          </w:p>
          <w:p w:rsidR="004A22A0" w:rsidRDefault="006E78C0">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System Center Server Standard</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System Center Operation Manager</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Operations Management and Security: Automatisering och kontroll</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System Center Configuration Manager</w:t>
            </w:r>
          </w:p>
          <w:p w:rsidR="004A22A0" w:rsidRDefault="006E78C0">
            <w:pPr>
              <w:pStyle w:val="ProductList-TableBody"/>
            </w:pPr>
            <w:r>
              <w:t>System Center Orchestrator</w:t>
            </w:r>
          </w:p>
          <w:p w:rsidR="004A22A0" w:rsidRDefault="006E78C0">
            <w:pPr>
              <w:pStyle w:val="ProductList-TableBody"/>
            </w:pPr>
            <w:r>
              <w:t>System Center Service Manager</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Operations Management and Security: Säkerhetskopiering och haveriberedskap</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System Center Data Protection Manager</w:t>
            </w:r>
          </w:p>
          <w:p w:rsidR="004A22A0" w:rsidRDefault="006E78C0">
            <w:pPr>
              <w:pStyle w:val="ProductList-TableBody"/>
            </w:pPr>
            <w:r>
              <w:t>System Center Virtual Machine Manager</w:t>
            </w:r>
          </w:p>
        </w:tc>
      </w:tr>
    </w:tbl>
    <w:p w:rsidR="004A22A0" w:rsidRDefault="004A22A0">
      <w:pPr>
        <w:pStyle w:val="ProductList-ClauseHeading"/>
        <w:outlineLvl w:val="4"/>
      </w:pPr>
    </w:p>
    <w:p w:rsidR="004A22A0" w:rsidRDefault="006E78C0">
      <w:pPr>
        <w:pStyle w:val="ProductList-ClauseHeading"/>
        <w:outlineLvl w:val="4"/>
      </w:pPr>
      <w:r>
        <w:t>2.2 Microsoft Azure Stack Plan</w:t>
      </w:r>
    </w:p>
    <w:p w:rsidR="004A22A0" w:rsidRDefault="006E78C0">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A22A0" w:rsidRDefault="004A22A0">
      <w:pPr>
        <w:pStyle w:val="ProductList-Body"/>
      </w:pPr>
    </w:p>
    <w:p w:rsidR="004A22A0" w:rsidRDefault="006E78C0">
      <w:pPr>
        <w:pStyle w:val="ProductList-ClauseHeading"/>
        <w:outlineLvl w:val="4"/>
      </w:pPr>
      <w:r>
        <w:t>2.3 Microsoft Azure StorSimple-planerbjudanden</w:t>
      </w:r>
    </w:p>
    <w:p w:rsidR="004A22A0" w:rsidRDefault="006E78C0">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17947399"/>
      <w:r>
        <w:instrText>Microsoft Azure-supportplaner</w:instrText>
      </w:r>
      <w:bookmarkEnd w:id="225"/>
      <w:r>
        <w:instrText>" \l 3</w:instrText>
      </w:r>
      <w:r>
        <w:fldChar w:fldCharType="end"/>
      </w:r>
    </w:p>
    <w:p w:rsidR="004A22A0" w:rsidRDefault="006E78C0">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236"/>
        <w:gridCol w:w="712"/>
        <w:gridCol w:w="684"/>
        <w:gridCol w:w="698"/>
        <w:gridCol w:w="710"/>
        <w:gridCol w:w="727"/>
        <w:gridCol w:w="826"/>
        <w:gridCol w:w="702"/>
        <w:gridCol w:w="691"/>
        <w:gridCol w:w="798"/>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4A22A0">
      <w:pPr>
        <w:pStyle w:val="ProductList-Body"/>
      </w:pPr>
    </w:p>
    <w:p w:rsidR="004A22A0" w:rsidRDefault="006E78C0">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670"/>
        <w:gridCol w:w="3585"/>
        <w:gridCol w:w="353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17947400"/>
      <w:r>
        <w:instrText>Microsoft Azure-användarplaner</w:instrText>
      </w:r>
      <w:bookmarkEnd w:id="229"/>
      <w:r>
        <w:instrText>" \l 3</w:instrText>
      </w:r>
      <w:r>
        <w:fldChar w:fldCharType="end"/>
      </w:r>
    </w:p>
    <w:p w:rsidR="004A22A0" w:rsidRDefault="006E78C0">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271"/>
        <w:gridCol w:w="708"/>
        <w:gridCol w:w="686"/>
        <w:gridCol w:w="692"/>
        <w:gridCol w:w="705"/>
        <w:gridCol w:w="725"/>
        <w:gridCol w:w="821"/>
        <w:gridCol w:w="696"/>
        <w:gridCol w:w="691"/>
        <w:gridCol w:w="789"/>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4"/>
      </w:pPr>
      <w:r>
        <w:t>2.1 Utökade Användningsrättigheter för kunder med Azure Avancerat skydd för användare (AATP)</w:t>
      </w:r>
    </w:p>
    <w:p w:rsidR="004A22A0" w:rsidRDefault="006E78C0">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4A22A0" w:rsidRDefault="004A22A0">
      <w:pPr>
        <w:pStyle w:val="ProductList-Body"/>
      </w:pP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232" w:name="_Sec629"/>
      <w:r>
        <w:t>Microsoft 365</w:t>
      </w:r>
      <w:bookmarkEnd w:id="232"/>
      <w:r>
        <w:fldChar w:fldCharType="begin"/>
      </w:r>
      <w:r>
        <w:instrText xml:space="preserve"> TC "</w:instrText>
      </w:r>
      <w:bookmarkStart w:id="233" w:name="_Toc517947401"/>
      <w:r>
        <w:instrText>Microsoft 365</w:instrText>
      </w:r>
      <w:bookmarkEnd w:id="233"/>
      <w:r>
        <w:instrText>" \l 2</w:instrText>
      </w:r>
      <w:r>
        <w:fldChar w:fldCharType="end"/>
      </w:r>
    </w:p>
    <w:p w:rsidR="004A22A0" w:rsidRDefault="006E78C0">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E3</w:t>
            </w:r>
            <w:r>
              <w:fldChar w:fldCharType="begin"/>
            </w:r>
            <w:r>
              <w:instrText xml:space="preserve"> XE "Microsoft 365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E3-tillägg</w:t>
            </w:r>
            <w:r>
              <w:fldChar w:fldCharType="begin"/>
            </w:r>
            <w:r>
              <w:instrText xml:space="preserve"> XE "Microsoft 365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E3 från SA</w:t>
            </w:r>
            <w:r>
              <w:fldChar w:fldCharType="begin"/>
            </w:r>
            <w:r>
              <w:instrText xml:space="preserve"> XE "Microsoft 365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E5</w:t>
            </w:r>
            <w:r>
              <w:fldChar w:fldCharType="begin"/>
            </w:r>
            <w:r>
              <w:instrText xml:space="preserve"> XE "Microsoft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E5-tillägg</w:t>
            </w:r>
            <w:r>
              <w:fldChar w:fldCharType="begin"/>
            </w:r>
            <w:r>
              <w:instrText xml:space="preserve"> XE "Microsoft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E5 från SA</w:t>
            </w:r>
            <w:r>
              <w:fldChar w:fldCharType="begin"/>
            </w:r>
            <w:r>
              <w:instrText xml:space="preserve"> XE "Microsoft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4A22A0">
      <w:pPr>
        <w:pStyle w:val="ProductList-Body"/>
      </w:pPr>
    </w:p>
    <w:p w:rsidR="004A22A0" w:rsidRDefault="006E78C0">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365 Step-up från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3"/>
      </w:pPr>
      <w:r>
        <w:t>2.1 Utökade användningsrättigheter för Microsoft 365 E3/E5</w:t>
      </w:r>
    </w:p>
    <w:p w:rsidR="004A22A0" w:rsidRDefault="006E78C0">
      <w:pPr>
        <w:pStyle w:val="ProductList-SubClauseHeading"/>
        <w:outlineLvl w:val="4"/>
      </w:pPr>
      <w:r>
        <w:t>2.1.1 Office-servrar</w:t>
      </w:r>
    </w:p>
    <w:p w:rsidR="004A22A0" w:rsidRDefault="006E78C0">
      <w:pPr>
        <w:pStyle w:val="ProductList-BodyIndented"/>
      </w:pPr>
      <w:r>
        <w:t>Varje licensierad användare som tilldelas ett användar-SL för Microsoft 365 E3/E5 får</w:t>
      </w:r>
    </w:p>
    <w:p w:rsidR="004A22A0" w:rsidRDefault="006E78C0" w:rsidP="006E78C0">
      <w:pPr>
        <w:pStyle w:val="ProductList-Bullet"/>
        <w:numPr>
          <w:ilvl w:val="1"/>
          <w:numId w:val="34"/>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w:t>
      </w:r>
    </w:p>
    <w:p w:rsidR="004A22A0" w:rsidRDefault="006E78C0" w:rsidP="006E78C0">
      <w:pPr>
        <w:pStyle w:val="ProductList-Bullet"/>
        <w:numPr>
          <w:ilvl w:val="1"/>
          <w:numId w:val="34"/>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4A22A0" w:rsidRDefault="006E78C0">
      <w:pPr>
        <w:pStyle w:val="ProductList-BodyIndented"/>
      </w:pPr>
      <w:r>
        <w:t>Detta villkor gäller inte användar-SL som förvärvats inom ramen för Microsoft Cloud-avtalet.</w:t>
      </w:r>
    </w:p>
    <w:p w:rsidR="004A22A0" w:rsidRDefault="004A22A0">
      <w:pPr>
        <w:pStyle w:val="ProductList-BodyIndented"/>
      </w:pPr>
    </w:p>
    <w:p w:rsidR="004A22A0" w:rsidRDefault="006E78C0">
      <w:pPr>
        <w:pStyle w:val="ProductList-SubClauseHeading"/>
        <w:outlineLvl w:val="4"/>
      </w:pPr>
      <w:r>
        <w:t>2.1.2 Office Professional Plus</w:t>
      </w:r>
    </w:p>
    <w:p w:rsidR="004A22A0" w:rsidRDefault="006E78C0">
      <w:pPr>
        <w:pStyle w:val="ProductList-SubSubClauseHeading"/>
        <w:outlineLvl w:val="5"/>
      </w:pPr>
      <w:r>
        <w:t>2.1.2.1 Användar-SL för Microsoft 365 från SA:</w:t>
      </w:r>
    </w:p>
    <w:p w:rsidR="004A22A0" w:rsidRDefault="006E78C0">
      <w:pPr>
        <w:pStyle w:val="ProductList-BodyIndented2"/>
      </w:pPr>
      <w:r>
        <w:t>För varje licensierad användare som kunden tilldelar en användar-SL för Microsoft 365 får kunden installera</w:t>
      </w:r>
    </w:p>
    <w:p w:rsidR="004A22A0" w:rsidRDefault="006E78C0" w:rsidP="006E78C0">
      <w:pPr>
        <w:pStyle w:val="ProductList-Bullet"/>
        <w:numPr>
          <w:ilvl w:val="2"/>
          <w:numId w:val="35"/>
        </w:numPr>
      </w:pPr>
      <w:r>
        <w:t xml:space="preserve">en lokal kopia av Office Professional Plus endast för den licensierade användarens bruk under prenumerationsperiodens varaktighet, och </w:t>
      </w:r>
    </w:p>
    <w:p w:rsidR="004A22A0" w:rsidRDefault="006E78C0" w:rsidP="006E78C0">
      <w:pPr>
        <w:pStyle w:val="ProductList-Bullet"/>
        <w:numPr>
          <w:ilvl w:val="2"/>
          <w:numId w:val="35"/>
        </w:numPr>
      </w:pPr>
      <w:r>
        <w:t>en lokal kopia av Office Professional Plus för nya användar-SL som läggs till samma volymlicensieringsavtal endast för den licensierade användarens bruk under prenumerationsperiodens varaktighet. Antalet nya användar-SL som ger de användarrättigheterna får inte överskrida antalet Från SA användar-SL som först täcktes av avtalet.</w:t>
      </w:r>
    </w:p>
    <w:p w:rsidR="004A22A0" w:rsidRDefault="004A22A0">
      <w:pPr>
        <w:pStyle w:val="ProductList-BodyIndented2"/>
      </w:pPr>
    </w:p>
    <w:p w:rsidR="004A22A0" w:rsidRDefault="006E78C0">
      <w:pPr>
        <w:pStyle w:val="ProductList-SubSubClauseHeading"/>
        <w:outlineLvl w:val="5"/>
      </w:pPr>
      <w:r>
        <w:t>2.1.2.2 Användar-SL för Microsoft 365 förvärvade i MPSA</w:t>
      </w:r>
    </w:p>
    <w:p w:rsidR="004A22A0" w:rsidRDefault="006E78C0">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4A22A0" w:rsidRDefault="004A22A0">
      <w:pPr>
        <w:pStyle w:val="ProductList-BodyIndented2"/>
      </w:pPr>
    </w:p>
    <w:p w:rsidR="004A22A0" w:rsidRDefault="006E78C0">
      <w:pPr>
        <w:pStyle w:val="ProductList-ClauseHeading"/>
        <w:outlineLvl w:val="3"/>
      </w:pPr>
      <w:r>
        <w:t>2.2 Tillämpliga licensvillkor</w:t>
      </w:r>
    </w:p>
    <w:p w:rsidR="004A22A0" w:rsidRDefault="006E78C0">
      <w:pPr>
        <w:pStyle w:val="ProductList-Body"/>
      </w:pPr>
      <w:r>
        <w:t>Utöver villkoren för Microsoft 365-produktposten, Microsoft 365 E3 och E5 regleras användar-SL av de licensvillkor som är tillämpliga på Office 365 Enterprise E3/E5, Enterprise Mobility + Security E3/E5 och Windows 10 Enterprise E3/E5 per användare.</w:t>
      </w:r>
    </w:p>
    <w:p w:rsidR="004A22A0" w:rsidRDefault="004A22A0">
      <w:pPr>
        <w:pStyle w:val="ProductList-Body"/>
      </w:pPr>
    </w:p>
    <w:p w:rsidR="004A22A0" w:rsidRDefault="006E78C0">
      <w:pPr>
        <w:pStyle w:val="ProductList-ClauseHeading"/>
        <w:outlineLvl w:val="3"/>
      </w:pPr>
      <w:r>
        <w:t>2.3 Microsoft 365 F1</w:t>
      </w:r>
    </w:p>
    <w:p w:rsidR="004A22A0" w:rsidRDefault="006E78C0">
      <w:pPr>
        <w:pStyle w:val="ProductList-SubClauseHeading"/>
        <w:outlineLvl w:val="4"/>
      </w:pPr>
      <w:r>
        <w:t>2.3.1 Användningsrättigheter</w:t>
      </w:r>
    </w:p>
    <w:p w:rsidR="004A22A0" w:rsidRDefault="006E78C0">
      <w:pPr>
        <w:pStyle w:val="ProductList-BodyIndented"/>
      </w:pPr>
      <w:r>
        <w:t>Användningen av Windows regleras av licensvillkoren i avsnittet Användningsrättigheter i den Windows-produktpost som är tillämplig för Windows 10 Enterprise E3 per användare med följande undantag:</w:t>
      </w:r>
    </w:p>
    <w:p w:rsidR="004A22A0" w:rsidRDefault="006E78C0" w:rsidP="006E78C0">
      <w:pPr>
        <w:pStyle w:val="ProductList-Bullet"/>
        <w:numPr>
          <w:ilvl w:val="1"/>
          <w:numId w:val="36"/>
        </w:numPr>
      </w:pPr>
      <w:r>
        <w:t xml:space="preserve">Windows-komponenten i Microsoft 365 F1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 </w:t>
      </w:r>
    </w:p>
    <w:p w:rsidR="004A22A0" w:rsidRDefault="006E78C0" w:rsidP="006E78C0">
      <w:pPr>
        <w:pStyle w:val="ProductList-Bullet"/>
        <w:numPr>
          <w:ilvl w:val="1"/>
          <w:numId w:val="36"/>
        </w:numPr>
      </w:pPr>
      <w:r>
        <w:t xml:space="preserve">Utan hinder av något som anger motsatsen i avsnittet Användningsrättigheter i produktposten Windows desktop-operativsystem gäller inte rätt till åtkomst och användning av virtualiserade instanser av Windows. </w:t>
      </w:r>
    </w:p>
    <w:p w:rsidR="004A22A0" w:rsidRDefault="006E78C0" w:rsidP="006E78C0">
      <w:pPr>
        <w:pStyle w:val="ProductList-Bullet"/>
        <w:numPr>
          <w:ilvl w:val="1"/>
          <w:numId w:val="36"/>
        </w:numPr>
      </w:pPr>
      <w:r>
        <w:t xml:space="preserve">Licensierade användare behöver inte vara primära användare på någon enhet.  </w:t>
      </w:r>
    </w:p>
    <w:p w:rsidR="004A22A0" w:rsidRDefault="006E78C0" w:rsidP="006E78C0">
      <w:pPr>
        <w:pStyle w:val="ProductList-Bullet"/>
        <w:numPr>
          <w:ilvl w:val="1"/>
          <w:numId w:val="36"/>
        </w:numPr>
      </w:pPr>
      <w:r>
        <w:t>Kunden måste använda Azure Active Directory-baserad aktivering. Kunder med Molntjänst för Myndighetscommunity för USA kan använda KMS-aktivering i stället för Azure AD-baserad aktivering.</w:t>
      </w:r>
    </w:p>
    <w:p w:rsidR="004A22A0" w:rsidRDefault="006E78C0">
      <w:pPr>
        <w:pStyle w:val="ProductList-BodyIndented"/>
      </w:pPr>
      <w:r>
        <w:t xml:space="preserve">Användning av andra komponenter i Microsoft 365 F1 regleras av de villkor som är tillämpliga på dessa komponenter i Villkoren för onlinetjänster. Utom vad gäller Windows Server Base-åtkomstlicens och Client Management-licenser för System Center Configuration Manager och Advance Threat Analytics, är användar-SL för Microsoft 365 F1 inte licenser som motsvarar CAL. </w:t>
      </w:r>
    </w:p>
    <w:p w:rsidR="004A22A0" w:rsidRDefault="004A22A0">
      <w:pPr>
        <w:pStyle w:val="ProductList-BodyIndented"/>
      </w:pPr>
    </w:p>
    <w:p w:rsidR="004A22A0" w:rsidRDefault="006E78C0">
      <w:pPr>
        <w:pStyle w:val="ProductList-SubClauseHeading"/>
        <w:outlineLvl w:val="4"/>
      </w:pPr>
      <w:r>
        <w:t>2.3.2 Microsoft 365 F1 Step-up från Office 365 F1</w:t>
      </w:r>
    </w:p>
    <w:p w:rsidR="004A22A0" w:rsidRDefault="006E78C0">
      <w:pPr>
        <w:pStyle w:val="ProductList-BodyIndented"/>
      </w:pPr>
      <w:r>
        <w:t xml:space="preserve">Kunden får förvärva Microsoft 365 F1 Step-up-licens för sina Office 365 F1-licensierade användare. Step-up-licensen måste förvärvas enligt samma volymlicensieringsavtal och registrering (om sådan finns) som Office 365 F1-licensen. Åtkomsträttigheter till onlinetjänster enligt Step-up-licensen ersätter åtkomsträttigheter till onlinetjänster enligt Office 365 F1-licensen.  </w:t>
      </w:r>
    </w:p>
    <w:p w:rsidR="004A22A0" w:rsidRDefault="004A22A0">
      <w:pPr>
        <w:pStyle w:val="ProductList-BodyIndented"/>
      </w:pPr>
    </w:p>
    <w:p w:rsidR="004A22A0" w:rsidRDefault="006E78C0">
      <w:pPr>
        <w:pStyle w:val="ProductList-ClauseHeading"/>
        <w:outlineLvl w:val="3"/>
      </w:pPr>
      <w:r>
        <w:t>2.4 Användningsrättigheter för Microsoft 365 Business</w:t>
      </w:r>
    </w:p>
    <w:p w:rsidR="004A22A0" w:rsidRDefault="006E78C0">
      <w:pPr>
        <w:pStyle w:val="ProductList-Body"/>
      </w:pPr>
      <w:r>
        <w:t>Kunden får inte skapa fler än 300 användarprenumerationslicenser. Användningen av Windows regleras av licensvillkoren i avsnittet Användningsrättigheter i den Windows-produktpost som är tillämplig för Windows 10 Enterprise E3 per användare med följande undantag:</w:t>
      </w:r>
    </w:p>
    <w:p w:rsidR="004A22A0" w:rsidRDefault="006E78C0" w:rsidP="006E78C0">
      <w:pPr>
        <w:pStyle w:val="ProductList-Bullet"/>
        <w:numPr>
          <w:ilvl w:val="0"/>
          <w:numId w:val="37"/>
        </w:numPr>
      </w:pPr>
      <w:r>
        <w:t xml:space="preserve">Windows Business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 </w:t>
      </w:r>
    </w:p>
    <w:p w:rsidR="004A22A0" w:rsidRDefault="006E78C0" w:rsidP="006E78C0">
      <w:pPr>
        <w:pStyle w:val="ProductList-Bullet"/>
        <w:numPr>
          <w:ilvl w:val="0"/>
          <w:numId w:val="37"/>
        </w:numPr>
      </w:pPr>
      <w:r>
        <w:t xml:space="preserve">Utan hinder av något som anger motsatsen i avsnittet Användningsrättigheter i produktposten Windows desktop-operativsystem gäller inte rätt till åtkomst och användning av virtualiserade instanser av Windows. </w:t>
      </w:r>
    </w:p>
    <w:p w:rsidR="004A22A0" w:rsidRDefault="004A22A0">
      <w:pPr>
        <w:pStyle w:val="ProductList-Body"/>
      </w:pPr>
    </w:p>
    <w:p w:rsidR="004A22A0" w:rsidRDefault="006E78C0">
      <w:pPr>
        <w:pStyle w:val="ProductList-ClauseHeading"/>
        <w:outlineLvl w:val="3"/>
      </w:pPr>
      <w:r>
        <w:t>2.5 Akademiska Program</w:t>
      </w:r>
    </w:p>
    <w:p w:rsidR="004A22A0" w:rsidRDefault="006E78C0">
      <w:pPr>
        <w:pStyle w:val="ProductList-Body"/>
      </w:pPr>
      <w:r>
        <w:t>Följande gäller för kunder i akademiska volymlicensieringsprogram:</w:t>
      </w:r>
    </w:p>
    <w:p w:rsidR="004A22A0" w:rsidRDefault="006E78C0">
      <w:pPr>
        <w:pStyle w:val="ProductList-SubClauseHeading"/>
        <w:outlineLvl w:val="4"/>
      </w:pPr>
      <w:r>
        <w:t>2.5.1 Microsoft 365 A1 (enhets-SL)</w:t>
      </w:r>
    </w:p>
    <w:p w:rsidR="004A22A0" w:rsidRDefault="006E78C0">
      <w:pPr>
        <w:pStyle w:val="ProductList-SubSubClauseHeading"/>
        <w:outlineLvl w:val="5"/>
      </w:pPr>
      <w:r>
        <w:t>2.5.1.1 Giltighetstid</w:t>
      </w:r>
    </w:p>
    <w:p w:rsidR="004A22A0" w:rsidRDefault="006E78C0">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rsidR="004A22A0" w:rsidRDefault="004A22A0">
      <w:pPr>
        <w:pStyle w:val="ProductList-BodyIndented2"/>
      </w:pPr>
    </w:p>
    <w:p w:rsidR="004A22A0" w:rsidRDefault="006E78C0">
      <w:pPr>
        <w:pStyle w:val="ProductList-SubSubClauseHeading"/>
        <w:outlineLvl w:val="5"/>
      </w:pPr>
      <w:r>
        <w:t>2.5.1.2 Uppsägning och överlåtelse</w:t>
      </w:r>
    </w:p>
    <w:p w:rsidR="004A22A0" w:rsidRDefault="006E78C0">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rsidR="004A22A0" w:rsidRDefault="004A22A0">
      <w:pPr>
        <w:pStyle w:val="ProductList-BodyIndented2"/>
      </w:pPr>
    </w:p>
    <w:p w:rsidR="004A22A0" w:rsidRDefault="006E78C0">
      <w:pPr>
        <w:pStyle w:val="ProductList-SubSubClauseHeading"/>
        <w:outlineLvl w:val="5"/>
      </w:pPr>
      <w:r>
        <w:t>2.5.1.3 Windows 10-versioner</w:t>
      </w:r>
    </w:p>
    <w:p w:rsidR="004A22A0" w:rsidRDefault="006E78C0">
      <w:pPr>
        <w:pStyle w:val="ProductList-BodyIndented2"/>
      </w:pPr>
      <w:r>
        <w:t>Windows 10 Pro eller Windows 10 S krävs för M365 Education A1 (enhets-SL).</w:t>
      </w:r>
    </w:p>
    <w:p w:rsidR="004A22A0" w:rsidRDefault="004A22A0">
      <w:pPr>
        <w:pStyle w:val="ProductList-BodyIndented2"/>
      </w:pPr>
    </w:p>
    <w:p w:rsidR="004A22A0" w:rsidRDefault="006E78C0">
      <w:pPr>
        <w:pStyle w:val="ProductList-SubClauseHeading"/>
        <w:outlineLvl w:val="4"/>
      </w:pPr>
      <w:r>
        <w:t>2.5.2 Microsoft 365 A3/A5 (användar-SL)</w:t>
      </w:r>
    </w:p>
    <w:p w:rsidR="004A22A0" w:rsidRDefault="006E78C0">
      <w:pPr>
        <w:pStyle w:val="ProductList-SubSubClauseHeading"/>
        <w:outlineLvl w:val="5"/>
      </w:pPr>
      <w:r>
        <w:t>2.5.2.1 Office-servrar</w:t>
      </w:r>
    </w:p>
    <w:p w:rsidR="004A22A0" w:rsidRDefault="006E78C0">
      <w:pPr>
        <w:pStyle w:val="ProductList-BodyIndented2"/>
      </w:pPr>
      <w:r>
        <w:t>Kunder som licensierar hela fakulteten samt personal eller kunskapsarbetare för Microsoft 365 A3/A5 (användar-SL) under en Enrollment for Education Solutions (valfri version) får:</w:t>
      </w:r>
    </w:p>
    <w:p w:rsidR="004A22A0" w:rsidRDefault="006E78C0" w:rsidP="006E78C0">
      <w:pPr>
        <w:pStyle w:val="ProductList-Bullet"/>
        <w:numPr>
          <w:ilvl w:val="2"/>
          <w:numId w:val="38"/>
        </w:numPr>
      </w:pPr>
      <w:r>
        <w:t xml:space="preserve">installera ett valfritt antal exemplar av följande serverprogramvara på alla Servrar som är avsedda för kundens användning: Exchange Server, SharePoint Server och Skype for Business Server och </w:t>
      </w:r>
    </w:p>
    <w:p w:rsidR="004A22A0" w:rsidRDefault="006E78C0" w:rsidP="006E78C0">
      <w:pPr>
        <w:pStyle w:val="ProductList-Bullet"/>
        <w:numPr>
          <w:ilvl w:val="2"/>
          <w:numId w:val="38"/>
        </w:numPr>
      </w:pPr>
      <w:r>
        <w:t>åtkomst till serverprogramvaran ovan är exklusiv för de användare som tilldelats en användar-SL för Microsoft 365 A3/A5 eller som är externa användare.</w:t>
      </w:r>
    </w:p>
    <w:p w:rsidR="004A22A0" w:rsidRDefault="006E78C0">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4A22A0" w:rsidRDefault="004A22A0">
      <w:pPr>
        <w:pStyle w:val="ProductList-BodyIndented2"/>
      </w:pPr>
    </w:p>
    <w:p w:rsidR="004A22A0" w:rsidRDefault="006E78C0">
      <w:pPr>
        <w:pStyle w:val="ProductList-SubSubClauseHeading"/>
        <w:outlineLvl w:val="5"/>
      </w:pPr>
      <w:r>
        <w:t>2.5.2.2 Microsoft 365 A3 med Core CAL</w:t>
      </w:r>
    </w:p>
    <w:p w:rsidR="004A22A0" w:rsidRDefault="006E78C0">
      <w:pPr>
        <w:pStyle w:val="ProductList-BodyIndented2"/>
      </w:pPr>
      <w:r>
        <w:t>Microsoft 365 A3 med Core CAL är endast tillgängligt som ersättning för Education Desktop med Core CAL.</w:t>
      </w:r>
    </w:p>
    <w:p w:rsidR="004A22A0" w:rsidRDefault="004A22A0">
      <w:pPr>
        <w:pStyle w:val="ProductList-BodyIndented2"/>
      </w:pPr>
    </w:p>
    <w:p w:rsidR="004A22A0" w:rsidRDefault="006E78C0">
      <w:pPr>
        <w:pStyle w:val="ProductList-SubClauseHeading"/>
        <w:outlineLvl w:val="4"/>
      </w:pPr>
      <w:r>
        <w:t>2.5.3 Tillämpliga licensvillkor</w:t>
      </w:r>
    </w:p>
    <w:p w:rsidR="004A22A0" w:rsidRDefault="006E78C0">
      <w:pPr>
        <w:pStyle w:val="ProductList-BodyIndented"/>
      </w:pPr>
      <w:r>
        <w:t>Utöver villkoren för Microsoft 365-produktposten regleras användar-SL för Microsoft 365 A3 och A5 av de licensvillkor som är tillämpliga på Office 365 Enterprise A3/A5, Enterprise Mobility + Security E3/E5, Windows 10 Education E3/E5 per användare och Windows 10 Education A3/A5 per användare.</w:t>
      </w:r>
    </w:p>
    <w:p w:rsidR="004A22A0" w:rsidRDefault="004A22A0">
      <w:pPr>
        <w:pStyle w:val="ProductList-BodyIndented"/>
      </w:pPr>
    </w:p>
    <w:p w:rsidR="004A22A0" w:rsidRDefault="006E78C0">
      <w:pPr>
        <w:pStyle w:val="ProductList-ClauseHeading"/>
        <w:outlineLvl w:val="3"/>
      </w:pPr>
      <w:r>
        <w:t>2.6 Molntjänst för Myndighetscommunity för USA</w:t>
      </w:r>
    </w:p>
    <w:p w:rsidR="004A22A0" w:rsidRDefault="006E78C0">
      <w:pPr>
        <w:pStyle w:val="ProductList-Body"/>
      </w:pPr>
      <w:r>
        <w:t xml:space="preserve">Se tabellen Programtillgänglighet för varje komponent i Microsoft 365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47402"/>
      <w:r>
        <w:instrText>Enterprise Mobility + Security</w:instrText>
      </w:r>
      <w:bookmarkEnd w:id="237"/>
      <w:r>
        <w:instrText>" \l 2</w:instrText>
      </w:r>
      <w:r>
        <w:fldChar w:fldCharType="end"/>
      </w:r>
    </w:p>
    <w:p w:rsidR="004A22A0" w:rsidRDefault="006E78C0">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18"/>
        <w:gridCol w:w="713"/>
        <w:gridCol w:w="693"/>
        <w:gridCol w:w="698"/>
        <w:gridCol w:w="710"/>
        <w:gridCol w:w="727"/>
        <w:gridCol w:w="826"/>
        <w:gridCol w:w="702"/>
        <w:gridCol w:w="698"/>
        <w:gridCol w:w="799"/>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ClauseHeading"/>
        <w:outlineLvl w:val="3"/>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517947403"/>
      <w:r>
        <w:instrText>Serverprenumerationer för Azure</w:instrText>
      </w:r>
      <w:bookmarkEnd w:id="241"/>
      <w:r>
        <w:instrText xml:space="preserve"> " \l 2</w:instrText>
      </w:r>
      <w:r>
        <w:fldChar w:fldCharType="end"/>
      </w:r>
    </w:p>
    <w:p w:rsidR="004A22A0" w:rsidRDefault="006E78C0">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352"/>
        <w:gridCol w:w="721"/>
        <w:gridCol w:w="702"/>
        <w:gridCol w:w="711"/>
        <w:gridCol w:w="719"/>
        <w:gridCol w:w="731"/>
        <w:gridCol w:w="727"/>
        <w:gridCol w:w="714"/>
        <w:gridCol w:w="706"/>
        <w:gridCol w:w="707"/>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CSP</w:t>
            </w:r>
          </w:p>
        </w:tc>
      </w:tr>
      <w:tr w:rsidR="004A22A0">
        <w:tc>
          <w:tcPr>
            <w:tcW w:w="4660" w:type="dxa"/>
            <w:tcBorders>
              <w:top w:val="single" w:sz="4" w:space="0" w:color="FFFFFF"/>
              <w:left w:val="single" w:sz="4" w:space="0" w:color="FFFFFF"/>
              <w:bottom w:val="dashed" w:sz="4" w:space="0" w:color="BFBFBF"/>
              <w:right w:val="single" w:sz="4" w:space="0" w:color="FFFFFF"/>
            </w:tcBorders>
          </w:tcPr>
          <w:p w:rsidR="004A22A0" w:rsidRDefault="006E78C0">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single" w:sz="4" w:space="0" w:color="FFFFFF"/>
              <w:bottom w:val="dashed" w:sz="4" w:space="0" w:color="BFBFBF"/>
              <w:right w:val="single" w:sz="4" w:space="0" w:color="FFFFFF"/>
            </w:tcBorders>
          </w:tcPr>
          <w:p w:rsidR="004A22A0" w:rsidRDefault="006E78C0">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single" w:sz="4" w:space="0" w:color="FFFFFF"/>
              <w:bottom w:val="dashed" w:sz="4" w:space="0" w:color="BFBFBF"/>
              <w:right w:val="single" w:sz="4" w:space="0" w:color="FFFFFF"/>
            </w:tcBorders>
          </w:tcPr>
          <w:p w:rsidR="004A22A0" w:rsidRDefault="006E78C0">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single" w:sz="4" w:space="0" w:color="FFFFFF"/>
              <w:bottom w:val="dashed" w:sz="4" w:space="0" w:color="BFBFBF"/>
              <w:right w:val="single" w:sz="4" w:space="0" w:color="FFFFFF"/>
            </w:tcBorders>
          </w:tcPr>
          <w:p w:rsidR="004A22A0" w:rsidRDefault="006E78C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single" w:sz="4" w:space="0" w:color="FFFFFF"/>
              <w:bottom w:val="dashed" w:sz="4" w:space="0" w:color="BFBFBF"/>
              <w:right w:val="single" w:sz="4" w:space="0" w:color="FFFFFF"/>
            </w:tcBorders>
          </w:tcPr>
          <w:p w:rsidR="004A22A0" w:rsidRDefault="006E78C0">
            <w:pPr>
              <w:pStyle w:val="ProductList-TableBody"/>
            </w:pPr>
            <w:r>
              <w:t>Windows Server External Connector-licens</w:t>
            </w:r>
          </w:p>
        </w:tc>
        <w:tc>
          <w:tcPr>
            <w:tcW w:w="740" w:type="dxa"/>
            <w:tcBorders>
              <w:top w:val="dashed" w:sz="4" w:space="0" w:color="BFBFBF"/>
              <w:left w:val="single" w:sz="4" w:space="0" w:color="FFFFFF"/>
              <w:bottom w:val="dashed" w:sz="4" w:space="0" w:color="BFBFBF"/>
              <w:right w:val="single" w:sz="4" w:space="0" w:color="FFFFFF"/>
            </w:tcBorders>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single" w:sz="4" w:space="0" w:color="FFFFFF"/>
              <w:bottom w:val="dashed" w:sz="4" w:space="0" w:color="BFBFBF"/>
              <w:right w:val="single" w:sz="4" w:space="0" w:color="FFFFFF"/>
            </w:tcBorders>
          </w:tcPr>
          <w:p w:rsidR="004A22A0" w:rsidRDefault="006E78C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single" w:sz="4" w:space="0" w:color="FFFFFF"/>
              <w:bottom w:val="single" w:sz="4" w:space="0" w:color="FFFFFF"/>
              <w:right w:val="single" w:sz="4" w:space="0" w:color="FFFFFF"/>
            </w:tcBorders>
          </w:tcPr>
          <w:p w:rsidR="004A22A0" w:rsidRDefault="006E78C0">
            <w:pPr>
              <w:pStyle w:val="ProductList-TableBody"/>
            </w:pPr>
            <w:r>
              <w:t>Windows Server Active Directory Rights Management Services External Connector-licens</w:t>
            </w:r>
          </w:p>
        </w:tc>
        <w:tc>
          <w:tcPr>
            <w:tcW w:w="740" w:type="dxa"/>
            <w:tcBorders>
              <w:top w:val="dashed" w:sz="4" w:space="0" w:color="BFBFBF"/>
              <w:left w:val="single" w:sz="4" w:space="0" w:color="FFFFFF"/>
              <w:bottom w:val="single" w:sz="4" w:space="0" w:color="FFFFFF"/>
              <w:right w:val="single" w:sz="4" w:space="0" w:color="FFFFFF"/>
            </w:tcBorders>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bl>
    <w:p w:rsidR="004A22A0" w:rsidRDefault="006E78C0">
      <w:pPr>
        <w:pStyle w:val="ProductList-Body"/>
      </w:pPr>
      <w:r>
        <w:rPr>
          <w:i/>
        </w:rPr>
        <w:t>Ovanstående licenser kommer också att vara tillgängliga genom Microsoft Store för företag</w:t>
      </w:r>
      <w:r>
        <w:t>.</w:t>
      </w:r>
    </w:p>
    <w:p w:rsidR="004A22A0" w:rsidRDefault="006E78C0">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Rätt till versionsuppgradering</w:t>
      </w:r>
    </w:p>
    <w:p w:rsidR="004A22A0" w:rsidRDefault="006E78C0">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rsidR="004A22A0" w:rsidRDefault="004A22A0">
      <w:pPr>
        <w:pStyle w:val="ProductList-Body"/>
      </w:pPr>
    </w:p>
    <w:p w:rsidR="004A22A0" w:rsidRDefault="006E78C0">
      <w:pPr>
        <w:pStyle w:val="ProductList-ClauseHeading"/>
        <w:outlineLvl w:val="3"/>
      </w:pPr>
      <w:r>
        <w:t>2.2 Driftsättningsalternativ för Windows Server</w:t>
      </w:r>
    </w:p>
    <w:p w:rsidR="004A22A0" w:rsidRDefault="006E78C0">
      <w:pPr>
        <w:pStyle w:val="ProductList-SubClauseHeading"/>
        <w:outlineLvl w:val="4"/>
      </w:pPr>
      <w:r>
        <w:t>2.2.1 Använda programvaran på Microsoft Azure</w:t>
      </w:r>
    </w:p>
    <w:p w:rsidR="004A22A0" w:rsidRDefault="006E78C0">
      <w:pPr>
        <w:pStyle w:val="ProductList-BodyIndented"/>
      </w:pPr>
      <w:r>
        <w:t>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w:t>
      </w:r>
    </w:p>
    <w:p w:rsidR="004A22A0" w:rsidRDefault="004A22A0">
      <w:pPr>
        <w:pStyle w:val="ProductList-BodyIndented"/>
      </w:pPr>
    </w:p>
    <w:p w:rsidR="004A22A0" w:rsidRDefault="006E78C0">
      <w:pPr>
        <w:pStyle w:val="ProductList-SubClauseHeading"/>
        <w:outlineLvl w:val="4"/>
      </w:pPr>
      <w:r>
        <w:t>2.2.2 Använda programvaran på kundens servrar</w:t>
      </w:r>
    </w:p>
    <w:p w:rsidR="004A22A0" w:rsidRDefault="006E78C0">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denna prenumerationsperiod beviljas kunden ytterligare rättigheter motsvarande SA-kunders med eget värdskap, haveriberedskap och halvårsvisa kanalutgåvor. Användning av programvaran är underkastad samma allmänna villkor, med undantag för att kravet på aktiv SA inte gäller.</w:t>
      </w:r>
    </w:p>
    <w:p w:rsidR="004A22A0" w:rsidRDefault="004A22A0">
      <w:pPr>
        <w:pStyle w:val="ProductList-BodyIndented"/>
      </w:pPr>
    </w:p>
    <w:p w:rsidR="004A22A0" w:rsidRDefault="006E78C0">
      <w:pPr>
        <w:pStyle w:val="ProductList-SubClauseHeading"/>
        <w:outlineLvl w:val="4"/>
      </w:pPr>
      <w:r>
        <w:t>2.2.3 Flytta serverarbetsbelastningar till Azure</w:t>
      </w:r>
    </w:p>
    <w:p w:rsidR="004A22A0" w:rsidRDefault="006E78C0">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rsidR="004A22A0" w:rsidRDefault="004A22A0">
      <w:pPr>
        <w:pStyle w:val="ProductList-BodyIndented"/>
      </w:pPr>
    </w:p>
    <w:p w:rsidR="004A22A0" w:rsidRDefault="006E78C0">
      <w:pPr>
        <w:pStyle w:val="ProductList-ClauseHeading"/>
        <w:outlineLvl w:val="3"/>
      </w:pPr>
      <w:r>
        <w:t>2.3 Driftsättningsalternativ för SQL Server</w:t>
      </w:r>
    </w:p>
    <w:p w:rsidR="004A22A0" w:rsidRDefault="006E78C0">
      <w:pPr>
        <w:pStyle w:val="ProductList-SubClauseHeading"/>
        <w:outlineLvl w:val="4"/>
      </w:pPr>
      <w:r>
        <w:t>2.3.1 Använda programvaran på Microsoft Azure</w:t>
      </w:r>
    </w:p>
    <w:p w:rsidR="004A22A0" w:rsidRDefault="006E78C0">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074"/>
        <w:gridCol w:w="3767"/>
        <w:gridCol w:w="3599"/>
      </w:tblGrid>
      <w:tr w:rsidR="004A22A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A22A0" w:rsidRDefault="006E78C0">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4A22A0" w:rsidRDefault="006E78C0">
            <w:pPr>
              <w:pStyle w:val="ProductList-TableBody"/>
            </w:pPr>
            <w:r>
              <w:rPr>
                <w:color w:val="FFFFFF"/>
              </w:rPr>
              <w:t>Microsoft Azure Data Service</w:t>
            </w:r>
          </w:p>
        </w:tc>
        <w:tc>
          <w:tcPr>
            <w:tcW w:w="4160" w:type="dxa"/>
            <w:tcBorders>
              <w:left w:val="single" w:sz="4" w:space="0" w:color="6E6E6E"/>
            </w:tcBorders>
            <w:shd w:val="clear" w:color="auto" w:fill="0070C0"/>
          </w:tcPr>
          <w:p w:rsidR="004A22A0" w:rsidRDefault="006E78C0">
            <w:pPr>
              <w:pStyle w:val="ProductList-TableBody"/>
            </w:pPr>
            <w:r>
              <w:rPr>
                <w:color w:val="FFFFFF"/>
              </w:rPr>
              <w:t>Proportion av kvalificerade licenser i förhållande till Azure virtuella kärnor</w:t>
            </w:r>
          </w:p>
        </w:tc>
      </w:tr>
      <w:tr w:rsidR="004A22A0">
        <w:tc>
          <w:tcPr>
            <w:tcW w:w="3540" w:type="dxa"/>
            <w:tcBorders>
              <w:left w:val="single" w:sz="4" w:space="0" w:color="6E6E6E"/>
              <w:bottom w:val="none" w:sz="4" w:space="0" w:color="6E6E6E"/>
              <w:right w:val="single" w:sz="4" w:space="0" w:color="6E6E6E"/>
            </w:tcBorders>
          </w:tcPr>
          <w:p w:rsidR="004A22A0" w:rsidRDefault="006E78C0">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4A22A0" w:rsidRDefault="006E78C0">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4A22A0" w:rsidRDefault="006E78C0">
            <w:pPr>
              <w:pStyle w:val="ProductList-TableBody"/>
            </w:pPr>
            <w:r>
              <w:t>1 kärnlicens:4 virtuella kärnor</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single" w:sz="4" w:space="0" w:color="6E6E6E"/>
            </w:tcBorders>
          </w:tcPr>
          <w:p w:rsidR="004A22A0" w:rsidRDefault="004A22A0">
            <w:pPr>
              <w:pStyle w:val="ProductList-TableBody"/>
            </w:pPr>
          </w:p>
        </w:tc>
        <w:tc>
          <w:tcPr>
            <w:tcW w:w="4280" w:type="dxa"/>
          </w:tcPr>
          <w:p w:rsidR="004A22A0" w:rsidRDefault="006E78C0">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w:t>
            </w:r>
            <w:r>
              <w:rPr>
                <w:vertAlign w:val="superscript"/>
              </w:rPr>
              <w:t>1</w:t>
            </w:r>
            <w:r>
              <w:t>:1 virtuell kärna</w:t>
            </w:r>
          </w:p>
        </w:tc>
      </w:tr>
      <w:tr w:rsidR="004A22A0">
        <w:tc>
          <w:tcPr>
            <w:tcW w:w="3540" w:type="dxa"/>
            <w:tcBorders>
              <w:top w:val="single" w:sz="4" w:space="0" w:color="6E6E6E"/>
              <w:left w:val="single" w:sz="4" w:space="0" w:color="6E6E6E"/>
              <w:bottom w:val="none" w:sz="4" w:space="0" w:color="6E6E6E"/>
            </w:tcBorders>
          </w:tcPr>
          <w:p w:rsidR="004A22A0" w:rsidRDefault="006E78C0">
            <w:pPr>
              <w:pStyle w:val="ProductList-TableBody"/>
            </w:pPr>
            <w:r>
              <w:t>SQL Server Standard (kärna)</w:t>
            </w:r>
          </w:p>
        </w:tc>
        <w:tc>
          <w:tcPr>
            <w:tcW w:w="4280" w:type="dxa"/>
          </w:tcPr>
          <w:p w:rsidR="004A22A0" w:rsidRDefault="006E78C0">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single" w:sz="4" w:space="0" w:color="6E6E6E"/>
            </w:tcBorders>
          </w:tcPr>
          <w:p w:rsidR="004A22A0" w:rsidRDefault="004A22A0">
            <w:pPr>
              <w:pStyle w:val="ProductList-TableBody"/>
            </w:pPr>
          </w:p>
        </w:tc>
        <w:tc>
          <w:tcPr>
            <w:tcW w:w="4280" w:type="dxa"/>
          </w:tcPr>
          <w:p w:rsidR="004A22A0" w:rsidRDefault="006E78C0">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w:t>
            </w:r>
            <w:r>
              <w:rPr>
                <w:vertAlign w:val="superscript"/>
              </w:rPr>
              <w:t>1</w:t>
            </w:r>
            <w:r>
              <w:t>:1 virtuell kärna</w:t>
            </w:r>
          </w:p>
        </w:tc>
      </w:tr>
    </w:tbl>
    <w:p w:rsidR="004A22A0" w:rsidRDefault="006E78C0">
      <w:pPr>
        <w:pStyle w:val="ProductList-BodyIndented"/>
      </w:pPr>
      <w:r>
        <w:rPr>
          <w:vertAlign w:val="superscript"/>
        </w:rPr>
        <w:t>1</w:t>
      </w:r>
      <w:r>
        <w:rPr>
          <w:i/>
        </w:rPr>
        <w:t>Förutsatt  att minst fyra kärnlicenser per virtuell maskin finns.</w:t>
      </w:r>
    </w:p>
    <w:p w:rsidR="004A22A0" w:rsidRDefault="004A22A0">
      <w:pPr>
        <w:pStyle w:val="ProductList-BodyIndented"/>
      </w:pPr>
    </w:p>
    <w:p w:rsidR="004A22A0" w:rsidRDefault="006E78C0">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rsidR="004A22A0" w:rsidRDefault="004A22A0">
      <w:pPr>
        <w:pStyle w:val="ProductList-BodyIndented"/>
      </w:pPr>
    </w:p>
    <w:p w:rsidR="004A22A0" w:rsidRDefault="006E78C0">
      <w:pPr>
        <w:pStyle w:val="ProductList-SubClauseHeading"/>
        <w:outlineLvl w:val="4"/>
      </w:pPr>
      <w:r>
        <w:t>2.3.2 Redundansväxlingsrättigheter</w:t>
      </w:r>
    </w:p>
    <w:p w:rsidR="004A22A0" w:rsidRDefault="006E78C0">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rsidR="004A22A0" w:rsidRDefault="004A22A0">
      <w:pPr>
        <w:pStyle w:val="ProductList-BodyIndented"/>
      </w:pPr>
    </w:p>
    <w:p w:rsidR="004A22A0" w:rsidRDefault="006E78C0">
      <w:pPr>
        <w:pStyle w:val="ProductList-SubClauseHeading"/>
        <w:outlineLvl w:val="4"/>
      </w:pPr>
      <w:r>
        <w:t>2.3.3 Använda programvaran på kundens servrar</w:t>
      </w:r>
    </w:p>
    <w:p w:rsidR="004A22A0" w:rsidRDefault="006E78C0">
      <w:pPr>
        <w:pStyle w:val="ProductList-BodyIndented"/>
      </w:pPr>
      <w:r>
        <w:t>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rsidR="004A22A0" w:rsidRDefault="006E78C0">
      <w:pPr>
        <w:pStyle w:val="ProductList-BodyIndented"/>
      </w:pPr>
      <w:r>
        <w:t>*Rättigheter gäller endast för SQL Server Enterprise Core-kunder.</w:t>
      </w:r>
    </w:p>
    <w:p w:rsidR="004A22A0" w:rsidRDefault="004A22A0">
      <w:pPr>
        <w:pStyle w:val="ProductList-BodyIndented"/>
      </w:pPr>
    </w:p>
    <w:p w:rsidR="004A22A0" w:rsidRDefault="006E78C0">
      <w:pPr>
        <w:pStyle w:val="ProductList-SubClauseHeading"/>
        <w:outlineLvl w:val="4"/>
      </w:pPr>
      <w:r>
        <w:t>2.3.4 Flytta serverarbetsbelastningar till Azure</w:t>
      </w:r>
    </w:p>
    <w:p w:rsidR="004A22A0" w:rsidRDefault="006E78C0">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rsidR="004A22A0" w:rsidRDefault="004A22A0">
      <w:pPr>
        <w:pStyle w:val="ProductList-BodyIndented"/>
      </w:pPr>
    </w:p>
    <w:p w:rsidR="004A22A0" w:rsidRDefault="006E78C0">
      <w:pPr>
        <w:pStyle w:val="ProductList-SubClauseHeading"/>
        <w:outlineLvl w:val="4"/>
      </w:pPr>
      <w:r>
        <w:t>2.3.5 Vidareöverlåtelse av licens</w:t>
      </w:r>
    </w:p>
    <w:p w:rsidR="004A22A0" w:rsidRDefault="006E78C0">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rsidR="004A22A0" w:rsidRDefault="004A22A0">
      <w:pPr>
        <w:pStyle w:val="ProductList-BodyIndented"/>
        <w:jc w:val="right"/>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6E78C0">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517947404"/>
      <w:r>
        <w:instrText>Microsoft Dynamics 365-tjänster</w:instrText>
      </w:r>
      <w:bookmarkEnd w:id="245"/>
      <w:r>
        <w:instrText>" \l 2</w:instrText>
      </w:r>
      <w:r>
        <w:fldChar w:fldCharType="end"/>
      </w:r>
    </w:p>
    <w:p w:rsidR="004A22A0" w:rsidRDefault="006E78C0">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16"/>
        <w:gridCol w:w="705"/>
        <w:gridCol w:w="670"/>
        <w:gridCol w:w="789"/>
        <w:gridCol w:w="702"/>
        <w:gridCol w:w="724"/>
        <w:gridCol w:w="817"/>
        <w:gridCol w:w="692"/>
        <w:gridCol w:w="687"/>
        <w:gridCol w:w="782"/>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Customer Service</w:t>
            </w:r>
            <w:r>
              <w:fldChar w:fldCharType="begin"/>
            </w:r>
            <w:r>
              <w:instrText xml:space="preserve"> XE "Dynamics 365 for Customer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Operations Device</w:t>
            </w:r>
            <w:r>
              <w:fldChar w:fldCharType="begin"/>
            </w:r>
            <w:r>
              <w:instrText xml:space="preserve"> XE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for Operations Device</w:t>
            </w:r>
            <w:r>
              <w:fldChar w:fldCharType="begin"/>
            </w:r>
            <w:r>
              <w:instrText xml:space="preserve"> XE "Tillägg för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Dynamics 365 for Operations Device från SA </w:t>
            </w:r>
            <w:r>
              <w:fldChar w:fldCharType="begin"/>
            </w:r>
            <w:r>
              <w:instrText xml:space="preserve"> XE "Dynamics 365 for Operations Device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Sales</w:t>
            </w:r>
            <w:r>
              <w:fldChar w:fldCharType="begin"/>
            </w:r>
            <w:r>
              <w:instrText xml:space="preserve"> XE "Dynamics 365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Sales</w:t>
            </w:r>
            <w:r>
              <w:fldChar w:fldCharType="begin"/>
            </w:r>
            <w:r>
              <w:instrText xml:space="preserve"> XE "Dynamics 365 for Sales"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Marketing – Additional Contacts</w:t>
            </w:r>
            <w:r>
              <w:fldChar w:fldCharType="begin"/>
            </w:r>
            <w:r>
              <w:instrText xml:space="preserve"> XE "Dynamics 365 for Marketing –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672"/>
        <w:gridCol w:w="3579"/>
        <w:gridCol w:w="353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3"/>
      </w:pPr>
      <w:r>
        <w:t>2.1 Unified Service Desk (USD)</w:t>
      </w:r>
    </w:p>
    <w:p w:rsidR="004A22A0" w:rsidRDefault="006E78C0">
      <w:pPr>
        <w:pStyle w:val="ProductList-Body"/>
      </w:pPr>
      <w:r>
        <w:t>Kunder med aktiva Dynamics 365 Customer Engagement Plan-, Dynamics 365 Unified Operations Plan- eller Dynamics 365 Plan-prenumerationer får installera och använda USD-programvara för varje användare.</w:t>
      </w:r>
    </w:p>
    <w:p w:rsidR="004A22A0" w:rsidRDefault="004A22A0">
      <w:pPr>
        <w:pStyle w:val="ProductList-Body"/>
      </w:pPr>
    </w:p>
    <w:p w:rsidR="004A22A0" w:rsidRDefault="006E78C0">
      <w:pPr>
        <w:pStyle w:val="ProductList-ClauseHeading"/>
        <w:outlineLvl w:val="3"/>
      </w:pPr>
      <w:r>
        <w:t>2.2 Dynamics CustomerSource</w:t>
      </w:r>
    </w:p>
    <w:p w:rsidR="004A22A0" w:rsidRDefault="006E78C0">
      <w:pPr>
        <w:pStyle w:val="ProductList-Body"/>
      </w:pPr>
      <w:r>
        <w:t xml:space="preserve">Kunder med aktiva Dynamics 365-prenumerationer har åtkomst till och får använda CustomerSource. </w:t>
      </w:r>
    </w:p>
    <w:p w:rsidR="004A22A0" w:rsidRDefault="004A22A0">
      <w:pPr>
        <w:pStyle w:val="ProductList-Body"/>
      </w:pPr>
    </w:p>
    <w:p w:rsidR="004A22A0" w:rsidRDefault="006E78C0">
      <w:pPr>
        <w:pStyle w:val="ProductList-ClauseHeading"/>
        <w:outlineLvl w:val="3"/>
      </w:pPr>
      <w:r>
        <w:t>2.3 Behörighet till kvalificerade erbjudanden</w:t>
      </w:r>
    </w:p>
    <w:p w:rsidR="004A22A0" w:rsidRDefault="006E78C0">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44"/>
        <w:gridCol w:w="5446"/>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A22A0" w:rsidRDefault="006E78C0">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A22A0" w:rsidRDefault="006E78C0">
            <w:pPr>
              <w:pStyle w:val="ProductList-TableBody"/>
            </w:pPr>
            <w:r>
              <w:rPr>
                <w:color w:val="FFFFFF"/>
              </w:rPr>
              <w:t>Motsvarande kvalificerande erbjudande på Dynamics 365 Online Services</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kvalificerat erbjudande</w:t>
            </w:r>
            <w:r>
              <w:br/>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kvalificerat erbjudande från SA*</w:t>
            </w:r>
            <w:r>
              <w:br/>
              <w:t>Tillägg för Dynamics 365 kvalificerat erbjudande*</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w:t>
            </w:r>
          </w:p>
          <w:p w:rsidR="004A22A0" w:rsidRDefault="006E78C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Business Central kvalificerat erbjudande</w:t>
            </w:r>
            <w:r>
              <w:br/>
            </w:r>
          </w:p>
        </w:tc>
      </w:tr>
    </w:tbl>
    <w:p w:rsidR="004A22A0" w:rsidRDefault="006E78C0">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rsidR="004A22A0" w:rsidRDefault="004A22A0">
      <w:pPr>
        <w:pStyle w:val="ProductList-Body"/>
      </w:pPr>
    </w:p>
    <w:p w:rsidR="004A22A0" w:rsidRDefault="006E78C0">
      <w:pPr>
        <w:pStyle w:val="ProductList-ClauseHeading"/>
        <w:outlineLvl w:val="3"/>
      </w:pPr>
      <w:r>
        <w:t>2.4 Dynamics 365 Plan for Government</w:t>
      </w:r>
    </w:p>
    <w:p w:rsidR="004A22A0" w:rsidRDefault="006E78C0">
      <w:pPr>
        <w:pStyle w:val="ProductList-Body"/>
      </w:pPr>
      <w:r>
        <w:t>Dynamics 365 Unified Operations Plan, Dynamics 365 for Retail och Dynamics 365 for Talent är inte tillgängliga i Microsoft 365 Plan for Government.</w:t>
      </w:r>
    </w:p>
    <w:p w:rsidR="004A22A0" w:rsidRDefault="004A22A0">
      <w:pPr>
        <w:pStyle w:val="ProductList-Body"/>
      </w:pPr>
    </w:p>
    <w:p w:rsidR="004A22A0" w:rsidRDefault="006E78C0">
      <w:pPr>
        <w:pStyle w:val="ProductList-ClauseHeading"/>
        <w:outlineLvl w:val="3"/>
      </w:pPr>
      <w:r>
        <w:t>2.5 Dynamics 365 Customer Engagement Plan och Customer Engagement Apps for Government och Academic</w:t>
      </w:r>
    </w:p>
    <w:p w:rsidR="004A22A0" w:rsidRDefault="006E78C0">
      <w:pPr>
        <w:pStyle w:val="ProductList-Body"/>
      </w:pPr>
      <w:r>
        <w:t xml:space="preserve">Dynamics 365 Customer Engagement Plan och dess enskilda tjänster enligt definitioner i Bilaga 2 – prenumerationslicensserier i dokumentet </w:t>
      </w:r>
      <w:hyperlink r:id="rId121">
        <w:r>
          <w:rPr>
            <w:color w:val="00467F"/>
            <w:u w:val="single"/>
          </w:rPr>
          <w:t>Villkor för onlinetjänster</w:t>
        </w:r>
      </w:hyperlink>
      <w:r>
        <w:t xml:space="preserve"> är tillgängliga för Government och Academic i Open License-, Open Value- och Open Value Subscription-programmen.</w:t>
      </w:r>
    </w:p>
    <w:p w:rsidR="004A22A0" w:rsidRDefault="004A22A0">
      <w:pPr>
        <w:pStyle w:val="ProductList-Body"/>
      </w:pPr>
    </w:p>
    <w:p w:rsidR="004A22A0" w:rsidRDefault="006E78C0">
      <w:pPr>
        <w:pStyle w:val="ProductList-ClauseHeading"/>
        <w:outlineLvl w:val="3"/>
      </w:pPr>
      <w:r>
        <w:t>2.6 Inbäddade versioner av Dynamics 365 Services</w:t>
      </w:r>
    </w:p>
    <w:p w:rsidR="004A22A0" w:rsidRDefault="006E78C0">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4A22A0" w:rsidRDefault="004A22A0">
      <w:pPr>
        <w:pStyle w:val="ProductList-Body"/>
      </w:pPr>
    </w:p>
    <w:p w:rsidR="004A22A0" w:rsidRDefault="006E78C0">
      <w:pPr>
        <w:pStyle w:val="ProductList-ClauseHeading"/>
        <w:outlineLvl w:val="3"/>
      </w:pPr>
      <w:r>
        <w:t>2.7 SL-förutsättningar för Dynamics 365 for Team Members</w:t>
      </w:r>
    </w:p>
    <w:p w:rsidR="004A22A0" w:rsidRDefault="006E78C0">
      <w:pPr>
        <w:pStyle w:val="ProductList-Body"/>
      </w:pPr>
      <w:r>
        <w:t>Endast kunder med licens för Dynamics 365 Plan, Dynamics 365 Customer Engagement Plan, Dynamics 365 Unified Operations Plan eller planernas komponentapplikationer får förvärva SL för Dynamics 365 for Team Members.</w:t>
      </w:r>
    </w:p>
    <w:p w:rsidR="004A22A0" w:rsidRDefault="004A22A0">
      <w:pPr>
        <w:pStyle w:val="ProductList-Body"/>
      </w:pPr>
    </w:p>
    <w:p w:rsidR="004A22A0" w:rsidRDefault="006E78C0">
      <w:pPr>
        <w:pStyle w:val="ProductList-ClauseHeading"/>
        <w:outlineLvl w:val="3"/>
      </w:pPr>
      <w:r>
        <w:t>2.8 Förutsättningar för Dynamics 365 for Marketing Attach</w:t>
      </w:r>
    </w:p>
    <w:p w:rsidR="004A22A0" w:rsidRDefault="006E78C0">
      <w:pPr>
        <w:pStyle w:val="ProductList-Body"/>
      </w:pPr>
      <w:r>
        <w:t>Endast kunder med licens för komponentapplikationerna för Microsoft Relationship Sales, Dynamics 365 Customer Engagement Plan eller Dynamics 365 Customer Engagement Plan får förvärva en Dynamics 365 for Marketing Attach-licens.</w:t>
      </w: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248" w:name="_Sec632"/>
      <w:r>
        <w:t>Office 365-tjänster</w:t>
      </w:r>
      <w:bookmarkEnd w:id="248"/>
      <w:r>
        <w:fldChar w:fldCharType="begin"/>
      </w:r>
      <w:r>
        <w:instrText xml:space="preserve"> TC "</w:instrText>
      </w:r>
      <w:bookmarkStart w:id="249" w:name="_Toc517947405"/>
      <w:r>
        <w:instrText>Office 365-tjänster</w:instrText>
      </w:r>
      <w:bookmarkEnd w:id="249"/>
      <w:r>
        <w:instrText>" \l 2</w:instrText>
      </w:r>
      <w:r>
        <w:fldChar w:fldCharType="end"/>
      </w:r>
    </w:p>
    <w:p w:rsidR="004A22A0" w:rsidRDefault="006E78C0">
      <w:pPr>
        <w:pStyle w:val="ProductList-Offering2HeadingNoBorder"/>
        <w:outlineLvl w:val="2"/>
      </w:pPr>
      <w:bookmarkStart w:id="250" w:name="_Sec633"/>
      <w:r>
        <w:t>Office 365-program</w:t>
      </w:r>
      <w:bookmarkEnd w:id="250"/>
      <w:r>
        <w:fldChar w:fldCharType="begin"/>
      </w:r>
      <w:r>
        <w:instrText xml:space="preserve"> TC "</w:instrText>
      </w:r>
      <w:bookmarkStart w:id="251" w:name="_Toc517947406"/>
      <w:r>
        <w:instrText>Office 365-program</w:instrText>
      </w:r>
      <w:bookmarkEnd w:id="251"/>
      <w:r>
        <w:instrText>" \l 3</w:instrText>
      </w:r>
      <w:r>
        <w:fldChar w:fldCharType="end"/>
      </w:r>
    </w:p>
    <w:p w:rsidR="004A22A0" w:rsidRDefault="006E78C0">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136"/>
        <w:gridCol w:w="707"/>
        <w:gridCol w:w="684"/>
        <w:gridCol w:w="793"/>
        <w:gridCol w:w="705"/>
        <w:gridCol w:w="725"/>
        <w:gridCol w:w="820"/>
        <w:gridCol w:w="695"/>
        <w:gridCol w:w="732"/>
        <w:gridCol w:w="787"/>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4"/>
      </w:pPr>
      <w:r>
        <w:t>2.1 Mediebehörighet för Office 365 Pro Plus med Windows To Go-rättigheter</w:t>
      </w:r>
    </w:p>
    <w:p w:rsidR="004A22A0" w:rsidRDefault="006E78C0">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ProPlus-prenumeration måste kunden avinstallera Office Professional Plus 2013-programvaran från USB-enheten.</w:t>
      </w:r>
    </w:p>
    <w:p w:rsidR="004A22A0" w:rsidRDefault="004A22A0">
      <w:pPr>
        <w:pStyle w:val="ProductList-Body"/>
      </w:pPr>
    </w:p>
    <w:p w:rsidR="004A22A0" w:rsidRDefault="006E78C0">
      <w:pPr>
        <w:pStyle w:val="ProductList-ClauseHeading"/>
        <w:outlineLvl w:val="4"/>
      </w:pPr>
      <w:r>
        <w:t>2.2 Office Multi Language Pack</w:t>
      </w:r>
    </w:p>
    <w:p w:rsidR="004A22A0" w:rsidRDefault="006E78C0">
      <w:pPr>
        <w:pStyle w:val="ProductList-Body"/>
      </w:pPr>
      <w:r>
        <w:t>Kunder med prenumerationer på Office 365-program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som de har behörighet att använda under kvalificerande Office 365-prenumeration. Rätten att använda Office Multi Language Pack löper ut när rättigheterna under kvalificerande Office 365-program upphör. </w:t>
      </w:r>
    </w:p>
    <w:p w:rsidR="004A22A0" w:rsidRDefault="004A22A0">
      <w:pPr>
        <w:pStyle w:val="ProductList-Body"/>
      </w:pPr>
    </w:p>
    <w:p w:rsidR="004A22A0" w:rsidRDefault="006E78C0">
      <w:pPr>
        <w:pStyle w:val="ProductList-ClauseHeading"/>
        <w:outlineLvl w:val="4"/>
      </w:pPr>
      <w:r>
        <w:t>2.3 Office Online</w:t>
      </w:r>
    </w:p>
    <w:p w:rsidR="004A22A0" w:rsidRDefault="006E78C0">
      <w:pPr>
        <w:pStyle w:val="ProductList-Body"/>
      </w:pPr>
      <w:r>
        <w:t xml:space="preserve">Om kunden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4A22A0" w:rsidRDefault="004A22A0">
      <w:pPr>
        <w:pStyle w:val="ProductList-Body"/>
      </w:pPr>
    </w:p>
    <w:p w:rsidR="004A22A0" w:rsidRDefault="006E78C0">
      <w:pPr>
        <w:pStyle w:val="ProductList-ClauseHeading"/>
        <w:outlineLvl w:val="4"/>
      </w:pPr>
      <w:r>
        <w:t>2.4 Migreringsperiod för Open Value Subscription</w:t>
      </w:r>
    </w:p>
    <w:p w:rsidR="004A22A0" w:rsidRDefault="006E78C0">
      <w:pPr>
        <w:pStyle w:val="ProductList-Body"/>
      </w:pPr>
      <w:r>
        <w:t>För varje enhet av Office 365 ProPlus, Midsize Business, Enterprise E3-E5 eller Education E3-E5 användar-SL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 för Upphörande.</w:t>
      </w:r>
    </w:p>
    <w:p w:rsidR="004A22A0" w:rsidRDefault="004A22A0">
      <w:pPr>
        <w:pStyle w:val="ProductList-Body"/>
      </w:pPr>
    </w:p>
    <w:p w:rsidR="004A22A0" w:rsidRDefault="006E78C0">
      <w:pPr>
        <w:pStyle w:val="ProductList-ClauseHeading"/>
        <w:outlineLvl w:val="4"/>
      </w:pPr>
      <w:r>
        <w:t>2.5 Driftsättningsrättigheter för Visio Professional</w:t>
      </w:r>
    </w:p>
    <w:p w:rsidR="004A22A0" w:rsidRDefault="006E78C0">
      <w:pPr>
        <w:pStyle w:val="ProductList-Body"/>
      </w:pPr>
      <w:r>
        <w:t>Visio Online Plan 2-användare får installera och använda ett enda exemplar av antingen Visio Standard- eller Visio Professional-programvara enligt följande:</w:t>
      </w:r>
    </w:p>
    <w:p w:rsidR="004A22A0" w:rsidRDefault="006E78C0" w:rsidP="006E78C0">
      <w:pPr>
        <w:pStyle w:val="ProductList-Bullet"/>
        <w:numPr>
          <w:ilvl w:val="0"/>
          <w:numId w:val="39"/>
        </w:numPr>
      </w:pPr>
      <w:r>
        <w:t>Om användaren har licens för Office Standard eller Office Professional Plus</w:t>
      </w:r>
      <w:r>
        <w:rPr>
          <w:vertAlign w:val="superscript"/>
        </w:rPr>
        <w:t>1</w:t>
      </w:r>
      <w:r>
        <w:t xml:space="preserve">, </w:t>
      </w:r>
    </w:p>
    <w:p w:rsidR="004A22A0" w:rsidRPr="00284EB2" w:rsidRDefault="006E78C0" w:rsidP="006E78C0">
      <w:pPr>
        <w:pStyle w:val="ProductList-Bullet"/>
        <w:numPr>
          <w:ilvl w:val="0"/>
          <w:numId w:val="39"/>
        </w:numPr>
        <w:rPr>
          <w:lang w:val="de-DE"/>
        </w:rPr>
      </w:pPr>
      <w:r w:rsidRPr="00284EB2">
        <w:rPr>
          <w:lang w:val="de-DE"/>
        </w:rPr>
        <w:t>och endast på den enhet som Office är installerat på.</w:t>
      </w:r>
    </w:p>
    <w:p w:rsidR="004A22A0" w:rsidRPr="00284EB2" w:rsidRDefault="006E78C0">
      <w:pPr>
        <w:pStyle w:val="ProductList-Body"/>
        <w:rPr>
          <w:lang w:val="de-DE"/>
        </w:rPr>
      </w:pPr>
      <w:r w:rsidRPr="00284EB2">
        <w:rPr>
          <w:vertAlign w:val="superscript"/>
          <w:lang w:val="de-DE"/>
        </w:rPr>
        <w:t>1</w:t>
      </w:r>
      <w:r w:rsidRPr="00284EB2">
        <w:rPr>
          <w:lang w:val="de-DE"/>
        </w:rPr>
        <w:t>Office Professional Plus-användare med licens enligt Från SA-användar-SL för Microsoft 365 är berättigade till denna rättighet.</w:t>
      </w:r>
    </w:p>
    <w:p w:rsidR="004A22A0" w:rsidRPr="00284EB2" w:rsidRDefault="004A22A0">
      <w:pPr>
        <w:pStyle w:val="ProductList-Body"/>
        <w:rPr>
          <w:lang w:val="de-DE"/>
        </w:rPr>
      </w:pPr>
    </w:p>
    <w:p w:rsidR="004A22A0" w:rsidRPr="00284EB2" w:rsidRDefault="006E78C0">
      <w:pPr>
        <w:pStyle w:val="ProductList-ClauseHeading"/>
        <w:outlineLvl w:val="4"/>
        <w:rPr>
          <w:lang w:val="de-DE"/>
        </w:rPr>
      </w:pPr>
      <w:r w:rsidRPr="00284EB2">
        <w:rPr>
          <w:lang w:val="de-DE"/>
        </w:rPr>
        <w:t>2.6 Akademiska Program</w:t>
      </w:r>
    </w:p>
    <w:p w:rsidR="004A22A0" w:rsidRPr="00284EB2" w:rsidRDefault="006E78C0">
      <w:pPr>
        <w:pStyle w:val="ProductList-Body"/>
        <w:rPr>
          <w:lang w:val="de-DE"/>
        </w:rPr>
      </w:pPr>
      <w:r w:rsidRPr="00284EB2">
        <w:rPr>
          <w:lang w:val="de-DE"/>
        </w:rPr>
        <w:t>Följande gäller för kunder i akademiska volymlicensieringsprogram:</w:t>
      </w:r>
    </w:p>
    <w:p w:rsidR="004A22A0" w:rsidRPr="00284EB2" w:rsidRDefault="004A22A0">
      <w:pPr>
        <w:pStyle w:val="ProductList-Body"/>
        <w:rPr>
          <w:lang w:val="de-DE"/>
        </w:rPr>
      </w:pPr>
    </w:p>
    <w:p w:rsidR="004A22A0" w:rsidRDefault="006E78C0">
      <w:pPr>
        <w:pStyle w:val="ProductList-SubClauseHeading"/>
        <w:outlineLvl w:val="5"/>
      </w:pPr>
      <w:r>
        <w:t>2.6.1 Utökade användningsrättigheter</w:t>
      </w:r>
    </w:p>
    <w:p w:rsidR="004A22A0" w:rsidRPr="00284EB2" w:rsidRDefault="006E78C0" w:rsidP="00284EB2">
      <w:pPr>
        <w:pStyle w:val="ProductList-BodyIndented"/>
        <w:ind w:left="720"/>
        <w:rPr>
          <w:color w:val="4668C5"/>
        </w:rPr>
      </w:pPr>
      <w:r w:rsidRPr="00284EB2">
        <w:rPr>
          <w:b/>
          <w:color w:val="4668C5"/>
        </w:rPr>
        <w:t>2.6.1.1 Office Professional Plus</w:t>
      </w:r>
    </w:p>
    <w:p w:rsidR="004A22A0" w:rsidRDefault="006E78C0" w:rsidP="00284EB2">
      <w:pPr>
        <w:pStyle w:val="ProductList-BodyIndented"/>
        <w:ind w:left="720"/>
      </w:pPr>
      <w:r>
        <w:t xml:space="preserve">Institutioner som har tilldelat hela fakulteten/personalen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användar-SL för Office 365 ProPlus får installera ett lokalt exemplar av Office Professional Plus för den licensierade användarens enskilda bruk under prenumerationens giltighetsperiod.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rsidR="004A22A0" w:rsidRDefault="004A22A0" w:rsidP="00284EB2">
      <w:pPr>
        <w:pStyle w:val="ProductList-BodyIndented"/>
        <w:ind w:left="720"/>
      </w:pPr>
    </w:p>
    <w:p w:rsidR="004A22A0" w:rsidRPr="00284EB2" w:rsidRDefault="006E78C0" w:rsidP="00284EB2">
      <w:pPr>
        <w:pStyle w:val="ProductList-BodyIndented"/>
        <w:ind w:left="720"/>
        <w:rPr>
          <w:color w:val="4668C5"/>
        </w:rPr>
      </w:pPr>
      <w:r w:rsidRPr="00284EB2">
        <w:rPr>
          <w:b/>
          <w:color w:val="4668C5"/>
        </w:rPr>
        <w:t xml:space="preserve">2.6.1.2 Office 365 ProPlus </w:t>
      </w:r>
    </w:p>
    <w:p w:rsidR="004A22A0" w:rsidRDefault="006E78C0" w:rsidP="00284EB2">
      <w:pPr>
        <w:pStyle w:val="ProductList-BodyIndented"/>
        <w:ind w:left="720"/>
      </w:pPr>
      <w:r>
        <w:t xml:space="preserve">Institutioner med användar-SL för Office 365 ProPlus tilldelade hela fakulteten/personalen i sin definierade organisation enligt ett Open Value Subscription Agreement for Education Solutions, School-avtal eller Enrollment for Education Solutions (före 2017) är kvalificerade att införskaffa licenser för Office 365 ProPlus för alla hel- eller deltidsstudenter som är registrerade hos en utbildningsinstitution som är en del av institutionens definierade organisation utan ytterligare kostnad för institutionen. Licenser som förvärvas utan kostnad genom detta erbjudande får inte räknas för uppfyllande av institutionens lägsta beställningskrav. </w:t>
      </w:r>
    </w:p>
    <w:p w:rsidR="004A22A0" w:rsidRDefault="004A22A0">
      <w:pPr>
        <w:pStyle w:val="ProductList-BodyIndented"/>
      </w:pPr>
    </w:p>
    <w:p w:rsidR="004A22A0" w:rsidRDefault="006E78C0">
      <w:pPr>
        <w:pStyle w:val="ProductList-SubClauseHeading"/>
        <w:outlineLvl w:val="5"/>
      </w:pPr>
      <w:r>
        <w:t>2.6.2 Användning i Laboratorier och Bibliotek</w:t>
      </w:r>
    </w:p>
    <w:p w:rsidR="004A22A0" w:rsidRDefault="006E78C0">
      <w:pPr>
        <w:pStyle w:val="ProductList-BodyIndented"/>
      </w:pPr>
      <w:r>
        <w:t>Institutioner som har tilldelat hela fakulteten/personalen eller kunskapsarbetare användar-SL för Office 365 ProPlus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4A22A0" w:rsidRDefault="004A22A0">
      <w:pPr>
        <w:pStyle w:val="ProductList-BodyIndented"/>
      </w:pPr>
    </w:p>
    <w:p w:rsidR="004A22A0" w:rsidRDefault="004A22A0">
      <w:pPr>
        <w:pStyle w:val="ProductList-BodyIndented"/>
      </w:pPr>
    </w:p>
    <w:p w:rsidR="004A22A0" w:rsidRDefault="006E78C0">
      <w:pPr>
        <w:pStyle w:val="ProductList-ClauseHeading"/>
        <w:outlineLvl w:val="4"/>
      </w:pPr>
      <w:r>
        <w:t>2.7 Multi-Geo Capabilities i Office 365</w:t>
      </w:r>
    </w:p>
    <w:p w:rsidR="004A22A0" w:rsidRDefault="006E78C0">
      <w:pPr>
        <w:pStyle w:val="ProductList-Body"/>
      </w:pPr>
      <w:r>
        <w:t>Prenumerationer på Multi-Geo Capabilities i Office 365 är underkastade följande:</w:t>
      </w:r>
    </w:p>
    <w:p w:rsidR="004A22A0" w:rsidRDefault="006E78C0" w:rsidP="006E78C0">
      <w:pPr>
        <w:pStyle w:val="ProductList-Bullet"/>
        <w:numPr>
          <w:ilvl w:val="0"/>
          <w:numId w:val="40"/>
        </w:numPr>
      </w:pPr>
      <w:r>
        <w:t>Minst 5 000 Office 365 Services-prenumerationer per användare.</w:t>
      </w:r>
    </w:p>
    <w:p w:rsidR="004A22A0" w:rsidRDefault="006E78C0" w:rsidP="006E78C0">
      <w:pPr>
        <w:pStyle w:val="ProductList-Bullet"/>
        <w:numPr>
          <w:ilvl w:val="0"/>
          <w:numId w:val="40"/>
        </w:numPr>
      </w:pPr>
      <w:r>
        <w:t>Minst 5 % av kundens Office 365 Services-prenumerationer har en motsvarande prenumeration på Multi-Geo Capabilities i Office 365.</w:t>
      </w:r>
    </w:p>
    <w:p w:rsidR="004A22A0" w:rsidRDefault="006E78C0" w:rsidP="006E78C0">
      <w:pPr>
        <w:pStyle w:val="ProductList-Bullet"/>
        <w:numPr>
          <w:ilvl w:val="0"/>
          <w:numId w:val="40"/>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rsidR="004A22A0" w:rsidRDefault="006E78C0" w:rsidP="006E78C0">
      <w:pPr>
        <w:pStyle w:val="ProductList-Bullet"/>
        <w:numPr>
          <w:ilvl w:val="0"/>
          <w:numId w:val="40"/>
        </w:numPr>
      </w:pPr>
      <w:r>
        <w:t>Kunden måste ha en faktureringsadress i Indien för att få tilldela användare i Indien prenumerationer på Multi-Geo Capabilities i Office 365.</w:t>
      </w:r>
    </w:p>
    <w:p w:rsidR="004A22A0" w:rsidRDefault="006E78C0">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54" w:name="_Sec634"/>
      <w:r>
        <w:t>Office 365 Suites</w:t>
      </w:r>
      <w:bookmarkEnd w:id="254"/>
      <w:r>
        <w:fldChar w:fldCharType="begin"/>
      </w:r>
      <w:r>
        <w:instrText xml:space="preserve"> TC "</w:instrText>
      </w:r>
      <w:bookmarkStart w:id="255" w:name="_Toc517947407"/>
      <w:r>
        <w:instrText>Office 365 Suites</w:instrText>
      </w:r>
      <w:bookmarkEnd w:id="255"/>
      <w:r>
        <w:instrText>" \l 3</w:instrText>
      </w:r>
      <w:r>
        <w:fldChar w:fldCharType="end"/>
      </w:r>
    </w:p>
    <w:p w:rsidR="004A22A0" w:rsidRDefault="006E78C0">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023"/>
        <w:gridCol w:w="700"/>
        <w:gridCol w:w="672"/>
        <w:gridCol w:w="779"/>
        <w:gridCol w:w="697"/>
        <w:gridCol w:w="721"/>
        <w:gridCol w:w="811"/>
        <w:gridCol w:w="686"/>
        <w:gridCol w:w="924"/>
        <w:gridCol w:w="771"/>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E1 Från SA</w:t>
            </w:r>
            <w:r>
              <w:fldChar w:fldCharType="begin"/>
            </w:r>
            <w:r>
              <w:instrText xml:space="preserve"> XE "Office 365 Enterprise E1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E3</w:t>
            </w:r>
            <w:r>
              <w:fldChar w:fldCharType="begin"/>
            </w:r>
            <w:r>
              <w:instrText xml:space="preserve"> XE "Office 365 Enterprise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E3 Från SA</w:t>
            </w:r>
            <w:r>
              <w:fldChar w:fldCharType="begin"/>
            </w:r>
            <w:r>
              <w:instrText xml:space="preserve"> XE "Office 365 Enterprise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E4</w:t>
            </w:r>
            <w:r>
              <w:fldChar w:fldCharType="begin"/>
            </w:r>
            <w:r>
              <w:instrText xml:space="preserve"> XE "Office 365 Enterprise E4"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E4 Från SA</w:t>
            </w:r>
            <w:r>
              <w:fldChar w:fldCharType="begin"/>
            </w:r>
            <w:r>
              <w:instrText xml:space="preserve"> XE "Office 365 Enterprise E4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E1, E3</w:t>
            </w:r>
            <w:r>
              <w:fldChar w:fldCharType="begin"/>
            </w:r>
            <w:r>
              <w:instrText xml:space="preserve"> XE "Tillägg för Office 365 Enterprise E1,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E4</w:t>
            </w:r>
            <w:r>
              <w:fldChar w:fldCharType="begin"/>
            </w:r>
            <w:r>
              <w:instrText xml:space="preserve"> XE "Tillägg för Office 365 Enterprise E4"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4"/>
      </w:pPr>
      <w:r>
        <w:t>2.1 Molntjänst för Myndighetscommunity för USA</w:t>
      </w:r>
    </w:p>
    <w:p w:rsidR="004A22A0" w:rsidRDefault="006E78C0">
      <w:pPr>
        <w:pStyle w:val="ProductList-Body"/>
      </w:pPr>
      <w:r>
        <w:rPr>
          <w:color w:val="000000"/>
        </w:rPr>
        <w:t xml:space="preserve">För Office 365-paket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läser du tabellen för programtillgänglighet för varje paketkomponent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4A22A0" w:rsidRDefault="004A22A0">
      <w:pPr>
        <w:pStyle w:val="ProductList-Body"/>
      </w:pPr>
    </w:p>
    <w:p w:rsidR="004A22A0" w:rsidRDefault="006E78C0">
      <w:pPr>
        <w:pStyle w:val="ProductList-ClauseHeading"/>
        <w:outlineLvl w:val="4"/>
      </w:pPr>
      <w:r>
        <w:t>2.2 Office 365 Enterprise F1</w:t>
      </w:r>
    </w:p>
    <w:p w:rsidR="004A22A0" w:rsidRDefault="006E78C0">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F1 får BPOS Deskless. Dessa kunder kan migrera till Office 365 Enterprise F1.</w:t>
      </w:r>
    </w:p>
    <w:p w:rsidR="004A22A0" w:rsidRDefault="004A22A0">
      <w:pPr>
        <w:pStyle w:val="ProductList-Body"/>
      </w:pPr>
    </w:p>
    <w:p w:rsidR="004A22A0" w:rsidRDefault="006E78C0">
      <w:pPr>
        <w:pStyle w:val="ProductList-ClauseHeading"/>
        <w:outlineLvl w:val="4"/>
      </w:pPr>
      <w:r>
        <w:t>2.3 Office Multi Language Pack</w:t>
      </w:r>
    </w:p>
    <w:p w:rsidR="004A22A0" w:rsidRDefault="006E78C0">
      <w:pPr>
        <w:pStyle w:val="ProductList-Body"/>
      </w:pPr>
      <w:r>
        <w:t>Kunder med Office 365-paket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de har behörighet att använda under kvalificerande Office 365-serie. </w:t>
      </w:r>
    </w:p>
    <w:p w:rsidR="004A22A0" w:rsidRDefault="004A22A0">
      <w:pPr>
        <w:pStyle w:val="ProductList-Body"/>
      </w:pPr>
    </w:p>
    <w:p w:rsidR="004A22A0" w:rsidRDefault="006E78C0">
      <w:pPr>
        <w:pStyle w:val="ProductList-ClauseHeading"/>
        <w:outlineLvl w:val="4"/>
      </w:pPr>
      <w:r>
        <w:t>2.4 Inlösen av produktnyckel för Office 365 Midsize Business</w:t>
      </w:r>
    </w:p>
    <w:p w:rsidR="004A22A0" w:rsidRDefault="006E78C0">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rsidR="004A22A0" w:rsidRDefault="004A22A0">
      <w:pPr>
        <w:pStyle w:val="ProductList-Body"/>
      </w:pPr>
    </w:p>
    <w:p w:rsidR="004A22A0" w:rsidRDefault="006E78C0">
      <w:pPr>
        <w:pStyle w:val="ProductList-ClauseHeading"/>
        <w:outlineLvl w:val="4"/>
      </w:pPr>
      <w:r>
        <w:t>2.5 Akademiska Program</w:t>
      </w:r>
    </w:p>
    <w:p w:rsidR="004A22A0" w:rsidRDefault="006E78C0">
      <w:pPr>
        <w:pStyle w:val="ProductList-Body"/>
      </w:pPr>
      <w:r>
        <w:t>Följande gäller för kunder i akademiska volymlicensieringsprogram.</w:t>
      </w:r>
    </w:p>
    <w:p w:rsidR="004A22A0" w:rsidRDefault="004A22A0">
      <w:pPr>
        <w:pStyle w:val="ProductList-Body"/>
      </w:pPr>
    </w:p>
    <w:p w:rsidR="004A22A0" w:rsidRDefault="006E78C0">
      <w:pPr>
        <w:pStyle w:val="ProductList-SubClauseHeading"/>
        <w:outlineLvl w:val="5"/>
      </w:pPr>
      <w:r>
        <w:t>2.5.1 Utökade användningsrättigheter för Office Professional Plus</w:t>
      </w:r>
    </w:p>
    <w:p w:rsidR="004A22A0" w:rsidRDefault="006E78C0">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4A22A0" w:rsidRDefault="004A22A0">
      <w:pPr>
        <w:pStyle w:val="ProductList-BodyIndented"/>
      </w:pPr>
    </w:p>
    <w:p w:rsidR="004A22A0" w:rsidRDefault="006E78C0">
      <w:pPr>
        <w:pStyle w:val="ProductList-SubClauseHeading"/>
        <w:outlineLvl w:val="5"/>
      </w:pPr>
      <w:r>
        <w:t>2.5.2 Utökade Användningsrättigheter för Office 365 ProPlus</w:t>
      </w:r>
    </w:p>
    <w:p w:rsidR="004A22A0" w:rsidRDefault="006E78C0">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4A22A0" w:rsidRDefault="004A22A0">
      <w:pPr>
        <w:pStyle w:val="ProductList-BodyIndented"/>
      </w:pPr>
    </w:p>
    <w:p w:rsidR="004A22A0" w:rsidRDefault="006E78C0">
      <w:pPr>
        <w:pStyle w:val="ProductList-SubClauseHeading"/>
        <w:outlineLvl w:val="5"/>
      </w:pPr>
      <w:r>
        <w:t>2.5.3 Användning i Laboratorier och Bibliotek</w:t>
      </w:r>
    </w:p>
    <w:p w:rsidR="004A22A0" w:rsidRDefault="006E78C0">
      <w:pPr>
        <w:pStyle w:val="ProductList-BodyIndented"/>
      </w:pPr>
      <w:r>
        <w:t>Institutioner som har tilldelat hela fakulteten/personalen eller kunskapsarbetare användar-SL för Office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4A22A0" w:rsidRDefault="004A22A0">
      <w:pPr>
        <w:pStyle w:val="ProductList-BodyIndented"/>
        <w:jc w:val="right"/>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6E78C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47408"/>
      <w:r>
        <w:instrText>Office 365 Cloud App Security</w:instrText>
      </w:r>
      <w:bookmarkEnd w:id="259"/>
      <w:r>
        <w:instrText>" \l 3</w:instrText>
      </w:r>
      <w:r>
        <w:fldChar w:fldCharType="end"/>
      </w:r>
    </w:p>
    <w:p w:rsidR="004A22A0" w:rsidRDefault="006E78C0">
      <w:pPr>
        <w:pStyle w:val="ProductList-Offering1SubSection"/>
        <w:outlineLvl w:val="3"/>
      </w:pPr>
      <w:bookmarkStart w:id="260" w:name="_Sec919"/>
      <w:r>
        <w:t>1. Programtillgänglighet</w:t>
      </w:r>
      <w:bookmarkEnd w:id="26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none" w:sz="4" w:space="0" w:color="A5A5A5"/>
              <w:right w:val="none" w:sz="4" w:space="0" w:color="6E6E6E"/>
            </w:tcBorders>
          </w:tcPr>
          <w:p w:rsidR="004A22A0" w:rsidRDefault="006E78C0">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61" w:name="_Sec920"/>
      <w:r>
        <w:t>2. Produktvillkor</w:t>
      </w:r>
      <w:bookmarkEnd w:id="261"/>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47409"/>
      <w:r>
        <w:instrText>Microsoft MyAnalytics</w:instrText>
      </w:r>
      <w:bookmarkEnd w:id="263"/>
      <w:r>
        <w:instrText>" \l 3</w:instrText>
      </w:r>
      <w:r>
        <w:fldChar w:fldCharType="end"/>
      </w:r>
    </w:p>
    <w:p w:rsidR="004A22A0" w:rsidRDefault="006E78C0">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47410"/>
      <w:r>
        <w:instrText>Office 365 Advanced Compliance</w:instrText>
      </w:r>
      <w:bookmarkEnd w:id="267"/>
      <w:r>
        <w:instrText>" \l 3</w:instrText>
      </w:r>
      <w:r>
        <w:fldChar w:fldCharType="end"/>
      </w:r>
    </w:p>
    <w:p w:rsidR="004A22A0" w:rsidRDefault="006E78C0">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22"/>
        <w:gridCol w:w="704"/>
        <w:gridCol w:w="678"/>
        <w:gridCol w:w="786"/>
        <w:gridCol w:w="701"/>
        <w:gridCol w:w="723"/>
        <w:gridCol w:w="816"/>
        <w:gridCol w:w="690"/>
        <w:gridCol w:w="685"/>
        <w:gridCol w:w="779"/>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70" w:name="_Sec665"/>
      <w:r>
        <w:t>Exchange Online</w:t>
      </w:r>
      <w:bookmarkEnd w:id="270"/>
      <w:r>
        <w:fldChar w:fldCharType="begin"/>
      </w:r>
      <w:r>
        <w:instrText xml:space="preserve"> TC "</w:instrText>
      </w:r>
      <w:bookmarkStart w:id="271" w:name="_Toc517947411"/>
      <w:r>
        <w:instrText>Exchange Online</w:instrText>
      </w:r>
      <w:bookmarkEnd w:id="271"/>
      <w:r>
        <w:instrText>" \l 3</w:instrText>
      </w:r>
      <w:r>
        <w:fldChar w:fldCharType="end"/>
      </w:r>
    </w:p>
    <w:p w:rsidR="004A22A0" w:rsidRDefault="006E78C0">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4"/>
      </w:pPr>
      <w:r>
        <w:t>2.1 Exchange Online Archiving för Exchange Server</w:t>
      </w:r>
    </w:p>
    <w:p w:rsidR="004A22A0" w:rsidRDefault="006E78C0">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4A22A0" w:rsidRDefault="004A22A0">
      <w:pPr>
        <w:pStyle w:val="ProductList-Body"/>
      </w:pPr>
    </w:p>
    <w:p w:rsidR="004A22A0" w:rsidRDefault="006E78C0">
      <w:pPr>
        <w:pStyle w:val="ProductList-ClauseHeading"/>
        <w:outlineLvl w:val="4"/>
      </w:pPr>
      <w:r>
        <w:t>2.2 Exchange Online Archiving för Exchange Server A</w:t>
      </w:r>
    </w:p>
    <w:p w:rsidR="004A22A0" w:rsidRDefault="006E78C0">
      <w:pPr>
        <w:pStyle w:val="ProductList-Body"/>
      </w:pPr>
      <w:r>
        <w:t>Akademiska Institutioner med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 organisationsomfattande sammanräkning och studentsammanräkning är kvalificerade för ett motsvarande antal användar-SL för Exchange Online Archiving för Exchange Server A för alla användare som täcks inom den organisationsomfattande sammanräkningen och studentsammanräkningen. </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47412"/>
      <w:r>
        <w:instrText>OneDrive for Business</w:instrText>
      </w:r>
      <w:bookmarkEnd w:id="275"/>
      <w:r>
        <w:instrText>" \l 3</w:instrText>
      </w:r>
      <w:r>
        <w:fldChar w:fldCharType="end"/>
      </w:r>
    </w:p>
    <w:p w:rsidR="004A22A0" w:rsidRDefault="006E78C0">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163"/>
        <w:gridCol w:w="709"/>
        <w:gridCol w:w="687"/>
        <w:gridCol w:w="797"/>
        <w:gridCol w:w="706"/>
        <w:gridCol w:w="725"/>
        <w:gridCol w:w="822"/>
        <w:gridCol w:w="698"/>
        <w:gridCol w:w="686"/>
        <w:gridCol w:w="791"/>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7F7F7F"/>
              <w:right w:val="none" w:sz="4" w:space="0" w:color="6E6E6E"/>
            </w:tcBorders>
          </w:tcPr>
          <w:p w:rsidR="004A22A0" w:rsidRDefault="006E78C0">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740" w:type="dxa"/>
            <w:tcBorders>
              <w:top w:val="single" w:sz="6" w:space="0" w:color="FFFFFF"/>
              <w:left w:val="none" w:sz="4" w:space="0" w:color="6E6E6E"/>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7F7F7F"/>
              <w:left w:val="none" w:sz="4" w:space="0" w:color="6E6E6E"/>
              <w:bottom w:val="none" w:sz="4" w:space="0" w:color="BFBFBF"/>
              <w:right w:val="none" w:sz="4" w:space="0" w:color="6E6E6E"/>
            </w:tcBorders>
          </w:tcPr>
          <w:p w:rsidR="004A22A0" w:rsidRDefault="006E78C0">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78" w:name="_Sec667"/>
      <w:r>
        <w:t>Project Online</w:t>
      </w:r>
      <w:bookmarkEnd w:id="278"/>
      <w:r>
        <w:fldChar w:fldCharType="begin"/>
      </w:r>
      <w:r>
        <w:instrText xml:space="preserve"> TC "</w:instrText>
      </w:r>
      <w:bookmarkStart w:id="279" w:name="_Toc517947413"/>
      <w:r>
        <w:instrText>Project Online</w:instrText>
      </w:r>
      <w:bookmarkEnd w:id="279"/>
      <w:r>
        <w:instrText>" \l 3</w:instrText>
      </w:r>
      <w:r>
        <w:fldChar w:fldCharType="end"/>
      </w:r>
    </w:p>
    <w:p w:rsidR="004A22A0" w:rsidRDefault="006E78C0">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jc w:val="right"/>
      </w:pPr>
    </w:p>
    <w:p w:rsidR="004A22A0" w:rsidRDefault="006E78C0">
      <w:pPr>
        <w:pStyle w:val="ProductList-ClauseHeading"/>
        <w:outlineLvl w:val="4"/>
      </w:pPr>
      <w:r>
        <w:t>2.1 Office Multi Language Pack</w:t>
      </w:r>
    </w:p>
    <w:p w:rsidR="004A22A0" w:rsidRDefault="006E78C0">
      <w:pPr>
        <w:pStyle w:val="ProductList-Body"/>
      </w:pPr>
      <w:r>
        <w:t xml:space="preserve">Kunder med Project Online Professional- eller Project Online Premium-prenumerationer får använda den senaste versionen av Office Multi Language Pack med kopior av programvara för desktop-program som de har behörighet att använda under kvalificerande prenumeration. Rätten att använda Office Multi Language Pack löper ut när rättigheterna under kvalificerande prenumeration upphör. </w:t>
      </w:r>
    </w:p>
    <w:p w:rsidR="004A22A0" w:rsidRDefault="004A22A0">
      <w:pPr>
        <w:pStyle w:val="ProductList-Body"/>
      </w:pPr>
    </w:p>
    <w:p w:rsidR="004A22A0" w:rsidRDefault="006E78C0">
      <w:pPr>
        <w:pStyle w:val="ProductList-ClauseHeading"/>
        <w:outlineLvl w:val="4"/>
      </w:pPr>
      <w:r>
        <w:t>2.2 Driftsättningsrättigheter för Project Professional</w:t>
      </w:r>
    </w:p>
    <w:p w:rsidR="004A22A0" w:rsidRDefault="006E78C0">
      <w:pPr>
        <w:pStyle w:val="ProductList-Body"/>
      </w:pPr>
      <w:r>
        <w:t>Användare av Project Online Professional eller Project Online Premium får installera och använda ett enda exemplar av antingen Project Standard- eller Project Professional-programvara enligt följande:</w:t>
      </w:r>
    </w:p>
    <w:p w:rsidR="004A22A0" w:rsidRDefault="006E78C0" w:rsidP="006E78C0">
      <w:pPr>
        <w:pStyle w:val="ProductList-Bullet"/>
        <w:numPr>
          <w:ilvl w:val="0"/>
          <w:numId w:val="41"/>
        </w:numPr>
      </w:pPr>
      <w:r>
        <w:t>Om användaren har licens för Office Standard eller Office Professional Plus</w:t>
      </w:r>
      <w:r>
        <w:rPr>
          <w:vertAlign w:val="superscript"/>
        </w:rPr>
        <w:t>1</w:t>
      </w:r>
      <w:r>
        <w:t>,</w:t>
      </w:r>
    </w:p>
    <w:p w:rsidR="004A22A0" w:rsidRDefault="006E78C0" w:rsidP="006E78C0">
      <w:pPr>
        <w:pStyle w:val="ProductList-Bullet"/>
        <w:numPr>
          <w:ilvl w:val="0"/>
          <w:numId w:val="41"/>
        </w:numPr>
      </w:pPr>
      <w:r>
        <w:t>och endast på den enhet som Office är installerat på.</w:t>
      </w:r>
    </w:p>
    <w:p w:rsidR="004A22A0" w:rsidRDefault="006E78C0">
      <w:pPr>
        <w:pStyle w:val="ProductList-Body"/>
      </w:pPr>
      <w:r>
        <w:rPr>
          <w:vertAlign w:val="superscript"/>
        </w:rPr>
        <w:t>1</w:t>
      </w:r>
      <w:r>
        <w:t>Office Professional Plus-användare med licens inom ramen för beviljad användar-SL för Microsoft 365 från SA är berättigade till denna rättighet.</w:t>
      </w:r>
    </w:p>
    <w:p w:rsidR="004A22A0" w:rsidRDefault="004A22A0">
      <w:pPr>
        <w:pStyle w:val="ProductList-Body"/>
      </w:pPr>
    </w:p>
    <w:p w:rsidR="004A22A0" w:rsidRDefault="006E78C0">
      <w:pPr>
        <w:pStyle w:val="ProductList-ClauseHeading"/>
        <w:outlineLvl w:val="4"/>
      </w:pPr>
      <w:r>
        <w:t>2.3 Inlösen av produktnyckel för Project Online och Project Pro för Office 365</w:t>
      </w:r>
    </w:p>
    <w:p w:rsidR="004A22A0" w:rsidRDefault="006E78C0">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82" w:name="_Sec668"/>
      <w:r>
        <w:t>SharePoint Online</w:t>
      </w:r>
      <w:bookmarkEnd w:id="282"/>
      <w:r>
        <w:fldChar w:fldCharType="begin"/>
      </w:r>
      <w:r>
        <w:instrText xml:space="preserve"> TC "</w:instrText>
      </w:r>
      <w:bookmarkStart w:id="283" w:name="_Toc517947414"/>
      <w:r>
        <w:instrText>SharePoint Online</w:instrText>
      </w:r>
      <w:bookmarkEnd w:id="283"/>
      <w:r>
        <w:instrText>" \l 3</w:instrText>
      </w:r>
      <w:r>
        <w:fldChar w:fldCharType="end"/>
      </w:r>
    </w:p>
    <w:p w:rsidR="004A22A0" w:rsidRDefault="006E78C0">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7F7F7F"/>
              <w:right w:val="none" w:sz="4" w:space="0" w:color="6E6E6E"/>
            </w:tcBorders>
          </w:tcPr>
          <w:p w:rsidR="004A22A0" w:rsidRDefault="006E78C0">
            <w:pPr>
              <w:pStyle w:val="ProductList-TableBody"/>
            </w:pPr>
            <w:r>
              <w:t xml:space="preserve">SharePoint Online Plan 1 </w:t>
            </w:r>
            <w:r>
              <w:fldChar w:fldCharType="begin"/>
            </w:r>
            <w:r>
              <w:instrText xml:space="preserve"> XE "SharePoint Online Plan 1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7F7F7F"/>
              <w:left w:val="none" w:sz="4" w:space="0" w:color="6E6E6E"/>
              <w:bottom w:val="dashed" w:sz="4" w:space="0" w:color="7F7F7F"/>
              <w:right w:val="none" w:sz="4" w:space="0" w:color="6E6E6E"/>
            </w:tcBorders>
          </w:tcPr>
          <w:p w:rsidR="004A22A0" w:rsidRDefault="006E78C0">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7F7F7F"/>
              <w:left w:val="none" w:sz="4" w:space="0" w:color="6E6E6E"/>
              <w:bottom w:val="dashed" w:sz="4" w:space="0" w:color="7F7F7F"/>
              <w:right w:val="none" w:sz="4" w:space="0" w:color="6E6E6E"/>
            </w:tcBorders>
          </w:tcPr>
          <w:p w:rsidR="004A22A0" w:rsidRDefault="006E78C0">
            <w:pPr>
              <w:pStyle w:val="ProductList-TableBody"/>
            </w:pPr>
            <w:r>
              <w:t>SharePoint Online Plan 2</w:t>
            </w:r>
            <w:r>
              <w:fldChar w:fldCharType="begin"/>
            </w:r>
            <w:r>
              <w:instrText xml:space="preserve"> XE "SharePoint Online Plan 2" </w:instrText>
            </w:r>
            <w:r>
              <w:fldChar w:fldCharType="end"/>
            </w:r>
            <w:r>
              <w:t xml:space="preserve"> (användar-SL)</w:t>
            </w:r>
          </w:p>
        </w:tc>
        <w:tc>
          <w:tcPr>
            <w:tcW w:w="740" w:type="dxa"/>
            <w:tcBorders>
              <w:top w:val="dashed" w:sz="4" w:space="0" w:color="7F7F7F"/>
              <w:left w:val="none" w:sz="4" w:space="0" w:color="6E6E6E"/>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7F7F7F"/>
              <w:left w:val="none" w:sz="4" w:space="0" w:color="6E6E6E"/>
              <w:bottom w:val="none" w:sz="4" w:space="0" w:color="BFBFBF"/>
              <w:right w:val="none" w:sz="4" w:space="0" w:color="6E6E6E"/>
            </w:tcBorders>
          </w:tcPr>
          <w:p w:rsidR="004A22A0" w:rsidRDefault="006E78C0">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4"/>
      </w:pPr>
      <w:r>
        <w:t>2.1 SharePoint Online Plan 1 med Yammer och SharePoint Online Plan 2 med inlösen av Yammer-nyckel</w:t>
      </w:r>
    </w:p>
    <w:p w:rsidR="004A22A0" w:rsidRDefault="006E78C0">
      <w:pPr>
        <w:pStyle w:val="ProductList-Body"/>
      </w:pPr>
      <w:r>
        <w:t>SharePoint Online Plan 1 med Yammer eller SharePoint Online Plan 2 med Yammer-prenumerationer som licensieras via Open-, Open Value- eller Open Value Subscription-avtal kan lösas in fram till 31 oktober 2015 och efter detta datum kan ej inlösta prenumerationer användas för en produkt som omfattar dessa tjänster.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86" w:name="_Sec669"/>
      <w:r>
        <w:t>Skype för företag Online</w:t>
      </w:r>
      <w:bookmarkEnd w:id="286"/>
      <w:r>
        <w:fldChar w:fldCharType="begin"/>
      </w:r>
      <w:r>
        <w:instrText xml:space="preserve"> TC "</w:instrText>
      </w:r>
      <w:bookmarkStart w:id="287" w:name="_Toc517947415"/>
      <w:r>
        <w:instrText>Skype för företag Online</w:instrText>
      </w:r>
      <w:bookmarkEnd w:id="287"/>
      <w:r>
        <w:instrText>" \l 3</w:instrText>
      </w:r>
      <w:r>
        <w:fldChar w:fldCharType="end"/>
      </w:r>
    </w:p>
    <w:p w:rsidR="004A22A0" w:rsidRDefault="006E78C0">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187"/>
        <w:gridCol w:w="707"/>
        <w:gridCol w:w="683"/>
        <w:gridCol w:w="792"/>
        <w:gridCol w:w="704"/>
        <w:gridCol w:w="724"/>
        <w:gridCol w:w="819"/>
        <w:gridCol w:w="694"/>
        <w:gridCol w:w="689"/>
        <w:gridCol w:w="785"/>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A5A5A5"/>
              <w:right w:val="none" w:sz="4" w:space="0" w:color="6E6E6E"/>
            </w:tcBorders>
          </w:tcPr>
          <w:p w:rsidR="004A22A0" w:rsidRDefault="006E78C0">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none" w:sz="4" w:space="0" w:color="A5A5A5"/>
              <w:right w:val="none" w:sz="4" w:space="0" w:color="6E6E6E"/>
            </w:tcBorders>
          </w:tcPr>
          <w:p w:rsidR="004A22A0" w:rsidRDefault="006E78C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61"/>
        <w:gridCol w:w="3566"/>
        <w:gridCol w:w="356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4"/>
      </w:pPr>
      <w:r>
        <w:t>2.1 Lync för Mac 2011</w:t>
      </w:r>
    </w:p>
    <w:p w:rsidR="004A22A0" w:rsidRDefault="006E78C0">
      <w:pPr>
        <w:pStyle w:val="ProductList-Body"/>
      </w:pPr>
      <w:r>
        <w:t>För Skype för företag – Online plan 1 och plan 2 krävs separat inköp och installation av Skype för företag 2015 (eller Lync för Mac 2011</w:t>
      </w:r>
      <w:r>
        <w:fldChar w:fldCharType="begin"/>
      </w:r>
      <w:r>
        <w:instrText xml:space="preserve"> XE "Lync för Mac 2011" </w:instrText>
      </w:r>
      <w:r>
        <w:fldChar w:fldCharType="end"/>
      </w:r>
      <w:r>
        <w:t xml:space="preserve">) för tillgång till alla funktioner i Skype för företag – Online plan 1 och plan 2. Som ett tidsbegränsat erbjudande kommer kunder som är licensierade för Skype för företag att få ett licensierat exemplar av Lync för Mac 2011 utan kostnad med varje förhandsversion eller betald </w:t>
      </w:r>
      <w:r>
        <w:fldChar w:fldCharType="begin"/>
      </w:r>
      <w:r>
        <w:instrText xml:space="preserve"> AutoTextList   \s NoStyle \t "Med licens avses rätten att ladda ned, installera och använda en produkt." </w:instrText>
      </w:r>
      <w:r>
        <w:fldChar w:fldCharType="separate"/>
      </w:r>
      <w:r>
        <w:rPr>
          <w:color w:val="0563C1"/>
        </w:rPr>
        <w:t>prenumerationslicens</w:t>
      </w:r>
      <w:r>
        <w:fldChar w:fldCharType="end"/>
      </w:r>
      <w:r>
        <w:t xml:space="preserve"> för Skype för företag – Online. Programvaran får endast användas med Skype for Business Online, och alla rättigheter att använda programvaran upphör när den underliggande </w:t>
      </w:r>
      <w:r>
        <w:fldChar w:fldCharType="begin"/>
      </w:r>
      <w:r>
        <w:instrText xml:space="preserve"> AutoTextList   \s NoStyle \t "Med licens avses rätten att ladda ned, installera och använda en produkt." </w:instrText>
      </w:r>
      <w:r>
        <w:fldChar w:fldCharType="separate"/>
      </w:r>
      <w:r>
        <w:rPr>
          <w:color w:val="0563C1"/>
        </w:rPr>
        <w:t>prenumerationslicensen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4A22A0" w:rsidRDefault="004A22A0">
      <w:pPr>
        <w:pStyle w:val="ProductList-Body"/>
      </w:pPr>
    </w:p>
    <w:p w:rsidR="004A22A0" w:rsidRDefault="006E78C0">
      <w:pPr>
        <w:pStyle w:val="ProductList-ClauseHeading"/>
        <w:outlineLvl w:val="4"/>
      </w:pPr>
      <w:r>
        <w:t>2.2 Communication Credits</w:t>
      </w:r>
    </w:p>
    <w:p w:rsidR="004A22A0" w:rsidRDefault="006E78C0">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Medel som kunden allokerar till Communication Credits kan användas för de tjänsterna, och medel som inte används inom 12 månader från transaktionsdatumet kommer att förfalla. </w:t>
      </w:r>
    </w:p>
    <w:p w:rsidR="004A22A0" w:rsidRDefault="004A22A0">
      <w:pPr>
        <w:pStyle w:val="ProductList-Body"/>
      </w:pPr>
    </w:p>
    <w:p w:rsidR="004A22A0" w:rsidRDefault="006E78C0">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90" w:name="_Sec1217"/>
      <w:r>
        <w:t>Workplace Analytics</w:t>
      </w:r>
      <w:bookmarkEnd w:id="290"/>
      <w:r>
        <w:fldChar w:fldCharType="begin"/>
      </w:r>
      <w:r>
        <w:instrText xml:space="preserve"> TC "</w:instrText>
      </w:r>
      <w:bookmarkStart w:id="291" w:name="_Toc517947416"/>
      <w:r>
        <w:instrText>Workplace Analytics</w:instrText>
      </w:r>
      <w:bookmarkEnd w:id="291"/>
      <w:r>
        <w:instrText>" \l 3</w:instrText>
      </w:r>
      <w:r>
        <w:fldChar w:fldCharType="end"/>
      </w:r>
    </w:p>
    <w:p w:rsidR="004A22A0" w:rsidRDefault="006E78C0">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056"/>
        <w:gridCol w:w="814"/>
        <w:gridCol w:w="680"/>
        <w:gridCol w:w="799"/>
        <w:gridCol w:w="707"/>
        <w:gridCol w:w="726"/>
        <w:gridCol w:w="823"/>
        <w:gridCol w:w="699"/>
        <w:gridCol w:w="687"/>
        <w:gridCol w:w="793"/>
      </w:tblGrid>
      <w:tr w:rsidR="004A22A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22A0" w:rsidRDefault="006E78C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520" w:type="dxa"/>
            <w:tcBorders>
              <w:top w:val="none" w:sz="4" w:space="0" w:color="BFBFBF"/>
              <w:left w:val="none" w:sz="4" w:space="0" w:color="000000"/>
              <w:bottom w:val="none" w:sz="4" w:space="0" w:color="7F7F7F"/>
              <w:right w:val="none" w:sz="4" w:space="0" w:color="000000"/>
            </w:tcBorders>
          </w:tcPr>
          <w:p w:rsidR="004A22A0" w:rsidRDefault="006E78C0">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294" w:name="_Sec635"/>
      <w:r>
        <w:t>Andra onlinetjänster</w:t>
      </w:r>
      <w:bookmarkEnd w:id="294"/>
      <w:r>
        <w:fldChar w:fldCharType="begin"/>
      </w:r>
      <w:r>
        <w:instrText xml:space="preserve"> TC "</w:instrText>
      </w:r>
      <w:bookmarkStart w:id="295" w:name="_Toc517947417"/>
      <w:r>
        <w:instrText>Andra onlinetjänster</w:instrText>
      </w:r>
      <w:bookmarkEnd w:id="295"/>
      <w:r>
        <w:instrText>" \l 2</w:instrText>
      </w:r>
      <w:r>
        <w:fldChar w:fldCharType="end"/>
      </w:r>
    </w:p>
    <w:p w:rsidR="004A22A0" w:rsidRDefault="006E78C0">
      <w:pPr>
        <w:pStyle w:val="ProductList-Offering2HeadingNoBorder"/>
        <w:outlineLvl w:val="2"/>
      </w:pPr>
      <w:bookmarkStart w:id="296" w:name="_Sec670"/>
      <w:r>
        <w:t>Bing Maps</w:t>
      </w:r>
      <w:bookmarkEnd w:id="296"/>
      <w:r>
        <w:fldChar w:fldCharType="begin"/>
      </w:r>
      <w:r>
        <w:instrText xml:space="preserve"> TC "</w:instrText>
      </w:r>
      <w:bookmarkStart w:id="297" w:name="_Toc517947418"/>
      <w:r>
        <w:instrText>Bing Maps</w:instrText>
      </w:r>
      <w:bookmarkEnd w:id="297"/>
      <w:r>
        <w:instrText>" \l 3</w:instrText>
      </w:r>
      <w:r>
        <w:fldChar w:fldCharType="end"/>
      </w:r>
    </w:p>
    <w:p w:rsidR="004A22A0" w:rsidRDefault="006E78C0">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Internal Website Usage 500K (och fler) transaktioner (SL)</w:t>
            </w:r>
            <w:r>
              <w:fldChar w:fldCharType="begin"/>
            </w:r>
            <w:r>
              <w:instrText xml:space="preserve"> XE "Bing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Fakturerbara transaktioner</w:t>
      </w:r>
    </w:p>
    <w:p w:rsidR="004A22A0" w:rsidRDefault="006E78C0">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rsidR="004A22A0" w:rsidRDefault="004A22A0">
      <w:pPr>
        <w:pStyle w:val="ProductList-Body"/>
      </w:pPr>
    </w:p>
    <w:p w:rsidR="004A22A0" w:rsidRDefault="006E78C0">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rsidR="004A22A0" w:rsidRDefault="004A22A0">
      <w:pPr>
        <w:pStyle w:val="ProductList-Body"/>
      </w:pPr>
    </w:p>
    <w:p w:rsidR="004A22A0" w:rsidRDefault="006E78C0">
      <w:pPr>
        <w:pStyle w:val="ProductList-ClauseHeading"/>
        <w:outlineLvl w:val="4"/>
      </w:pPr>
      <w:r>
        <w:t>2.2 Mobile Asset Management, krav per tillgång</w:t>
      </w:r>
    </w:p>
    <w:p w:rsidR="004A22A0" w:rsidRDefault="006E78C0">
      <w:pPr>
        <w:pStyle w:val="ProductList-Body"/>
      </w:pPr>
      <w:r>
        <w:t xml:space="preserve">För följande erbjudanden krävs en licens för månadsprenumeration per tillgång på Mobile Asset Management: </w:t>
      </w:r>
    </w:p>
    <w:p w:rsidR="004A22A0" w:rsidRDefault="006E78C0" w:rsidP="006E78C0">
      <w:pPr>
        <w:pStyle w:val="ProductList-Bullet"/>
        <w:numPr>
          <w:ilvl w:val="0"/>
          <w:numId w:val="42"/>
        </w:numPr>
      </w:pPr>
      <w:r>
        <w:t>Distance Matrix per tillgång automatiskt</w:t>
      </w:r>
    </w:p>
    <w:p w:rsidR="004A22A0" w:rsidRDefault="006E78C0" w:rsidP="006E78C0">
      <w:pPr>
        <w:pStyle w:val="ProductList-Bullet"/>
        <w:numPr>
          <w:ilvl w:val="0"/>
          <w:numId w:val="42"/>
        </w:numPr>
      </w:pPr>
      <w:r>
        <w:t>Distance Matrix per tillgång manuellt</w:t>
      </w:r>
    </w:p>
    <w:p w:rsidR="004A22A0" w:rsidRDefault="006E78C0" w:rsidP="006E78C0">
      <w:pPr>
        <w:pStyle w:val="ProductList-Bullet"/>
        <w:numPr>
          <w:ilvl w:val="0"/>
          <w:numId w:val="42"/>
        </w:numPr>
      </w:pPr>
      <w:r>
        <w:t>Truck Routing per tillgång</w:t>
      </w:r>
    </w:p>
    <w:p w:rsidR="004A22A0" w:rsidRDefault="006E78C0" w:rsidP="006E78C0">
      <w:pPr>
        <w:pStyle w:val="ProductList-Bullet"/>
        <w:numPr>
          <w:ilvl w:val="0"/>
          <w:numId w:val="42"/>
        </w:numPr>
      </w:pPr>
      <w:r>
        <w:t>Drive Analytics per tillgång</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00" w:name="_Sec674"/>
      <w:r>
        <w:t>Affärsprogramsplattform</w:t>
      </w:r>
      <w:bookmarkEnd w:id="300"/>
      <w:r>
        <w:fldChar w:fldCharType="begin"/>
      </w:r>
      <w:r>
        <w:instrText xml:space="preserve"> TC "</w:instrText>
      </w:r>
      <w:bookmarkStart w:id="301" w:name="_Toc517947419"/>
      <w:r>
        <w:instrText>Affärsprogramsplattform</w:instrText>
      </w:r>
      <w:bookmarkEnd w:id="301"/>
      <w:r>
        <w:instrText>" \l 3</w:instrText>
      </w:r>
      <w:r>
        <w:fldChar w:fldCharType="end"/>
      </w:r>
    </w:p>
    <w:p w:rsidR="004A22A0" w:rsidRDefault="006E78C0">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2B2B2"/>
              <w:right w:val="none" w:sz="4" w:space="0" w:color="6E6E6E"/>
            </w:tcBorders>
          </w:tcPr>
          <w:p w:rsidR="004A22A0" w:rsidRDefault="006E78C0">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2B2B2"/>
              <w:left w:val="none" w:sz="4" w:space="0" w:color="6E6E6E"/>
              <w:bottom w:val="dashed" w:sz="4" w:space="0" w:color="BFBFBF"/>
              <w:right w:val="none" w:sz="4" w:space="0" w:color="6E6E6E"/>
            </w:tcBorders>
          </w:tcPr>
          <w:p w:rsidR="004A22A0" w:rsidRDefault="006E78C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673"/>
        <w:gridCol w:w="3580"/>
        <w:gridCol w:w="353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Power BI-rapportserver – instanser som körs</w:t>
      </w:r>
    </w:p>
    <w:p w:rsidR="004A22A0" w:rsidRDefault="006E78C0">
      <w:pPr>
        <w:pStyle w:val="ProductList-Body"/>
      </w:pPr>
      <w:r>
        <w:t xml:space="preserve">För varje Microsoft Power BI Premium-prenumerationslicens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Premium-abonnemang.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4A22A0" w:rsidRDefault="004A22A0">
      <w:pPr>
        <w:pStyle w:val="ProductList-Body"/>
      </w:pPr>
    </w:p>
    <w:p w:rsidR="004A22A0" w:rsidRDefault="006E78C0">
      <w:pPr>
        <w:pStyle w:val="ProductList-ClauseHeading"/>
        <w:outlineLvl w:val="4"/>
      </w:pPr>
      <w:r>
        <w:t>2.2 Power BI-rapportserver – Dela innehåll</w:t>
      </w:r>
    </w:p>
    <w:p w:rsidR="004A22A0" w:rsidRDefault="006E78C0">
      <w:pPr>
        <w:pStyle w:val="ProductList-Body"/>
      </w:pPr>
      <w:r>
        <w:t xml:space="preserve">En användar-SL för Power BI Pro krävs för publicering av delade Power BI-rapporter med hjälp av Power BI-rapportservern.  </w:t>
      </w:r>
    </w:p>
    <w:p w:rsidR="004A22A0" w:rsidRDefault="004A22A0">
      <w:pPr>
        <w:pStyle w:val="ProductList-Body"/>
      </w:pPr>
    </w:p>
    <w:p w:rsidR="004A22A0" w:rsidRDefault="006E78C0">
      <w:pPr>
        <w:pStyle w:val="ProductList-ClauseHeading"/>
        <w:outlineLvl w:val="4"/>
      </w:pPr>
      <w:r>
        <w:t>2.3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47420"/>
      <w:r>
        <w:instrText>Microsoft Kaizala Pro</w:instrText>
      </w:r>
      <w:bookmarkEnd w:id="305"/>
      <w:r>
        <w:instrText>" \l 3</w:instrText>
      </w:r>
      <w:r>
        <w:fldChar w:fldCharType="end"/>
      </w:r>
    </w:p>
    <w:p w:rsidR="004A22A0" w:rsidRDefault="006E78C0">
      <w:pPr>
        <w:pStyle w:val="ProductList-Offering1SubSection"/>
        <w:outlineLvl w:val="3"/>
      </w:pPr>
      <w:bookmarkStart w:id="306" w:name="_Sec1210"/>
      <w:r>
        <w:t>1. Programtillgänglighet</w:t>
      </w:r>
      <w:bookmarkEnd w:id="306"/>
    </w:p>
    <w:tbl>
      <w:tblPr>
        <w:tblStyle w:val="PURTable"/>
        <w:tblW w:w="0" w:type="dxa"/>
        <w:tblLook w:val="04A0" w:firstRow="1" w:lastRow="0" w:firstColumn="1" w:lastColumn="0" w:noHBand="0" w:noVBand="1"/>
      </w:tblPr>
      <w:tblGrid>
        <w:gridCol w:w="4052"/>
        <w:gridCol w:w="814"/>
        <w:gridCol w:w="679"/>
        <w:gridCol w:w="798"/>
        <w:gridCol w:w="707"/>
        <w:gridCol w:w="726"/>
        <w:gridCol w:w="823"/>
        <w:gridCol w:w="699"/>
        <w:gridCol w:w="694"/>
        <w:gridCol w:w="792"/>
      </w:tblGrid>
      <w:tr w:rsidR="004A22A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22A0" w:rsidRDefault="006E78C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520" w:type="dxa"/>
            <w:tcBorders>
              <w:top w:val="none" w:sz="4" w:space="0" w:color="BFBFBF"/>
              <w:left w:val="none" w:sz="4" w:space="0" w:color="000000"/>
              <w:bottom w:val="none" w:sz="4" w:space="0" w:color="7F7F7F"/>
              <w:right w:val="none" w:sz="4" w:space="0" w:color="000000"/>
            </w:tcBorders>
          </w:tcPr>
          <w:p w:rsidR="004A22A0" w:rsidRDefault="006E78C0">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307" w:name="_Sec1211"/>
      <w:r>
        <w:t>2. Produktvillkor</w:t>
      </w:r>
      <w:bookmarkEnd w:id="307"/>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Geografisk tillgänglighet</w:t>
      </w:r>
    </w:p>
    <w:p w:rsidR="004A22A0" w:rsidRDefault="006E78C0">
      <w:pPr>
        <w:pStyle w:val="ProductList-Body"/>
      </w:pPr>
      <w:r>
        <w:t>Kaizala är endast tillgängligt i Brasilien, Indien, Kenya och Filippinerna.</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47421"/>
      <w:r>
        <w:instrText>Microsoft Cloud App Security</w:instrText>
      </w:r>
      <w:bookmarkEnd w:id="309"/>
      <w:r>
        <w:instrText>" \l 3</w:instrText>
      </w:r>
      <w:r>
        <w:fldChar w:fldCharType="end"/>
      </w:r>
    </w:p>
    <w:p w:rsidR="004A22A0" w:rsidRDefault="006E78C0">
      <w:pPr>
        <w:pStyle w:val="ProductList-Offering1SubSection"/>
        <w:outlineLvl w:val="3"/>
      </w:pPr>
      <w:bookmarkStart w:id="310" w:name="_Sec1207"/>
      <w:r>
        <w:t>1. Programtillgänglighet</w:t>
      </w:r>
      <w:bookmarkEnd w:id="310"/>
    </w:p>
    <w:tbl>
      <w:tblPr>
        <w:tblStyle w:val="PURTable"/>
        <w:tblW w:w="0" w:type="dxa"/>
        <w:tblLook w:val="04A0" w:firstRow="1" w:lastRow="0" w:firstColumn="1" w:lastColumn="0" w:noHBand="0" w:noVBand="1"/>
      </w:tblPr>
      <w:tblGrid>
        <w:gridCol w:w="4047"/>
        <w:gridCol w:w="813"/>
        <w:gridCol w:w="688"/>
        <w:gridCol w:w="797"/>
        <w:gridCol w:w="707"/>
        <w:gridCol w:w="726"/>
        <w:gridCol w:w="823"/>
        <w:gridCol w:w="698"/>
        <w:gridCol w:w="693"/>
        <w:gridCol w:w="792"/>
      </w:tblGrid>
      <w:tr w:rsidR="004A22A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22A0" w:rsidRDefault="006E78C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520" w:type="dxa"/>
            <w:tcBorders>
              <w:top w:val="none" w:sz="4" w:space="0" w:color="BFBFBF"/>
              <w:left w:val="none" w:sz="4" w:space="0" w:color="000000"/>
              <w:bottom w:val="dashed" w:sz="4" w:space="0" w:color="7F7F7F"/>
              <w:right w:val="none" w:sz="4" w:space="0" w:color="000000"/>
            </w:tcBorders>
          </w:tcPr>
          <w:p w:rsidR="004A22A0" w:rsidRDefault="006E78C0">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4A22A0">
      <w:pPr>
        <w:pStyle w:val="ProductList-Body"/>
      </w:pPr>
    </w:p>
    <w:p w:rsidR="004A22A0" w:rsidRDefault="006E78C0">
      <w:pPr>
        <w:pStyle w:val="ProductList-Offering1SubSection"/>
        <w:outlineLvl w:val="3"/>
      </w:pPr>
      <w:bookmarkStart w:id="311" w:name="_Sec1208"/>
      <w:r>
        <w:t>2.  produktvillkor</w:t>
      </w:r>
      <w:bookmarkEnd w:id="311"/>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12" w:name="_Sec630"/>
      <w:r>
        <w:t>Microsoft Intune</w:t>
      </w:r>
      <w:bookmarkEnd w:id="312"/>
      <w:r>
        <w:fldChar w:fldCharType="begin"/>
      </w:r>
      <w:r>
        <w:instrText xml:space="preserve"> TC "</w:instrText>
      </w:r>
      <w:bookmarkStart w:id="313" w:name="_Toc517947422"/>
      <w:r>
        <w:instrText>Microsoft Intune</w:instrText>
      </w:r>
      <w:bookmarkEnd w:id="313"/>
      <w:r>
        <w:instrText>" \l 3</w:instrText>
      </w:r>
      <w:r>
        <w:fldChar w:fldCharType="end"/>
      </w:r>
    </w:p>
    <w:p w:rsidR="004A22A0" w:rsidRDefault="006E78C0">
      <w:pPr>
        <w:pStyle w:val="ProductList-Offering1SubSection"/>
        <w:outlineLvl w:val="3"/>
      </w:pPr>
      <w:bookmarkStart w:id="314" w:name="_Sec714"/>
      <w:r>
        <w:t>1. Programtillgänglighet</w:t>
      </w:r>
      <w:bookmarkEnd w:id="314"/>
    </w:p>
    <w:tbl>
      <w:tblPr>
        <w:tblStyle w:val="PURTable"/>
        <w:tblW w:w="0" w:type="dxa"/>
        <w:tblLook w:val="04A0" w:firstRow="1" w:lastRow="0" w:firstColumn="1" w:lastColumn="0" w:noHBand="0" w:noVBand="1"/>
      </w:tblPr>
      <w:tblGrid>
        <w:gridCol w:w="4057"/>
        <w:gridCol w:w="812"/>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22A0" w:rsidRDefault="006E78C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520" w:type="dxa"/>
            <w:tcBorders>
              <w:top w:val="none" w:sz="4" w:space="0" w:color="BFBFBF"/>
              <w:left w:val="none" w:sz="4" w:space="0" w:color="000000"/>
              <w:bottom w:val="dashed" w:sz="4" w:space="0" w:color="7F7F7F"/>
              <w:right w:val="none" w:sz="4" w:space="0" w:color="000000"/>
            </w:tcBorders>
          </w:tcPr>
          <w:p w:rsidR="004A22A0" w:rsidRDefault="006E78C0">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520" w:type="dxa"/>
            <w:tcBorders>
              <w:top w:val="dashed" w:sz="4" w:space="0" w:color="7F7F7F"/>
              <w:left w:val="none" w:sz="4" w:space="0" w:color="6E6E6E"/>
              <w:bottom w:val="dashed" w:sz="4" w:space="0" w:color="7F7F7F"/>
              <w:right w:val="none" w:sz="4" w:space="0" w:color="6E6E6E"/>
            </w:tcBorders>
          </w:tcPr>
          <w:p w:rsidR="004A22A0" w:rsidRDefault="006E78C0">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520" w:type="dxa"/>
            <w:tcBorders>
              <w:top w:val="dashed" w:sz="4" w:space="0" w:color="7F7F7F"/>
              <w:left w:val="none" w:sz="4" w:space="0" w:color="6E6E6E"/>
              <w:bottom w:val="dashed" w:sz="4" w:space="0" w:color="949494"/>
              <w:right w:val="none" w:sz="4" w:space="0" w:color="6E6E6E"/>
            </w:tcBorders>
          </w:tcPr>
          <w:p w:rsidR="004A22A0" w:rsidRDefault="006E78C0">
            <w:pPr>
              <w:pStyle w:val="ProductList-TableBody"/>
            </w:pPr>
            <w:r>
              <w:rPr>
                <w:color w:val="000000"/>
              </w:rPr>
              <w:t>Microsoft Intune användar-SL-tillägg med 1 GB extra lagringsutrymme</w:t>
            </w:r>
            <w:r>
              <w:fldChar w:fldCharType="begin"/>
            </w:r>
            <w:r>
              <w:instrText xml:space="preserve"> XE "Microsoft Intune användar-SL-tillägg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520" w:type="dxa"/>
            <w:tcBorders>
              <w:top w:val="dashed" w:sz="4" w:space="0" w:color="949494"/>
              <w:left w:val="none" w:sz="4" w:space="0" w:color="6E6E6E"/>
              <w:bottom w:val="dashed" w:sz="4" w:space="0" w:color="949494"/>
              <w:right w:val="none" w:sz="4" w:space="0" w:color="6E6E6E"/>
            </w:tcBorders>
          </w:tcPr>
          <w:p w:rsidR="004A22A0" w:rsidRDefault="006E78C0">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520" w:type="dxa"/>
            <w:tcBorders>
              <w:top w:val="dashed" w:sz="4" w:space="0" w:color="949494"/>
              <w:left w:val="none" w:sz="4" w:space="0" w:color="6E6E6E"/>
              <w:bottom w:val="dashed" w:sz="4" w:space="0" w:color="B7B7B7"/>
              <w:right w:val="none" w:sz="4" w:space="0" w:color="6E6E6E"/>
            </w:tcBorders>
          </w:tcPr>
          <w:p w:rsidR="004A22A0" w:rsidRDefault="006E78C0">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520" w:type="dxa"/>
            <w:tcBorders>
              <w:top w:val="dashed" w:sz="4" w:space="0" w:color="B7B7B7"/>
              <w:left w:val="none" w:sz="4" w:space="0" w:color="6E6E6E"/>
              <w:bottom w:val="none" w:sz="4" w:space="0" w:color="BFBFBF"/>
              <w:right w:val="none" w:sz="4" w:space="0" w:color="6E6E6E"/>
            </w:tcBorders>
          </w:tcPr>
          <w:p w:rsidR="004A22A0" w:rsidRDefault="006E78C0">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315" w:name="_Sec769"/>
      <w:r>
        <w:t>2. Produktvillkor</w:t>
      </w:r>
      <w:bookmarkEnd w:id="315"/>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4"/>
      </w:pPr>
      <w:r>
        <w:t>2.1 Microsoft Intune for EDU (Device SL)</w:t>
      </w:r>
    </w:p>
    <w:p w:rsidR="004A22A0" w:rsidRDefault="006E78C0">
      <w:pPr>
        <w:pStyle w:val="ProductList-SubClauseHeading"/>
        <w:outlineLvl w:val="5"/>
      </w:pPr>
      <w:r>
        <w:t>2.1.1 Giltighetstid</w:t>
      </w:r>
    </w:p>
    <w:p w:rsidR="004A22A0" w:rsidRDefault="006E78C0">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4A22A0" w:rsidRDefault="004A22A0">
      <w:pPr>
        <w:pStyle w:val="ProductList-BodyIndented"/>
      </w:pPr>
    </w:p>
    <w:p w:rsidR="004A22A0" w:rsidRDefault="006E78C0">
      <w:pPr>
        <w:pStyle w:val="ProductList-SubClauseHeading"/>
        <w:outlineLvl w:val="5"/>
      </w:pPr>
      <w:r>
        <w:t>2.1.2 Uppsägning och överlåtelse</w:t>
      </w:r>
    </w:p>
    <w:p w:rsidR="004A22A0" w:rsidRDefault="006E78C0">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4A22A0" w:rsidRDefault="004A22A0">
      <w:pPr>
        <w:pStyle w:val="ProductList-BodyIndented"/>
        <w:jc w:val="right"/>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6E78C0">
      <w:pPr>
        <w:pStyle w:val="ProductList-Offering2HeadingNoBorder"/>
        <w:outlineLvl w:val="2"/>
      </w:pPr>
      <w:bookmarkStart w:id="316" w:name="_Sec672"/>
      <w:r>
        <w:t>Microsoft Learning</w:t>
      </w:r>
      <w:bookmarkEnd w:id="316"/>
      <w:r>
        <w:fldChar w:fldCharType="begin"/>
      </w:r>
      <w:r>
        <w:instrText xml:space="preserve"> TC "</w:instrText>
      </w:r>
      <w:bookmarkStart w:id="317" w:name="_Toc517947423"/>
      <w:r>
        <w:instrText>Microsoft Learning</w:instrText>
      </w:r>
      <w:bookmarkEnd w:id="317"/>
      <w:r>
        <w:instrText>" \l 3</w:instrText>
      </w:r>
      <w:r>
        <w:fldChar w:fldCharType="end"/>
      </w:r>
    </w:p>
    <w:p w:rsidR="004A22A0" w:rsidRDefault="006E78C0">
      <w:pPr>
        <w:pStyle w:val="ProductList-Offering1SubSection"/>
        <w:outlineLvl w:val="3"/>
      </w:pPr>
      <w:bookmarkStart w:id="318" w:name="_Sec728"/>
      <w:r>
        <w:t>1. Programtillgänglighet</w:t>
      </w:r>
      <w:bookmarkEnd w:id="318"/>
    </w:p>
    <w:tbl>
      <w:tblPr>
        <w:tblStyle w:val="PURTable"/>
        <w:tblW w:w="0" w:type="dxa"/>
        <w:tblLook w:val="04A0" w:firstRow="1" w:lastRow="0" w:firstColumn="1" w:lastColumn="0" w:noHBand="0" w:noVBand="1"/>
      </w:tblPr>
      <w:tblGrid>
        <w:gridCol w:w="4210"/>
        <w:gridCol w:w="706"/>
        <w:gridCol w:w="672"/>
        <w:gridCol w:w="791"/>
        <w:gridCol w:w="703"/>
        <w:gridCol w:w="724"/>
        <w:gridCol w:w="819"/>
        <w:gridCol w:w="694"/>
        <w:gridCol w:w="681"/>
        <w:gridCol w:w="784"/>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319" w:name="_Sec783"/>
      <w:r>
        <w:t>2. Produktvillkor</w:t>
      </w:r>
      <w:bookmarkEnd w:id="319"/>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Kuponger</w:t>
      </w:r>
    </w:p>
    <w:p w:rsidR="004A22A0" w:rsidRDefault="006E78C0">
      <w:pPr>
        <w:pStyle w:val="ProductList-Body"/>
      </w:pPr>
      <w:r>
        <w:t xml:space="preserve">Kuponger tillhandahålls vid köp och upphör att gälla 12 månader från inköpsdatumet. </w:t>
      </w:r>
    </w:p>
    <w:p w:rsidR="004A22A0" w:rsidRDefault="004A22A0">
      <w:pPr>
        <w:pStyle w:val="ProductList-Body"/>
      </w:pPr>
    </w:p>
    <w:p w:rsidR="004A22A0" w:rsidRDefault="006E78C0">
      <w:pPr>
        <w:pStyle w:val="ProductList-ClauseHeading"/>
        <w:outlineLvl w:val="4"/>
      </w:pPr>
      <w:r>
        <w:t>2.2 Webbplatslicens för certifieringsprov för Microsoft Office Specialist (MOS), Microsoft Technology Associate (MTA) och Microsoft Certification Educator (MCE)</w:t>
      </w:r>
    </w:p>
    <w:p w:rsidR="004A22A0" w:rsidRDefault="006E78C0">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47424"/>
      <w:r>
        <w:instrText>Minecraft: Education Edition</w:instrText>
      </w:r>
      <w:bookmarkEnd w:id="321"/>
      <w:r>
        <w:instrText>" \l 3</w:instrText>
      </w:r>
      <w:r>
        <w:fldChar w:fldCharType="end"/>
      </w:r>
    </w:p>
    <w:p w:rsidR="004A22A0" w:rsidRDefault="006E78C0">
      <w:pPr>
        <w:pStyle w:val="ProductList-Offering1SubSection"/>
        <w:outlineLvl w:val="3"/>
      </w:pPr>
      <w:bookmarkStart w:id="322" w:name="_Sec1149"/>
      <w:r>
        <w:t>1. Programtillgänglighet</w:t>
      </w:r>
      <w:bookmarkEnd w:id="322"/>
    </w:p>
    <w:tbl>
      <w:tblPr>
        <w:tblStyle w:val="PURTable"/>
        <w:tblW w:w="0" w:type="dxa"/>
        <w:tblLook w:val="04A0" w:firstRow="1" w:lastRow="0" w:firstColumn="1" w:lastColumn="0" w:noHBand="0" w:noVBand="1"/>
      </w:tblPr>
      <w:tblGrid>
        <w:gridCol w:w="4155"/>
        <w:gridCol w:w="709"/>
        <w:gridCol w:w="677"/>
        <w:gridCol w:w="796"/>
        <w:gridCol w:w="706"/>
        <w:gridCol w:w="725"/>
        <w:gridCol w:w="822"/>
        <w:gridCol w:w="697"/>
        <w:gridCol w:w="707"/>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323" w:name="_Sec1150"/>
      <w:r>
        <w:t>2. Produktvillkor</w:t>
      </w:r>
      <w:bookmarkEnd w:id="323"/>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sectPr w:rsidR="004A22A0">
          <w:headerReference w:type="default" r:id="rId141"/>
          <w:footerReference w:type="default" r:id="rId142"/>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324" w:name="_Sec549"/>
      <w:bookmarkEnd w:id="206"/>
      <w:r>
        <w:t>Ordlista</w:t>
      </w:r>
      <w:r>
        <w:fldChar w:fldCharType="begin"/>
      </w:r>
      <w:r>
        <w:instrText xml:space="preserve"> TC "</w:instrText>
      </w:r>
      <w:bookmarkStart w:id="325" w:name="_Toc517947425"/>
      <w:r>
        <w:instrText>Ordlista</w:instrText>
      </w:r>
      <w:bookmarkEnd w:id="325"/>
      <w:r>
        <w:instrText>" \l 1</w:instrText>
      </w:r>
      <w:r>
        <w:fldChar w:fldCharType="end"/>
      </w:r>
    </w:p>
    <w:p w:rsidR="004A22A0" w:rsidRDefault="006E78C0">
      <w:pPr>
        <w:pStyle w:val="ProductList-Offering1Heading"/>
        <w:outlineLvl w:val="1"/>
      </w:pPr>
      <w:bookmarkStart w:id="326" w:name="_Sec550"/>
      <w:r>
        <w:t>Attribut</w:t>
      </w:r>
      <w:bookmarkEnd w:id="326"/>
      <w:r>
        <w:fldChar w:fldCharType="begin"/>
      </w:r>
      <w:r>
        <w:instrText xml:space="preserve"> TC "</w:instrText>
      </w:r>
      <w:bookmarkStart w:id="327" w:name="_Toc517947426"/>
      <w:r>
        <w:instrText>Attribut</w:instrText>
      </w:r>
      <w:bookmarkEnd w:id="327"/>
      <w:r>
        <w:instrText>" \l 2</w:instrText>
      </w:r>
      <w:r>
        <w:fldChar w:fldCharType="end"/>
      </w:r>
    </w:p>
    <w:p w:rsidR="004A22A0" w:rsidRDefault="006E78C0">
      <w:pPr>
        <w:pStyle w:val="ProductList-BodySpaced"/>
      </w:pPr>
      <w:r>
        <w:t>Attribut identifieras i tabellerna i varje produktpost och indikerar rättigheter eller villkor som gäller för produkterna.</w:t>
      </w:r>
    </w:p>
    <w:p w:rsidR="004A22A0" w:rsidRDefault="004A22A0">
      <w:pPr>
        <w:pStyle w:val="ProductList-BodySpaced"/>
      </w:pPr>
    </w:p>
    <w:p w:rsidR="004A22A0" w:rsidRDefault="006E78C0">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rsidR="004A22A0" w:rsidRDefault="006E78C0">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4A22A0" w:rsidRDefault="006E78C0">
      <w:pPr>
        <w:pStyle w:val="ProductList-BodySpaced"/>
      </w:pPr>
      <w:r>
        <w:rPr>
          <w:b/>
          <w:color w:val="00188F"/>
        </w:rPr>
        <w:t>klientåtkomstkrav</w:t>
      </w:r>
      <w:r>
        <w:t>: Indikerar om en serverprodukt kräver CAL-licenser för åtkomst av användare och enheter eller inte.</w:t>
      </w:r>
    </w:p>
    <w:p w:rsidR="004A22A0" w:rsidRDefault="006E78C0">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4A22A0" w:rsidRDefault="006E78C0">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4A22A0" w:rsidRDefault="006E78C0">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4A22A0" w:rsidRDefault="006E78C0">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4A22A0" w:rsidRDefault="006E78C0">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rsidR="004A22A0" w:rsidRDefault="006E78C0">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4A22A0" w:rsidRDefault="006E78C0">
      <w:pPr>
        <w:pStyle w:val="ProductList-BodySpaced"/>
      </w:pPr>
      <w:r>
        <w:rPr>
          <w:b/>
          <w:color w:val="00188F"/>
        </w:rPr>
        <w:t>Teknik som ingår</w:t>
      </w:r>
      <w:r>
        <w:t>: Indikerar andra Microsoft-komponenter som ingår i en produkt, se avsnittet Teknik som ingår i de Universella licensvillkoren för mer information.</w:t>
      </w:r>
    </w:p>
    <w:p w:rsidR="004A22A0" w:rsidRDefault="006E78C0">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4A22A0" w:rsidRDefault="006E78C0">
      <w:pPr>
        <w:pStyle w:val="ProductList-BodySpaced"/>
      </w:pPr>
      <w:r>
        <w:rPr>
          <w:b/>
          <w:color w:val="00188F"/>
        </w:rPr>
        <w:t>Licensvillkor</w:t>
      </w:r>
      <w:r>
        <w:t>: Allmänna villkor som reglerar driftsättning och användning av en produkt.</w:t>
      </w:r>
    </w:p>
    <w:p w:rsidR="004A22A0" w:rsidRDefault="006E78C0">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4A22A0" w:rsidRDefault="006E78C0">
      <w:pPr>
        <w:pStyle w:val="ProductList-BodySpaced"/>
      </w:pPr>
      <w:r>
        <w:rPr>
          <w:b/>
          <w:color w:val="00188F"/>
        </w:rPr>
        <w:t>Förutsättningar</w:t>
      </w:r>
      <w:r>
        <w:t>: Indikerar att vissa ytterligare villkor måste uppfyllas för att kunna köpa licenser för den här produkten.</w:t>
      </w:r>
    </w:p>
    <w:p w:rsidR="004A22A0" w:rsidRDefault="006E78C0">
      <w:pPr>
        <w:pStyle w:val="ProductList-BodySpaced"/>
      </w:pPr>
      <w:r>
        <w:rPr>
          <w:b/>
          <w:color w:val="00188F"/>
        </w:rPr>
        <w:t>Förutsättningar (SA)</w:t>
      </w:r>
      <w:r>
        <w:t>:Indikerar att vissa ytterligare villkor måste uppfyllas för att kunna köpa SA-täckning för produkten.</w:t>
      </w:r>
    </w:p>
    <w:p w:rsidR="004A22A0" w:rsidRDefault="006E78C0">
      <w:pPr>
        <w:pStyle w:val="ProductList-BodySpaced"/>
      </w:pPr>
      <w:r>
        <w:rPr>
          <w:b/>
          <w:color w:val="00188F"/>
        </w:rPr>
        <w:t>Tidigare version</w:t>
      </w:r>
      <w:r>
        <w:t>: Tidigare versioner av produkter och Tillgänglighetsdatum.</w:t>
      </w:r>
    </w:p>
    <w:p w:rsidR="004A22A0" w:rsidRDefault="006E78C0">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4A22A0" w:rsidRDefault="006E78C0">
      <w:pPr>
        <w:pStyle w:val="ProductList-BodySpaced"/>
      </w:pPr>
      <w:r>
        <w:rPr>
          <w:b/>
          <w:color w:val="00188F"/>
        </w:rPr>
        <w:t>Onlineprenumerationsprogram (OSP)</w:t>
      </w:r>
      <w:r>
        <w:t>: Produkten är tillgänglig i ett onlineprenumerationsprogram.</w:t>
      </w:r>
    </w:p>
    <w:p w:rsidR="004A22A0" w:rsidRDefault="006E78C0">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rsidR="004A22A0" w:rsidRDefault="006E78C0">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4A22A0" w:rsidRDefault="006E78C0">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4A22A0" w:rsidRDefault="006E78C0">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4A22A0" w:rsidRDefault="006E78C0">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4A22A0" w:rsidRDefault="006E78C0">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rsidR="004A22A0" w:rsidRDefault="006E78C0">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rsidR="004A22A0" w:rsidRDefault="006E78C0">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rsidR="004A22A0" w:rsidRDefault="006E78C0">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rsidR="004A22A0" w:rsidRDefault="006E78C0">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rsidR="004A22A0" w:rsidRDefault="006E78C0">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4A22A0" w:rsidRDefault="006E78C0">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4A22A0" w:rsidRDefault="006E78C0">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4A22A0" w:rsidRDefault="006E78C0">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rsidR="004A22A0" w:rsidRDefault="004A22A0">
      <w:pPr>
        <w:pStyle w:val="ProductList-BodySpaced"/>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Spaced"/>
      </w:pPr>
    </w:p>
    <w:p w:rsidR="004A22A0" w:rsidRDefault="006E78C0">
      <w:pPr>
        <w:pStyle w:val="ProductList-Offering1Heading"/>
        <w:outlineLvl w:val="1"/>
      </w:pPr>
      <w:bookmarkStart w:id="328" w:name="_Sec551"/>
      <w:r>
        <w:t>Cellvärden</w:t>
      </w:r>
      <w:bookmarkEnd w:id="328"/>
      <w:r>
        <w:fldChar w:fldCharType="begin"/>
      </w:r>
      <w:r>
        <w:instrText xml:space="preserve"> TC "</w:instrText>
      </w:r>
      <w:bookmarkStart w:id="329" w:name="_Toc517947427"/>
      <w:r>
        <w:instrText>Cellvärden</w:instrText>
      </w:r>
      <w:bookmarkEnd w:id="329"/>
      <w:r>
        <w:instrText>" \l 2</w:instrText>
      </w:r>
      <w:r>
        <w:fldChar w:fldCharType="end"/>
      </w:r>
    </w:p>
    <w:p w:rsidR="004A22A0" w:rsidRDefault="006E78C0">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4A22A0" w:rsidRDefault="004A22A0">
      <w:pPr>
        <w:pStyle w:val="ProductList-BodySpaced"/>
      </w:pPr>
    </w:p>
    <w:p w:rsidR="004A22A0" w:rsidRDefault="006E78C0">
      <w:pPr>
        <w:pStyle w:val="ProductList-BodySpaced"/>
      </w:pPr>
      <w:r>
        <w:rPr>
          <w:b/>
          <w:color w:val="00188F"/>
        </w:rPr>
        <w:t>A</w:t>
      </w:r>
      <w:r>
        <w:t xml:space="preserve">= </w:t>
      </w:r>
      <w:r>
        <w:rPr>
          <w:color w:val="00188F"/>
        </w:rPr>
        <w:t>Ytterligare produkt</w:t>
      </w:r>
      <w:r>
        <w:t>: Produkten erbjuds som en ytterligare produkt.</w:t>
      </w:r>
    </w:p>
    <w:p w:rsidR="004A22A0" w:rsidRDefault="006E78C0">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4A22A0" w:rsidRDefault="006E78C0">
      <w:pPr>
        <w:pStyle w:val="ProductList-BodySpaced"/>
      </w:pPr>
      <w:r>
        <w:rPr>
          <w:b/>
        </w:rPr>
        <w:t>AF</w:t>
      </w:r>
      <w:r>
        <w:t xml:space="preserve"> = Ytterligare produkt, fakultet: Produkten erbjuds som ytterligare produkt för School-programmet och måste licensieras organisationsomfattande med täckning av hela fakulteten och personalen. </w:t>
      </w:r>
    </w:p>
    <w:p w:rsidR="004A22A0" w:rsidRDefault="006E78C0">
      <w:pPr>
        <w:pStyle w:val="ProductList-BodySpaced"/>
      </w:pPr>
      <w:r>
        <w:rPr>
          <w:b/>
        </w:rPr>
        <w:t>AP</w:t>
      </w:r>
      <w:r>
        <w:t xml:space="preserve"> = Ytterligare produkt i EES 2017: Produkten erbjuds som ytterligare produkt för Enrollment for Education Solutions (med publiceringsdatum oktober 2017 eller senare). </w:t>
      </w:r>
    </w:p>
    <w:p w:rsidR="004A22A0" w:rsidRDefault="006E78C0">
      <w:pPr>
        <w:pStyle w:val="ProductList-BodySpaced"/>
      </w:pPr>
      <w:r>
        <w:rPr>
          <w:b/>
        </w:rPr>
        <w:t>AS</w:t>
      </w:r>
      <w:r>
        <w:t xml:space="preserve"> = Ytterligare produkt, School: Produkten erbjuds som en ytterligare produkt endast i School-programmet.  </w:t>
      </w:r>
    </w:p>
    <w:p w:rsidR="004A22A0" w:rsidRDefault="006E78C0">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4A22A0" w:rsidRDefault="006E78C0">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rsidR="004A22A0" w:rsidRDefault="006E78C0">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4A22A0" w:rsidRDefault="006E78C0">
      <w:pPr>
        <w:pStyle w:val="ProductList-BodySpaced"/>
      </w:pPr>
      <w:r>
        <w:rPr>
          <w:b/>
          <w:color w:val="00188F"/>
        </w:rPr>
        <w:t>EP</w:t>
      </w:r>
      <w:r>
        <w:rPr>
          <w:color w:val="000000"/>
        </w:rPr>
        <w:t xml:space="preserve"> = </w:t>
      </w:r>
      <w:r>
        <w:rPr>
          <w:color w:val="00188F"/>
        </w:rPr>
        <w:t>Education-plattformsprodukt</w:t>
      </w:r>
      <w:r>
        <w:t xml:space="preserve">: Produkten erbjuds som en Utbildningsplattformsprodukt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hela studentsammanräkningen.</w:t>
      </w:r>
    </w:p>
    <w:p w:rsidR="004A22A0" w:rsidRDefault="006E78C0">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4A22A0" w:rsidRDefault="006E78C0">
      <w:pPr>
        <w:pStyle w:val="ProductList-BodySpaced"/>
      </w:pPr>
      <w:r>
        <w:rPr>
          <w:b/>
          <w:color w:val="00188F"/>
        </w:rPr>
        <w:t>OW</w:t>
      </w:r>
      <w:r>
        <w:t xml:space="preserve"> = </w:t>
      </w:r>
      <w:r>
        <w:rPr>
          <w:color w:val="00188F"/>
        </w:rPr>
        <w:t>Organisationsomfattande</w:t>
      </w:r>
      <w:r>
        <w:t>: Tillgänglig under det organisationsomfattande alternativet.</w:t>
      </w:r>
    </w:p>
    <w:p w:rsidR="004A22A0" w:rsidRDefault="006E78C0">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4A22A0" w:rsidRDefault="006E78C0">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4A22A0" w:rsidRDefault="006E78C0">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4A22A0" w:rsidRDefault="006E78C0">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4A22A0" w:rsidRDefault="006E78C0">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4A22A0" w:rsidRDefault="006E78C0">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4A22A0" w:rsidRDefault="004A22A0">
      <w:pPr>
        <w:pStyle w:val="ProductList-BodySpaced"/>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Spaced"/>
      </w:pPr>
    </w:p>
    <w:p w:rsidR="004A22A0" w:rsidRDefault="006E78C0">
      <w:pPr>
        <w:pStyle w:val="ProductList-Offering1Heading"/>
        <w:outlineLvl w:val="1"/>
      </w:pPr>
      <w:bookmarkStart w:id="330" w:name="_Sec552"/>
      <w:r>
        <w:t>Kolumnrubriker</w:t>
      </w:r>
      <w:bookmarkEnd w:id="330"/>
      <w:r>
        <w:fldChar w:fldCharType="begin"/>
      </w:r>
      <w:r>
        <w:instrText xml:space="preserve"> TC "</w:instrText>
      </w:r>
      <w:bookmarkStart w:id="331" w:name="_Toc517947428"/>
      <w:r>
        <w:instrText>Kolumnrubriker</w:instrText>
      </w:r>
      <w:bookmarkEnd w:id="331"/>
      <w:r>
        <w:instrText>" \l 2</w:instrText>
      </w:r>
      <w:r>
        <w:fldChar w:fldCharType="end"/>
      </w:r>
    </w:p>
    <w:p w:rsidR="004A22A0" w:rsidRDefault="006E78C0">
      <w:pPr>
        <w:pStyle w:val="ProductList-BodySpaced"/>
      </w:pPr>
      <w:r>
        <w:t>Kolumnrubriker visas i tabellen Programtillgänglighet för varje produktpost och organiserar information om programtillgänglighet efter program, typ av erbjudande, poäng och tillgängliga datum.</w:t>
      </w:r>
    </w:p>
    <w:p w:rsidR="004A22A0" w:rsidRDefault="004A22A0">
      <w:pPr>
        <w:pStyle w:val="ProductList-BodySpaced"/>
      </w:pPr>
    </w:p>
    <w:p w:rsidR="004A22A0" w:rsidRDefault="006E78C0">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4A22A0" w:rsidRDefault="006E78C0">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4A22A0" w:rsidRDefault="006E78C0">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4A22A0" w:rsidRDefault="006E78C0">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4A22A0" w:rsidRDefault="006E78C0">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4A22A0" w:rsidRDefault="006E78C0">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rsidR="004A22A0" w:rsidRDefault="006E78C0">
      <w:pPr>
        <w:pStyle w:val="ProductList-BodySpaced"/>
      </w:pPr>
      <w:r>
        <w:rPr>
          <w:b/>
          <w:color w:val="00188F"/>
        </w:rPr>
        <w:t>MPSA</w:t>
      </w:r>
      <w:r>
        <w:t xml:space="preserve"> = </w:t>
      </w:r>
      <w:r>
        <w:rPr>
          <w:color w:val="00188F"/>
        </w:rPr>
        <w:t>Microsoft Products and Services Agreement</w:t>
      </w:r>
      <w:r>
        <w:t>.</w:t>
      </w:r>
    </w:p>
    <w:p w:rsidR="004A22A0" w:rsidRDefault="006E78C0">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4A22A0" w:rsidRDefault="006E78C0">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4A22A0" w:rsidRDefault="006E78C0">
      <w:pPr>
        <w:pStyle w:val="ProductList-BodySpaced"/>
      </w:pPr>
      <w:r>
        <w:rPr>
          <w:b/>
          <w:color w:val="00188F"/>
        </w:rPr>
        <w:t xml:space="preserve">OVS-ES </w:t>
      </w:r>
      <w:r>
        <w:t xml:space="preserve"> = </w:t>
      </w:r>
      <w:r>
        <w:rPr>
          <w:color w:val="00188F"/>
        </w:rPr>
        <w:t>Open Value Subscription – Education Solutions</w:t>
      </w:r>
      <w:r>
        <w:t>.</w:t>
      </w:r>
    </w:p>
    <w:p w:rsidR="004A22A0" w:rsidRDefault="006E78C0">
      <w:pPr>
        <w:pStyle w:val="ProductList-BodySpaced"/>
      </w:pPr>
      <w:r>
        <w:rPr>
          <w:b/>
          <w:color w:val="00188F"/>
        </w:rPr>
        <w:t>Point</w:t>
      </w:r>
      <w:r>
        <w:t xml:space="preserve"> = Det värde som har tilldelats en produkt som används för att beräkna volymprisnivån som gäller för kundens volymlicensieringsavtal.</w:t>
      </w:r>
    </w:p>
    <w:p w:rsidR="004A22A0" w:rsidRDefault="006E78C0">
      <w:pPr>
        <w:pStyle w:val="ProductList-BodySpaced"/>
      </w:pPr>
      <w:r>
        <w:rPr>
          <w:b/>
          <w:color w:val="00188F"/>
        </w:rPr>
        <w:t>SA</w:t>
      </w:r>
      <w:r>
        <w:t xml:space="preserve"> = </w:t>
      </w:r>
      <w:r>
        <w:rPr>
          <w:color w:val="00188F"/>
        </w:rPr>
        <w:t>Software Assurance</w:t>
      </w:r>
      <w:r>
        <w:t>: Poängvärde som tilldelas när SA erbjuds för den programvara som anges.</w:t>
      </w:r>
    </w:p>
    <w:p w:rsidR="004A22A0" w:rsidRDefault="006E78C0">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4A22A0" w:rsidRDefault="004A22A0">
      <w:pPr>
        <w:pStyle w:val="ProductList-BodySpaced"/>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Spaced"/>
      </w:pPr>
    </w:p>
    <w:p w:rsidR="004A22A0" w:rsidRDefault="006E78C0">
      <w:pPr>
        <w:pStyle w:val="ProductList-Offering1Heading"/>
        <w:outlineLvl w:val="1"/>
      </w:pPr>
      <w:bookmarkStart w:id="332" w:name="_Sec553"/>
      <w:r>
        <w:t>Definitioner</w:t>
      </w:r>
      <w:bookmarkEnd w:id="332"/>
      <w:r>
        <w:fldChar w:fldCharType="begin"/>
      </w:r>
      <w:r>
        <w:instrText xml:space="preserve"> TC "</w:instrText>
      </w:r>
      <w:bookmarkStart w:id="333" w:name="_Toc517947429"/>
      <w:r>
        <w:instrText>Definitioner</w:instrText>
      </w:r>
      <w:bookmarkEnd w:id="333"/>
      <w:r>
        <w:instrText>" \l 2</w:instrText>
      </w:r>
      <w:r>
        <w:fldChar w:fldCharType="end"/>
      </w:r>
    </w:p>
    <w:p w:rsidR="004A22A0" w:rsidRDefault="006E78C0">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4A22A0" w:rsidRDefault="006E78C0">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4A22A0" w:rsidRDefault="006E78C0">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4A22A0" w:rsidRDefault="006E78C0">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4A22A0" w:rsidRDefault="006E78C0">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4A22A0" w:rsidRDefault="006E78C0">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4A22A0" w:rsidRDefault="006E78C0">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4A22A0" w:rsidRDefault="006E78C0">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4A22A0" w:rsidRDefault="006E78C0">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4A22A0" w:rsidRDefault="006E78C0">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A22A0" w:rsidRDefault="006E78C0">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4A22A0" w:rsidRDefault="006E78C0">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4A22A0" w:rsidRDefault="006E78C0">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4A22A0" w:rsidRDefault="006E78C0">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4A22A0" w:rsidRDefault="006E78C0">
      <w:pPr>
        <w:pStyle w:val="ProductList-BodySpaced"/>
      </w:pPr>
      <w:r>
        <w:t>Med</w:t>
      </w:r>
      <w:r>
        <w:rPr>
          <w:b/>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rsidR="004A22A0" w:rsidRDefault="006E78C0">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4A22A0" w:rsidRDefault="006E78C0">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rsidR="004A22A0" w:rsidRDefault="006E78C0">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4A22A0" w:rsidRDefault="006E78C0">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4A22A0" w:rsidRDefault="006E78C0">
      <w:pPr>
        <w:pStyle w:val="ProductList-BodySpaced"/>
      </w:pPr>
      <w:r>
        <w:rPr>
          <w:b/>
          <w:color w:val="00188F"/>
        </w:rPr>
        <w:t xml:space="preserve">Licens </w:t>
      </w:r>
      <w:r>
        <w:t>avser rätten att ladda ned, installera, få åtkomst till och använda en produkt.</w:t>
      </w:r>
    </w:p>
    <w:p w:rsidR="004A22A0" w:rsidRDefault="006E78C0">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4A22A0" w:rsidRDefault="006E78C0">
      <w:pPr>
        <w:pStyle w:val="ProductList-BodySpaced"/>
      </w:pPr>
      <w:r>
        <w:rPr>
          <w:b/>
          <w:color w:val="00188F"/>
        </w:rPr>
        <w:t xml:space="preserve">License Mobility through Software Assurance Partner </w:t>
      </w:r>
      <w:r>
        <w:t xml:space="preserve">avser en enhet som identifieras på </w:t>
      </w:r>
      <w:hyperlink r:id="rId143">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4A22A0" w:rsidRDefault="006E78C0">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4A22A0" w:rsidRDefault="006E78C0">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rsidR="004A22A0" w:rsidRDefault="006E78C0">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4A22A0" w:rsidRDefault="006E78C0">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4A22A0" w:rsidRDefault="006E78C0">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4A22A0" w:rsidRDefault="006E78C0">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4A22A0" w:rsidRDefault="006E78C0">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4A22A0" w:rsidRDefault="006E78C0">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4A22A0" w:rsidRDefault="006E78C0">
      <w:pPr>
        <w:pStyle w:val="ProductList-BodySpaced"/>
      </w:pPr>
      <w:r>
        <w:rPr>
          <w:b/>
          <w:color w:val="00188F"/>
        </w:rPr>
        <w:t xml:space="preserve">fysisk processor </w:t>
      </w:r>
      <w:r>
        <w:t>avser en processor i ett fysiskt maskinvarusystem.</w:t>
      </w:r>
    </w:p>
    <w:p w:rsidR="004A22A0" w:rsidRDefault="006E78C0">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4A22A0" w:rsidRDefault="006E78C0">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4A22A0" w:rsidRDefault="006E78C0">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rsidR="004A22A0" w:rsidRDefault="006E78C0">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4A22A0" w:rsidRDefault="006E78C0">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4A22A0" w:rsidRDefault="006E78C0">
      <w:pPr>
        <w:pStyle w:val="ProductList-BodySpaced"/>
      </w:pPr>
      <w:r>
        <w:rPr>
          <w:b/>
          <w:color w:val="00188F"/>
        </w:rPr>
        <w:t>Server</w:t>
      </w:r>
      <w:r>
        <w:t xml:space="preserve"> avser ett fysiskt maskinvarusystem på vilket serverprogramvara kan köras.</w:t>
      </w:r>
    </w:p>
    <w:p w:rsidR="004A22A0" w:rsidRDefault="006E78C0">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4A22A0" w:rsidRDefault="006E78C0">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rsidR="004A22A0" w:rsidRDefault="006E78C0">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4A22A0" w:rsidRDefault="006E78C0">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4A22A0" w:rsidRDefault="006E78C0">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4A22A0" w:rsidRDefault="006E78C0">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4A22A0" w:rsidRDefault="006E78C0">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rsidR="004A22A0" w:rsidRDefault="006E78C0">
      <w:pPr>
        <w:pStyle w:val="ProductList-BodySpaced"/>
      </w:pPr>
      <w:r>
        <w:t>Programvara i webblösningar används för att köra:</w:t>
      </w:r>
    </w:p>
    <w:p w:rsidR="004A22A0" w:rsidRDefault="006E78C0" w:rsidP="006E78C0">
      <w:pPr>
        <w:pStyle w:val="ProductList-Bullet"/>
        <w:numPr>
          <w:ilvl w:val="0"/>
          <w:numId w:val="43"/>
        </w:numPr>
      </w:pPr>
      <w:r>
        <w:t>webbserverprogramvara (till exempel Microsoft Internet Information Services) och hanterings- eller säkerhetsagenter (till exempel System Center Operations Manager-agenten);</w:t>
      </w:r>
    </w:p>
    <w:p w:rsidR="004A22A0" w:rsidRDefault="006E78C0" w:rsidP="006E78C0">
      <w:pPr>
        <w:pStyle w:val="ProductList-Bullet"/>
        <w:numPr>
          <w:ilvl w:val="0"/>
          <w:numId w:val="43"/>
        </w:numPr>
      </w:pPr>
      <w:r>
        <w:t>databasmotorprogramvara (till exempel Microsoft SQL Server) endast för att stödja Webblösningar, eller</w:t>
      </w:r>
    </w:p>
    <w:p w:rsidR="004A22A0" w:rsidRDefault="006E78C0" w:rsidP="006E78C0">
      <w:pPr>
        <w:pStyle w:val="ProductList-Bullet"/>
        <w:numPr>
          <w:ilvl w:val="0"/>
          <w:numId w:val="43"/>
        </w:numPr>
      </w:pPr>
      <w:r>
        <w:t>DNS-tjänsten för att tillhandahålla lösningar av Internetnamn till IP-adresser så länge som den inte är den enda funktionen för den instansen av programvaran.</w:t>
      </w:r>
    </w:p>
    <w:p w:rsidR="004A22A0" w:rsidRDefault="006E78C0">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funktion i Windows Server som använder en virtuell operativsystemmiljö. Varje Windows Server-behållare med Hyper-V-isolering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4A22A0" w:rsidRDefault="006E78C0">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4A22A0" w:rsidRDefault="006E78C0">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4A22A0" w:rsidRDefault="004A22A0">
      <w:pPr>
        <w:pStyle w:val="ProductList-BodySpaced"/>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Spaced"/>
      </w:pPr>
    </w:p>
    <w:p w:rsidR="004A22A0" w:rsidRDefault="004A22A0">
      <w:pPr>
        <w:sectPr w:rsidR="004A22A0">
          <w:headerReference w:type="default" r:id="rId144"/>
          <w:footerReference w:type="default" r:id="rId145"/>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334" w:name="_Sec591"/>
      <w:bookmarkEnd w:id="324"/>
      <w:r>
        <w:t>Bilaga A – Licenser som är likvärdiga CAL/ML</w:t>
      </w:r>
      <w:r>
        <w:fldChar w:fldCharType="begin"/>
      </w:r>
      <w:r>
        <w:instrText xml:space="preserve"> TC "</w:instrText>
      </w:r>
      <w:bookmarkStart w:id="335" w:name="_Toc517947430"/>
      <w:r>
        <w:instrText>Bilaga A – Licenser som är likvärdiga CAL/ML</w:instrText>
      </w:r>
      <w:bookmarkEnd w:id="335"/>
      <w:r>
        <w:instrText>" \l 1</w:instrText>
      </w:r>
      <w:r>
        <w:fldChar w:fldCharType="end"/>
      </w:r>
    </w:p>
    <w:p w:rsidR="004A22A0" w:rsidRDefault="006E78C0">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4A22A0" w:rsidRDefault="004A22A0">
      <w:pPr>
        <w:pStyle w:val="ProductList-Body"/>
      </w:pPr>
    </w:p>
    <w:tbl>
      <w:tblPr>
        <w:tblStyle w:val="PURTable"/>
        <w:tblW w:w="0" w:type="dxa"/>
        <w:tblLook w:val="04A0" w:firstRow="1" w:lastRow="0" w:firstColumn="1" w:lastColumn="0" w:noHBand="0" w:noVBand="1"/>
      </w:tblPr>
      <w:tblGrid>
        <w:gridCol w:w="901"/>
        <w:gridCol w:w="309"/>
        <w:gridCol w:w="404"/>
        <w:gridCol w:w="297"/>
        <w:gridCol w:w="404"/>
        <w:gridCol w:w="452"/>
        <w:gridCol w:w="503"/>
        <w:gridCol w:w="510"/>
        <w:gridCol w:w="516"/>
        <w:gridCol w:w="503"/>
        <w:gridCol w:w="452"/>
        <w:gridCol w:w="503"/>
        <w:gridCol w:w="510"/>
        <w:gridCol w:w="516"/>
        <w:gridCol w:w="503"/>
        <w:gridCol w:w="344"/>
        <w:gridCol w:w="399"/>
        <w:gridCol w:w="400"/>
        <w:gridCol w:w="277"/>
        <w:gridCol w:w="277"/>
        <w:gridCol w:w="375"/>
        <w:gridCol w:w="332"/>
        <w:gridCol w:w="382"/>
        <w:gridCol w:w="350"/>
        <w:gridCol w:w="373"/>
      </w:tblGrid>
      <w:tr w:rsidR="004A22A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A22A0" w:rsidRDefault="004A22A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Dynamics 365 Enterprise</w:t>
            </w:r>
          </w:p>
        </w:tc>
      </w:tr>
      <w:tr w:rsidR="00284EB2">
        <w:tc>
          <w:tcPr>
            <w:tcW w:w="240" w:type="dxa"/>
            <w:tcBorders>
              <w:top w:val="none" w:sz="4" w:space="0" w:color="BFBFBF"/>
              <w:left w:val="none" w:sz="24" w:space="0" w:color="808080"/>
              <w:bottom w:val="single" w:sz="4" w:space="0" w:color="FFFFFF"/>
              <w:right w:val="single" w:sz="6" w:space="0" w:color="FFFFFF"/>
            </w:tcBorders>
          </w:tcPr>
          <w:p w:rsidR="004A22A0" w:rsidRDefault="006E78C0">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Plan</w:t>
            </w:r>
          </w:p>
        </w:tc>
      </w:tr>
      <w:tr w:rsidR="004A22A0">
        <w:tc>
          <w:tcPr>
            <w:tcW w:w="240"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793">
              <w:r w:rsidR="006E78C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single" w:sz="4" w:space="0" w:color="FFFFFF"/>
              <w:right w:val="single" w:sz="6" w:space="0" w:color="FFFFFF"/>
            </w:tcBorders>
          </w:tcPr>
          <w:p w:rsidR="004A22A0" w:rsidRDefault="002F4D6F">
            <w:pPr>
              <w:pStyle w:val="ProductList-TableBody"/>
            </w:pPr>
            <w:hyperlink w:anchor="_Sec793">
              <w:r w:rsidR="006E78C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793">
              <w:r w:rsidR="006E78C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single" w:sz="4" w:space="0" w:color="FFFFFF"/>
              <w:right w:val="single" w:sz="6" w:space="0" w:color="FFFFFF"/>
            </w:tcBorders>
          </w:tcPr>
          <w:p w:rsidR="004A22A0" w:rsidRDefault="002F4D6F">
            <w:pPr>
              <w:pStyle w:val="ProductList-TableBody"/>
            </w:pPr>
            <w:hyperlink w:anchor="_Sec793">
              <w:r w:rsidR="006E78C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798">
              <w:r w:rsidR="006E78C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single" w:sz="4" w:space="0" w:color="FFFFFF"/>
              <w:right w:val="single" w:sz="6" w:space="0" w:color="FFFFFF"/>
            </w:tcBorders>
          </w:tcPr>
          <w:p w:rsidR="004A22A0" w:rsidRDefault="002F4D6F">
            <w:pPr>
              <w:pStyle w:val="ProductList-TableBody"/>
            </w:pPr>
            <w:hyperlink w:anchor="_Sec798">
              <w:r w:rsidR="006E78C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dashed" w:sz="4" w:space="0" w:color="BFBFBF"/>
              <w:left w:val="none" w:sz="24" w:space="0" w:color="808080"/>
              <w:bottom w:val="single" w:sz="4" w:space="0" w:color="FFFFFF"/>
              <w:right w:val="single" w:sz="6" w:space="0" w:color="FFFFFF"/>
            </w:tcBorders>
          </w:tcPr>
          <w:p w:rsidR="004A22A0" w:rsidRDefault="002F4D6F">
            <w:pPr>
              <w:pStyle w:val="ProductList-TableBody"/>
            </w:pPr>
            <w:hyperlink w:anchor="_Sec798">
              <w:r w:rsidR="006E78C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Skype för företag Server 2015</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799">
              <w:r w:rsidR="006E78C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799">
              <w:r w:rsidR="006E78C0">
                <w:rPr>
                  <w:color w:val="00467F"/>
                  <w:u w:val="single"/>
                </w:rPr>
                <w:t>Additive</w:t>
              </w:r>
            </w:hyperlink>
            <w:r w:rsidR="006E78C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single" w:sz="4" w:space="0" w:color="FFFFFF"/>
              <w:right w:val="single" w:sz="6" w:space="0" w:color="FFFFFF"/>
            </w:tcBorders>
          </w:tcPr>
          <w:p w:rsidR="004A22A0" w:rsidRDefault="002F4D6F">
            <w:pPr>
              <w:pStyle w:val="ProductList-TableBody"/>
            </w:pPr>
            <w:hyperlink w:anchor="_Sec799">
              <w:r w:rsidR="006E78C0">
                <w:rPr>
                  <w:color w:val="00467F"/>
                  <w:u w:val="single"/>
                </w:rPr>
                <w:t>Additive</w:t>
              </w:r>
            </w:hyperlink>
            <w:r w:rsidR="006E78C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800">
              <w:r w:rsidR="006E78C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single" w:sz="4" w:space="0" w:color="FFFFFF"/>
              <w:right w:val="single" w:sz="6" w:space="0" w:color="FFFFFF"/>
            </w:tcBorders>
          </w:tcPr>
          <w:p w:rsidR="004A22A0" w:rsidRDefault="002F4D6F">
            <w:pPr>
              <w:pStyle w:val="ProductList-TableBody"/>
            </w:pPr>
            <w:hyperlink w:anchor="_Sec800">
              <w:r w:rsidR="006E78C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807">
              <w:r w:rsidR="006E78C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807">
              <w:r w:rsidR="006E78C0">
                <w:rPr>
                  <w:color w:val="00467F"/>
                  <w:u w:val="single"/>
                </w:rPr>
                <w:t>Additive</w:t>
              </w:r>
            </w:hyperlink>
            <w:r w:rsidR="006E78C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single" w:sz="4" w:space="0" w:color="FFFFFF"/>
              <w:right w:val="single" w:sz="6" w:space="0" w:color="FFFFFF"/>
            </w:tcBorders>
          </w:tcPr>
          <w:p w:rsidR="004A22A0" w:rsidRDefault="002F4D6F">
            <w:pPr>
              <w:pStyle w:val="ProductList-TableBody"/>
            </w:pPr>
            <w:hyperlink w:anchor="_Sec807">
              <w:r w:rsidR="006E78C0">
                <w:rPr>
                  <w:color w:val="00467F"/>
                  <w:u w:val="single"/>
                </w:rPr>
                <w:t>Additive</w:t>
              </w:r>
            </w:hyperlink>
            <w:r w:rsidR="006E78C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807">
              <w:r w:rsidR="006E78C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807">
              <w:r w:rsidR="006E78C0">
                <w:rPr>
                  <w:color w:val="00467F"/>
                  <w:u w:val="single"/>
                </w:rPr>
                <w:t>Additive</w:t>
              </w:r>
            </w:hyperlink>
            <w:r w:rsidR="006E78C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284EB2">
        <w:tc>
          <w:tcPr>
            <w:tcW w:w="240" w:type="dxa"/>
            <w:tcBorders>
              <w:top w:val="dashed" w:sz="4" w:space="0" w:color="BFBFBF"/>
              <w:left w:val="none" w:sz="24" w:space="0" w:color="808080"/>
              <w:bottom w:val="single" w:sz="4" w:space="0" w:color="FFFFFF"/>
              <w:right w:val="single" w:sz="6" w:space="0" w:color="FFFFFF"/>
            </w:tcBorders>
          </w:tcPr>
          <w:p w:rsidR="004A22A0" w:rsidRDefault="002F4D6F">
            <w:pPr>
              <w:pStyle w:val="ProductList-TableBody"/>
            </w:pPr>
            <w:hyperlink w:anchor="_Sec807">
              <w:r w:rsidR="006E78C0">
                <w:rPr>
                  <w:color w:val="00467F"/>
                  <w:u w:val="single"/>
                </w:rPr>
                <w:t>Additive</w:t>
              </w:r>
            </w:hyperlink>
            <w:r w:rsidR="006E78C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6"/>
            <w:tcBorders>
              <w:top w:val="single" w:sz="4" w:space="0" w:color="FFFFFF"/>
              <w:left w:val="single" w:sz="6" w:space="0" w:color="FFFFFF"/>
              <w:bottom w:val="none" w:sz="24" w:space="0" w:color="808080"/>
              <w:right w:val="single" w:sz="6" w:space="0" w:color="FFFFFF"/>
            </w:tcBorders>
          </w:tcPr>
          <w:p w:rsidR="004A22A0" w:rsidRDefault="006E78C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none" w:sz="24" w:space="0" w:color="808080"/>
              <w:left w:val="none" w:sz="24" w:space="0" w:color="808080"/>
              <w:bottom w:val="single" w:sz="4" w:space="0" w:color="FFFFFF"/>
              <w:right w:val="single" w:sz="6" w:space="0" w:color="FFFFFF"/>
            </w:tcBorders>
          </w:tcPr>
          <w:p w:rsidR="004A22A0" w:rsidRDefault="002F4D6F">
            <w:pPr>
              <w:pStyle w:val="ProductList-TableBody"/>
            </w:pPr>
            <w:hyperlink w:anchor="_Sec801">
              <w:r w:rsidR="006E78C0">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6"/>
            <w:tcBorders>
              <w:top w:val="single" w:sz="4" w:space="0" w:color="FFFFFF"/>
              <w:left w:val="single" w:sz="6" w:space="0" w:color="FFFFFF"/>
              <w:bottom w:val="none" w:sz="24" w:space="0" w:color="808080"/>
              <w:right w:val="single" w:sz="6" w:space="0" w:color="FFFFFF"/>
            </w:tcBorders>
          </w:tcPr>
          <w:p w:rsidR="004A22A0" w:rsidRDefault="006E78C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284EB2">
        <w:tc>
          <w:tcPr>
            <w:tcW w:w="240" w:type="dxa"/>
            <w:tcBorders>
              <w:top w:val="none" w:sz="24" w:space="0" w:color="808080"/>
              <w:left w:val="none" w:sz="24" w:space="0" w:color="808080"/>
              <w:bottom w:val="none" w:sz="4" w:space="0" w:color="6E6E6E"/>
              <w:right w:val="single" w:sz="6" w:space="0" w:color="FFFFFF"/>
            </w:tcBorders>
          </w:tcPr>
          <w:p w:rsidR="004A22A0" w:rsidRDefault="002F4D6F">
            <w:pPr>
              <w:pStyle w:val="ProductList-TableBody"/>
            </w:pPr>
            <w:hyperlink w:anchor="_Sec802">
              <w:r w:rsidR="006E78C0">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A22A0" w:rsidRDefault="004A22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240" w:type="dxa"/>
            <w:gridSpan w:val="15"/>
            <w:tcBorders>
              <w:top w:val="none" w:sz="4" w:space="0" w:color="6E6E6E"/>
              <w:left w:val="none" w:sz="24" w:space="0" w:color="808080"/>
              <w:bottom w:val="none" w:sz="4" w:space="0" w:color="BFBFBF"/>
              <w:right w:val="single" w:sz="6" w:space="0" w:color="FFFFFF"/>
            </w:tcBorders>
          </w:tcPr>
          <w:p w:rsidR="004A22A0" w:rsidRDefault="006E78C0">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r>
      <w:tr w:rsidR="00284EB2">
        <w:tc>
          <w:tcPr>
            <w:tcW w:w="240" w:type="dxa"/>
            <w:tcBorders>
              <w:top w:val="none" w:sz="4" w:space="0" w:color="BFBFBF"/>
              <w:left w:val="none" w:sz="24" w:space="0" w:color="808080"/>
              <w:bottom w:val="dashed" w:sz="4" w:space="0" w:color="BFBFBF"/>
              <w:right w:val="single" w:sz="6" w:space="0" w:color="FFFFFF"/>
            </w:tcBorders>
          </w:tcPr>
          <w:p w:rsidR="004A22A0" w:rsidRDefault="002F4D6F">
            <w:pPr>
              <w:pStyle w:val="ProductList-TableBody"/>
            </w:pPr>
            <w:hyperlink w:anchor="_Sec790">
              <w:r w:rsidR="006E78C0">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r>
      <w:tr w:rsidR="00284EB2">
        <w:tc>
          <w:tcPr>
            <w:tcW w:w="240" w:type="dxa"/>
            <w:tcBorders>
              <w:top w:val="dashed" w:sz="4" w:space="0" w:color="BFBFBF"/>
              <w:left w:val="none" w:sz="24" w:space="0" w:color="808080"/>
              <w:bottom w:val="none" w:sz="4" w:space="0" w:color="6E6E6E"/>
              <w:right w:val="single" w:sz="6" w:space="0" w:color="FFFFFF"/>
            </w:tcBorders>
          </w:tcPr>
          <w:p w:rsidR="004A22A0" w:rsidRDefault="002F4D6F">
            <w:pPr>
              <w:pStyle w:val="ProductList-TableBody"/>
            </w:pPr>
            <w:hyperlink w:anchor="_Sec790">
              <w:r w:rsidR="006E78C0">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r>
      <w:tr w:rsidR="004A22A0">
        <w:tc>
          <w:tcPr>
            <w:tcW w:w="240" w:type="dxa"/>
            <w:gridSpan w:val="15"/>
            <w:tcBorders>
              <w:top w:val="none" w:sz="4" w:space="0" w:color="6E6E6E"/>
              <w:left w:val="none" w:sz="24" w:space="0" w:color="808080"/>
              <w:bottom w:val="none" w:sz="4" w:space="0" w:color="6E6E6E"/>
              <w:right w:val="single" w:sz="6" w:space="0" w:color="FFFFFF"/>
            </w:tcBorders>
          </w:tcPr>
          <w:p w:rsidR="004A22A0" w:rsidRDefault="006E78C0">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r>
      <w:tr w:rsidR="00284EB2">
        <w:tc>
          <w:tcPr>
            <w:tcW w:w="240" w:type="dxa"/>
            <w:tcBorders>
              <w:top w:val="none" w:sz="4" w:space="0" w:color="6E6E6E"/>
              <w:left w:val="none" w:sz="24" w:space="0" w:color="808080"/>
              <w:bottom w:val="none" w:sz="4" w:space="0" w:color="6E6E6E"/>
              <w:right w:val="single" w:sz="6" w:space="0" w:color="FFFFFF"/>
            </w:tcBorders>
          </w:tcPr>
          <w:p w:rsidR="004A22A0" w:rsidRDefault="002F4D6F">
            <w:pPr>
              <w:pStyle w:val="ProductList-TableBody"/>
            </w:pPr>
            <w:hyperlink w:anchor="_Sec790">
              <w:r w:rsidR="006E78C0">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r>
    </w:tbl>
    <w:p w:rsidR="004A22A0" w:rsidRDefault="006E78C0">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Core CAL och Enterprise CAL Suite med aktiv SA-täckning ger rättigheter som motsvarar System Center Endpoint Protection 1606. En licens för Enterprise CAL Suite med aktiv SA-täckning ger rättigheter som motsvarar dataförlustskydd och Exchange Online Protection.</w:t>
      </w:r>
    </w:p>
    <w:p w:rsidR="004A22A0" w:rsidRDefault="006E78C0">
      <w:pPr>
        <w:pStyle w:val="ProductList-SectionHeading"/>
        <w:pageBreakBefore/>
        <w:outlineLvl w:val="0"/>
      </w:pPr>
      <w:bookmarkStart w:id="336" w:name="_Sec564"/>
      <w:bookmarkEnd w:id="334"/>
      <w:r>
        <w:t>Bilaga B – Software Assurance</w:t>
      </w:r>
      <w:r>
        <w:fldChar w:fldCharType="begin"/>
      </w:r>
      <w:r>
        <w:instrText xml:space="preserve"> TC "</w:instrText>
      </w:r>
      <w:bookmarkStart w:id="337" w:name="_Toc517947431"/>
      <w:r>
        <w:instrText>Bilaga B – Software Assurance</w:instrText>
      </w:r>
      <w:bookmarkEnd w:id="337"/>
      <w:r>
        <w:instrText>" \l 1</w:instrText>
      </w:r>
      <w:r>
        <w:fldChar w:fldCharType="end"/>
      </w:r>
    </w:p>
    <w:p w:rsidR="004A22A0" w:rsidRDefault="006E78C0">
      <w:pPr>
        <w:pStyle w:val="ProductList-Offering1Heading"/>
        <w:outlineLvl w:val="1"/>
      </w:pPr>
      <w:bookmarkStart w:id="338" w:name="_Sec573"/>
      <w:r>
        <w:t>Köpa Software Assurance</w:t>
      </w:r>
      <w:bookmarkEnd w:id="338"/>
      <w:r>
        <w:fldChar w:fldCharType="begin"/>
      </w:r>
      <w:r>
        <w:instrText xml:space="preserve"> TC "</w:instrText>
      </w:r>
      <w:bookmarkStart w:id="339" w:name="_Toc517947432"/>
      <w:r>
        <w:instrText>Köpa Software Assurance</w:instrText>
      </w:r>
      <w:bookmarkEnd w:id="339"/>
      <w:r>
        <w:instrText>" \l 2</w:instrText>
      </w:r>
      <w:r>
        <w:fldChar w:fldCharType="end"/>
      </w:r>
    </w:p>
    <w:p w:rsidR="004A22A0" w:rsidRDefault="006E78C0">
      <w:pPr>
        <w:pStyle w:val="ProductList-Body"/>
      </w:pPr>
      <w:r>
        <w:t xml:space="preserve">En kund kan välja tre olika förbindelsenivåer vid köp av SA, vilket kan variera mellan olika program. Kunden kan: </w:t>
      </w:r>
    </w:p>
    <w:p w:rsidR="004A22A0" w:rsidRDefault="006E78C0" w:rsidP="006E78C0">
      <w:pPr>
        <w:pStyle w:val="ProductList-Bullet"/>
        <w:numPr>
          <w:ilvl w:val="0"/>
          <w:numId w:val="44"/>
        </w:numPr>
      </w:pPr>
      <w:r>
        <w:t xml:space="preserve">Förbinda sig att bifoga SA på alla plattformsprodukter. </w:t>
      </w:r>
    </w:p>
    <w:p w:rsidR="004A22A0" w:rsidRDefault="006E78C0" w:rsidP="006E78C0">
      <w:pPr>
        <w:pStyle w:val="ProductList-Bullet"/>
        <w:numPr>
          <w:ilvl w:val="0"/>
          <w:numId w:val="44"/>
        </w:numPr>
      </w:pPr>
      <w:r>
        <w:t xml:space="preserve">Förbinda sig att bifoga SA på alla köp under en viss produktpool (program, system eller servrar), vilket kallas Software Assurance-medlemskap (SAM). </w:t>
      </w:r>
    </w:p>
    <w:p w:rsidR="004A22A0" w:rsidRDefault="006E78C0" w:rsidP="006E78C0">
      <w:pPr>
        <w:pStyle w:val="ProductList-Bullet"/>
        <w:numPr>
          <w:ilvl w:val="0"/>
          <w:numId w:val="44"/>
        </w:numPr>
      </w:pPr>
      <w:r>
        <w:t>Köpa SA på enskilda produkter utan att göra någon förbindelse att utöka SA till andra produkter.</w:t>
      </w:r>
    </w:p>
    <w:p w:rsidR="004A22A0" w:rsidRDefault="004A22A0">
      <w:pPr>
        <w:pStyle w:val="ProductList-Body"/>
      </w:pPr>
    </w:p>
    <w:p w:rsidR="004A22A0" w:rsidRDefault="006E78C0">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fram till datumet för överlåtelsen.</w:t>
      </w:r>
    </w:p>
    <w:p w:rsidR="004A22A0" w:rsidRDefault="004A22A0">
      <w:pPr>
        <w:pStyle w:val="ProductList-Body"/>
      </w:pPr>
    </w:p>
    <w:p w:rsidR="004A22A0" w:rsidRDefault="006E78C0">
      <w:pPr>
        <w:pStyle w:val="ProductList-Body"/>
      </w:pPr>
      <w:r>
        <w:t xml:space="preserve">Kunder kan välja att förvärva SA för vissa licenser som köps från återförsäljarens kanaler (kartongförpackad stycklicens (full packaged product)) eller från en komponenttillverkare (OEM) inom 90 dagar från inköpsdatumet, enligt beskrivning i tabellen nedan. </w:t>
      </w:r>
      <w:r w:rsidRPr="00284EB2">
        <w:rPr>
          <w:lang w:val="de-DE"/>
        </w:rPr>
        <w:t xml:space="preserve">Under Open Value gäller detta alternativ endast för icke organisationsomfattande/organisationsomfattande produkter. </w:t>
      </w:r>
      <w:r>
        <w:t>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6"/>
        <w:gridCol w:w="2255"/>
        <w:gridCol w:w="2161"/>
        <w:gridCol w:w="4168"/>
      </w:tblGrid>
      <w:tr w:rsidR="004A22A0" w:rsidTr="00284EB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A22A0" w:rsidRDefault="006E78C0">
            <w:pPr>
              <w:pStyle w:val="ProductList-TableBody"/>
              <w:jc w:val="center"/>
            </w:pPr>
            <w:r>
              <w:rPr>
                <w:color w:val="FFFFFF"/>
              </w:rPr>
              <w:t>Grupp</w:t>
            </w:r>
          </w:p>
        </w:tc>
        <w:tc>
          <w:tcPr>
            <w:tcW w:w="2440" w:type="dxa"/>
            <w:shd w:val="clear" w:color="auto" w:fill="0072C6"/>
          </w:tcPr>
          <w:p w:rsidR="004A22A0" w:rsidRDefault="006E78C0">
            <w:pPr>
              <w:pStyle w:val="ProductList-TableBody"/>
              <w:jc w:val="center"/>
            </w:pPr>
            <w:r>
              <w:rPr>
                <w:color w:val="FFFFFF"/>
              </w:rPr>
              <w:t>Kartongförpackade stycklicenser (”full packaged product”)</w:t>
            </w:r>
          </w:p>
        </w:tc>
        <w:tc>
          <w:tcPr>
            <w:tcW w:w="2440" w:type="dxa"/>
            <w:shd w:val="clear" w:color="auto" w:fill="0072C6"/>
          </w:tcPr>
          <w:p w:rsidR="004A22A0" w:rsidRDefault="006E78C0">
            <w:pPr>
              <w:pStyle w:val="ProductList-TableBody"/>
              <w:jc w:val="center"/>
            </w:pPr>
            <w:r>
              <w:rPr>
                <w:color w:val="FFFFFF"/>
              </w:rPr>
              <w:t>OEM</w:t>
            </w:r>
          </w:p>
        </w:tc>
        <w:tc>
          <w:tcPr>
            <w:tcW w:w="4660" w:type="dxa"/>
            <w:shd w:val="clear" w:color="auto" w:fill="0072C6"/>
          </w:tcPr>
          <w:p w:rsidR="004A22A0" w:rsidRDefault="006E78C0">
            <w:pPr>
              <w:pStyle w:val="ProductList-TableBody"/>
              <w:jc w:val="center"/>
            </w:pPr>
            <w:r>
              <w:rPr>
                <w:color w:val="FFFFFF"/>
              </w:rPr>
              <w:t>Program</w:t>
            </w:r>
          </w:p>
        </w:tc>
      </w:tr>
      <w:tr w:rsidR="004A22A0" w:rsidTr="00284EB2">
        <w:tc>
          <w:tcPr>
            <w:tcW w:w="2440" w:type="dxa"/>
          </w:tcPr>
          <w:p w:rsidR="004A22A0" w:rsidRDefault="006E78C0">
            <w:pPr>
              <w:pStyle w:val="ProductList-TableBody"/>
            </w:pPr>
            <w:r>
              <w:t>Programgrupp</w:t>
            </w:r>
          </w:p>
        </w:tc>
        <w:tc>
          <w:tcPr>
            <w:tcW w:w="2440" w:type="dxa"/>
          </w:tcPr>
          <w:p w:rsidR="004A22A0" w:rsidRDefault="006E78C0">
            <w:pPr>
              <w:pStyle w:val="ProductList-TableBody"/>
            </w:pPr>
            <w:r>
              <w:t>Ej tillämpligt</w:t>
            </w:r>
          </w:p>
        </w:tc>
        <w:tc>
          <w:tcPr>
            <w:tcW w:w="2440" w:type="dxa"/>
          </w:tcPr>
          <w:p w:rsidR="004A22A0" w:rsidRDefault="006E78C0">
            <w:pPr>
              <w:pStyle w:val="ProductList-TableBody"/>
            </w:pPr>
            <w:r>
              <w:t>SA tillgängligt endast enligt vad som anges nedan</w:t>
            </w:r>
          </w:p>
        </w:tc>
        <w:tc>
          <w:tcPr>
            <w:tcW w:w="4660" w:type="dxa"/>
            <w:vMerge w:val="restart"/>
          </w:tcPr>
          <w:p w:rsidR="004A22A0" w:rsidRDefault="006E78C0">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4A22A0" w:rsidTr="00284EB2">
        <w:tc>
          <w:tcPr>
            <w:tcW w:w="2440" w:type="dxa"/>
          </w:tcPr>
          <w:p w:rsidR="004A22A0" w:rsidRDefault="006E78C0">
            <w:pPr>
              <w:pStyle w:val="ProductList-TableBody"/>
            </w:pPr>
            <w:r>
              <w:t>Servergrupp</w:t>
            </w:r>
          </w:p>
        </w:tc>
        <w:tc>
          <w:tcPr>
            <w:tcW w:w="2440" w:type="dxa"/>
          </w:tcPr>
          <w:p w:rsidR="004A22A0" w:rsidRDefault="006E78C0">
            <w:pPr>
              <w:pStyle w:val="ProductList-TableBody"/>
            </w:pPr>
            <w:r>
              <w:t>SA tillgängligt</w:t>
            </w:r>
          </w:p>
        </w:tc>
        <w:tc>
          <w:tcPr>
            <w:tcW w:w="2440" w:type="dxa"/>
          </w:tcPr>
          <w:p w:rsidR="004A22A0" w:rsidRDefault="006E78C0">
            <w:pPr>
              <w:pStyle w:val="ProductList-TableBody"/>
            </w:pPr>
            <w:r>
              <w:t>SA tillgängligt</w:t>
            </w:r>
          </w:p>
        </w:tc>
        <w:tc>
          <w:tcPr>
            <w:tcW w:w="0" w:type="auto"/>
            <w:vMerge/>
          </w:tcPr>
          <w:p w:rsidR="004A22A0" w:rsidRDefault="004A22A0"/>
        </w:tc>
      </w:tr>
    </w:tbl>
    <w:p w:rsidR="004A22A0" w:rsidRDefault="004A22A0">
      <w:pPr>
        <w:pStyle w:val="ProductList-Body"/>
      </w:pPr>
    </w:p>
    <w:p w:rsidR="004A22A0" w:rsidRDefault="006E78C0">
      <w:pPr>
        <w:pStyle w:val="ProductList-Body"/>
      </w:pPr>
      <w:r>
        <w:t>Kunder som förvärvar Microsoft Office Professional 2016 från en OEM kan förvärva SA för Microsoft Office Standard 2016 i Open license-programmen, Select- och Select Plus-programmen och icke företagsomfattande under Open Value inom 90 dagar från datumet för OEM-köpet.</w:t>
      </w:r>
    </w:p>
    <w:p w:rsidR="004A22A0" w:rsidRDefault="004A22A0">
      <w:pPr>
        <w:pStyle w:val="ProductList-Body"/>
      </w:pPr>
    </w:p>
    <w:p w:rsidR="004A22A0" w:rsidRDefault="006E78C0">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
        <w:outlineLvl w:val="1"/>
      </w:pPr>
      <w:bookmarkStart w:id="340" w:name="_Sec574"/>
      <w:r>
        <w:t>Förnyelse av Software Assurance</w:t>
      </w:r>
      <w:bookmarkEnd w:id="340"/>
      <w:r>
        <w:fldChar w:fldCharType="begin"/>
      </w:r>
      <w:r>
        <w:instrText xml:space="preserve"> TC "</w:instrText>
      </w:r>
      <w:bookmarkStart w:id="341" w:name="_Toc517947433"/>
      <w:r>
        <w:instrText>Förnyelse av Software Assurance</w:instrText>
      </w:r>
      <w:bookmarkEnd w:id="341"/>
      <w:r>
        <w:instrText>" \l 2</w:instrText>
      </w:r>
      <w:r>
        <w:fldChar w:fldCharType="end"/>
      </w:r>
    </w:p>
    <w:p w:rsidR="004A22A0" w:rsidRDefault="006E78C0">
      <w:pPr>
        <w:pStyle w:val="ProductList-ClauseHeading"/>
        <w:outlineLvl w:val="2"/>
      </w:pPr>
      <w:r>
        <w:t>Förnya täckning under samma avtal</w:t>
      </w:r>
    </w:p>
    <w:p w:rsidR="004A22A0" w:rsidRDefault="006E78C0">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4A22A0" w:rsidRDefault="004A22A0">
      <w:pPr>
        <w:pStyle w:val="ProductList-Body"/>
      </w:pPr>
    </w:p>
    <w:p w:rsidR="004A22A0" w:rsidRDefault="006E78C0">
      <w:pPr>
        <w:pStyle w:val="ProductList-SubClauseHeading"/>
        <w:outlineLvl w:val="3"/>
      </w:pPr>
      <w:r>
        <w:t>Open license</w:t>
      </w:r>
    </w:p>
    <w:p w:rsidR="004A22A0" w:rsidRDefault="006E78C0">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4A22A0" w:rsidRDefault="004A22A0">
      <w:pPr>
        <w:pStyle w:val="ProductList-BodyIndented"/>
      </w:pPr>
    </w:p>
    <w:p w:rsidR="004A22A0" w:rsidRDefault="006E78C0">
      <w:pPr>
        <w:pStyle w:val="ProductList-SubClauseHeading"/>
        <w:outlineLvl w:val="3"/>
      </w:pPr>
      <w:r>
        <w:t>Enterprise-avtal</w:t>
      </w:r>
    </w:p>
    <w:p w:rsidR="004A22A0" w:rsidRDefault="006E78C0">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4A22A0" w:rsidRDefault="004A22A0">
      <w:pPr>
        <w:pStyle w:val="ProductList-BodyIndented"/>
      </w:pPr>
    </w:p>
    <w:p w:rsidR="004A22A0" w:rsidRDefault="006E78C0">
      <w:pPr>
        <w:pStyle w:val="ProductList-SubClauseHeading"/>
        <w:outlineLvl w:val="3"/>
      </w:pPr>
      <w:r>
        <w:t>Enrollment for Application Platform</w:t>
      </w:r>
    </w:p>
    <w:p w:rsidR="004A22A0" w:rsidRDefault="006E78C0">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rsidR="004A22A0" w:rsidRDefault="004A22A0">
      <w:pPr>
        <w:pStyle w:val="ProductList-BodyIndented"/>
      </w:pPr>
    </w:p>
    <w:p w:rsidR="004A22A0" w:rsidRDefault="006E78C0">
      <w:pPr>
        <w:pStyle w:val="ProductList-ClauseHeading"/>
        <w:outlineLvl w:val="2"/>
      </w:pPr>
      <w:r>
        <w:t>Förnya täckning från ett separat avtal</w:t>
      </w:r>
    </w:p>
    <w:p w:rsidR="004A22A0" w:rsidRDefault="006E78C0">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4A22A0" w:rsidRDefault="004A22A0">
      <w:pPr>
        <w:pStyle w:val="ProductList-Body"/>
      </w:pPr>
    </w:p>
    <w:p w:rsidR="004A22A0" w:rsidRDefault="006E78C0">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4A22A0" w:rsidRDefault="004A22A0">
      <w:pPr>
        <w:pStyle w:val="ProductList-Body"/>
      </w:pPr>
    </w:p>
    <w:p w:rsidR="004A22A0" w:rsidRDefault="006E78C0">
      <w:pPr>
        <w:pStyle w:val="ProductList-ClauseHeading"/>
        <w:outlineLvl w:val="2"/>
      </w:pPr>
      <w:r>
        <w:t>Förnya Software Assurance-täckning för Client Access License (CAL) och Client Management License (ML)</w:t>
      </w:r>
    </w:p>
    <w:p w:rsidR="004A22A0" w:rsidRDefault="006E78C0">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4A22A0" w:rsidRDefault="006E78C0">
      <w:pPr>
        <w:pStyle w:val="ProductList-Body"/>
      </w:pPr>
      <w:r>
        <w:rPr>
          <w:b/>
          <w:color w:val="00188F"/>
        </w:rPr>
        <w:t>Omvandling mellan användar- och OSE-klienthanteringslicenser</w:t>
      </w:r>
      <w:r>
        <w:t>: Kunder som förnyar SA för klienthanteringslicenser kan växla mellan användare och OSE.</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
        <w:outlineLvl w:val="1"/>
      </w:pPr>
      <w:bookmarkStart w:id="342" w:name="_Sec575"/>
      <w:r>
        <w:t>Migreringslicens för produkter som har nått slutet av sin livslängd och har Upphört</w:t>
      </w:r>
      <w:bookmarkEnd w:id="342"/>
      <w:r>
        <w:fldChar w:fldCharType="begin"/>
      </w:r>
      <w:r>
        <w:instrText xml:space="preserve"> TC "</w:instrText>
      </w:r>
      <w:bookmarkStart w:id="343" w:name="_Toc517947434"/>
      <w:r>
        <w:instrText>Migreringslicens för produkter som har nått slutet av sin livslängd och har Upphört</w:instrText>
      </w:r>
      <w:bookmarkEnd w:id="343"/>
      <w:r>
        <w:instrText>" \l 2</w:instrText>
      </w:r>
      <w:r>
        <w:fldChar w:fldCharType="end"/>
      </w:r>
    </w:p>
    <w:p w:rsidR="004A22A0" w:rsidRDefault="006E78C0">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4A22A0" w:rsidRDefault="006E78C0">
      <w:pPr>
        <w:pStyle w:val="ProductList-Body"/>
      </w:pPr>
      <w:r>
        <w:t>”</w:t>
      </w:r>
      <w:r>
        <w:rPr>
          <w:b/>
          <w:color w:val="00188F"/>
        </w:rPr>
        <w:t>Migreringslicens</w:t>
      </w:r>
      <w:r>
        <w:t>”, så som det används här, avser beviljade rättigheter i produktposten som hänvisar till detta avsnitt.</w:t>
      </w:r>
    </w:p>
    <w:p w:rsidR="004A22A0" w:rsidRDefault="004A22A0">
      <w:pPr>
        <w:pStyle w:val="ProductList-Body"/>
      </w:pPr>
    </w:p>
    <w:p w:rsidR="004A22A0" w:rsidRDefault="006E78C0">
      <w:pPr>
        <w:pStyle w:val="ProductList-Body"/>
      </w:pPr>
      <w:r>
        <w:t>Såvida inget annat anges i produktposten:</w:t>
      </w:r>
    </w:p>
    <w:p w:rsidR="004A22A0" w:rsidRDefault="006E78C0" w:rsidP="006E78C0">
      <w:pPr>
        <w:pStyle w:val="ProductList-Bullet"/>
        <w:numPr>
          <w:ilvl w:val="0"/>
          <w:numId w:val="45"/>
        </w:numPr>
      </w:pPr>
      <w:r>
        <w:t>Kunden kan uppgradera till och använda programvara under en migreringslicens i stället för programvara som täcks av den kvalificerande licensen. Kunden får inte använda programvara under båda licenserna samtidigt.</w:t>
      </w:r>
    </w:p>
    <w:p w:rsidR="004A22A0" w:rsidRDefault="006E78C0" w:rsidP="006E78C0">
      <w:pPr>
        <w:pStyle w:val="ProductList-Bullet"/>
        <w:numPr>
          <w:ilvl w:val="0"/>
          <w:numId w:val="45"/>
        </w:numPr>
      </w:pPr>
      <w:r>
        <w:t>Migreringslicenser beviljas 1:1 för var och en av kundens kvalificerande licenser.</w:t>
      </w:r>
    </w:p>
    <w:p w:rsidR="004A22A0" w:rsidRDefault="006E78C0" w:rsidP="006E78C0">
      <w:pPr>
        <w:pStyle w:val="ProductList-Bullet"/>
        <w:numPr>
          <w:ilvl w:val="0"/>
          <w:numId w:val="4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rsidR="004A22A0" w:rsidRDefault="006E78C0" w:rsidP="006E78C0">
      <w:pPr>
        <w:pStyle w:val="ProductList-Bullet"/>
        <w:numPr>
          <w:ilvl w:val="0"/>
          <w:numId w:val="4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rsidR="004A22A0" w:rsidRDefault="006E78C0" w:rsidP="006E78C0">
      <w:pPr>
        <w:pStyle w:val="ProductList-Bullet"/>
        <w:numPr>
          <w:ilvl w:val="0"/>
          <w:numId w:val="45"/>
        </w:numPr>
      </w:pPr>
      <w:r>
        <w:t>Kunden får inte överlåta migreringslicenser separat från kvalificerande licenser.</w:t>
      </w:r>
    </w:p>
    <w:p w:rsidR="004A22A0" w:rsidRDefault="006E78C0" w:rsidP="006E78C0">
      <w:pPr>
        <w:pStyle w:val="ProductList-Bullet"/>
        <w:numPr>
          <w:ilvl w:val="0"/>
          <w:numId w:val="4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
        <w:outlineLvl w:val="1"/>
      </w:pPr>
      <w:bookmarkStart w:id="344" w:name="_Sec576"/>
      <w:r>
        <w:t>Software Assurance-förmåner</w:t>
      </w:r>
      <w:bookmarkEnd w:id="344"/>
      <w:r>
        <w:fldChar w:fldCharType="begin"/>
      </w:r>
      <w:r>
        <w:instrText xml:space="preserve"> TC "</w:instrText>
      </w:r>
      <w:bookmarkStart w:id="345" w:name="_Toc517947435"/>
      <w:r>
        <w:instrText>Software Assurance-förmåner</w:instrText>
      </w:r>
      <w:bookmarkEnd w:id="345"/>
      <w:r>
        <w:instrText>" \l 2</w:instrText>
      </w:r>
      <w:r>
        <w:fldChar w:fldCharType="end"/>
      </w:r>
    </w:p>
    <w:p w:rsidR="004A22A0" w:rsidRDefault="006E78C0">
      <w:pPr>
        <w:pStyle w:val="ProductList-Body"/>
      </w:pPr>
      <w:r>
        <w:t>De flesta SA-fördelarna finns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14"/>
        <w:gridCol w:w="1805"/>
        <w:gridCol w:w="1790"/>
        <w:gridCol w:w="1781"/>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Servergrupp</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77">
              <w:r w:rsidR="006E78C0">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79">
              <w:r w:rsidR="006E78C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80">
              <w:r w:rsidR="006E78C0">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81">
              <w:r w:rsidR="006E78C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755">
              <w:r w:rsidR="006E78C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841">
              <w:r w:rsidR="006E78C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651">
              <w:r w:rsidR="006E78C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841">
              <w:r w:rsidR="006E78C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82">
              <w:r w:rsidR="006E78C0">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83">
              <w:r w:rsidR="006E78C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84">
              <w:r w:rsidR="006E78C0">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85">
              <w:r w:rsidR="006E78C0">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818">
              <w:r w:rsidR="006E78C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87">
              <w:r w:rsidR="006E78C0">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838">
              <w:r w:rsidR="006E78C0">
                <w:rPr>
                  <w:color w:val="00467F"/>
                  <w:u w:val="single"/>
                </w:rPr>
                <w:t>System Center-tjänsten för global övervakning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88">
              <w:r w:rsidR="006E78C0">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89">
              <w:r w:rsidR="006E78C0">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590">
              <w:r w:rsidR="006E78C0">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841">
              <w:r w:rsidR="006E78C0">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841">
              <w:r w:rsidR="006E78C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2F4D6F">
            <w:pPr>
              <w:pStyle w:val="ProductList-TableBody"/>
            </w:pPr>
            <w:hyperlink w:anchor="_Sec652">
              <w:r w:rsidR="006E78C0">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bl>
    <w:p w:rsidR="004A22A0" w:rsidRDefault="004A22A0">
      <w:pPr>
        <w:pStyle w:val="ProductList-Body"/>
      </w:pPr>
    </w:p>
    <w:p w:rsidR="004A22A0" w:rsidRDefault="006E78C0">
      <w:pPr>
        <w:pStyle w:val="ProductList-ClauseHeading"/>
        <w:outlineLvl w:val="2"/>
      </w:pPr>
      <w:bookmarkStart w:id="346" w:name="_Sec577"/>
      <w:r>
        <w:t>Rättigheter för ny version</w:t>
      </w:r>
      <w:bookmarkEnd w:id="346"/>
    </w:p>
    <w:p w:rsidR="004A22A0" w:rsidRDefault="006E78C0">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4A22A0" w:rsidRDefault="004A22A0">
      <w:pPr>
        <w:pStyle w:val="ProductList-Body"/>
      </w:pPr>
    </w:p>
    <w:p w:rsidR="004A22A0" w:rsidRDefault="006E78C0">
      <w:pPr>
        <w:pStyle w:val="ProductList-ClauseHeading"/>
        <w:outlineLvl w:val="2"/>
      </w:pPr>
      <w:bookmarkStart w:id="347" w:name="_Sec931"/>
      <w:r>
        <w:t>Beräknar Software Assurance-förmånspoäng</w:t>
      </w:r>
      <w:bookmarkEnd w:id="347"/>
    </w:p>
    <w:p w:rsidR="004A22A0" w:rsidRDefault="006E78C0">
      <w:pPr>
        <w:pStyle w:val="ProductList-Body"/>
      </w:pPr>
      <w:r>
        <w:t>Berättiganden beräknas med ett poängbaserat system för följande förmåner:</w:t>
      </w:r>
    </w:p>
    <w:p w:rsidR="004A22A0" w:rsidRDefault="006E78C0" w:rsidP="006E78C0">
      <w:pPr>
        <w:pStyle w:val="ProductList-Bullet"/>
        <w:numPr>
          <w:ilvl w:val="0"/>
          <w:numId w:val="46"/>
        </w:numPr>
      </w:pPr>
      <w:r>
        <w:t>Planeringstjänster</w:t>
      </w:r>
    </w:p>
    <w:p w:rsidR="004A22A0" w:rsidRDefault="006E78C0" w:rsidP="006E78C0">
      <w:pPr>
        <w:pStyle w:val="ProductList-Bullet"/>
        <w:numPr>
          <w:ilvl w:val="0"/>
          <w:numId w:val="46"/>
        </w:numPr>
      </w:pPr>
      <w:r>
        <w:t>Utbildningskuponger</w:t>
      </w:r>
    </w:p>
    <w:p w:rsidR="004A22A0" w:rsidRDefault="006E78C0" w:rsidP="006E78C0">
      <w:pPr>
        <w:pStyle w:val="ProductList-Bullet"/>
        <w:numPr>
          <w:ilvl w:val="0"/>
          <w:numId w:val="46"/>
        </w:numPr>
      </w:pPr>
      <w:r>
        <w:t>Problemlösningssupport dygnet runt (telefon) endast i MPSA</w:t>
      </w:r>
    </w:p>
    <w:p w:rsidR="004A22A0" w:rsidRDefault="006E78C0">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4A22A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A22A0" w:rsidRDefault="006E78C0">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A22A0" w:rsidRDefault="006E78C0">
            <w:pPr>
              <w:pStyle w:val="ProductList-TableBody"/>
            </w:pPr>
            <w:r>
              <w:rPr>
                <w:color w:val="FFFFFF"/>
              </w:rPr>
              <w:t>Poäng</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1</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2</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5</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10</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25</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50</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75</w:t>
            </w:r>
          </w:p>
        </w:tc>
      </w:tr>
    </w:tbl>
    <w:p w:rsidR="004A22A0" w:rsidRDefault="006E78C0">
      <w:pPr>
        <w:pStyle w:val="ProductList-Body"/>
      </w:pPr>
      <w:r>
        <w:rPr>
          <w:b/>
          <w:i/>
        </w:rPr>
        <w:t>Obs!</w:t>
      </w:r>
      <w:r>
        <w:rPr>
          <w:i/>
        </w:rPr>
        <w:t xml:space="preserve"> För SQL CAL-licenser, se tabellen CAL-serier i detta avsnitt</w:t>
      </w:r>
    </w:p>
    <w:p w:rsidR="004A22A0" w:rsidRDefault="004A22A0">
      <w:pPr>
        <w:pStyle w:val="ProductList-Body"/>
      </w:pPr>
    </w:p>
    <w:p w:rsidR="004A22A0" w:rsidRDefault="006E78C0">
      <w:pPr>
        <w:pStyle w:val="ProductList-ClauseHeading"/>
        <w:outlineLvl w:val="2"/>
      </w:pPr>
      <w:bookmarkStart w:id="348" w:name="_Sec579"/>
      <w:r>
        <w:t>Office onlinetjänster och Office Online Server</w:t>
      </w:r>
      <w:bookmarkEnd w:id="348"/>
    </w:p>
    <w:p w:rsidR="004A22A0" w:rsidRDefault="006E78C0">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48"/>
        <w:gridCol w:w="5442"/>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Office Online-rättigheter</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Standard</w:t>
            </w:r>
            <w:r>
              <w:fldChar w:fldCharType="begin"/>
            </w:r>
            <w:r>
              <w:instrText xml:space="preserve"> XE "Office Standard" </w:instrText>
            </w:r>
            <w:r>
              <w:fldChar w:fldCharType="end"/>
            </w:r>
          </w:p>
          <w:p w:rsidR="004A22A0" w:rsidRDefault="006E78C0">
            <w:pPr>
              <w:pStyle w:val="ProductList-TableBody"/>
            </w:pPr>
            <w:r>
              <w:t>Office Professional Plus</w:t>
            </w:r>
            <w:r>
              <w:fldChar w:fldCharType="begin"/>
            </w:r>
            <w:r>
              <w:instrText xml:space="preserve"> XE "Office Professional Plus" </w:instrText>
            </w:r>
            <w:r>
              <w:fldChar w:fldCharType="end"/>
            </w:r>
          </w:p>
          <w:p w:rsidR="004A22A0" w:rsidRDefault="006E78C0">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Online för Office 365</w:t>
            </w:r>
            <w:r>
              <w:fldChar w:fldCharType="begin"/>
            </w:r>
            <w:r>
              <w:instrText xml:space="preserve"> XE "Office Online för Office 365" </w:instrText>
            </w:r>
            <w:r>
              <w:fldChar w:fldCharType="end"/>
            </w:r>
          </w:p>
          <w:p w:rsidR="004A22A0" w:rsidRDefault="006E78C0">
            <w:pPr>
              <w:pStyle w:val="ProductList-TableBody"/>
            </w:pPr>
            <w:r>
              <w:t>Office Online Server</w:t>
            </w:r>
          </w:p>
        </w:tc>
      </w:tr>
    </w:tbl>
    <w:p w:rsidR="004A22A0" w:rsidRDefault="006E78C0">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4A22A0" w:rsidRDefault="004A22A0">
      <w:pPr>
        <w:pStyle w:val="ProductList-Body"/>
      </w:pPr>
    </w:p>
    <w:p w:rsidR="004A22A0" w:rsidRDefault="006E78C0">
      <w:pPr>
        <w:pStyle w:val="ProductList-ClauseHeading"/>
        <w:outlineLvl w:val="2"/>
      </w:pPr>
      <w:bookmarkStart w:id="349" w:name="_Sec580"/>
      <w:r>
        <w:t>Planeringstjänster</w:t>
      </w:r>
      <w:bookmarkEnd w:id="349"/>
    </w:p>
    <w:p w:rsidR="004A22A0" w:rsidRDefault="006E78C0">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rsidR="004A22A0" w:rsidRDefault="004A22A0">
      <w:pPr>
        <w:pStyle w:val="ProductList-Body"/>
      </w:pPr>
    </w:p>
    <w:p w:rsidR="004A22A0" w:rsidRDefault="006E78C0">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4A22A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Poäng</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1</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2</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25</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50</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75</w:t>
            </w:r>
          </w:p>
        </w:tc>
      </w:tr>
    </w:tbl>
    <w:p w:rsidR="004A22A0" w:rsidRDefault="006E78C0">
      <w:pPr>
        <w:pStyle w:val="ProductList-Body"/>
      </w:pPr>
      <w:r>
        <w:rPr>
          <w:b/>
          <w:i/>
        </w:rPr>
        <w:t>Obs!</w:t>
      </w:r>
      <w:r>
        <w:rPr>
          <w:i/>
        </w:rPr>
        <w:t xml:space="preserve"> För SQL CAL-licenser, se tabellen CAL-serier i detta avsnitt</w:t>
      </w:r>
    </w:p>
    <w:p w:rsidR="004A22A0" w:rsidRDefault="004A22A0">
      <w:pPr>
        <w:pStyle w:val="ProductList-Body"/>
      </w:pPr>
    </w:p>
    <w:p w:rsidR="004A22A0" w:rsidRDefault="006E78C0">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4A22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600,000+</w:t>
            </w:r>
          </w:p>
        </w:tc>
      </w:tr>
      <w:tr w:rsidR="004A22A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A22A0" w:rsidRDefault="006E78C0">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75</w:t>
            </w:r>
          </w:p>
        </w:tc>
      </w:tr>
    </w:tbl>
    <w:p w:rsidR="004A22A0" w:rsidRDefault="004A22A0">
      <w:pPr>
        <w:pStyle w:val="ProductList-Body"/>
      </w:pPr>
    </w:p>
    <w:p w:rsidR="004A22A0" w:rsidRDefault="006E78C0">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4A22A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→600,000+</w:t>
            </w:r>
          </w:p>
        </w:tc>
      </w:tr>
      <w:tr w:rsidR="004A22A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A22A0" w:rsidRDefault="006E78C0">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12</w:t>
            </w:r>
          </w:p>
        </w:tc>
      </w:tr>
    </w:tbl>
    <w:p w:rsidR="004A22A0" w:rsidRDefault="006E78C0">
      <w:pPr>
        <w:pStyle w:val="ProductList-Body"/>
      </w:pPr>
      <w:r>
        <w:t xml:space="preserve">Kunder kan välja bland tillgängliga planeringstjänster som erbjuds av berättigade Microsoft-partner eller Microsofts koncernbolag. En lista över tillgängliga tjänster finns på </w:t>
      </w:r>
      <w:hyperlink r:id="rId146">
        <w:r>
          <w:rPr>
            <w:color w:val="00467F"/>
            <w:u w:val="single"/>
          </w:rPr>
          <w:t>http://www.microsoft.com/licensing/software-assurance/planning-services-overview.aspx</w:t>
        </w:r>
      </w:hyperlink>
      <w:r>
        <w:t xml:space="preserve">. </w:t>
      </w:r>
    </w:p>
    <w:p w:rsidR="004A22A0" w:rsidRDefault="004A22A0">
      <w:pPr>
        <w:pStyle w:val="ProductList-Body"/>
      </w:pPr>
    </w:p>
    <w:p w:rsidR="004A22A0" w:rsidRDefault="006E78C0">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4A22A0" w:rsidRDefault="006E78C0" w:rsidP="006E78C0">
      <w:pPr>
        <w:pStyle w:val="ProductList-Bullet"/>
        <w:numPr>
          <w:ilvl w:val="0"/>
          <w:numId w:val="4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7">
        <w:r>
          <w:rPr>
            <w:color w:val="00467F"/>
            <w:u w:val="single"/>
          </w:rPr>
          <w:t>http://directory.partners.extranet.microsoft.com/psbproviders</w:t>
        </w:r>
      </w:hyperlink>
    </w:p>
    <w:p w:rsidR="004A22A0" w:rsidRDefault="006E78C0" w:rsidP="006E78C0">
      <w:pPr>
        <w:pStyle w:val="ProductList-Bullet"/>
        <w:numPr>
          <w:ilvl w:val="0"/>
          <w:numId w:val="47"/>
        </w:numPr>
      </w:pPr>
      <w:r>
        <w:t>Åtaganden för planeringstjänster tillhandahåller tjänster som täcker en förutbestämd arbetsomfattning som ger en hög nivå på driftsättningsplanen. Den faktiska driftsättningen av programvaran omfattas inte.</w:t>
      </w:r>
    </w:p>
    <w:p w:rsidR="004A22A0" w:rsidRDefault="006E78C0" w:rsidP="006E78C0">
      <w:pPr>
        <w:pStyle w:val="ProductList-Bullet"/>
        <w:numPr>
          <w:ilvl w:val="0"/>
          <w:numId w:val="47"/>
        </w:numPr>
      </w:pPr>
      <w:r>
        <w:t>Kuponger för planeringstjänster får endast lösas in av kunden som är kvalificerad för förmånen.</w:t>
      </w:r>
    </w:p>
    <w:p w:rsidR="004A22A0" w:rsidRDefault="006E78C0" w:rsidP="006E78C0">
      <w:pPr>
        <w:pStyle w:val="ProductList-Bullet"/>
        <w:numPr>
          <w:ilvl w:val="0"/>
          <w:numId w:val="47"/>
        </w:numPr>
      </w:pPr>
      <w:r>
        <w:t>Kuponger för planeringstjänster får inte lösas in mot kontanter, pengar eller andra värdehandlingar.</w:t>
      </w:r>
    </w:p>
    <w:p w:rsidR="004A22A0" w:rsidRDefault="006E78C0" w:rsidP="006E78C0">
      <w:pPr>
        <w:pStyle w:val="ProductList-Bullet"/>
        <w:numPr>
          <w:ilvl w:val="0"/>
          <w:numId w:val="47"/>
        </w:numPr>
      </w:pPr>
      <w:r>
        <w:t>Minskning av kvalificerande SA-täckning till följd av returer och andra fakturajusteringar, där sådana tillåts, kan minska kundens berättigade dagar för Planeringstjänster.</w:t>
      </w:r>
    </w:p>
    <w:p w:rsidR="004A22A0" w:rsidRDefault="006E78C0" w:rsidP="006E78C0">
      <w:pPr>
        <w:pStyle w:val="ProductList-Bullet"/>
        <w:numPr>
          <w:ilvl w:val="0"/>
          <w:numId w:val="47"/>
        </w:numPr>
      </w:pPr>
      <w:r>
        <w:t>Kupongtyper kan inte kombineras. Åtaganden gällande Planeringstjänster får inte överskrida den angivna maximala varaktigheten per åtagandetyp.</w:t>
      </w:r>
    </w:p>
    <w:p w:rsidR="004A22A0" w:rsidRDefault="006E78C0" w:rsidP="006E78C0">
      <w:pPr>
        <w:pStyle w:val="ProductList-Bullet"/>
        <w:numPr>
          <w:ilvl w:val="0"/>
          <w:numId w:val="47"/>
        </w:numPr>
      </w:pPr>
      <w:r>
        <w:t>Kuponger är endast giltiga med kvalificerade Leverantörer för den specifika tjänstetyp för vilken kupongen löses in.</w:t>
      </w:r>
    </w:p>
    <w:p w:rsidR="004A22A0" w:rsidRDefault="006E78C0" w:rsidP="006E78C0">
      <w:pPr>
        <w:pStyle w:val="ProductList-Bullet"/>
        <w:numPr>
          <w:ilvl w:val="0"/>
          <w:numId w:val="47"/>
        </w:numPr>
      </w:pPr>
      <w:r>
        <w:t>Kuponger måste tilldelas under SA-täckningsperioden.</w:t>
      </w:r>
    </w:p>
    <w:p w:rsidR="004A22A0" w:rsidRDefault="006E78C0" w:rsidP="006E78C0">
      <w:pPr>
        <w:pStyle w:val="ProductList-Bullet"/>
        <w:numPr>
          <w:ilvl w:val="0"/>
          <w:numId w:val="4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4A22A0" w:rsidRDefault="004A22A0">
      <w:pPr>
        <w:pStyle w:val="ProductList-Body"/>
      </w:pPr>
    </w:p>
    <w:p w:rsidR="004A22A0" w:rsidRDefault="006E78C0">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4A22A0" w:rsidRDefault="004A22A0">
      <w:pPr>
        <w:pStyle w:val="ProductList-Body"/>
      </w:pPr>
    </w:p>
    <w:p w:rsidR="004A22A0" w:rsidRDefault="006E78C0">
      <w:pPr>
        <w:pStyle w:val="ProductList-ClauseHeading"/>
        <w:outlineLvl w:val="2"/>
      </w:pPr>
      <w:bookmarkStart w:id="350" w:name="_Sec581"/>
      <w:r>
        <w:t>Enterprise Source licensing Program</w:t>
      </w:r>
      <w:bookmarkEnd w:id="350"/>
    </w:p>
    <w:p w:rsidR="004A22A0" w:rsidRDefault="006E78C0">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4A22A0" w:rsidRDefault="004A22A0">
      <w:pPr>
        <w:pStyle w:val="ProductList-Body"/>
      </w:pPr>
    </w:p>
    <w:p w:rsidR="004A22A0" w:rsidRDefault="006E78C0">
      <w:pPr>
        <w:pStyle w:val="ProductList-ClauseHeading"/>
        <w:outlineLvl w:val="2"/>
      </w:pPr>
      <w:bookmarkStart w:id="351" w:name="_Sec582"/>
      <w:r>
        <w:t>Utbildningskuponger</w:t>
      </w:r>
      <w:bookmarkEnd w:id="351"/>
    </w:p>
    <w:p w:rsidR="004A22A0" w:rsidRDefault="006E78C0">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62"/>
        <w:gridCol w:w="3625"/>
        <w:gridCol w:w="360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Systemgrupp</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dag per 50 licenser (maximalt 10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dag per 50 licenser eller poäng</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 dagar per berättigad registrering eller inköpskonto</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15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55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125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400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700 dagar*</w:t>
            </w:r>
          </w:p>
        </w:tc>
      </w:tr>
    </w:tbl>
    <w:p w:rsidR="004A22A0" w:rsidRDefault="006E78C0">
      <w:pPr>
        <w:pStyle w:val="ProductList-Body"/>
      </w:pPr>
      <w:r>
        <w:t>*</w:t>
      </w:r>
      <w:r>
        <w:rPr>
          <w:i/>
        </w:rPr>
        <w:t>Antal dagar per berättigad registrering, avtal eller inköpskonto.</w:t>
      </w:r>
    </w:p>
    <w:p w:rsidR="004A22A0" w:rsidRDefault="004A22A0">
      <w:pPr>
        <w:pStyle w:val="ProductList-Body"/>
      </w:pPr>
    </w:p>
    <w:p w:rsidR="004A22A0" w:rsidRDefault="006E78C0" w:rsidP="006E78C0">
      <w:pPr>
        <w:pStyle w:val="ProductList-Bullet"/>
        <w:numPr>
          <w:ilvl w:val="0"/>
          <w:numId w:val="4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4A22A0" w:rsidRDefault="006E78C0" w:rsidP="006E78C0">
      <w:pPr>
        <w:pStyle w:val="ProductList-Bullet"/>
        <w:numPr>
          <w:ilvl w:val="0"/>
          <w:numId w:val="48"/>
        </w:numPr>
      </w:pPr>
      <w:r>
        <w:t xml:space="preserve">Tjänster som tillhandahålls av Microsoft-partner i Utbildningsprogrammet levereras enligt ett avtal mellan kunden och den kvalificerade Microsoft-partnern. </w:t>
      </w:r>
    </w:p>
    <w:p w:rsidR="004A22A0" w:rsidRDefault="006E78C0" w:rsidP="006E78C0">
      <w:pPr>
        <w:pStyle w:val="ProductList-Bullet"/>
        <w:numPr>
          <w:ilvl w:val="0"/>
          <w:numId w:val="48"/>
        </w:numPr>
      </w:pPr>
      <w:r>
        <w:t xml:space="preserve">Instruktörsledda kurser som levereras via en Microsoft Learning Partner i accelererat format måste ha lika många kupongdagar som kursleveransens kursdagar i kupongvaliderings- och reservationssystemet SATV. </w:t>
      </w:r>
    </w:p>
    <w:p w:rsidR="004A22A0" w:rsidRDefault="006E78C0" w:rsidP="006E78C0">
      <w:pPr>
        <w:pStyle w:val="ProductList-Bullet"/>
        <w:numPr>
          <w:ilvl w:val="0"/>
          <w:numId w:val="48"/>
        </w:numPr>
      </w:pPr>
      <w:r>
        <w:t>Kuponger får inte användas för att täcka avgifter som gäller för en kund som inte dyker upp vid en reserverad kurs.</w:t>
      </w:r>
    </w:p>
    <w:p w:rsidR="004A22A0" w:rsidRDefault="006E78C0" w:rsidP="006E78C0">
      <w:pPr>
        <w:pStyle w:val="ProductList-Bullet"/>
        <w:numPr>
          <w:ilvl w:val="0"/>
          <w:numId w:val="48"/>
        </w:numPr>
      </w:pPr>
      <w:r>
        <w:t>Kuponger får endast lösas in av den individ som har godkänts av kunden för att använda kupongen.</w:t>
      </w:r>
    </w:p>
    <w:p w:rsidR="004A22A0" w:rsidRDefault="006E78C0" w:rsidP="006E78C0">
      <w:pPr>
        <w:pStyle w:val="ProductList-Bullet"/>
        <w:numPr>
          <w:ilvl w:val="0"/>
          <w:numId w:val="48"/>
        </w:numPr>
      </w:pPr>
      <w:r>
        <w:t xml:space="preserve">Kuponger får inte lösas in mot kontanter, pengar eller andra värdehandlingar. </w:t>
      </w:r>
    </w:p>
    <w:p w:rsidR="004A22A0" w:rsidRDefault="006E78C0" w:rsidP="006E78C0">
      <w:pPr>
        <w:pStyle w:val="ProductList-Bullet"/>
        <w:numPr>
          <w:ilvl w:val="0"/>
          <w:numId w:val="48"/>
        </w:numPr>
      </w:pPr>
      <w:r>
        <w:t xml:space="preserve">Kuponger måste tilldelas under SA-täckningsperioden. </w:t>
      </w:r>
    </w:p>
    <w:p w:rsidR="004A22A0" w:rsidRDefault="006E78C0" w:rsidP="006E78C0">
      <w:pPr>
        <w:pStyle w:val="ProductList-Bullet"/>
        <w:numPr>
          <w:ilvl w:val="0"/>
          <w:numId w:val="48"/>
        </w:numPr>
      </w:pPr>
      <w:r>
        <w:t xml:space="preserve">Kuponger slutar gälla 180 dagar från datumet för kupongtilldelning. Kuponger som löper ut innan SA-täckningens upphörande återgår till tillgänglig utbildningskuponggrupp med dagar. </w:t>
      </w:r>
    </w:p>
    <w:p w:rsidR="004A22A0" w:rsidRDefault="006E78C0" w:rsidP="006E78C0">
      <w:pPr>
        <w:pStyle w:val="ProductList-Bullet"/>
        <w:numPr>
          <w:ilvl w:val="0"/>
          <w:numId w:val="48"/>
        </w:numPr>
      </w:pPr>
      <w:r>
        <w:t>Kuponger kan endast användas för att reservera utbildning med en kvalificerad Microsoft Learning Partner åt gången.</w:t>
      </w:r>
    </w:p>
    <w:p w:rsidR="004A22A0" w:rsidRDefault="006E78C0" w:rsidP="006E78C0">
      <w:pPr>
        <w:pStyle w:val="ProductList-Bullet"/>
        <w:numPr>
          <w:ilvl w:val="0"/>
          <w:numId w:val="48"/>
        </w:numPr>
      </w:pPr>
      <w:r>
        <w:t xml:space="preserve">Kuponger som används för att köpa Officiella utbildningsprodukter från Microsoft får inte överlåtas eller säljas. </w:t>
      </w:r>
    </w:p>
    <w:p w:rsidR="004A22A0" w:rsidRDefault="006E78C0" w:rsidP="006E78C0">
      <w:pPr>
        <w:pStyle w:val="ProductList-Bullet"/>
        <w:numPr>
          <w:ilvl w:val="0"/>
          <w:numId w:val="48"/>
        </w:numPr>
      </w:pPr>
      <w:r>
        <w:t xml:space="preserve">Minskning av antalet kvalificerande licenser för vilka SA förvärvas till följd av returer och andra fakturajusteringar, där sådana tillåts, kan minska kundens berättigade tjänstenivå för Utbildningskuponger. </w:t>
      </w:r>
    </w:p>
    <w:p w:rsidR="004A22A0" w:rsidRDefault="006E78C0" w:rsidP="006E78C0">
      <w:pPr>
        <w:pStyle w:val="ProductList-Bullet"/>
        <w:numPr>
          <w:ilvl w:val="0"/>
          <w:numId w:val="4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4A22A0" w:rsidRDefault="006E78C0" w:rsidP="006E78C0">
      <w:pPr>
        <w:pStyle w:val="ProductList-Bullet"/>
        <w:numPr>
          <w:ilvl w:val="0"/>
          <w:numId w:val="48"/>
        </w:numPr>
      </w:pPr>
      <w:r>
        <w:t>Officiella utbildningsprodukter från Microsoft kan ändras när som helst utan föregående meddelande.</w:t>
      </w:r>
    </w:p>
    <w:p w:rsidR="004A22A0" w:rsidRDefault="006E78C0" w:rsidP="006E78C0">
      <w:pPr>
        <w:pStyle w:val="ProductList-Bullet"/>
        <w:numPr>
          <w:ilvl w:val="0"/>
          <w:numId w:val="48"/>
        </w:numPr>
      </w:pPr>
      <w:r>
        <w:t>Antalet dagar som krävs för att köpa en Officiella utbildningsprodukt från Microsoft kan ändras när som helst.</w:t>
      </w:r>
    </w:p>
    <w:p w:rsidR="004A22A0" w:rsidRDefault="004A22A0">
      <w:pPr>
        <w:pStyle w:val="ProductList-Body"/>
      </w:pPr>
    </w:p>
    <w:p w:rsidR="004A22A0" w:rsidRDefault="006E78C0">
      <w:pPr>
        <w:pStyle w:val="ProductList-ClauseHeading"/>
        <w:outlineLvl w:val="2"/>
      </w:pPr>
      <w:bookmarkStart w:id="352" w:name="_Sec583"/>
      <w:r>
        <w:t>E-Learning</w:t>
      </w:r>
      <w:bookmarkEnd w:id="352"/>
    </w:p>
    <w:p w:rsidR="004A22A0" w:rsidRDefault="006E78C0">
      <w:pPr>
        <w:pStyle w:val="ProductList-Body"/>
      </w:pPr>
      <w:r>
        <w:t xml:space="preserve">Denna förmån varierar beroende på program, system och server. Kvalificerade kunder får åtkomst till kvalificerande onlinekurser/E-learning-kurser (för program, system och/eller servrar) per kvalificerande registrering/avtal. </w:t>
      </w:r>
    </w:p>
    <w:p w:rsidR="004A22A0" w:rsidRDefault="004A22A0">
      <w:pPr>
        <w:pStyle w:val="ProductList-Body"/>
      </w:pPr>
    </w:p>
    <w:p w:rsidR="004A22A0" w:rsidRDefault="006E78C0">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4A22A0" w:rsidRDefault="004A22A0">
      <w:pPr>
        <w:pStyle w:val="ProductList-Body"/>
      </w:pPr>
    </w:p>
    <w:p w:rsidR="004A22A0" w:rsidRDefault="006E78C0">
      <w:pPr>
        <w:pStyle w:val="ProductList-ClauseHeading"/>
        <w:outlineLvl w:val="2"/>
      </w:pPr>
      <w:bookmarkStart w:id="353" w:name="_Sec584"/>
      <w:r>
        <w:t>Program för hemanvändning</w:t>
      </w:r>
      <w:bookmarkEnd w:id="353"/>
    </w:p>
    <w:p w:rsidR="004A22A0" w:rsidRDefault="006E78C0">
      <w:pPr>
        <w:pStyle w:val="ProductList-Body"/>
      </w:pPr>
      <w:r>
        <w:t xml:space="preserve">Kundens anställda, som använder de licensierade kvalificerande programmen som identifieras i tabellen nedan, får förvärva en enskild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4A22A0" w:rsidRDefault="004A22A0">
      <w:pPr>
        <w:pStyle w:val="ProductList-Body"/>
      </w:pPr>
    </w:p>
    <w:p w:rsidR="004A22A0" w:rsidRDefault="006E78C0">
      <w:pPr>
        <w:pStyle w:val="ProductList-Body"/>
      </w:pPr>
      <w:r>
        <w:t>Licenser för hemanvändning slutar gälla vid uppsägning av anställning, uppsägning eller upphörande av SA-täckning för den kopia av motsvarande desktop-program som den anställda använder på arbetet, om den anställda inte längre använder den licensierade kopian av programvaran, eller om den anställda installerar och använder någon föregående eller senare version av desktop-programmet enligt en licens för programmet för hemanvändning.</w:t>
      </w:r>
    </w:p>
    <w:p w:rsidR="004A22A0" w:rsidRDefault="004A22A0">
      <w:pPr>
        <w:pStyle w:val="ProductList-Body"/>
      </w:pPr>
    </w:p>
    <w:p w:rsidR="004A22A0" w:rsidRDefault="006E78C0">
      <w:pPr>
        <w:pStyle w:val="ProductList-Body"/>
      </w:pPr>
      <w:r>
        <w:t>Användningsvillkoren för programvara för programmet för hemanvändning gäller mellan Microsoft och kundens anställda och finns att läsa via webbplatsen för programmet för hemanvändning.</w:t>
      </w:r>
    </w:p>
    <w:p w:rsidR="004A22A0" w:rsidRDefault="004A22A0">
      <w:pPr>
        <w:pStyle w:val="ProductList-Body"/>
      </w:pPr>
    </w:p>
    <w:p w:rsidR="004A22A0" w:rsidRDefault="006E78C0">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46"/>
        <w:gridCol w:w="5444"/>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Motsvarande licens för Program för Hemanvändning</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Standard 2010/2013/2016</w:t>
            </w:r>
          </w:p>
          <w:p w:rsidR="004A22A0" w:rsidRDefault="006E78C0">
            <w:pPr>
              <w:pStyle w:val="ProductList-TableBody"/>
            </w:pPr>
            <w:r>
              <w:t xml:space="preserve">Office Professional Plus 2010/2013/2016 </w:t>
            </w:r>
          </w:p>
          <w:p w:rsidR="004A22A0" w:rsidRDefault="006E78C0">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Professional Plus 2016 HUP och Office 2016 för Mac Home &amp; Business med Skype för företag DL HUP</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Access 2010/2013/2016</w:t>
            </w:r>
          </w:p>
          <w:p w:rsidR="004A22A0" w:rsidRDefault="006E78C0">
            <w:pPr>
              <w:pStyle w:val="ProductList-TableBody"/>
            </w:pPr>
            <w:r>
              <w:t>Excel 2010/2013/2016</w:t>
            </w:r>
          </w:p>
          <w:p w:rsidR="004A22A0" w:rsidRDefault="006E78C0">
            <w:pPr>
              <w:pStyle w:val="ProductList-TableBody"/>
            </w:pPr>
            <w:r>
              <w:t>PowerPoint 2010/2013/2016</w:t>
            </w:r>
          </w:p>
          <w:p w:rsidR="004A22A0" w:rsidRDefault="006E78C0">
            <w:pPr>
              <w:pStyle w:val="ProductList-TableBody"/>
            </w:pPr>
            <w:r>
              <w:t>InfoPath 2010/2013/2016</w:t>
            </w:r>
          </w:p>
          <w:p w:rsidR="004A22A0" w:rsidRDefault="006E78C0">
            <w:pPr>
              <w:pStyle w:val="ProductList-TableBody"/>
            </w:pPr>
            <w:r>
              <w:t>Lync 2010/2013/2015</w:t>
            </w:r>
          </w:p>
          <w:p w:rsidR="004A22A0" w:rsidRDefault="006E78C0">
            <w:pPr>
              <w:pStyle w:val="ProductList-TableBody"/>
            </w:pPr>
            <w:r>
              <w:t>OneNote 2010/2013/2016</w:t>
            </w:r>
          </w:p>
          <w:p w:rsidR="004A22A0" w:rsidRDefault="006E78C0">
            <w:pPr>
              <w:pStyle w:val="ProductList-TableBody"/>
            </w:pPr>
            <w:r>
              <w:t>Outlook 2010/2013/2016</w:t>
            </w:r>
          </w:p>
          <w:p w:rsidR="004A22A0" w:rsidRDefault="006E78C0">
            <w:pPr>
              <w:pStyle w:val="ProductList-TableBody"/>
            </w:pPr>
            <w:r>
              <w:t>Publisher 2010/2013/2016</w:t>
            </w:r>
          </w:p>
          <w:p w:rsidR="004A22A0" w:rsidRDefault="006E78C0">
            <w:pPr>
              <w:pStyle w:val="ProductList-TableBody"/>
            </w:pPr>
            <w:r>
              <w:t>Skype för Business 2015</w:t>
            </w:r>
          </w:p>
          <w:p w:rsidR="004A22A0" w:rsidRDefault="006E78C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Office Professional Plus 2016 HUP och Office 2016 för Mac Home &amp; Business med Skype för företag DL HUP </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Visio Standard 2010/2013/2016 </w:t>
            </w:r>
          </w:p>
          <w:p w:rsidR="004A22A0" w:rsidRDefault="006E78C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Visio Professional 2016 HUP</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Project Standard 2010/2013/2016</w:t>
            </w:r>
          </w:p>
          <w:p w:rsidR="004A22A0" w:rsidRDefault="006E78C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Project Professional 2016 HUP</w:t>
            </w:r>
          </w:p>
        </w:tc>
      </w:tr>
    </w:tbl>
    <w:p w:rsidR="004A22A0" w:rsidRDefault="006E78C0">
      <w:pPr>
        <w:pStyle w:val="ProductList-Body"/>
      </w:pPr>
      <w:r>
        <w:rPr>
          <w:i/>
        </w:rPr>
        <w:t xml:space="preserve">För ytterligare information, inklusive information om framtida tillgänglighet för ytterligare programvara för hemanvändnings, se </w:t>
      </w:r>
      <w:hyperlink r:id="rId148">
        <w:r>
          <w:rPr>
            <w:i/>
            <w:color w:val="00467F"/>
            <w:u w:val="single"/>
          </w:rPr>
          <w:t>http://www.microsoft.com/licensing</w:t>
        </w:r>
      </w:hyperlink>
      <w:r>
        <w:rPr>
          <w:i/>
        </w:rPr>
        <w:t>.</w:t>
      </w:r>
    </w:p>
    <w:p w:rsidR="004A22A0" w:rsidRDefault="004A22A0">
      <w:pPr>
        <w:pStyle w:val="ProductList-Body"/>
      </w:pPr>
    </w:p>
    <w:p w:rsidR="004A22A0" w:rsidRDefault="006E78C0">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4A22A0" w:rsidRDefault="004A22A0">
      <w:pPr>
        <w:pStyle w:val="ProductList-Body"/>
        <w:jc w:val="right"/>
      </w:pPr>
    </w:p>
    <w:p w:rsidR="004A22A0" w:rsidRDefault="006E78C0">
      <w:pPr>
        <w:pStyle w:val="ProductList-ClauseHeading"/>
        <w:outlineLvl w:val="2"/>
      </w:pPr>
      <w:bookmarkStart w:id="354" w:name="_Sec585"/>
      <w:r>
        <w:t>Problemlösningssupport dygnet runt</w:t>
      </w:r>
      <w:bookmarkEnd w:id="354"/>
    </w:p>
    <w:p w:rsidR="004A22A0" w:rsidRDefault="006E78C0">
      <w:pPr>
        <w:pStyle w:val="ProductList-Body"/>
      </w:pPr>
      <w:r>
        <w:t>Kunder (andra än de som gör sina inköp genom akademiska program) med SA-täckning är berättigade till problemlösningssupport dygnet runt.</w:t>
      </w:r>
    </w:p>
    <w:p w:rsidR="004A22A0" w:rsidRDefault="004A22A0">
      <w:pPr>
        <w:pStyle w:val="ProductList-Body"/>
      </w:pPr>
    </w:p>
    <w:p w:rsidR="004A22A0" w:rsidRDefault="006E78C0">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4A22A0" w:rsidRDefault="004A22A0">
      <w:pPr>
        <w:pStyle w:val="ProductList-Body"/>
      </w:pPr>
    </w:p>
    <w:p w:rsidR="004A22A0" w:rsidRDefault="006E78C0">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4A22A0" w:rsidRDefault="004A22A0">
      <w:pPr>
        <w:pStyle w:val="ProductList-Body"/>
      </w:pPr>
    </w:p>
    <w:p w:rsidR="004A22A0" w:rsidRDefault="006E78C0">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4A22A0" w:rsidRDefault="004A22A0">
      <w:pPr>
        <w:pStyle w:val="ProductList-Body"/>
      </w:pPr>
    </w:p>
    <w:p w:rsidR="004A22A0" w:rsidRDefault="006E78C0">
      <w:pPr>
        <w:pStyle w:val="ProductList-SubClauseHeading"/>
        <w:outlineLvl w:val="3"/>
      </w:pPr>
      <w:r>
        <w:t>Tilldelning av telefonsupportincidenter för alla program utom MPSA</w:t>
      </w:r>
    </w:p>
    <w:p w:rsidR="004A22A0" w:rsidRDefault="006E78C0">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4A22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IW/klient – Ersättningsökningar för incidenter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270,000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 Fr. 330,000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1,650,000 CRC</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1,600,000 kr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215,000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£135,000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24,000,000 JPY</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240,000,000 KWD</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1,650,000 kr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350,000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2,000,000 kr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7,000,000 NTD</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10,000,000 INR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6,600,000 RUB</w:t>
            </w:r>
          </w:p>
        </w:tc>
      </w:tr>
    </w:tbl>
    <w:p w:rsidR="004A22A0" w:rsidRDefault="004A22A0">
      <w:pPr>
        <w:pStyle w:val="ProductList-BodyIndented"/>
        <w:ind w:left="720"/>
      </w:pPr>
    </w:p>
    <w:p w:rsidR="004A22A0" w:rsidRDefault="006E78C0">
      <w:pPr>
        <w:pStyle w:val="ProductList-BodyIndented"/>
      </w:pPr>
      <w:r>
        <w:t>Telefonsupportincidenter som inte har använts löper ut när SA-täckningen upphör. Telefonsupportincidenter kan inte överföras mellan registreringar och avtal.</w:t>
      </w:r>
    </w:p>
    <w:p w:rsidR="004A22A0" w:rsidRDefault="004A22A0">
      <w:pPr>
        <w:pStyle w:val="ProductList-BodyIndented"/>
      </w:pPr>
    </w:p>
    <w:p w:rsidR="004A22A0" w:rsidRDefault="006E78C0">
      <w:pPr>
        <w:pStyle w:val="ProductList-BodyIndented"/>
      </w:pPr>
      <w:r>
        <w:t xml:space="preserve">Åtkomst till lokal telefonsupport är tillgänglig under den kontorstid som anges på webbplatsen </w:t>
      </w:r>
      <w:hyperlink r:id="rId149">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4A22A0" w:rsidRDefault="004A22A0">
      <w:pPr>
        <w:pStyle w:val="ProductList-BodyIndented"/>
      </w:pPr>
    </w:p>
    <w:p w:rsidR="004A22A0" w:rsidRDefault="006E78C0">
      <w:pPr>
        <w:pStyle w:val="ProductList-SubClauseHeading"/>
        <w:outlineLvl w:val="3"/>
      </w:pPr>
      <w:r>
        <w:t>Tilldelning av telefonsupportincidenter för MPSA</w:t>
      </w:r>
    </w:p>
    <w:p w:rsidR="004A22A0" w:rsidRDefault="006E78C0">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8"/>
        <w:gridCol w:w="5222"/>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4A22A0" w:rsidRDefault="006E78C0">
            <w:pPr>
              <w:pStyle w:val="ProductList-TableBody"/>
            </w:pPr>
            <w:r>
              <w:rPr>
                <w:color w:val="FFFFFF"/>
              </w:rPr>
              <w:t>Poäng per telefonsupportincident</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Program och system (kombinerat)</w:t>
            </w:r>
          </w:p>
        </w:tc>
        <w:tc>
          <w:tcPr>
            <w:tcW w:w="6000" w:type="dxa"/>
            <w:tcBorders>
              <w:left w:val="single" w:sz="4" w:space="0" w:color="000000"/>
              <w:right w:val="single" w:sz="4" w:space="0" w:color="000000"/>
            </w:tcBorders>
          </w:tcPr>
          <w:p w:rsidR="004A22A0" w:rsidRDefault="006E78C0">
            <w:pPr>
              <w:pStyle w:val="ProductList-TableBody"/>
            </w:pPr>
            <w:r>
              <w:t>2,000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Server</w:t>
            </w:r>
          </w:p>
        </w:tc>
        <w:tc>
          <w:tcPr>
            <w:tcW w:w="6000" w:type="dxa"/>
            <w:tcBorders>
              <w:left w:val="single" w:sz="4" w:space="0" w:color="000000"/>
              <w:right w:val="single" w:sz="4" w:space="0" w:color="000000"/>
            </w:tcBorders>
          </w:tcPr>
          <w:p w:rsidR="004A22A0" w:rsidRDefault="006E78C0">
            <w:pPr>
              <w:pStyle w:val="ProductList-TableBody"/>
            </w:pPr>
            <w:r>
              <w:t>400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CAL</w:t>
            </w:r>
          </w:p>
        </w:tc>
        <w:tc>
          <w:tcPr>
            <w:tcW w:w="6000" w:type="dxa"/>
            <w:tcBorders>
              <w:left w:val="single" w:sz="4" w:space="0" w:color="000000"/>
              <w:right w:val="single" w:sz="4" w:space="0" w:color="000000"/>
            </w:tcBorders>
          </w:tcPr>
          <w:p w:rsidR="004A22A0" w:rsidRDefault="006E78C0">
            <w:pPr>
              <w:pStyle w:val="ProductList-TableBody"/>
            </w:pPr>
            <w:r>
              <w:t>400</w:t>
            </w:r>
          </w:p>
        </w:tc>
      </w:tr>
    </w:tbl>
    <w:p w:rsidR="004A22A0" w:rsidRDefault="004A22A0">
      <w:pPr>
        <w:pStyle w:val="ProductList-BodyIndented"/>
      </w:pPr>
    </w:p>
    <w:p w:rsidR="004A22A0" w:rsidRDefault="006E78C0">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4A22A0" w:rsidRDefault="004A22A0">
      <w:pPr>
        <w:pStyle w:val="ProductList-BodyIndented"/>
      </w:pPr>
    </w:p>
    <w:p w:rsidR="004A22A0" w:rsidRDefault="006E78C0">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4A22A0" w:rsidRDefault="004A22A0">
      <w:pPr>
        <w:pStyle w:val="ProductList-SubClauseHeading"/>
        <w:outlineLvl w:val="3"/>
      </w:pPr>
    </w:p>
    <w:p w:rsidR="004A22A0" w:rsidRDefault="006E78C0">
      <w:pPr>
        <w:pStyle w:val="ProductList-SubClauseHeading"/>
        <w:outlineLvl w:val="3"/>
      </w:pPr>
      <w:r>
        <w:t>Webbaserade incidenter</w:t>
      </w:r>
    </w:p>
    <w:p w:rsidR="004A22A0" w:rsidRDefault="006E78C0">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4A22A0" w:rsidRDefault="004A22A0">
      <w:pPr>
        <w:pStyle w:val="ProductList-BodyIndented"/>
      </w:pPr>
    </w:p>
    <w:p w:rsidR="004A22A0" w:rsidRDefault="006E78C0">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4A22A0" w:rsidRDefault="004A22A0">
      <w:pPr>
        <w:pStyle w:val="ProductList-BodyIndented"/>
        <w:ind w:left="720"/>
      </w:pPr>
    </w:p>
    <w:p w:rsidR="004A22A0" w:rsidRDefault="006E78C0">
      <w:pPr>
        <w:pStyle w:val="ProductList-SubClauseHeading"/>
        <w:outlineLvl w:val="3"/>
      </w:pPr>
      <w:r>
        <w:t>Supportkontakter</w:t>
      </w:r>
    </w:p>
    <w:p w:rsidR="004A22A0" w:rsidRDefault="006E78C0">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53"/>
        <w:gridCol w:w="1453"/>
        <w:gridCol w:w="1453"/>
        <w:gridCol w:w="1453"/>
        <w:gridCol w:w="1453"/>
        <w:gridCol w:w="1453"/>
      </w:tblGrid>
      <w:tr w:rsidR="004A22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S/S+: EA-nivå D</w:t>
            </w:r>
          </w:p>
        </w:tc>
      </w:tr>
      <w:tr w:rsidR="004A22A0">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r>
      <w:tr w:rsidR="004A22A0">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w:t>
            </w:r>
          </w:p>
        </w:tc>
      </w:tr>
    </w:tbl>
    <w:p w:rsidR="004A22A0" w:rsidRDefault="004A22A0">
      <w:pPr>
        <w:pStyle w:val="ProductList-BodyIndented"/>
      </w:pPr>
    </w:p>
    <w:p w:rsidR="004A22A0" w:rsidRDefault="006E78C0">
      <w:pPr>
        <w:pStyle w:val="ProductList-SubClauseHeading"/>
        <w:outlineLvl w:val="3"/>
      </w:pPr>
      <w:r>
        <w:t>Tjänstenivå för Software Assurance-kunder</w:t>
      </w:r>
    </w:p>
    <w:p w:rsidR="004A22A0" w:rsidRDefault="006E78C0">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4A22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Förväntat svar från kunden</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Kritisk inverkan på verksamheten: </w:t>
            </w:r>
          </w:p>
          <w:p w:rsidR="004A22A0" w:rsidRDefault="006E78C0">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2 timmar eller mindre baserat på supporterbjudande</w:t>
            </w:r>
          </w:p>
          <w:p w:rsidR="004A22A0" w:rsidRDefault="006E78C0">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Lämpliga resurser sätts in för att upprätthålla en kontinuerlig hjälp dygnet runt2</w:t>
            </w:r>
          </w:p>
          <w:p w:rsidR="004A22A0" w:rsidRDefault="006E78C0">
            <w:pPr>
              <w:pStyle w:val="ProductList-TableBody"/>
            </w:pPr>
            <w:r>
              <w:t>Snabb åtkomst och svar från ändringskontrollinstansen</w:t>
            </w:r>
          </w:p>
          <w:p w:rsidR="004A22A0" w:rsidRDefault="006E78C0">
            <w:pPr>
              <w:pStyle w:val="ProductList-TableBody"/>
            </w:pPr>
            <w:r>
              <w:t>Lämpliga ansvariga meddelas</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Måttlig inverkan på verksamheten: </w:t>
            </w:r>
          </w:p>
          <w:p w:rsidR="004A22A0" w:rsidRDefault="006E78C0">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4 timmar eller mindre baserat på supporterbjudande</w:t>
            </w:r>
          </w:p>
          <w:p w:rsidR="004A22A0" w:rsidRDefault="006E78C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Lämpliga resurser sätts in för att upprätthålla en kontinuerlig hjälp under Kontorstid</w:t>
            </w:r>
          </w:p>
          <w:p w:rsidR="004A22A0" w:rsidRDefault="006E78C0">
            <w:pPr>
              <w:pStyle w:val="ProductList-TableBody"/>
            </w:pPr>
            <w:r>
              <w:t>Åtkomst och svar från ändringskontrollinstansen inom 4 timmar (Kontorstid).</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Minimal inverkan på verksamheten: </w:t>
            </w:r>
          </w:p>
          <w:p w:rsidR="004A22A0" w:rsidRDefault="006E78C0">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en arbetsdag eller mindre baserat på supporterbjudande</w:t>
            </w:r>
          </w:p>
          <w:p w:rsidR="004A22A0" w:rsidRDefault="006E78C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Korrekt kontaktinformation till ärendeansvarig</w:t>
            </w:r>
          </w:p>
          <w:p w:rsidR="004A22A0" w:rsidRDefault="006E78C0">
            <w:pPr>
              <w:pStyle w:val="ProductList-TableBody"/>
            </w:pPr>
            <w:r>
              <w:t>Svar inom en arbetsdag.</w:t>
            </w:r>
          </w:p>
        </w:tc>
      </w:tr>
    </w:tbl>
    <w:p w:rsidR="004A22A0" w:rsidRDefault="006E78C0">
      <w:pPr>
        <w:pStyle w:val="ProductList-BodyIndented"/>
      </w:pPr>
      <w:r>
        <w:rPr>
          <w:i/>
        </w:rPr>
        <w:t>1 Kontakta Microsofts representant för lokal kontorstid.</w:t>
      </w:r>
    </w:p>
    <w:p w:rsidR="004A22A0" w:rsidRDefault="006E78C0">
      <w:pPr>
        <w:pStyle w:val="ProductList-BodyIndented"/>
      </w:pPr>
      <w:r>
        <w:rPr>
          <w:i/>
        </w:rPr>
        <w:t>2 Microsoft kan behöva nedgradera allvarlighetsgraden om kunden inte kan tillhandahålla tillräckliga resurser eller svar så att Microsoft kan fortsätta med problemlösningsarbetet.</w:t>
      </w:r>
    </w:p>
    <w:p w:rsidR="004A22A0" w:rsidRDefault="004A22A0">
      <w:pPr>
        <w:pStyle w:val="ProductList-BodyIndented"/>
        <w:ind w:left="720"/>
      </w:pPr>
    </w:p>
    <w:p w:rsidR="004A22A0" w:rsidRDefault="006E78C0">
      <w:pPr>
        <w:pStyle w:val="ProductList-SubClauseHeading"/>
        <w:outlineLvl w:val="3"/>
      </w:pPr>
      <w:r>
        <w:t>Omvandling av incidenter för Software Assurance problemlösningssupport dygnet runt till Premier Support-tjänster</w:t>
      </w:r>
    </w:p>
    <w:p w:rsidR="004A22A0" w:rsidRDefault="006E78C0">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4A22A0" w:rsidRDefault="004A22A0">
      <w:pPr>
        <w:pStyle w:val="ProductList-BodyIndented"/>
      </w:pPr>
    </w:p>
    <w:p w:rsidR="004A22A0" w:rsidRDefault="006E78C0">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4A22A0" w:rsidRDefault="004A22A0">
      <w:pPr>
        <w:pStyle w:val="ProductList-BodyIndented"/>
        <w:ind w:left="720"/>
      </w:pPr>
    </w:p>
    <w:p w:rsidR="004A22A0" w:rsidRDefault="006E78C0">
      <w:pPr>
        <w:pStyle w:val="ProductList-SubClauseHeading"/>
        <w:outlineLvl w:val="3"/>
      </w:pPr>
      <w:r>
        <w:t>Ytterligare Företagsvillkor</w:t>
      </w:r>
    </w:p>
    <w:p w:rsidR="004A22A0" w:rsidRDefault="006E78C0">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4A22A0" w:rsidRDefault="004A22A0">
      <w:pPr>
        <w:pStyle w:val="ProductList-BodyIndented"/>
      </w:pPr>
    </w:p>
    <w:p w:rsidR="004A22A0" w:rsidRDefault="006E78C0">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4A22A0" w:rsidRDefault="004A22A0">
      <w:pPr>
        <w:pStyle w:val="ProductList-BodyIndented"/>
      </w:pPr>
    </w:p>
    <w:p w:rsidR="004A22A0" w:rsidRDefault="006E78C0">
      <w:pPr>
        <w:pStyle w:val="ProductList-SubClauseHeading"/>
        <w:outlineLvl w:val="3"/>
      </w:pPr>
      <w:r>
        <w:t>SCE-berättigande</w:t>
      </w:r>
    </w:p>
    <w:p w:rsidR="004A22A0" w:rsidRDefault="006E78C0">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4A22A0" w:rsidRDefault="004A22A0">
      <w:pPr>
        <w:pStyle w:val="ProductList-BodyIndented"/>
      </w:pPr>
    </w:p>
    <w:p w:rsidR="004A22A0" w:rsidRDefault="006E78C0">
      <w:pPr>
        <w:pStyle w:val="ProductList-BodyIndented"/>
      </w:pPr>
      <w:r>
        <w:t>De kvalificerande Application Platform-produkterna är:</w:t>
      </w:r>
    </w:p>
    <w:p w:rsidR="004A22A0" w:rsidRDefault="006E78C0" w:rsidP="006E78C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4A22A0" w:rsidRDefault="006E78C0" w:rsidP="006E78C0">
      <w:pPr>
        <w:pStyle w:val="ProductList-Bullet"/>
        <w:numPr>
          <w:ilvl w:val="1"/>
          <w:numId w:val="49"/>
        </w:numPr>
      </w:pPr>
      <w:r>
        <w:t>BizTalk Server</w:t>
      </w:r>
      <w:r>
        <w:fldChar w:fldCharType="begin"/>
      </w:r>
      <w:r>
        <w:instrText xml:space="preserve"> XE "BizTalk Server" </w:instrText>
      </w:r>
      <w:r>
        <w:fldChar w:fldCharType="end"/>
      </w:r>
      <w:r>
        <w:t xml:space="preserve"> (Standard, Enterprise och Branch)</w:t>
      </w:r>
    </w:p>
    <w:p w:rsidR="004A22A0" w:rsidRDefault="006E78C0" w:rsidP="006E78C0">
      <w:pPr>
        <w:pStyle w:val="ProductList-Bullet"/>
        <w:numPr>
          <w:ilvl w:val="1"/>
          <w:numId w:val="49"/>
        </w:numPr>
      </w:pPr>
      <w:r>
        <w:t>Office SharePoint Server</w:t>
      </w:r>
      <w:r>
        <w:fldChar w:fldCharType="begin"/>
      </w:r>
      <w:r>
        <w:instrText xml:space="preserve"> XE "SharePoint Server" </w:instrText>
      </w:r>
      <w:r>
        <w:fldChar w:fldCharType="end"/>
      </w:r>
    </w:p>
    <w:p w:rsidR="004A22A0" w:rsidRDefault="006E78C0">
      <w:pPr>
        <w:pStyle w:val="ProductList-BodyIndented"/>
      </w:pPr>
      <w:r>
        <w:t>De kvalificerande produkterna från Core Infrastructure-komponenten är:</w:t>
      </w:r>
    </w:p>
    <w:p w:rsidR="004A22A0" w:rsidRDefault="006E78C0" w:rsidP="006E78C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4A22A0" w:rsidRDefault="006E78C0" w:rsidP="006E78C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4A22A0" w:rsidRDefault="004A22A0">
      <w:pPr>
        <w:pStyle w:val="ProductList-BodyIndented"/>
      </w:pPr>
    </w:p>
    <w:p w:rsidR="004A22A0" w:rsidRDefault="006E78C0">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Minsta Genomsnittliga SA-utgifter per år för att vara berättigad Obegränsad PRS dygnet runt.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375,000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337,500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412,500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2,062,500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268,750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168,750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300,000,000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2,062,500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437,500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8,750,000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12,500,000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8,250,000</w:t>
            </w:r>
          </w:p>
        </w:tc>
      </w:tr>
    </w:tbl>
    <w:p w:rsidR="004A22A0" w:rsidRDefault="004A22A0">
      <w:pPr>
        <w:pStyle w:val="ProductList-BodyIndented"/>
        <w:ind w:left="720"/>
      </w:pPr>
    </w:p>
    <w:p w:rsidR="004A22A0" w:rsidRDefault="006E78C0">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4A22A0" w:rsidRDefault="004A22A0">
      <w:pPr>
        <w:pStyle w:val="ProductList-BodyIndented"/>
        <w:ind w:left="720"/>
      </w:pPr>
    </w:p>
    <w:p w:rsidR="004A22A0" w:rsidRDefault="006E78C0">
      <w:pPr>
        <w:pStyle w:val="ProductList-SubClauseHeading"/>
        <w:outlineLvl w:val="3"/>
      </w:pPr>
      <w:r>
        <w:t>Berättigande för Parallel Data Warehouse</w:t>
      </w:r>
    </w:p>
    <w:p w:rsidR="004A22A0" w:rsidRDefault="006E78C0">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4A22A0" w:rsidRDefault="004A22A0">
      <w:pPr>
        <w:pStyle w:val="ProductList-BodyIndented"/>
      </w:pPr>
    </w:p>
    <w:p w:rsidR="004A22A0" w:rsidRDefault="006E78C0">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4A22A0" w:rsidRDefault="004A22A0">
      <w:pPr>
        <w:pStyle w:val="ProductList-BodyIndented"/>
      </w:pPr>
    </w:p>
    <w:p w:rsidR="004A22A0" w:rsidRDefault="006E78C0">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Tillåtna supportkontakter</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w:t>
            </w:r>
          </w:p>
        </w:tc>
      </w:tr>
    </w:tbl>
    <w:p w:rsidR="004A22A0" w:rsidRDefault="004A22A0">
      <w:pPr>
        <w:pStyle w:val="ProductList-BodyIndented"/>
      </w:pPr>
    </w:p>
    <w:p w:rsidR="004A22A0" w:rsidRDefault="006E78C0">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4A22A0" w:rsidRDefault="006E78C0">
      <w:pPr>
        <w:pStyle w:val="ProductList-BodyIndented"/>
      </w:pPr>
      <w:r>
        <w:t xml:space="preserve">Obs! Kunder som för tillfället är licensierade för PDW bibehåller denna fördel i </w:t>
      </w:r>
      <w:hyperlink r:id="rId150">
        <w:r>
          <w:rPr>
            <w:color w:val="00467F"/>
            <w:u w:val="single"/>
          </w:rPr>
          <w:t>produktvillkoren för juni 2016</w:t>
        </w:r>
      </w:hyperlink>
      <w:r>
        <w:t>.</w:t>
      </w:r>
    </w:p>
    <w:p w:rsidR="004A22A0" w:rsidRDefault="004A22A0">
      <w:pPr>
        <w:pStyle w:val="ProductList-BodyIndented"/>
      </w:pPr>
    </w:p>
    <w:p w:rsidR="004A22A0" w:rsidRDefault="006E78C0">
      <w:pPr>
        <w:pStyle w:val="ProductList-ClauseHeading"/>
        <w:outlineLvl w:val="2"/>
      </w:pPr>
      <w:bookmarkStart w:id="355" w:name="_Sec587"/>
      <w:r>
        <w:t>Tillgänglighet för Step-Up-licens</w:t>
      </w:r>
      <w:bookmarkEnd w:id="355"/>
    </w:p>
    <w:p w:rsidR="004A22A0" w:rsidRDefault="006E78C0">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Step-Up Till</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Standard</w:t>
            </w:r>
            <w:r>
              <w:fldChar w:fldCharType="begin"/>
            </w:r>
            <w:r>
              <w:instrText xml:space="preserve"> XE "BizTalk Server Standard"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Enterprise</w:t>
            </w:r>
            <w:r>
              <w:fldChar w:fldCharType="begin"/>
            </w:r>
            <w:r>
              <w:instrText xml:space="preserve"> XE "BizTalk Server Enterprise"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Enterprise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w:t>
            </w:r>
            <w:r>
              <w:fldChar w:fldCharType="begin"/>
            </w:r>
            <w:r>
              <w:instrText xml:space="preserve"> XE "Enterprise CAL" </w:instrText>
            </w:r>
            <w:r>
              <w:fldChar w:fldCharType="end"/>
            </w:r>
            <w:r>
              <w:t xml:space="preserve"> Suite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Datacenter</w:t>
            </w:r>
            <w:r>
              <w:fldChar w:fldCharType="begin"/>
            </w:r>
            <w:r>
              <w:instrText xml:space="preserve"> XE "Core Infrastructure Server Suite Datacenter"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Desktop Education med Enterprise CAL Suite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Desktop School med Enterprise CAL Suite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Exchange Server Enterprise</w:t>
            </w:r>
            <w:r>
              <w:fldChar w:fldCharType="begin"/>
            </w:r>
            <w:r>
              <w:instrText xml:space="preserve"> XE "Exchange Server Enterprise"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Forefront TMG Enterprise</w:t>
            </w:r>
            <w:r>
              <w:fldChar w:fldCharType="begin"/>
            </w:r>
            <w:r>
              <w:instrText xml:space="preserve"> XE "Forefront TMG Enterprise"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Professional Plus</w:t>
            </w:r>
            <w:r>
              <w:fldChar w:fldCharType="begin"/>
            </w:r>
            <w:r>
              <w:instrText xml:space="preserve"> XE "Office Professional Plus"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Företagsdesktop</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Project Professional</w:t>
            </w:r>
            <w:r>
              <w:fldChar w:fldCharType="begin"/>
            </w:r>
            <w:r>
              <w:instrText xml:space="preserve"> XE "Project Professional"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Enterprise Core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Business Intelligence</w:t>
            </w:r>
            <w:r>
              <w:fldChar w:fldCharType="begin"/>
            </w:r>
            <w:r>
              <w:instrText xml:space="preserve"> XE "SQL Server Business Intelligence"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Datacenter</w:t>
            </w:r>
            <w:r>
              <w:fldChar w:fldCharType="begin"/>
            </w:r>
            <w:r>
              <w:instrText xml:space="preserve"> XE "System Center Datacenter"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Visio Professional</w:t>
            </w:r>
            <w:r>
              <w:fldChar w:fldCharType="begin"/>
            </w:r>
            <w:r>
              <w:instrText xml:space="preserve"> XE "Visio Professional"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Visual Studio Enterprise-prenumeration</w:t>
            </w:r>
            <w:r>
              <w:fldChar w:fldCharType="begin"/>
            </w:r>
            <w:r>
              <w:instrText xml:space="preserve"> XE "Visual Studio Enterprise-prenumeration"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Visual Studio Enterprise-prenumeration</w:t>
            </w:r>
            <w:r>
              <w:fldChar w:fldCharType="begin"/>
            </w:r>
            <w:r>
              <w:instrText xml:space="preserve"> XE "Visual Studio Enterprise-prenumeration"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Server Datacenter</w:t>
            </w:r>
            <w:r>
              <w:fldChar w:fldCharType="begin"/>
            </w:r>
            <w:r>
              <w:instrText xml:space="preserve"> XE "Windows Server Datacenter" </w:instrText>
            </w:r>
            <w:r>
              <w:fldChar w:fldCharType="end"/>
            </w:r>
          </w:p>
        </w:tc>
      </w:tr>
    </w:tbl>
    <w:p w:rsidR="004A22A0" w:rsidRDefault="004A22A0">
      <w:pPr>
        <w:pStyle w:val="ProductList-Body"/>
      </w:pPr>
    </w:p>
    <w:p w:rsidR="004A22A0" w:rsidRDefault="006E78C0">
      <w:pPr>
        <w:pStyle w:val="ProductList-ClauseHeading"/>
        <w:outlineLvl w:val="2"/>
      </w:pPr>
      <w:bookmarkStart w:id="356" w:name="_Sec588"/>
      <w:r>
        <w:t>Servrar – Rättigheter för Återställning vid Krasch</w:t>
      </w:r>
      <w:bookmarkEnd w:id="356"/>
    </w:p>
    <w:p w:rsidR="004A22A0" w:rsidRDefault="006E78C0">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4A22A0" w:rsidRDefault="004A22A0">
      <w:pPr>
        <w:pStyle w:val="ProductList-Body"/>
      </w:pPr>
    </w:p>
    <w:p w:rsidR="004A22A0" w:rsidRDefault="006E78C0">
      <w:pPr>
        <w:pStyle w:val="ProductList-SubSubClauseHeading"/>
        <w:outlineLvl w:val="4"/>
      </w:pPr>
      <w:r>
        <w:t>Tillåten användning av säkerhetskopierade instanser</w:t>
      </w:r>
    </w:p>
    <w:p w:rsidR="004A22A0" w:rsidRDefault="006E78C0">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4A22A0" w:rsidRDefault="006E78C0" w:rsidP="006E78C0">
      <w:pPr>
        <w:pStyle w:val="ProductList-Bullet"/>
        <w:numPr>
          <w:ilvl w:val="2"/>
          <w:numId w:val="51"/>
        </w:numPr>
      </w:pPr>
      <w:r>
        <w:t xml:space="preserve">Under korta perioder då återställning vid krasch-funktioner testas under en vecka var 90:e dag; </w:t>
      </w:r>
    </w:p>
    <w:p w:rsidR="004A22A0" w:rsidRDefault="006E78C0" w:rsidP="006E78C0">
      <w:pPr>
        <w:pStyle w:val="ProductList-Bullet"/>
        <w:numPr>
          <w:ilvl w:val="2"/>
          <w:numId w:val="5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4A22A0" w:rsidRDefault="006E78C0" w:rsidP="006E78C0">
      <w:pPr>
        <w:pStyle w:val="ProductList-Bullet"/>
        <w:numPr>
          <w:ilvl w:val="2"/>
          <w:numId w:val="5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4A22A0" w:rsidRDefault="004A22A0">
      <w:pPr>
        <w:pStyle w:val="ProductList-BodyIndented2"/>
      </w:pPr>
    </w:p>
    <w:p w:rsidR="004A22A0" w:rsidRDefault="006E78C0">
      <w:pPr>
        <w:pStyle w:val="ProductList-SubSubClauseHeading"/>
        <w:outlineLvl w:val="4"/>
      </w:pPr>
      <w:r>
        <w:t>Användning av Azure-hybridförmånen för Haveriberedskap</w:t>
      </w:r>
    </w:p>
    <w:p w:rsidR="004A22A0" w:rsidRDefault="006E78C0">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4A22A0" w:rsidRDefault="004A22A0">
      <w:pPr>
        <w:pStyle w:val="ProductList-BodyIndented2"/>
      </w:pPr>
    </w:p>
    <w:p w:rsidR="004A22A0" w:rsidRDefault="006E78C0">
      <w:pPr>
        <w:pStyle w:val="ProductList-SubSubClauseHeading"/>
        <w:outlineLvl w:val="4"/>
      </w:pPr>
      <w:r>
        <w:t>Krav för användning av Återställning vid krasch</w:t>
      </w:r>
    </w:p>
    <w:p w:rsidR="004A22A0" w:rsidRDefault="006E78C0">
      <w:pPr>
        <w:pStyle w:val="ProductList-BodyIndented2"/>
      </w:pPr>
      <w:r>
        <w:t>För att använda programvaran under rättigheter för återställning vid krasch måste kunde uppfylla följande villkor:</w:t>
      </w:r>
    </w:p>
    <w:p w:rsidR="004A22A0" w:rsidRDefault="006E78C0" w:rsidP="006E78C0">
      <w:pPr>
        <w:pStyle w:val="ProductList-Bullet"/>
        <w:numPr>
          <w:ilvl w:val="2"/>
          <w:numId w:val="5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4A22A0" w:rsidRDefault="006E78C0" w:rsidP="006E78C0">
      <w:pPr>
        <w:pStyle w:val="ProductList-Bullet"/>
        <w:numPr>
          <w:ilvl w:val="2"/>
          <w:numId w:val="5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A22A0" w:rsidRDefault="006E78C0" w:rsidP="006E78C0">
      <w:pPr>
        <w:pStyle w:val="ProductList-Bullet"/>
        <w:numPr>
          <w:ilvl w:val="2"/>
          <w:numId w:val="5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4A22A0" w:rsidRDefault="006E78C0" w:rsidP="006E78C0">
      <w:pPr>
        <w:pStyle w:val="ProductList-Bullet"/>
        <w:numPr>
          <w:ilvl w:val="2"/>
          <w:numId w:val="5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4A22A0" w:rsidRDefault="006E78C0" w:rsidP="006E78C0">
      <w:pPr>
        <w:pStyle w:val="ProductList-Bullet"/>
        <w:numPr>
          <w:ilvl w:val="2"/>
          <w:numId w:val="5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4A22A0" w:rsidRDefault="006E78C0" w:rsidP="006E78C0">
      <w:pPr>
        <w:pStyle w:val="ProductList-Bullet"/>
        <w:numPr>
          <w:ilvl w:val="2"/>
          <w:numId w:val="5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4A22A0" w:rsidRDefault="004A22A0">
      <w:pPr>
        <w:pStyle w:val="ProductList-BodyIndented2"/>
      </w:pPr>
    </w:p>
    <w:p w:rsidR="004A22A0" w:rsidRDefault="006E78C0">
      <w:pPr>
        <w:pStyle w:val="ProductList-SubSubClauseHeading"/>
        <w:outlineLvl w:val="4"/>
      </w:pPr>
      <w:r>
        <w:t>Ytterligare tillåten användning av Windows Server</w:t>
      </w:r>
    </w:p>
    <w:p w:rsidR="004A22A0" w:rsidRDefault="006E78C0" w:rsidP="006E78C0">
      <w:pPr>
        <w:pStyle w:val="ProductList-Bullet"/>
        <w:numPr>
          <w:ilvl w:val="2"/>
          <w:numId w:val="5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4A22A0" w:rsidRDefault="006E78C0" w:rsidP="006E78C0">
      <w:pPr>
        <w:pStyle w:val="ProductList-Bullet"/>
        <w:numPr>
          <w:ilvl w:val="3"/>
          <w:numId w:val="5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4A22A0" w:rsidRDefault="006E78C0" w:rsidP="006E78C0">
      <w:pPr>
        <w:pStyle w:val="ProductList-Bullet"/>
        <w:numPr>
          <w:ilvl w:val="3"/>
          <w:numId w:val="5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4A22A0" w:rsidRDefault="006E78C0">
      <w:pPr>
        <w:pStyle w:val="ProductList-BodyIndented2"/>
        <w:ind w:left="1440"/>
      </w:pPr>
      <w:r>
        <w:t>- köra virtualiseringsprogramvara för maskinvaran, t.ex. Hyper-V</w:t>
      </w:r>
    </w:p>
    <w:p w:rsidR="004A22A0" w:rsidRDefault="006E78C0">
      <w:pPr>
        <w:pStyle w:val="ProductList-BodyIndented2"/>
        <w:ind w:left="1440"/>
      </w:pPr>
      <w:r>
        <w:t>- tillhandahålla virtualiseringstjänster för maskinvaran</w:t>
      </w:r>
    </w:p>
    <w:p w:rsidR="004A22A0" w:rsidRDefault="006E78C0">
      <w:pPr>
        <w:pStyle w:val="ProductList-BodyIndented2"/>
        <w:ind w:left="1440"/>
      </w:pPr>
      <w:r>
        <w:t>- köra programvaruagenter för att hantera virtualiseringsprogramvaran för maskinvaran</w:t>
      </w:r>
    </w:p>
    <w:p w:rsidR="004A22A0" w:rsidRDefault="006E78C0">
      <w:pPr>
        <w:pStyle w:val="ProductList-BodyIndented2"/>
        <w:ind w:left="1440"/>
      </w:pPr>
      <w:r>
        <w:t>- fungera som mål för kopiering</w:t>
      </w:r>
    </w:p>
    <w:p w:rsidR="004A22A0" w:rsidRDefault="006E78C0">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rsidR="004A22A0" w:rsidRDefault="006E78C0">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4A22A0" w:rsidRDefault="006E78C0">
      <w:pPr>
        <w:pStyle w:val="ProductList-BodyIndented2"/>
        <w:ind w:left="1440"/>
      </w:pPr>
      <w:r>
        <w:t xml:space="preserve">- köra återställning vid krasch-tjänster enligt vad som beskrivs ovan </w:t>
      </w:r>
    </w:p>
    <w:p w:rsidR="004A22A0" w:rsidRDefault="006E78C0" w:rsidP="006E78C0">
      <w:pPr>
        <w:pStyle w:val="ProductList-Bullet"/>
        <w:numPr>
          <w:ilvl w:val="3"/>
          <w:numId w:val="5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A22A0" w:rsidRDefault="004A22A0">
      <w:pPr>
        <w:pStyle w:val="ProductList-BodyIndented2"/>
      </w:pPr>
    </w:p>
    <w:p w:rsidR="004A22A0" w:rsidRDefault="004A22A0">
      <w:pPr>
        <w:pStyle w:val="ProductList-BodyIndented2"/>
      </w:pPr>
    </w:p>
    <w:p w:rsidR="004A22A0" w:rsidRDefault="006E78C0">
      <w:pPr>
        <w:pStyle w:val="ProductList-ClauseHeading"/>
        <w:outlineLvl w:val="2"/>
      </w:pPr>
      <w:bookmarkStart w:id="357" w:name="_Sec589"/>
      <w:r>
        <w:t>Licensmobilitet</w:t>
      </w:r>
      <w:bookmarkEnd w:id="357"/>
    </w:p>
    <w:p w:rsidR="004A22A0" w:rsidRDefault="006E78C0">
      <w:pPr>
        <w:pStyle w:val="ProductList-SubClauseHeading"/>
        <w:outlineLvl w:val="3"/>
      </w:pPr>
      <w:r>
        <w:t>Licensmobilitet över serverfarmar</w:t>
      </w:r>
    </w:p>
    <w:p w:rsidR="004A22A0" w:rsidRDefault="006E78C0">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4A22A0" w:rsidRDefault="004A22A0">
      <w:pPr>
        <w:pStyle w:val="ProductList-BodyIndented"/>
      </w:pPr>
    </w:p>
    <w:p w:rsidR="004A22A0" w:rsidRDefault="006E78C0">
      <w:pPr>
        <w:pStyle w:val="ProductList-SubClauseHeading"/>
        <w:outlineLvl w:val="3"/>
      </w:pPr>
      <w:r>
        <w:t>Licensmobilitet genom Software Assurance</w:t>
      </w:r>
    </w:p>
    <w:p w:rsidR="004A22A0" w:rsidRDefault="006E78C0">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4A22A0" w:rsidRDefault="004A22A0">
      <w:pPr>
        <w:pStyle w:val="ProductList-BodyIndented"/>
      </w:pPr>
    </w:p>
    <w:p w:rsidR="004A22A0" w:rsidRDefault="006E78C0">
      <w:pPr>
        <w:pStyle w:val="ProductList-SubSubClauseHeading"/>
        <w:outlineLvl w:val="4"/>
      </w:pPr>
      <w:r>
        <w:t>Tillåten användning:</w:t>
      </w:r>
    </w:p>
    <w:p w:rsidR="004A22A0" w:rsidRDefault="006E78C0">
      <w:pPr>
        <w:pStyle w:val="ProductList-BodyIndented2"/>
      </w:pPr>
      <w:r>
        <w:t>Med licensmobilitet via SA får kunden:</w:t>
      </w:r>
    </w:p>
    <w:p w:rsidR="004A22A0" w:rsidRDefault="006E78C0" w:rsidP="006E78C0">
      <w:pPr>
        <w:pStyle w:val="ProductList-Bullet"/>
        <w:numPr>
          <w:ilvl w:val="2"/>
          <w:numId w:val="55"/>
        </w:numPr>
      </w:pPr>
      <w:r>
        <w:t xml:space="preserve">Köra sin licensierade programvara på delade servrar. </w:t>
      </w:r>
    </w:p>
    <w:p w:rsidR="004A22A0" w:rsidRDefault="006E78C0" w:rsidP="006E78C0">
      <w:pPr>
        <w:pStyle w:val="ProductList-Bullet"/>
        <w:numPr>
          <w:ilvl w:val="2"/>
          <w:numId w:val="55"/>
        </w:numPr>
      </w:pPr>
      <w:r>
        <w:t xml:space="preserve">Få åtkomst till den programvaran under åtkomstlicens och som den har SA för, och under sin User och Device SL som tillåter åtkomst till produkterna. </w:t>
      </w:r>
    </w:p>
    <w:p w:rsidR="004A22A0" w:rsidRDefault="006E78C0" w:rsidP="006E78C0">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4A22A0" w:rsidRDefault="006E78C0" w:rsidP="006E78C0">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4A22A0" w:rsidRDefault="004A22A0">
      <w:pPr>
        <w:pStyle w:val="ProductList-BodyIndented2"/>
      </w:pPr>
    </w:p>
    <w:p w:rsidR="004A22A0" w:rsidRDefault="006E78C0">
      <w:pPr>
        <w:pStyle w:val="ProductList-SubSubClauseHeading"/>
        <w:outlineLvl w:val="4"/>
      </w:pPr>
      <w:r>
        <w:t>Krav:</w:t>
      </w:r>
    </w:p>
    <w:p w:rsidR="004A22A0" w:rsidRDefault="006E78C0">
      <w:pPr>
        <w:pStyle w:val="ProductList-BodyIndented2"/>
      </w:pPr>
      <w:r>
        <w:t>För att använda licensmobilitet genom SA måste kunden:</w:t>
      </w:r>
    </w:p>
    <w:p w:rsidR="004A22A0" w:rsidRDefault="006E78C0" w:rsidP="006E78C0">
      <w:pPr>
        <w:pStyle w:val="ProductList-Bullet"/>
        <w:numPr>
          <w:ilvl w:val="2"/>
          <w:numId w:val="56"/>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4A22A0" w:rsidRDefault="006E78C0" w:rsidP="006E78C0">
      <w:pPr>
        <w:pStyle w:val="ProductList-Bullet"/>
        <w:numPr>
          <w:ilvl w:val="2"/>
          <w:numId w:val="56"/>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4A22A0" w:rsidRDefault="006E78C0" w:rsidP="006E78C0">
      <w:pPr>
        <w:pStyle w:val="ProductList-Bullet"/>
        <w:numPr>
          <w:ilvl w:val="2"/>
          <w:numId w:val="5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4A22A0" w:rsidRDefault="004A22A0">
      <w:pPr>
        <w:pStyle w:val="ProductList-BodyIndented2"/>
      </w:pPr>
    </w:p>
    <w:p w:rsidR="004A22A0" w:rsidRDefault="006E78C0">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7"/>
        <w:gridCol w:w="2454"/>
        <w:gridCol w:w="2416"/>
        <w:gridCol w:w="2793"/>
      </w:tblGrid>
      <w:tr w:rsidR="004A22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Tillåtet Antal:</w:t>
            </w:r>
          </w:p>
          <w:p w:rsidR="004A22A0" w:rsidRDefault="006E78C0">
            <w:pPr>
              <w:pStyle w:val="ProductList-TableBody"/>
            </w:pPr>
            <w:r>
              <w:rPr>
                <w:color w:val="FFFFFF"/>
              </w:rPr>
              <w:t>OSE:er eller kärnor per licens</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operativsystemmiljö per licens</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operativsystemmiljö per licens</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 virtuell kärna (i enlighet med produktanvändningsrättigheterna, inklusive kravet på minst 4 kärnor per OSE)</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 hanterade OSE:er per licensierad Server</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 hanterade OSE:er per licensierad Server</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 hanterade OSE:er per licensierad Server</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 hanterade OSE:er per licensierad Server</w:t>
            </w:r>
          </w:p>
        </w:tc>
      </w:tr>
    </w:tbl>
    <w:p w:rsidR="004A22A0" w:rsidRDefault="004A22A0">
      <w:pPr>
        <w:pStyle w:val="ProductList-BodyIndented2"/>
      </w:pPr>
    </w:p>
    <w:p w:rsidR="004A22A0" w:rsidRDefault="006E78C0">
      <w:pPr>
        <w:pStyle w:val="ProductList-SubSubClauseHeading"/>
        <w:outlineLvl w:val="4"/>
      </w:pPr>
      <w:r>
        <w:t>Redundansväxlingsrättigheter</w:t>
      </w:r>
    </w:p>
    <w:p w:rsidR="004A22A0" w:rsidRDefault="006E78C0">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4A22A0" w:rsidRDefault="004A22A0">
      <w:pPr>
        <w:pStyle w:val="ProductList-BodyIndented2"/>
      </w:pPr>
    </w:p>
    <w:p w:rsidR="004A22A0" w:rsidRDefault="006E78C0">
      <w:pPr>
        <w:pStyle w:val="ProductList-ClauseHeading"/>
        <w:outlineLvl w:val="2"/>
      </w:pPr>
      <w:bookmarkStart w:id="358" w:name="_Sec590"/>
      <w:r>
        <w:t>Servrar – egenvärdbaserade program</w:t>
      </w:r>
      <w:bookmarkEnd w:id="358"/>
    </w:p>
    <w:p w:rsidR="004A22A0" w:rsidRDefault="006E78C0">
      <w:pPr>
        <w:pStyle w:val="ProductList-Body"/>
      </w:pPr>
      <w:r>
        <w:t>Egenvärdbaserade program avser de produkter för vilka egenvärdsbaserade rättigheter gäller.</w:t>
      </w:r>
    </w:p>
    <w:p w:rsidR="004A22A0" w:rsidRDefault="004A22A0">
      <w:pPr>
        <w:pStyle w:val="ProductList-Body"/>
      </w:pPr>
    </w:p>
    <w:p w:rsidR="004A22A0" w:rsidRDefault="006E78C0">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rsidR="004A22A0" w:rsidRDefault="004A22A0">
      <w:pPr>
        <w:pStyle w:val="ProductList-Body"/>
      </w:pPr>
    </w:p>
    <w:p w:rsidR="004A22A0" w:rsidRDefault="006E78C0">
      <w:pPr>
        <w:pStyle w:val="ProductList-SubClauseHeading"/>
        <w:outlineLvl w:val="3"/>
      </w:pPr>
      <w:r>
        <w:t>Krav</w:t>
      </w:r>
    </w:p>
    <w:p w:rsidR="004A22A0" w:rsidRDefault="006E78C0">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4A22A0" w:rsidRDefault="006E78C0" w:rsidP="006E78C0">
      <w:pPr>
        <w:pStyle w:val="ProductList-Bullet"/>
        <w:numPr>
          <w:ilvl w:val="1"/>
          <w:numId w:val="57"/>
        </w:numPr>
      </w:pPr>
      <w:r>
        <w:t>de egenvärdbaserade programmen som körs som del av den enhetliga lösningen</w:t>
      </w:r>
    </w:p>
    <w:p w:rsidR="004A22A0" w:rsidRDefault="006E78C0" w:rsidP="006E78C0">
      <w:pPr>
        <w:pStyle w:val="ProductList-Bullet"/>
        <w:numPr>
          <w:ilvl w:val="1"/>
          <w:numId w:val="5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4A22A0" w:rsidRDefault="006E78C0">
      <w:pPr>
        <w:pStyle w:val="ProductList-BodyIndented"/>
      </w:pPr>
      <w:r>
        <w:t xml:space="preserve">All Microsoft-programvara som används för att skapa och leverera den enhetliga lösningen måste vara: </w:t>
      </w:r>
    </w:p>
    <w:p w:rsidR="004A22A0" w:rsidRDefault="006E78C0" w:rsidP="006E78C0">
      <w:pPr>
        <w:pStyle w:val="ProductList-Bullet"/>
        <w:numPr>
          <w:ilvl w:val="1"/>
          <w:numId w:val="58"/>
        </w:numPr>
      </w:pPr>
      <w:r>
        <w:t>vara licensierad via ett volymlicensieringsprogram, och</w:t>
      </w:r>
    </w:p>
    <w:p w:rsidR="004A22A0" w:rsidRDefault="006E78C0" w:rsidP="006E78C0">
      <w:pPr>
        <w:pStyle w:val="ProductList-Bullet"/>
        <w:numPr>
          <w:ilvl w:val="1"/>
          <w:numId w:val="58"/>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rsidR="004A22A0" w:rsidRDefault="004A22A0">
      <w:pPr>
        <w:pStyle w:val="ProductList-BodyIndented"/>
      </w:pPr>
    </w:p>
    <w:p w:rsidR="004A22A0" w:rsidRDefault="006E78C0">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4A22A0" w:rsidRDefault="004A22A0">
      <w:pPr>
        <w:pStyle w:val="ProductList-BodyIndented"/>
      </w:pPr>
    </w:p>
    <w:p w:rsidR="004A22A0" w:rsidRDefault="006E78C0">
      <w:pPr>
        <w:pStyle w:val="ProductList-BodyIndented"/>
      </w:pPr>
      <w:r>
        <w:t>Kundens programvara måste:</w:t>
      </w:r>
    </w:p>
    <w:p w:rsidR="004A22A0" w:rsidRDefault="006E78C0" w:rsidP="006E78C0">
      <w:pPr>
        <w:pStyle w:val="ProductList-Bullet"/>
        <w:numPr>
          <w:ilvl w:val="1"/>
          <w:numId w:val="5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rsidR="004A22A0" w:rsidRDefault="006E78C0" w:rsidP="006E78C0">
      <w:pPr>
        <w:pStyle w:val="ProductList-Bullet"/>
        <w:numPr>
          <w:ilvl w:val="1"/>
          <w:numId w:val="59"/>
        </w:numPr>
      </w:pPr>
      <w:r>
        <w:t>vara den primära tjänsten och/eller programmet av den enhetliga lösningen, och får inte tillåta att någon slutanvändare av den enhetliga lösningen får direktåtkomst till de egenvärdbaserade programmen</w:t>
      </w:r>
    </w:p>
    <w:p w:rsidR="004A22A0" w:rsidRDefault="006E78C0" w:rsidP="006E78C0">
      <w:pPr>
        <w:pStyle w:val="ProductList-Bullet"/>
        <w:numPr>
          <w:ilvl w:val="1"/>
          <w:numId w:val="5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4A22A0" w:rsidRDefault="006E78C0" w:rsidP="006E78C0">
      <w:pPr>
        <w:pStyle w:val="ProductList-Bullet"/>
        <w:numPr>
          <w:ilvl w:val="1"/>
          <w:numId w:val="59"/>
        </w:numPr>
      </w:pPr>
      <w:r>
        <w:t>får inte ägas eller licensieras av kunden. kundens programvara får dock innehålla icke-självständig tredje man-programvara som är inbäddad i eller fungerar med stöd av kundens programvara.</w:t>
      </w:r>
    </w:p>
    <w:p w:rsidR="004A22A0" w:rsidRDefault="004A22A0">
      <w:pPr>
        <w:pStyle w:val="ProductList-BodyIndented"/>
      </w:pPr>
    </w:p>
    <w:p w:rsidR="004A22A0" w:rsidRDefault="006E78C0">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4A22A0" w:rsidRDefault="004A22A0">
      <w:pPr>
        <w:pStyle w:val="ProductList-BodyIndented"/>
        <w:jc w:val="right"/>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4A22A0">
      <w:pPr>
        <w:pStyle w:val="PURBreadcrumb"/>
      </w:pPr>
    </w:p>
    <w:p w:rsidR="004A22A0" w:rsidRDefault="006E78C0">
      <w:pPr>
        <w:pStyle w:val="ProductList-SectionHeading"/>
        <w:pageBreakBefore/>
        <w:outlineLvl w:val="0"/>
      </w:pPr>
      <w:bookmarkStart w:id="359" w:name="_Sec1237"/>
      <w:bookmarkEnd w:id="336"/>
      <w:r>
        <w:t>Bilaga C – Tillägg och andra omvandlingslicenser</w:t>
      </w:r>
      <w:r>
        <w:fldChar w:fldCharType="begin"/>
      </w:r>
      <w:r>
        <w:instrText xml:space="preserve"> TC "</w:instrText>
      </w:r>
      <w:bookmarkStart w:id="360" w:name="_Toc517947436"/>
      <w:r>
        <w:instrText>Bilaga C – Tillägg och andra omvandlingslicenser</w:instrText>
      </w:r>
      <w:bookmarkEnd w:id="360"/>
      <w:r>
        <w:instrText>" \l 1</w:instrText>
      </w:r>
      <w:r>
        <w:fldChar w:fldCharType="end"/>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361" w:name="_Sec1238"/>
      <w:r>
        <w:t>Tillägg</w:t>
      </w:r>
      <w:bookmarkEnd w:id="361"/>
      <w:r>
        <w:fldChar w:fldCharType="begin"/>
      </w:r>
      <w:r>
        <w:instrText xml:space="preserve"> TC "</w:instrText>
      </w:r>
      <w:bookmarkStart w:id="362" w:name="_Toc517947437"/>
      <w:r>
        <w:instrText>Tillägg</w:instrText>
      </w:r>
      <w:bookmarkEnd w:id="362"/>
      <w:r>
        <w:instrText>" \l 2</w:instrText>
      </w:r>
      <w:r>
        <w:fldChar w:fldCharType="end"/>
      </w:r>
    </w:p>
    <w:p w:rsidR="004A22A0" w:rsidRDefault="006E78C0">
      <w:pPr>
        <w:pStyle w:val="ProductList-Body"/>
      </w:pPr>
      <w:r>
        <w:t>Kunden kan förvärva Tillägg enligt följande villkor:</w:t>
      </w:r>
    </w:p>
    <w:p w:rsidR="004A22A0" w:rsidRDefault="006E78C0" w:rsidP="006E78C0">
      <w:pPr>
        <w:pStyle w:val="ProductList-Bullet"/>
        <w:numPr>
          <w:ilvl w:val="0"/>
          <w:numId w:val="60"/>
        </w:numPr>
      </w:pPr>
      <w:r>
        <w:t>Kunden måste ha aktiv SA för motsvarande kvalificerande licenser.</w:t>
      </w:r>
    </w:p>
    <w:p w:rsidR="004A22A0" w:rsidRDefault="006E78C0" w:rsidP="006E78C0">
      <w:pPr>
        <w:pStyle w:val="ProductList-Bullet"/>
        <w:numPr>
          <w:ilvl w:val="0"/>
          <w:numId w:val="60"/>
        </w:numPr>
      </w:pPr>
      <w:r>
        <w:t xml:space="preserve">Kunden kan förvärva en tilläggsprenumerationslicens för varje kvalificerande licens, såvida inget annat anges i denna bilaga.  </w:t>
      </w:r>
    </w:p>
    <w:p w:rsidR="004A22A0" w:rsidRDefault="006E78C0" w:rsidP="006E78C0">
      <w:pPr>
        <w:pStyle w:val="ProductList-Bullet"/>
        <w:numPr>
          <w:ilvl w:val="0"/>
          <w:numId w:val="60"/>
        </w:numPr>
      </w:pPr>
      <w:r>
        <w:t>Kunden kan förvärva tilläggsprenumerationslicenser mellan true-up-datum innan de kvalificerande licenserna förvärvas.</w:t>
      </w:r>
    </w:p>
    <w:p w:rsidR="004A22A0" w:rsidRDefault="004A22A0">
      <w:pPr>
        <w:pStyle w:val="ProductList-Body"/>
      </w:pPr>
    </w:p>
    <w:p w:rsidR="004A22A0" w:rsidRDefault="006E78C0">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4A22A0" w:rsidRDefault="004A22A0">
      <w:pPr>
        <w:pStyle w:val="ProductList-Body"/>
      </w:pPr>
    </w:p>
    <w:p w:rsidR="004A22A0" w:rsidRDefault="006E78C0">
      <w:pPr>
        <w:pStyle w:val="ProductList-Offering2HeadingNoBorder"/>
        <w:outlineLvl w:val="2"/>
      </w:pPr>
      <w:r>
        <w:t>Windows desktop-operativsystem</w:t>
      </w:r>
      <w:r>
        <w:fldChar w:fldCharType="begin"/>
      </w:r>
      <w:r>
        <w:instrText xml:space="preserve"> TC "</w:instrText>
      </w:r>
      <w:bookmarkStart w:id="363" w:name="_Toc517947438"/>
      <w:r>
        <w:instrText>Windows desktop-operativsystem</w:instrText>
      </w:r>
      <w:bookmarkEnd w:id="363"/>
      <w:r>
        <w:instrText>" \l 3</w:instrText>
      </w:r>
      <w:r>
        <w:fldChar w:fldCharType="end"/>
      </w:r>
    </w:p>
    <w:p w:rsidR="004A22A0" w:rsidRDefault="006E78C0">
      <w:pPr>
        <w:pStyle w:val="ProductList-Body"/>
      </w:pPr>
      <w:r>
        <w:t>Den licensierade användaren måste vara den primära användaren av en enhet med antingen aktiv Windows desktop-operativsystem SA-täckning eller Windows VDA-täckning.</w:t>
      </w:r>
    </w:p>
    <w:tbl>
      <w:tblPr>
        <w:tblStyle w:val="PURTable"/>
        <w:tblW w:w="0" w:type="dxa"/>
        <w:tblLook w:val="04A0" w:firstRow="1" w:lastRow="0" w:firstColumn="1" w:lastColumn="0" w:noHBand="0" w:noVBand="1"/>
      </w:tblPr>
      <w:tblGrid>
        <w:gridCol w:w="5214"/>
        <w:gridCol w:w="5576"/>
      </w:tblGrid>
      <w:tr w:rsidR="004A22A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A22A0" w:rsidRDefault="006E78C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Education E5 per enhetstillägg</w:t>
            </w:r>
          </w:p>
        </w:tc>
        <w:tc>
          <w:tcPr>
            <w:tcW w:w="6240" w:type="dxa"/>
            <w:tcBorders>
              <w:top w:val="single" w:sz="4" w:space="0" w:color="000000"/>
              <w:left w:val="single" w:sz="4" w:space="0" w:color="000000"/>
              <w:bottom w:val="none" w:sz="4" w:space="0" w:color="000000"/>
              <w:right w:val="single" w:sz="4" w:space="0" w:color="000000"/>
            </w:tcBorders>
          </w:tcPr>
          <w:p w:rsidR="004A22A0" w:rsidRDefault="004A22A0">
            <w:pPr>
              <w:pStyle w:val="ProductList-TableBody"/>
            </w:pP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Enterprise E3 per användartillägg</w:t>
            </w:r>
          </w:p>
        </w:tc>
        <w:tc>
          <w:tcPr>
            <w:tcW w:w="6240" w:type="dxa"/>
            <w:tcBorders>
              <w:top w:val="none" w:sz="4" w:space="0" w:color="000000"/>
              <w:left w:val="single" w:sz="4" w:space="0" w:color="000000"/>
              <w:bottom w:val="none" w:sz="4" w:space="0" w:color="000000"/>
              <w:right w:val="single" w:sz="4" w:space="0" w:color="000000"/>
            </w:tcBorders>
          </w:tcPr>
          <w:p w:rsidR="004A22A0" w:rsidRDefault="006E78C0">
            <w:pPr>
              <w:pStyle w:val="ProductList-TableBody"/>
            </w:pPr>
            <w:r>
              <w:t>Windows 10 Enterprise/Education E3 per enhet</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Enterprise E5 per enhet eller användartillägg</w:t>
            </w:r>
          </w:p>
        </w:tc>
        <w:tc>
          <w:tcPr>
            <w:tcW w:w="62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58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Enterprise E3/E5 per användare</w:t>
            </w:r>
          </w:p>
        </w:tc>
      </w:tr>
      <w:tr w:rsidR="004A22A0">
        <w:tc>
          <w:tcPr>
            <w:tcW w:w="58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VDA E3/E5 per användare</w:t>
            </w:r>
          </w:p>
        </w:tc>
      </w:tr>
    </w:tbl>
    <w:p w:rsidR="004A22A0" w:rsidRDefault="004A22A0">
      <w:pPr>
        <w:pStyle w:val="ProductList-Body"/>
      </w:pPr>
    </w:p>
    <w:p w:rsidR="004A22A0" w:rsidRDefault="006E78C0">
      <w:pPr>
        <w:pStyle w:val="ProductList-Offering2HeadingNoBorder"/>
        <w:outlineLvl w:val="2"/>
      </w:pPr>
      <w:r>
        <w:t>Microsoft Operations Management and Security</w:t>
      </w:r>
      <w:r>
        <w:fldChar w:fldCharType="begin"/>
      </w:r>
      <w:r>
        <w:instrText xml:space="preserve"> TC "</w:instrText>
      </w:r>
      <w:bookmarkStart w:id="364" w:name="_Toc517947439"/>
      <w:r>
        <w:instrText>Microsoft Operations Management and Security</w:instrText>
      </w:r>
      <w:bookmarkEnd w:id="364"/>
      <w:r>
        <w:instrText>" \l 3</w:instrText>
      </w:r>
      <w:r>
        <w:fldChar w:fldCharType="end"/>
      </w:r>
    </w:p>
    <w:p w:rsidR="004A22A0" w:rsidRDefault="004A22A0">
      <w:pPr>
        <w:pStyle w:val="ProductList-Body"/>
      </w:pPr>
    </w:p>
    <w:p w:rsidR="004A22A0" w:rsidRDefault="006E78C0">
      <w:pPr>
        <w:pStyle w:val="ProductList-Body"/>
      </w:pPr>
      <w:r>
        <w:t xml:space="preserve">För varje kvalificerande licens får kunden köpa en kombination av E1- och E2-tillägg upp till den Berättigade mängden. </w:t>
      </w:r>
    </w:p>
    <w:p w:rsidR="004A22A0" w:rsidRDefault="004A22A0">
      <w:pPr>
        <w:pStyle w:val="ProductList-Body"/>
      </w:pPr>
    </w:p>
    <w:p w:rsidR="004A22A0" w:rsidRDefault="006E78C0">
      <w:pPr>
        <w:pStyle w:val="ProductList-Body"/>
      </w:pPr>
      <w:r>
        <w:t>Ett tilläggs-SL för Operations Management and Security kan köpas inom ramen för ett annat volymlicensieringsavtal än dess kvalificerande licens. Om SA-täckningen för den kvalificerande licensen går ut först upphör tilläggsprenumerationen för Operation Management and Security att gälla vid nästa årsdag för dess registrering.</w:t>
      </w:r>
    </w:p>
    <w:p w:rsidR="004A22A0" w:rsidRDefault="004A22A0">
      <w:pPr>
        <w:pStyle w:val="ProductList-Body"/>
      </w:pPr>
    </w:p>
    <w:tbl>
      <w:tblPr>
        <w:tblStyle w:val="PURTable"/>
        <w:tblW w:w="0" w:type="dxa"/>
        <w:tblLook w:val="04A0" w:firstRow="1" w:lastRow="0" w:firstColumn="1" w:lastColumn="0" w:noHBand="0" w:noVBand="1"/>
      </w:tblPr>
      <w:tblGrid>
        <w:gridCol w:w="3843"/>
        <w:gridCol w:w="3743"/>
        <w:gridCol w:w="3204"/>
      </w:tblGrid>
      <w:tr w:rsidR="004A22A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A22A0" w:rsidRDefault="006E78C0">
            <w:pPr>
              <w:pStyle w:val="ProductList-TableBody"/>
            </w:pPr>
            <w:r>
              <w:rPr>
                <w:color w:val="FFFFFF"/>
              </w:rPr>
              <w:t>Användar-SL-tillägg</w:t>
            </w:r>
          </w:p>
        </w:tc>
        <w:tc>
          <w:tcPr>
            <w:tcW w:w="4160" w:type="dxa"/>
            <w:tcBorders>
              <w:top w:val="single" w:sz="4" w:space="0" w:color="0070C0"/>
              <w:bottom w:val="single" w:sz="4" w:space="0" w:color="000000"/>
            </w:tcBorders>
            <w:shd w:val="clear" w:color="auto" w:fill="0070C0"/>
          </w:tcPr>
          <w:p w:rsidR="004A22A0" w:rsidRDefault="006E78C0">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rsidR="004A22A0" w:rsidRDefault="006E78C0">
            <w:pPr>
              <w:pStyle w:val="ProductList-TableBody"/>
            </w:pPr>
            <w:r>
              <w:rPr>
                <w:color w:val="FFFFFF"/>
              </w:rPr>
              <w:t>Berättigad Mängd</w:t>
            </w:r>
          </w:p>
        </w:tc>
      </w:tr>
      <w:tr w:rsidR="004A22A0">
        <w:tc>
          <w:tcPr>
            <w:tcW w:w="42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1/4 (kräver minst fyra kvalificerande licenser)</w:t>
            </w:r>
          </w:p>
        </w:tc>
      </w:tr>
      <w:tr w:rsidR="004A22A0">
        <w:tc>
          <w:tcPr>
            <w:tcW w:w="42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42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1</w:t>
            </w:r>
          </w:p>
        </w:tc>
      </w:tr>
      <w:tr w:rsidR="004A22A0">
        <w:tc>
          <w:tcPr>
            <w:tcW w:w="42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42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2</w:t>
            </w:r>
          </w:p>
        </w:tc>
      </w:tr>
      <w:tr w:rsidR="004A22A0">
        <w:tc>
          <w:tcPr>
            <w:tcW w:w="42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42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8</w:t>
            </w:r>
          </w:p>
        </w:tc>
      </w:tr>
      <w:tr w:rsidR="004A22A0">
        <w:tc>
          <w:tcPr>
            <w:tcW w:w="42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Offering2HeadingNoBorder"/>
        <w:outlineLvl w:val="2"/>
      </w:pPr>
      <w:r>
        <w:t>Microsoft Azure-användarplaner</w:t>
      </w:r>
      <w:r>
        <w:fldChar w:fldCharType="begin"/>
      </w:r>
      <w:r>
        <w:instrText xml:space="preserve"> TC "</w:instrText>
      </w:r>
      <w:bookmarkStart w:id="365" w:name="_Toc517947440"/>
      <w:r>
        <w:instrText>Microsoft Azure-användarplaner</w:instrText>
      </w:r>
      <w:bookmarkEnd w:id="365"/>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272"/>
        <w:gridCol w:w="5518"/>
      </w:tblGrid>
      <w:tr w:rsidR="004A22A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A22A0" w:rsidRDefault="006E78C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Advanced Threat Analytics 2016, klienthanteringslicens per användare</w:t>
            </w:r>
          </w:p>
        </w:tc>
      </w:tr>
    </w:tbl>
    <w:p w:rsidR="004A22A0" w:rsidRDefault="004A22A0">
      <w:pPr>
        <w:pStyle w:val="ProductList-Body"/>
      </w:pPr>
    </w:p>
    <w:p w:rsidR="004A22A0" w:rsidRDefault="006E78C0">
      <w:pPr>
        <w:pStyle w:val="ProductList-Offering2HeadingNoBorder"/>
        <w:outlineLvl w:val="2"/>
      </w:pPr>
      <w:r>
        <w:t>Microsoft 365</w:t>
      </w:r>
      <w:r>
        <w:fldChar w:fldCharType="begin"/>
      </w:r>
      <w:r>
        <w:instrText xml:space="preserve"> TC "</w:instrText>
      </w:r>
      <w:bookmarkStart w:id="366" w:name="_Toc517947441"/>
      <w:r>
        <w:instrText>Microsoft 365</w:instrText>
      </w:r>
      <w:bookmarkEnd w:id="366"/>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194"/>
        <w:gridCol w:w="5596"/>
      </w:tblGrid>
      <w:tr w:rsidR="004A22A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A22A0" w:rsidRDefault="006E78C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58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Enterprise/Education E3 per enhet och</w:t>
            </w:r>
          </w:p>
          <w:p w:rsidR="004A22A0" w:rsidRDefault="006E78C0">
            <w:pPr>
              <w:pStyle w:val="ProductList-TableBody"/>
            </w:pPr>
            <w:r>
              <w:t>Core/Enterprise CAL Suite och</w:t>
            </w:r>
          </w:p>
          <w:p w:rsidR="004A22A0" w:rsidRDefault="006E78C0">
            <w:pPr>
              <w:pStyle w:val="ProductList-TableBody"/>
            </w:pPr>
            <w:r>
              <w:t>Office Professional Plus</w:t>
            </w:r>
          </w:p>
        </w:tc>
      </w:tr>
      <w:tr w:rsidR="004A22A0">
        <w:tc>
          <w:tcPr>
            <w:tcW w:w="58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Windows 10 Enterprise E3 per användare med SA – Från SA och </w:t>
            </w:r>
          </w:p>
          <w:p w:rsidR="004A22A0" w:rsidRDefault="006E78C0">
            <w:pPr>
              <w:pStyle w:val="ProductList-TableBody"/>
            </w:pPr>
            <w:r>
              <w:t>Enterprise Mobility + Security E3 från SA och</w:t>
            </w:r>
          </w:p>
          <w:p w:rsidR="004A22A0" w:rsidRDefault="006E78C0">
            <w:pPr>
              <w:pStyle w:val="ProductList-TableBody"/>
            </w:pPr>
            <w:r>
              <w:t>Office 365 (Enterprise E3 &amp; Government E3) från SA</w:t>
            </w:r>
          </w:p>
        </w:tc>
      </w:tr>
      <w:tr w:rsidR="004A22A0">
        <w:tc>
          <w:tcPr>
            <w:tcW w:w="58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Microsoft 365 E5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 för Windows desktop-operativsystemet och</w:t>
            </w:r>
          </w:p>
          <w:p w:rsidR="004A22A0" w:rsidRDefault="006E78C0">
            <w:pPr>
              <w:pStyle w:val="ProductList-TableBody"/>
            </w:pPr>
            <w:r>
              <w:t>Core/Enterprise CAL Suite och</w:t>
            </w:r>
          </w:p>
          <w:p w:rsidR="004A22A0" w:rsidRDefault="006E78C0">
            <w:pPr>
              <w:pStyle w:val="ProductList-TableBody"/>
            </w:pPr>
            <w:r>
              <w:t>Office Professional Plus</w:t>
            </w:r>
          </w:p>
        </w:tc>
      </w:tr>
      <w:tr w:rsidR="004A22A0">
        <w:tc>
          <w:tcPr>
            <w:tcW w:w="58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Windows 10 Enterprise E5 per användare med SA – Från SA och </w:t>
            </w:r>
          </w:p>
          <w:p w:rsidR="004A22A0" w:rsidRDefault="006E78C0">
            <w:pPr>
              <w:pStyle w:val="ProductList-TableBody"/>
            </w:pPr>
            <w:r>
              <w:t>Enterprise Mobility + Security E5 från SA och</w:t>
            </w:r>
          </w:p>
          <w:p w:rsidR="004A22A0" w:rsidRDefault="006E78C0">
            <w:pPr>
              <w:pStyle w:val="ProductList-TableBody"/>
            </w:pPr>
            <w:r>
              <w:t>Office 365 (Enterprise E5 &amp; Government E4) från SA</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E1/E3</w:t>
            </w:r>
          </w:p>
        </w:tc>
      </w:tr>
    </w:tbl>
    <w:p w:rsidR="004A22A0" w:rsidRDefault="004A22A0">
      <w:pPr>
        <w:pStyle w:val="ProductList-Body"/>
      </w:pPr>
    </w:p>
    <w:p w:rsidR="004A22A0" w:rsidRDefault="006E78C0">
      <w:pPr>
        <w:pStyle w:val="ProductList-Offering2HeadingNoBorder"/>
        <w:outlineLvl w:val="2"/>
      </w:pPr>
      <w:r>
        <w:t>Enterprise Mobility + Security</w:t>
      </w:r>
      <w:r>
        <w:fldChar w:fldCharType="begin"/>
      </w:r>
      <w:r>
        <w:instrText xml:space="preserve"> TC "</w:instrText>
      </w:r>
      <w:bookmarkStart w:id="367" w:name="_Toc517947442"/>
      <w:r>
        <w:instrText>Enterprise Mobility + Security</w:instrText>
      </w:r>
      <w:bookmarkEnd w:id="367"/>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327"/>
        <w:gridCol w:w="5463"/>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00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r w:rsidR="004A22A0">
        <w:tc>
          <w:tcPr>
            <w:tcW w:w="600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w:t>
            </w:r>
          </w:p>
        </w:tc>
      </w:tr>
      <w:tr w:rsidR="004A22A0">
        <w:tc>
          <w:tcPr>
            <w:tcW w:w="600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 Bridge för Office 365</w:t>
            </w:r>
          </w:p>
        </w:tc>
      </w:tr>
      <w:tr w:rsidR="004A22A0">
        <w:tc>
          <w:tcPr>
            <w:tcW w:w="600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 Bridge för Office 365 och Microsoft Intune</w:t>
            </w:r>
          </w:p>
        </w:tc>
      </w:tr>
      <w:tr w:rsidR="004A22A0">
        <w:tc>
          <w:tcPr>
            <w:tcW w:w="600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 Bridge för Office 365</w:t>
            </w:r>
          </w:p>
        </w:tc>
      </w:tr>
      <w:tr w:rsidR="004A22A0">
        <w:tc>
          <w:tcPr>
            <w:tcW w:w="600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 Bridge för Office 365 och Microsoft Intune</w:t>
            </w:r>
          </w:p>
        </w:tc>
      </w:tr>
    </w:tbl>
    <w:p w:rsidR="004A22A0" w:rsidRDefault="004A22A0">
      <w:pPr>
        <w:pStyle w:val="ProductList-Body"/>
      </w:pPr>
    </w:p>
    <w:p w:rsidR="004A22A0" w:rsidRDefault="006E78C0">
      <w:pPr>
        <w:pStyle w:val="ProductList-Offering2HeadingNoBorder"/>
        <w:outlineLvl w:val="2"/>
      </w:pPr>
      <w:r>
        <w:t>Microsoft Dynamics 365-tjänster</w:t>
      </w:r>
      <w:r>
        <w:fldChar w:fldCharType="begin"/>
      </w:r>
      <w:r>
        <w:instrText xml:space="preserve"> TC "</w:instrText>
      </w:r>
      <w:bookmarkStart w:id="368" w:name="_Toc517947443"/>
      <w:r>
        <w:instrText>Microsoft Dynamics 365-tjänster</w:instrText>
      </w:r>
      <w:bookmarkEnd w:id="368"/>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413"/>
        <w:gridCol w:w="5377"/>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Task CAL</w:t>
            </w:r>
          </w:p>
        </w:tc>
      </w:tr>
      <w:tr w:rsidR="004A22A0">
        <w:tc>
          <w:tcPr>
            <w:tcW w:w="612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Self Serve CAL</w:t>
            </w:r>
          </w:p>
        </w:tc>
      </w:tr>
      <w:tr w:rsidR="004A22A0">
        <w:tc>
          <w:tcPr>
            <w:tcW w:w="612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Essentials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Team Members</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Task CAL ( enhet)</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enhets-CAL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Activity CAL</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Functional/Enterprise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CAL</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Functional/Enterprise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Enterprise 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Sales</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Sales</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Customer Service</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Customer Service</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Case Management 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Professional CAL</w:t>
            </w:r>
          </w:p>
        </w:tc>
      </w:tr>
    </w:tbl>
    <w:p w:rsidR="004A22A0" w:rsidRDefault="004A22A0">
      <w:pPr>
        <w:pStyle w:val="ProductList-Body"/>
      </w:pPr>
    </w:p>
    <w:p w:rsidR="004A22A0" w:rsidRDefault="006E78C0">
      <w:pPr>
        <w:pStyle w:val="ProductList-Offering2HeadingNoBorder"/>
        <w:outlineLvl w:val="2"/>
      </w:pPr>
      <w:r>
        <w:t>Office 365-program</w:t>
      </w:r>
      <w:r>
        <w:fldChar w:fldCharType="begin"/>
      </w:r>
      <w:r>
        <w:instrText xml:space="preserve"> TC "</w:instrText>
      </w:r>
      <w:bookmarkStart w:id="369" w:name="_Toc517947444"/>
      <w:r>
        <w:instrText>Office 365-program</w:instrText>
      </w:r>
      <w:bookmarkEnd w:id="369"/>
      <w:r>
        <w:instrText>" \l 3</w:instrText>
      </w:r>
      <w:r>
        <w:fldChar w:fldCharType="end"/>
      </w:r>
    </w:p>
    <w:tbl>
      <w:tblPr>
        <w:tblStyle w:val="PURTable"/>
        <w:tblW w:w="0" w:type="dxa"/>
        <w:tblLook w:val="04A0" w:firstRow="1" w:lastRow="0" w:firstColumn="1" w:lastColumn="0" w:noHBand="0" w:noVBand="1"/>
      </w:tblPr>
      <w:tblGrid>
        <w:gridCol w:w="5544"/>
        <w:gridCol w:w="5246"/>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Professional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Standard</w:t>
            </w:r>
          </w:p>
        </w:tc>
      </w:tr>
    </w:tbl>
    <w:p w:rsidR="004A22A0" w:rsidRDefault="004A22A0">
      <w:pPr>
        <w:pStyle w:val="ProductList-Body"/>
      </w:pPr>
    </w:p>
    <w:p w:rsidR="004A22A0" w:rsidRDefault="006E78C0">
      <w:pPr>
        <w:pStyle w:val="ProductList-Offering2HeadingNoBorder"/>
        <w:outlineLvl w:val="2"/>
      </w:pPr>
      <w:r>
        <w:t>Office 365 Suites</w:t>
      </w:r>
      <w:r>
        <w:fldChar w:fldCharType="begin"/>
      </w:r>
      <w:r>
        <w:instrText xml:space="preserve"> TC "</w:instrText>
      </w:r>
      <w:bookmarkStart w:id="370" w:name="_Toc517947445"/>
      <w:r>
        <w:instrText>Office 365 Suites</w:instrText>
      </w:r>
      <w:bookmarkEnd w:id="370"/>
      <w:r>
        <w:instrText>" \l 3</w:instrText>
      </w:r>
      <w:r>
        <w:fldChar w:fldCharType="end"/>
      </w:r>
    </w:p>
    <w:p w:rsidR="004A22A0" w:rsidRDefault="006E78C0">
      <w:pPr>
        <w:pStyle w:val="ProductList-Body"/>
      </w:pPr>
      <w:r>
        <w:t xml:space="preserve">Tillägg till användarprenumerationslicenser ger licensierade användare åtkomstbehörighet till serverprogramvara motsvarande den kvalificerande licensen från någon enhet. </w:t>
      </w:r>
    </w:p>
    <w:p w:rsidR="004A22A0" w:rsidRDefault="004A22A0">
      <w:pPr>
        <w:pStyle w:val="ProductList-Body"/>
      </w:pPr>
    </w:p>
    <w:tbl>
      <w:tblPr>
        <w:tblStyle w:val="PURTable"/>
        <w:tblW w:w="0" w:type="dxa"/>
        <w:tblLook w:val="04A0" w:firstRow="1" w:lastRow="0" w:firstColumn="1" w:lastColumn="0" w:noHBand="0" w:noVBand="1"/>
      </w:tblPr>
      <w:tblGrid>
        <w:gridCol w:w="5594"/>
        <w:gridCol w:w="5196"/>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Core CAL Suite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4A22A0" w:rsidRDefault="006E78C0">
            <w:pPr>
              <w:pStyle w:val="ProductList-TableBody"/>
            </w:pPr>
            <w:r>
              <w:t>Core CAL Suite Bridge för Enterprise Mobility + Security</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Core CAL Suite eller Enterprise CAL Suite,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4A22A0" w:rsidRDefault="006E78C0">
            <w:pPr>
              <w:pStyle w:val="ProductList-TableBody"/>
            </w:pPr>
            <w:r>
              <w:t>Core CAL Suite Bridge för Enterprise Mobility + Security,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 Bridge för Enterprise Mobility + Security</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Core CAL Suite och Office Professional Plus,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4A22A0" w:rsidRDefault="006E78C0">
            <w:pPr>
              <w:pStyle w:val="ProductList-TableBody"/>
            </w:pPr>
            <w:r>
              <w:t>Core CAL Suite Bridge for Enterprise Mobility + Security and Office Professional Plus,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4A22A0" w:rsidRDefault="006E78C0">
            <w:pPr>
              <w:pStyle w:val="ProductList-TableBody"/>
            </w:pPr>
            <w:r>
              <w:t>Enterprise CAL Suite och Office Professional Plus,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 Bridge for Enterprise Mobility+ Security and Office Professional Plus</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Office Professional Plus</w:t>
            </w:r>
          </w:p>
        </w:tc>
      </w:tr>
    </w:tbl>
    <w:p w:rsidR="004A22A0" w:rsidRDefault="004A22A0">
      <w:pPr>
        <w:pStyle w:val="ProductList-Body"/>
      </w:pPr>
    </w:p>
    <w:p w:rsidR="004A22A0" w:rsidRDefault="006E78C0">
      <w:pPr>
        <w:pStyle w:val="ProductList-Offering2HeadingNoBorder"/>
        <w:outlineLvl w:val="2"/>
      </w:pPr>
      <w:r>
        <w:t>Multi-Geo Capabilities i Office 365</w:t>
      </w:r>
      <w:r>
        <w:fldChar w:fldCharType="begin"/>
      </w:r>
      <w:r>
        <w:instrText xml:space="preserve"> TC "</w:instrText>
      </w:r>
      <w:bookmarkStart w:id="371" w:name="_Toc517947446"/>
      <w:r>
        <w:instrText>Multi-Geo Capabilities i Office 365</w:instrText>
      </w:r>
      <w:bookmarkEnd w:id="371"/>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541"/>
        <w:gridCol w:w="5249"/>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Microsoft 365 F1, E1, E3 eller E5</w:t>
            </w:r>
          </w:p>
        </w:tc>
      </w:tr>
      <w:tr w:rsidR="004A22A0">
        <w:tc>
          <w:tcPr>
            <w:tcW w:w="624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Office 365 F1, E1, E3 eller E5</w:t>
            </w:r>
          </w:p>
        </w:tc>
      </w:tr>
      <w:tr w:rsidR="004A22A0">
        <w:tc>
          <w:tcPr>
            <w:tcW w:w="624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Exchange Online Plan 1 eller Plan 2</w:t>
            </w:r>
          </w:p>
        </w:tc>
      </w:tr>
      <w:tr w:rsidR="004A22A0">
        <w:tc>
          <w:tcPr>
            <w:tcW w:w="624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OneDrive for Business Plan 1 eller Plan 2</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SharePoint Online Plan 1 eller Plan 2</w:t>
            </w:r>
          </w:p>
        </w:tc>
      </w:tr>
    </w:tbl>
    <w:p w:rsidR="004A22A0" w:rsidRDefault="004A22A0">
      <w:pPr>
        <w:pStyle w:val="ProductList-Body"/>
      </w:pPr>
    </w:p>
    <w:p w:rsidR="004A22A0" w:rsidRDefault="006E78C0">
      <w:pPr>
        <w:pStyle w:val="ProductList-Offering2HeadingNoBorder"/>
        <w:outlineLvl w:val="2"/>
      </w:pPr>
      <w:r>
        <w:t>Exchange Online</w:t>
      </w:r>
      <w:r>
        <w:fldChar w:fldCharType="begin"/>
      </w:r>
      <w:r>
        <w:instrText xml:space="preserve"> TC "</w:instrText>
      </w:r>
      <w:bookmarkStart w:id="372" w:name="_Toc517947447"/>
      <w:r>
        <w:instrText>Exchange Online</w:instrText>
      </w:r>
      <w:bookmarkEnd w:id="372"/>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643"/>
        <w:gridCol w:w="5147"/>
      </w:tblGrid>
      <w:tr w:rsidR="004A22A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3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Exchange Standard CAL</w:t>
            </w:r>
          </w:p>
        </w:tc>
      </w:tr>
      <w:tr w:rsidR="004A22A0">
        <w:tc>
          <w:tcPr>
            <w:tcW w:w="63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bl>
    <w:p w:rsidR="004A22A0" w:rsidRDefault="004A22A0">
      <w:pPr>
        <w:pStyle w:val="ProductList-Body"/>
      </w:pPr>
    </w:p>
    <w:p w:rsidR="004A22A0" w:rsidRDefault="006E78C0">
      <w:pPr>
        <w:pStyle w:val="ProductList-Offering2HeadingNoBorder"/>
        <w:outlineLvl w:val="2"/>
      </w:pPr>
      <w:r>
        <w:t>Project Online</w:t>
      </w:r>
      <w:r>
        <w:fldChar w:fldCharType="begin"/>
      </w:r>
      <w:r>
        <w:instrText xml:space="preserve"> TC "</w:instrText>
      </w:r>
      <w:bookmarkStart w:id="373" w:name="_Toc517947448"/>
      <w:r>
        <w:instrText>Project Online</w:instrText>
      </w:r>
      <w:bookmarkEnd w:id="373"/>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648"/>
        <w:gridCol w:w="5142"/>
      </w:tblGrid>
      <w:tr w:rsidR="004A22A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Professional</w:t>
            </w: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Standard</w:t>
            </w: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Server CAL</w:t>
            </w: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bl>
    <w:p w:rsidR="004A22A0" w:rsidRDefault="004A22A0">
      <w:pPr>
        <w:pStyle w:val="ProductList-Body"/>
      </w:pPr>
    </w:p>
    <w:p w:rsidR="004A22A0" w:rsidRDefault="006E78C0">
      <w:pPr>
        <w:pStyle w:val="ProductList-Offering2HeadingNoBorder"/>
        <w:outlineLvl w:val="2"/>
      </w:pPr>
      <w:r>
        <w:t>SharePoint Online</w:t>
      </w:r>
      <w:r>
        <w:fldChar w:fldCharType="begin"/>
      </w:r>
      <w:r>
        <w:instrText xml:space="preserve"> TC "</w:instrText>
      </w:r>
      <w:bookmarkStart w:id="374" w:name="_Toc517947449"/>
      <w:r>
        <w:instrText>SharePoint Online</w:instrText>
      </w:r>
      <w:bookmarkEnd w:id="374"/>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643"/>
        <w:gridCol w:w="5147"/>
      </w:tblGrid>
      <w:tr w:rsidR="004A22A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3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SharePoint Standard CAL</w:t>
            </w:r>
          </w:p>
        </w:tc>
      </w:tr>
      <w:tr w:rsidR="004A22A0">
        <w:tc>
          <w:tcPr>
            <w:tcW w:w="63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bl>
    <w:p w:rsidR="004A22A0" w:rsidRDefault="004A22A0">
      <w:pPr>
        <w:pStyle w:val="ProductList-Body"/>
      </w:pPr>
    </w:p>
    <w:p w:rsidR="004A22A0" w:rsidRDefault="006E78C0">
      <w:pPr>
        <w:pStyle w:val="ProductList-Offering2HeadingNoBorder"/>
        <w:outlineLvl w:val="2"/>
      </w:pPr>
      <w:r>
        <w:t>Skype för företag – Online</w:t>
      </w:r>
      <w:r>
        <w:fldChar w:fldCharType="begin"/>
      </w:r>
      <w:r>
        <w:instrText xml:space="preserve"> TC "</w:instrText>
      </w:r>
      <w:bookmarkStart w:id="375" w:name="_Toc517947450"/>
      <w:r>
        <w:instrText>Skype för företag – Online</w:instrText>
      </w:r>
      <w:bookmarkEnd w:id="375"/>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745"/>
        <w:gridCol w:w="5045"/>
      </w:tblGrid>
      <w:tr w:rsidR="004A22A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48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Skype for Business Standard CAL</w:t>
            </w:r>
          </w:p>
        </w:tc>
      </w:tr>
      <w:tr w:rsidR="004A22A0">
        <w:tc>
          <w:tcPr>
            <w:tcW w:w="648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bl>
    <w:p w:rsidR="004A22A0" w:rsidRDefault="004A22A0">
      <w:pPr>
        <w:pStyle w:val="ProductList-Body"/>
      </w:pPr>
    </w:p>
    <w:p w:rsidR="004A22A0" w:rsidRDefault="006E78C0">
      <w:pPr>
        <w:pStyle w:val="ProductList-Offering2HeadingNoBorder"/>
        <w:outlineLvl w:val="2"/>
      </w:pPr>
      <w:r>
        <w:t>Microsoft Intune</w:t>
      </w:r>
      <w:r>
        <w:fldChar w:fldCharType="begin"/>
      </w:r>
      <w:r>
        <w:instrText xml:space="preserve"> TC "</w:instrText>
      </w:r>
      <w:bookmarkStart w:id="376" w:name="_Toc517947451"/>
      <w:r>
        <w:instrText>Microsoft Intune</w:instrText>
      </w:r>
      <w:bookmarkEnd w:id="376"/>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643"/>
        <w:gridCol w:w="5147"/>
      </w:tblGrid>
      <w:tr w:rsidR="004A22A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3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r w:rsidR="004A22A0">
        <w:tc>
          <w:tcPr>
            <w:tcW w:w="63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w:t>
            </w:r>
          </w:p>
        </w:tc>
      </w:tr>
      <w:tr w:rsidR="004A22A0">
        <w:tc>
          <w:tcPr>
            <w:tcW w:w="63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r w:rsidR="004A22A0">
        <w:tc>
          <w:tcPr>
            <w:tcW w:w="63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w:t>
            </w:r>
          </w:p>
        </w:tc>
      </w:tr>
    </w:tbl>
    <w:p w:rsidR="004A22A0" w:rsidRDefault="004A22A0">
      <w:pPr>
        <w:pStyle w:val="ProductList-Body"/>
      </w:pP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377" w:name="_Sec1240"/>
      <w:r>
        <w:t>Från SA</w:t>
      </w:r>
      <w:bookmarkEnd w:id="377"/>
      <w:r>
        <w:fldChar w:fldCharType="begin"/>
      </w:r>
      <w:r>
        <w:instrText xml:space="preserve"> TC "</w:instrText>
      </w:r>
      <w:bookmarkStart w:id="378" w:name="_Toc517947452"/>
      <w:r>
        <w:instrText>Från SA</w:instrText>
      </w:r>
      <w:bookmarkEnd w:id="378"/>
      <w:r>
        <w:instrText>" \l 2</w:instrText>
      </w:r>
      <w:r>
        <w:fldChar w:fldCharType="end"/>
      </w:r>
    </w:p>
    <w:p w:rsidR="004A22A0" w:rsidRDefault="006E78C0">
      <w:pPr>
        <w:pStyle w:val="ProductList-Body"/>
      </w:pPr>
      <w:r>
        <w:t>Kunden kan förvärva Från SA-prenumerationslicenser i stället för SA för helt betalda, eviga licenser på följande villkor:</w:t>
      </w:r>
    </w:p>
    <w:p w:rsidR="004A22A0" w:rsidRDefault="006E78C0" w:rsidP="006E78C0">
      <w:pPr>
        <w:pStyle w:val="ProductList-Bullet"/>
        <w:numPr>
          <w:ilvl w:val="0"/>
          <w:numId w:val="61"/>
        </w:numPr>
      </w:pPr>
      <w:r>
        <w:t xml:space="preserve">Kunden har aktiv SA eller förnyar täckningen för motsvarande kvalificerande licenser </w:t>
      </w:r>
    </w:p>
    <w:p w:rsidR="004A22A0" w:rsidRDefault="006E78C0" w:rsidP="006E78C0">
      <w:pPr>
        <w:pStyle w:val="ProductList-Bullet"/>
        <w:numPr>
          <w:ilvl w:val="0"/>
          <w:numId w:val="61"/>
        </w:numPr>
      </w:pPr>
      <w:r>
        <w:t xml:space="preserve">Kunden förvärvar högst en Från SA-prenumerationslicens för varje kvalificerande licens, såvida inget annat anges i denna Bilaga. </w:t>
      </w:r>
    </w:p>
    <w:p w:rsidR="004A22A0" w:rsidRDefault="006E78C0" w:rsidP="006E78C0">
      <w:pPr>
        <w:pStyle w:val="ProductList-Bullet"/>
        <w:numPr>
          <w:ilvl w:val="0"/>
          <w:numId w:val="61"/>
        </w:numPr>
      </w:pPr>
      <w:r>
        <w:t xml:space="preserve">Kunden förvärvar Från SA-prenumerationslicenser på årsdagen för registreringen eller på dagen för förnyelse av registreringen </w:t>
      </w:r>
    </w:p>
    <w:p w:rsidR="004A22A0" w:rsidRDefault="004A22A0">
      <w:pPr>
        <w:pStyle w:val="ProductList-Body"/>
      </w:pPr>
    </w:p>
    <w:p w:rsidR="004A22A0" w:rsidRDefault="006E78C0">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4A22A0" w:rsidRDefault="004A22A0">
      <w:pPr>
        <w:pStyle w:val="ProductList-Body"/>
      </w:pPr>
    </w:p>
    <w:p w:rsidR="004A22A0" w:rsidRDefault="006E78C0">
      <w:pPr>
        <w:pStyle w:val="ProductList-Body"/>
      </w:pPr>
      <w:r>
        <w:t xml:space="preserve">Som ett engångsundantag får kunden köpa ett större antal Från SA-användarprenumerationer om (1) kunden köper Från SA-användarprenumeration för alla användare av de kvalificerade enheterna och (2) om det rör sig om licenser för Windows desktop-operativsystem ska kunden lägga till enheter när detta är nödvändigt för att uppfylla kraven i </w:t>
      </w:r>
      <w:hyperlink w:anchor="_Sec652">
        <w:r>
          <w:rPr>
            <w:color w:val="00467F"/>
            <w:u w:val="single"/>
          </w:rPr>
          <w:t>Windows desktop-operativsystem</w:t>
        </w:r>
      </w:hyperlink>
      <w:r>
        <w:t xml:space="preserve"> avsnitt 2.1.1. </w:t>
      </w:r>
    </w:p>
    <w:p w:rsidR="004A22A0" w:rsidRDefault="004A22A0">
      <w:pPr>
        <w:pStyle w:val="ProductList-Body"/>
      </w:pPr>
    </w:p>
    <w:p w:rsidR="004A22A0" w:rsidRDefault="006E78C0">
      <w:pPr>
        <w:pStyle w:val="ProductList-Offering2HeadingNoBorder"/>
        <w:outlineLvl w:val="2"/>
      </w:pPr>
      <w:r>
        <w:t>CAL Suites</w:t>
      </w:r>
      <w:r>
        <w:fldChar w:fldCharType="begin"/>
      </w:r>
      <w:r>
        <w:instrText xml:space="preserve"> TC "</w:instrText>
      </w:r>
      <w:bookmarkStart w:id="379" w:name="_Toc517947453"/>
      <w:r>
        <w:instrText>CAL Suites</w:instrText>
      </w:r>
      <w:bookmarkEnd w:id="379"/>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455"/>
        <w:gridCol w:w="5335"/>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SA för överordnad CAL Suite</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SA för överordnad CAL Suite</w:t>
            </w:r>
          </w:p>
        </w:tc>
      </w:tr>
    </w:tbl>
    <w:p w:rsidR="004A22A0" w:rsidRDefault="004A22A0">
      <w:pPr>
        <w:pStyle w:val="ProductList-Body"/>
      </w:pPr>
    </w:p>
    <w:p w:rsidR="004A22A0" w:rsidRDefault="006E78C0">
      <w:pPr>
        <w:pStyle w:val="ProductList-Offering2HeadingNoBorder"/>
        <w:outlineLvl w:val="2"/>
      </w:pPr>
      <w:r>
        <w:t>Windows desktop-operativsystem</w:t>
      </w:r>
      <w:r>
        <w:fldChar w:fldCharType="begin"/>
      </w:r>
      <w:r>
        <w:instrText xml:space="preserve"> TC "</w:instrText>
      </w:r>
      <w:bookmarkStart w:id="380" w:name="_Toc517947454"/>
      <w:r>
        <w:instrText>Windows desktop-operativsystem</w:instrText>
      </w:r>
      <w:bookmarkEnd w:id="380"/>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418"/>
        <w:gridCol w:w="5372"/>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Från SA (SL) för Windows 10 Enterprise E3/E5 per användare</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SA Windows desktop-operativsystemet</w:t>
            </w:r>
          </w:p>
        </w:tc>
      </w:tr>
    </w:tbl>
    <w:p w:rsidR="004A22A0" w:rsidRDefault="004A22A0">
      <w:pPr>
        <w:pStyle w:val="ProductList-Body"/>
      </w:pPr>
    </w:p>
    <w:p w:rsidR="004A22A0" w:rsidRDefault="004A22A0">
      <w:pPr>
        <w:pStyle w:val="ProductList-Body"/>
      </w:pPr>
    </w:p>
    <w:p w:rsidR="004A22A0" w:rsidRDefault="006E78C0">
      <w:pPr>
        <w:pStyle w:val="ProductList-Offering2HeadingNoBorder"/>
        <w:outlineLvl w:val="2"/>
      </w:pPr>
      <w:r>
        <w:t>Microsoft Operations Management and Security</w:t>
      </w:r>
      <w:r>
        <w:fldChar w:fldCharType="begin"/>
      </w:r>
      <w:r>
        <w:instrText xml:space="preserve"> TC "</w:instrText>
      </w:r>
      <w:bookmarkStart w:id="381" w:name="_Toc517947455"/>
      <w:r>
        <w:instrText>Microsoft Operations Management and Security</w:instrText>
      </w:r>
      <w:bookmarkEnd w:id="381"/>
      <w:r>
        <w:instrText>" \l 3</w:instrText>
      </w:r>
      <w:r>
        <w:fldChar w:fldCharType="end"/>
      </w:r>
    </w:p>
    <w:p w:rsidR="004A22A0" w:rsidRDefault="004A22A0">
      <w:pPr>
        <w:pStyle w:val="ProductList-Body"/>
      </w:pPr>
    </w:p>
    <w:p w:rsidR="004A22A0" w:rsidRDefault="006E78C0">
      <w:pPr>
        <w:pStyle w:val="ProductList-Body"/>
      </w:pPr>
      <w:r>
        <w:t>För varje kvalificerande licens får kunden köpa en kombination av Från SA-prenumerationslicenser för E1 och E2 upp till den Berättigade mängden.</w:t>
      </w:r>
    </w:p>
    <w:p w:rsidR="004A22A0" w:rsidRDefault="004A22A0">
      <w:pPr>
        <w:pStyle w:val="ProductList-Body"/>
      </w:pPr>
    </w:p>
    <w:tbl>
      <w:tblPr>
        <w:tblStyle w:val="PURTable"/>
        <w:tblW w:w="0" w:type="dxa"/>
        <w:tblLook w:val="04A0" w:firstRow="1" w:lastRow="0" w:firstColumn="1" w:lastColumn="0" w:noHBand="0" w:noVBand="1"/>
      </w:tblPr>
      <w:tblGrid>
        <w:gridCol w:w="3421"/>
        <w:gridCol w:w="3737"/>
        <w:gridCol w:w="3632"/>
      </w:tblGrid>
      <w:tr w:rsidR="004A22A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4160" w:type="dxa"/>
            <w:tcBorders>
              <w:top w:val="single" w:sz="4" w:space="0" w:color="0070C0"/>
            </w:tcBorders>
            <w:shd w:val="clear" w:color="auto" w:fill="0070C0"/>
          </w:tcPr>
          <w:p w:rsidR="004A22A0" w:rsidRDefault="006E78C0">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Berättigad Mängd</w:t>
            </w:r>
          </w:p>
        </w:tc>
      </w:tr>
      <w:tr w:rsidR="004A22A0">
        <w:tc>
          <w:tcPr>
            <w:tcW w:w="3800" w:type="dxa"/>
            <w:tcBorders>
              <w:top w:val="single" w:sz="4" w:space="0" w:color="6E6E6E"/>
              <w:left w:val="single" w:sz="4" w:space="0" w:color="6E6E6E"/>
              <w:bottom w:val="none" w:sz="4" w:space="0" w:color="6E6E6E"/>
            </w:tcBorders>
          </w:tcPr>
          <w:p w:rsidR="004A22A0" w:rsidRDefault="006E78C0">
            <w:pPr>
              <w:pStyle w:val="ProductList-TableBody"/>
            </w:pPr>
            <w:r>
              <w:t>Från SA för Operations Management and Security E1/E2</w:t>
            </w:r>
          </w:p>
        </w:tc>
        <w:tc>
          <w:tcPr>
            <w:tcW w:w="4160" w:type="dxa"/>
          </w:tcPr>
          <w:p w:rsidR="004A22A0" w:rsidRDefault="006E78C0">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rsidR="004A22A0" w:rsidRDefault="006E78C0">
            <w:pPr>
              <w:pStyle w:val="ProductList-TableBody"/>
            </w:pPr>
            <w:r>
              <w:t>1/4 (kräver minst fyra kvalificerande licenser)</w:t>
            </w:r>
          </w:p>
        </w:tc>
      </w:tr>
      <w:tr w:rsidR="004A22A0">
        <w:tc>
          <w:tcPr>
            <w:tcW w:w="3800" w:type="dxa"/>
            <w:tcBorders>
              <w:top w:val="none" w:sz="4" w:space="0" w:color="6E6E6E"/>
              <w:left w:val="single" w:sz="4" w:space="0" w:color="6E6E6E"/>
              <w:bottom w:val="single" w:sz="4" w:space="0" w:color="6E6E6E"/>
            </w:tcBorders>
          </w:tcPr>
          <w:p w:rsidR="004A22A0" w:rsidRDefault="004A22A0">
            <w:pPr>
              <w:pStyle w:val="ProductList-TableBody"/>
            </w:pPr>
          </w:p>
        </w:tc>
        <w:tc>
          <w:tcPr>
            <w:tcW w:w="4160" w:type="dxa"/>
          </w:tcPr>
          <w:p w:rsidR="004A22A0" w:rsidRDefault="006E78C0">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rsidR="004A22A0" w:rsidRDefault="004A22A0">
            <w:pPr>
              <w:pStyle w:val="ProductList-TableBody"/>
            </w:pPr>
          </w:p>
        </w:tc>
      </w:tr>
      <w:tr w:rsidR="004A22A0">
        <w:tc>
          <w:tcPr>
            <w:tcW w:w="3800" w:type="dxa"/>
            <w:tcBorders>
              <w:top w:val="single" w:sz="4" w:space="0" w:color="6E6E6E"/>
              <w:left w:val="single" w:sz="4" w:space="0" w:color="6E6E6E"/>
              <w:bottom w:val="none" w:sz="4" w:space="0" w:color="6E6E6E"/>
            </w:tcBorders>
          </w:tcPr>
          <w:p w:rsidR="004A22A0" w:rsidRDefault="006E78C0">
            <w:pPr>
              <w:pStyle w:val="ProductList-TableBody"/>
            </w:pPr>
            <w:r>
              <w:t>Från SA för Operations Management and Security E1/E2</w:t>
            </w:r>
          </w:p>
        </w:tc>
        <w:tc>
          <w:tcPr>
            <w:tcW w:w="4160" w:type="dxa"/>
          </w:tcPr>
          <w:p w:rsidR="004A22A0" w:rsidRDefault="006E78C0">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rsidR="004A22A0" w:rsidRDefault="006E78C0">
            <w:pPr>
              <w:pStyle w:val="ProductList-TableBody"/>
            </w:pPr>
            <w:r>
              <w:t>1</w:t>
            </w:r>
          </w:p>
        </w:tc>
      </w:tr>
      <w:tr w:rsidR="004A22A0">
        <w:tc>
          <w:tcPr>
            <w:tcW w:w="3800" w:type="dxa"/>
            <w:tcBorders>
              <w:top w:val="none" w:sz="4" w:space="0" w:color="6E6E6E"/>
              <w:left w:val="single" w:sz="4" w:space="0" w:color="6E6E6E"/>
              <w:bottom w:val="single" w:sz="4" w:space="0" w:color="6E6E6E"/>
            </w:tcBorders>
          </w:tcPr>
          <w:p w:rsidR="004A22A0" w:rsidRDefault="004A22A0">
            <w:pPr>
              <w:pStyle w:val="ProductList-TableBody"/>
            </w:pPr>
          </w:p>
        </w:tc>
        <w:tc>
          <w:tcPr>
            <w:tcW w:w="4160" w:type="dxa"/>
          </w:tcPr>
          <w:p w:rsidR="004A22A0" w:rsidRDefault="006E78C0">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rsidR="004A22A0" w:rsidRDefault="004A22A0">
            <w:pPr>
              <w:pStyle w:val="ProductList-TableBody"/>
            </w:pPr>
          </w:p>
        </w:tc>
      </w:tr>
      <w:tr w:rsidR="004A22A0">
        <w:tc>
          <w:tcPr>
            <w:tcW w:w="3800" w:type="dxa"/>
            <w:tcBorders>
              <w:top w:val="single" w:sz="4" w:space="0" w:color="6E6E6E"/>
              <w:left w:val="single" w:sz="4" w:space="0" w:color="6E6E6E"/>
              <w:bottom w:val="none" w:sz="4" w:space="0" w:color="6E6E6E"/>
            </w:tcBorders>
          </w:tcPr>
          <w:p w:rsidR="004A22A0" w:rsidRDefault="006E78C0">
            <w:pPr>
              <w:pStyle w:val="ProductList-TableBody"/>
            </w:pPr>
            <w:r>
              <w:t>Från SA för Operations Management and Security E1/E2</w:t>
            </w:r>
          </w:p>
        </w:tc>
        <w:tc>
          <w:tcPr>
            <w:tcW w:w="4160" w:type="dxa"/>
          </w:tcPr>
          <w:p w:rsidR="004A22A0" w:rsidRDefault="006E78C0">
            <w:pPr>
              <w:pStyle w:val="ProductList-TableBody"/>
            </w:pPr>
            <w:r>
              <w:t>Core Infrastructure Server Suite Standard (2 processorer)</w:t>
            </w:r>
          </w:p>
        </w:tc>
        <w:tc>
          <w:tcPr>
            <w:tcW w:w="4040" w:type="dxa"/>
            <w:tcBorders>
              <w:top w:val="single" w:sz="4" w:space="0" w:color="6E6E6E"/>
              <w:bottom w:val="none" w:sz="4" w:space="0" w:color="6E6E6E"/>
              <w:right w:val="single" w:sz="4" w:space="0" w:color="6E6E6E"/>
            </w:tcBorders>
          </w:tcPr>
          <w:p w:rsidR="004A22A0" w:rsidRDefault="006E78C0">
            <w:pPr>
              <w:pStyle w:val="ProductList-TableBody"/>
            </w:pPr>
            <w:r>
              <w:t>2</w:t>
            </w:r>
          </w:p>
        </w:tc>
      </w:tr>
      <w:tr w:rsidR="004A22A0">
        <w:tc>
          <w:tcPr>
            <w:tcW w:w="3800" w:type="dxa"/>
            <w:tcBorders>
              <w:top w:val="none" w:sz="4" w:space="0" w:color="6E6E6E"/>
              <w:left w:val="single" w:sz="4" w:space="0" w:color="6E6E6E"/>
              <w:bottom w:val="single" w:sz="4" w:space="0" w:color="6E6E6E"/>
            </w:tcBorders>
          </w:tcPr>
          <w:p w:rsidR="004A22A0" w:rsidRDefault="004A22A0">
            <w:pPr>
              <w:pStyle w:val="ProductList-TableBody"/>
            </w:pPr>
          </w:p>
        </w:tc>
        <w:tc>
          <w:tcPr>
            <w:tcW w:w="4160" w:type="dxa"/>
          </w:tcPr>
          <w:p w:rsidR="004A22A0" w:rsidRDefault="006E78C0">
            <w:pPr>
              <w:pStyle w:val="ProductList-TableBody"/>
            </w:pPr>
            <w:r>
              <w:t>System Center Standard (2 processorer)</w:t>
            </w:r>
          </w:p>
        </w:tc>
        <w:tc>
          <w:tcPr>
            <w:tcW w:w="4040" w:type="dxa"/>
            <w:tcBorders>
              <w:top w:val="none" w:sz="4" w:space="0" w:color="6E6E6E"/>
              <w:bottom w:val="single" w:sz="4" w:space="0" w:color="6E6E6E"/>
              <w:right w:val="single" w:sz="4" w:space="0" w:color="6E6E6E"/>
            </w:tcBorders>
          </w:tcPr>
          <w:p w:rsidR="004A22A0" w:rsidRDefault="004A22A0">
            <w:pPr>
              <w:pStyle w:val="ProductList-TableBody"/>
            </w:pPr>
          </w:p>
        </w:tc>
      </w:tr>
      <w:tr w:rsidR="004A22A0">
        <w:tc>
          <w:tcPr>
            <w:tcW w:w="380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Från SA för Operations Management and Security E1/E2</w:t>
            </w:r>
          </w:p>
        </w:tc>
        <w:tc>
          <w:tcPr>
            <w:tcW w:w="4160" w:type="dxa"/>
            <w:tcBorders>
              <w:left w:val="single" w:sz="4" w:space="0" w:color="6E6E6E"/>
              <w:right w:val="single" w:sz="4" w:space="0" w:color="6E6E6E"/>
            </w:tcBorders>
          </w:tcPr>
          <w:p w:rsidR="004A22A0" w:rsidRDefault="006E78C0">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8</w:t>
            </w:r>
          </w:p>
        </w:tc>
      </w:tr>
      <w:tr w:rsidR="004A22A0">
        <w:tc>
          <w:tcPr>
            <w:tcW w:w="380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4160" w:type="dxa"/>
            <w:tcBorders>
              <w:left w:val="single" w:sz="4" w:space="0" w:color="6E6E6E"/>
              <w:bottom w:val="single" w:sz="4" w:space="0" w:color="6E6E6E"/>
              <w:right w:val="single" w:sz="4" w:space="0" w:color="6E6E6E"/>
            </w:tcBorders>
          </w:tcPr>
          <w:p w:rsidR="004A22A0" w:rsidRDefault="006E78C0">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bl>
    <w:p w:rsidR="004A22A0" w:rsidRDefault="004A22A0">
      <w:pPr>
        <w:pStyle w:val="ProductList-Body"/>
      </w:pPr>
    </w:p>
    <w:p w:rsidR="004A22A0" w:rsidRDefault="006E78C0">
      <w:pPr>
        <w:pStyle w:val="ProductList-Offering2HeadingNoBorder"/>
        <w:outlineLvl w:val="2"/>
      </w:pPr>
      <w:r>
        <w:t>Microsoft 365</w:t>
      </w:r>
      <w:r>
        <w:fldChar w:fldCharType="begin"/>
      </w:r>
      <w:r>
        <w:instrText xml:space="preserve"> TC "</w:instrText>
      </w:r>
      <w:bookmarkStart w:id="382" w:name="_Toc517947456"/>
      <w:r>
        <w:instrText>Microsoft 365</w:instrText>
      </w:r>
      <w:bookmarkEnd w:id="382"/>
      <w:r>
        <w:instrText xml:space="preserve"> " \l 3</w:instrText>
      </w:r>
      <w:r>
        <w:fldChar w:fldCharType="end"/>
      </w:r>
    </w:p>
    <w:p w:rsidR="004A22A0" w:rsidRDefault="004A22A0">
      <w:pPr>
        <w:pStyle w:val="ProductList-Body"/>
      </w:pPr>
    </w:p>
    <w:p w:rsidR="004A22A0" w:rsidRDefault="006E78C0">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rsidR="004A22A0" w:rsidRDefault="004A22A0">
      <w:pPr>
        <w:pStyle w:val="ProductList-Body"/>
      </w:pPr>
    </w:p>
    <w:tbl>
      <w:tblPr>
        <w:tblStyle w:val="PURTable"/>
        <w:tblW w:w="0" w:type="dxa"/>
        <w:tblLook w:val="04A0" w:firstRow="1" w:lastRow="0" w:firstColumn="1" w:lastColumn="0" w:noHBand="0" w:noVBand="1"/>
      </w:tblPr>
      <w:tblGrid>
        <w:gridCol w:w="5523"/>
        <w:gridCol w:w="5267"/>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SA för Windows desktop-operativsystemet och</w:t>
            </w:r>
          </w:p>
          <w:p w:rsidR="004A22A0" w:rsidRDefault="006E78C0">
            <w:pPr>
              <w:pStyle w:val="ProductList-TableBody"/>
            </w:pPr>
            <w:r>
              <w:t>Core/Enterprise CAL Suite och</w:t>
            </w:r>
          </w:p>
          <w:p w:rsidR="004A22A0" w:rsidRDefault="006E78C0">
            <w:pPr>
              <w:pStyle w:val="ProductList-TableBody"/>
            </w:pPr>
            <w:r>
              <w:t>Office Professional Plus</w:t>
            </w:r>
          </w:p>
        </w:tc>
      </w:tr>
    </w:tbl>
    <w:p w:rsidR="004A22A0" w:rsidRDefault="004A22A0">
      <w:pPr>
        <w:pStyle w:val="ProductList-Body"/>
      </w:pPr>
    </w:p>
    <w:p w:rsidR="004A22A0" w:rsidRDefault="006E78C0">
      <w:pPr>
        <w:pStyle w:val="ProductList-Offering2HeadingNoBorder"/>
        <w:outlineLvl w:val="2"/>
      </w:pPr>
      <w:r>
        <w:t>Enterprise Mobility + Security</w:t>
      </w:r>
      <w:r>
        <w:fldChar w:fldCharType="begin"/>
      </w:r>
      <w:r>
        <w:instrText xml:space="preserve"> TC "</w:instrText>
      </w:r>
      <w:bookmarkStart w:id="383" w:name="_Toc517947457"/>
      <w:r>
        <w:instrText>Enterprise Mobility + Security</w:instrText>
      </w:r>
      <w:bookmarkEnd w:id="383"/>
      <w:r>
        <w:instrText xml:space="preserve"> " \l 3</w:instrText>
      </w:r>
      <w:r>
        <w:fldChar w:fldCharType="end"/>
      </w:r>
    </w:p>
    <w:p w:rsidR="004A22A0" w:rsidRDefault="004A22A0">
      <w:pPr>
        <w:pStyle w:val="ProductList-Body"/>
      </w:pPr>
    </w:p>
    <w:p w:rsidR="004A22A0" w:rsidRDefault="006E78C0">
      <w:pPr>
        <w:pStyle w:val="ProductList-Body"/>
      </w:pPr>
      <w:r>
        <w:t>Enterprise Mobility + Security Från SA-användarprenumerationslicenser kvalificerar kunden för SA-förmåner baserat på de kvalificerande licenserna.</w:t>
      </w:r>
    </w:p>
    <w:p w:rsidR="004A22A0" w:rsidRDefault="004A22A0">
      <w:pPr>
        <w:pStyle w:val="ProductList-Body"/>
      </w:pPr>
    </w:p>
    <w:p w:rsidR="004A22A0" w:rsidRDefault="006E78C0">
      <w:pPr>
        <w:pStyle w:val="ProductList-Body"/>
      </w:pPr>
      <w:r>
        <w:t>Från SA-användarprenumerationslicenser kräver motsvarande CAL Suite Bridges eller användarprenumerationslicenser som anges nedan:</w:t>
      </w:r>
    </w:p>
    <w:p w:rsidR="004A22A0" w:rsidRDefault="004A22A0">
      <w:pPr>
        <w:pStyle w:val="ProductList-Body"/>
      </w:pPr>
    </w:p>
    <w:tbl>
      <w:tblPr>
        <w:tblStyle w:val="PURTable"/>
        <w:tblW w:w="0" w:type="dxa"/>
        <w:tblLook w:val="04A0" w:firstRow="1" w:lastRow="0" w:firstColumn="1" w:lastColumn="0" w:noHBand="0" w:noVBand="1"/>
      </w:tblPr>
      <w:tblGrid>
        <w:gridCol w:w="3654"/>
        <w:gridCol w:w="3690"/>
        <w:gridCol w:w="3446"/>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4A22A0" w:rsidRDefault="006E78C0">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CAL Suite Bridge eller användarprenumerationslicens som krävs</w:t>
            </w:r>
          </w:p>
        </w:tc>
      </w:tr>
      <w:tr w:rsidR="004A22A0">
        <w:tc>
          <w:tcPr>
            <w:tcW w:w="41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Bridge for Enterprise Mobility + Security eller Office 365 Enterprise/Government E1, E3, E5</w:t>
            </w:r>
          </w:p>
        </w:tc>
      </w:tr>
      <w:tr w:rsidR="004A22A0">
        <w:tc>
          <w:tcPr>
            <w:tcW w:w="41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Bridge for Enterprise Mobility + Security eller Office 365 Enterprise/Government E3, E5</w:t>
            </w:r>
          </w:p>
        </w:tc>
      </w:tr>
    </w:tbl>
    <w:p w:rsidR="004A22A0" w:rsidRDefault="004A22A0">
      <w:pPr>
        <w:pStyle w:val="ProductList-Body"/>
      </w:pPr>
    </w:p>
    <w:p w:rsidR="004A22A0" w:rsidRDefault="006E78C0">
      <w:pPr>
        <w:pStyle w:val="ProductList-Offering2HeadingNoBorder"/>
        <w:outlineLvl w:val="2"/>
      </w:pPr>
      <w:r>
        <w:t>Microsoft Dynamics 365-tjänster</w:t>
      </w:r>
      <w:r>
        <w:fldChar w:fldCharType="begin"/>
      </w:r>
      <w:r>
        <w:instrText xml:space="preserve"> TC "</w:instrText>
      </w:r>
      <w:bookmarkStart w:id="384" w:name="_Toc517947458"/>
      <w:r>
        <w:instrText>Microsoft Dynamics 365-tjänster</w:instrText>
      </w:r>
      <w:bookmarkEnd w:id="384"/>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516"/>
        <w:gridCol w:w="5274"/>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 från SA</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for Team Members,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Task CAL</w:t>
            </w:r>
          </w:p>
        </w:tc>
      </w:tr>
      <w:tr w:rsidR="004A22A0">
        <w:tc>
          <w:tcPr>
            <w:tcW w:w="624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Self Serve CAL</w:t>
            </w:r>
          </w:p>
        </w:tc>
      </w:tr>
      <w:tr w:rsidR="004A22A0">
        <w:tc>
          <w:tcPr>
            <w:tcW w:w="624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Essentials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Team Members</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for Operations Device,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Task CAL (enhet)</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enhets-CAL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Activity,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Activity CAL</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Functional/Enterprise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CAL</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for Retail,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Functional/Enterprise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CAL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Talent,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Enterprise CAL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Sales Professional,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Sales,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Sales</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Sales</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for Customer Service,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Customer Service</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Enterprise Edition Plan 1,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Customer Service</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Case Management, Enterprise Edition, från</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for Sales</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Professional CAL</w:t>
            </w:r>
          </w:p>
        </w:tc>
      </w:tr>
    </w:tbl>
    <w:p w:rsidR="004A22A0" w:rsidRDefault="004A22A0">
      <w:pPr>
        <w:pStyle w:val="ProductList-Body"/>
      </w:pPr>
    </w:p>
    <w:p w:rsidR="004A22A0" w:rsidRDefault="006E78C0">
      <w:pPr>
        <w:pStyle w:val="ProductList-Offering2HeadingNoBorder"/>
        <w:outlineLvl w:val="2"/>
      </w:pPr>
      <w:r>
        <w:t>Office 365-program</w:t>
      </w:r>
      <w:r>
        <w:fldChar w:fldCharType="begin"/>
      </w:r>
      <w:r>
        <w:instrText xml:space="preserve"> TC "</w:instrText>
      </w:r>
      <w:bookmarkStart w:id="385" w:name="_Toc517947459"/>
      <w:r>
        <w:instrText>Office 365-program</w:instrText>
      </w:r>
      <w:bookmarkEnd w:id="385"/>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536"/>
        <w:gridCol w:w="5254"/>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 från SA</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Office Professional Plus</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Professional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Standard</w:t>
            </w:r>
          </w:p>
        </w:tc>
      </w:tr>
    </w:tbl>
    <w:p w:rsidR="004A22A0" w:rsidRDefault="004A22A0">
      <w:pPr>
        <w:pStyle w:val="ProductList-Body"/>
      </w:pPr>
    </w:p>
    <w:p w:rsidR="004A22A0" w:rsidRDefault="006E78C0">
      <w:pPr>
        <w:pStyle w:val="ProductList-Offering2HeadingNoBorder"/>
        <w:outlineLvl w:val="2"/>
      </w:pPr>
      <w:r>
        <w:t>Office 365 Suites</w:t>
      </w:r>
      <w:r>
        <w:fldChar w:fldCharType="begin"/>
      </w:r>
      <w:r>
        <w:instrText xml:space="preserve"> TC "</w:instrText>
      </w:r>
      <w:bookmarkStart w:id="386" w:name="_Toc517947460"/>
      <w:r>
        <w:instrText>Office 365 Suites</w:instrText>
      </w:r>
      <w:bookmarkEnd w:id="386"/>
      <w:r>
        <w:instrText>" \l 3</w:instrText>
      </w:r>
      <w:r>
        <w:fldChar w:fldCharType="end"/>
      </w:r>
    </w:p>
    <w:p w:rsidR="004A22A0" w:rsidRDefault="004A22A0">
      <w:pPr>
        <w:pStyle w:val="ProductList-Body"/>
      </w:pPr>
    </w:p>
    <w:p w:rsidR="004A22A0" w:rsidRDefault="006E78C0">
      <w:pPr>
        <w:pStyle w:val="ProductList-Body"/>
      </w:pPr>
      <w:r>
        <w:t>Från SA-användarprenumerationslicenser för Office 365 (Enterprise E1, E3, E5 och Government E1, E3, E4) ger samma SA-förmåner som de kvalificerande licenserna.</w:t>
      </w:r>
    </w:p>
    <w:p w:rsidR="004A22A0" w:rsidRDefault="004A22A0">
      <w:pPr>
        <w:pStyle w:val="ProductList-Body"/>
      </w:pPr>
    </w:p>
    <w:p w:rsidR="004A22A0" w:rsidRDefault="006E78C0">
      <w:pPr>
        <w:pStyle w:val="ProductList-Body"/>
      </w:pPr>
      <w:r>
        <w:t>Från SA-användarprenumerationslicenser kräver motsvarande CAL Suite Bridges eller användarprenumerationslicenser som anges nedan:</w:t>
      </w:r>
    </w:p>
    <w:p w:rsidR="004A22A0" w:rsidRDefault="004A22A0">
      <w:pPr>
        <w:pStyle w:val="ProductList-Body"/>
      </w:pPr>
    </w:p>
    <w:tbl>
      <w:tblPr>
        <w:tblStyle w:val="PURTable"/>
        <w:tblW w:w="0" w:type="dxa"/>
        <w:tblLook w:val="04A0" w:firstRow="1" w:lastRow="0" w:firstColumn="1" w:lastColumn="0" w:noHBand="0" w:noVBand="1"/>
      </w:tblPr>
      <w:tblGrid>
        <w:gridCol w:w="3705"/>
        <w:gridCol w:w="3296"/>
        <w:gridCol w:w="378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3800" w:type="dxa"/>
            <w:tcBorders>
              <w:top w:val="single" w:sz="4" w:space="0" w:color="0070C0"/>
            </w:tcBorders>
            <w:shd w:val="clear" w:color="auto" w:fill="0070C0"/>
          </w:tcPr>
          <w:p w:rsidR="004A22A0" w:rsidRDefault="006E78C0">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CAL Suite Bridge eller användarprenumerationslicens som krävs</w:t>
            </w:r>
          </w:p>
        </w:tc>
      </w:tr>
      <w:tr w:rsidR="004A22A0">
        <w:tc>
          <w:tcPr>
            <w:tcW w:w="4160" w:type="dxa"/>
            <w:tcBorders>
              <w:top w:val="single" w:sz="4" w:space="0" w:color="6E6E6E"/>
              <w:left w:val="single" w:sz="4" w:space="0" w:color="6E6E6E"/>
              <w:bottom w:val="single" w:sz="4" w:space="0" w:color="6E6E6E"/>
            </w:tcBorders>
          </w:tcPr>
          <w:p w:rsidR="004A22A0" w:rsidRDefault="006E78C0">
            <w:pPr>
              <w:pStyle w:val="ProductList-TableBody"/>
            </w:pPr>
            <w:r>
              <w:t>Från SA för Office 365 Enterprise/Government E1</w:t>
            </w:r>
          </w:p>
        </w:tc>
        <w:tc>
          <w:tcPr>
            <w:tcW w:w="3800" w:type="dxa"/>
          </w:tcPr>
          <w:p w:rsidR="004A22A0" w:rsidRDefault="006E78C0">
            <w:pPr>
              <w:pStyle w:val="ProductList-TableBody"/>
            </w:pPr>
            <w:r>
              <w:t>Core CAL Suite</w:t>
            </w:r>
          </w:p>
        </w:tc>
        <w:tc>
          <w:tcPr>
            <w:tcW w:w="4160" w:type="dxa"/>
            <w:tcBorders>
              <w:top w:val="single" w:sz="4" w:space="0" w:color="6E6E6E"/>
              <w:bottom w:val="none" w:sz="4" w:space="0" w:color="6E6E6E"/>
              <w:right w:val="single" w:sz="4" w:space="0" w:color="6E6E6E"/>
            </w:tcBorders>
          </w:tcPr>
          <w:p w:rsidR="004A22A0" w:rsidRDefault="006E78C0">
            <w:pPr>
              <w:pStyle w:val="ProductList-TableBody"/>
            </w:pPr>
            <w:r>
              <w:t>Core CAL Bridge för Office 365 eller</w:t>
            </w:r>
          </w:p>
          <w:p w:rsidR="004A22A0" w:rsidRDefault="006E78C0">
            <w:pPr>
              <w:pStyle w:val="ProductList-TableBody"/>
            </w:pPr>
            <w:r>
              <w:t>Enterprise Mobility + Security</w:t>
            </w:r>
          </w:p>
        </w:tc>
      </w:tr>
      <w:tr w:rsidR="004A22A0">
        <w:tc>
          <w:tcPr>
            <w:tcW w:w="4160" w:type="dxa"/>
            <w:tcBorders>
              <w:top w:val="single" w:sz="4" w:space="0" w:color="6E6E6E"/>
              <w:left w:val="single" w:sz="4" w:space="0" w:color="6E6E6E"/>
              <w:bottom w:val="single" w:sz="4" w:space="0" w:color="6E6E6E"/>
            </w:tcBorders>
          </w:tcPr>
          <w:p w:rsidR="004A22A0" w:rsidRDefault="006E78C0">
            <w:pPr>
              <w:pStyle w:val="ProductList-TableBody"/>
            </w:pPr>
            <w:r>
              <w:t>Från SA för Office 365 (Enterprise E3, E5 &amp; Government E3, E4)</w:t>
            </w:r>
          </w:p>
        </w:tc>
        <w:tc>
          <w:tcPr>
            <w:tcW w:w="3800" w:type="dxa"/>
          </w:tcPr>
          <w:p w:rsidR="004A22A0" w:rsidRDefault="006E78C0">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4A22A0" w:rsidRDefault="004A22A0">
            <w:pPr>
              <w:pStyle w:val="ProductList-TableBody"/>
            </w:pPr>
          </w:p>
        </w:tc>
      </w:tr>
      <w:tr w:rsidR="004A22A0">
        <w:tc>
          <w:tcPr>
            <w:tcW w:w="4160" w:type="dxa"/>
            <w:tcBorders>
              <w:top w:val="single" w:sz="4" w:space="0" w:color="6E6E6E"/>
              <w:left w:val="single" w:sz="4" w:space="0" w:color="6E6E6E"/>
              <w:bottom w:val="single" w:sz="4" w:space="0" w:color="6E6E6E"/>
            </w:tcBorders>
          </w:tcPr>
          <w:p w:rsidR="004A22A0" w:rsidRDefault="006E78C0">
            <w:pPr>
              <w:pStyle w:val="ProductList-TableBody"/>
            </w:pPr>
            <w:r>
              <w:t>Från SA för Office 365 (Enterprise E3, E5 &amp; Government E3, E4)</w:t>
            </w:r>
          </w:p>
        </w:tc>
        <w:tc>
          <w:tcPr>
            <w:tcW w:w="3800" w:type="dxa"/>
          </w:tcPr>
          <w:p w:rsidR="004A22A0" w:rsidRDefault="006E78C0">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Enterprise CAL Bridge för Office 365 eller</w:t>
            </w:r>
          </w:p>
          <w:p w:rsidR="004A22A0" w:rsidRDefault="006E78C0">
            <w:pPr>
              <w:pStyle w:val="ProductList-TableBody"/>
            </w:pPr>
            <w:r>
              <w:t>Enterprise Mobility + Security</w:t>
            </w:r>
          </w:p>
        </w:tc>
      </w:tr>
    </w:tbl>
    <w:p w:rsidR="004A22A0" w:rsidRDefault="004A22A0">
      <w:pPr>
        <w:pStyle w:val="ProductList-Body"/>
      </w:pPr>
    </w:p>
    <w:p w:rsidR="004A22A0" w:rsidRDefault="006E78C0">
      <w:pPr>
        <w:pStyle w:val="ProductList-Offering2HeadingNoBorder"/>
        <w:outlineLvl w:val="2"/>
      </w:pPr>
      <w:r>
        <w:t>Project Online</w:t>
      </w:r>
      <w:r>
        <w:fldChar w:fldCharType="begin"/>
      </w:r>
      <w:r>
        <w:instrText xml:space="preserve"> TC "</w:instrText>
      </w:r>
      <w:bookmarkStart w:id="387" w:name="_Toc517947461"/>
      <w:r>
        <w:instrText>Project Online</w:instrText>
      </w:r>
      <w:bookmarkEnd w:id="387"/>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439"/>
        <w:gridCol w:w="5351"/>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Project Professional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Project Server CAL</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Project Professional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Project Server CAL</w:t>
            </w:r>
          </w:p>
        </w:tc>
      </w:tr>
    </w:tbl>
    <w:p w:rsidR="004A22A0" w:rsidRDefault="006E78C0">
      <w:pPr>
        <w:pStyle w:val="ProductList-SectionHeading"/>
        <w:pageBreakBefore/>
        <w:outlineLvl w:val="0"/>
      </w:pPr>
      <w:bookmarkStart w:id="388" w:name="_Sec562"/>
      <w:bookmarkEnd w:id="359"/>
      <w:r>
        <w:t>Bilaga D – Professionella tjänster</w:t>
      </w:r>
      <w:r>
        <w:fldChar w:fldCharType="begin"/>
      </w:r>
      <w:r>
        <w:instrText xml:space="preserve"> TC "</w:instrText>
      </w:r>
      <w:bookmarkStart w:id="389" w:name="_Toc517947462"/>
      <w:r>
        <w:instrText>Bilaga D – Professionella tjänster</w:instrText>
      </w:r>
      <w:bookmarkEnd w:id="389"/>
      <w:r>
        <w:instrText>" \l 1</w:instrText>
      </w:r>
      <w:r>
        <w:fldChar w:fldCharType="end"/>
      </w:r>
    </w:p>
    <w:p w:rsidR="004A22A0" w:rsidRDefault="006E78C0">
      <w:pPr>
        <w:pStyle w:val="ProductList-Body"/>
      </w:pPr>
      <w:r>
        <w:t>De Professionella Tjänster som finns tillgängliga genom Microsofts volymlicensiering beskrivs nedan.</w:t>
      </w:r>
    </w:p>
    <w:p w:rsidR="004A22A0" w:rsidRDefault="006E78C0">
      <w:pPr>
        <w:pStyle w:val="ProductList-Offering1Heading"/>
        <w:outlineLvl w:val="1"/>
      </w:pPr>
      <w:bookmarkStart w:id="390" w:name="_Sec565"/>
      <w:r>
        <w:t>Microsoft Premier-supporterbjudanden</w:t>
      </w:r>
      <w:bookmarkEnd w:id="390"/>
      <w:r>
        <w:fldChar w:fldCharType="begin"/>
      </w:r>
      <w:r>
        <w:instrText xml:space="preserve"> TC "</w:instrText>
      </w:r>
      <w:bookmarkStart w:id="391" w:name="_Toc517947463"/>
      <w:r>
        <w:instrText>Microsoft Premier-supporterbjudanden</w:instrText>
      </w:r>
      <w:bookmarkEnd w:id="391"/>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Premier Plus</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Månatlig</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10 timmar</w:t>
            </w:r>
          </w:p>
          <w:p w:rsidR="004A22A0" w:rsidRDefault="006E78C0">
            <w:pPr>
              <w:pStyle w:val="ProductList-TableBody"/>
            </w:pPr>
            <w:r>
              <w:t>+1 Health Check</w:t>
            </w:r>
          </w:p>
          <w:p w:rsidR="004A22A0" w:rsidRDefault="006E78C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160 timmar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140 timmar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Paket med 20</w:t>
            </w:r>
          </w:p>
        </w:tc>
      </w:tr>
    </w:tbl>
    <w:p w:rsidR="004A22A0" w:rsidRDefault="006E78C0">
      <w:pPr>
        <w:pStyle w:val="ProductList-Body"/>
      </w:pPr>
      <w:r>
        <w:rPr>
          <w:vertAlign w:val="superscript"/>
        </w:rPr>
        <w:t xml:space="preserve">1 </w:t>
      </w:r>
      <w:r>
        <w:rPr>
          <w:i/>
        </w:rPr>
        <w:t>Kontorstid definieras lokalt.</w:t>
      </w:r>
    </w:p>
    <w:p w:rsidR="004A22A0" w:rsidRDefault="004A22A0">
      <w:pPr>
        <w:pStyle w:val="ProductList-Body"/>
      </w:pPr>
    </w:p>
    <w:tbl>
      <w:tblPr>
        <w:tblStyle w:val="PURTable"/>
        <w:tblW w:w="0" w:type="dxa"/>
        <w:tblLook w:val="04A0" w:firstRow="1" w:lastRow="0" w:firstColumn="1" w:lastColumn="0" w:noHBand="0" w:noVBand="1"/>
      </w:tblPr>
      <w:tblGrid>
        <w:gridCol w:w="2669"/>
        <w:gridCol w:w="2671"/>
        <w:gridCol w:w="2656"/>
        <w:gridCol w:w="2794"/>
      </w:tblGrid>
      <w:tr w:rsidR="004A22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Förväntat svar från kunden</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Katastrofal inverkan på verksamheten: </w:t>
            </w:r>
          </w:p>
          <w:p w:rsidR="004A22A0" w:rsidRDefault="006E78C0">
            <w:pPr>
              <w:pStyle w:val="ProductList-TableBody"/>
            </w:pPr>
            <w:r>
              <w:t>En mycket viktig (uppdragskritisk) affärsprocess går helt om intet och arbetet kan rimligen inte fortsätta</w:t>
            </w:r>
          </w:p>
          <w:p w:rsidR="004A22A0" w:rsidRDefault="006E78C0">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1 timme eller mindre</w:t>
            </w:r>
          </w:p>
          <w:p w:rsidR="004A22A0" w:rsidRDefault="006E78C0">
            <w:pPr>
              <w:pStyle w:val="ProductList-TableBody"/>
            </w:pPr>
            <w:r>
              <w:t>Microsofts Resurser på kundens anläggning så snabbt som möjligt.</w:t>
            </w:r>
          </w:p>
          <w:p w:rsidR="004A22A0" w:rsidRDefault="006E78C0">
            <w:pPr>
              <w:pStyle w:val="ProductList-TableBody"/>
            </w:pPr>
            <w:r>
              <w:t>Kontinuerlig hjälp dygnet runt</w:t>
            </w:r>
          </w:p>
          <w:p w:rsidR="004A22A0" w:rsidRDefault="006E78C0">
            <w:pPr>
              <w:pStyle w:val="ProductList-TableBody"/>
            </w:pPr>
            <w:r>
              <w:t>Snabb Uppflyttning inom Microsoft till produktteamen</w:t>
            </w:r>
          </w:p>
          <w:p w:rsidR="004A22A0" w:rsidRDefault="006E78C0">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De överordnade cheferna hos kunden meddelas. </w:t>
            </w:r>
          </w:p>
          <w:p w:rsidR="004A22A0" w:rsidRDefault="006E78C0">
            <w:pPr>
              <w:pStyle w:val="ProductList-TableBody"/>
            </w:pPr>
            <w:r>
              <w:t>Lämpliga resurser sätts in för att upprätthålla en kontinuerlig hjälp dygnet runt</w:t>
            </w:r>
            <w:r>
              <w:rPr>
                <w:vertAlign w:val="superscript"/>
              </w:rPr>
              <w:t>2</w:t>
            </w:r>
          </w:p>
          <w:p w:rsidR="004A22A0" w:rsidRDefault="006E78C0">
            <w:pPr>
              <w:pStyle w:val="ProductList-TableBody"/>
            </w:pPr>
            <w:r>
              <w:t>Snabb åtkomst och svar från ändringskontrollinstansen</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Kritisk inverkan på verksamheten: </w:t>
            </w:r>
          </w:p>
          <w:p w:rsidR="004A22A0" w:rsidRDefault="006E78C0">
            <w:pPr>
              <w:pStyle w:val="ProductList-TableBody"/>
            </w:pPr>
            <w:r>
              <w:t>Betydande förlust eller försämring av tjänster</w:t>
            </w:r>
          </w:p>
          <w:p w:rsidR="004A22A0" w:rsidRDefault="006E78C0">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1 timme eller mindre</w:t>
            </w:r>
          </w:p>
          <w:p w:rsidR="004A22A0" w:rsidRDefault="006E78C0">
            <w:pPr>
              <w:pStyle w:val="ProductList-TableBody"/>
            </w:pPr>
            <w:r>
              <w:t>Microsofts Resurser på kundens anläggning efter behov.</w:t>
            </w:r>
          </w:p>
          <w:p w:rsidR="004A22A0" w:rsidRDefault="006E78C0">
            <w:pPr>
              <w:pStyle w:val="ProductList-TableBody"/>
            </w:pPr>
            <w:r>
              <w:t>Kontinuerlig hjälp dygnet runt</w:t>
            </w:r>
          </w:p>
          <w:p w:rsidR="004A22A0" w:rsidRDefault="006E78C0">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Lämpliga resurser sätts in för att upprätthålla en kontinuerlig hjälp dygnet runt</w:t>
            </w:r>
            <w:r>
              <w:rPr>
                <w:vertAlign w:val="superscript"/>
              </w:rPr>
              <w:t>2</w:t>
            </w:r>
          </w:p>
          <w:p w:rsidR="004A22A0" w:rsidRDefault="006E78C0">
            <w:pPr>
              <w:pStyle w:val="ProductList-TableBody"/>
            </w:pPr>
            <w:r>
              <w:t>Snabb åtkomst och svar från ändringskontrollinstansen</w:t>
            </w:r>
          </w:p>
          <w:p w:rsidR="004A22A0" w:rsidRDefault="006E78C0">
            <w:pPr>
              <w:pStyle w:val="ProductList-TableBody"/>
            </w:pPr>
            <w:r>
              <w:t>Lämpliga ansvariga meddelas</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Måttlig inverkan på verksamheten: </w:t>
            </w:r>
          </w:p>
          <w:p w:rsidR="004A22A0" w:rsidRDefault="006E78C0">
            <w:pPr>
              <w:pStyle w:val="ProductList-TableBody"/>
            </w:pPr>
            <w:r>
              <w:t>Måttlig förlust eller försämring av tjänsterna, men arbetet kan rimligen fortsätta på något sätt.</w:t>
            </w:r>
          </w:p>
          <w:p w:rsidR="004A22A0" w:rsidRDefault="006E78C0">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2 timmar eller mindre</w:t>
            </w:r>
          </w:p>
          <w:p w:rsidR="004A22A0" w:rsidRDefault="006E78C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Lämpliga resurser sätts in för att upprätthålla en kontinuerlig hjälp under Kontorstid</w:t>
            </w:r>
            <w:r>
              <w:rPr>
                <w:vertAlign w:val="superscript"/>
              </w:rPr>
              <w:t>1</w:t>
            </w:r>
          </w:p>
          <w:p w:rsidR="004A22A0" w:rsidRDefault="006E78C0">
            <w:pPr>
              <w:pStyle w:val="ProductList-TableBody"/>
            </w:pPr>
            <w:r>
              <w:t>Åtkomst och svar från ändringskontrollinstansen inom 4 timmar (Kontorstid)</w:t>
            </w:r>
            <w:r>
              <w:rPr>
                <w:vertAlign w:val="superscript"/>
              </w:rPr>
              <w:t>1</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Minimal inverkan på verksamheten: </w:t>
            </w:r>
          </w:p>
          <w:p w:rsidR="004A22A0" w:rsidRDefault="006E78C0">
            <w:pPr>
              <w:pStyle w:val="ProductList-TableBody"/>
            </w:pPr>
            <w:r>
              <w:t>Kundens verksamhet fungerar till stor del med kortare eller inga avbrott i tjänsterna.</w:t>
            </w:r>
          </w:p>
          <w:p w:rsidR="004A22A0" w:rsidRDefault="006E78C0">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4 timmar eller mindre</w:t>
            </w:r>
          </w:p>
          <w:p w:rsidR="004A22A0" w:rsidRDefault="006E78C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Korrekt kontaktinformation till ärendeansvarig</w:t>
            </w:r>
          </w:p>
          <w:p w:rsidR="004A22A0" w:rsidRDefault="006E78C0">
            <w:pPr>
              <w:pStyle w:val="ProductList-TableBody"/>
            </w:pPr>
            <w:r>
              <w:t>Svar inom 24 timmar</w:t>
            </w:r>
          </w:p>
        </w:tc>
      </w:tr>
    </w:tbl>
    <w:p w:rsidR="004A22A0" w:rsidRDefault="006E78C0">
      <w:pPr>
        <w:pStyle w:val="ProductList-Body"/>
      </w:pPr>
      <w:r>
        <w:rPr>
          <w:vertAlign w:val="superscript"/>
        </w:rPr>
        <w:t>1</w:t>
      </w:r>
      <w:r>
        <w:rPr>
          <w:i/>
        </w:rPr>
        <w:t>Kontorstid definieras lokalt.</w:t>
      </w:r>
    </w:p>
    <w:p w:rsidR="004A22A0" w:rsidRDefault="006E78C0">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4A22A0" w:rsidRDefault="004A22A0">
      <w:pPr>
        <w:pStyle w:val="ProductList-Body"/>
      </w:pPr>
    </w:p>
    <w:p w:rsidR="004A22A0" w:rsidRDefault="006E78C0">
      <w:pPr>
        <w:pStyle w:val="ProductList-ClauseHeading"/>
        <w:outlineLvl w:val="2"/>
      </w:pPr>
      <w:r>
        <w:t>Kopplade affärsregler</w:t>
      </w:r>
    </w:p>
    <w:p w:rsidR="004A22A0" w:rsidRDefault="006E78C0">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4A22A0" w:rsidRDefault="006E78C0">
      <w:pPr>
        <w:pStyle w:val="ProductList-Offering1Heading"/>
        <w:outlineLvl w:val="1"/>
      </w:pPr>
      <w:bookmarkStart w:id="392" w:name="_Sec566"/>
      <w:r>
        <w:t>Erbjudanden för Microsoft Digital Advisory Services</w:t>
      </w:r>
      <w:bookmarkEnd w:id="392"/>
      <w:r>
        <w:fldChar w:fldCharType="begin"/>
      </w:r>
      <w:r>
        <w:instrText xml:space="preserve"> TC "</w:instrText>
      </w:r>
      <w:bookmarkStart w:id="393" w:name="_Toc517947464"/>
      <w:r>
        <w:instrText>Erbjudanden för Microsoft Digital Advisory Services</w:instrText>
      </w:r>
      <w:bookmarkEnd w:id="393"/>
      <w:r>
        <w:instrText>" \l 2</w:instrText>
      </w:r>
      <w:r>
        <w:fldChar w:fldCharType="end"/>
      </w:r>
    </w:p>
    <w:p w:rsidR="004A22A0" w:rsidRDefault="006E78C0">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4A22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Enterprise Strategy Portfolio</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9RO-xxxx</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1 600 timmar sammanlagt med Microsofts digitala rådgivare och Enterprise-tjänstteamet.</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2"/>
      </w:pPr>
      <w:r>
        <w:t>Digital Advisory-servicemoduler</w:t>
      </w:r>
    </w:p>
    <w:p w:rsidR="004A22A0" w:rsidRDefault="006E78C0">
      <w:pPr>
        <w:pStyle w:val="ProductList-Body"/>
      </w:pPr>
      <w:r>
        <w:t>Digital Advisory-åtagandet omfattar en eller flera Digital Advisory-servicemoduler såsom framgår av leveransplanen för tjänsten.</w:t>
      </w:r>
    </w:p>
    <w:p w:rsidR="004A22A0" w:rsidRDefault="004A22A0">
      <w:pPr>
        <w:pStyle w:val="ProductList-Body"/>
      </w:pPr>
    </w:p>
    <w:p w:rsidR="004A22A0" w:rsidRDefault="006E78C0">
      <w:pPr>
        <w:pStyle w:val="ProductList-ClauseHeading"/>
        <w:outlineLvl w:val="2"/>
      </w:pPr>
      <w:r>
        <w:t>Tjänster som inte omfattas</w:t>
      </w:r>
    </w:p>
    <w:p w:rsidR="004A22A0" w:rsidRDefault="006E78C0">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4A22A0" w:rsidRDefault="004A22A0">
      <w:pPr>
        <w:pStyle w:val="ProductList-Body"/>
      </w:pPr>
    </w:p>
    <w:p w:rsidR="004A22A0" w:rsidRDefault="006E78C0">
      <w:pPr>
        <w:pStyle w:val="ProductList-ClauseHeading"/>
        <w:outlineLvl w:val="2"/>
      </w:pPr>
      <w:r>
        <w:t>Kundens ansvar</w:t>
      </w:r>
    </w:p>
    <w:p w:rsidR="004A22A0" w:rsidRDefault="006E78C0">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4A22A0" w:rsidRDefault="006E78C0">
      <w:pPr>
        <w:pStyle w:val="ProductList-Offering1Heading"/>
        <w:outlineLvl w:val="1"/>
      </w:pPr>
      <w:bookmarkStart w:id="394" w:name="_Sec567"/>
      <w:r>
        <w:t>Erbjudanden om Sales Productivity Accelerator</w:t>
      </w:r>
      <w:bookmarkEnd w:id="394"/>
      <w:r>
        <w:fldChar w:fldCharType="begin"/>
      </w:r>
      <w:r>
        <w:instrText xml:space="preserve"> TC "</w:instrText>
      </w:r>
      <w:bookmarkStart w:id="395" w:name="_Toc517947465"/>
      <w:r>
        <w:instrText>Erbjudanden om Sales Productivity Accelerator</w:instrText>
      </w:r>
      <w:bookmarkEnd w:id="395"/>
      <w:r>
        <w:instrText>" \l 2</w:instrText>
      </w:r>
      <w:r>
        <w:fldChar w:fldCharType="end"/>
      </w:r>
    </w:p>
    <w:p w:rsidR="004A22A0" w:rsidRDefault="006E78C0">
      <w:pPr>
        <w:pStyle w:val="ProductList-ClauseHeading"/>
        <w:outlineLvl w:val="2"/>
      </w:pPr>
      <w:r>
        <w:t>Översikt över Sales Productivity Accelerator</w:t>
      </w:r>
    </w:p>
    <w:p w:rsidR="004A22A0" w:rsidRDefault="006E78C0">
      <w:pPr>
        <w:pStyle w:val="ProductList-Body"/>
      </w:pPr>
      <w:r>
        <w:t>Sales Productivity Accelerator är en tjänst som tillhanda hålls av Microsoft Services under en period på fyra (4) veckor för att leverera en implementering av Microsoft Dynamics 365.</w:t>
      </w:r>
    </w:p>
    <w:p w:rsidR="004A22A0" w:rsidRDefault="004A22A0">
      <w:pPr>
        <w:pStyle w:val="ProductList-Body"/>
      </w:pPr>
    </w:p>
    <w:p w:rsidR="004A22A0" w:rsidRDefault="006E78C0">
      <w:pPr>
        <w:pStyle w:val="ProductList-Body"/>
      </w:pPr>
      <w:r>
        <w:t>Sales Productivity Accelerator inkluderar följande leveransmaterial:</w:t>
      </w:r>
    </w:p>
    <w:p w:rsidR="004A22A0" w:rsidRDefault="006E78C0" w:rsidP="006E78C0">
      <w:pPr>
        <w:pStyle w:val="ProductList-Bullet"/>
        <w:numPr>
          <w:ilvl w:val="0"/>
          <w:numId w:val="62"/>
        </w:numPr>
      </w:pPr>
      <w:r>
        <w:rPr>
          <w:b/>
          <w:color w:val="00188F"/>
        </w:rPr>
        <w:t>Service Delivery Plan</w:t>
      </w:r>
      <w:r>
        <w:t>: skapad av en Microsoft-konsult för att uppfylla kundens verksamhetsmål.</w:t>
      </w:r>
    </w:p>
    <w:p w:rsidR="004A22A0" w:rsidRDefault="006E78C0" w:rsidP="006E78C0">
      <w:pPr>
        <w:pStyle w:val="ProductList-Bullet"/>
        <w:numPr>
          <w:ilvl w:val="0"/>
          <w:numId w:val="62"/>
        </w:numPr>
      </w:pPr>
      <w:r>
        <w:rPr>
          <w:b/>
          <w:color w:val="00188F"/>
        </w:rPr>
        <w:t>Workshops</w:t>
      </w:r>
      <w:r>
        <w:t>: avsätter upp till totalt sexton (16) timmar för workshops:</w:t>
      </w:r>
    </w:p>
    <w:p w:rsidR="004A22A0" w:rsidRDefault="006E78C0" w:rsidP="006E78C0">
      <w:pPr>
        <w:pStyle w:val="ProductList-Bullet"/>
        <w:numPr>
          <w:ilvl w:val="1"/>
          <w:numId w:val="62"/>
        </w:numPr>
      </w:pPr>
      <w:r>
        <w:t>Upp till två (2) upptäcktsworkshops, för att utforska och definiera huvudanvändning och verksamhetskrav, enligt vad som tillhandahålls av kunden, för konfigurationsinställningar;</w:t>
      </w:r>
    </w:p>
    <w:p w:rsidR="004A22A0" w:rsidRDefault="006E78C0" w:rsidP="006E78C0">
      <w:pPr>
        <w:pStyle w:val="ProductList-Bullet"/>
        <w:numPr>
          <w:ilvl w:val="1"/>
          <w:numId w:val="62"/>
        </w:numPr>
      </w:pPr>
      <w:r>
        <w:t>Upp till fyra (4) workshops för granskning av design under Byggfasen.</w:t>
      </w:r>
    </w:p>
    <w:p w:rsidR="004A22A0" w:rsidRDefault="006E78C0" w:rsidP="006E78C0">
      <w:pPr>
        <w:pStyle w:val="ProductList-Bullet"/>
        <w:numPr>
          <w:ilvl w:val="0"/>
          <w:numId w:val="62"/>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4A22A0" w:rsidRDefault="006E78C0" w:rsidP="006E78C0">
      <w:pPr>
        <w:pStyle w:val="ProductList-Bullet"/>
        <w:numPr>
          <w:ilvl w:val="0"/>
          <w:numId w:val="62"/>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4A22A0" w:rsidRDefault="006E78C0" w:rsidP="006E78C0">
      <w:pPr>
        <w:pStyle w:val="ProductList-Bullet"/>
        <w:numPr>
          <w:ilvl w:val="0"/>
          <w:numId w:val="62"/>
        </w:numPr>
      </w:pPr>
      <w:r>
        <w:rPr>
          <w:b/>
          <w:color w:val="00188F"/>
        </w:rPr>
        <w:t>Testning</w:t>
      </w:r>
      <w:r>
        <w:t>: avsätter upp till tjugosex (26) timmar till upp till två (2) teser (t.ex. Systemtest och UAT).</w:t>
      </w:r>
    </w:p>
    <w:p w:rsidR="004A22A0" w:rsidRDefault="006E78C0" w:rsidP="006E78C0">
      <w:pPr>
        <w:pStyle w:val="ProductList-Bullet"/>
        <w:numPr>
          <w:ilvl w:val="0"/>
          <w:numId w:val="62"/>
        </w:numPr>
      </w:pPr>
      <w:r>
        <w:rPr>
          <w:b/>
          <w:color w:val="00188F"/>
        </w:rPr>
        <w:t>Utbildning och överföring av Kunskap</w:t>
      </w:r>
      <w:r>
        <w:t>: Tillhandahålla en (1) produktorienterad utbildning för kundens användare, för upp till totalt fyra (4) timmar.</w:t>
      </w:r>
    </w:p>
    <w:p w:rsidR="004A22A0" w:rsidRDefault="006E78C0" w:rsidP="006E78C0">
      <w:pPr>
        <w:pStyle w:val="ProductList-Bullet"/>
        <w:numPr>
          <w:ilvl w:val="0"/>
          <w:numId w:val="62"/>
        </w:numPr>
      </w:pPr>
      <w:r>
        <w:rPr>
          <w:b/>
          <w:color w:val="00188F"/>
        </w:rPr>
        <w:t>Driftsättningsverktyg</w:t>
      </w:r>
      <w:r>
        <w:t>: Tillhandahålla upp till fyrtio (40) timmar med support för driftsättning och lansering (vecka 4) med förbehåll för projektet förbestämda omfattning och krav.</w:t>
      </w:r>
    </w:p>
    <w:p w:rsidR="004A22A0" w:rsidRDefault="004A22A0">
      <w:pPr>
        <w:pStyle w:val="ProductList-Body"/>
      </w:pPr>
    </w:p>
    <w:p w:rsidR="004A22A0" w:rsidRDefault="006E78C0">
      <w:pPr>
        <w:pStyle w:val="ProductList-ClauseHeading"/>
        <w:outlineLvl w:val="2"/>
      </w:pPr>
      <w:r>
        <w:t>Kundens ansvar</w:t>
      </w:r>
    </w:p>
    <w:p w:rsidR="004A22A0" w:rsidRDefault="006E78C0">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SectionHeading"/>
        <w:pageBreakBefore/>
        <w:outlineLvl w:val="0"/>
      </w:pPr>
      <w:bookmarkStart w:id="396" w:name="_Sec563"/>
      <w:bookmarkEnd w:id="388"/>
      <w:r>
        <w:t>Bilaga E – Kompletterande villkor för Programavtal</w:t>
      </w:r>
      <w:r>
        <w:fldChar w:fldCharType="begin"/>
      </w:r>
      <w:r>
        <w:instrText xml:space="preserve"> TC "</w:instrText>
      </w:r>
      <w:bookmarkStart w:id="397" w:name="_Toc517947466"/>
      <w:r>
        <w:instrText>Bilaga E – Kompletterande villkor för Programavtal</w:instrText>
      </w:r>
      <w:bookmarkEnd w:id="397"/>
      <w:r>
        <w:instrText>" \l 1</w:instrText>
      </w:r>
      <w:r>
        <w:fldChar w:fldCharType="end"/>
      </w:r>
    </w:p>
    <w:p w:rsidR="004A22A0" w:rsidRDefault="006E78C0">
      <w:pPr>
        <w:pStyle w:val="ProductList-Body"/>
      </w:pPr>
      <w:r>
        <w:t>Villkoren nedan gäller för kundens volymlicensieringsavtal, enligt beskrivning.</w:t>
      </w:r>
    </w:p>
    <w:p w:rsidR="004A22A0" w:rsidRDefault="006E78C0">
      <w:pPr>
        <w:pStyle w:val="ProductList-Offering1Heading"/>
        <w:outlineLvl w:val="1"/>
      </w:pPr>
      <w:bookmarkStart w:id="398" w:name="_Sec568"/>
      <w:r>
        <w:t>Kompletterande villkor för Select Plus-program</w:t>
      </w:r>
      <w:bookmarkEnd w:id="398"/>
      <w:r>
        <w:fldChar w:fldCharType="begin"/>
      </w:r>
      <w:r>
        <w:instrText xml:space="preserve"> TC "</w:instrText>
      </w:r>
      <w:bookmarkStart w:id="399" w:name="_Toc517947467"/>
      <w:r>
        <w:instrText>Kompletterande villkor för Select Plus-program</w:instrText>
      </w:r>
      <w:bookmarkEnd w:id="399"/>
      <w:r>
        <w:instrText>" \l 2</w:instrText>
      </w:r>
      <w:r>
        <w:fldChar w:fldCharType="end"/>
      </w:r>
    </w:p>
    <w:p w:rsidR="004A22A0" w:rsidRDefault="006E78C0">
      <w:pPr>
        <w:pStyle w:val="ProductList-Body"/>
      </w:pPr>
      <w:r>
        <w:t>Select Plus kräver en minsta beställningsmängd på 500 poäng per grupp under det första året. Det här kravet på beställningsmängd kan hävas om ett kvalificerat Avtal tillhandahålls.</w:t>
      </w:r>
    </w:p>
    <w:p w:rsidR="004A22A0" w:rsidRDefault="004A22A0">
      <w:pPr>
        <w:pStyle w:val="ProductList-Body"/>
      </w:pPr>
    </w:p>
    <w:p w:rsidR="004A22A0" w:rsidRDefault="006E78C0">
      <w:pPr>
        <w:pStyle w:val="ProductList-ClauseHeading"/>
        <w:outlineLvl w:val="2"/>
      </w:pPr>
      <w:r>
        <w:t>Prisnivåer i Select Plus</w:t>
      </w:r>
    </w:p>
    <w:p w:rsidR="004A22A0" w:rsidRDefault="006E78C0">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Lägsta årliga poäng per grupp</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4,000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10,000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25,000</w:t>
            </w:r>
          </w:p>
        </w:tc>
      </w:tr>
    </w:tbl>
    <w:p w:rsidR="004A22A0" w:rsidRDefault="006E78C0">
      <w:pPr>
        <w:pStyle w:val="ProductList-Offering1Heading"/>
        <w:outlineLvl w:val="1"/>
      </w:pPr>
      <w:bookmarkStart w:id="400" w:name="_Sec569"/>
      <w:r>
        <w:t>Definitioner av hantering för kvalificerade enheter</w:t>
      </w:r>
      <w:bookmarkEnd w:id="400"/>
      <w:r>
        <w:fldChar w:fldCharType="begin"/>
      </w:r>
      <w:r>
        <w:instrText xml:space="preserve"> TC "</w:instrText>
      </w:r>
      <w:bookmarkStart w:id="401" w:name="_Toc517947468"/>
      <w:r>
        <w:instrText>Definitioner av hantering för kvalificerade enheter</w:instrText>
      </w:r>
      <w:bookmarkEnd w:id="401"/>
      <w:r>
        <w:instrText>" \l 2</w:instrText>
      </w:r>
      <w:r>
        <w:fldChar w:fldCharType="end"/>
      </w:r>
    </w:p>
    <w:p w:rsidR="004A22A0" w:rsidRDefault="006E78C0">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4A22A0" w:rsidRDefault="006E78C0" w:rsidP="006E78C0">
      <w:pPr>
        <w:pStyle w:val="ProductList-Bullet"/>
        <w:numPr>
          <w:ilvl w:val="0"/>
          <w:numId w:val="63"/>
        </w:numPr>
      </w:pPr>
      <w:r>
        <w:t>kunden tillåter att gå med i kundens domän, eller</w:t>
      </w:r>
    </w:p>
    <w:p w:rsidR="004A22A0" w:rsidRDefault="006E78C0" w:rsidP="006E78C0">
      <w:pPr>
        <w:pStyle w:val="ProductList-Bullet"/>
        <w:numPr>
          <w:ilvl w:val="0"/>
          <w:numId w:val="63"/>
        </w:numPr>
      </w:pPr>
      <w:r>
        <w:t>kunden autentiserar som ett krav för att använda program på kundens plats, eller</w:t>
      </w:r>
    </w:p>
    <w:p w:rsidR="004A22A0" w:rsidRDefault="006E78C0" w:rsidP="006E78C0">
      <w:pPr>
        <w:pStyle w:val="ProductList-Bullet"/>
        <w:numPr>
          <w:ilvl w:val="0"/>
          <w:numId w:val="63"/>
        </w:numPr>
      </w:pPr>
      <w:r>
        <w:t>kunden installerar agenter på (t.ex. antivirusprogram, program mot skadlig kod eller andra agenter som krävs av kundens policy), eller</w:t>
      </w:r>
    </w:p>
    <w:p w:rsidR="004A22A0" w:rsidRDefault="006E78C0" w:rsidP="006E78C0">
      <w:pPr>
        <w:pStyle w:val="ProductList-Bullet"/>
        <w:numPr>
          <w:ilvl w:val="0"/>
          <w:numId w:val="63"/>
        </w:numPr>
      </w:pPr>
      <w:r>
        <w:t>på vilka kunden direkt eller indirekt tillämpar och genomdriver grupp-policyer, eller</w:t>
      </w:r>
    </w:p>
    <w:p w:rsidR="004A22A0" w:rsidRDefault="006E78C0" w:rsidP="006E78C0">
      <w:pPr>
        <w:pStyle w:val="ProductList-Bullet"/>
        <w:numPr>
          <w:ilvl w:val="0"/>
          <w:numId w:val="63"/>
        </w:numPr>
      </w:pPr>
      <w:r>
        <w:t>på vilka kunden samlar in eller tar emot data om, och konfigurerar eller ger instruktioner till maskin- eller programvaran som direkt eller indirekt tillhör en operativsystemmiljö, eller</w:t>
      </w:r>
    </w:p>
    <w:p w:rsidR="004A22A0" w:rsidRDefault="006E78C0" w:rsidP="006E78C0">
      <w:pPr>
        <w:pStyle w:val="ProductList-Bullet"/>
        <w:numPr>
          <w:ilvl w:val="0"/>
          <w:numId w:val="63"/>
        </w:numPr>
      </w:pPr>
      <w:r>
        <w:t>kunden tillåter åtkomst till en virtuell desktop-infrastruktur (VDI) utanför Windows SA, Microsoft Intune (enhet) eller rättigheter till nätverksväxling för Windows Virtual Desktop Access.</w:t>
      </w:r>
    </w:p>
    <w:p w:rsidR="004A22A0" w:rsidRDefault="004A22A0">
      <w:pPr>
        <w:pStyle w:val="ProductList-Body"/>
      </w:pPr>
    </w:p>
    <w:p w:rsidR="004A22A0" w:rsidRDefault="006E78C0">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rsidR="004A22A0" w:rsidRDefault="006E78C0">
      <w:pPr>
        <w:pStyle w:val="ProductList-Offering1Heading"/>
        <w:outlineLvl w:val="1"/>
      </w:pPr>
      <w:bookmarkStart w:id="402" w:name="_Sec570"/>
      <w:r>
        <w:t>Onlinetjänster i Open-program</w:t>
      </w:r>
      <w:bookmarkEnd w:id="402"/>
      <w:r>
        <w:fldChar w:fldCharType="begin"/>
      </w:r>
      <w:r>
        <w:instrText xml:space="preserve"> TC "</w:instrText>
      </w:r>
      <w:bookmarkStart w:id="403" w:name="_Toc517947469"/>
      <w:r>
        <w:instrText>Onlinetjänster i Open-program</w:instrText>
      </w:r>
      <w:bookmarkEnd w:id="403"/>
      <w:r>
        <w:instrText>" \l 2</w:instrText>
      </w:r>
      <w:r>
        <w:fldChar w:fldCharType="end"/>
      </w:r>
    </w:p>
    <w:p w:rsidR="004A22A0" w:rsidRDefault="006E78C0">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4A22A0" w:rsidRDefault="004A22A0">
      <w:pPr>
        <w:pStyle w:val="ProductList-Body"/>
      </w:pPr>
    </w:p>
    <w:p w:rsidR="004A22A0" w:rsidRDefault="006E78C0">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4A22A0" w:rsidRDefault="006E78C0">
      <w:pPr>
        <w:pStyle w:val="ProductList-Offering1Heading"/>
        <w:outlineLvl w:val="1"/>
      </w:pPr>
      <w:bookmarkStart w:id="404" w:name="_Sec571"/>
      <w:r>
        <w:t>Kompletterande Villkor för Professionella Tjänster – Gamla Avtal</w:t>
      </w:r>
      <w:bookmarkEnd w:id="404"/>
      <w:r>
        <w:fldChar w:fldCharType="begin"/>
      </w:r>
      <w:r>
        <w:instrText xml:space="preserve"> TC "</w:instrText>
      </w:r>
      <w:bookmarkStart w:id="405" w:name="_Toc517947470"/>
      <w:r>
        <w:instrText>Kompletterande Villkor för Professionella Tjänster – Gamla Avtal</w:instrText>
      </w:r>
      <w:bookmarkEnd w:id="405"/>
      <w:r>
        <w:instrText>" \l 2</w:instrText>
      </w:r>
      <w:r>
        <w:fldChar w:fldCharType="end"/>
      </w:r>
    </w:p>
    <w:p w:rsidR="004A22A0" w:rsidRDefault="006E78C0">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4A22A0" w:rsidRDefault="004A22A0">
      <w:pPr>
        <w:pStyle w:val="ProductList-Body"/>
      </w:pPr>
    </w:p>
    <w:p w:rsidR="004A22A0" w:rsidRDefault="006E78C0">
      <w:pPr>
        <w:pStyle w:val="ProductList-ClauseHeading"/>
        <w:outlineLvl w:val="2"/>
      </w:pPr>
      <w:r>
        <w:t>Användning, Äganderätt och licensrättigheter</w:t>
      </w:r>
    </w:p>
    <w:p w:rsidR="004A22A0" w:rsidRDefault="006E78C0">
      <w:pPr>
        <w:pStyle w:val="ProductList-SubClauseHeading"/>
        <w:outlineLvl w:val="3"/>
      </w:pPr>
      <w:r>
        <w:t>Korrigeringar</w:t>
      </w:r>
    </w:p>
    <w:p w:rsidR="004A22A0" w:rsidRDefault="006E78C0">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4A22A0" w:rsidRDefault="004A22A0">
      <w:pPr>
        <w:pStyle w:val="ProductList-BodyIndented"/>
      </w:pPr>
    </w:p>
    <w:p w:rsidR="004A22A0" w:rsidRDefault="006E78C0">
      <w:pPr>
        <w:pStyle w:val="ProductList-SubClauseHeading"/>
        <w:outlineLvl w:val="3"/>
      </w:pPr>
      <w:r>
        <w:t>Redan Existerande arbete</w:t>
      </w:r>
    </w:p>
    <w:p w:rsidR="004A22A0" w:rsidRDefault="006E78C0">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4A22A0" w:rsidRDefault="006E78C0">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4A22A0" w:rsidRDefault="004A22A0">
      <w:pPr>
        <w:pStyle w:val="ProductList-BodyIndented"/>
      </w:pPr>
    </w:p>
    <w:p w:rsidR="004A22A0" w:rsidRDefault="006E78C0">
      <w:pPr>
        <w:pStyle w:val="ProductList-SubClauseHeading"/>
        <w:outlineLvl w:val="3"/>
      </w:pPr>
      <w:r>
        <w:t>Services Deliverables</w:t>
      </w:r>
    </w:p>
    <w:p w:rsidR="004A22A0" w:rsidRDefault="006E78C0">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4A22A0" w:rsidRDefault="004A22A0">
      <w:pPr>
        <w:pStyle w:val="ProductList-BodyIndented"/>
      </w:pPr>
    </w:p>
    <w:p w:rsidR="004A22A0" w:rsidRDefault="006E78C0">
      <w:pPr>
        <w:pStyle w:val="ProductList-SubClauseHeading"/>
        <w:outlineLvl w:val="3"/>
      </w:pPr>
      <w:r>
        <w:t>Användning av teknisk information från Professionella Tjänster</w:t>
      </w:r>
    </w:p>
    <w:p w:rsidR="004A22A0" w:rsidRDefault="006E78C0">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4A22A0" w:rsidRDefault="004A22A0">
      <w:pPr>
        <w:pStyle w:val="ProductList-BodyIndented"/>
      </w:pPr>
    </w:p>
    <w:p w:rsidR="004A22A0" w:rsidRDefault="006E78C0">
      <w:pPr>
        <w:pStyle w:val="ProductList-SubClauseHeading"/>
        <w:outlineLvl w:val="3"/>
      </w:pPr>
      <w:r>
        <w:t>Begränsningar för licens för öppen källkod</w:t>
      </w:r>
    </w:p>
    <w:p w:rsidR="004A22A0" w:rsidRDefault="006E78C0">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4A22A0" w:rsidRDefault="004A22A0">
      <w:pPr>
        <w:pStyle w:val="ProductList-BodyIndented"/>
      </w:pPr>
    </w:p>
    <w:p w:rsidR="004A22A0" w:rsidRDefault="006E78C0">
      <w:pPr>
        <w:pStyle w:val="ProductList-SubClauseHeading"/>
        <w:outlineLvl w:val="3"/>
      </w:pPr>
      <w:r>
        <w:t>Koncernbolagens rättigheter</w:t>
      </w:r>
    </w:p>
    <w:p w:rsidR="004A22A0" w:rsidRDefault="006E78C0">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4A22A0" w:rsidRDefault="004A22A0">
      <w:pPr>
        <w:pStyle w:val="ProductList-BodyIndented"/>
      </w:pPr>
    </w:p>
    <w:p w:rsidR="004A22A0" w:rsidRDefault="006E78C0">
      <w:pPr>
        <w:pStyle w:val="ProductList-ClauseHeading"/>
        <w:outlineLvl w:val="2"/>
      </w:pPr>
      <w:r>
        <w:t>Garantier och Ansvarsbegränsningar</w:t>
      </w:r>
    </w:p>
    <w:p w:rsidR="004A22A0" w:rsidRDefault="006E78C0">
      <w:pPr>
        <w:pStyle w:val="ProductList-SubClauseHeading"/>
        <w:outlineLvl w:val="3"/>
      </w:pPr>
      <w:r>
        <w:t>Garanti för Professionella Tjänster</w:t>
      </w:r>
    </w:p>
    <w:p w:rsidR="004A22A0" w:rsidRDefault="006E78C0">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4A22A0" w:rsidRDefault="004A22A0">
      <w:pPr>
        <w:pStyle w:val="ProductList-BodyIndented"/>
      </w:pPr>
    </w:p>
    <w:p w:rsidR="004A22A0" w:rsidRDefault="006E78C0">
      <w:pPr>
        <w:pStyle w:val="ProductList-SubClauseHeading"/>
        <w:outlineLvl w:val="3"/>
      </w:pPr>
      <w:r>
        <w:t>Ansvarsbegränsning</w:t>
      </w:r>
    </w:p>
    <w:p w:rsidR="004A22A0" w:rsidRDefault="006E78C0">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rsidR="004A22A0" w:rsidRDefault="004A22A0">
      <w:pPr>
        <w:pStyle w:val="ProductList-BodyIndented"/>
        <w:jc w:val="right"/>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6E78C0">
      <w:pPr>
        <w:pStyle w:val="ProductList-SectionHeading"/>
        <w:pageBreakBefore/>
        <w:outlineLvl w:val="0"/>
      </w:pPr>
      <w:bookmarkStart w:id="406" w:name="_Sec572"/>
      <w:bookmarkEnd w:id="396"/>
      <w:r>
        <w:t>Bilaga F – Kampanjer</w:t>
      </w:r>
      <w:r>
        <w:fldChar w:fldCharType="begin"/>
      </w:r>
      <w:r>
        <w:instrText xml:space="preserve"> TC "</w:instrText>
      </w:r>
      <w:bookmarkStart w:id="407" w:name="_Toc517947471"/>
      <w:r>
        <w:instrText>Bilaga F – Kampanjer</w:instrText>
      </w:r>
      <w:bookmarkEnd w:id="407"/>
      <w:r>
        <w:instrText>" \l 1</w:instrText>
      </w:r>
      <w:r>
        <w:fldChar w:fldCharType="end"/>
      </w:r>
    </w:p>
    <w:p w:rsidR="004A22A0" w:rsidRDefault="006E78C0">
      <w:pPr>
        <w:pStyle w:val="ProductList-OfferingGroupHeading"/>
        <w:outlineLvl w:val="1"/>
      </w:pPr>
      <w:bookmarkStart w:id="408" w:name="_Sec1196"/>
      <w:r>
        <w:t>Azure Compute Capacity-kampanjen</w:t>
      </w:r>
      <w:bookmarkEnd w:id="408"/>
      <w:r>
        <w:fldChar w:fldCharType="begin"/>
      </w:r>
      <w:r>
        <w:instrText xml:space="preserve"> TC "</w:instrText>
      </w:r>
      <w:bookmarkStart w:id="409" w:name="_Toc517947472"/>
      <w:r>
        <w:instrText>Azure Compute Capacity-kampanjen</w:instrText>
      </w:r>
      <w:bookmarkEnd w:id="409"/>
      <w:r>
        <w:instrText>" \l 2</w:instrText>
      </w:r>
      <w:r>
        <w:fldChar w:fldCharType="end"/>
      </w:r>
    </w:p>
    <w:p w:rsidR="004A22A0" w:rsidRDefault="006E78C0">
      <w:pPr>
        <w:pStyle w:val="ProductList-Body"/>
      </w:pPr>
      <w:r>
        <w:t>Från 1 november 2015 till 31 december 2017 ger Azure Compute Capacity-kampanjen rabatt på Compute-instanser i A, A_v2, D, D_v2, F, M, G, H och L-serierna som 12-månadersprenumerationer som inte har samma slutdatum.</w:t>
      </w:r>
    </w:p>
    <w:p w:rsidR="004A22A0" w:rsidRDefault="006E78C0">
      <w:pPr>
        <w:pStyle w:val="ProductList-OfferingGroupHeading"/>
        <w:outlineLvl w:val="1"/>
      </w:pPr>
      <w:bookmarkStart w:id="410" w:name="_Sec1224"/>
      <w:r>
        <w:t>Kampanjerbjudande om SQL Server 2017 för Linux</w:t>
      </w:r>
      <w:bookmarkEnd w:id="410"/>
      <w:r>
        <w:fldChar w:fldCharType="begin"/>
      </w:r>
      <w:r>
        <w:instrText xml:space="preserve"> TC "</w:instrText>
      </w:r>
      <w:bookmarkStart w:id="411" w:name="_Toc517947473"/>
      <w:r>
        <w:instrText>Kampanjerbjudande om SQL Server 2017 för Linux</w:instrText>
      </w:r>
      <w:bookmarkEnd w:id="411"/>
      <w:r>
        <w:instrText>" \l 2</w:instrText>
      </w:r>
      <w:r>
        <w:fldChar w:fldCharType="end"/>
      </w:r>
    </w:p>
    <w:p w:rsidR="004A22A0" w:rsidRDefault="006E78C0">
      <w:pPr>
        <w:pStyle w:val="ProductList-Body"/>
      </w:pPr>
      <w:r>
        <w:t>Mellan 1 oktober 2017 och 30 september 2018 erbjuder Microsoft en Linux-specifik prenumerationslicens för SQL Server 2017. Utan hinder av plattformsoberoende rättigheter som i övrigt beviljas enligt SQL Server 2017-licenser tillåter licenser som säljs enligt kampanjerbjudandet för SQL Server för Linux endast användning av SQL Server på Linux-plattformen.</w:t>
      </w:r>
    </w:p>
    <w:p w:rsidR="004A22A0" w:rsidRDefault="006E78C0">
      <w:pPr>
        <w:pStyle w:val="ProductList-SectionHeading"/>
        <w:pageBreakBefore/>
        <w:outlineLvl w:val="0"/>
      </w:pPr>
      <w:bookmarkStart w:id="412" w:name="_Sec899"/>
      <w:bookmarkEnd w:id="406"/>
      <w:r>
        <w:t>Bilaga G – Villkor för lagringsmatris och Azure Data Box</w:t>
      </w:r>
      <w:r>
        <w:fldChar w:fldCharType="begin"/>
      </w:r>
      <w:r>
        <w:instrText xml:space="preserve"> TC "</w:instrText>
      </w:r>
      <w:bookmarkStart w:id="413" w:name="_Toc517947474"/>
      <w:r>
        <w:instrText>Bilaga G – Villkor för lagringsmatris och Azure Data Box</w:instrText>
      </w:r>
      <w:bookmarkEnd w:id="413"/>
      <w:r>
        <w:instrText>" \l 1</w:instrText>
      </w:r>
      <w:r>
        <w:fldChar w:fldCharType="end"/>
      </w:r>
    </w:p>
    <w:p w:rsidR="004A22A0" w:rsidRDefault="006E78C0">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rsidR="004A22A0" w:rsidRDefault="006E78C0">
      <w:pPr>
        <w:pStyle w:val="ProductList-Offering1Heading"/>
        <w:outlineLvl w:val="1"/>
      </w:pPr>
      <w:bookmarkStart w:id="414" w:name="_Sec900"/>
      <w:r>
        <w:t>Villkor för Lagringsmatris</w:t>
      </w:r>
      <w:bookmarkEnd w:id="414"/>
      <w:r>
        <w:fldChar w:fldCharType="begin"/>
      </w:r>
      <w:r>
        <w:instrText xml:space="preserve"> TC "</w:instrText>
      </w:r>
      <w:bookmarkStart w:id="415" w:name="_Toc517947475"/>
      <w:r>
        <w:instrText>Villkor för Lagringsmatris</w:instrText>
      </w:r>
      <w:bookmarkEnd w:id="415"/>
      <w:r>
        <w:instrText>" \l 2</w:instrText>
      </w:r>
      <w:r>
        <w:fldChar w:fldCharType="end"/>
      </w:r>
    </w:p>
    <w:p w:rsidR="004A22A0" w:rsidRDefault="006E78C0">
      <w:pPr>
        <w:pStyle w:val="ProductList-ClauseHeading"/>
        <w:outlineLvl w:val="2"/>
      </w:pPr>
      <w:r>
        <w:t>Tillgänglighet</w:t>
      </w:r>
    </w:p>
    <w:p w:rsidR="004A22A0" w:rsidRDefault="006E78C0">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4A22A0" w:rsidRDefault="004A22A0">
      <w:pPr>
        <w:pStyle w:val="ProductList-Body"/>
      </w:pPr>
    </w:p>
    <w:p w:rsidR="004A22A0" w:rsidRDefault="006E78C0">
      <w:pPr>
        <w:pStyle w:val="ProductList-ClauseHeading"/>
        <w:outlineLvl w:val="2"/>
      </w:pPr>
      <w:r>
        <w:t>Frakt och titel</w:t>
      </w:r>
    </w:p>
    <w:p w:rsidR="004A22A0" w:rsidRDefault="006E78C0">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4A22A0" w:rsidRDefault="004A22A0">
      <w:pPr>
        <w:pStyle w:val="ProductList-Body"/>
      </w:pPr>
    </w:p>
    <w:p w:rsidR="004A22A0" w:rsidRDefault="006E78C0">
      <w:pPr>
        <w:pStyle w:val="ProductList-ClauseHeading"/>
        <w:outlineLvl w:val="2"/>
      </w:pPr>
      <w:r>
        <w:t>Lagringsmatrisprogramvara:</w:t>
      </w:r>
    </w:p>
    <w:p w:rsidR="004A22A0" w:rsidRDefault="006E78C0">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4A22A0" w:rsidRDefault="004A22A0">
      <w:pPr>
        <w:pStyle w:val="ProductList-Body"/>
      </w:pPr>
    </w:p>
    <w:p w:rsidR="004A22A0" w:rsidRDefault="006E78C0">
      <w:pPr>
        <w:pStyle w:val="ProductList-SubClauseHeading"/>
        <w:outlineLvl w:val="3"/>
      </w:pPr>
      <w:r>
        <w:t>Begränsningar</w:t>
      </w:r>
    </w:p>
    <w:p w:rsidR="004A22A0" w:rsidRDefault="006E78C0">
      <w:pPr>
        <w:pStyle w:val="ProductList-BodyIndented"/>
      </w:pPr>
      <w:r>
        <w:t>Kunden får inte använda lagringsmatrisprogramvaran för jämförelser eller benchmarking förutom för kundens interna syften eller publicera eller avslöja resultaten.</w:t>
      </w:r>
    </w:p>
    <w:p w:rsidR="004A22A0" w:rsidRDefault="004A22A0">
      <w:pPr>
        <w:pStyle w:val="ProductList-BodyIndented"/>
      </w:pPr>
    </w:p>
    <w:p w:rsidR="004A22A0" w:rsidRDefault="006E78C0">
      <w:pPr>
        <w:pStyle w:val="ProductList-SubClauseHeading"/>
        <w:outlineLvl w:val="3"/>
      </w:pPr>
      <w:r>
        <w:t>Viss programvara med öppen källkod från tredje man</w:t>
      </w:r>
    </w:p>
    <w:p w:rsidR="004A22A0" w:rsidRDefault="006E78C0">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rsidR="004A22A0" w:rsidRDefault="004A22A0">
      <w:pPr>
        <w:pStyle w:val="ProductList-BodyIndented"/>
      </w:pPr>
    </w:p>
    <w:p w:rsidR="004A22A0" w:rsidRDefault="006E78C0">
      <w:pPr>
        <w:pStyle w:val="ProductList-SubClauseHeading"/>
        <w:outlineLvl w:val="3"/>
      </w:pPr>
      <w:r>
        <w:t>Aktivering av/Medgivande till Internetbaserade tjänster</w:t>
      </w:r>
    </w:p>
    <w:p w:rsidR="004A22A0" w:rsidRDefault="006E78C0">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4A22A0" w:rsidRDefault="004A22A0">
      <w:pPr>
        <w:pStyle w:val="ProductList-BodyIndented"/>
      </w:pPr>
    </w:p>
    <w:p w:rsidR="004A22A0" w:rsidRDefault="006E78C0">
      <w:pPr>
        <w:pStyle w:val="ProductList-SubClauseHeading"/>
        <w:outlineLvl w:val="3"/>
      </w:pPr>
      <w:r>
        <w:t>Uppdateringar av lagringsmatrisprogramvara:</w:t>
      </w:r>
    </w:p>
    <w:p w:rsidR="004A22A0" w:rsidRDefault="006E78C0">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4A22A0" w:rsidRDefault="004A22A0">
      <w:pPr>
        <w:pStyle w:val="ProductList-BodyIndented"/>
      </w:pPr>
    </w:p>
    <w:p w:rsidR="004A22A0" w:rsidRDefault="006E78C0">
      <w:pPr>
        <w:pStyle w:val="ProductList-ClauseHeading"/>
        <w:outlineLvl w:val="2"/>
      </w:pPr>
      <w:r>
        <w:t>Begränsad maskinvarugaranti</w:t>
      </w:r>
    </w:p>
    <w:p w:rsidR="004A22A0" w:rsidRDefault="006E78C0">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rsidR="004A22A0" w:rsidRDefault="004A22A0">
      <w:pPr>
        <w:pStyle w:val="ProductList-Body"/>
      </w:pPr>
    </w:p>
    <w:p w:rsidR="004A22A0" w:rsidRDefault="006E78C0">
      <w:pPr>
        <w:pStyle w:val="ProductList-ClauseHeading"/>
        <w:outlineLvl w:val="2"/>
      </w:pPr>
      <w:r>
        <w:t>Skadeersättning. Försvar av krav från tredje man</w:t>
      </w:r>
    </w:p>
    <w:p w:rsidR="004A22A0" w:rsidRDefault="006E78C0">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4A22A0" w:rsidRDefault="004A22A0">
      <w:pPr>
        <w:pStyle w:val="ProductList-Body"/>
      </w:pPr>
    </w:p>
    <w:p w:rsidR="004A22A0" w:rsidRDefault="006E78C0">
      <w:pPr>
        <w:pStyle w:val="ProductList-ClauseHeading"/>
        <w:outlineLvl w:val="2"/>
      </w:pPr>
      <w:r>
        <w:t>Ansvarsbegränsning</w:t>
      </w:r>
    </w:p>
    <w:p w:rsidR="004A22A0" w:rsidRDefault="006E78C0">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rsidR="004A22A0" w:rsidRDefault="004A22A0">
      <w:pPr>
        <w:pStyle w:val="ProductList-Body"/>
      </w:pPr>
    </w:p>
    <w:p w:rsidR="004A22A0" w:rsidRDefault="006E78C0">
      <w:pPr>
        <w:pStyle w:val="ProductList-ClauseHeading"/>
        <w:outlineLvl w:val="2"/>
      </w:pPr>
      <w:r>
        <w:t>Amerikanska exportlagar</w:t>
      </w:r>
    </w:p>
    <w:p w:rsidR="004A22A0" w:rsidRDefault="006E78C0">
      <w:pPr>
        <w:pStyle w:val="ProductList-Body"/>
      </w:pPr>
      <w:r>
        <w:t>Lagringsmatrisen omfattas av villkoren i kundens volymlicensavtal om amerikansk exportjurisdiktion.</w:t>
      </w:r>
    </w:p>
    <w:p w:rsidR="004A22A0" w:rsidRDefault="004A22A0">
      <w:pPr>
        <w:pStyle w:val="ProductList-Body"/>
      </w:pPr>
    </w:p>
    <w:p w:rsidR="004A22A0" w:rsidRDefault="006E78C0">
      <w:pPr>
        <w:pStyle w:val="ProductList-ClauseHeading"/>
        <w:outlineLvl w:val="2"/>
      </w:pPr>
      <w:r>
        <w:t>Insamling av diagnostisk information</w:t>
      </w:r>
    </w:p>
    <w:p w:rsidR="004A22A0" w:rsidRDefault="006E78C0">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2">
        <w:r>
          <w:rPr>
            <w:color w:val="00467F"/>
            <w:u w:val="single"/>
          </w:rPr>
          <w:t>https://www.microsoft.com/en-us/privacystatement.</w:t>
        </w:r>
      </w:hyperlink>
      <w:r>
        <w:t>.</w:t>
      </w:r>
    </w:p>
    <w:p w:rsidR="004A22A0" w:rsidRDefault="004A22A0">
      <w:pPr>
        <w:pStyle w:val="ProductList-Body"/>
      </w:pPr>
    </w:p>
    <w:p w:rsidR="004A22A0" w:rsidRDefault="006E78C0">
      <w:pPr>
        <w:pStyle w:val="ProductList-ClauseHeading"/>
        <w:outlineLvl w:val="2"/>
      </w:pPr>
      <w:r>
        <w:t>Myndighetsanvändning</w:t>
      </w:r>
    </w:p>
    <w:p w:rsidR="004A22A0" w:rsidRDefault="006E78C0">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rsidR="004A22A0" w:rsidRDefault="004A22A0">
      <w:pPr>
        <w:pStyle w:val="ProductList-Body"/>
      </w:pPr>
    </w:p>
    <w:p w:rsidR="004A22A0" w:rsidRDefault="004A22A0">
      <w:pPr>
        <w:pStyle w:val="ProductList-Body"/>
      </w:pPr>
    </w:p>
    <w:p w:rsidR="004A22A0" w:rsidRDefault="006E78C0">
      <w:pPr>
        <w:pStyle w:val="ProductList-Offering1Heading"/>
        <w:outlineLvl w:val="1"/>
      </w:pPr>
      <w:bookmarkStart w:id="416" w:name="_Sec901"/>
      <w:r>
        <w:t>Villkor för Azure Data Box</w:t>
      </w:r>
      <w:bookmarkEnd w:id="416"/>
      <w:r>
        <w:fldChar w:fldCharType="begin"/>
      </w:r>
      <w:r>
        <w:instrText xml:space="preserve"> TC "</w:instrText>
      </w:r>
      <w:bookmarkStart w:id="417" w:name="_Toc517947476"/>
      <w:r>
        <w:instrText>Villkor för Azure Data Box</w:instrText>
      </w:r>
      <w:bookmarkEnd w:id="417"/>
      <w:r>
        <w:instrText>" \l 2</w:instrText>
      </w:r>
      <w:r>
        <w:fldChar w:fldCharType="end"/>
      </w:r>
    </w:p>
    <w:p w:rsidR="004A22A0" w:rsidRDefault="006E78C0">
      <w:pPr>
        <w:pStyle w:val="ProductList-ClauseHeading"/>
        <w:outlineLvl w:val="2"/>
      </w:pPr>
      <w:r>
        <w:t>Definitioner</w:t>
      </w:r>
    </w:p>
    <w:p w:rsidR="004A22A0" w:rsidRDefault="006E78C0">
      <w:pPr>
        <w:pStyle w:val="ProductList-Body"/>
        <w:ind w:left="720"/>
      </w:pPr>
      <w:r>
        <w:rPr>
          <w:b/>
          <w:color w:val="00188F"/>
        </w:rPr>
        <w:t>Azure Storage</w:t>
      </w:r>
      <w:r>
        <w:t xml:space="preserve"> avser den Microsofthanterade molntjänst för säker lagring med hög tillgänglighet.  </w:t>
      </w:r>
    </w:p>
    <w:p w:rsidR="004A22A0" w:rsidRDefault="006E78C0">
      <w:pPr>
        <w:pStyle w:val="ProductList-Body"/>
        <w:ind w:left="720"/>
      </w:pPr>
      <w:r>
        <w:rPr>
          <w:b/>
          <w:color w:val="00188F"/>
        </w:rPr>
        <w:t>Azure Storage-konto</w:t>
      </w:r>
      <w:r>
        <w:t xml:space="preserve"> avser ett säkert konto som ger kunden möjlighet att komma åt och lagra sin information med tjänsten Azure Storage.</w:t>
      </w:r>
    </w:p>
    <w:p w:rsidR="004A22A0" w:rsidRDefault="006E78C0">
      <w:pPr>
        <w:pStyle w:val="ProductList-Body"/>
        <w:ind w:left="720"/>
      </w:pPr>
      <w:r>
        <w:rPr>
          <w:b/>
          <w:color w:val="00188F"/>
        </w:rPr>
        <w:t>Data Box-enhet</w:t>
      </w:r>
      <w:r>
        <w:t xml:space="preserve"> avser maskinvaruenhet(er), däribland Data Box-programvara, som Microsoft eventuellt tillhandahåller för kundens temporära användning till att lagra och transportera data från sina lokaler till ett Azure-datacenter så att det kan laddas upp till kundens Azure Storage-konto.  </w:t>
      </w:r>
    </w:p>
    <w:p w:rsidR="004A22A0" w:rsidRDefault="006E78C0">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 </w:t>
      </w:r>
    </w:p>
    <w:p w:rsidR="004A22A0" w:rsidRDefault="006E78C0">
      <w:pPr>
        <w:pStyle w:val="ProductList-Body"/>
        <w:ind w:left="720"/>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rsidR="004A22A0" w:rsidRDefault="006E78C0">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 att klargöra, tjänsten innefattar, utan begränsning, all associerad teknik eller funktionalitet, information, material och tjänstuppdateringar.</w:t>
      </w:r>
    </w:p>
    <w:p w:rsidR="004A22A0" w:rsidRDefault="004A22A0">
      <w:pPr>
        <w:pStyle w:val="ProductList-Body"/>
      </w:pPr>
    </w:p>
    <w:p w:rsidR="004A22A0" w:rsidRDefault="006E78C0">
      <w:pPr>
        <w:pStyle w:val="ProductList-ClauseHeading"/>
        <w:outlineLvl w:val="2"/>
      </w:pPr>
      <w:r>
        <w:t>Data Box-programvara</w:t>
      </w:r>
    </w:p>
    <w:p w:rsidR="004A22A0" w:rsidRDefault="006E78C0">
      <w:pPr>
        <w:pStyle w:val="ProductList-Body"/>
      </w:pPr>
      <w:r>
        <w:t>Data Box-programvara är licensierad, inte såld. Microsoft beviljar kunden en begränsad, icke-exklusiv, ej överlåtbar licens för att använda Data Box-programvaran (i objektkod) som är installerad på Data Box-enheten eller som används tillsammans med Data Box-enheten endast i syfte att transportera data som aktiverade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rsidR="004A22A0" w:rsidRDefault="004A22A0">
      <w:pPr>
        <w:pStyle w:val="ProductList-Body"/>
      </w:pPr>
    </w:p>
    <w:p w:rsidR="004A22A0" w:rsidRDefault="006E78C0">
      <w:pPr>
        <w:pStyle w:val="ProductList-SubClauseHeading"/>
        <w:outlineLvl w:val="3"/>
      </w:pPr>
      <w:r>
        <w:t>Begränsningar</w:t>
      </w:r>
    </w:p>
    <w:p w:rsidR="004A22A0" w:rsidRDefault="006E78C0">
      <w:pPr>
        <w:pStyle w:val="ProductList-BodyIndented"/>
      </w:pPr>
      <w:r>
        <w:t xml:space="preserve">Kunden får inte använda Data Box-programvaran för jämförelser eller benchmarking förutom för kundens interna syften, och inte heller publicera eller avslöja resultaten. </w:t>
      </w:r>
    </w:p>
    <w:p w:rsidR="004A22A0" w:rsidRDefault="004A22A0">
      <w:pPr>
        <w:pStyle w:val="ProductList-BodyIndented"/>
      </w:pPr>
    </w:p>
    <w:p w:rsidR="004A22A0" w:rsidRDefault="006E78C0">
      <w:pPr>
        <w:pStyle w:val="ProductList-SubClauseHeading"/>
        <w:outlineLvl w:val="3"/>
      </w:pPr>
      <w:r>
        <w:t>Aktivering av/Medgivande till Internetbaserade tjänster</w:t>
      </w:r>
    </w:p>
    <w:p w:rsidR="004A22A0" w:rsidRDefault="006E78C0">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rsidR="004A22A0" w:rsidRDefault="004A22A0">
      <w:pPr>
        <w:pStyle w:val="ProductList-BodyIndented"/>
      </w:pPr>
    </w:p>
    <w:p w:rsidR="004A22A0" w:rsidRDefault="006E78C0">
      <w:pPr>
        <w:pStyle w:val="ProductList-SubClauseHeading"/>
        <w:outlineLvl w:val="3"/>
      </w:pPr>
      <w:r>
        <w:t>Programvaruuppdateringar</w:t>
      </w:r>
    </w:p>
    <w:p w:rsidR="004A22A0" w:rsidRDefault="006E78C0">
      <w:pPr>
        <w:pStyle w:val="ProductList-BodyIndented"/>
      </w:pPr>
      <w:r>
        <w:t>Data Box-enheten kan tillåta att kunden laddar ned tillgängliga uppdateringar manuellt eller att välja att ta emot uppdateringar automatiskt. Om uppdateringar blir tillgängliga kommer uppdateringar från Microsoft att licensieras av Microsoft, och uppdateringar från tredje man kommer att licensieras av denna.</w:t>
      </w:r>
    </w:p>
    <w:p w:rsidR="004A22A0" w:rsidRDefault="004A22A0">
      <w:pPr>
        <w:pStyle w:val="ProductList-BodyIndented"/>
      </w:pPr>
    </w:p>
    <w:p w:rsidR="004A22A0" w:rsidRDefault="006E78C0">
      <w:pPr>
        <w:pStyle w:val="ProductList-ClauseHeading"/>
        <w:outlineLvl w:val="2"/>
      </w:pPr>
      <w:r>
        <w:t>Begränsningar</w:t>
      </w:r>
    </w:p>
    <w:p w:rsidR="004A22A0" w:rsidRDefault="006E78C0">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när som helst avbryta tjänsten efter eget gottfinnande.</w:t>
      </w:r>
    </w:p>
    <w:p w:rsidR="004A22A0" w:rsidRDefault="004A22A0">
      <w:pPr>
        <w:pStyle w:val="ProductList-Body"/>
      </w:pPr>
    </w:p>
    <w:p w:rsidR="004A22A0" w:rsidRDefault="006E78C0">
      <w:pPr>
        <w:pStyle w:val="ProductList-ClauseHeading"/>
        <w:outlineLvl w:val="2"/>
      </w:pPr>
      <w:r>
        <w:t>Azure-tjänstvillkor</w:t>
      </w:r>
    </w:p>
    <w:p w:rsidR="004A22A0" w:rsidRDefault="006E78C0">
      <w:pPr>
        <w:pStyle w:val="ProductList-Body"/>
      </w:pPr>
      <w:r>
        <w:t>De ytterligare villkoren i denna Bilaga G gäller ditt mottagande och din användning av Data Box-tjänsten som en del av tjänsten i helhet. Kundens användning av tjänsten är också underkastad villkoren för Azure-tjänster. Villkoren i denna Bilaga G kompletterar, men ändrar inte befintliga villkor för Azure-tjänsten.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dina data på Azure Storage.</w:t>
      </w:r>
    </w:p>
    <w:p w:rsidR="004A22A0" w:rsidRDefault="004A22A0">
      <w:pPr>
        <w:pStyle w:val="ProductList-Body"/>
      </w:pPr>
    </w:p>
    <w:p w:rsidR="004A22A0" w:rsidRDefault="006E78C0">
      <w:pPr>
        <w:pStyle w:val="ProductList-ClauseHeading"/>
        <w:outlineLvl w:val="2"/>
      </w:pPr>
      <w:r>
        <w:t>Produktanvändningsrättigheter</w:t>
      </w:r>
    </w:p>
    <w:p w:rsidR="004A22A0" w:rsidRDefault="006E78C0">
      <w:pPr>
        <w:pStyle w:val="ProductList-Body"/>
      </w:pPr>
      <w:r>
        <w:t>Underkastat betalning av tillämpliga avgifter beviljar Microsoft kunden tillstånd att använda Data Box-enheten för att transportera sådana data förutsatt att kunden vidtar vissa försiktighetsåtgärder:</w:t>
      </w:r>
    </w:p>
    <w:p w:rsidR="004A22A0" w:rsidRDefault="006E78C0" w:rsidP="006E78C0">
      <w:pPr>
        <w:pStyle w:val="ProductList-Bullet"/>
        <w:numPr>
          <w:ilvl w:val="0"/>
          <w:numId w:val="64"/>
        </w:numPr>
      </w:pPr>
      <w:r>
        <w:t>Säkerhetskopiera och skydda data före överföringen till Data Box-enheten och innan de skickas till Azure Storage.</w:t>
      </w:r>
    </w:p>
    <w:p w:rsidR="004A22A0" w:rsidRDefault="006E78C0" w:rsidP="006E78C0">
      <w:pPr>
        <w:pStyle w:val="ProductList-Bullet"/>
        <w:numPr>
          <w:ilvl w:val="0"/>
          <w:numId w:val="64"/>
        </w:numPr>
      </w:pPr>
      <w:r>
        <w:t>Radera inte data från kundens lokaler och utrustning innan kunden har lyckats överföra dem från Data Box-enheten till ett Microsoft-datacenter.</w:t>
      </w:r>
    </w:p>
    <w:p w:rsidR="004A22A0" w:rsidRDefault="006E78C0" w:rsidP="006E78C0">
      <w:pPr>
        <w:pStyle w:val="ProductList-Bullet"/>
        <w:numPr>
          <w:ilvl w:val="0"/>
          <w:numId w:val="64"/>
        </w:numPr>
      </w:pPr>
      <w:r>
        <w:t>Sluta omedelbart använda Data Box-enheten för överföring av data på uppmaning från Microsoft.</w:t>
      </w:r>
    </w:p>
    <w:p w:rsidR="004A22A0" w:rsidRDefault="006E78C0">
      <w:pPr>
        <w:pStyle w:val="ProductList-Body"/>
      </w:pPr>
      <w:r>
        <w:t xml:space="preserve">Kunden samtycker till (i) att ensam ansvara för att avgöra om det är lämpligt att använda Data Box-enheten så som anges i dessa villkor, (ii) att Microsoft inte har något ansvar gentemot kunden eller annan part för någon dataförlust eller andra skador.  </w:t>
      </w:r>
    </w:p>
    <w:p w:rsidR="004A22A0" w:rsidRDefault="004A22A0">
      <w:pPr>
        <w:pStyle w:val="ProductList-Body"/>
      </w:pPr>
    </w:p>
    <w:p w:rsidR="004A22A0" w:rsidRDefault="006E78C0">
      <w:pPr>
        <w:pStyle w:val="ProductList-ClauseHeading"/>
        <w:outlineLvl w:val="2"/>
      </w:pPr>
      <w:r>
        <w:t>Innehav och retur av Data Box-enheten</w:t>
      </w:r>
    </w:p>
    <w:p w:rsidR="004A22A0" w:rsidRDefault="006E78C0">
      <w:pPr>
        <w:pStyle w:val="ProductList-Body"/>
      </w:pPr>
      <w:r>
        <w:t>Som en del av tjänsten låter Microsoft kunden inneha Data Box-enheten under en specificerad tidsperiod, beroende på typen av Data Box-enhet, med början dagen efter leverans av Data Box-enheten till kundens plats eller bekräftade leveransställe till den dag då Data Box-enheten skannas för hämtning och retur. Efter den specificerade tidsperioden kan Microsoft komma att debitera kunden ytterligare dagsavgifter för innehav av Data Box-enheten. I villkoren nedan anges specifika tidsperioder och avgifter för olika typer av Data Box-enheter.</w:t>
      </w:r>
    </w:p>
    <w:p w:rsidR="004A22A0" w:rsidRDefault="004A22A0">
      <w:pPr>
        <w:pStyle w:val="ProductList-Body"/>
      </w:pPr>
    </w:p>
    <w:p w:rsidR="004A22A0" w:rsidRDefault="006E78C0">
      <w:pPr>
        <w:pStyle w:val="ProductList-ClauseHeading"/>
        <w:outlineLvl w:val="2"/>
      </w:pPr>
      <w:r>
        <w:t>Frakt och äganderätt, avgifter</w:t>
      </w:r>
    </w:p>
    <w:p w:rsidR="004A22A0" w:rsidRDefault="006E78C0">
      <w:pPr>
        <w:pStyle w:val="ProductList-Body"/>
      </w:pPr>
      <w:r>
        <w:rPr>
          <w:b/>
        </w:rPr>
        <w:t>Äganderätt och risk för förlust.</w:t>
      </w:r>
      <w:r>
        <w:t xml:space="preserve"> Alla rättigheter, äganderätt och intressen i och till varje Data Box-enhet är och förblir Microsofts egendom. Med undantag för vad som anges i dessa villkor beviljas inga rättigheter till någon Data Box-enhet (ej heller enligt patent, copyright, företagshemlighet, varumärke eller annan immateriell rättighet). Kunden ska ersätta Microsoft för eventuell förlust, skada eller förstörelse av Data Box-enhet som förvaras på någon av kundens platser eller under de omständigheter som anges i dessa villkor. Kunden ansvarar för att inspektera Data Box-enheten vid mottagandet från transportören och för att omgående rapportera eventuella skador till Microsoft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angivet Azure-datacenter. </w:t>
      </w:r>
    </w:p>
    <w:p w:rsidR="004A22A0" w:rsidRDefault="004A22A0">
      <w:pPr>
        <w:pStyle w:val="ProductList-Body"/>
      </w:pPr>
    </w:p>
    <w:p w:rsidR="004A22A0" w:rsidRDefault="006E78C0">
      <w:pPr>
        <w:pStyle w:val="ProductList-Body"/>
      </w:pPr>
      <w:r>
        <w:rPr>
          <w:b/>
        </w:rPr>
        <w:t>Avgifter.</w:t>
      </w:r>
      <w:r>
        <w:t xml:space="preserve">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kundens data på Azure Storage. För Data Box-enheter kan Microsoft debitera kunden en avgift för förlorad enhet, enligt tabellen nedan, (i) om Data Box-enheten försvinner eller skadas materiellt medan den innehas av kunden, (ii) om kunden inte lämnar ut Data Box-enheten till den Microsoft-anlitade transportören för retur till angivet Azure-datacenter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rsidR="004A22A0" w:rsidRDefault="004A22A0">
      <w:pPr>
        <w:pStyle w:val="ProductList-Body"/>
      </w:pPr>
    </w:p>
    <w:tbl>
      <w:tblPr>
        <w:tblStyle w:val="PURTable"/>
        <w:tblW w:w="0" w:type="dxa"/>
        <w:tblLook w:val="04A0" w:firstRow="1" w:lastRow="0" w:firstColumn="1" w:lastColumn="0" w:noHBand="0" w:noVBand="1"/>
      </w:tblPr>
      <w:tblGrid>
        <w:gridCol w:w="1914"/>
        <w:gridCol w:w="2575"/>
        <w:gridCol w:w="2984"/>
        <w:gridCol w:w="3317"/>
      </w:tblGrid>
      <w:tr w:rsidR="004A22A0">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jc w:val="center"/>
            </w:pPr>
            <w:r>
              <w:rPr>
                <w:b/>
              </w:rPr>
              <w:t>Data Box-enhetstyp</w:t>
            </w:r>
          </w:p>
        </w:tc>
        <w:tc>
          <w:tcPr>
            <w:tcW w:w="28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jc w:val="center"/>
            </w:pPr>
            <w:r>
              <w:rPr>
                <w:b/>
              </w:rPr>
              <w:t xml:space="preserve">Standardtid för innehav </w:t>
            </w:r>
          </w:p>
        </w:tc>
        <w:tc>
          <w:tcPr>
            <w:tcW w:w="33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jc w:val="center"/>
            </w:pPr>
            <w:r>
              <w:rPr>
                <w:b/>
              </w:rPr>
              <w:t>Period och avgifter för ytterligare dagar</w:t>
            </w:r>
          </w:p>
        </w:tc>
        <w:tc>
          <w:tcPr>
            <w:tcW w:w="36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jc w:val="center"/>
            </w:pPr>
            <w:r>
              <w:rPr>
                <w:b/>
              </w:rPr>
              <w:t>Tidsperiod och belopp för förlust eller materiell skada</w:t>
            </w:r>
          </w:p>
        </w:tc>
      </w:tr>
      <w:tr w:rsidR="004A22A0">
        <w:tc>
          <w:tcPr>
            <w:tcW w:w="20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10 dagar</w:t>
            </w:r>
          </w:p>
        </w:tc>
        <w:tc>
          <w:tcPr>
            <w:tcW w:w="33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Period: Dag 11 – dag 90</w:t>
            </w:r>
          </w:p>
          <w:p w:rsidR="004A22A0" w:rsidRDefault="006E78C0">
            <w:pPr>
              <w:pStyle w:val="ProductList-TableBody"/>
            </w:pPr>
            <w:r>
              <w:t>Avgift: 15.00 USD per dag</w:t>
            </w:r>
          </w:p>
        </w:tc>
        <w:tc>
          <w:tcPr>
            <w:tcW w:w="36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Period: Efter 90 dagar</w:t>
            </w:r>
          </w:p>
          <w:p w:rsidR="004A22A0" w:rsidRDefault="006E78C0">
            <w:pPr>
              <w:pStyle w:val="ProductList-TableBody"/>
            </w:pPr>
            <w:r>
              <w:t>Belopp: 40 000.00 USD</w:t>
            </w:r>
          </w:p>
        </w:tc>
      </w:tr>
    </w:tbl>
    <w:p w:rsidR="004A22A0" w:rsidRDefault="004A22A0">
      <w:pPr>
        <w:pStyle w:val="ProductList-Body"/>
      </w:pPr>
    </w:p>
    <w:p w:rsidR="004A22A0" w:rsidRDefault="006E78C0">
      <w:pPr>
        <w:pStyle w:val="ProductList-Body"/>
      </w:pPr>
      <w:r>
        <w:rPr>
          <w:b/>
        </w:rPr>
        <w:t>Leverans och retur av Data Box-enheten.</w:t>
      </w:r>
      <w:r>
        <w:t xml:space="preserve"> Microsoft står för kostnaden för leverans av en Data Box-enhet från Microsoft till kunden och returleverans av en Data Box-enhet från kunden till ett angivet Azure-datacenter. När en Data Box-enhet returneras till Microsoft ska kunden packa och skicka den enligt Microsofts instruktioner, däribland genom att använda en transportör utsedd av Microsoft och det förpackningsmaterial som tillhandahålls av Microsoft.</w:t>
      </w:r>
    </w:p>
    <w:p w:rsidR="004A22A0" w:rsidRDefault="004A22A0">
      <w:pPr>
        <w:pStyle w:val="ProductList-Body"/>
      </w:pPr>
    </w:p>
    <w:p w:rsidR="004A22A0" w:rsidRDefault="006E78C0">
      <w:pPr>
        <w:pStyle w:val="ProductList-Body"/>
      </w:pPr>
      <w:r>
        <w:rPr>
          <w:b/>
        </w:rPr>
        <w:t>Överföringsrisker.</w:t>
      </w:r>
      <w:r>
        <w:t xml:space="preserve"> Även om data på en Data Box-enhet är krypterade bekräftar kunden att det finns naturliga risker med att skicka data på Data Box-enheten, och att Microsoft inte har något ansvar gentemot kunden för eventuell skada, stöld eller förlust som drabbar en Data Box-enhet eller data som förvaras på den, inklusive, men inte begränsat till, under överföring.</w:t>
      </w:r>
    </w:p>
    <w:p w:rsidR="004A22A0" w:rsidRDefault="004A22A0">
      <w:pPr>
        <w:pStyle w:val="ProductList-Body"/>
      </w:pPr>
    </w:p>
    <w:p w:rsidR="004A22A0" w:rsidRDefault="006E78C0">
      <w:pPr>
        <w:pStyle w:val="ProductList-ClauseHeading"/>
        <w:outlineLvl w:val="2"/>
      </w:pPr>
      <w:r>
        <w:t>Ansvar om kunden flyttar en Data Box-enhet mellan platser</w:t>
      </w:r>
    </w:p>
    <w:p w:rsidR="004A22A0" w:rsidRDefault="006E78C0">
      <w:pPr>
        <w:pStyle w:val="ProductList-Body"/>
      </w:pPr>
      <w:r>
        <w:t>Under kundens innehav av en Data Box-enhet kan kunden på egen risk och kostnad transportera den till sina olika platser för att ladda upp sina data enligt detta avsnitt.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Utan hinder av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eller till angivet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rsidR="004A22A0" w:rsidRDefault="004A22A0">
      <w:pPr>
        <w:pStyle w:val="ProductList-Body"/>
      </w:pPr>
    </w:p>
    <w:p w:rsidR="004A22A0" w:rsidRDefault="006E78C0">
      <w:pPr>
        <w:pStyle w:val="ProductList-ClauseHeading"/>
        <w:outlineLvl w:val="2"/>
      </w:pPr>
      <w:r>
        <w:t>Garantifriskrivning</w:t>
      </w:r>
    </w:p>
    <w:p w:rsidR="004A22A0" w:rsidRDefault="006E78C0">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rsidR="004A22A0" w:rsidRDefault="004A22A0">
      <w:pPr>
        <w:pStyle w:val="ProductList-Body"/>
      </w:pPr>
    </w:p>
    <w:p w:rsidR="004A22A0" w:rsidRDefault="006E78C0">
      <w:pPr>
        <w:pStyle w:val="ProductList-ClauseHeading"/>
        <w:outlineLvl w:val="2"/>
      </w:pPr>
      <w:r>
        <w:t>Amerikanska exportlagar</w:t>
      </w:r>
    </w:p>
    <w:p w:rsidR="004A22A0" w:rsidRDefault="006E78C0">
      <w:pPr>
        <w:pStyle w:val="ProductList-Body"/>
      </w:pPr>
      <w:r>
        <w:t>Data Box-enheterna omfattas av villkoren i kundens volymlicensavtal avseende amerikansk exportjurisdiktion.</w:t>
      </w:r>
    </w:p>
    <w:p w:rsidR="004A22A0" w:rsidRDefault="004A22A0">
      <w:pPr>
        <w:pStyle w:val="ProductList-Body"/>
      </w:pPr>
    </w:p>
    <w:p w:rsidR="004A22A0" w:rsidRDefault="006E78C0">
      <w:pPr>
        <w:pStyle w:val="ProductList-ClauseHeading"/>
        <w:outlineLvl w:val="2"/>
      </w:pPr>
      <w:r>
        <w:t>Integritet: Behandling av personuppgifter</w:t>
      </w:r>
    </w:p>
    <w:p w:rsidR="004A22A0" w:rsidRDefault="006E78C0">
      <w:pPr>
        <w:pStyle w:val="ProductList-Body"/>
      </w:pPr>
      <w:r>
        <w:rPr>
          <w:b/>
        </w:rPr>
        <w:t>Sekretess.</w:t>
      </w:r>
      <w:r>
        <w:t xml:space="preserve"> Microsofts sekretesspolicy gäller för tjänsten och Data Box-enheten. Kunden samtycker till att följa alla dataskyddslagar som är tillämpliga på användningen av tjänsten, sin databehandling med Data Box-enheten eller i Azure Storage och sin flytt av Data Box-enheten så som beskrivs ovan.</w:t>
      </w:r>
    </w:p>
    <w:p w:rsidR="004A22A0" w:rsidRDefault="004A22A0">
      <w:pPr>
        <w:pStyle w:val="ProductList-Body"/>
      </w:pPr>
    </w:p>
    <w:p w:rsidR="004A22A0" w:rsidRDefault="006E78C0">
      <w:pPr>
        <w:pStyle w:val="ProductList-Body"/>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53">
        <w:r>
          <w:rPr>
            <w:color w:val="00467F"/>
            <w:u w:val="single"/>
          </w:rPr>
          <w:t>http://go.microsoft.com/?linkid=9840733</w:t>
        </w:r>
      </w:hyperlink>
      <w:r>
        <w:t>.</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pStyle w:val="ProductList-Body"/>
      </w:pPr>
    </w:p>
    <w:p w:rsidR="004A22A0" w:rsidRDefault="006E78C0">
      <w:pPr>
        <w:pStyle w:val="ProductList-SectionHeading"/>
        <w:pageBreakBefore/>
        <w:outlineLvl w:val="0"/>
      </w:pPr>
      <w:bookmarkStart w:id="418" w:name="_Sec1230"/>
      <w:bookmarkEnd w:id="412"/>
      <w:r>
        <w:t>Bilaga H – Studentanvändarförmåner och akademiska program</w:t>
      </w:r>
      <w:r>
        <w:fldChar w:fldCharType="begin"/>
      </w:r>
      <w:r>
        <w:instrText xml:space="preserve"> TC "</w:instrText>
      </w:r>
      <w:bookmarkStart w:id="419" w:name="_Toc517947477"/>
      <w:r>
        <w:instrText>Bilaga H – Studentanvändarförmåner och akademiska program</w:instrText>
      </w:r>
      <w:bookmarkEnd w:id="419"/>
      <w:r>
        <w:instrText>" \l 1</w:instrText>
      </w:r>
      <w:r>
        <w:fldChar w:fldCharType="end"/>
      </w:r>
    </w:p>
    <w:p w:rsidR="004A22A0" w:rsidRDefault="006E78C0">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rsidR="004A22A0" w:rsidRDefault="006E78C0">
      <w:pPr>
        <w:pStyle w:val="ProductList-Offering1Heading"/>
        <w:outlineLvl w:val="1"/>
      </w:pPr>
      <w:r>
        <w:t>Berättigande till studentanvändarförmån enligt kvalificerande program</w:t>
      </w:r>
      <w:r>
        <w:fldChar w:fldCharType="begin"/>
      </w:r>
      <w:r>
        <w:instrText xml:space="preserve"> TC "</w:instrText>
      </w:r>
      <w:bookmarkStart w:id="420" w:name="_Toc517947478"/>
      <w:r>
        <w:instrText>Berättigande till studentanvändarförmån enligt kvalificerande program</w:instrText>
      </w:r>
      <w:bookmarkEnd w:id="420"/>
      <w:r>
        <w:instrText>" \l 2</w:instrText>
      </w:r>
      <w:r>
        <w:fldChar w:fldCharType="end"/>
      </w:r>
    </w:p>
    <w:p w:rsidR="004A22A0" w:rsidRDefault="006E78C0">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tbl>
      <w:tblPr>
        <w:tblStyle w:val="PURTable"/>
        <w:tblW w:w="0" w:type="dxa"/>
        <w:tblLook w:val="04A0" w:firstRow="1" w:lastRow="0" w:firstColumn="1" w:lastColumn="0" w:noHBand="0" w:noVBand="1"/>
      </w:tblPr>
      <w:tblGrid>
        <w:gridCol w:w="2177"/>
        <w:gridCol w:w="4413"/>
        <w:gridCol w:w="2673"/>
        <w:gridCol w:w="1537"/>
      </w:tblGrid>
      <w:tr w:rsidR="004A22A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A22A0" w:rsidRDefault="006E78C0">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4A22A0" w:rsidRDefault="006E78C0">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4A22A0" w:rsidRDefault="006E78C0">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4A22A0" w:rsidRDefault="006E78C0">
            <w:pPr>
              <w:pStyle w:val="ProductList-TableBody"/>
              <w:jc w:val="center"/>
            </w:pPr>
            <w:r>
              <w:rPr>
                <w:color w:val="FFFFFF"/>
              </w:rPr>
              <w:t>Studentinstanser som tillhandahålls per fakultet/personal eller kunskapsarbetare</w:t>
            </w:r>
          </w:p>
          <w:p w:rsidR="004A22A0" w:rsidRDefault="004A22A0">
            <w:pPr>
              <w:pStyle w:val="ProductList-TableBody"/>
              <w:jc w:val="center"/>
            </w:pPr>
          </w:p>
        </w:tc>
      </w:tr>
      <w:tr w:rsidR="004A22A0">
        <w:tc>
          <w:tcPr>
            <w:tcW w:w="2440" w:type="dxa"/>
            <w:tcBorders>
              <w:bottom w:val="dashed" w:sz="4" w:space="0" w:color="6E6E6E"/>
              <w:right w:val="single" w:sz="4" w:space="0" w:color="6E6E6E"/>
            </w:tcBorders>
          </w:tcPr>
          <w:p w:rsidR="004A22A0" w:rsidRDefault="006E78C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A22A0" w:rsidRDefault="006E78C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A22A0" w:rsidRDefault="006E78C0">
            <w:pPr>
              <w:pStyle w:val="ProductList-TableBody"/>
            </w:pPr>
            <w:r>
              <w:t>OVS-ES, School, EES</w:t>
            </w:r>
          </w:p>
        </w:tc>
        <w:tc>
          <w:tcPr>
            <w:tcW w:w="1600" w:type="dxa"/>
            <w:tcBorders>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 och Office 365 Cloud App Security, Enterprise Mobility + Security E3</w:t>
            </w:r>
            <w:r>
              <w:rPr>
                <w:vertAlign w:val="superscript"/>
              </w:rPr>
              <w:t>2</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left w:val="none" w:sz="4" w:space="0" w:color="6E6E6E"/>
              <w:bottom w:val="dashed" w:sz="4" w:space="0" w:color="6E6E6E"/>
              <w:right w:val="single" w:sz="4" w:space="0" w:color="6E6E6E"/>
            </w:tcBorders>
          </w:tcPr>
          <w:p w:rsidR="004A22A0" w:rsidRDefault="006E78C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 Office 365 Cloud App Security, ATP, Enterprise Mobility + Security E5</w:t>
            </w:r>
            <w:r>
              <w:rPr>
                <w:vertAlign w:val="superscript"/>
              </w:rPr>
              <w:t>3</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left w:val="none" w:sz="4" w:space="0" w:color="6E6E6E"/>
              <w:bottom w:val="dashed" w:sz="4" w:space="0" w:color="6E6E6E"/>
              <w:right w:val="single" w:sz="4" w:space="0" w:color="6E6E6E"/>
            </w:tcBorders>
          </w:tcPr>
          <w:p w:rsidR="004A22A0" w:rsidRDefault="006E78C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none" w:sz="4" w:space="0" w:color="6E6E6E"/>
              <w:right w:val="single" w:sz="4" w:space="0" w:color="6E6E6E"/>
            </w:tcBorders>
          </w:tcPr>
          <w:p w:rsidR="004A22A0" w:rsidRDefault="006E78C0">
            <w:pPr>
              <w:pStyle w:val="ProductList-TableBody"/>
            </w:pPr>
            <w:r>
              <w:t>Windows 10 Education-uppgradering (per enhet)</w:t>
            </w:r>
          </w:p>
        </w:tc>
        <w:tc>
          <w:tcPr>
            <w:tcW w:w="5020" w:type="dxa"/>
            <w:tcBorders>
              <w:top w:val="dashed" w:sz="4" w:space="0" w:color="6E6E6E"/>
              <w:left w:val="single" w:sz="4" w:space="0" w:color="6E6E6E"/>
              <w:bottom w:val="none" w:sz="4" w:space="0" w:color="6E6E6E"/>
              <w:right w:val="single" w:sz="4" w:space="0" w:color="6E6E6E"/>
            </w:tcBorders>
          </w:tcPr>
          <w:p w:rsidR="004A22A0" w:rsidRDefault="006E78C0">
            <w:pPr>
              <w:pStyle w:val="ProductList-TableBody"/>
            </w:pPr>
            <w:r>
              <w:t>Windows 10 Education-uppgradering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A22A0" w:rsidRDefault="006E78C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A22A0" w:rsidRDefault="006E78C0">
            <w:pPr>
              <w:pStyle w:val="ProductList-TableBody"/>
            </w:pPr>
            <w:r>
              <w:t>40</w:t>
            </w:r>
          </w:p>
        </w:tc>
      </w:tr>
    </w:tbl>
    <w:p w:rsidR="004A22A0" w:rsidRDefault="006E78C0">
      <w:pPr>
        <w:pStyle w:val="ProductList-Body"/>
      </w:pPr>
      <w:r>
        <w:rPr>
          <w:i/>
          <w:vertAlign w:val="superscript"/>
        </w:rPr>
        <w:t>1</w:t>
      </w:r>
      <w:r>
        <w:rPr>
          <w:i/>
        </w:rPr>
        <w:t>Licenser som förvärvas genom studentanvändarförmån är inte berättigande för Software Assurance-förmåner.</w:t>
      </w:r>
    </w:p>
    <w:p w:rsidR="004A22A0" w:rsidRDefault="006E78C0">
      <w:pPr>
        <w:pStyle w:val="ProductList-Body"/>
      </w:pPr>
      <w:r>
        <w:rPr>
          <w:i/>
          <w:vertAlign w:val="superscript"/>
        </w:rPr>
        <w:t>2</w:t>
      </w:r>
      <w:r>
        <w:rPr>
          <w:i/>
        </w:rPr>
        <w:t>Erbjudandet om studentanvändarförmånen omfattar inte Azure Information Protection.</w:t>
      </w:r>
    </w:p>
    <w:p w:rsidR="004A22A0" w:rsidRDefault="006E78C0">
      <w:pPr>
        <w:pStyle w:val="ProductList-Body"/>
      </w:pPr>
      <w:r>
        <w:rPr>
          <w:i/>
          <w:vertAlign w:val="superscript"/>
        </w:rPr>
        <w:t>3</w:t>
      </w:r>
      <w:r>
        <w:rPr>
          <w:i/>
        </w:rPr>
        <w:t>Erbjudandet om studentanvändarförmånen omfattar inte Azure Information Protection eller Microsoft Cloud App Security.</w:t>
      </w:r>
    </w:p>
    <w:p w:rsidR="004A22A0" w:rsidRDefault="006E78C0">
      <w:pPr>
        <w:pStyle w:val="ProductList-Body"/>
      </w:pPr>
      <w:r>
        <w:rPr>
          <w:i/>
          <w:vertAlign w:val="superscript"/>
        </w:rPr>
        <w:t>4</w:t>
      </w:r>
      <w:r>
        <w:rPr>
          <w:i/>
        </w:rPr>
        <w:t>I studentanvändarförmånen ingår endast rättigheter för Windows 10 E3/A3.</w:t>
      </w:r>
    </w:p>
    <w:p w:rsidR="004A22A0" w:rsidRDefault="004A22A0">
      <w:pPr>
        <w:pStyle w:val="ProductList-Body"/>
      </w:pPr>
    </w:p>
    <w:p w:rsidR="004A22A0" w:rsidRDefault="006E78C0">
      <w:pPr>
        <w:pStyle w:val="ProductList-ClauseHeading"/>
        <w:outlineLvl w:val="2"/>
      </w:pPr>
      <w:r>
        <w:t>Begränsningar för operativsystemet Windows</w:t>
      </w:r>
    </w:p>
    <w:p w:rsidR="004A22A0" w:rsidRDefault="006E78C0">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4A22A0" w:rsidRDefault="004A22A0">
      <w:pPr>
        <w:pStyle w:val="ProductList-Body"/>
      </w:pPr>
    </w:p>
    <w:p w:rsidR="004A22A0" w:rsidRDefault="006E78C0">
      <w:pPr>
        <w:pStyle w:val="ProductList-Offering1Heading"/>
        <w:outlineLvl w:val="1"/>
      </w:pPr>
      <w:r>
        <w:t>Programtillgänglighet för Enrollment for Education Solutions (version tidigare än 2017)</w:t>
      </w:r>
      <w:r>
        <w:fldChar w:fldCharType="begin"/>
      </w:r>
      <w:r>
        <w:instrText xml:space="preserve"> TC "</w:instrText>
      </w:r>
      <w:bookmarkStart w:id="421" w:name="_Toc517947479"/>
      <w:r>
        <w:instrText>Programtillgänglighet för Enrollment for Education Solutions (version tidigare än 2017)</w:instrText>
      </w:r>
      <w:bookmarkEnd w:id="421"/>
      <w:r>
        <w:instrText>" \l 2</w:instrText>
      </w:r>
      <w:r>
        <w:fldChar w:fldCharType="end"/>
      </w:r>
    </w:p>
    <w:p w:rsidR="004A22A0" w:rsidRDefault="006E78C0">
      <w:pPr>
        <w:pStyle w:val="ProductList-Body"/>
      </w:pPr>
      <w:r>
        <w:t>Kvalificerande produkter och krav för Enrollment for Education Solutions (versioner före 2017) anges i det här avsnittet.</w:t>
      </w:r>
    </w:p>
    <w:p w:rsidR="004A22A0" w:rsidRDefault="006E78C0">
      <w:pPr>
        <w:pStyle w:val="ProductList-ClauseHeading"/>
        <w:outlineLvl w:val="2"/>
      </w:pPr>
      <w:r>
        <w:t>Kvalifikation</w:t>
      </w:r>
    </w:p>
    <w:tbl>
      <w:tblPr>
        <w:tblStyle w:val="PURTable"/>
        <w:tblW w:w="0" w:type="dxa"/>
        <w:tblLook w:val="04A0" w:firstRow="1" w:lastRow="0" w:firstColumn="1" w:lastColumn="0" w:noHBand="0" w:noVBand="1"/>
      </w:tblPr>
      <w:tblGrid>
        <w:gridCol w:w="7842"/>
        <w:gridCol w:w="2948"/>
      </w:tblGrid>
      <w:tr w:rsidR="004A22A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 xml:space="preserve">EES </w:t>
            </w:r>
          </w:p>
        </w:tc>
      </w:tr>
      <w:tr w:rsidR="004A22A0">
        <w:tc>
          <w:tcPr>
            <w:tcW w:w="8820" w:type="dxa"/>
            <w:tcBorders>
              <w:top w:val="single" w:sz="4" w:space="0" w:color="FFFFFF"/>
              <w:left w:val="single" w:sz="4" w:space="0" w:color="FFFFFF"/>
              <w:bottom w:val="dashed" w:sz="4" w:space="0" w:color="B2B2B2"/>
              <w:right w:val="single" w:sz="4" w:space="0" w:color="FFFFFF"/>
            </w:tcBorders>
          </w:tcPr>
          <w:p w:rsidR="004A22A0" w:rsidRDefault="006E78C0">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dashed" w:sz="4" w:space="0" w:color="B2B2B2"/>
              <w:right w:val="single" w:sz="4" w:space="0" w:color="FFFFFF"/>
            </w:tcBorders>
          </w:tcPr>
          <w:p w:rsidR="004A22A0" w:rsidRDefault="006E78C0">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dashed" w:sz="4" w:space="0" w:color="B2B2B2"/>
              <w:right w:val="single" w:sz="4" w:space="0" w:color="FFFFFF"/>
            </w:tcBorders>
          </w:tcPr>
          <w:p w:rsidR="004A22A0" w:rsidRDefault="006E78C0">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dashed" w:sz="4" w:space="0" w:color="B2B2B2"/>
              <w:right w:val="single" w:sz="4" w:space="0" w:color="FFFFFF"/>
            </w:tcBorders>
          </w:tcPr>
          <w:p w:rsidR="004A22A0" w:rsidRDefault="006E78C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dashed" w:sz="4" w:space="0" w:color="B2B2B2"/>
              <w:right w:val="single" w:sz="4" w:space="0" w:color="FFFFFF"/>
            </w:tcBorders>
          </w:tcPr>
          <w:p w:rsidR="004A22A0" w:rsidRDefault="006E78C0">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single" w:sz="4" w:space="0" w:color="FFFFFF"/>
              <w:right w:val="single" w:sz="4" w:space="0" w:color="FFFFFF"/>
            </w:tcBorders>
          </w:tcPr>
          <w:p w:rsidR="004A22A0" w:rsidRDefault="006E78C0">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4A22A0" w:rsidRDefault="004A22A0">
      <w:pPr>
        <w:pStyle w:val="ProductList-Body"/>
      </w:pPr>
    </w:p>
    <w:p w:rsidR="004A22A0" w:rsidRDefault="006E78C0">
      <w:pPr>
        <w:pStyle w:val="ProductList-ClauseHeading"/>
        <w:outlineLvl w:val="2"/>
      </w:pPr>
      <w:r>
        <w:t>Krav</w:t>
      </w:r>
    </w:p>
    <w:p w:rsidR="004A22A0" w:rsidRDefault="006E78C0" w:rsidP="006E78C0">
      <w:pPr>
        <w:pStyle w:val="ProductList-Bullet"/>
        <w:numPr>
          <w:ilvl w:val="0"/>
          <w:numId w:val="65"/>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rsidR="004A22A0" w:rsidRDefault="006E78C0" w:rsidP="006E78C0">
      <w:pPr>
        <w:pStyle w:val="ProductList-Bullet"/>
        <w:numPr>
          <w:ilvl w:val="0"/>
          <w:numId w:val="65"/>
        </w:numPr>
      </w:pPr>
      <w:r>
        <w:t xml:space="preserve">Sådana plattformsonlinetjänster som licensieras av institutionen får inte vara färre än antalet desktop-plattformsprodukter som ersätts. </w:t>
      </w:r>
    </w:p>
    <w:p w:rsidR="004A22A0" w:rsidRDefault="006E78C0" w:rsidP="006E78C0">
      <w:pPr>
        <w:pStyle w:val="ProductList-Bullet"/>
        <w:numPr>
          <w:ilvl w:val="0"/>
          <w:numId w:val="65"/>
        </w:numPr>
      </w:pPr>
      <w:r>
        <w:t xml:space="preserve">Plattformsonlinetjänster kan läggas till när som helst under registreringsperioden. </w:t>
      </w:r>
    </w:p>
    <w:p w:rsidR="004A22A0" w:rsidRDefault="004A22A0">
      <w:pPr>
        <w:pStyle w:val="ProductList-Body"/>
      </w:pPr>
    </w:p>
    <w:p w:rsidR="004A22A0" w:rsidRDefault="006E78C0">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377"/>
        <w:gridCol w:w="5423"/>
      </w:tblGrid>
      <w:tr w:rsidR="004A22A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A22A0" w:rsidRDefault="006E78C0">
            <w:pPr>
              <w:pStyle w:val="ProductList-TableBody"/>
            </w:pPr>
            <w:r>
              <w:rPr>
                <w:color w:val="FFFFFF"/>
              </w:rPr>
              <w:t>Kvalificerande desktop-plattformsprodukter</w:t>
            </w:r>
          </w:p>
        </w:tc>
        <w:tc>
          <w:tcPr>
            <w:tcW w:w="6120" w:type="dxa"/>
            <w:shd w:val="clear" w:color="auto" w:fill="0070C0"/>
          </w:tcPr>
          <w:p w:rsidR="004A22A0" w:rsidRDefault="006E78C0">
            <w:pPr>
              <w:pStyle w:val="ProductList-TableBody"/>
            </w:pPr>
            <w:r>
              <w:rPr>
                <w:color w:val="FFFFFF"/>
              </w:rPr>
              <w:t>Kvalificerande onlinetjänst</w:t>
            </w:r>
          </w:p>
        </w:tc>
      </w:tr>
      <w:tr w:rsidR="004A22A0">
        <w:tc>
          <w:tcPr>
            <w:tcW w:w="6000" w:type="dxa"/>
          </w:tcPr>
          <w:p w:rsidR="004A22A0" w:rsidRDefault="006E78C0">
            <w:pPr>
              <w:pStyle w:val="ProductList-TableBody"/>
            </w:pPr>
            <w:r>
              <w:t xml:space="preserve">Office Professional Plus 2016 </w:t>
            </w:r>
            <w:r>
              <w:rPr>
                <w:b/>
              </w:rPr>
              <w:t>och</w:t>
            </w:r>
          </w:p>
          <w:p w:rsidR="004A22A0" w:rsidRDefault="006E78C0">
            <w:pPr>
              <w:pStyle w:val="ProductList-TableBody"/>
            </w:pPr>
            <w:r>
              <w:t xml:space="preserve">Desktop Core CAL eller ECAL Suite (enhet) </w:t>
            </w:r>
            <w:r>
              <w:rPr>
                <w:b/>
              </w:rPr>
              <w:t>och</w:t>
            </w:r>
          </w:p>
          <w:p w:rsidR="004A22A0" w:rsidRDefault="006E78C0">
            <w:pPr>
              <w:pStyle w:val="ProductList-TableBody"/>
            </w:pPr>
            <w:r>
              <w:t xml:space="preserve">Windows 10 Education E5 (per enhet) </w:t>
            </w:r>
          </w:p>
        </w:tc>
        <w:tc>
          <w:tcPr>
            <w:tcW w:w="6120" w:type="dxa"/>
          </w:tcPr>
          <w:p w:rsidR="004A22A0" w:rsidRDefault="006E78C0">
            <w:pPr>
              <w:pStyle w:val="ProductList-TableBody"/>
            </w:pPr>
            <w:r>
              <w:t>Microsoft 365 Education A3/A5 (användar-SL)</w:t>
            </w:r>
          </w:p>
        </w:tc>
      </w:tr>
      <w:tr w:rsidR="004A22A0">
        <w:tc>
          <w:tcPr>
            <w:tcW w:w="6000" w:type="dxa"/>
          </w:tcPr>
          <w:p w:rsidR="004A22A0" w:rsidRDefault="006E78C0">
            <w:pPr>
              <w:pStyle w:val="ProductList-TableBody"/>
            </w:pPr>
            <w:r>
              <w:t xml:space="preserve">Office Professional Plus 2016 </w:t>
            </w:r>
            <w:r>
              <w:rPr>
                <w:b/>
              </w:rPr>
              <w:t>och</w:t>
            </w:r>
          </w:p>
          <w:p w:rsidR="004A22A0" w:rsidRDefault="006E78C0">
            <w:pPr>
              <w:pStyle w:val="ProductList-TableBody"/>
            </w:pPr>
            <w:r>
              <w:t>Core CAL eller ECAL Suite (enhet)</w:t>
            </w:r>
          </w:p>
        </w:tc>
        <w:tc>
          <w:tcPr>
            <w:tcW w:w="6120" w:type="dxa"/>
          </w:tcPr>
          <w:p w:rsidR="004A22A0" w:rsidRDefault="006E78C0">
            <w:pPr>
              <w:pStyle w:val="ProductList-TableBody"/>
            </w:pPr>
            <w:r>
              <w:t xml:space="preserve">Office 365 A3/A5 (användar-SL) </w:t>
            </w:r>
            <w:r>
              <w:rPr>
                <w:b/>
              </w:rPr>
              <w:t>och</w:t>
            </w:r>
          </w:p>
          <w:p w:rsidR="004A22A0" w:rsidRDefault="006E78C0">
            <w:pPr>
              <w:pStyle w:val="ProductList-TableBody"/>
            </w:pPr>
            <w:r>
              <w:t>EMS E3/E5</w:t>
            </w:r>
          </w:p>
        </w:tc>
      </w:tr>
      <w:tr w:rsidR="004A22A0">
        <w:tc>
          <w:tcPr>
            <w:tcW w:w="6000" w:type="dxa"/>
          </w:tcPr>
          <w:p w:rsidR="004A22A0" w:rsidRDefault="006E78C0">
            <w:pPr>
              <w:pStyle w:val="ProductList-TableBody"/>
            </w:pPr>
            <w:r>
              <w:t>Core CAL eller ECAL Suite (enhet)</w:t>
            </w:r>
          </w:p>
        </w:tc>
        <w:tc>
          <w:tcPr>
            <w:tcW w:w="6120" w:type="dxa"/>
          </w:tcPr>
          <w:p w:rsidR="004A22A0" w:rsidRDefault="006E78C0">
            <w:pPr>
              <w:pStyle w:val="ProductList-TableBody"/>
            </w:pPr>
            <w:r>
              <w:t>Office 365 A3/A5</w:t>
            </w:r>
          </w:p>
        </w:tc>
      </w:tr>
      <w:tr w:rsidR="004A22A0">
        <w:tc>
          <w:tcPr>
            <w:tcW w:w="6000" w:type="dxa"/>
          </w:tcPr>
          <w:p w:rsidR="004A22A0" w:rsidRDefault="006E78C0">
            <w:pPr>
              <w:pStyle w:val="ProductList-TableBody"/>
            </w:pPr>
            <w:r>
              <w:t>Office Professional Plus 2016</w:t>
            </w:r>
          </w:p>
        </w:tc>
        <w:tc>
          <w:tcPr>
            <w:tcW w:w="6120" w:type="dxa"/>
          </w:tcPr>
          <w:p w:rsidR="004A22A0" w:rsidRDefault="006E78C0">
            <w:pPr>
              <w:pStyle w:val="ProductList-TableBody"/>
            </w:pPr>
            <w:r>
              <w:t>Office 365 ProPlus</w:t>
            </w:r>
          </w:p>
        </w:tc>
      </w:tr>
    </w:tbl>
    <w:p w:rsidR="004A22A0" w:rsidRDefault="004A22A0">
      <w:pPr>
        <w:pStyle w:val="ProductList-Body"/>
      </w:pP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2F4D6F">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sectPr w:rsidR="004A22A0">
          <w:headerReference w:type="default" r:id="rId154"/>
          <w:footerReference w:type="default" r:id="rId155"/>
          <w:type w:val="continuous"/>
          <w:pgSz w:w="12240" w:h="15840" w:code="1"/>
          <w:pgMar w:top="1170" w:right="720" w:bottom="720" w:left="720" w:header="432" w:footer="288" w:gutter="0"/>
          <w:cols w:space="360"/>
        </w:sectPr>
      </w:pPr>
    </w:p>
    <w:bookmarkEnd w:id="418"/>
    <w:p w:rsidR="004A22A0" w:rsidRDefault="006E78C0">
      <w:pPr>
        <w:pStyle w:val="ProductList-SectionHeading"/>
        <w:pageBreakBefore/>
        <w:outlineLvl w:val="0"/>
      </w:pPr>
      <w:r>
        <w:t>Index</w:t>
      </w:r>
      <w:r>
        <w:fldChar w:fldCharType="begin"/>
      </w:r>
      <w:r>
        <w:instrText xml:space="preserve"> TC "</w:instrText>
      </w:r>
      <w:bookmarkStart w:id="422" w:name="_Toc517947480"/>
      <w:r>
        <w:instrText>Index</w:instrText>
      </w:r>
      <w:bookmarkEnd w:id="422"/>
      <w:r>
        <w:instrText>" \l 1</w:instrText>
      </w:r>
      <w:r>
        <w:fldChar w:fldCharType="end"/>
      </w:r>
    </w:p>
    <w:p w:rsidR="004A22A0" w:rsidRDefault="004A22A0">
      <w:pPr>
        <w:pStyle w:val="ProductList-Body"/>
      </w:pPr>
    </w:p>
    <w:p w:rsidR="004A22A0" w:rsidRDefault="004A22A0">
      <w:pPr>
        <w:sectPr w:rsidR="004A22A0">
          <w:headerReference w:type="default" r:id="rId156"/>
          <w:footerReference w:type="default" r:id="rId157"/>
          <w:type w:val="continuous"/>
          <w:pgSz w:w="12240" w:h="15840" w:code="1"/>
          <w:pgMar w:top="1170" w:right="720" w:bottom="720" w:left="720" w:header="432" w:footer="288" w:gutter="0"/>
          <w:cols w:space="360"/>
        </w:sectPr>
      </w:pPr>
    </w:p>
    <w:p w:rsidR="00284EB2" w:rsidRDefault="006E78C0">
      <w:pPr>
        <w:pStyle w:val="ProductList-Body"/>
        <w:rPr>
          <w:noProof/>
        </w:rPr>
        <w:sectPr w:rsidR="00284EB2" w:rsidSect="00284EB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84EB2" w:rsidRDefault="00284EB2">
      <w:pPr>
        <w:pStyle w:val="Index1"/>
        <w:tabs>
          <w:tab w:val="right" w:pos="5030"/>
        </w:tabs>
        <w:rPr>
          <w:noProof/>
        </w:rPr>
      </w:pPr>
      <w:r>
        <w:rPr>
          <w:noProof/>
        </w:rPr>
        <w:t>Access 2016, 20</w:t>
      </w:r>
    </w:p>
    <w:p w:rsidR="00284EB2" w:rsidRDefault="00284EB2">
      <w:pPr>
        <w:pStyle w:val="Index1"/>
        <w:tabs>
          <w:tab w:val="right" w:pos="5030"/>
        </w:tabs>
        <w:rPr>
          <w:noProof/>
        </w:rPr>
      </w:pPr>
      <w:r>
        <w:rPr>
          <w:noProof/>
        </w:rPr>
        <w:t>Azure Active Directory Basic, 54</w:t>
      </w:r>
    </w:p>
    <w:p w:rsidR="00284EB2" w:rsidRDefault="00284EB2">
      <w:pPr>
        <w:pStyle w:val="Index1"/>
        <w:tabs>
          <w:tab w:val="right" w:pos="5030"/>
        </w:tabs>
        <w:rPr>
          <w:noProof/>
        </w:rPr>
      </w:pPr>
      <w:r>
        <w:rPr>
          <w:noProof/>
        </w:rPr>
        <w:t>Azure Active Directory Premium Plan 1, 54</w:t>
      </w:r>
    </w:p>
    <w:p w:rsidR="00284EB2" w:rsidRDefault="00284EB2">
      <w:pPr>
        <w:pStyle w:val="Index1"/>
        <w:tabs>
          <w:tab w:val="right" w:pos="5030"/>
        </w:tabs>
        <w:rPr>
          <w:noProof/>
        </w:rPr>
      </w:pPr>
      <w:r>
        <w:rPr>
          <w:noProof/>
        </w:rPr>
        <w:t>Azure Active Directory Premium Plan 2, 54</w:t>
      </w:r>
    </w:p>
    <w:p w:rsidR="00284EB2" w:rsidRDefault="00284EB2">
      <w:pPr>
        <w:pStyle w:val="Index1"/>
        <w:tabs>
          <w:tab w:val="right" w:pos="5030"/>
        </w:tabs>
        <w:rPr>
          <w:noProof/>
        </w:rPr>
      </w:pPr>
      <w:r>
        <w:rPr>
          <w:noProof/>
        </w:rPr>
        <w:t>Azure Active Professional direktsupport, 53</w:t>
      </w:r>
    </w:p>
    <w:p w:rsidR="00284EB2" w:rsidRDefault="00284EB2">
      <w:pPr>
        <w:pStyle w:val="Index1"/>
        <w:tabs>
          <w:tab w:val="right" w:pos="5030"/>
        </w:tabs>
        <w:rPr>
          <w:noProof/>
        </w:rPr>
      </w:pPr>
      <w:r>
        <w:rPr>
          <w:noProof/>
        </w:rPr>
        <w:t>Azure Active-standardsupport, 53</w:t>
      </w:r>
    </w:p>
    <w:p w:rsidR="00284EB2" w:rsidRDefault="00284EB2">
      <w:pPr>
        <w:pStyle w:val="Index1"/>
        <w:tabs>
          <w:tab w:val="right" w:pos="5030"/>
        </w:tabs>
        <w:rPr>
          <w:noProof/>
        </w:rPr>
      </w:pPr>
      <w:r>
        <w:rPr>
          <w:noProof/>
        </w:rPr>
        <w:t>Azure App Service Plan, 52</w:t>
      </w:r>
    </w:p>
    <w:p w:rsidR="00284EB2" w:rsidRDefault="00284EB2">
      <w:pPr>
        <w:pStyle w:val="Index1"/>
        <w:tabs>
          <w:tab w:val="right" w:pos="5030"/>
        </w:tabs>
        <w:rPr>
          <w:noProof/>
        </w:rPr>
      </w:pPr>
      <w:r>
        <w:rPr>
          <w:noProof/>
        </w:rPr>
        <w:t>Azure Avancerat skydd för användare, 54</w:t>
      </w:r>
    </w:p>
    <w:p w:rsidR="00284EB2" w:rsidRDefault="00284EB2">
      <w:pPr>
        <w:pStyle w:val="Index1"/>
        <w:tabs>
          <w:tab w:val="right" w:pos="5030"/>
        </w:tabs>
        <w:rPr>
          <w:noProof/>
        </w:rPr>
      </w:pPr>
      <w:r>
        <w:rPr>
          <w:noProof/>
        </w:rPr>
        <w:t>Azure Avancerat skydd för användare, klienthanteringslicenstillägg, 54</w:t>
      </w:r>
    </w:p>
    <w:p w:rsidR="00284EB2" w:rsidRDefault="00284EB2">
      <w:pPr>
        <w:pStyle w:val="Index1"/>
        <w:tabs>
          <w:tab w:val="right" w:pos="5030"/>
        </w:tabs>
        <w:rPr>
          <w:noProof/>
        </w:rPr>
      </w:pPr>
      <w:r>
        <w:rPr>
          <w:noProof/>
        </w:rPr>
        <w:t>Azure Information Protection Premium Plan 1, 54</w:t>
      </w:r>
    </w:p>
    <w:p w:rsidR="00284EB2" w:rsidRDefault="00284EB2">
      <w:pPr>
        <w:pStyle w:val="Index1"/>
        <w:tabs>
          <w:tab w:val="right" w:pos="5030"/>
        </w:tabs>
        <w:rPr>
          <w:noProof/>
        </w:rPr>
      </w:pPr>
      <w:r>
        <w:rPr>
          <w:noProof/>
        </w:rPr>
        <w:t>Azure Information Protection Premium Plan 1-tillägg, 54</w:t>
      </w:r>
    </w:p>
    <w:p w:rsidR="00284EB2" w:rsidRDefault="00284EB2">
      <w:pPr>
        <w:pStyle w:val="Index1"/>
        <w:tabs>
          <w:tab w:val="right" w:pos="5030"/>
        </w:tabs>
        <w:rPr>
          <w:noProof/>
        </w:rPr>
      </w:pPr>
      <w:r>
        <w:rPr>
          <w:noProof/>
        </w:rPr>
        <w:t>Azure Information Protection Premium Plan 2, 54</w:t>
      </w:r>
    </w:p>
    <w:p w:rsidR="00284EB2" w:rsidRDefault="00284EB2">
      <w:pPr>
        <w:pStyle w:val="Index1"/>
        <w:tabs>
          <w:tab w:val="right" w:pos="5030"/>
        </w:tabs>
        <w:rPr>
          <w:noProof/>
        </w:rPr>
      </w:pPr>
      <w:r>
        <w:rPr>
          <w:noProof/>
        </w:rPr>
        <w:t>Azure Information Protection Premium Plan 2-tillägg, 54</w:t>
      </w:r>
    </w:p>
    <w:p w:rsidR="00284EB2" w:rsidRDefault="00284EB2">
      <w:pPr>
        <w:pStyle w:val="Index1"/>
        <w:tabs>
          <w:tab w:val="right" w:pos="5030"/>
        </w:tabs>
        <w:rPr>
          <w:noProof/>
        </w:rPr>
      </w:pPr>
      <w:r>
        <w:rPr>
          <w:noProof/>
        </w:rPr>
        <w:t>Azure Site Recovery, 87</w:t>
      </w:r>
    </w:p>
    <w:p w:rsidR="00284EB2" w:rsidRDefault="00284EB2">
      <w:pPr>
        <w:pStyle w:val="Index1"/>
        <w:tabs>
          <w:tab w:val="right" w:pos="5030"/>
        </w:tabs>
        <w:rPr>
          <w:noProof/>
        </w:rPr>
      </w:pPr>
      <w:r>
        <w:rPr>
          <w:noProof/>
        </w:rPr>
        <w:t>Azure Site Recovery (till kundägd Webbplats), 52</w:t>
      </w:r>
    </w:p>
    <w:p w:rsidR="00284EB2" w:rsidRDefault="00284EB2">
      <w:pPr>
        <w:pStyle w:val="Index1"/>
        <w:tabs>
          <w:tab w:val="right" w:pos="5030"/>
        </w:tabs>
        <w:rPr>
          <w:noProof/>
        </w:rPr>
      </w:pPr>
      <w:r>
        <w:rPr>
          <w:noProof/>
        </w:rPr>
        <w:t>Bing Maps Enterprise Platform (SL), 67</w:t>
      </w:r>
    </w:p>
    <w:p w:rsidR="00284EB2" w:rsidRDefault="00284EB2">
      <w:pPr>
        <w:pStyle w:val="Index1"/>
        <w:tabs>
          <w:tab w:val="right" w:pos="5030"/>
        </w:tabs>
        <w:rPr>
          <w:noProof/>
        </w:rPr>
      </w:pPr>
      <w:r>
        <w:rPr>
          <w:noProof/>
        </w:rPr>
        <w:t>Bing Maps Internal Website Usage 100K transaktioner (SL), 67</w:t>
      </w:r>
    </w:p>
    <w:p w:rsidR="00284EB2" w:rsidRDefault="00284EB2">
      <w:pPr>
        <w:pStyle w:val="Index1"/>
        <w:tabs>
          <w:tab w:val="right" w:pos="5030"/>
        </w:tabs>
        <w:rPr>
          <w:noProof/>
        </w:rPr>
      </w:pPr>
      <w:r>
        <w:rPr>
          <w:noProof/>
        </w:rPr>
        <w:t>Bing Maps Internal Website Usage 500K (och fler) transaktioner (SL), 67</w:t>
      </w:r>
    </w:p>
    <w:p w:rsidR="00284EB2" w:rsidRDefault="00284EB2">
      <w:pPr>
        <w:pStyle w:val="Index1"/>
        <w:tabs>
          <w:tab w:val="right" w:pos="5030"/>
        </w:tabs>
        <w:rPr>
          <w:noProof/>
        </w:rPr>
      </w:pPr>
      <w:r>
        <w:rPr>
          <w:noProof/>
        </w:rPr>
        <w:t>Bing Maps kända 5K användare (SL), 67</w:t>
      </w:r>
    </w:p>
    <w:p w:rsidR="00284EB2" w:rsidRDefault="00284EB2">
      <w:pPr>
        <w:pStyle w:val="Index1"/>
        <w:tabs>
          <w:tab w:val="right" w:pos="5030"/>
        </w:tabs>
        <w:rPr>
          <w:noProof/>
        </w:rPr>
      </w:pPr>
      <w:r>
        <w:rPr>
          <w:noProof/>
        </w:rPr>
        <w:t>Bing Maps kända per användare (SL), 67</w:t>
      </w:r>
    </w:p>
    <w:p w:rsidR="00284EB2" w:rsidRDefault="00284EB2">
      <w:pPr>
        <w:pStyle w:val="Index1"/>
        <w:tabs>
          <w:tab w:val="right" w:pos="5030"/>
        </w:tabs>
        <w:rPr>
          <w:noProof/>
        </w:rPr>
      </w:pPr>
      <w:r>
        <w:rPr>
          <w:noProof/>
        </w:rPr>
        <w:t>Bing Maps Light kända 500 användare (SL), 67</w:t>
      </w:r>
    </w:p>
    <w:p w:rsidR="00284EB2" w:rsidRDefault="00284EB2">
      <w:pPr>
        <w:pStyle w:val="Index1"/>
        <w:tabs>
          <w:tab w:val="right" w:pos="5030"/>
        </w:tabs>
        <w:rPr>
          <w:noProof/>
        </w:rPr>
      </w:pPr>
      <w:r>
        <w:rPr>
          <w:noProof/>
        </w:rPr>
        <w:t>Bing Maps Light kända 5K användare (SL), 67</w:t>
      </w:r>
    </w:p>
    <w:p w:rsidR="00284EB2" w:rsidRDefault="00284EB2">
      <w:pPr>
        <w:pStyle w:val="Index1"/>
        <w:tabs>
          <w:tab w:val="right" w:pos="5030"/>
        </w:tabs>
        <w:rPr>
          <w:noProof/>
        </w:rPr>
      </w:pPr>
      <w:r>
        <w:rPr>
          <w:noProof/>
        </w:rPr>
        <w:t>Bing Maps Public Website Usage 100K transaktioner (SL), 67</w:t>
      </w:r>
    </w:p>
    <w:p w:rsidR="00284EB2" w:rsidRDefault="00284EB2">
      <w:pPr>
        <w:pStyle w:val="Index1"/>
        <w:tabs>
          <w:tab w:val="right" w:pos="5030"/>
        </w:tabs>
        <w:rPr>
          <w:noProof/>
        </w:rPr>
      </w:pPr>
      <w:r>
        <w:rPr>
          <w:noProof/>
        </w:rPr>
        <w:t>Bing Maps Public Website Usage 500K (och fler) transaktioner (SL), 67</w:t>
      </w:r>
    </w:p>
    <w:p w:rsidR="00284EB2" w:rsidRDefault="00284EB2">
      <w:pPr>
        <w:pStyle w:val="Index1"/>
        <w:tabs>
          <w:tab w:val="right" w:pos="5030"/>
        </w:tabs>
        <w:rPr>
          <w:noProof/>
        </w:rPr>
      </w:pPr>
      <w:r>
        <w:rPr>
          <w:noProof/>
        </w:rPr>
        <w:t>BizTalk Server, 85</w:t>
      </w:r>
    </w:p>
    <w:p w:rsidR="00284EB2" w:rsidRDefault="00284EB2">
      <w:pPr>
        <w:pStyle w:val="Index1"/>
        <w:tabs>
          <w:tab w:val="right" w:pos="5030"/>
        </w:tabs>
        <w:rPr>
          <w:noProof/>
        </w:rPr>
      </w:pPr>
      <w:r>
        <w:rPr>
          <w:noProof/>
        </w:rPr>
        <w:t>BizTalk Server 2013 R2, 13</w:t>
      </w:r>
    </w:p>
    <w:p w:rsidR="00284EB2" w:rsidRDefault="00284EB2">
      <w:pPr>
        <w:pStyle w:val="Index1"/>
        <w:tabs>
          <w:tab w:val="right" w:pos="5030"/>
        </w:tabs>
        <w:rPr>
          <w:noProof/>
        </w:rPr>
      </w:pPr>
      <w:r>
        <w:rPr>
          <w:noProof/>
        </w:rPr>
        <w:t>BizTalk Server 2016 Branch Edition, 13</w:t>
      </w:r>
    </w:p>
    <w:p w:rsidR="00284EB2" w:rsidRDefault="00284EB2">
      <w:pPr>
        <w:pStyle w:val="Index1"/>
        <w:tabs>
          <w:tab w:val="right" w:pos="5030"/>
        </w:tabs>
        <w:rPr>
          <w:noProof/>
        </w:rPr>
      </w:pPr>
      <w:r>
        <w:rPr>
          <w:noProof/>
        </w:rPr>
        <w:t>BizTalk Server 2016 Branch IDC, 13</w:t>
      </w:r>
    </w:p>
    <w:p w:rsidR="00284EB2" w:rsidRDefault="00284EB2">
      <w:pPr>
        <w:pStyle w:val="Index1"/>
        <w:tabs>
          <w:tab w:val="right" w:pos="5030"/>
        </w:tabs>
        <w:rPr>
          <w:noProof/>
        </w:rPr>
      </w:pPr>
      <w:r>
        <w:rPr>
          <w:noProof/>
        </w:rPr>
        <w:t>BizTalk Server 2016 Enterprise Edition, 13</w:t>
      </w:r>
    </w:p>
    <w:p w:rsidR="00284EB2" w:rsidRDefault="00284EB2">
      <w:pPr>
        <w:pStyle w:val="Index1"/>
        <w:tabs>
          <w:tab w:val="right" w:pos="5030"/>
        </w:tabs>
        <w:rPr>
          <w:noProof/>
        </w:rPr>
      </w:pPr>
      <w:r>
        <w:rPr>
          <w:noProof/>
        </w:rPr>
        <w:t>BizTalk Server 2016 Standard Edition, 13</w:t>
      </w:r>
    </w:p>
    <w:p w:rsidR="00284EB2" w:rsidRDefault="00284EB2">
      <w:pPr>
        <w:pStyle w:val="Index1"/>
        <w:tabs>
          <w:tab w:val="right" w:pos="5030"/>
        </w:tabs>
        <w:rPr>
          <w:noProof/>
        </w:rPr>
      </w:pPr>
      <w:r>
        <w:rPr>
          <w:noProof/>
        </w:rPr>
        <w:t>BizTalk Server 2016 Standard Edition IDC, 13</w:t>
      </w:r>
    </w:p>
    <w:p w:rsidR="00284EB2" w:rsidRDefault="00284EB2">
      <w:pPr>
        <w:pStyle w:val="Index1"/>
        <w:tabs>
          <w:tab w:val="right" w:pos="5030"/>
        </w:tabs>
        <w:rPr>
          <w:noProof/>
        </w:rPr>
      </w:pPr>
      <w:r>
        <w:rPr>
          <w:noProof/>
        </w:rPr>
        <w:t>BizTalk Server Branch, 86</w:t>
      </w:r>
    </w:p>
    <w:p w:rsidR="00284EB2" w:rsidRDefault="00284EB2">
      <w:pPr>
        <w:pStyle w:val="Index1"/>
        <w:tabs>
          <w:tab w:val="right" w:pos="5030"/>
        </w:tabs>
        <w:rPr>
          <w:noProof/>
        </w:rPr>
      </w:pPr>
      <w:r>
        <w:rPr>
          <w:noProof/>
        </w:rPr>
        <w:t>BizTalk Server Enterprise, 86</w:t>
      </w:r>
    </w:p>
    <w:p w:rsidR="00284EB2" w:rsidRDefault="00284EB2">
      <w:pPr>
        <w:pStyle w:val="Index1"/>
        <w:tabs>
          <w:tab w:val="right" w:pos="5030"/>
        </w:tabs>
        <w:rPr>
          <w:noProof/>
        </w:rPr>
      </w:pPr>
      <w:r>
        <w:rPr>
          <w:noProof/>
        </w:rPr>
        <w:t>BizTalk Server Standard, 86</w:t>
      </w:r>
    </w:p>
    <w:p w:rsidR="00284EB2" w:rsidRDefault="00284EB2">
      <w:pPr>
        <w:pStyle w:val="Index1"/>
        <w:tabs>
          <w:tab w:val="right" w:pos="5030"/>
        </w:tabs>
        <w:rPr>
          <w:noProof/>
        </w:rPr>
      </w:pPr>
      <w:r>
        <w:rPr>
          <w:noProof/>
        </w:rPr>
        <w:t>Business Productivity Online Deskless Suite, 62</w:t>
      </w:r>
    </w:p>
    <w:p w:rsidR="00284EB2" w:rsidRDefault="00284EB2">
      <w:pPr>
        <w:pStyle w:val="Index1"/>
        <w:tabs>
          <w:tab w:val="right" w:pos="5030"/>
        </w:tabs>
        <w:rPr>
          <w:noProof/>
        </w:rPr>
      </w:pPr>
      <w:r>
        <w:rPr>
          <w:noProof/>
        </w:rPr>
        <w:t>CIS Suite Datacenter, 85</w:t>
      </w:r>
    </w:p>
    <w:p w:rsidR="00284EB2" w:rsidRDefault="00284EB2">
      <w:pPr>
        <w:pStyle w:val="Index1"/>
        <w:tabs>
          <w:tab w:val="right" w:pos="5030"/>
        </w:tabs>
        <w:rPr>
          <w:noProof/>
        </w:rPr>
      </w:pPr>
      <w:r>
        <w:rPr>
          <w:noProof/>
        </w:rPr>
        <w:t>CIS Suite Standard, 85</w:t>
      </w:r>
    </w:p>
    <w:p w:rsidR="00284EB2" w:rsidRDefault="00284EB2">
      <w:pPr>
        <w:pStyle w:val="Index1"/>
        <w:tabs>
          <w:tab w:val="right" w:pos="5030"/>
        </w:tabs>
        <w:rPr>
          <w:noProof/>
        </w:rPr>
      </w:pPr>
      <w:r>
        <w:rPr>
          <w:noProof/>
        </w:rPr>
        <w:t>Communication Credits, 66</w:t>
      </w:r>
    </w:p>
    <w:p w:rsidR="00284EB2" w:rsidRDefault="00284EB2">
      <w:pPr>
        <w:pStyle w:val="Index1"/>
        <w:tabs>
          <w:tab w:val="right" w:pos="5030"/>
        </w:tabs>
        <w:rPr>
          <w:noProof/>
        </w:rPr>
      </w:pPr>
      <w:r>
        <w:rPr>
          <w:noProof/>
        </w:rPr>
        <w:t>Communicator for Mac 2011, 22</w:t>
      </w:r>
    </w:p>
    <w:p w:rsidR="00284EB2" w:rsidRDefault="00284EB2">
      <w:pPr>
        <w:pStyle w:val="Index1"/>
        <w:tabs>
          <w:tab w:val="right" w:pos="5030"/>
        </w:tabs>
        <w:rPr>
          <w:noProof/>
        </w:rPr>
      </w:pPr>
      <w:r>
        <w:rPr>
          <w:noProof/>
        </w:rPr>
        <w:t>Core CAL, 31, 81, 86</w:t>
      </w:r>
    </w:p>
    <w:p w:rsidR="00284EB2" w:rsidRDefault="00284EB2">
      <w:pPr>
        <w:pStyle w:val="Index1"/>
        <w:tabs>
          <w:tab w:val="right" w:pos="5030"/>
        </w:tabs>
        <w:rPr>
          <w:noProof/>
        </w:rPr>
      </w:pPr>
      <w:r>
        <w:rPr>
          <w:noProof/>
        </w:rPr>
        <w:t>Core CAL Suite, 14</w:t>
      </w:r>
    </w:p>
    <w:p w:rsidR="00284EB2" w:rsidRDefault="00284EB2">
      <w:pPr>
        <w:pStyle w:val="Index1"/>
        <w:tabs>
          <w:tab w:val="right" w:pos="5030"/>
        </w:tabs>
        <w:rPr>
          <w:noProof/>
        </w:rPr>
      </w:pPr>
      <w:r>
        <w:rPr>
          <w:noProof/>
        </w:rPr>
        <w:t>Core CAL Suite Bridge för Enterprise Mobility + Security, 14</w:t>
      </w:r>
    </w:p>
    <w:p w:rsidR="00284EB2" w:rsidRDefault="00284EB2">
      <w:pPr>
        <w:pStyle w:val="Index1"/>
        <w:tabs>
          <w:tab w:val="right" w:pos="5030"/>
        </w:tabs>
        <w:rPr>
          <w:noProof/>
        </w:rPr>
      </w:pPr>
      <w:r>
        <w:rPr>
          <w:noProof/>
        </w:rPr>
        <w:t>Core CAL Suite Bridge för Microsoft Intune, 14</w:t>
      </w:r>
    </w:p>
    <w:p w:rsidR="00284EB2" w:rsidRDefault="00284EB2">
      <w:pPr>
        <w:pStyle w:val="Index1"/>
        <w:tabs>
          <w:tab w:val="right" w:pos="5030"/>
        </w:tabs>
        <w:rPr>
          <w:noProof/>
        </w:rPr>
      </w:pPr>
      <w:r>
        <w:rPr>
          <w:noProof/>
        </w:rPr>
        <w:t>Core CAL Suite Bridge för Office 365, 14</w:t>
      </w:r>
    </w:p>
    <w:p w:rsidR="00284EB2" w:rsidRDefault="00284EB2">
      <w:pPr>
        <w:pStyle w:val="Index1"/>
        <w:tabs>
          <w:tab w:val="right" w:pos="5030"/>
        </w:tabs>
        <w:rPr>
          <w:noProof/>
        </w:rPr>
      </w:pPr>
      <w:r>
        <w:rPr>
          <w:noProof/>
        </w:rPr>
        <w:t>Core CAL Suite Bridge för Office 365 och Microsoft Intune, 14</w:t>
      </w:r>
    </w:p>
    <w:p w:rsidR="00284EB2" w:rsidRDefault="00284EB2">
      <w:pPr>
        <w:pStyle w:val="Index1"/>
        <w:tabs>
          <w:tab w:val="right" w:pos="5030"/>
        </w:tabs>
        <w:rPr>
          <w:noProof/>
        </w:rPr>
      </w:pPr>
      <w:r>
        <w:rPr>
          <w:noProof/>
        </w:rPr>
        <w:t>Core Infrastructure Server Suite Datacenter, 86</w:t>
      </w:r>
    </w:p>
    <w:p w:rsidR="00284EB2" w:rsidRDefault="00284EB2">
      <w:pPr>
        <w:pStyle w:val="Index1"/>
        <w:tabs>
          <w:tab w:val="right" w:pos="5030"/>
        </w:tabs>
        <w:rPr>
          <w:noProof/>
        </w:rPr>
      </w:pPr>
      <w:r>
        <w:rPr>
          <w:noProof/>
        </w:rPr>
        <w:t>Core Infrastructure Server Suite Datacenter (paket med 16 kärnlicenser), 15</w:t>
      </w:r>
    </w:p>
    <w:p w:rsidR="00284EB2" w:rsidRDefault="00284EB2">
      <w:pPr>
        <w:pStyle w:val="Index1"/>
        <w:tabs>
          <w:tab w:val="right" w:pos="5030"/>
        </w:tabs>
        <w:rPr>
          <w:noProof/>
        </w:rPr>
      </w:pPr>
      <w:r>
        <w:rPr>
          <w:noProof/>
        </w:rPr>
        <w:t>Core Infrastructure Server Suite Datacenter (paket med 2 kärnlicenser), 15</w:t>
      </w:r>
    </w:p>
    <w:p w:rsidR="00284EB2" w:rsidRDefault="00284EB2">
      <w:pPr>
        <w:pStyle w:val="Index1"/>
        <w:tabs>
          <w:tab w:val="right" w:pos="5030"/>
        </w:tabs>
        <w:rPr>
          <w:noProof/>
        </w:rPr>
      </w:pPr>
      <w:r>
        <w:rPr>
          <w:noProof/>
        </w:rPr>
        <w:t>Core Infrastructure Server Suite Standard, 86</w:t>
      </w:r>
    </w:p>
    <w:p w:rsidR="00284EB2" w:rsidRDefault="00284EB2">
      <w:pPr>
        <w:pStyle w:val="Index1"/>
        <w:tabs>
          <w:tab w:val="right" w:pos="5030"/>
        </w:tabs>
        <w:rPr>
          <w:noProof/>
        </w:rPr>
      </w:pPr>
      <w:r>
        <w:rPr>
          <w:noProof/>
        </w:rPr>
        <w:t>Core Infrastructure Server Suite Standard (paket med 16 kärnlicenser), 15</w:t>
      </w:r>
    </w:p>
    <w:p w:rsidR="00284EB2" w:rsidRDefault="00284EB2">
      <w:pPr>
        <w:pStyle w:val="Index1"/>
        <w:tabs>
          <w:tab w:val="right" w:pos="5030"/>
        </w:tabs>
        <w:rPr>
          <w:noProof/>
        </w:rPr>
      </w:pPr>
      <w:r>
        <w:rPr>
          <w:noProof/>
        </w:rPr>
        <w:t>Core Infrastructure Server Suite Standard (paket med 2 kärnlicenser), 15</w:t>
      </w:r>
    </w:p>
    <w:p w:rsidR="00284EB2" w:rsidRDefault="00284EB2">
      <w:pPr>
        <w:pStyle w:val="Index1"/>
        <w:tabs>
          <w:tab w:val="right" w:pos="5030"/>
        </w:tabs>
        <w:rPr>
          <w:noProof/>
        </w:rPr>
      </w:pPr>
      <w:r>
        <w:rPr>
          <w:noProof/>
        </w:rPr>
        <w:t>Distansövervakningsplan för IoT Suite 1, 52</w:t>
      </w:r>
    </w:p>
    <w:p w:rsidR="00284EB2" w:rsidRDefault="00284EB2">
      <w:pPr>
        <w:pStyle w:val="Index1"/>
        <w:tabs>
          <w:tab w:val="right" w:pos="5030"/>
        </w:tabs>
        <w:rPr>
          <w:noProof/>
        </w:rPr>
      </w:pPr>
      <w:r>
        <w:rPr>
          <w:noProof/>
        </w:rPr>
        <w:t>Distansövervakningsplan för IoT Suite 2, 52</w:t>
      </w:r>
    </w:p>
    <w:p w:rsidR="00284EB2" w:rsidRDefault="00284EB2">
      <w:pPr>
        <w:pStyle w:val="Index1"/>
        <w:tabs>
          <w:tab w:val="right" w:pos="5030"/>
        </w:tabs>
        <w:rPr>
          <w:noProof/>
        </w:rPr>
      </w:pPr>
      <w:r>
        <w:rPr>
          <w:noProof/>
        </w:rPr>
        <w:t>Dynamics 365 – Additional Customer Engagement Database Storage, 59</w:t>
      </w:r>
    </w:p>
    <w:p w:rsidR="00284EB2" w:rsidRDefault="00284EB2">
      <w:pPr>
        <w:pStyle w:val="Index1"/>
        <w:tabs>
          <w:tab w:val="right" w:pos="5030"/>
        </w:tabs>
        <w:rPr>
          <w:noProof/>
        </w:rPr>
      </w:pPr>
      <w:r>
        <w:rPr>
          <w:noProof/>
        </w:rPr>
        <w:t>Dynamics 365 – Additional Customer Engagement Portal, 59</w:t>
      </w:r>
    </w:p>
    <w:p w:rsidR="00284EB2" w:rsidRDefault="00284EB2">
      <w:pPr>
        <w:pStyle w:val="Index1"/>
        <w:tabs>
          <w:tab w:val="right" w:pos="5030"/>
        </w:tabs>
        <w:rPr>
          <w:noProof/>
        </w:rPr>
      </w:pPr>
      <w:r>
        <w:rPr>
          <w:noProof/>
        </w:rPr>
        <w:t>Dynamics 365 – Additional Customer Engagement Portal Page Views, 59</w:t>
      </w:r>
    </w:p>
    <w:p w:rsidR="00284EB2" w:rsidRDefault="00284EB2">
      <w:pPr>
        <w:pStyle w:val="Index1"/>
        <w:tabs>
          <w:tab w:val="right" w:pos="5030"/>
        </w:tabs>
        <w:rPr>
          <w:noProof/>
        </w:rPr>
      </w:pPr>
      <w:r>
        <w:rPr>
          <w:noProof/>
        </w:rPr>
        <w:t>Dynamics 365 – Additional Customer Engagement Production/Non-Production Instance, 59</w:t>
      </w:r>
    </w:p>
    <w:p w:rsidR="00284EB2" w:rsidRDefault="00284EB2">
      <w:pPr>
        <w:pStyle w:val="Index1"/>
        <w:tabs>
          <w:tab w:val="right" w:pos="5030"/>
        </w:tabs>
        <w:rPr>
          <w:noProof/>
        </w:rPr>
      </w:pPr>
      <w:r>
        <w:rPr>
          <w:noProof/>
        </w:rPr>
        <w:t>Dynamics 365 – Additional Customer Engagement Social Posts, 59</w:t>
      </w:r>
    </w:p>
    <w:p w:rsidR="00284EB2" w:rsidRDefault="00284EB2">
      <w:pPr>
        <w:pStyle w:val="Index1"/>
        <w:tabs>
          <w:tab w:val="right" w:pos="5030"/>
        </w:tabs>
        <w:rPr>
          <w:noProof/>
        </w:rPr>
      </w:pPr>
      <w:r>
        <w:rPr>
          <w:noProof/>
        </w:rPr>
        <w:t>Dynamics 365 Business Central Premium/Essentials/Team Member, 58</w:t>
      </w:r>
    </w:p>
    <w:p w:rsidR="00284EB2" w:rsidRDefault="00284EB2">
      <w:pPr>
        <w:pStyle w:val="Index1"/>
        <w:tabs>
          <w:tab w:val="right" w:pos="5030"/>
        </w:tabs>
        <w:rPr>
          <w:noProof/>
        </w:rPr>
      </w:pPr>
      <w:r>
        <w:rPr>
          <w:noProof/>
        </w:rPr>
        <w:t>Dynamics 365 Customer Engagement Plan, 58</w:t>
      </w:r>
    </w:p>
    <w:p w:rsidR="00284EB2" w:rsidRDefault="00284EB2">
      <w:pPr>
        <w:pStyle w:val="Index1"/>
        <w:tabs>
          <w:tab w:val="right" w:pos="5030"/>
        </w:tabs>
        <w:rPr>
          <w:noProof/>
        </w:rPr>
      </w:pPr>
      <w:r>
        <w:rPr>
          <w:noProof/>
        </w:rPr>
        <w:t>Dynamics 365 Customer Engagement Plan från SA, 58</w:t>
      </w:r>
    </w:p>
    <w:p w:rsidR="00284EB2" w:rsidRDefault="00284EB2">
      <w:pPr>
        <w:pStyle w:val="Index1"/>
        <w:tabs>
          <w:tab w:val="right" w:pos="5030"/>
        </w:tabs>
        <w:rPr>
          <w:noProof/>
        </w:rPr>
      </w:pPr>
      <w:r>
        <w:rPr>
          <w:noProof/>
        </w:rPr>
        <w:t>Dynamics 365 Enhanced Support, 59</w:t>
      </w:r>
    </w:p>
    <w:p w:rsidR="00284EB2" w:rsidRDefault="00284EB2">
      <w:pPr>
        <w:pStyle w:val="Index1"/>
        <w:tabs>
          <w:tab w:val="right" w:pos="5030"/>
        </w:tabs>
        <w:rPr>
          <w:noProof/>
        </w:rPr>
      </w:pPr>
      <w:r>
        <w:rPr>
          <w:noProof/>
        </w:rPr>
        <w:t>Dynamics 365 for Customer Service, 18, 58</w:t>
      </w:r>
    </w:p>
    <w:p w:rsidR="00284EB2" w:rsidRDefault="00284EB2">
      <w:pPr>
        <w:pStyle w:val="Index1"/>
        <w:tabs>
          <w:tab w:val="right" w:pos="5030"/>
        </w:tabs>
        <w:rPr>
          <w:noProof/>
        </w:rPr>
      </w:pPr>
      <w:r>
        <w:rPr>
          <w:noProof/>
        </w:rPr>
        <w:t>Dynamics 365 for Field Service, 59</w:t>
      </w:r>
    </w:p>
    <w:p w:rsidR="00284EB2" w:rsidRDefault="00284EB2">
      <w:pPr>
        <w:pStyle w:val="Index1"/>
        <w:tabs>
          <w:tab w:val="right" w:pos="5030"/>
        </w:tabs>
        <w:rPr>
          <w:noProof/>
        </w:rPr>
      </w:pPr>
      <w:r>
        <w:rPr>
          <w:noProof/>
        </w:rPr>
        <w:t>Dynamics 365 for Field Service – Resource Scheduling Optimization, 59</w:t>
      </w:r>
    </w:p>
    <w:p w:rsidR="00284EB2" w:rsidRDefault="00284EB2">
      <w:pPr>
        <w:pStyle w:val="Index1"/>
        <w:tabs>
          <w:tab w:val="right" w:pos="5030"/>
        </w:tabs>
        <w:rPr>
          <w:noProof/>
        </w:rPr>
      </w:pPr>
      <w:r>
        <w:rPr>
          <w:noProof/>
        </w:rPr>
        <w:t>Dynamics 365 for Marketing, 59</w:t>
      </w:r>
    </w:p>
    <w:p w:rsidR="00284EB2" w:rsidRDefault="00284EB2">
      <w:pPr>
        <w:pStyle w:val="Index1"/>
        <w:tabs>
          <w:tab w:val="right" w:pos="5030"/>
        </w:tabs>
        <w:rPr>
          <w:noProof/>
        </w:rPr>
      </w:pPr>
      <w:r>
        <w:rPr>
          <w:noProof/>
        </w:rPr>
        <w:t>Dynamics 365 for Marketing – Additional Contacts, 59</w:t>
      </w:r>
    </w:p>
    <w:p w:rsidR="00284EB2" w:rsidRDefault="00284EB2">
      <w:pPr>
        <w:pStyle w:val="Index1"/>
        <w:tabs>
          <w:tab w:val="right" w:pos="5030"/>
        </w:tabs>
        <w:rPr>
          <w:noProof/>
        </w:rPr>
      </w:pPr>
      <w:r>
        <w:rPr>
          <w:noProof/>
        </w:rPr>
        <w:t>Dynamics 365 for Operations Activity, 19</w:t>
      </w:r>
    </w:p>
    <w:p w:rsidR="00284EB2" w:rsidRDefault="00284EB2">
      <w:pPr>
        <w:pStyle w:val="Index1"/>
        <w:tabs>
          <w:tab w:val="right" w:pos="5030"/>
        </w:tabs>
        <w:rPr>
          <w:noProof/>
        </w:rPr>
      </w:pPr>
      <w:r>
        <w:rPr>
          <w:noProof/>
        </w:rPr>
        <w:t>Dynamics 365 for Operations Device, 19, 59</w:t>
      </w:r>
    </w:p>
    <w:p w:rsidR="00284EB2" w:rsidRDefault="00284EB2">
      <w:pPr>
        <w:pStyle w:val="Index1"/>
        <w:tabs>
          <w:tab w:val="right" w:pos="5030"/>
        </w:tabs>
        <w:rPr>
          <w:noProof/>
        </w:rPr>
      </w:pPr>
      <w:r>
        <w:rPr>
          <w:noProof/>
        </w:rPr>
        <w:t>Dynamics 365 for Operations Device från SA, 59</w:t>
      </w:r>
    </w:p>
    <w:p w:rsidR="00284EB2" w:rsidRDefault="00284EB2">
      <w:pPr>
        <w:pStyle w:val="Index1"/>
        <w:tabs>
          <w:tab w:val="right" w:pos="5030"/>
        </w:tabs>
        <w:rPr>
          <w:noProof/>
        </w:rPr>
      </w:pPr>
      <w:r>
        <w:rPr>
          <w:noProof/>
        </w:rPr>
        <w:t>Dynamics 365 for Operations Server, 18, 81</w:t>
      </w:r>
    </w:p>
    <w:p w:rsidR="00284EB2" w:rsidRDefault="00284EB2">
      <w:pPr>
        <w:pStyle w:val="Index1"/>
        <w:tabs>
          <w:tab w:val="right" w:pos="5030"/>
        </w:tabs>
        <w:rPr>
          <w:noProof/>
        </w:rPr>
      </w:pPr>
      <w:r>
        <w:rPr>
          <w:noProof/>
        </w:rPr>
        <w:t>Dynamics 365 for Project Service Automation, 59</w:t>
      </w:r>
    </w:p>
    <w:p w:rsidR="00284EB2" w:rsidRDefault="00284EB2">
      <w:pPr>
        <w:pStyle w:val="Index1"/>
        <w:tabs>
          <w:tab w:val="right" w:pos="5030"/>
        </w:tabs>
        <w:rPr>
          <w:noProof/>
        </w:rPr>
      </w:pPr>
      <w:r>
        <w:rPr>
          <w:noProof/>
        </w:rPr>
        <w:t>Dynamics 365 for Retail, 59</w:t>
      </w:r>
    </w:p>
    <w:p w:rsidR="00284EB2" w:rsidRDefault="00284EB2">
      <w:pPr>
        <w:pStyle w:val="Index1"/>
        <w:tabs>
          <w:tab w:val="right" w:pos="5030"/>
        </w:tabs>
        <w:rPr>
          <w:noProof/>
        </w:rPr>
      </w:pPr>
      <w:r>
        <w:rPr>
          <w:noProof/>
        </w:rPr>
        <w:t>Dynamics 365 for Retail från SA, 59</w:t>
      </w:r>
    </w:p>
    <w:p w:rsidR="00284EB2" w:rsidRDefault="00284EB2">
      <w:pPr>
        <w:pStyle w:val="Index1"/>
        <w:tabs>
          <w:tab w:val="right" w:pos="5030"/>
        </w:tabs>
        <w:rPr>
          <w:noProof/>
        </w:rPr>
      </w:pPr>
      <w:r>
        <w:rPr>
          <w:noProof/>
        </w:rPr>
        <w:t>Dynamics 365 for Sales, 18, 59</w:t>
      </w:r>
    </w:p>
    <w:p w:rsidR="00284EB2" w:rsidRDefault="00284EB2">
      <w:pPr>
        <w:pStyle w:val="Index1"/>
        <w:tabs>
          <w:tab w:val="right" w:pos="5030"/>
        </w:tabs>
        <w:rPr>
          <w:noProof/>
        </w:rPr>
      </w:pPr>
      <w:r>
        <w:rPr>
          <w:noProof/>
        </w:rPr>
        <w:t>Dynamics 365 for Sales Professional, 59</w:t>
      </w:r>
    </w:p>
    <w:p w:rsidR="00284EB2" w:rsidRDefault="00284EB2">
      <w:pPr>
        <w:pStyle w:val="Index1"/>
        <w:tabs>
          <w:tab w:val="right" w:pos="5030"/>
        </w:tabs>
        <w:rPr>
          <w:noProof/>
        </w:rPr>
      </w:pPr>
      <w:r>
        <w:rPr>
          <w:noProof/>
        </w:rPr>
        <w:t>Dynamics 365 for Talent, 59</w:t>
      </w:r>
    </w:p>
    <w:p w:rsidR="00284EB2" w:rsidRDefault="00284EB2">
      <w:pPr>
        <w:pStyle w:val="Index1"/>
        <w:tabs>
          <w:tab w:val="right" w:pos="5030"/>
        </w:tabs>
        <w:rPr>
          <w:noProof/>
        </w:rPr>
      </w:pPr>
      <w:r>
        <w:rPr>
          <w:noProof/>
        </w:rPr>
        <w:t>Dynamics 365 for Talent från SA, 59</w:t>
      </w:r>
    </w:p>
    <w:p w:rsidR="00284EB2" w:rsidRDefault="00284EB2">
      <w:pPr>
        <w:pStyle w:val="Index1"/>
        <w:tabs>
          <w:tab w:val="right" w:pos="5030"/>
        </w:tabs>
        <w:rPr>
          <w:noProof/>
        </w:rPr>
      </w:pPr>
      <w:r>
        <w:rPr>
          <w:noProof/>
        </w:rPr>
        <w:t>Dynamics 365 for Team Members, 18, 59</w:t>
      </w:r>
    </w:p>
    <w:p w:rsidR="00284EB2" w:rsidRDefault="00284EB2">
      <w:pPr>
        <w:pStyle w:val="Index1"/>
        <w:tabs>
          <w:tab w:val="right" w:pos="5030"/>
        </w:tabs>
        <w:rPr>
          <w:noProof/>
        </w:rPr>
      </w:pPr>
      <w:r>
        <w:rPr>
          <w:noProof/>
        </w:rPr>
        <w:t>Dynamics 365 for Team Members från SA, 59</w:t>
      </w:r>
    </w:p>
    <w:p w:rsidR="00284EB2" w:rsidRDefault="00284EB2">
      <w:pPr>
        <w:pStyle w:val="Index1"/>
        <w:tabs>
          <w:tab w:val="right" w:pos="5030"/>
        </w:tabs>
        <w:rPr>
          <w:noProof/>
        </w:rPr>
      </w:pPr>
      <w:r>
        <w:rPr>
          <w:noProof/>
        </w:rPr>
        <w:t>Dynamics 365 Plan, 58</w:t>
      </w:r>
    </w:p>
    <w:p w:rsidR="00284EB2" w:rsidRDefault="00284EB2">
      <w:pPr>
        <w:pStyle w:val="Index1"/>
        <w:tabs>
          <w:tab w:val="right" w:pos="5030"/>
        </w:tabs>
        <w:rPr>
          <w:noProof/>
        </w:rPr>
      </w:pPr>
      <w:r>
        <w:rPr>
          <w:noProof/>
        </w:rPr>
        <w:t>Dynamics 365 Plan från SA, 58</w:t>
      </w:r>
    </w:p>
    <w:p w:rsidR="00284EB2" w:rsidRDefault="00284EB2">
      <w:pPr>
        <w:pStyle w:val="Index1"/>
        <w:tabs>
          <w:tab w:val="right" w:pos="5030"/>
        </w:tabs>
        <w:rPr>
          <w:noProof/>
        </w:rPr>
      </w:pPr>
      <w:r>
        <w:rPr>
          <w:noProof/>
        </w:rPr>
        <w:t>Dynamics 365 Pro Direct Support, 59</w:t>
      </w:r>
    </w:p>
    <w:p w:rsidR="00284EB2" w:rsidRDefault="00284EB2">
      <w:pPr>
        <w:pStyle w:val="Index1"/>
        <w:tabs>
          <w:tab w:val="right" w:pos="5030"/>
        </w:tabs>
        <w:rPr>
          <w:noProof/>
        </w:rPr>
      </w:pPr>
      <w:r>
        <w:rPr>
          <w:noProof/>
        </w:rPr>
        <w:t>Dynamics 365 Unified Operations Plan, 58</w:t>
      </w:r>
    </w:p>
    <w:p w:rsidR="00284EB2" w:rsidRDefault="00284EB2">
      <w:pPr>
        <w:pStyle w:val="Index1"/>
        <w:tabs>
          <w:tab w:val="right" w:pos="5030"/>
        </w:tabs>
        <w:rPr>
          <w:noProof/>
        </w:rPr>
      </w:pPr>
      <w:r>
        <w:rPr>
          <w:noProof/>
        </w:rPr>
        <w:t>Dynamics 365 Unified Operations Plan – Additional Database Storage, 59</w:t>
      </w:r>
    </w:p>
    <w:p w:rsidR="00284EB2" w:rsidRDefault="00284EB2">
      <w:pPr>
        <w:pStyle w:val="Index1"/>
        <w:tabs>
          <w:tab w:val="right" w:pos="5030"/>
        </w:tabs>
        <w:rPr>
          <w:noProof/>
        </w:rPr>
      </w:pPr>
      <w:r>
        <w:rPr>
          <w:noProof/>
        </w:rPr>
        <w:t>Dynamics 365 Unified Operations Plan – Additional File Storage, 59</w:t>
      </w:r>
    </w:p>
    <w:p w:rsidR="00284EB2" w:rsidRDefault="00284EB2">
      <w:pPr>
        <w:pStyle w:val="Index1"/>
        <w:tabs>
          <w:tab w:val="right" w:pos="5030"/>
        </w:tabs>
        <w:rPr>
          <w:noProof/>
        </w:rPr>
      </w:pPr>
      <w:r>
        <w:rPr>
          <w:noProof/>
        </w:rPr>
        <w:t>Dynamics 365 Unified Operations Plan – Sandbox Tiers 1–5, 59</w:t>
      </w:r>
    </w:p>
    <w:p w:rsidR="00284EB2" w:rsidRDefault="00284EB2">
      <w:pPr>
        <w:pStyle w:val="Index1"/>
        <w:tabs>
          <w:tab w:val="right" w:pos="5030"/>
        </w:tabs>
        <w:rPr>
          <w:noProof/>
        </w:rPr>
      </w:pPr>
      <w:r>
        <w:rPr>
          <w:noProof/>
        </w:rPr>
        <w:t>Dynamics 365 Unified Operations Plan från SA, 58</w:t>
      </w:r>
    </w:p>
    <w:p w:rsidR="00284EB2" w:rsidRDefault="00284EB2">
      <w:pPr>
        <w:pStyle w:val="Index1"/>
        <w:tabs>
          <w:tab w:val="right" w:pos="5030"/>
        </w:tabs>
        <w:rPr>
          <w:noProof/>
        </w:rPr>
      </w:pPr>
      <w:r>
        <w:rPr>
          <w:noProof/>
        </w:rPr>
        <w:t>Dynamics AX 2012 R2, 18</w:t>
      </w:r>
    </w:p>
    <w:p w:rsidR="00284EB2" w:rsidRDefault="00284EB2">
      <w:pPr>
        <w:pStyle w:val="Index1"/>
        <w:tabs>
          <w:tab w:val="right" w:pos="5030"/>
        </w:tabs>
        <w:rPr>
          <w:noProof/>
        </w:rPr>
      </w:pPr>
      <w:r>
        <w:rPr>
          <w:noProof/>
        </w:rPr>
        <w:t>Dynamics AX 2012 R3, 18</w:t>
      </w:r>
    </w:p>
    <w:p w:rsidR="00284EB2" w:rsidRDefault="00284EB2">
      <w:pPr>
        <w:pStyle w:val="Index1"/>
        <w:tabs>
          <w:tab w:val="right" w:pos="5030"/>
        </w:tabs>
        <w:rPr>
          <w:noProof/>
        </w:rPr>
      </w:pPr>
      <w:r>
        <w:rPr>
          <w:noProof/>
        </w:rPr>
        <w:t>Dynamics CRM 2015, 18</w:t>
      </w:r>
    </w:p>
    <w:p w:rsidR="00284EB2" w:rsidRDefault="00284EB2">
      <w:pPr>
        <w:pStyle w:val="Index1"/>
        <w:tabs>
          <w:tab w:val="right" w:pos="5030"/>
        </w:tabs>
        <w:rPr>
          <w:noProof/>
        </w:rPr>
      </w:pPr>
      <w:r>
        <w:rPr>
          <w:noProof/>
        </w:rPr>
        <w:t>Dynamics CRM 2016, 18</w:t>
      </w:r>
    </w:p>
    <w:p w:rsidR="00284EB2" w:rsidRDefault="00284EB2">
      <w:pPr>
        <w:pStyle w:val="Index1"/>
        <w:tabs>
          <w:tab w:val="right" w:pos="5030"/>
        </w:tabs>
        <w:rPr>
          <w:noProof/>
        </w:rPr>
      </w:pPr>
      <w:r>
        <w:rPr>
          <w:noProof/>
        </w:rPr>
        <w:t>Enterprise CAL, 31, 64, 81, 86</w:t>
      </w:r>
    </w:p>
    <w:p w:rsidR="00284EB2" w:rsidRDefault="00284EB2">
      <w:pPr>
        <w:pStyle w:val="Index1"/>
        <w:tabs>
          <w:tab w:val="right" w:pos="5030"/>
        </w:tabs>
        <w:rPr>
          <w:noProof/>
        </w:rPr>
      </w:pPr>
      <w:r>
        <w:rPr>
          <w:noProof/>
        </w:rPr>
        <w:t>Enterprise CAL Bridge för Enterprise Mobility + Security, 14</w:t>
      </w:r>
    </w:p>
    <w:p w:rsidR="00284EB2" w:rsidRDefault="00284EB2">
      <w:pPr>
        <w:pStyle w:val="Index1"/>
        <w:tabs>
          <w:tab w:val="right" w:pos="5030"/>
        </w:tabs>
        <w:rPr>
          <w:noProof/>
        </w:rPr>
      </w:pPr>
      <w:r>
        <w:rPr>
          <w:noProof/>
        </w:rPr>
        <w:t>Enterprise CAL Bridge för Enterprise Mobility + Security Från SA, 14</w:t>
      </w:r>
    </w:p>
    <w:p w:rsidR="00284EB2" w:rsidRDefault="00284EB2">
      <w:pPr>
        <w:pStyle w:val="Index1"/>
        <w:tabs>
          <w:tab w:val="right" w:pos="5030"/>
        </w:tabs>
        <w:rPr>
          <w:noProof/>
        </w:rPr>
      </w:pPr>
      <w:r>
        <w:rPr>
          <w:noProof/>
        </w:rPr>
        <w:t>Enterprise CAL Suite, 14</w:t>
      </w:r>
    </w:p>
    <w:p w:rsidR="00284EB2" w:rsidRDefault="00284EB2">
      <w:pPr>
        <w:pStyle w:val="Index1"/>
        <w:tabs>
          <w:tab w:val="right" w:pos="5030"/>
        </w:tabs>
        <w:rPr>
          <w:noProof/>
        </w:rPr>
      </w:pPr>
      <w:r>
        <w:rPr>
          <w:noProof/>
        </w:rPr>
        <w:t>Enterprise CAL Suite Bridge för Microsoft Intune, 14</w:t>
      </w:r>
    </w:p>
    <w:p w:rsidR="00284EB2" w:rsidRDefault="00284EB2">
      <w:pPr>
        <w:pStyle w:val="Index1"/>
        <w:tabs>
          <w:tab w:val="right" w:pos="5030"/>
        </w:tabs>
        <w:rPr>
          <w:noProof/>
        </w:rPr>
      </w:pPr>
      <w:r>
        <w:rPr>
          <w:noProof/>
        </w:rPr>
        <w:t>Enterprise CAL Suite Bridge för Office 365, 14</w:t>
      </w:r>
    </w:p>
    <w:p w:rsidR="00284EB2" w:rsidRDefault="00284EB2">
      <w:pPr>
        <w:pStyle w:val="Index1"/>
        <w:tabs>
          <w:tab w:val="right" w:pos="5030"/>
        </w:tabs>
        <w:rPr>
          <w:noProof/>
        </w:rPr>
      </w:pPr>
      <w:r>
        <w:rPr>
          <w:noProof/>
        </w:rPr>
        <w:t>Enterprise CAL Suite Bridge för Office 365 Från SA, 14</w:t>
      </w:r>
    </w:p>
    <w:p w:rsidR="00284EB2" w:rsidRDefault="00284EB2">
      <w:pPr>
        <w:pStyle w:val="Index1"/>
        <w:tabs>
          <w:tab w:val="right" w:pos="5030"/>
        </w:tabs>
        <w:rPr>
          <w:noProof/>
        </w:rPr>
      </w:pPr>
      <w:r>
        <w:rPr>
          <w:noProof/>
        </w:rPr>
        <w:t>Enterprise CAL Suite Bridge för Office 365 och Microsoft Intune, 14</w:t>
      </w:r>
    </w:p>
    <w:p w:rsidR="00284EB2" w:rsidRDefault="00284EB2">
      <w:pPr>
        <w:pStyle w:val="Index1"/>
        <w:tabs>
          <w:tab w:val="right" w:pos="5030"/>
        </w:tabs>
        <w:rPr>
          <w:noProof/>
        </w:rPr>
      </w:pPr>
      <w:r>
        <w:rPr>
          <w:noProof/>
        </w:rPr>
        <w:t>Enterprise Mobility + Security E3, 15, 56</w:t>
      </w:r>
    </w:p>
    <w:p w:rsidR="00284EB2" w:rsidRDefault="00284EB2">
      <w:pPr>
        <w:pStyle w:val="Index1"/>
        <w:tabs>
          <w:tab w:val="right" w:pos="5030"/>
        </w:tabs>
        <w:rPr>
          <w:noProof/>
        </w:rPr>
      </w:pPr>
      <w:r>
        <w:rPr>
          <w:noProof/>
        </w:rPr>
        <w:t>Enterprise Mobility + Security E3 Från SA, 56</w:t>
      </w:r>
    </w:p>
    <w:p w:rsidR="00284EB2" w:rsidRDefault="00284EB2">
      <w:pPr>
        <w:pStyle w:val="Index1"/>
        <w:tabs>
          <w:tab w:val="right" w:pos="5030"/>
        </w:tabs>
        <w:rPr>
          <w:noProof/>
        </w:rPr>
      </w:pPr>
      <w:r>
        <w:rPr>
          <w:noProof/>
        </w:rPr>
        <w:t>Enterprise Mobility + Security E3-tillägg, 56</w:t>
      </w:r>
    </w:p>
    <w:p w:rsidR="00284EB2" w:rsidRDefault="00284EB2">
      <w:pPr>
        <w:pStyle w:val="Index1"/>
        <w:tabs>
          <w:tab w:val="right" w:pos="5030"/>
        </w:tabs>
        <w:rPr>
          <w:noProof/>
        </w:rPr>
      </w:pPr>
      <w:r>
        <w:rPr>
          <w:noProof/>
        </w:rPr>
        <w:t>Enterprise Mobility + Security E5, 15</w:t>
      </w:r>
    </w:p>
    <w:p w:rsidR="00284EB2" w:rsidRDefault="00284EB2">
      <w:pPr>
        <w:pStyle w:val="Index1"/>
        <w:tabs>
          <w:tab w:val="right" w:pos="5030"/>
        </w:tabs>
        <w:rPr>
          <w:noProof/>
        </w:rPr>
      </w:pPr>
      <w:r>
        <w:rPr>
          <w:noProof/>
        </w:rPr>
        <w:t>Enterprise Mobility + Security E5, 56</w:t>
      </w:r>
    </w:p>
    <w:p w:rsidR="00284EB2" w:rsidRDefault="00284EB2">
      <w:pPr>
        <w:pStyle w:val="Index1"/>
        <w:tabs>
          <w:tab w:val="right" w:pos="5030"/>
        </w:tabs>
        <w:rPr>
          <w:noProof/>
        </w:rPr>
      </w:pPr>
      <w:r>
        <w:rPr>
          <w:noProof/>
        </w:rPr>
        <w:t>Enterprise Mobility + Security E5 Från SA, 56</w:t>
      </w:r>
    </w:p>
    <w:p w:rsidR="00284EB2" w:rsidRDefault="00284EB2">
      <w:pPr>
        <w:pStyle w:val="Index1"/>
        <w:tabs>
          <w:tab w:val="right" w:pos="5030"/>
        </w:tabs>
        <w:rPr>
          <w:noProof/>
        </w:rPr>
      </w:pPr>
      <w:r>
        <w:rPr>
          <w:noProof/>
        </w:rPr>
        <w:t>Enterprise Mobility + Security E5-tillägg, 56</w:t>
      </w:r>
    </w:p>
    <w:p w:rsidR="00284EB2" w:rsidRDefault="00284EB2">
      <w:pPr>
        <w:pStyle w:val="Index1"/>
        <w:tabs>
          <w:tab w:val="right" w:pos="5030"/>
        </w:tabs>
        <w:rPr>
          <w:noProof/>
        </w:rPr>
      </w:pPr>
      <w:r>
        <w:rPr>
          <w:noProof/>
        </w:rPr>
        <w:t>Excel 2016, 20</w:t>
      </w:r>
    </w:p>
    <w:p w:rsidR="00284EB2" w:rsidRDefault="00284EB2">
      <w:pPr>
        <w:pStyle w:val="Index1"/>
        <w:tabs>
          <w:tab w:val="right" w:pos="5030"/>
        </w:tabs>
        <w:rPr>
          <w:noProof/>
        </w:rPr>
      </w:pPr>
      <w:r>
        <w:rPr>
          <w:noProof/>
        </w:rPr>
        <w:t>Excel 2016 för Mac, 22</w:t>
      </w:r>
    </w:p>
    <w:p w:rsidR="00284EB2" w:rsidRDefault="00284EB2">
      <w:pPr>
        <w:pStyle w:val="Index1"/>
        <w:tabs>
          <w:tab w:val="right" w:pos="5030"/>
        </w:tabs>
        <w:rPr>
          <w:noProof/>
        </w:rPr>
      </w:pPr>
      <w:r>
        <w:rPr>
          <w:noProof/>
        </w:rPr>
        <w:t>Exchange Hosted Archive, 64</w:t>
      </w:r>
    </w:p>
    <w:p w:rsidR="00284EB2" w:rsidRDefault="00284EB2">
      <w:pPr>
        <w:pStyle w:val="Index1"/>
        <w:tabs>
          <w:tab w:val="right" w:pos="5030"/>
        </w:tabs>
        <w:rPr>
          <w:noProof/>
        </w:rPr>
      </w:pPr>
      <w:r>
        <w:rPr>
          <w:noProof/>
        </w:rPr>
        <w:t>Exchange Online Archiving for Exchange Online, 64</w:t>
      </w:r>
    </w:p>
    <w:p w:rsidR="00284EB2" w:rsidRDefault="00284EB2">
      <w:pPr>
        <w:pStyle w:val="Index1"/>
        <w:tabs>
          <w:tab w:val="right" w:pos="5030"/>
        </w:tabs>
        <w:rPr>
          <w:noProof/>
        </w:rPr>
      </w:pPr>
      <w:r>
        <w:rPr>
          <w:noProof/>
        </w:rPr>
        <w:t>Exchange Online Archiving for Exchange Server, 64</w:t>
      </w:r>
    </w:p>
    <w:p w:rsidR="00284EB2" w:rsidRDefault="00284EB2">
      <w:pPr>
        <w:pStyle w:val="Index1"/>
        <w:tabs>
          <w:tab w:val="right" w:pos="5030"/>
        </w:tabs>
        <w:rPr>
          <w:noProof/>
        </w:rPr>
      </w:pPr>
      <w:r>
        <w:rPr>
          <w:noProof/>
        </w:rPr>
        <w:t>Exchange Online Archiving för Exchange Server, 14</w:t>
      </w:r>
    </w:p>
    <w:p w:rsidR="00284EB2" w:rsidRDefault="00284EB2">
      <w:pPr>
        <w:pStyle w:val="Index1"/>
        <w:tabs>
          <w:tab w:val="right" w:pos="5030"/>
        </w:tabs>
        <w:rPr>
          <w:noProof/>
        </w:rPr>
      </w:pPr>
      <w:r>
        <w:rPr>
          <w:noProof/>
        </w:rPr>
        <w:t>Exchange Online Kiosk, 64</w:t>
      </w:r>
    </w:p>
    <w:p w:rsidR="00284EB2" w:rsidRDefault="00284EB2">
      <w:pPr>
        <w:pStyle w:val="Index1"/>
        <w:tabs>
          <w:tab w:val="right" w:pos="5030"/>
        </w:tabs>
        <w:rPr>
          <w:noProof/>
        </w:rPr>
      </w:pPr>
      <w:r>
        <w:rPr>
          <w:noProof/>
        </w:rPr>
        <w:t>Exchange Online Plan 1, 24, 64</w:t>
      </w:r>
    </w:p>
    <w:p w:rsidR="00284EB2" w:rsidRDefault="00284EB2">
      <w:pPr>
        <w:pStyle w:val="Index1"/>
        <w:tabs>
          <w:tab w:val="right" w:pos="5030"/>
        </w:tabs>
        <w:rPr>
          <w:noProof/>
        </w:rPr>
      </w:pPr>
      <w:r>
        <w:rPr>
          <w:noProof/>
        </w:rPr>
        <w:t>Exchange Online Plan 1A for Alumni, 64</w:t>
      </w:r>
    </w:p>
    <w:p w:rsidR="00284EB2" w:rsidRDefault="00284EB2">
      <w:pPr>
        <w:pStyle w:val="Index1"/>
        <w:tabs>
          <w:tab w:val="right" w:pos="5030"/>
        </w:tabs>
        <w:rPr>
          <w:noProof/>
        </w:rPr>
      </w:pPr>
      <w:r>
        <w:rPr>
          <w:noProof/>
        </w:rPr>
        <w:t>Exchange Online Plan 2, 24, 64</w:t>
      </w:r>
    </w:p>
    <w:p w:rsidR="00284EB2" w:rsidRDefault="00284EB2">
      <w:pPr>
        <w:pStyle w:val="Index1"/>
        <w:tabs>
          <w:tab w:val="right" w:pos="5030"/>
        </w:tabs>
        <w:rPr>
          <w:noProof/>
        </w:rPr>
      </w:pPr>
      <w:r>
        <w:rPr>
          <w:noProof/>
        </w:rPr>
        <w:t>Exchange Online Protection, 14, 64</w:t>
      </w:r>
    </w:p>
    <w:p w:rsidR="00284EB2" w:rsidRDefault="00284EB2">
      <w:pPr>
        <w:pStyle w:val="Index1"/>
        <w:tabs>
          <w:tab w:val="right" w:pos="5030"/>
        </w:tabs>
        <w:rPr>
          <w:noProof/>
        </w:rPr>
      </w:pPr>
      <w:r>
        <w:rPr>
          <w:noProof/>
        </w:rPr>
        <w:t>Exchange Server, 55</w:t>
      </w:r>
    </w:p>
    <w:p w:rsidR="00284EB2" w:rsidRDefault="00284EB2">
      <w:pPr>
        <w:pStyle w:val="Index1"/>
        <w:tabs>
          <w:tab w:val="right" w:pos="5030"/>
        </w:tabs>
        <w:rPr>
          <w:noProof/>
        </w:rPr>
      </w:pPr>
      <w:r>
        <w:rPr>
          <w:noProof/>
        </w:rPr>
        <w:t>Exchange Server 2013, 23</w:t>
      </w:r>
    </w:p>
    <w:p w:rsidR="00284EB2" w:rsidRDefault="00284EB2">
      <w:pPr>
        <w:pStyle w:val="Index1"/>
        <w:tabs>
          <w:tab w:val="right" w:pos="5030"/>
        </w:tabs>
        <w:rPr>
          <w:noProof/>
        </w:rPr>
      </w:pPr>
      <w:r>
        <w:rPr>
          <w:noProof/>
        </w:rPr>
        <w:t>Exchange Server Enterprise, 86</w:t>
      </w:r>
    </w:p>
    <w:p w:rsidR="00284EB2" w:rsidRDefault="00284EB2">
      <w:pPr>
        <w:pStyle w:val="Index1"/>
        <w:tabs>
          <w:tab w:val="right" w:pos="5030"/>
        </w:tabs>
        <w:rPr>
          <w:noProof/>
        </w:rPr>
      </w:pPr>
      <w:r>
        <w:rPr>
          <w:noProof/>
        </w:rPr>
        <w:t>Exchange Server Enterprise 2016, 23</w:t>
      </w:r>
    </w:p>
    <w:p w:rsidR="00284EB2" w:rsidRDefault="00284EB2">
      <w:pPr>
        <w:pStyle w:val="Index1"/>
        <w:tabs>
          <w:tab w:val="right" w:pos="5030"/>
        </w:tabs>
        <w:rPr>
          <w:noProof/>
        </w:rPr>
      </w:pPr>
      <w:r>
        <w:rPr>
          <w:noProof/>
        </w:rPr>
        <w:t>Exchange Server Enterprise 2016 CAL, 23</w:t>
      </w:r>
    </w:p>
    <w:p w:rsidR="00284EB2" w:rsidRDefault="00284EB2">
      <w:pPr>
        <w:pStyle w:val="Index1"/>
        <w:tabs>
          <w:tab w:val="right" w:pos="5030"/>
        </w:tabs>
        <w:rPr>
          <w:noProof/>
        </w:rPr>
      </w:pPr>
      <w:r>
        <w:rPr>
          <w:noProof/>
        </w:rPr>
        <w:t>Exchange Server Standard, 86</w:t>
      </w:r>
    </w:p>
    <w:p w:rsidR="00284EB2" w:rsidRDefault="00284EB2">
      <w:pPr>
        <w:pStyle w:val="Index1"/>
        <w:tabs>
          <w:tab w:val="right" w:pos="5030"/>
        </w:tabs>
        <w:rPr>
          <w:noProof/>
        </w:rPr>
      </w:pPr>
      <w:r>
        <w:rPr>
          <w:noProof/>
        </w:rPr>
        <w:t>Exchange Server Standard 2016, 23</w:t>
      </w:r>
    </w:p>
    <w:p w:rsidR="00284EB2" w:rsidRDefault="00284EB2">
      <w:pPr>
        <w:pStyle w:val="Index1"/>
        <w:tabs>
          <w:tab w:val="right" w:pos="5030"/>
        </w:tabs>
        <w:rPr>
          <w:noProof/>
        </w:rPr>
      </w:pPr>
      <w:r>
        <w:rPr>
          <w:noProof/>
        </w:rPr>
        <w:t>Exchange Server Standard 2016 CAL, 23</w:t>
      </w:r>
    </w:p>
    <w:p w:rsidR="00284EB2" w:rsidRDefault="00284EB2">
      <w:pPr>
        <w:pStyle w:val="Index1"/>
        <w:tabs>
          <w:tab w:val="right" w:pos="5030"/>
        </w:tabs>
        <w:rPr>
          <w:noProof/>
        </w:rPr>
      </w:pPr>
      <w:r>
        <w:rPr>
          <w:noProof/>
        </w:rPr>
        <w:t>Extern anslutning för Windows Server 2016, 46</w:t>
      </w:r>
    </w:p>
    <w:p w:rsidR="00284EB2" w:rsidRDefault="00284EB2">
      <w:pPr>
        <w:pStyle w:val="Index1"/>
        <w:tabs>
          <w:tab w:val="right" w:pos="5030"/>
        </w:tabs>
        <w:rPr>
          <w:noProof/>
        </w:rPr>
      </w:pPr>
      <w:r>
        <w:rPr>
          <w:noProof/>
        </w:rPr>
        <w:t>Extern anslutning för Windows Server 2016 Remote Desktop, 46</w:t>
      </w:r>
    </w:p>
    <w:p w:rsidR="00284EB2" w:rsidRDefault="00284EB2">
      <w:pPr>
        <w:pStyle w:val="Index1"/>
        <w:tabs>
          <w:tab w:val="right" w:pos="5030"/>
        </w:tabs>
        <w:rPr>
          <w:noProof/>
        </w:rPr>
      </w:pPr>
      <w:r>
        <w:rPr>
          <w:noProof/>
        </w:rPr>
        <w:t>Forefront Identity Manager 2010 – Windows Live Edition, 17</w:t>
      </w:r>
    </w:p>
    <w:p w:rsidR="00284EB2" w:rsidRDefault="00284EB2">
      <w:pPr>
        <w:pStyle w:val="Index1"/>
        <w:tabs>
          <w:tab w:val="right" w:pos="5030"/>
        </w:tabs>
        <w:rPr>
          <w:noProof/>
        </w:rPr>
      </w:pPr>
      <w:r>
        <w:rPr>
          <w:noProof/>
        </w:rPr>
        <w:t>Forefront Identity Manager 2010 R2, 20</w:t>
      </w:r>
    </w:p>
    <w:p w:rsidR="00284EB2" w:rsidRDefault="00284EB2">
      <w:pPr>
        <w:pStyle w:val="Index1"/>
        <w:tabs>
          <w:tab w:val="right" w:pos="5030"/>
        </w:tabs>
        <w:rPr>
          <w:noProof/>
        </w:rPr>
      </w:pPr>
      <w:r>
        <w:rPr>
          <w:noProof/>
        </w:rPr>
        <w:t>Forefront Identity Manager 2010 R2 – Windows Live Edition, 17</w:t>
      </w:r>
    </w:p>
    <w:p w:rsidR="00284EB2" w:rsidRDefault="00284EB2">
      <w:pPr>
        <w:pStyle w:val="Index1"/>
        <w:tabs>
          <w:tab w:val="right" w:pos="5030"/>
        </w:tabs>
        <w:rPr>
          <w:noProof/>
        </w:rPr>
      </w:pPr>
      <w:r>
        <w:rPr>
          <w:noProof/>
        </w:rPr>
        <w:t>Forefront TMG Enterprise, 86</w:t>
      </w:r>
    </w:p>
    <w:p w:rsidR="00284EB2" w:rsidRDefault="00284EB2">
      <w:pPr>
        <w:pStyle w:val="Index1"/>
        <w:tabs>
          <w:tab w:val="right" w:pos="5030"/>
        </w:tabs>
        <w:rPr>
          <w:noProof/>
        </w:rPr>
      </w:pPr>
      <w:r>
        <w:rPr>
          <w:noProof/>
        </w:rPr>
        <w:t>Forefront TMG Standard, 86</w:t>
      </w:r>
    </w:p>
    <w:p w:rsidR="00284EB2" w:rsidRDefault="00284EB2">
      <w:pPr>
        <w:pStyle w:val="Index1"/>
        <w:tabs>
          <w:tab w:val="right" w:pos="5030"/>
        </w:tabs>
        <w:rPr>
          <w:noProof/>
        </w:rPr>
      </w:pPr>
      <w:r>
        <w:rPr>
          <w:noProof/>
        </w:rPr>
        <w:t>Forefront United Access Gateway 2010, 15</w:t>
      </w:r>
    </w:p>
    <w:p w:rsidR="00284EB2" w:rsidRDefault="00284EB2">
      <w:pPr>
        <w:pStyle w:val="Index1"/>
        <w:tabs>
          <w:tab w:val="right" w:pos="5030"/>
        </w:tabs>
        <w:rPr>
          <w:noProof/>
        </w:rPr>
      </w:pPr>
      <w:r>
        <w:rPr>
          <w:noProof/>
        </w:rPr>
        <w:t>HPC Pack, 47</w:t>
      </w:r>
    </w:p>
    <w:p w:rsidR="00284EB2" w:rsidRDefault="00284EB2">
      <w:pPr>
        <w:pStyle w:val="Index1"/>
        <w:tabs>
          <w:tab w:val="right" w:pos="5030"/>
        </w:tabs>
        <w:rPr>
          <w:noProof/>
        </w:rPr>
      </w:pPr>
      <w:r>
        <w:rPr>
          <w:noProof/>
        </w:rPr>
        <w:t>Hyper-V-behållare, 75</w:t>
      </w:r>
    </w:p>
    <w:p w:rsidR="00284EB2" w:rsidRDefault="00284EB2">
      <w:pPr>
        <w:pStyle w:val="Index1"/>
        <w:tabs>
          <w:tab w:val="right" w:pos="5030"/>
        </w:tabs>
        <w:rPr>
          <w:noProof/>
        </w:rPr>
      </w:pPr>
      <w:r>
        <w:rPr>
          <w:noProof/>
        </w:rPr>
        <w:t>Import Service för Office 365, 64</w:t>
      </w:r>
    </w:p>
    <w:p w:rsidR="00284EB2" w:rsidRDefault="00284EB2">
      <w:pPr>
        <w:pStyle w:val="Index1"/>
        <w:tabs>
          <w:tab w:val="right" w:pos="5030"/>
        </w:tabs>
        <w:rPr>
          <w:noProof/>
        </w:rPr>
      </w:pPr>
      <w:r>
        <w:rPr>
          <w:noProof/>
        </w:rPr>
        <w:t>Klienthanteringslicens för Advanced Threat Analytics 2016 per användare, 12</w:t>
      </w:r>
    </w:p>
    <w:p w:rsidR="00284EB2" w:rsidRDefault="00284EB2">
      <w:pPr>
        <w:pStyle w:val="Index1"/>
        <w:tabs>
          <w:tab w:val="right" w:pos="5030"/>
        </w:tabs>
        <w:rPr>
          <w:noProof/>
        </w:rPr>
      </w:pPr>
      <w:r>
        <w:rPr>
          <w:noProof/>
        </w:rPr>
        <w:t>Klienthanteringslicens för Advanced Threat Analytics 2016 per OSE, 12</w:t>
      </w:r>
    </w:p>
    <w:p w:rsidR="00284EB2" w:rsidRDefault="00284EB2">
      <w:pPr>
        <w:pStyle w:val="Index1"/>
        <w:tabs>
          <w:tab w:val="right" w:pos="5030"/>
        </w:tabs>
        <w:rPr>
          <w:noProof/>
        </w:rPr>
      </w:pPr>
      <w:r>
        <w:rPr>
          <w:noProof/>
        </w:rPr>
        <w:t>Kommersiell användning av Office Home &amp; Student 2013 RT, 20</w:t>
      </w:r>
    </w:p>
    <w:p w:rsidR="00284EB2" w:rsidRDefault="00284EB2">
      <w:pPr>
        <w:pStyle w:val="Index1"/>
        <w:tabs>
          <w:tab w:val="right" w:pos="5030"/>
        </w:tabs>
        <w:rPr>
          <w:noProof/>
        </w:rPr>
      </w:pPr>
      <w:r>
        <w:rPr>
          <w:noProof/>
        </w:rPr>
        <w:t>Live Meeting Professional, 27</w:t>
      </w:r>
    </w:p>
    <w:p w:rsidR="00284EB2" w:rsidRDefault="00284EB2">
      <w:pPr>
        <w:pStyle w:val="Index1"/>
        <w:tabs>
          <w:tab w:val="right" w:pos="5030"/>
        </w:tabs>
        <w:rPr>
          <w:noProof/>
        </w:rPr>
      </w:pPr>
      <w:r>
        <w:rPr>
          <w:noProof/>
        </w:rPr>
        <w:t>Live Meeting Standard, 27</w:t>
      </w:r>
    </w:p>
    <w:p w:rsidR="00284EB2" w:rsidRDefault="00284EB2">
      <w:pPr>
        <w:pStyle w:val="Index1"/>
        <w:tabs>
          <w:tab w:val="right" w:pos="5030"/>
        </w:tabs>
        <w:rPr>
          <w:noProof/>
        </w:rPr>
      </w:pPr>
      <w:r>
        <w:rPr>
          <w:noProof/>
        </w:rPr>
        <w:t>Ljudkonferens, 66</w:t>
      </w:r>
    </w:p>
    <w:p w:rsidR="00284EB2" w:rsidRDefault="00284EB2">
      <w:pPr>
        <w:pStyle w:val="Index1"/>
        <w:tabs>
          <w:tab w:val="right" w:pos="5030"/>
        </w:tabs>
        <w:rPr>
          <w:noProof/>
        </w:rPr>
      </w:pPr>
      <w:r>
        <w:rPr>
          <w:noProof/>
        </w:rPr>
        <w:t>Lokal CAL för Dynamics 365 for Customer Service, 18</w:t>
      </w:r>
    </w:p>
    <w:p w:rsidR="00284EB2" w:rsidRDefault="00284EB2">
      <w:pPr>
        <w:pStyle w:val="Index1"/>
        <w:tabs>
          <w:tab w:val="right" w:pos="5030"/>
        </w:tabs>
        <w:rPr>
          <w:noProof/>
        </w:rPr>
      </w:pPr>
      <w:r>
        <w:rPr>
          <w:noProof/>
        </w:rPr>
        <w:t>Lokal CAL för Dynamics 365 for Operations, 18</w:t>
      </w:r>
    </w:p>
    <w:p w:rsidR="00284EB2" w:rsidRDefault="00284EB2">
      <w:pPr>
        <w:pStyle w:val="Index1"/>
        <w:tabs>
          <w:tab w:val="right" w:pos="5030"/>
        </w:tabs>
        <w:rPr>
          <w:noProof/>
        </w:rPr>
      </w:pPr>
      <w:r>
        <w:rPr>
          <w:noProof/>
        </w:rPr>
        <w:t>Lokal CAL för Dynamics 365 for Operations Activity, 18</w:t>
      </w:r>
    </w:p>
    <w:p w:rsidR="00284EB2" w:rsidRDefault="00284EB2">
      <w:pPr>
        <w:pStyle w:val="Index1"/>
        <w:tabs>
          <w:tab w:val="right" w:pos="5030"/>
        </w:tabs>
        <w:rPr>
          <w:noProof/>
        </w:rPr>
      </w:pPr>
      <w:r>
        <w:rPr>
          <w:noProof/>
        </w:rPr>
        <w:t>Lokal CAL för Dynamics 365 for Operations Device, 18</w:t>
      </w:r>
    </w:p>
    <w:p w:rsidR="00284EB2" w:rsidRDefault="00284EB2">
      <w:pPr>
        <w:pStyle w:val="Index1"/>
        <w:tabs>
          <w:tab w:val="right" w:pos="5030"/>
        </w:tabs>
        <w:rPr>
          <w:noProof/>
        </w:rPr>
      </w:pPr>
      <w:r>
        <w:rPr>
          <w:noProof/>
        </w:rPr>
        <w:t>Lokal CAL för Dynamics 365 for Sales, 18</w:t>
      </w:r>
    </w:p>
    <w:p w:rsidR="00284EB2" w:rsidRDefault="00284EB2">
      <w:pPr>
        <w:pStyle w:val="Index1"/>
        <w:tabs>
          <w:tab w:val="right" w:pos="5030"/>
        </w:tabs>
        <w:rPr>
          <w:noProof/>
        </w:rPr>
      </w:pPr>
      <w:r>
        <w:rPr>
          <w:noProof/>
        </w:rPr>
        <w:t>Lokal CAL för Dynamics 365 for Team Members, 18</w:t>
      </w:r>
    </w:p>
    <w:p w:rsidR="00284EB2" w:rsidRDefault="00284EB2">
      <w:pPr>
        <w:pStyle w:val="Index1"/>
        <w:tabs>
          <w:tab w:val="right" w:pos="5030"/>
        </w:tabs>
        <w:rPr>
          <w:noProof/>
        </w:rPr>
      </w:pPr>
      <w:r>
        <w:rPr>
          <w:noProof/>
        </w:rPr>
        <w:t>Lokal CAL för Microsoft Dynamics 365 for Customer Service, 86</w:t>
      </w:r>
    </w:p>
    <w:p w:rsidR="00284EB2" w:rsidRDefault="00284EB2">
      <w:pPr>
        <w:pStyle w:val="Index1"/>
        <w:tabs>
          <w:tab w:val="right" w:pos="5030"/>
        </w:tabs>
        <w:rPr>
          <w:noProof/>
        </w:rPr>
      </w:pPr>
      <w:r>
        <w:rPr>
          <w:noProof/>
        </w:rPr>
        <w:t>Lokal CAL för Microsoft Dynamics 365 for Operations, 87</w:t>
      </w:r>
    </w:p>
    <w:p w:rsidR="00284EB2" w:rsidRDefault="00284EB2">
      <w:pPr>
        <w:pStyle w:val="Index1"/>
        <w:tabs>
          <w:tab w:val="right" w:pos="5030"/>
        </w:tabs>
        <w:rPr>
          <w:noProof/>
        </w:rPr>
      </w:pPr>
      <w:r>
        <w:rPr>
          <w:noProof/>
        </w:rPr>
        <w:t>Lokal CAL för Microsoft Dynamics 365 for Operations Activity, 86</w:t>
      </w:r>
    </w:p>
    <w:p w:rsidR="00284EB2" w:rsidRDefault="00284EB2">
      <w:pPr>
        <w:pStyle w:val="Index1"/>
        <w:tabs>
          <w:tab w:val="right" w:pos="5030"/>
        </w:tabs>
        <w:rPr>
          <w:noProof/>
        </w:rPr>
      </w:pPr>
      <w:r>
        <w:rPr>
          <w:noProof/>
        </w:rPr>
        <w:t>Lokal CAL för Microsoft Dynamics 365 for Sales, 86</w:t>
      </w:r>
    </w:p>
    <w:p w:rsidR="00284EB2" w:rsidRDefault="00284EB2">
      <w:pPr>
        <w:pStyle w:val="Index1"/>
        <w:tabs>
          <w:tab w:val="right" w:pos="5030"/>
        </w:tabs>
        <w:rPr>
          <w:noProof/>
        </w:rPr>
      </w:pPr>
      <w:r>
        <w:rPr>
          <w:noProof/>
        </w:rPr>
        <w:t>Lokal CAL för Microsoft Dynamics 365 for Team Members, 86</w:t>
      </w:r>
    </w:p>
    <w:p w:rsidR="00284EB2" w:rsidRDefault="00284EB2">
      <w:pPr>
        <w:pStyle w:val="Index1"/>
        <w:tabs>
          <w:tab w:val="right" w:pos="5030"/>
        </w:tabs>
        <w:rPr>
          <w:noProof/>
        </w:rPr>
      </w:pPr>
      <w:r>
        <w:rPr>
          <w:noProof/>
        </w:rPr>
        <w:t>Lync 2013, 21</w:t>
      </w:r>
    </w:p>
    <w:p w:rsidR="00284EB2" w:rsidRDefault="00284EB2">
      <w:pPr>
        <w:pStyle w:val="Index1"/>
        <w:tabs>
          <w:tab w:val="right" w:pos="5030"/>
        </w:tabs>
        <w:rPr>
          <w:noProof/>
        </w:rPr>
      </w:pPr>
      <w:r>
        <w:rPr>
          <w:noProof/>
        </w:rPr>
        <w:t>Lync för Mac 2011, 22, 66</w:t>
      </w:r>
    </w:p>
    <w:p w:rsidR="00284EB2" w:rsidRDefault="00284EB2">
      <w:pPr>
        <w:pStyle w:val="Index1"/>
        <w:tabs>
          <w:tab w:val="right" w:pos="5030"/>
        </w:tabs>
        <w:rPr>
          <w:noProof/>
        </w:rPr>
      </w:pPr>
      <w:r>
        <w:rPr>
          <w:noProof/>
        </w:rPr>
        <w:t>Lync Server 2010, 26</w:t>
      </w:r>
    </w:p>
    <w:p w:rsidR="00284EB2" w:rsidRDefault="00284EB2">
      <w:pPr>
        <w:pStyle w:val="Index1"/>
        <w:tabs>
          <w:tab w:val="right" w:pos="5030"/>
        </w:tabs>
        <w:rPr>
          <w:noProof/>
        </w:rPr>
      </w:pPr>
      <w:r>
        <w:rPr>
          <w:noProof/>
        </w:rPr>
        <w:t>Lync Server 2013, 26</w:t>
      </w:r>
    </w:p>
    <w:p w:rsidR="00284EB2" w:rsidRDefault="00284EB2">
      <w:pPr>
        <w:pStyle w:val="Index1"/>
        <w:tabs>
          <w:tab w:val="right" w:pos="5030"/>
        </w:tabs>
        <w:rPr>
          <w:noProof/>
        </w:rPr>
      </w:pPr>
      <w:r>
        <w:rPr>
          <w:noProof/>
        </w:rPr>
        <w:t>macOS, 40</w:t>
      </w:r>
    </w:p>
    <w:p w:rsidR="00284EB2" w:rsidRDefault="00284EB2">
      <w:pPr>
        <w:pStyle w:val="Index1"/>
        <w:tabs>
          <w:tab w:val="right" w:pos="5030"/>
        </w:tabs>
        <w:rPr>
          <w:noProof/>
        </w:rPr>
      </w:pPr>
      <w:r>
        <w:rPr>
          <w:noProof/>
        </w:rPr>
        <w:t>Microsoft 365 Business, 54</w:t>
      </w:r>
    </w:p>
    <w:p w:rsidR="00284EB2" w:rsidRDefault="00284EB2">
      <w:pPr>
        <w:pStyle w:val="Index1"/>
        <w:tabs>
          <w:tab w:val="right" w:pos="5030"/>
        </w:tabs>
        <w:rPr>
          <w:noProof/>
        </w:rPr>
      </w:pPr>
      <w:r>
        <w:rPr>
          <w:noProof/>
        </w:rPr>
        <w:t>Microsoft 365 E3, 54</w:t>
      </w:r>
    </w:p>
    <w:p w:rsidR="00284EB2" w:rsidRDefault="00284EB2">
      <w:pPr>
        <w:pStyle w:val="Index1"/>
        <w:tabs>
          <w:tab w:val="right" w:pos="5030"/>
        </w:tabs>
        <w:rPr>
          <w:noProof/>
        </w:rPr>
      </w:pPr>
      <w:r>
        <w:rPr>
          <w:noProof/>
        </w:rPr>
        <w:t>Microsoft 365 E3 från SA, 54</w:t>
      </w:r>
    </w:p>
    <w:p w:rsidR="00284EB2" w:rsidRDefault="00284EB2">
      <w:pPr>
        <w:pStyle w:val="Index1"/>
        <w:tabs>
          <w:tab w:val="right" w:pos="5030"/>
        </w:tabs>
        <w:rPr>
          <w:noProof/>
        </w:rPr>
      </w:pPr>
      <w:r>
        <w:rPr>
          <w:noProof/>
        </w:rPr>
        <w:t>Microsoft 365 E3-tillägg, 54</w:t>
      </w:r>
    </w:p>
    <w:p w:rsidR="00284EB2" w:rsidRDefault="00284EB2">
      <w:pPr>
        <w:pStyle w:val="Index1"/>
        <w:tabs>
          <w:tab w:val="right" w:pos="5030"/>
        </w:tabs>
        <w:rPr>
          <w:noProof/>
        </w:rPr>
      </w:pPr>
      <w:r>
        <w:rPr>
          <w:noProof/>
        </w:rPr>
        <w:t>Microsoft 365 E5, 54</w:t>
      </w:r>
    </w:p>
    <w:p w:rsidR="00284EB2" w:rsidRDefault="00284EB2">
      <w:pPr>
        <w:pStyle w:val="Index1"/>
        <w:tabs>
          <w:tab w:val="right" w:pos="5030"/>
        </w:tabs>
        <w:rPr>
          <w:noProof/>
        </w:rPr>
      </w:pPr>
      <w:r>
        <w:rPr>
          <w:noProof/>
        </w:rPr>
        <w:t>Microsoft 365 E5 från SA, 54</w:t>
      </w:r>
    </w:p>
    <w:p w:rsidR="00284EB2" w:rsidRDefault="00284EB2">
      <w:pPr>
        <w:pStyle w:val="Index1"/>
        <w:tabs>
          <w:tab w:val="right" w:pos="5030"/>
        </w:tabs>
        <w:rPr>
          <w:noProof/>
        </w:rPr>
      </w:pPr>
      <w:r>
        <w:rPr>
          <w:noProof/>
        </w:rPr>
        <w:t>Microsoft 365 E5-tillägg, 54</w:t>
      </w:r>
    </w:p>
    <w:p w:rsidR="00284EB2" w:rsidRDefault="00284EB2">
      <w:pPr>
        <w:pStyle w:val="Index1"/>
        <w:tabs>
          <w:tab w:val="right" w:pos="5030"/>
        </w:tabs>
        <w:rPr>
          <w:noProof/>
        </w:rPr>
      </w:pPr>
      <w:r>
        <w:rPr>
          <w:noProof/>
        </w:rPr>
        <w:t>Microsoft 365 Education A1, 54</w:t>
      </w:r>
    </w:p>
    <w:p w:rsidR="00284EB2" w:rsidRDefault="00284EB2">
      <w:pPr>
        <w:pStyle w:val="Index1"/>
        <w:tabs>
          <w:tab w:val="right" w:pos="5030"/>
        </w:tabs>
        <w:rPr>
          <w:noProof/>
        </w:rPr>
      </w:pPr>
      <w:r>
        <w:rPr>
          <w:noProof/>
        </w:rPr>
        <w:t>Microsoft 365 Education A3, 54</w:t>
      </w:r>
    </w:p>
    <w:p w:rsidR="00284EB2" w:rsidRDefault="00284EB2">
      <w:pPr>
        <w:pStyle w:val="Index1"/>
        <w:tabs>
          <w:tab w:val="right" w:pos="5030"/>
        </w:tabs>
        <w:rPr>
          <w:noProof/>
        </w:rPr>
      </w:pPr>
      <w:r>
        <w:rPr>
          <w:noProof/>
        </w:rPr>
        <w:t>Microsoft 365 Education A3 med Core CAL, 54</w:t>
      </w:r>
    </w:p>
    <w:p w:rsidR="00284EB2" w:rsidRDefault="00284EB2">
      <w:pPr>
        <w:pStyle w:val="Index1"/>
        <w:tabs>
          <w:tab w:val="right" w:pos="5030"/>
        </w:tabs>
        <w:rPr>
          <w:noProof/>
        </w:rPr>
      </w:pPr>
      <w:r>
        <w:rPr>
          <w:noProof/>
        </w:rPr>
        <w:t>Microsoft 365 Education A5, 54</w:t>
      </w:r>
    </w:p>
    <w:p w:rsidR="00284EB2" w:rsidRDefault="00284EB2">
      <w:pPr>
        <w:pStyle w:val="Index1"/>
        <w:tabs>
          <w:tab w:val="right" w:pos="5030"/>
        </w:tabs>
        <w:rPr>
          <w:noProof/>
        </w:rPr>
      </w:pPr>
      <w:r>
        <w:rPr>
          <w:noProof/>
        </w:rPr>
        <w:t>Microsoft 365 F1, 31, 54</w:t>
      </w:r>
    </w:p>
    <w:p w:rsidR="00284EB2" w:rsidRDefault="00284EB2">
      <w:pPr>
        <w:pStyle w:val="Index1"/>
        <w:tabs>
          <w:tab w:val="right" w:pos="5030"/>
        </w:tabs>
        <w:rPr>
          <w:noProof/>
        </w:rPr>
      </w:pPr>
      <w:r>
        <w:rPr>
          <w:noProof/>
        </w:rPr>
        <w:t>Microsoft Azure Platform-tjänster, 88</w:t>
      </w:r>
    </w:p>
    <w:p w:rsidR="00284EB2" w:rsidRDefault="00284EB2">
      <w:pPr>
        <w:pStyle w:val="Index1"/>
        <w:tabs>
          <w:tab w:val="right" w:pos="5030"/>
        </w:tabs>
        <w:rPr>
          <w:noProof/>
        </w:rPr>
      </w:pPr>
      <w:r>
        <w:rPr>
          <w:noProof/>
        </w:rPr>
        <w:t>Microsoft Azure StorSimple Plan 8100 förnyelse, 52</w:t>
      </w:r>
    </w:p>
    <w:p w:rsidR="00284EB2" w:rsidRDefault="00284EB2">
      <w:pPr>
        <w:pStyle w:val="Index1"/>
        <w:tabs>
          <w:tab w:val="right" w:pos="5030"/>
        </w:tabs>
        <w:rPr>
          <w:noProof/>
        </w:rPr>
      </w:pPr>
      <w:r>
        <w:rPr>
          <w:noProof/>
        </w:rPr>
        <w:t>Microsoft Azure StorSimple Plan 8600 förnyelse (ingen enhet), 52</w:t>
      </w:r>
    </w:p>
    <w:p w:rsidR="00284EB2" w:rsidRDefault="00284EB2">
      <w:pPr>
        <w:pStyle w:val="Index1"/>
        <w:tabs>
          <w:tab w:val="right" w:pos="5030"/>
        </w:tabs>
        <w:rPr>
          <w:noProof/>
        </w:rPr>
      </w:pPr>
      <w:r>
        <w:rPr>
          <w:noProof/>
        </w:rPr>
        <w:t>Microsoft Azure StorSimple Plan med enhet (8100-enheten), 52</w:t>
      </w:r>
    </w:p>
    <w:p w:rsidR="00284EB2" w:rsidRDefault="00284EB2">
      <w:pPr>
        <w:pStyle w:val="Index1"/>
        <w:tabs>
          <w:tab w:val="right" w:pos="5030"/>
        </w:tabs>
        <w:rPr>
          <w:noProof/>
        </w:rPr>
      </w:pPr>
      <w:r>
        <w:rPr>
          <w:noProof/>
        </w:rPr>
        <w:t>Microsoft Azure StorSimple Plan med enhet (8600-enheten), 52</w:t>
      </w:r>
    </w:p>
    <w:p w:rsidR="00284EB2" w:rsidRDefault="00284EB2">
      <w:pPr>
        <w:pStyle w:val="Index1"/>
        <w:tabs>
          <w:tab w:val="right" w:pos="5030"/>
        </w:tabs>
        <w:rPr>
          <w:noProof/>
        </w:rPr>
      </w:pPr>
      <w:r>
        <w:rPr>
          <w:noProof/>
        </w:rPr>
        <w:t>Microsoft Azure StorSimple-premiumsupport, 53</w:t>
      </w:r>
    </w:p>
    <w:p w:rsidR="00284EB2" w:rsidRDefault="00284EB2">
      <w:pPr>
        <w:pStyle w:val="Index1"/>
        <w:tabs>
          <w:tab w:val="right" w:pos="5030"/>
        </w:tabs>
        <w:rPr>
          <w:noProof/>
        </w:rPr>
      </w:pPr>
      <w:r>
        <w:rPr>
          <w:noProof/>
        </w:rPr>
        <w:t>Microsoft Azure StorSimple-standardsupport, 53</w:t>
      </w:r>
    </w:p>
    <w:p w:rsidR="00284EB2" w:rsidRDefault="00284EB2">
      <w:pPr>
        <w:pStyle w:val="Index1"/>
        <w:tabs>
          <w:tab w:val="right" w:pos="5030"/>
        </w:tabs>
        <w:rPr>
          <w:noProof/>
        </w:rPr>
      </w:pPr>
      <w:r>
        <w:rPr>
          <w:noProof/>
        </w:rPr>
        <w:t>Microsoft Azure StorSimple-standardsupport till Premiumsupport, 53</w:t>
      </w:r>
    </w:p>
    <w:p w:rsidR="00284EB2" w:rsidRDefault="00284EB2">
      <w:pPr>
        <w:pStyle w:val="Index1"/>
        <w:tabs>
          <w:tab w:val="right" w:pos="5030"/>
        </w:tabs>
        <w:rPr>
          <w:noProof/>
        </w:rPr>
      </w:pPr>
      <w:r>
        <w:rPr>
          <w:noProof/>
        </w:rPr>
        <w:t>Microsoft Azure-tjänster, 52, 87</w:t>
      </w:r>
    </w:p>
    <w:p w:rsidR="00284EB2" w:rsidRDefault="00284EB2">
      <w:pPr>
        <w:pStyle w:val="Index1"/>
        <w:tabs>
          <w:tab w:val="right" w:pos="5030"/>
        </w:tabs>
        <w:rPr>
          <w:noProof/>
        </w:rPr>
      </w:pPr>
      <w:r>
        <w:rPr>
          <w:noProof/>
        </w:rPr>
        <w:t>Microsoft Cloud App Security, 69</w:t>
      </w:r>
    </w:p>
    <w:p w:rsidR="00284EB2" w:rsidRDefault="00284EB2">
      <w:pPr>
        <w:pStyle w:val="Index1"/>
        <w:tabs>
          <w:tab w:val="right" w:pos="5030"/>
        </w:tabs>
        <w:rPr>
          <w:noProof/>
        </w:rPr>
      </w:pPr>
      <w:r>
        <w:rPr>
          <w:noProof/>
        </w:rPr>
        <w:t>Microsoft Dynamics 365 for Customer Service CAL, 81</w:t>
      </w:r>
    </w:p>
    <w:p w:rsidR="00284EB2" w:rsidRDefault="00284EB2">
      <w:pPr>
        <w:pStyle w:val="Index1"/>
        <w:tabs>
          <w:tab w:val="right" w:pos="5030"/>
        </w:tabs>
        <w:rPr>
          <w:noProof/>
        </w:rPr>
      </w:pPr>
      <w:r>
        <w:rPr>
          <w:noProof/>
        </w:rPr>
        <w:t>Microsoft Dynamics 365 for Operations Activity CAL, 81</w:t>
      </w:r>
    </w:p>
    <w:p w:rsidR="00284EB2" w:rsidRDefault="00284EB2">
      <w:pPr>
        <w:pStyle w:val="Index1"/>
        <w:tabs>
          <w:tab w:val="right" w:pos="5030"/>
        </w:tabs>
        <w:rPr>
          <w:noProof/>
        </w:rPr>
      </w:pPr>
      <w:r>
        <w:rPr>
          <w:noProof/>
        </w:rPr>
        <w:t>Microsoft Dynamics 365 for Operations CAL, 81</w:t>
      </w:r>
    </w:p>
    <w:p w:rsidR="00284EB2" w:rsidRDefault="00284EB2">
      <w:pPr>
        <w:pStyle w:val="Index1"/>
        <w:tabs>
          <w:tab w:val="right" w:pos="5030"/>
        </w:tabs>
        <w:rPr>
          <w:noProof/>
        </w:rPr>
      </w:pPr>
      <w:r>
        <w:rPr>
          <w:noProof/>
        </w:rPr>
        <w:t>Microsoft Dynamics 365 for Sales CAL, 81</w:t>
      </w:r>
    </w:p>
    <w:p w:rsidR="00284EB2" w:rsidRDefault="00284EB2">
      <w:pPr>
        <w:pStyle w:val="Index1"/>
        <w:tabs>
          <w:tab w:val="right" w:pos="5030"/>
        </w:tabs>
        <w:rPr>
          <w:noProof/>
        </w:rPr>
      </w:pPr>
      <w:r>
        <w:rPr>
          <w:noProof/>
        </w:rPr>
        <w:t>Microsoft Dynamics AX Enterprise CAL, 81</w:t>
      </w:r>
    </w:p>
    <w:p w:rsidR="00284EB2" w:rsidRDefault="00284EB2">
      <w:pPr>
        <w:pStyle w:val="Index1"/>
        <w:tabs>
          <w:tab w:val="right" w:pos="5030"/>
        </w:tabs>
        <w:rPr>
          <w:noProof/>
        </w:rPr>
      </w:pPr>
      <w:r>
        <w:rPr>
          <w:noProof/>
        </w:rPr>
        <w:t>Microsoft Dynamics AX Functional CAL, 81</w:t>
      </w:r>
    </w:p>
    <w:p w:rsidR="00284EB2" w:rsidRDefault="00284EB2">
      <w:pPr>
        <w:pStyle w:val="Index1"/>
        <w:tabs>
          <w:tab w:val="right" w:pos="5030"/>
        </w:tabs>
        <w:rPr>
          <w:noProof/>
        </w:rPr>
      </w:pPr>
      <w:r>
        <w:rPr>
          <w:noProof/>
        </w:rPr>
        <w:t>Microsoft Dynamics AX Standard Commerce Core Server, 81</w:t>
      </w:r>
    </w:p>
    <w:p w:rsidR="00284EB2" w:rsidRDefault="00284EB2">
      <w:pPr>
        <w:pStyle w:val="Index1"/>
        <w:tabs>
          <w:tab w:val="right" w:pos="5030"/>
        </w:tabs>
        <w:rPr>
          <w:noProof/>
        </w:rPr>
      </w:pPr>
      <w:r>
        <w:rPr>
          <w:noProof/>
        </w:rPr>
        <w:t>Microsoft Dynamics AX Store Server, 81</w:t>
      </w:r>
    </w:p>
    <w:p w:rsidR="00284EB2" w:rsidRDefault="00284EB2">
      <w:pPr>
        <w:pStyle w:val="Index1"/>
        <w:tabs>
          <w:tab w:val="right" w:pos="5030"/>
        </w:tabs>
        <w:rPr>
          <w:noProof/>
        </w:rPr>
      </w:pPr>
      <w:r>
        <w:rPr>
          <w:noProof/>
        </w:rPr>
        <w:t>Microsoft Dynamics AX Task CAL, 80</w:t>
      </w:r>
    </w:p>
    <w:p w:rsidR="00284EB2" w:rsidRDefault="00284EB2">
      <w:pPr>
        <w:pStyle w:val="Index1"/>
        <w:tabs>
          <w:tab w:val="right" w:pos="5030"/>
        </w:tabs>
        <w:rPr>
          <w:noProof/>
        </w:rPr>
      </w:pPr>
      <w:r>
        <w:rPr>
          <w:noProof/>
        </w:rPr>
        <w:t>Microsoft Dynamics CRM Server 2013, 81</w:t>
      </w:r>
    </w:p>
    <w:p w:rsidR="00284EB2" w:rsidRDefault="00284EB2">
      <w:pPr>
        <w:pStyle w:val="Index1"/>
        <w:tabs>
          <w:tab w:val="right" w:pos="5030"/>
        </w:tabs>
        <w:rPr>
          <w:noProof/>
        </w:rPr>
      </w:pPr>
      <w:r>
        <w:rPr>
          <w:noProof/>
        </w:rPr>
        <w:t>Microsoft Dynamics CRM Server 2015, 81</w:t>
      </w:r>
    </w:p>
    <w:p w:rsidR="00284EB2" w:rsidRDefault="00284EB2">
      <w:pPr>
        <w:pStyle w:val="Index1"/>
        <w:tabs>
          <w:tab w:val="right" w:pos="5030"/>
        </w:tabs>
        <w:rPr>
          <w:noProof/>
        </w:rPr>
      </w:pPr>
      <w:r>
        <w:rPr>
          <w:noProof/>
        </w:rPr>
        <w:t>Microsoft Flow Plan 1, 68</w:t>
      </w:r>
    </w:p>
    <w:p w:rsidR="00284EB2" w:rsidRDefault="00284EB2">
      <w:pPr>
        <w:pStyle w:val="Index1"/>
        <w:tabs>
          <w:tab w:val="right" w:pos="5030"/>
        </w:tabs>
        <w:rPr>
          <w:noProof/>
        </w:rPr>
      </w:pPr>
      <w:r>
        <w:rPr>
          <w:noProof/>
        </w:rPr>
        <w:t>Microsoft Flow Plan 2, 68</w:t>
      </w:r>
    </w:p>
    <w:p w:rsidR="00284EB2" w:rsidRDefault="00284EB2">
      <w:pPr>
        <w:pStyle w:val="Index1"/>
        <w:tabs>
          <w:tab w:val="right" w:pos="5030"/>
        </w:tabs>
        <w:rPr>
          <w:noProof/>
        </w:rPr>
      </w:pPr>
      <w:r>
        <w:rPr>
          <w:noProof/>
        </w:rPr>
        <w:t>Microsoft Identity Manager 2016 CAL, 20</w:t>
      </w:r>
    </w:p>
    <w:p w:rsidR="00284EB2" w:rsidRDefault="00284EB2">
      <w:pPr>
        <w:pStyle w:val="Index1"/>
        <w:tabs>
          <w:tab w:val="right" w:pos="5030"/>
        </w:tabs>
        <w:rPr>
          <w:noProof/>
        </w:rPr>
      </w:pPr>
      <w:r>
        <w:rPr>
          <w:noProof/>
        </w:rPr>
        <w:t>Microsoft Identity Manager 2016 External Connector, 20</w:t>
      </w:r>
    </w:p>
    <w:p w:rsidR="00284EB2" w:rsidRDefault="00284EB2">
      <w:pPr>
        <w:pStyle w:val="Index1"/>
        <w:tabs>
          <w:tab w:val="right" w:pos="5030"/>
        </w:tabs>
        <w:rPr>
          <w:noProof/>
        </w:rPr>
      </w:pPr>
      <w:r>
        <w:rPr>
          <w:noProof/>
        </w:rPr>
        <w:t>Microsoft Intune, 15, 31, 69</w:t>
      </w:r>
    </w:p>
    <w:p w:rsidR="00284EB2" w:rsidRDefault="00284EB2">
      <w:pPr>
        <w:pStyle w:val="Index1"/>
        <w:tabs>
          <w:tab w:val="right" w:pos="5030"/>
        </w:tabs>
        <w:rPr>
          <w:noProof/>
        </w:rPr>
      </w:pPr>
      <w:r>
        <w:rPr>
          <w:noProof/>
        </w:rPr>
        <w:t>Microsoft Intune användar-SL-tillägg med 1 GB extra lagringsutrymme, 69</w:t>
      </w:r>
    </w:p>
    <w:p w:rsidR="00284EB2" w:rsidRDefault="00284EB2">
      <w:pPr>
        <w:pStyle w:val="Index1"/>
        <w:tabs>
          <w:tab w:val="right" w:pos="5030"/>
        </w:tabs>
        <w:rPr>
          <w:noProof/>
        </w:rPr>
      </w:pPr>
      <w:r>
        <w:rPr>
          <w:noProof/>
        </w:rPr>
        <w:t>Microsoft Intune for EDU, 69</w:t>
      </w:r>
    </w:p>
    <w:p w:rsidR="00284EB2" w:rsidRDefault="00284EB2">
      <w:pPr>
        <w:pStyle w:val="Index1"/>
        <w:tabs>
          <w:tab w:val="right" w:pos="5030"/>
        </w:tabs>
        <w:rPr>
          <w:noProof/>
        </w:rPr>
      </w:pPr>
      <w:r>
        <w:rPr>
          <w:noProof/>
        </w:rPr>
        <w:t>Microsoft Intune for EDU-tillägg, 69</w:t>
      </w:r>
    </w:p>
    <w:p w:rsidR="00284EB2" w:rsidRDefault="00284EB2">
      <w:pPr>
        <w:pStyle w:val="Index1"/>
        <w:tabs>
          <w:tab w:val="right" w:pos="5030"/>
        </w:tabs>
        <w:rPr>
          <w:noProof/>
        </w:rPr>
      </w:pPr>
      <w:r>
        <w:rPr>
          <w:noProof/>
        </w:rPr>
        <w:t>Microsoft Kaizala Pro, 68</w:t>
      </w:r>
    </w:p>
    <w:p w:rsidR="00284EB2" w:rsidRDefault="00284EB2">
      <w:pPr>
        <w:pStyle w:val="Index1"/>
        <w:tabs>
          <w:tab w:val="right" w:pos="5030"/>
        </w:tabs>
        <w:rPr>
          <w:noProof/>
        </w:rPr>
      </w:pPr>
      <w:r>
        <w:rPr>
          <w:noProof/>
        </w:rPr>
        <w:t>Microsoft Learning Imagine Academy, 70</w:t>
      </w:r>
    </w:p>
    <w:p w:rsidR="00284EB2" w:rsidRDefault="00284EB2">
      <w:pPr>
        <w:pStyle w:val="Index1"/>
        <w:tabs>
          <w:tab w:val="right" w:pos="5030"/>
        </w:tabs>
        <w:rPr>
          <w:noProof/>
        </w:rPr>
      </w:pPr>
      <w:r>
        <w:rPr>
          <w:noProof/>
        </w:rPr>
        <w:t>Microsoft Learning MCP 1 Exam Vouchers, 70</w:t>
      </w:r>
    </w:p>
    <w:p w:rsidR="00284EB2" w:rsidRDefault="00284EB2">
      <w:pPr>
        <w:pStyle w:val="Index1"/>
        <w:tabs>
          <w:tab w:val="right" w:pos="5030"/>
        </w:tabs>
        <w:rPr>
          <w:noProof/>
        </w:rPr>
      </w:pPr>
      <w:r>
        <w:rPr>
          <w:noProof/>
        </w:rPr>
        <w:t>Microsoft Learning MCP 30 Exam Vouchers, 70</w:t>
      </w:r>
    </w:p>
    <w:p w:rsidR="00284EB2" w:rsidRDefault="00284EB2">
      <w:pPr>
        <w:pStyle w:val="Index1"/>
        <w:tabs>
          <w:tab w:val="right" w:pos="5030"/>
        </w:tabs>
        <w:rPr>
          <w:noProof/>
        </w:rPr>
      </w:pPr>
      <w:r>
        <w:rPr>
          <w:noProof/>
        </w:rPr>
        <w:t>Microsoft Learning MOS/MCE Certification 125 Exam Site license, 70</w:t>
      </w:r>
    </w:p>
    <w:p w:rsidR="00284EB2" w:rsidRDefault="00284EB2">
      <w:pPr>
        <w:pStyle w:val="Index1"/>
        <w:tabs>
          <w:tab w:val="right" w:pos="5030"/>
        </w:tabs>
        <w:rPr>
          <w:noProof/>
        </w:rPr>
      </w:pPr>
      <w:r>
        <w:rPr>
          <w:noProof/>
        </w:rPr>
        <w:t>Microsoft Learning MOS/MTA/MCE Certification 500 Exam Site license, 70</w:t>
      </w:r>
    </w:p>
    <w:p w:rsidR="00284EB2" w:rsidRDefault="00284EB2">
      <w:pPr>
        <w:pStyle w:val="Index1"/>
        <w:tabs>
          <w:tab w:val="right" w:pos="5030"/>
        </w:tabs>
        <w:rPr>
          <w:noProof/>
        </w:rPr>
      </w:pPr>
      <w:r>
        <w:rPr>
          <w:noProof/>
        </w:rPr>
        <w:t>Microsoft Learning MTA/MCA Certification 125 Exam Site license, 70</w:t>
      </w:r>
    </w:p>
    <w:p w:rsidR="00284EB2" w:rsidRDefault="00284EB2">
      <w:pPr>
        <w:pStyle w:val="Index1"/>
        <w:tabs>
          <w:tab w:val="right" w:pos="5030"/>
        </w:tabs>
        <w:rPr>
          <w:noProof/>
        </w:rPr>
      </w:pPr>
      <w:r>
        <w:rPr>
          <w:noProof/>
        </w:rPr>
        <w:t>Microsoft MultiFactor Authentication, 54</w:t>
      </w:r>
    </w:p>
    <w:p w:rsidR="00284EB2" w:rsidRDefault="00284EB2">
      <w:pPr>
        <w:pStyle w:val="Index1"/>
        <w:tabs>
          <w:tab w:val="right" w:pos="5030"/>
        </w:tabs>
        <w:rPr>
          <w:noProof/>
        </w:rPr>
      </w:pPr>
      <w:r>
        <w:rPr>
          <w:noProof/>
        </w:rPr>
        <w:t>Microsoft MyAnalytics, 63</w:t>
      </w:r>
    </w:p>
    <w:p w:rsidR="00284EB2" w:rsidRDefault="00284EB2">
      <w:pPr>
        <w:pStyle w:val="Index1"/>
        <w:tabs>
          <w:tab w:val="right" w:pos="5030"/>
        </w:tabs>
        <w:rPr>
          <w:noProof/>
        </w:rPr>
      </w:pPr>
      <w:r>
        <w:rPr>
          <w:noProof/>
        </w:rPr>
        <w:t>Microsoft Office Audit och Control Management Server 2013, 25</w:t>
      </w:r>
    </w:p>
    <w:p w:rsidR="00284EB2" w:rsidRDefault="00284EB2">
      <w:pPr>
        <w:pStyle w:val="Index1"/>
        <w:tabs>
          <w:tab w:val="right" w:pos="5030"/>
        </w:tabs>
        <w:rPr>
          <w:noProof/>
        </w:rPr>
      </w:pPr>
      <w:r>
        <w:rPr>
          <w:noProof/>
        </w:rPr>
        <w:t>Microsoft PowerApps Plan 1, 68</w:t>
      </w:r>
    </w:p>
    <w:p w:rsidR="00284EB2" w:rsidRDefault="00284EB2">
      <w:pPr>
        <w:pStyle w:val="Index1"/>
        <w:tabs>
          <w:tab w:val="right" w:pos="5030"/>
        </w:tabs>
        <w:rPr>
          <w:noProof/>
        </w:rPr>
      </w:pPr>
      <w:r>
        <w:rPr>
          <w:noProof/>
        </w:rPr>
        <w:t>Microsoft PowerApps Plan 2, 68</w:t>
      </w:r>
    </w:p>
    <w:p w:rsidR="00284EB2" w:rsidRDefault="00284EB2">
      <w:pPr>
        <w:pStyle w:val="Index1"/>
        <w:tabs>
          <w:tab w:val="right" w:pos="5030"/>
        </w:tabs>
        <w:rPr>
          <w:noProof/>
        </w:rPr>
      </w:pPr>
      <w:r>
        <w:rPr>
          <w:noProof/>
        </w:rPr>
        <w:t>Microsoft Relationship Sales, 59</w:t>
      </w:r>
    </w:p>
    <w:p w:rsidR="00284EB2" w:rsidRDefault="00284EB2">
      <w:pPr>
        <w:pStyle w:val="Index1"/>
        <w:tabs>
          <w:tab w:val="right" w:pos="5030"/>
        </w:tabs>
        <w:rPr>
          <w:noProof/>
        </w:rPr>
      </w:pPr>
      <w:r>
        <w:rPr>
          <w:noProof/>
        </w:rPr>
        <w:t>Microsoft Stream Plan 1, 68</w:t>
      </w:r>
    </w:p>
    <w:p w:rsidR="00284EB2" w:rsidRDefault="00284EB2">
      <w:pPr>
        <w:pStyle w:val="Index1"/>
        <w:tabs>
          <w:tab w:val="right" w:pos="5030"/>
        </w:tabs>
        <w:rPr>
          <w:noProof/>
        </w:rPr>
      </w:pPr>
      <w:r>
        <w:rPr>
          <w:noProof/>
        </w:rPr>
        <w:t>Microsoft Stream Plan 2, 68</w:t>
      </w:r>
    </w:p>
    <w:p w:rsidR="00284EB2" w:rsidRDefault="00284EB2">
      <w:pPr>
        <w:pStyle w:val="Index1"/>
        <w:tabs>
          <w:tab w:val="right" w:pos="5030"/>
        </w:tabs>
        <w:rPr>
          <w:noProof/>
        </w:rPr>
      </w:pPr>
      <w:r>
        <w:rPr>
          <w:noProof/>
        </w:rPr>
        <w:t>Microsoft Translator API, 52</w:t>
      </w:r>
    </w:p>
    <w:p w:rsidR="00284EB2" w:rsidRDefault="00284EB2">
      <w:pPr>
        <w:pStyle w:val="Index1"/>
        <w:tabs>
          <w:tab w:val="right" w:pos="5030"/>
        </w:tabs>
        <w:rPr>
          <w:noProof/>
        </w:rPr>
      </w:pPr>
      <w:r>
        <w:rPr>
          <w:noProof/>
        </w:rPr>
        <w:t>Minecraft</w:t>
      </w:r>
    </w:p>
    <w:p w:rsidR="00284EB2" w:rsidRDefault="00284EB2">
      <w:pPr>
        <w:pStyle w:val="Index2"/>
        <w:tabs>
          <w:tab w:val="right" w:pos="5030"/>
        </w:tabs>
        <w:rPr>
          <w:noProof/>
        </w:rPr>
      </w:pPr>
      <w:r>
        <w:rPr>
          <w:noProof/>
        </w:rPr>
        <w:t>Education Edition, 70</w:t>
      </w:r>
    </w:p>
    <w:p w:rsidR="00284EB2" w:rsidRDefault="00284EB2">
      <w:pPr>
        <w:pStyle w:val="Index1"/>
        <w:tabs>
          <w:tab w:val="right" w:pos="5030"/>
        </w:tabs>
        <w:rPr>
          <w:noProof/>
        </w:rPr>
      </w:pPr>
      <w:r>
        <w:rPr>
          <w:noProof/>
        </w:rPr>
        <w:t>Mobile Asset Management Distance Matrix per tillgång automatiskt, 67</w:t>
      </w:r>
    </w:p>
    <w:p w:rsidR="00284EB2" w:rsidRDefault="00284EB2">
      <w:pPr>
        <w:pStyle w:val="Index1"/>
        <w:tabs>
          <w:tab w:val="right" w:pos="5030"/>
        </w:tabs>
        <w:rPr>
          <w:noProof/>
        </w:rPr>
      </w:pPr>
      <w:r>
        <w:rPr>
          <w:noProof/>
        </w:rPr>
        <w:t>Mobile Asset Management Distance Matrix per tillgång manuellt, 67</w:t>
      </w:r>
    </w:p>
    <w:p w:rsidR="00284EB2" w:rsidRDefault="00284EB2">
      <w:pPr>
        <w:pStyle w:val="Index1"/>
        <w:tabs>
          <w:tab w:val="right" w:pos="5030"/>
        </w:tabs>
        <w:rPr>
          <w:noProof/>
        </w:rPr>
      </w:pPr>
      <w:r>
        <w:rPr>
          <w:noProof/>
        </w:rPr>
        <w:t>Mobile Asset Management Drive Analytics per tillgång, 67</w:t>
      </w:r>
    </w:p>
    <w:p w:rsidR="00284EB2" w:rsidRDefault="00284EB2">
      <w:pPr>
        <w:pStyle w:val="Index1"/>
        <w:tabs>
          <w:tab w:val="right" w:pos="5030"/>
        </w:tabs>
        <w:rPr>
          <w:noProof/>
        </w:rPr>
      </w:pPr>
      <w:r>
        <w:rPr>
          <w:noProof/>
        </w:rPr>
        <w:t>Mobile Asset Management per tillgång (SL), 67</w:t>
      </w:r>
    </w:p>
    <w:p w:rsidR="00284EB2" w:rsidRDefault="00284EB2">
      <w:pPr>
        <w:pStyle w:val="Index1"/>
        <w:tabs>
          <w:tab w:val="right" w:pos="5030"/>
        </w:tabs>
        <w:rPr>
          <w:noProof/>
        </w:rPr>
      </w:pPr>
      <w:r>
        <w:rPr>
          <w:noProof/>
        </w:rPr>
        <w:t>Mobile Asset Management Platform, 67</w:t>
      </w:r>
    </w:p>
    <w:p w:rsidR="00284EB2" w:rsidRDefault="00284EB2">
      <w:pPr>
        <w:pStyle w:val="Index1"/>
        <w:tabs>
          <w:tab w:val="right" w:pos="5030"/>
        </w:tabs>
        <w:rPr>
          <w:noProof/>
        </w:rPr>
      </w:pPr>
      <w:r>
        <w:rPr>
          <w:noProof/>
        </w:rPr>
        <w:t>Mobile Asset Management Truck Routing per tillgång, 67</w:t>
      </w:r>
    </w:p>
    <w:p w:rsidR="00284EB2" w:rsidRDefault="00284EB2">
      <w:pPr>
        <w:pStyle w:val="Index1"/>
        <w:tabs>
          <w:tab w:val="right" w:pos="5030"/>
        </w:tabs>
        <w:rPr>
          <w:noProof/>
        </w:rPr>
      </w:pPr>
      <w:r>
        <w:rPr>
          <w:noProof/>
        </w:rPr>
        <w:t>MSDN-plattformar, 36</w:t>
      </w:r>
    </w:p>
    <w:p w:rsidR="00284EB2" w:rsidRDefault="00284EB2">
      <w:pPr>
        <w:pStyle w:val="Index1"/>
        <w:tabs>
          <w:tab w:val="right" w:pos="5030"/>
        </w:tabs>
        <w:rPr>
          <w:noProof/>
        </w:rPr>
      </w:pPr>
      <w:r>
        <w:rPr>
          <w:noProof/>
        </w:rPr>
        <w:t>Offentlig telefon, 66</w:t>
      </w:r>
    </w:p>
    <w:p w:rsidR="00284EB2" w:rsidRDefault="00284EB2">
      <w:pPr>
        <w:pStyle w:val="Index1"/>
        <w:tabs>
          <w:tab w:val="right" w:pos="5030"/>
        </w:tabs>
        <w:rPr>
          <w:noProof/>
        </w:rPr>
      </w:pPr>
      <w:r>
        <w:rPr>
          <w:noProof/>
        </w:rPr>
        <w:t>Office 2013, 21</w:t>
      </w:r>
    </w:p>
    <w:p w:rsidR="00284EB2" w:rsidRDefault="00284EB2">
      <w:pPr>
        <w:pStyle w:val="Index1"/>
        <w:tabs>
          <w:tab w:val="right" w:pos="5030"/>
        </w:tabs>
        <w:rPr>
          <w:noProof/>
        </w:rPr>
      </w:pPr>
      <w:r>
        <w:rPr>
          <w:noProof/>
        </w:rPr>
        <w:t>Office 2016 för Mac Standard, 22</w:t>
      </w:r>
    </w:p>
    <w:p w:rsidR="00284EB2" w:rsidRDefault="00284EB2">
      <w:pPr>
        <w:pStyle w:val="Index1"/>
        <w:tabs>
          <w:tab w:val="right" w:pos="5030"/>
        </w:tabs>
        <w:rPr>
          <w:noProof/>
        </w:rPr>
      </w:pPr>
      <w:r>
        <w:rPr>
          <w:noProof/>
        </w:rPr>
        <w:t>Office 365 A1, 62</w:t>
      </w:r>
    </w:p>
    <w:p w:rsidR="00284EB2" w:rsidRDefault="00284EB2">
      <w:pPr>
        <w:pStyle w:val="Index1"/>
        <w:tabs>
          <w:tab w:val="right" w:pos="5030"/>
        </w:tabs>
        <w:rPr>
          <w:noProof/>
        </w:rPr>
      </w:pPr>
      <w:r>
        <w:rPr>
          <w:noProof/>
        </w:rPr>
        <w:t>Office 365 A3, 62</w:t>
      </w:r>
    </w:p>
    <w:p w:rsidR="00284EB2" w:rsidRDefault="00284EB2">
      <w:pPr>
        <w:pStyle w:val="Index1"/>
        <w:tabs>
          <w:tab w:val="right" w:pos="5030"/>
        </w:tabs>
        <w:rPr>
          <w:noProof/>
        </w:rPr>
      </w:pPr>
      <w:r>
        <w:rPr>
          <w:noProof/>
        </w:rPr>
        <w:t>Office 365 A5, 62</w:t>
      </w:r>
    </w:p>
    <w:p w:rsidR="00284EB2" w:rsidRDefault="00284EB2">
      <w:pPr>
        <w:pStyle w:val="Index1"/>
        <w:tabs>
          <w:tab w:val="right" w:pos="5030"/>
        </w:tabs>
        <w:rPr>
          <w:noProof/>
        </w:rPr>
      </w:pPr>
      <w:r>
        <w:rPr>
          <w:noProof/>
        </w:rPr>
        <w:t>Office 365 Advanced Compliance, 63</w:t>
      </w:r>
    </w:p>
    <w:p w:rsidR="00284EB2" w:rsidRDefault="00284EB2">
      <w:pPr>
        <w:pStyle w:val="Index1"/>
        <w:tabs>
          <w:tab w:val="right" w:pos="5030"/>
        </w:tabs>
        <w:rPr>
          <w:noProof/>
        </w:rPr>
      </w:pPr>
      <w:r>
        <w:rPr>
          <w:noProof/>
        </w:rPr>
        <w:t>Office 365 Advanced Threat Protection, 64</w:t>
      </w:r>
    </w:p>
    <w:p w:rsidR="00284EB2" w:rsidRDefault="00284EB2">
      <w:pPr>
        <w:pStyle w:val="Index1"/>
        <w:tabs>
          <w:tab w:val="right" w:pos="5030"/>
        </w:tabs>
        <w:rPr>
          <w:noProof/>
        </w:rPr>
      </w:pPr>
      <w:r>
        <w:rPr>
          <w:noProof/>
        </w:rPr>
        <w:t>Office 365 Business, 60</w:t>
      </w:r>
    </w:p>
    <w:p w:rsidR="00284EB2" w:rsidRDefault="00284EB2">
      <w:pPr>
        <w:pStyle w:val="Index1"/>
        <w:tabs>
          <w:tab w:val="right" w:pos="5030"/>
        </w:tabs>
        <w:rPr>
          <w:noProof/>
        </w:rPr>
      </w:pPr>
      <w:r>
        <w:rPr>
          <w:noProof/>
        </w:rPr>
        <w:t>Office 365 Business Essentials, 62</w:t>
      </w:r>
    </w:p>
    <w:p w:rsidR="00284EB2" w:rsidRDefault="00284EB2">
      <w:pPr>
        <w:pStyle w:val="Index1"/>
        <w:tabs>
          <w:tab w:val="right" w:pos="5030"/>
        </w:tabs>
        <w:rPr>
          <w:noProof/>
        </w:rPr>
      </w:pPr>
      <w:r>
        <w:rPr>
          <w:noProof/>
        </w:rPr>
        <w:t>Office 365 Business Premium, 62</w:t>
      </w:r>
    </w:p>
    <w:p w:rsidR="00284EB2" w:rsidRDefault="00284EB2">
      <w:pPr>
        <w:pStyle w:val="Index1"/>
        <w:tabs>
          <w:tab w:val="right" w:pos="5030"/>
        </w:tabs>
        <w:rPr>
          <w:noProof/>
        </w:rPr>
      </w:pPr>
      <w:r>
        <w:rPr>
          <w:noProof/>
        </w:rPr>
        <w:t>Office 365 Cloud App Security (användar-SL), 63</w:t>
      </w:r>
    </w:p>
    <w:p w:rsidR="00284EB2" w:rsidRDefault="00284EB2">
      <w:pPr>
        <w:pStyle w:val="Index1"/>
        <w:tabs>
          <w:tab w:val="right" w:pos="5030"/>
        </w:tabs>
        <w:rPr>
          <w:noProof/>
        </w:rPr>
      </w:pPr>
      <w:r>
        <w:rPr>
          <w:noProof/>
        </w:rPr>
        <w:t>Office 365 Enterprise E1, 14, 62</w:t>
      </w:r>
    </w:p>
    <w:p w:rsidR="00284EB2" w:rsidRDefault="00284EB2">
      <w:pPr>
        <w:pStyle w:val="Index1"/>
        <w:tabs>
          <w:tab w:val="right" w:pos="5030"/>
        </w:tabs>
        <w:rPr>
          <w:noProof/>
        </w:rPr>
      </w:pPr>
      <w:r>
        <w:rPr>
          <w:noProof/>
        </w:rPr>
        <w:t>Office 365 Enterprise E1 Från SA, 62</w:t>
      </w:r>
    </w:p>
    <w:p w:rsidR="00284EB2" w:rsidRDefault="00284EB2">
      <w:pPr>
        <w:pStyle w:val="Index1"/>
        <w:tabs>
          <w:tab w:val="right" w:pos="5030"/>
        </w:tabs>
        <w:rPr>
          <w:noProof/>
        </w:rPr>
      </w:pPr>
      <w:r>
        <w:rPr>
          <w:noProof/>
        </w:rPr>
        <w:t>Office 365 Enterprise E1 och Microsoft Intune, 15</w:t>
      </w:r>
    </w:p>
    <w:p w:rsidR="00284EB2" w:rsidRDefault="00284EB2">
      <w:pPr>
        <w:pStyle w:val="Index1"/>
        <w:tabs>
          <w:tab w:val="right" w:pos="5030"/>
        </w:tabs>
        <w:rPr>
          <w:noProof/>
        </w:rPr>
      </w:pPr>
      <w:r>
        <w:rPr>
          <w:noProof/>
        </w:rPr>
        <w:t>Office 365 Enterprise E3, 14, 15, 62</w:t>
      </w:r>
    </w:p>
    <w:p w:rsidR="00284EB2" w:rsidRDefault="00284EB2">
      <w:pPr>
        <w:pStyle w:val="Index1"/>
        <w:tabs>
          <w:tab w:val="right" w:pos="5030"/>
        </w:tabs>
        <w:rPr>
          <w:noProof/>
        </w:rPr>
      </w:pPr>
      <w:r>
        <w:rPr>
          <w:noProof/>
        </w:rPr>
        <w:t>Office 365 Enterprise E3 Från SA, 62</w:t>
      </w:r>
    </w:p>
    <w:p w:rsidR="00284EB2" w:rsidRDefault="00284EB2">
      <w:pPr>
        <w:pStyle w:val="Index1"/>
        <w:tabs>
          <w:tab w:val="right" w:pos="5030"/>
        </w:tabs>
        <w:rPr>
          <w:noProof/>
        </w:rPr>
      </w:pPr>
      <w:r>
        <w:rPr>
          <w:noProof/>
        </w:rPr>
        <w:t>Office 365 Enterprise E3 och Microsoft Intune, 15</w:t>
      </w:r>
    </w:p>
    <w:p w:rsidR="00284EB2" w:rsidRDefault="00284EB2">
      <w:pPr>
        <w:pStyle w:val="Index1"/>
        <w:tabs>
          <w:tab w:val="right" w:pos="5030"/>
        </w:tabs>
        <w:rPr>
          <w:noProof/>
        </w:rPr>
      </w:pPr>
      <w:r>
        <w:rPr>
          <w:noProof/>
        </w:rPr>
        <w:t>Office 365 Enterprise E4, 62</w:t>
      </w:r>
    </w:p>
    <w:p w:rsidR="00284EB2" w:rsidRDefault="00284EB2">
      <w:pPr>
        <w:pStyle w:val="Index1"/>
        <w:tabs>
          <w:tab w:val="right" w:pos="5030"/>
        </w:tabs>
        <w:rPr>
          <w:noProof/>
        </w:rPr>
      </w:pPr>
      <w:r>
        <w:rPr>
          <w:noProof/>
        </w:rPr>
        <w:t>Office 365 Enterprise E4 Från SA, 62</w:t>
      </w:r>
    </w:p>
    <w:p w:rsidR="00284EB2" w:rsidRDefault="00284EB2">
      <w:pPr>
        <w:pStyle w:val="Index1"/>
        <w:tabs>
          <w:tab w:val="right" w:pos="5030"/>
        </w:tabs>
        <w:rPr>
          <w:noProof/>
        </w:rPr>
      </w:pPr>
      <w:r>
        <w:rPr>
          <w:noProof/>
        </w:rPr>
        <w:t>Office 365 Enterprise E5, 14, 15</w:t>
      </w:r>
    </w:p>
    <w:p w:rsidR="00284EB2" w:rsidRDefault="00284EB2">
      <w:pPr>
        <w:pStyle w:val="Index1"/>
        <w:tabs>
          <w:tab w:val="right" w:pos="5030"/>
        </w:tabs>
        <w:rPr>
          <w:noProof/>
        </w:rPr>
      </w:pPr>
      <w:r>
        <w:rPr>
          <w:noProof/>
        </w:rPr>
        <w:t>Office 365 Enterprise E5 (användar-SL), 62</w:t>
      </w:r>
    </w:p>
    <w:p w:rsidR="00284EB2" w:rsidRDefault="00284EB2">
      <w:pPr>
        <w:pStyle w:val="Index1"/>
        <w:tabs>
          <w:tab w:val="right" w:pos="5030"/>
        </w:tabs>
        <w:rPr>
          <w:noProof/>
        </w:rPr>
      </w:pPr>
      <w:r>
        <w:rPr>
          <w:noProof/>
        </w:rPr>
        <w:t>Office 365 Enterprise E5 Från SA, 62</w:t>
      </w:r>
    </w:p>
    <w:p w:rsidR="00284EB2" w:rsidRDefault="00284EB2">
      <w:pPr>
        <w:pStyle w:val="Index1"/>
        <w:tabs>
          <w:tab w:val="right" w:pos="5030"/>
        </w:tabs>
        <w:rPr>
          <w:noProof/>
        </w:rPr>
      </w:pPr>
      <w:r>
        <w:rPr>
          <w:noProof/>
        </w:rPr>
        <w:t>Office 365 Enterprise E5 och Microsoft Intune, eller, 15</w:t>
      </w:r>
    </w:p>
    <w:p w:rsidR="00284EB2" w:rsidRDefault="00284EB2">
      <w:pPr>
        <w:pStyle w:val="Index1"/>
        <w:tabs>
          <w:tab w:val="right" w:pos="5030"/>
        </w:tabs>
        <w:rPr>
          <w:noProof/>
        </w:rPr>
      </w:pPr>
      <w:r>
        <w:rPr>
          <w:noProof/>
        </w:rPr>
        <w:t>Office 365 Enterprise F1, 62</w:t>
      </w:r>
    </w:p>
    <w:p w:rsidR="00284EB2" w:rsidRDefault="00284EB2">
      <w:pPr>
        <w:pStyle w:val="Index1"/>
        <w:tabs>
          <w:tab w:val="right" w:pos="5030"/>
        </w:tabs>
        <w:rPr>
          <w:noProof/>
        </w:rPr>
      </w:pPr>
      <w:r>
        <w:rPr>
          <w:noProof/>
        </w:rPr>
        <w:t>Office 365 Extra File Storage 1 GB, 65</w:t>
      </w:r>
    </w:p>
    <w:p w:rsidR="00284EB2" w:rsidRDefault="00284EB2">
      <w:pPr>
        <w:pStyle w:val="Index1"/>
        <w:tabs>
          <w:tab w:val="right" w:pos="5030"/>
        </w:tabs>
        <w:rPr>
          <w:noProof/>
        </w:rPr>
      </w:pPr>
      <w:r>
        <w:rPr>
          <w:noProof/>
        </w:rPr>
        <w:t>Office 365 Midsize Business, 62</w:t>
      </w:r>
    </w:p>
    <w:p w:rsidR="00284EB2" w:rsidRDefault="00284EB2">
      <w:pPr>
        <w:pStyle w:val="Index1"/>
        <w:tabs>
          <w:tab w:val="right" w:pos="5030"/>
        </w:tabs>
        <w:rPr>
          <w:noProof/>
        </w:rPr>
      </w:pPr>
      <w:r>
        <w:rPr>
          <w:noProof/>
        </w:rPr>
        <w:t>Office 365 ProPlus, 60</w:t>
      </w:r>
    </w:p>
    <w:p w:rsidR="00284EB2" w:rsidRDefault="00284EB2">
      <w:pPr>
        <w:pStyle w:val="Index1"/>
        <w:tabs>
          <w:tab w:val="right" w:pos="5030"/>
        </w:tabs>
        <w:rPr>
          <w:noProof/>
        </w:rPr>
      </w:pPr>
      <w:r>
        <w:rPr>
          <w:noProof/>
        </w:rPr>
        <w:t>Office 365 ProPlus Från SA, 60</w:t>
      </w:r>
    </w:p>
    <w:p w:rsidR="00284EB2" w:rsidRDefault="00284EB2">
      <w:pPr>
        <w:pStyle w:val="Index1"/>
        <w:tabs>
          <w:tab w:val="right" w:pos="5030"/>
        </w:tabs>
        <w:rPr>
          <w:noProof/>
        </w:rPr>
      </w:pPr>
      <w:r>
        <w:rPr>
          <w:noProof/>
        </w:rPr>
        <w:t>Office 365 Threat Intelligence, 64</w:t>
      </w:r>
    </w:p>
    <w:p w:rsidR="00284EB2" w:rsidRDefault="00284EB2">
      <w:pPr>
        <w:pStyle w:val="Index1"/>
        <w:tabs>
          <w:tab w:val="right" w:pos="5030"/>
        </w:tabs>
        <w:rPr>
          <w:noProof/>
        </w:rPr>
      </w:pPr>
      <w:r>
        <w:rPr>
          <w:noProof/>
        </w:rPr>
        <w:t>Office för Mac 2011, 22</w:t>
      </w:r>
    </w:p>
    <w:p w:rsidR="00284EB2" w:rsidRDefault="00284EB2">
      <w:pPr>
        <w:pStyle w:val="Index1"/>
        <w:tabs>
          <w:tab w:val="right" w:pos="5030"/>
        </w:tabs>
        <w:rPr>
          <w:noProof/>
        </w:rPr>
      </w:pPr>
      <w:r>
        <w:rPr>
          <w:noProof/>
        </w:rPr>
        <w:t>Office för Mac Standard, 80</w:t>
      </w:r>
    </w:p>
    <w:p w:rsidR="00284EB2" w:rsidRDefault="00284EB2">
      <w:pPr>
        <w:pStyle w:val="Index1"/>
        <w:tabs>
          <w:tab w:val="right" w:pos="5030"/>
        </w:tabs>
        <w:rPr>
          <w:noProof/>
        </w:rPr>
      </w:pPr>
      <w:r>
        <w:rPr>
          <w:noProof/>
        </w:rPr>
        <w:t>Office Multi Language Pack, 61, 62</w:t>
      </w:r>
    </w:p>
    <w:p w:rsidR="00284EB2" w:rsidRDefault="00284EB2">
      <w:pPr>
        <w:pStyle w:val="Index1"/>
        <w:tabs>
          <w:tab w:val="right" w:pos="5030"/>
        </w:tabs>
        <w:rPr>
          <w:noProof/>
        </w:rPr>
      </w:pPr>
      <w:r>
        <w:rPr>
          <w:noProof/>
        </w:rPr>
        <w:t>Office Multi-Language Pack 2013, 20</w:t>
      </w:r>
    </w:p>
    <w:p w:rsidR="00284EB2" w:rsidRDefault="00284EB2">
      <w:pPr>
        <w:pStyle w:val="Index1"/>
        <w:tabs>
          <w:tab w:val="right" w:pos="5030"/>
        </w:tabs>
        <w:rPr>
          <w:noProof/>
        </w:rPr>
      </w:pPr>
      <w:r>
        <w:rPr>
          <w:noProof/>
        </w:rPr>
        <w:t>Office Online för Office 365, 80</w:t>
      </w:r>
    </w:p>
    <w:p w:rsidR="00284EB2" w:rsidRDefault="00284EB2">
      <w:pPr>
        <w:pStyle w:val="Index1"/>
        <w:tabs>
          <w:tab w:val="right" w:pos="5030"/>
        </w:tabs>
        <w:rPr>
          <w:noProof/>
        </w:rPr>
      </w:pPr>
      <w:r>
        <w:rPr>
          <w:noProof/>
        </w:rPr>
        <w:t>Office Online-tjänster, 61</w:t>
      </w:r>
    </w:p>
    <w:p w:rsidR="00284EB2" w:rsidRDefault="00284EB2">
      <w:pPr>
        <w:pStyle w:val="Index1"/>
        <w:tabs>
          <w:tab w:val="right" w:pos="5030"/>
        </w:tabs>
        <w:rPr>
          <w:noProof/>
        </w:rPr>
      </w:pPr>
      <w:r>
        <w:rPr>
          <w:noProof/>
        </w:rPr>
        <w:t>Office Professional Plus, 61, 80, 87</w:t>
      </w:r>
    </w:p>
    <w:p w:rsidR="00284EB2" w:rsidRDefault="00284EB2">
      <w:pPr>
        <w:pStyle w:val="Index1"/>
        <w:tabs>
          <w:tab w:val="right" w:pos="5030"/>
        </w:tabs>
        <w:rPr>
          <w:noProof/>
        </w:rPr>
      </w:pPr>
      <w:r>
        <w:rPr>
          <w:noProof/>
        </w:rPr>
        <w:t>Office Professional Plus 2013, 60</w:t>
      </w:r>
    </w:p>
    <w:p w:rsidR="00284EB2" w:rsidRDefault="00284EB2">
      <w:pPr>
        <w:pStyle w:val="Index1"/>
        <w:tabs>
          <w:tab w:val="right" w:pos="5030"/>
        </w:tabs>
        <w:rPr>
          <w:noProof/>
        </w:rPr>
      </w:pPr>
      <w:r>
        <w:rPr>
          <w:noProof/>
        </w:rPr>
        <w:t>Office Professional Plus 2016, 20, 37</w:t>
      </w:r>
    </w:p>
    <w:p w:rsidR="00284EB2" w:rsidRDefault="00284EB2">
      <w:pPr>
        <w:pStyle w:val="Index1"/>
        <w:tabs>
          <w:tab w:val="right" w:pos="5030"/>
        </w:tabs>
        <w:rPr>
          <w:noProof/>
        </w:rPr>
      </w:pPr>
      <w:r>
        <w:rPr>
          <w:noProof/>
        </w:rPr>
        <w:t>Office Standard, 61, 80, 87</w:t>
      </w:r>
    </w:p>
    <w:p w:rsidR="00284EB2" w:rsidRDefault="00284EB2">
      <w:pPr>
        <w:pStyle w:val="Index1"/>
        <w:tabs>
          <w:tab w:val="right" w:pos="5030"/>
        </w:tabs>
        <w:rPr>
          <w:noProof/>
        </w:rPr>
      </w:pPr>
      <w:r>
        <w:rPr>
          <w:noProof/>
        </w:rPr>
        <w:t>Office Standard 2016, 20</w:t>
      </w:r>
    </w:p>
    <w:p w:rsidR="00284EB2" w:rsidRDefault="00284EB2">
      <w:pPr>
        <w:pStyle w:val="Index1"/>
        <w:tabs>
          <w:tab w:val="right" w:pos="5030"/>
        </w:tabs>
        <w:rPr>
          <w:noProof/>
        </w:rPr>
      </w:pPr>
      <w:r>
        <w:rPr>
          <w:noProof/>
        </w:rPr>
        <w:t>OneDrive for Business Plan 1, 64</w:t>
      </w:r>
    </w:p>
    <w:p w:rsidR="00284EB2" w:rsidRDefault="00284EB2">
      <w:pPr>
        <w:pStyle w:val="Index1"/>
        <w:tabs>
          <w:tab w:val="right" w:pos="5030"/>
        </w:tabs>
        <w:rPr>
          <w:noProof/>
        </w:rPr>
      </w:pPr>
      <w:r>
        <w:rPr>
          <w:noProof/>
        </w:rPr>
        <w:t>OneDrive for Business Plan 2, 64</w:t>
      </w:r>
    </w:p>
    <w:p w:rsidR="00284EB2" w:rsidRDefault="00284EB2">
      <w:pPr>
        <w:pStyle w:val="Index1"/>
        <w:tabs>
          <w:tab w:val="right" w:pos="5030"/>
        </w:tabs>
        <w:rPr>
          <w:noProof/>
        </w:rPr>
      </w:pPr>
      <w:r>
        <w:rPr>
          <w:noProof/>
        </w:rPr>
        <w:t>Operations Management and Security</w:t>
      </w:r>
    </w:p>
    <w:p w:rsidR="00284EB2" w:rsidRDefault="00284EB2">
      <w:pPr>
        <w:pStyle w:val="Index2"/>
        <w:tabs>
          <w:tab w:val="right" w:pos="5030"/>
        </w:tabs>
        <w:rPr>
          <w:noProof/>
        </w:rPr>
      </w:pPr>
      <w:r>
        <w:rPr>
          <w:noProof/>
        </w:rPr>
        <w:t>Automatisering och kontroll, 52</w:t>
      </w:r>
    </w:p>
    <w:p w:rsidR="00284EB2" w:rsidRDefault="00284EB2">
      <w:pPr>
        <w:pStyle w:val="Index2"/>
        <w:tabs>
          <w:tab w:val="right" w:pos="5030"/>
        </w:tabs>
        <w:rPr>
          <w:noProof/>
        </w:rPr>
      </w:pPr>
      <w:r>
        <w:rPr>
          <w:noProof/>
        </w:rPr>
        <w:t>Insikter och analys, 52</w:t>
      </w:r>
    </w:p>
    <w:p w:rsidR="00284EB2" w:rsidRDefault="00284EB2">
      <w:pPr>
        <w:pStyle w:val="Index2"/>
        <w:tabs>
          <w:tab w:val="right" w:pos="5030"/>
        </w:tabs>
        <w:rPr>
          <w:noProof/>
        </w:rPr>
      </w:pPr>
      <w:r>
        <w:rPr>
          <w:noProof/>
        </w:rPr>
        <w:t>Säkerhet och efterlevnad, 52</w:t>
      </w:r>
    </w:p>
    <w:p w:rsidR="00284EB2" w:rsidRDefault="00284EB2">
      <w:pPr>
        <w:pStyle w:val="Index2"/>
        <w:tabs>
          <w:tab w:val="right" w:pos="5030"/>
        </w:tabs>
        <w:rPr>
          <w:noProof/>
        </w:rPr>
      </w:pPr>
      <w:r>
        <w:rPr>
          <w:noProof/>
        </w:rPr>
        <w:t>Säkerhetskopiering och haveriberedskap, 52</w:t>
      </w:r>
    </w:p>
    <w:p w:rsidR="00284EB2" w:rsidRDefault="00284EB2">
      <w:pPr>
        <w:pStyle w:val="Index1"/>
        <w:tabs>
          <w:tab w:val="right" w:pos="5030"/>
        </w:tabs>
        <w:rPr>
          <w:noProof/>
        </w:rPr>
      </w:pPr>
      <w:r>
        <w:rPr>
          <w:noProof/>
        </w:rPr>
        <w:t>Operations Management and Security E1, 52</w:t>
      </w:r>
    </w:p>
    <w:p w:rsidR="00284EB2" w:rsidRDefault="00284EB2">
      <w:pPr>
        <w:pStyle w:val="Index1"/>
        <w:tabs>
          <w:tab w:val="right" w:pos="5030"/>
        </w:tabs>
        <w:rPr>
          <w:noProof/>
        </w:rPr>
      </w:pPr>
      <w:r>
        <w:rPr>
          <w:noProof/>
        </w:rPr>
        <w:t>Operations Management and Security E1 Från SA, 52</w:t>
      </w:r>
    </w:p>
    <w:p w:rsidR="00284EB2" w:rsidRDefault="00284EB2">
      <w:pPr>
        <w:pStyle w:val="Index1"/>
        <w:tabs>
          <w:tab w:val="right" w:pos="5030"/>
        </w:tabs>
        <w:rPr>
          <w:noProof/>
        </w:rPr>
      </w:pPr>
      <w:r>
        <w:rPr>
          <w:noProof/>
        </w:rPr>
        <w:t>Operations Management and Security E2, 52</w:t>
      </w:r>
    </w:p>
    <w:p w:rsidR="00284EB2" w:rsidRDefault="00284EB2">
      <w:pPr>
        <w:pStyle w:val="Index1"/>
        <w:tabs>
          <w:tab w:val="right" w:pos="5030"/>
        </w:tabs>
        <w:rPr>
          <w:noProof/>
        </w:rPr>
      </w:pPr>
      <w:r>
        <w:rPr>
          <w:noProof/>
        </w:rPr>
        <w:t>Operations Management and Security E2 Från SA, 52</w:t>
      </w:r>
    </w:p>
    <w:p w:rsidR="00284EB2" w:rsidRDefault="00284EB2">
      <w:pPr>
        <w:pStyle w:val="Index1"/>
        <w:tabs>
          <w:tab w:val="right" w:pos="5030"/>
        </w:tabs>
        <w:rPr>
          <w:noProof/>
        </w:rPr>
      </w:pPr>
      <w:r>
        <w:rPr>
          <w:noProof/>
        </w:rPr>
        <w:t>Operations Management- och Security E1-tillägg, 52</w:t>
      </w:r>
    </w:p>
    <w:p w:rsidR="00284EB2" w:rsidRDefault="00284EB2">
      <w:pPr>
        <w:pStyle w:val="Index1"/>
        <w:tabs>
          <w:tab w:val="right" w:pos="5030"/>
        </w:tabs>
        <w:rPr>
          <w:noProof/>
        </w:rPr>
      </w:pPr>
      <w:r>
        <w:rPr>
          <w:noProof/>
        </w:rPr>
        <w:t>Operations Management- och Security E2-tillägg, 52</w:t>
      </w:r>
    </w:p>
    <w:p w:rsidR="00284EB2" w:rsidRDefault="00284EB2">
      <w:pPr>
        <w:pStyle w:val="Index1"/>
        <w:tabs>
          <w:tab w:val="right" w:pos="5030"/>
        </w:tabs>
        <w:rPr>
          <w:noProof/>
        </w:rPr>
      </w:pPr>
      <w:r>
        <w:rPr>
          <w:noProof/>
        </w:rPr>
        <w:t>Outlook 2016, 20</w:t>
      </w:r>
    </w:p>
    <w:p w:rsidR="00284EB2" w:rsidRDefault="00284EB2">
      <w:pPr>
        <w:pStyle w:val="Index1"/>
        <w:tabs>
          <w:tab w:val="right" w:pos="5030"/>
        </w:tabs>
        <w:rPr>
          <w:noProof/>
        </w:rPr>
      </w:pPr>
      <w:r>
        <w:rPr>
          <w:noProof/>
        </w:rPr>
        <w:t>Outlook 2016 för Mac, 22</w:t>
      </w:r>
    </w:p>
    <w:p w:rsidR="00284EB2" w:rsidRDefault="00284EB2">
      <w:pPr>
        <w:pStyle w:val="Index1"/>
        <w:tabs>
          <w:tab w:val="right" w:pos="5030"/>
        </w:tabs>
        <w:rPr>
          <w:noProof/>
        </w:rPr>
      </w:pPr>
      <w:r>
        <w:rPr>
          <w:noProof/>
        </w:rPr>
        <w:t>Power BI Premium EM1, 68</w:t>
      </w:r>
    </w:p>
    <w:p w:rsidR="00284EB2" w:rsidRDefault="00284EB2">
      <w:pPr>
        <w:pStyle w:val="Index1"/>
        <w:tabs>
          <w:tab w:val="right" w:pos="5030"/>
        </w:tabs>
        <w:rPr>
          <w:noProof/>
        </w:rPr>
      </w:pPr>
      <w:r>
        <w:rPr>
          <w:noProof/>
        </w:rPr>
        <w:t>Power BI Premium EM1 A, 68</w:t>
      </w:r>
    </w:p>
    <w:p w:rsidR="00284EB2" w:rsidRDefault="00284EB2">
      <w:pPr>
        <w:pStyle w:val="Index1"/>
        <w:tabs>
          <w:tab w:val="right" w:pos="5030"/>
        </w:tabs>
        <w:rPr>
          <w:noProof/>
        </w:rPr>
      </w:pPr>
      <w:r>
        <w:rPr>
          <w:noProof/>
        </w:rPr>
        <w:t>Power BI Premium EM2, 68</w:t>
      </w:r>
    </w:p>
    <w:p w:rsidR="00284EB2" w:rsidRDefault="00284EB2">
      <w:pPr>
        <w:pStyle w:val="Index1"/>
        <w:tabs>
          <w:tab w:val="right" w:pos="5030"/>
        </w:tabs>
        <w:rPr>
          <w:noProof/>
        </w:rPr>
      </w:pPr>
      <w:r>
        <w:rPr>
          <w:noProof/>
        </w:rPr>
        <w:t>Power BI Premium EM2 A, 68</w:t>
      </w:r>
    </w:p>
    <w:p w:rsidR="00284EB2" w:rsidRDefault="00284EB2">
      <w:pPr>
        <w:pStyle w:val="Index1"/>
        <w:tabs>
          <w:tab w:val="right" w:pos="5030"/>
        </w:tabs>
        <w:rPr>
          <w:noProof/>
        </w:rPr>
      </w:pPr>
      <w:r>
        <w:rPr>
          <w:noProof/>
        </w:rPr>
        <w:t>Power BI Premium EM3, 68</w:t>
      </w:r>
    </w:p>
    <w:p w:rsidR="00284EB2" w:rsidRDefault="00284EB2">
      <w:pPr>
        <w:pStyle w:val="Index1"/>
        <w:tabs>
          <w:tab w:val="right" w:pos="5030"/>
        </w:tabs>
        <w:rPr>
          <w:noProof/>
        </w:rPr>
      </w:pPr>
      <w:r>
        <w:rPr>
          <w:noProof/>
        </w:rPr>
        <w:t>Power BI Premium EM3 A, 68</w:t>
      </w:r>
    </w:p>
    <w:p w:rsidR="00284EB2" w:rsidRDefault="00284EB2">
      <w:pPr>
        <w:pStyle w:val="Index1"/>
        <w:tabs>
          <w:tab w:val="right" w:pos="5030"/>
        </w:tabs>
        <w:rPr>
          <w:noProof/>
        </w:rPr>
      </w:pPr>
      <w:r>
        <w:rPr>
          <w:noProof/>
        </w:rPr>
        <w:t>Power BI Premium-kampanj, 68</w:t>
      </w:r>
    </w:p>
    <w:p w:rsidR="00284EB2" w:rsidRDefault="00284EB2">
      <w:pPr>
        <w:pStyle w:val="Index1"/>
        <w:tabs>
          <w:tab w:val="right" w:pos="5030"/>
        </w:tabs>
        <w:rPr>
          <w:noProof/>
        </w:rPr>
      </w:pPr>
      <w:r>
        <w:rPr>
          <w:noProof/>
        </w:rPr>
        <w:t>Power BI Pro, 68</w:t>
      </w:r>
    </w:p>
    <w:p w:rsidR="00284EB2" w:rsidRDefault="00284EB2">
      <w:pPr>
        <w:pStyle w:val="Index1"/>
        <w:tabs>
          <w:tab w:val="right" w:pos="5030"/>
        </w:tabs>
        <w:rPr>
          <w:noProof/>
        </w:rPr>
      </w:pPr>
      <w:r>
        <w:rPr>
          <w:noProof/>
        </w:rPr>
        <w:t>Power BI Pro A, 68</w:t>
      </w:r>
    </w:p>
    <w:p w:rsidR="00284EB2" w:rsidRDefault="00284EB2">
      <w:pPr>
        <w:pStyle w:val="Index1"/>
        <w:tabs>
          <w:tab w:val="right" w:pos="5030"/>
        </w:tabs>
        <w:rPr>
          <w:noProof/>
        </w:rPr>
      </w:pPr>
      <w:r>
        <w:rPr>
          <w:noProof/>
        </w:rPr>
        <w:t>Power BI-rapportserver, 29</w:t>
      </w:r>
    </w:p>
    <w:p w:rsidR="00284EB2" w:rsidRDefault="00284EB2">
      <w:pPr>
        <w:pStyle w:val="Index1"/>
        <w:tabs>
          <w:tab w:val="right" w:pos="5030"/>
        </w:tabs>
        <w:rPr>
          <w:noProof/>
        </w:rPr>
      </w:pPr>
      <w:r>
        <w:rPr>
          <w:noProof/>
        </w:rPr>
        <w:t>PowerPoint 2016, 20</w:t>
      </w:r>
    </w:p>
    <w:p w:rsidR="00284EB2" w:rsidRDefault="00284EB2">
      <w:pPr>
        <w:pStyle w:val="Index1"/>
        <w:tabs>
          <w:tab w:val="right" w:pos="5030"/>
        </w:tabs>
        <w:rPr>
          <w:noProof/>
        </w:rPr>
      </w:pPr>
      <w:r>
        <w:rPr>
          <w:noProof/>
        </w:rPr>
        <w:t>PowerPoint 2016 för Mac, 22</w:t>
      </w:r>
    </w:p>
    <w:p w:rsidR="00284EB2" w:rsidRDefault="00284EB2">
      <w:pPr>
        <w:pStyle w:val="Index1"/>
        <w:tabs>
          <w:tab w:val="right" w:pos="5030"/>
        </w:tabs>
        <w:rPr>
          <w:noProof/>
        </w:rPr>
      </w:pPr>
      <w:r>
        <w:rPr>
          <w:noProof/>
        </w:rPr>
        <w:t>Prediktiv underhållsplan 1 för IoT Suite, 52</w:t>
      </w:r>
    </w:p>
    <w:p w:rsidR="00284EB2" w:rsidRDefault="00284EB2">
      <w:pPr>
        <w:pStyle w:val="Index1"/>
        <w:tabs>
          <w:tab w:val="right" w:pos="5030"/>
        </w:tabs>
        <w:rPr>
          <w:noProof/>
        </w:rPr>
      </w:pPr>
      <w:r>
        <w:rPr>
          <w:noProof/>
        </w:rPr>
        <w:t>Prediktiv underhållsplan 2 för IoT Suite, 52</w:t>
      </w:r>
    </w:p>
    <w:p w:rsidR="00284EB2" w:rsidRDefault="00284EB2">
      <w:pPr>
        <w:pStyle w:val="Index1"/>
        <w:tabs>
          <w:tab w:val="right" w:pos="5030"/>
        </w:tabs>
        <w:rPr>
          <w:noProof/>
        </w:rPr>
      </w:pPr>
      <w:r>
        <w:rPr>
          <w:noProof/>
        </w:rPr>
        <w:t>Premium Assurance-tillägg, 28, 46</w:t>
      </w:r>
    </w:p>
    <w:p w:rsidR="00284EB2" w:rsidRDefault="00284EB2">
      <w:pPr>
        <w:pStyle w:val="Index1"/>
        <w:tabs>
          <w:tab w:val="right" w:pos="5030"/>
        </w:tabs>
        <w:rPr>
          <w:noProof/>
        </w:rPr>
      </w:pPr>
      <w:r>
        <w:rPr>
          <w:noProof/>
        </w:rPr>
        <w:t>Project 2013, 24</w:t>
      </w:r>
    </w:p>
    <w:p w:rsidR="00284EB2" w:rsidRDefault="00284EB2">
      <w:pPr>
        <w:pStyle w:val="Index1"/>
        <w:tabs>
          <w:tab w:val="right" w:pos="5030"/>
        </w:tabs>
        <w:rPr>
          <w:noProof/>
        </w:rPr>
      </w:pPr>
      <w:r>
        <w:rPr>
          <w:noProof/>
        </w:rPr>
        <w:t>Project Online Essentials, 65</w:t>
      </w:r>
    </w:p>
    <w:p w:rsidR="00284EB2" w:rsidRDefault="00284EB2">
      <w:pPr>
        <w:pStyle w:val="Index1"/>
        <w:tabs>
          <w:tab w:val="right" w:pos="5030"/>
        </w:tabs>
        <w:rPr>
          <w:noProof/>
        </w:rPr>
      </w:pPr>
      <w:r>
        <w:rPr>
          <w:noProof/>
        </w:rPr>
        <w:t>Project Online Essentials-tillägg, 65</w:t>
      </w:r>
    </w:p>
    <w:p w:rsidR="00284EB2" w:rsidRDefault="00284EB2">
      <w:pPr>
        <w:pStyle w:val="Index1"/>
        <w:tabs>
          <w:tab w:val="right" w:pos="5030"/>
        </w:tabs>
        <w:rPr>
          <w:noProof/>
        </w:rPr>
      </w:pPr>
      <w:r>
        <w:rPr>
          <w:noProof/>
        </w:rPr>
        <w:t>Project Online Premium, 65</w:t>
      </w:r>
    </w:p>
    <w:p w:rsidR="00284EB2" w:rsidRDefault="00284EB2">
      <w:pPr>
        <w:pStyle w:val="Index1"/>
        <w:tabs>
          <w:tab w:val="right" w:pos="5030"/>
        </w:tabs>
        <w:rPr>
          <w:noProof/>
        </w:rPr>
      </w:pPr>
      <w:r>
        <w:rPr>
          <w:noProof/>
        </w:rPr>
        <w:t>Project Online Premium från SA, 65</w:t>
      </w:r>
    </w:p>
    <w:p w:rsidR="00284EB2" w:rsidRDefault="00284EB2">
      <w:pPr>
        <w:pStyle w:val="Index1"/>
        <w:tabs>
          <w:tab w:val="right" w:pos="5030"/>
        </w:tabs>
        <w:rPr>
          <w:noProof/>
        </w:rPr>
      </w:pPr>
      <w:r>
        <w:rPr>
          <w:noProof/>
        </w:rPr>
        <w:t>Project Online Premium-tillägg, 65</w:t>
      </w:r>
    </w:p>
    <w:p w:rsidR="00284EB2" w:rsidRDefault="00284EB2">
      <w:pPr>
        <w:pStyle w:val="Index1"/>
        <w:tabs>
          <w:tab w:val="right" w:pos="5030"/>
        </w:tabs>
        <w:rPr>
          <w:noProof/>
        </w:rPr>
      </w:pPr>
      <w:r>
        <w:rPr>
          <w:noProof/>
        </w:rPr>
        <w:t>Project Online Professional, 65</w:t>
      </w:r>
    </w:p>
    <w:p w:rsidR="00284EB2" w:rsidRDefault="00284EB2">
      <w:pPr>
        <w:pStyle w:val="Index1"/>
        <w:tabs>
          <w:tab w:val="right" w:pos="5030"/>
        </w:tabs>
        <w:rPr>
          <w:noProof/>
        </w:rPr>
      </w:pPr>
      <w:r>
        <w:rPr>
          <w:noProof/>
        </w:rPr>
        <w:t>Project Online Professional från SA, 65</w:t>
      </w:r>
    </w:p>
    <w:p w:rsidR="00284EB2" w:rsidRDefault="00284EB2">
      <w:pPr>
        <w:pStyle w:val="Index1"/>
        <w:tabs>
          <w:tab w:val="right" w:pos="5030"/>
        </w:tabs>
        <w:rPr>
          <w:noProof/>
        </w:rPr>
      </w:pPr>
      <w:r>
        <w:rPr>
          <w:noProof/>
        </w:rPr>
        <w:t>Project Online Professional-tillägg, 65</w:t>
      </w:r>
    </w:p>
    <w:p w:rsidR="00284EB2" w:rsidRDefault="00284EB2">
      <w:pPr>
        <w:pStyle w:val="Index1"/>
        <w:tabs>
          <w:tab w:val="right" w:pos="5030"/>
        </w:tabs>
        <w:rPr>
          <w:noProof/>
        </w:rPr>
      </w:pPr>
      <w:r>
        <w:rPr>
          <w:noProof/>
        </w:rPr>
        <w:t>Project Professional, 87</w:t>
      </w:r>
    </w:p>
    <w:p w:rsidR="00284EB2" w:rsidRDefault="00284EB2">
      <w:pPr>
        <w:pStyle w:val="Index1"/>
        <w:tabs>
          <w:tab w:val="right" w:pos="5030"/>
        </w:tabs>
        <w:rPr>
          <w:noProof/>
        </w:rPr>
      </w:pPr>
      <w:r>
        <w:rPr>
          <w:noProof/>
        </w:rPr>
        <w:t>Project Professional 2016, 21</w:t>
      </w:r>
    </w:p>
    <w:p w:rsidR="00284EB2" w:rsidRDefault="00284EB2">
      <w:pPr>
        <w:pStyle w:val="Index1"/>
        <w:tabs>
          <w:tab w:val="right" w:pos="5030"/>
        </w:tabs>
        <w:rPr>
          <w:noProof/>
        </w:rPr>
      </w:pPr>
      <w:r>
        <w:rPr>
          <w:noProof/>
        </w:rPr>
        <w:t>Project Server 2016, 21, 24</w:t>
      </w:r>
    </w:p>
    <w:p w:rsidR="00284EB2" w:rsidRDefault="00284EB2">
      <w:pPr>
        <w:pStyle w:val="Index1"/>
        <w:tabs>
          <w:tab w:val="right" w:pos="5030"/>
        </w:tabs>
        <w:rPr>
          <w:noProof/>
        </w:rPr>
      </w:pPr>
      <w:r>
        <w:rPr>
          <w:noProof/>
        </w:rPr>
        <w:t>Project Server 2016 CAL, 24</w:t>
      </w:r>
    </w:p>
    <w:p w:rsidR="00284EB2" w:rsidRDefault="00284EB2">
      <w:pPr>
        <w:pStyle w:val="Index1"/>
        <w:tabs>
          <w:tab w:val="right" w:pos="5030"/>
        </w:tabs>
        <w:rPr>
          <w:noProof/>
        </w:rPr>
      </w:pPr>
      <w:r>
        <w:rPr>
          <w:noProof/>
        </w:rPr>
        <w:t>Project Server 2016 enhets-CAL, 21</w:t>
      </w:r>
    </w:p>
    <w:p w:rsidR="00284EB2" w:rsidRDefault="00284EB2">
      <w:pPr>
        <w:pStyle w:val="Index1"/>
        <w:tabs>
          <w:tab w:val="right" w:pos="5030"/>
        </w:tabs>
        <w:rPr>
          <w:noProof/>
        </w:rPr>
      </w:pPr>
      <w:r>
        <w:rPr>
          <w:noProof/>
        </w:rPr>
        <w:t>Project Standard, 80, 87</w:t>
      </w:r>
    </w:p>
    <w:p w:rsidR="00284EB2" w:rsidRDefault="00284EB2">
      <w:pPr>
        <w:pStyle w:val="Index1"/>
        <w:tabs>
          <w:tab w:val="right" w:pos="5030"/>
        </w:tabs>
        <w:rPr>
          <w:noProof/>
        </w:rPr>
      </w:pPr>
      <w:r>
        <w:rPr>
          <w:noProof/>
        </w:rPr>
        <w:t>Project Standard 2016, 20</w:t>
      </w:r>
    </w:p>
    <w:p w:rsidR="00284EB2" w:rsidRDefault="00284EB2">
      <w:pPr>
        <w:pStyle w:val="Index1"/>
        <w:tabs>
          <w:tab w:val="right" w:pos="5030"/>
        </w:tabs>
        <w:rPr>
          <w:noProof/>
        </w:rPr>
      </w:pPr>
      <w:r>
        <w:rPr>
          <w:noProof/>
        </w:rPr>
        <w:t>Publisher 2016, 21</w:t>
      </w:r>
    </w:p>
    <w:p w:rsidR="00284EB2" w:rsidRDefault="00284EB2">
      <w:pPr>
        <w:pStyle w:val="Index1"/>
        <w:tabs>
          <w:tab w:val="right" w:pos="5030"/>
        </w:tabs>
        <w:rPr>
          <w:noProof/>
        </w:rPr>
      </w:pPr>
      <w:r>
        <w:rPr>
          <w:noProof/>
        </w:rPr>
        <w:t>Samtalsabonnemang, 66</w:t>
      </w:r>
    </w:p>
    <w:p w:rsidR="00284EB2" w:rsidRDefault="00284EB2">
      <w:pPr>
        <w:pStyle w:val="Index1"/>
        <w:tabs>
          <w:tab w:val="right" w:pos="5030"/>
        </w:tabs>
        <w:rPr>
          <w:noProof/>
        </w:rPr>
      </w:pPr>
      <w:r>
        <w:rPr>
          <w:noProof/>
        </w:rPr>
        <w:t>SharePoint Online-, 80</w:t>
      </w:r>
    </w:p>
    <w:p w:rsidR="00284EB2" w:rsidRDefault="00284EB2">
      <w:pPr>
        <w:pStyle w:val="Index1"/>
        <w:tabs>
          <w:tab w:val="right" w:pos="5030"/>
        </w:tabs>
        <w:rPr>
          <w:noProof/>
        </w:rPr>
      </w:pPr>
      <w:r>
        <w:rPr>
          <w:noProof/>
        </w:rPr>
        <w:t>SharePoint Online Plan 1, 65</w:t>
      </w:r>
    </w:p>
    <w:p w:rsidR="00284EB2" w:rsidRDefault="00284EB2">
      <w:pPr>
        <w:pStyle w:val="Index1"/>
        <w:tabs>
          <w:tab w:val="right" w:pos="5030"/>
        </w:tabs>
        <w:rPr>
          <w:noProof/>
        </w:rPr>
      </w:pPr>
      <w:r>
        <w:rPr>
          <w:noProof/>
        </w:rPr>
        <w:t>SharePoint Online Plan 1 eller 2, 25</w:t>
      </w:r>
    </w:p>
    <w:p w:rsidR="00284EB2" w:rsidRDefault="00284EB2">
      <w:pPr>
        <w:pStyle w:val="Index1"/>
        <w:tabs>
          <w:tab w:val="right" w:pos="5030"/>
        </w:tabs>
        <w:rPr>
          <w:noProof/>
        </w:rPr>
      </w:pPr>
      <w:r>
        <w:rPr>
          <w:noProof/>
        </w:rPr>
        <w:t>SharePoint Online Plan 2, 25, 65</w:t>
      </w:r>
    </w:p>
    <w:p w:rsidR="00284EB2" w:rsidRDefault="00284EB2">
      <w:pPr>
        <w:pStyle w:val="Index1"/>
        <w:tabs>
          <w:tab w:val="right" w:pos="5030"/>
        </w:tabs>
        <w:rPr>
          <w:noProof/>
        </w:rPr>
      </w:pPr>
      <w:r>
        <w:rPr>
          <w:noProof/>
        </w:rPr>
        <w:t>SharePoint Server, 55, 85</w:t>
      </w:r>
    </w:p>
    <w:p w:rsidR="00284EB2" w:rsidRDefault="00284EB2">
      <w:pPr>
        <w:pStyle w:val="Index1"/>
        <w:tabs>
          <w:tab w:val="right" w:pos="5030"/>
        </w:tabs>
        <w:rPr>
          <w:noProof/>
        </w:rPr>
      </w:pPr>
      <w:r>
        <w:rPr>
          <w:noProof/>
        </w:rPr>
        <w:t>SharePoint Server 2013, 25</w:t>
      </w:r>
    </w:p>
    <w:p w:rsidR="00284EB2" w:rsidRDefault="00284EB2">
      <w:pPr>
        <w:pStyle w:val="Index1"/>
        <w:tabs>
          <w:tab w:val="right" w:pos="5030"/>
        </w:tabs>
        <w:rPr>
          <w:noProof/>
        </w:rPr>
      </w:pPr>
      <w:r>
        <w:rPr>
          <w:noProof/>
        </w:rPr>
        <w:t>SharePoint Server 2016, 25</w:t>
      </w:r>
    </w:p>
    <w:p w:rsidR="00284EB2" w:rsidRDefault="00284EB2">
      <w:pPr>
        <w:pStyle w:val="Index1"/>
        <w:tabs>
          <w:tab w:val="right" w:pos="5030"/>
        </w:tabs>
        <w:rPr>
          <w:noProof/>
        </w:rPr>
      </w:pPr>
      <w:r>
        <w:rPr>
          <w:noProof/>
        </w:rPr>
        <w:t>SharePoint Server 2016 Enterprise CAL, 25</w:t>
      </w:r>
    </w:p>
    <w:p w:rsidR="00284EB2" w:rsidRDefault="00284EB2">
      <w:pPr>
        <w:pStyle w:val="Index1"/>
        <w:tabs>
          <w:tab w:val="right" w:pos="5030"/>
        </w:tabs>
        <w:rPr>
          <w:noProof/>
        </w:rPr>
      </w:pPr>
      <w:r>
        <w:rPr>
          <w:noProof/>
        </w:rPr>
        <w:t>SharePoint Server 2016 Standard CAL, 25</w:t>
      </w:r>
    </w:p>
    <w:p w:rsidR="00284EB2" w:rsidRDefault="00284EB2">
      <w:pPr>
        <w:pStyle w:val="Index1"/>
        <w:tabs>
          <w:tab w:val="right" w:pos="5030"/>
        </w:tabs>
        <w:rPr>
          <w:noProof/>
        </w:rPr>
      </w:pPr>
      <w:r>
        <w:rPr>
          <w:noProof/>
        </w:rPr>
        <w:t>Skype för Business 2016, 21</w:t>
      </w:r>
    </w:p>
    <w:p w:rsidR="00284EB2" w:rsidRDefault="00284EB2">
      <w:pPr>
        <w:pStyle w:val="Index1"/>
        <w:tabs>
          <w:tab w:val="right" w:pos="5030"/>
        </w:tabs>
        <w:rPr>
          <w:noProof/>
        </w:rPr>
      </w:pPr>
      <w:r>
        <w:rPr>
          <w:noProof/>
        </w:rPr>
        <w:t>Skype for Business Online Plan 1, 26, 66</w:t>
      </w:r>
    </w:p>
    <w:p w:rsidR="00284EB2" w:rsidRDefault="00284EB2">
      <w:pPr>
        <w:pStyle w:val="Index1"/>
        <w:tabs>
          <w:tab w:val="right" w:pos="5030"/>
        </w:tabs>
        <w:rPr>
          <w:noProof/>
        </w:rPr>
      </w:pPr>
      <w:r>
        <w:rPr>
          <w:noProof/>
        </w:rPr>
        <w:t>Skype for Business Online Plan 2, 26, 66</w:t>
      </w:r>
    </w:p>
    <w:p w:rsidR="00284EB2" w:rsidRDefault="00284EB2">
      <w:pPr>
        <w:pStyle w:val="Index1"/>
        <w:tabs>
          <w:tab w:val="right" w:pos="5030"/>
        </w:tabs>
        <w:rPr>
          <w:noProof/>
        </w:rPr>
      </w:pPr>
      <w:r>
        <w:rPr>
          <w:noProof/>
        </w:rPr>
        <w:t>Skype for Business Plus CAL, 26</w:t>
      </w:r>
    </w:p>
    <w:p w:rsidR="00284EB2" w:rsidRDefault="00284EB2">
      <w:pPr>
        <w:pStyle w:val="Index1"/>
        <w:tabs>
          <w:tab w:val="right" w:pos="5030"/>
        </w:tabs>
        <w:rPr>
          <w:noProof/>
        </w:rPr>
      </w:pPr>
      <w:r>
        <w:rPr>
          <w:noProof/>
        </w:rPr>
        <w:t>Skype for Business Server, 55</w:t>
      </w:r>
    </w:p>
    <w:p w:rsidR="00284EB2" w:rsidRDefault="00284EB2">
      <w:pPr>
        <w:pStyle w:val="Index1"/>
        <w:tabs>
          <w:tab w:val="right" w:pos="5030"/>
        </w:tabs>
        <w:rPr>
          <w:noProof/>
        </w:rPr>
      </w:pPr>
      <w:r>
        <w:rPr>
          <w:noProof/>
        </w:rPr>
        <w:t>Skype for Business Server 2015 Enterprise CAL, 26</w:t>
      </w:r>
    </w:p>
    <w:p w:rsidR="00284EB2" w:rsidRDefault="00284EB2">
      <w:pPr>
        <w:pStyle w:val="Index1"/>
        <w:tabs>
          <w:tab w:val="right" w:pos="5030"/>
        </w:tabs>
        <w:rPr>
          <w:noProof/>
        </w:rPr>
      </w:pPr>
      <w:r>
        <w:rPr>
          <w:noProof/>
        </w:rPr>
        <w:t>Skype for Business Server 2015 Plus CAL, 26</w:t>
      </w:r>
    </w:p>
    <w:p w:rsidR="00284EB2" w:rsidRDefault="00284EB2">
      <w:pPr>
        <w:pStyle w:val="Index1"/>
        <w:tabs>
          <w:tab w:val="right" w:pos="5030"/>
        </w:tabs>
        <w:rPr>
          <w:noProof/>
        </w:rPr>
      </w:pPr>
      <w:r>
        <w:rPr>
          <w:noProof/>
        </w:rPr>
        <w:t>Skype for Business Server 2015 Standard CAL, 26</w:t>
      </w:r>
    </w:p>
    <w:p w:rsidR="00284EB2" w:rsidRDefault="00284EB2">
      <w:pPr>
        <w:pStyle w:val="Index1"/>
        <w:tabs>
          <w:tab w:val="right" w:pos="5030"/>
        </w:tabs>
        <w:rPr>
          <w:noProof/>
        </w:rPr>
      </w:pPr>
      <w:r>
        <w:rPr>
          <w:noProof/>
        </w:rPr>
        <w:t>Skype för företag – Server 2015, 26</w:t>
      </w:r>
    </w:p>
    <w:p w:rsidR="00284EB2" w:rsidRDefault="00284EB2">
      <w:pPr>
        <w:pStyle w:val="Index1"/>
        <w:tabs>
          <w:tab w:val="right" w:pos="5030"/>
        </w:tabs>
        <w:rPr>
          <w:noProof/>
        </w:rPr>
      </w:pPr>
      <w:r>
        <w:rPr>
          <w:noProof/>
        </w:rPr>
        <w:t>Skype för företag plus CAL-tillägg för Microsoft 365 E3 (användar-SL), 54</w:t>
      </w:r>
    </w:p>
    <w:p w:rsidR="00284EB2" w:rsidRDefault="00284EB2">
      <w:pPr>
        <w:pStyle w:val="Index1"/>
        <w:tabs>
          <w:tab w:val="right" w:pos="5030"/>
        </w:tabs>
        <w:rPr>
          <w:noProof/>
        </w:rPr>
      </w:pPr>
      <w:r>
        <w:rPr>
          <w:noProof/>
        </w:rPr>
        <w:t>SQL Parallel Data Warehouse, 81, 87</w:t>
      </w:r>
    </w:p>
    <w:p w:rsidR="00284EB2" w:rsidRDefault="00284EB2">
      <w:pPr>
        <w:pStyle w:val="Index1"/>
        <w:tabs>
          <w:tab w:val="right" w:pos="5030"/>
        </w:tabs>
        <w:rPr>
          <w:noProof/>
        </w:rPr>
      </w:pPr>
      <w:r>
        <w:rPr>
          <w:noProof/>
        </w:rPr>
        <w:t>SQL Server, 85</w:t>
      </w:r>
    </w:p>
    <w:p w:rsidR="00284EB2" w:rsidRDefault="00284EB2">
      <w:pPr>
        <w:pStyle w:val="Index1"/>
        <w:tabs>
          <w:tab w:val="right" w:pos="5030"/>
        </w:tabs>
        <w:rPr>
          <w:noProof/>
        </w:rPr>
      </w:pPr>
      <w:r>
        <w:rPr>
          <w:noProof/>
        </w:rPr>
        <w:t>SQL Server 2016, 27</w:t>
      </w:r>
    </w:p>
    <w:p w:rsidR="00284EB2" w:rsidRDefault="00284EB2">
      <w:pPr>
        <w:pStyle w:val="Index1"/>
        <w:tabs>
          <w:tab w:val="right" w:pos="5030"/>
        </w:tabs>
        <w:rPr>
          <w:noProof/>
        </w:rPr>
      </w:pPr>
      <w:r>
        <w:rPr>
          <w:noProof/>
        </w:rPr>
        <w:t>SQL Server 2017 CAL, 27</w:t>
      </w:r>
    </w:p>
    <w:p w:rsidR="00284EB2" w:rsidRDefault="00284EB2">
      <w:pPr>
        <w:pStyle w:val="Index1"/>
        <w:tabs>
          <w:tab w:val="right" w:pos="5030"/>
        </w:tabs>
        <w:rPr>
          <w:noProof/>
        </w:rPr>
      </w:pPr>
      <w:r>
        <w:rPr>
          <w:noProof/>
        </w:rPr>
        <w:t>SQL Server 2017 Enterprise, 27</w:t>
      </w:r>
    </w:p>
    <w:p w:rsidR="00284EB2" w:rsidRDefault="00284EB2">
      <w:pPr>
        <w:pStyle w:val="Index1"/>
        <w:tabs>
          <w:tab w:val="right" w:pos="5030"/>
        </w:tabs>
        <w:rPr>
          <w:noProof/>
        </w:rPr>
      </w:pPr>
      <w:r>
        <w:rPr>
          <w:noProof/>
        </w:rPr>
        <w:t>SQL Server 2017 Enterprise Core, 27</w:t>
      </w:r>
    </w:p>
    <w:p w:rsidR="00284EB2" w:rsidRDefault="00284EB2">
      <w:pPr>
        <w:pStyle w:val="Index1"/>
        <w:tabs>
          <w:tab w:val="right" w:pos="5030"/>
        </w:tabs>
        <w:rPr>
          <w:noProof/>
        </w:rPr>
      </w:pPr>
      <w:r>
        <w:rPr>
          <w:noProof/>
        </w:rPr>
        <w:t>SQL Server 2017 Standard, 27</w:t>
      </w:r>
    </w:p>
    <w:p w:rsidR="00284EB2" w:rsidRDefault="00284EB2">
      <w:pPr>
        <w:pStyle w:val="Index1"/>
        <w:tabs>
          <w:tab w:val="right" w:pos="5030"/>
        </w:tabs>
        <w:rPr>
          <w:noProof/>
        </w:rPr>
      </w:pPr>
      <w:r>
        <w:rPr>
          <w:noProof/>
        </w:rPr>
        <w:t>SQL Server 2017 Standard Core, 27</w:t>
      </w:r>
    </w:p>
    <w:p w:rsidR="00284EB2" w:rsidRDefault="00284EB2">
      <w:pPr>
        <w:pStyle w:val="Index1"/>
        <w:tabs>
          <w:tab w:val="right" w:pos="5030"/>
        </w:tabs>
        <w:rPr>
          <w:noProof/>
        </w:rPr>
      </w:pPr>
      <w:r>
        <w:rPr>
          <w:noProof/>
        </w:rPr>
        <w:t>SQL Server Business Intelligence, 81, 87</w:t>
      </w:r>
    </w:p>
    <w:p w:rsidR="00284EB2" w:rsidRDefault="00284EB2">
      <w:pPr>
        <w:pStyle w:val="Index1"/>
        <w:tabs>
          <w:tab w:val="right" w:pos="5030"/>
        </w:tabs>
        <w:rPr>
          <w:noProof/>
        </w:rPr>
      </w:pPr>
      <w:r>
        <w:rPr>
          <w:noProof/>
        </w:rPr>
        <w:t>SQL Server Data Center, 81</w:t>
      </w:r>
    </w:p>
    <w:p w:rsidR="00284EB2" w:rsidRDefault="00284EB2">
      <w:pPr>
        <w:pStyle w:val="Index1"/>
        <w:tabs>
          <w:tab w:val="right" w:pos="5030"/>
        </w:tabs>
        <w:rPr>
          <w:noProof/>
        </w:rPr>
      </w:pPr>
      <w:r>
        <w:rPr>
          <w:noProof/>
        </w:rPr>
        <w:t>SQL Server Enterprise, 81</w:t>
      </w:r>
    </w:p>
    <w:p w:rsidR="00284EB2" w:rsidRDefault="00284EB2">
      <w:pPr>
        <w:pStyle w:val="Index1"/>
        <w:tabs>
          <w:tab w:val="right" w:pos="5030"/>
        </w:tabs>
        <w:rPr>
          <w:noProof/>
        </w:rPr>
      </w:pPr>
      <w:r>
        <w:rPr>
          <w:noProof/>
        </w:rPr>
        <w:t>SQL Server Standard, 81, 87</w:t>
      </w:r>
    </w:p>
    <w:p w:rsidR="00284EB2" w:rsidRDefault="00284EB2">
      <w:pPr>
        <w:pStyle w:val="Index1"/>
        <w:tabs>
          <w:tab w:val="right" w:pos="5030"/>
        </w:tabs>
        <w:rPr>
          <w:noProof/>
        </w:rPr>
      </w:pPr>
      <w:r>
        <w:rPr>
          <w:noProof/>
        </w:rPr>
        <w:t>System Center 2012 Client Management-serien, 31, 33, 34, 35</w:t>
      </w:r>
    </w:p>
    <w:p w:rsidR="00284EB2" w:rsidRDefault="00284EB2">
      <w:pPr>
        <w:pStyle w:val="Index1"/>
        <w:tabs>
          <w:tab w:val="right" w:pos="5030"/>
        </w:tabs>
        <w:rPr>
          <w:noProof/>
        </w:rPr>
      </w:pPr>
      <w:r>
        <w:rPr>
          <w:noProof/>
        </w:rPr>
        <w:t>System Center 2012 Datacenter Server Management license, 81</w:t>
      </w:r>
    </w:p>
    <w:p w:rsidR="00284EB2" w:rsidRDefault="00284EB2">
      <w:pPr>
        <w:pStyle w:val="Index1"/>
        <w:tabs>
          <w:tab w:val="right" w:pos="5030"/>
        </w:tabs>
        <w:rPr>
          <w:noProof/>
        </w:rPr>
      </w:pPr>
      <w:r>
        <w:rPr>
          <w:noProof/>
        </w:rPr>
        <w:t>System Center 2012 R2, 29</w:t>
      </w:r>
    </w:p>
    <w:p w:rsidR="00284EB2" w:rsidRDefault="00284EB2">
      <w:pPr>
        <w:pStyle w:val="Index1"/>
        <w:tabs>
          <w:tab w:val="right" w:pos="5030"/>
        </w:tabs>
        <w:rPr>
          <w:noProof/>
        </w:rPr>
      </w:pPr>
      <w:r>
        <w:rPr>
          <w:noProof/>
        </w:rPr>
        <w:t>System Center 2012 R2 Configuration Manager, 30</w:t>
      </w:r>
    </w:p>
    <w:p w:rsidR="00284EB2" w:rsidRDefault="00284EB2">
      <w:pPr>
        <w:pStyle w:val="Index1"/>
        <w:tabs>
          <w:tab w:val="right" w:pos="5030"/>
        </w:tabs>
        <w:rPr>
          <w:noProof/>
        </w:rPr>
      </w:pPr>
      <w:r>
        <w:rPr>
          <w:noProof/>
        </w:rPr>
        <w:t>System Center 2012 R2 Endpoint Protection, 32</w:t>
      </w:r>
    </w:p>
    <w:p w:rsidR="00284EB2" w:rsidRDefault="00284EB2">
      <w:pPr>
        <w:pStyle w:val="Index1"/>
        <w:tabs>
          <w:tab w:val="right" w:pos="5030"/>
        </w:tabs>
        <w:rPr>
          <w:noProof/>
        </w:rPr>
      </w:pPr>
      <w:r>
        <w:rPr>
          <w:noProof/>
        </w:rPr>
        <w:t>System Center 2012 Standard Server Management-licens, 81</w:t>
      </w:r>
    </w:p>
    <w:p w:rsidR="00284EB2" w:rsidRDefault="00284EB2">
      <w:pPr>
        <w:pStyle w:val="Index1"/>
        <w:tabs>
          <w:tab w:val="right" w:pos="5030"/>
        </w:tabs>
        <w:rPr>
          <w:noProof/>
        </w:rPr>
      </w:pPr>
      <w:r>
        <w:rPr>
          <w:noProof/>
        </w:rPr>
        <w:t>System Center 2016 Data Protection Manager, 31</w:t>
      </w:r>
    </w:p>
    <w:p w:rsidR="00284EB2" w:rsidRDefault="00284EB2">
      <w:pPr>
        <w:pStyle w:val="Index1"/>
        <w:tabs>
          <w:tab w:val="right" w:pos="5030"/>
        </w:tabs>
        <w:rPr>
          <w:noProof/>
        </w:rPr>
      </w:pPr>
      <w:r>
        <w:rPr>
          <w:noProof/>
        </w:rPr>
        <w:t>System Center 2016 Datacenter Server Management-licens (paket med 16 kärnlicenser), 29</w:t>
      </w:r>
    </w:p>
    <w:p w:rsidR="00284EB2" w:rsidRDefault="00284EB2">
      <w:pPr>
        <w:pStyle w:val="Index1"/>
        <w:tabs>
          <w:tab w:val="right" w:pos="5030"/>
        </w:tabs>
        <w:rPr>
          <w:noProof/>
        </w:rPr>
      </w:pPr>
      <w:r>
        <w:rPr>
          <w:noProof/>
        </w:rPr>
        <w:t>System Center 2016 Datacenter Server Management-licens (paket med 2 kärnlicenser), 29</w:t>
      </w:r>
    </w:p>
    <w:p w:rsidR="00284EB2" w:rsidRDefault="00284EB2">
      <w:pPr>
        <w:pStyle w:val="Index1"/>
        <w:tabs>
          <w:tab w:val="right" w:pos="5030"/>
        </w:tabs>
        <w:rPr>
          <w:noProof/>
        </w:rPr>
      </w:pPr>
      <w:r>
        <w:rPr>
          <w:noProof/>
        </w:rPr>
        <w:t>System Center 2016 Operations Manager, 33</w:t>
      </w:r>
    </w:p>
    <w:p w:rsidR="00284EB2" w:rsidRDefault="00284EB2">
      <w:pPr>
        <w:pStyle w:val="Index1"/>
        <w:tabs>
          <w:tab w:val="right" w:pos="5030"/>
        </w:tabs>
        <w:rPr>
          <w:noProof/>
        </w:rPr>
      </w:pPr>
      <w:r>
        <w:rPr>
          <w:noProof/>
        </w:rPr>
        <w:t>System Center 2016 Orchestrator, 34</w:t>
      </w:r>
    </w:p>
    <w:p w:rsidR="00284EB2" w:rsidRDefault="00284EB2">
      <w:pPr>
        <w:pStyle w:val="Index1"/>
        <w:tabs>
          <w:tab w:val="right" w:pos="5030"/>
        </w:tabs>
        <w:rPr>
          <w:noProof/>
        </w:rPr>
      </w:pPr>
      <w:r>
        <w:rPr>
          <w:noProof/>
        </w:rPr>
        <w:t>System Center 2016 Service Manager, 34, 35</w:t>
      </w:r>
    </w:p>
    <w:p w:rsidR="00284EB2" w:rsidRDefault="00284EB2">
      <w:pPr>
        <w:pStyle w:val="Index1"/>
        <w:tabs>
          <w:tab w:val="right" w:pos="5030"/>
        </w:tabs>
        <w:rPr>
          <w:noProof/>
        </w:rPr>
      </w:pPr>
      <w:r>
        <w:rPr>
          <w:noProof/>
        </w:rPr>
        <w:t>System Center 2016 Standard Server Management-licens (paket med 16 kärnlicenser), 29</w:t>
      </w:r>
    </w:p>
    <w:p w:rsidR="00284EB2" w:rsidRDefault="00284EB2">
      <w:pPr>
        <w:pStyle w:val="Index1"/>
        <w:tabs>
          <w:tab w:val="right" w:pos="5030"/>
        </w:tabs>
        <w:rPr>
          <w:noProof/>
        </w:rPr>
      </w:pPr>
      <w:r>
        <w:rPr>
          <w:noProof/>
        </w:rPr>
        <w:t>System Center 2016 Standard Server Management-licens (paket med 2 kärnlicenser), 29</w:t>
      </w:r>
    </w:p>
    <w:p w:rsidR="00284EB2" w:rsidRDefault="00284EB2">
      <w:pPr>
        <w:pStyle w:val="Index1"/>
        <w:tabs>
          <w:tab w:val="right" w:pos="5030"/>
        </w:tabs>
        <w:rPr>
          <w:noProof/>
        </w:rPr>
      </w:pPr>
      <w:r>
        <w:rPr>
          <w:noProof/>
        </w:rPr>
        <w:t>System Center Configuration Manager 1606 Client Management license, 30</w:t>
      </w:r>
    </w:p>
    <w:p w:rsidR="00284EB2" w:rsidRDefault="00284EB2">
      <w:pPr>
        <w:pStyle w:val="Index1"/>
        <w:tabs>
          <w:tab w:val="right" w:pos="5030"/>
        </w:tabs>
        <w:rPr>
          <w:noProof/>
        </w:rPr>
      </w:pPr>
      <w:r>
        <w:rPr>
          <w:noProof/>
        </w:rPr>
        <w:t>System Center Datacenter, 85, 87</w:t>
      </w:r>
    </w:p>
    <w:p w:rsidR="00284EB2" w:rsidRDefault="00284EB2">
      <w:pPr>
        <w:pStyle w:val="Index1"/>
        <w:tabs>
          <w:tab w:val="right" w:pos="5030"/>
        </w:tabs>
        <w:rPr>
          <w:noProof/>
        </w:rPr>
      </w:pPr>
      <w:r>
        <w:rPr>
          <w:noProof/>
        </w:rPr>
        <w:t>System Center Datacenter (paket med 2 kärnlicenser), 17</w:t>
      </w:r>
    </w:p>
    <w:p w:rsidR="00284EB2" w:rsidRDefault="00284EB2">
      <w:pPr>
        <w:pStyle w:val="Index1"/>
        <w:tabs>
          <w:tab w:val="right" w:pos="5030"/>
        </w:tabs>
        <w:rPr>
          <w:noProof/>
        </w:rPr>
      </w:pPr>
      <w:r>
        <w:rPr>
          <w:noProof/>
        </w:rPr>
        <w:t>System Center Endpoint Protection 1606, 32</w:t>
      </w:r>
    </w:p>
    <w:p w:rsidR="00284EB2" w:rsidRDefault="00284EB2">
      <w:pPr>
        <w:pStyle w:val="Index1"/>
        <w:tabs>
          <w:tab w:val="right" w:pos="5030"/>
        </w:tabs>
        <w:rPr>
          <w:noProof/>
        </w:rPr>
      </w:pPr>
      <w:r>
        <w:rPr>
          <w:noProof/>
        </w:rPr>
        <w:t>System Center Global Service Monitor, 30</w:t>
      </w:r>
    </w:p>
    <w:p w:rsidR="00284EB2" w:rsidRDefault="00284EB2">
      <w:pPr>
        <w:pStyle w:val="Index1"/>
        <w:tabs>
          <w:tab w:val="right" w:pos="5030"/>
        </w:tabs>
        <w:rPr>
          <w:noProof/>
        </w:rPr>
      </w:pPr>
      <w:r>
        <w:rPr>
          <w:noProof/>
        </w:rPr>
        <w:t>System Center Standard, 85, 87</w:t>
      </w:r>
    </w:p>
    <w:p w:rsidR="00284EB2" w:rsidRDefault="00284EB2">
      <w:pPr>
        <w:pStyle w:val="Index1"/>
        <w:tabs>
          <w:tab w:val="right" w:pos="5030"/>
        </w:tabs>
        <w:rPr>
          <w:noProof/>
        </w:rPr>
      </w:pPr>
      <w:r>
        <w:rPr>
          <w:noProof/>
        </w:rPr>
        <w:t>System Center Standard (paket med 2 kärnlicenser), 17</w:t>
      </w:r>
    </w:p>
    <w:p w:rsidR="00284EB2" w:rsidRDefault="00284EB2">
      <w:pPr>
        <w:pStyle w:val="Index1"/>
        <w:tabs>
          <w:tab w:val="right" w:pos="5030"/>
        </w:tabs>
        <w:rPr>
          <w:noProof/>
        </w:rPr>
      </w:pPr>
      <w:r>
        <w:rPr>
          <w:noProof/>
        </w:rPr>
        <w:t>Telefonsystem, 66</w:t>
      </w:r>
    </w:p>
    <w:p w:rsidR="00284EB2" w:rsidRDefault="00284EB2">
      <w:pPr>
        <w:pStyle w:val="Index1"/>
        <w:tabs>
          <w:tab w:val="right" w:pos="5030"/>
        </w:tabs>
        <w:rPr>
          <w:noProof/>
        </w:rPr>
      </w:pPr>
      <w:r>
        <w:rPr>
          <w:noProof/>
        </w:rPr>
        <w:t>Tillägg för Dynamics 365 Customer Engagement Plan, 58</w:t>
      </w:r>
    </w:p>
    <w:p w:rsidR="00284EB2" w:rsidRDefault="00284EB2">
      <w:pPr>
        <w:pStyle w:val="Index1"/>
        <w:tabs>
          <w:tab w:val="right" w:pos="5030"/>
        </w:tabs>
        <w:rPr>
          <w:noProof/>
        </w:rPr>
      </w:pPr>
      <w:r>
        <w:rPr>
          <w:noProof/>
        </w:rPr>
        <w:t>Tillägg för Dynamics 365 for Operations Device, 59</w:t>
      </w:r>
    </w:p>
    <w:p w:rsidR="00284EB2" w:rsidRDefault="00284EB2">
      <w:pPr>
        <w:pStyle w:val="Index1"/>
        <w:tabs>
          <w:tab w:val="right" w:pos="5030"/>
        </w:tabs>
        <w:rPr>
          <w:noProof/>
        </w:rPr>
      </w:pPr>
      <w:r>
        <w:rPr>
          <w:noProof/>
        </w:rPr>
        <w:t>Tillägg för Dynamics 365 for Retail, 59</w:t>
      </w:r>
    </w:p>
    <w:p w:rsidR="00284EB2" w:rsidRDefault="00284EB2">
      <w:pPr>
        <w:pStyle w:val="Index1"/>
        <w:tabs>
          <w:tab w:val="right" w:pos="5030"/>
        </w:tabs>
        <w:rPr>
          <w:noProof/>
        </w:rPr>
      </w:pPr>
      <w:r>
        <w:rPr>
          <w:noProof/>
        </w:rPr>
        <w:t>Tillägg för Dynamics 365 for Talent, 59</w:t>
      </w:r>
    </w:p>
    <w:p w:rsidR="00284EB2" w:rsidRDefault="00284EB2">
      <w:pPr>
        <w:pStyle w:val="Index1"/>
        <w:tabs>
          <w:tab w:val="right" w:pos="5030"/>
        </w:tabs>
        <w:rPr>
          <w:noProof/>
        </w:rPr>
      </w:pPr>
      <w:r>
        <w:rPr>
          <w:noProof/>
        </w:rPr>
        <w:t>Tillägg för Dynamics 365 for Team Members,, 59</w:t>
      </w:r>
    </w:p>
    <w:p w:rsidR="00284EB2" w:rsidRDefault="00284EB2">
      <w:pPr>
        <w:pStyle w:val="Index1"/>
        <w:tabs>
          <w:tab w:val="right" w:pos="5030"/>
        </w:tabs>
        <w:rPr>
          <w:noProof/>
        </w:rPr>
      </w:pPr>
      <w:r>
        <w:rPr>
          <w:noProof/>
        </w:rPr>
        <w:t>Tillägg för Dynamics 365 Plan, 58</w:t>
      </w:r>
    </w:p>
    <w:p w:rsidR="00284EB2" w:rsidRDefault="00284EB2">
      <w:pPr>
        <w:pStyle w:val="Index1"/>
        <w:tabs>
          <w:tab w:val="right" w:pos="5030"/>
        </w:tabs>
        <w:rPr>
          <w:noProof/>
        </w:rPr>
      </w:pPr>
      <w:r>
        <w:rPr>
          <w:noProof/>
        </w:rPr>
        <w:t>Tillägg för Dynamics 365 Unified Operations Plan, 58</w:t>
      </w:r>
    </w:p>
    <w:p w:rsidR="00284EB2" w:rsidRDefault="00284EB2">
      <w:pPr>
        <w:pStyle w:val="Index1"/>
        <w:tabs>
          <w:tab w:val="right" w:pos="5030"/>
        </w:tabs>
        <w:rPr>
          <w:noProof/>
        </w:rPr>
      </w:pPr>
      <w:r>
        <w:rPr>
          <w:noProof/>
        </w:rPr>
        <w:t>Tillägg för Exchange Online Plan 1, 64</w:t>
      </w:r>
    </w:p>
    <w:p w:rsidR="00284EB2" w:rsidRDefault="00284EB2">
      <w:pPr>
        <w:pStyle w:val="Index1"/>
        <w:tabs>
          <w:tab w:val="right" w:pos="5030"/>
        </w:tabs>
        <w:rPr>
          <w:noProof/>
        </w:rPr>
      </w:pPr>
      <w:r>
        <w:rPr>
          <w:noProof/>
        </w:rPr>
        <w:t>Tillägg för Microsoft Intune, 69</w:t>
      </w:r>
    </w:p>
    <w:p w:rsidR="00284EB2" w:rsidRDefault="00284EB2">
      <w:pPr>
        <w:pStyle w:val="Index1"/>
        <w:tabs>
          <w:tab w:val="right" w:pos="5030"/>
        </w:tabs>
        <w:rPr>
          <w:noProof/>
        </w:rPr>
      </w:pPr>
      <w:r>
        <w:rPr>
          <w:noProof/>
        </w:rPr>
        <w:t>Tillägg för Office 365 A5, 62</w:t>
      </w:r>
    </w:p>
    <w:p w:rsidR="00284EB2" w:rsidRDefault="00284EB2">
      <w:pPr>
        <w:pStyle w:val="Index1"/>
        <w:tabs>
          <w:tab w:val="right" w:pos="5030"/>
        </w:tabs>
        <w:rPr>
          <w:noProof/>
        </w:rPr>
      </w:pPr>
      <w:r>
        <w:rPr>
          <w:noProof/>
        </w:rPr>
        <w:t>Tillägg för Office 365 Enterprise E1, E3, 62</w:t>
      </w:r>
    </w:p>
    <w:p w:rsidR="00284EB2" w:rsidRDefault="00284EB2">
      <w:pPr>
        <w:pStyle w:val="Index1"/>
        <w:tabs>
          <w:tab w:val="right" w:pos="5030"/>
        </w:tabs>
        <w:rPr>
          <w:noProof/>
        </w:rPr>
      </w:pPr>
      <w:r>
        <w:rPr>
          <w:noProof/>
        </w:rPr>
        <w:t>Tillägg för Office 365 Enterprise E3, E4 utan ProPlus, 62</w:t>
      </w:r>
    </w:p>
    <w:p w:rsidR="00284EB2" w:rsidRDefault="00284EB2">
      <w:pPr>
        <w:pStyle w:val="Index1"/>
        <w:tabs>
          <w:tab w:val="right" w:pos="5030"/>
        </w:tabs>
        <w:rPr>
          <w:noProof/>
        </w:rPr>
      </w:pPr>
      <w:r>
        <w:rPr>
          <w:noProof/>
        </w:rPr>
        <w:t>Tillägg för Office 365 Enterprise E4, 62</w:t>
      </w:r>
    </w:p>
    <w:p w:rsidR="00284EB2" w:rsidRDefault="00284EB2">
      <w:pPr>
        <w:pStyle w:val="Index1"/>
        <w:tabs>
          <w:tab w:val="right" w:pos="5030"/>
        </w:tabs>
        <w:rPr>
          <w:noProof/>
        </w:rPr>
      </w:pPr>
      <w:r>
        <w:rPr>
          <w:noProof/>
        </w:rPr>
        <w:t>Tillägg för Office 365 Enterprise E5, 62</w:t>
      </w:r>
    </w:p>
    <w:p w:rsidR="00284EB2" w:rsidRDefault="00284EB2">
      <w:pPr>
        <w:pStyle w:val="Index1"/>
        <w:tabs>
          <w:tab w:val="right" w:pos="5030"/>
        </w:tabs>
        <w:rPr>
          <w:noProof/>
        </w:rPr>
      </w:pPr>
      <w:r>
        <w:rPr>
          <w:noProof/>
        </w:rPr>
        <w:t>Tillägg för SharePoint Online Plan 1, 65</w:t>
      </w:r>
    </w:p>
    <w:p w:rsidR="00284EB2" w:rsidRDefault="00284EB2">
      <w:pPr>
        <w:pStyle w:val="Index1"/>
        <w:tabs>
          <w:tab w:val="right" w:pos="5030"/>
        </w:tabs>
        <w:rPr>
          <w:noProof/>
        </w:rPr>
      </w:pPr>
      <w:r>
        <w:rPr>
          <w:noProof/>
        </w:rPr>
        <w:t>Tillägg för Skype for Business Online Plan 1, 66</w:t>
      </w:r>
    </w:p>
    <w:p w:rsidR="00284EB2" w:rsidRDefault="00284EB2">
      <w:pPr>
        <w:pStyle w:val="Index1"/>
        <w:tabs>
          <w:tab w:val="right" w:pos="5030"/>
        </w:tabs>
        <w:rPr>
          <w:noProof/>
        </w:rPr>
      </w:pPr>
      <w:r>
        <w:rPr>
          <w:noProof/>
        </w:rPr>
        <w:t>Tillägg för Visio Online Plan 2, 60</w:t>
      </w:r>
    </w:p>
    <w:p w:rsidR="00284EB2" w:rsidRDefault="00284EB2">
      <w:pPr>
        <w:pStyle w:val="Index1"/>
        <w:tabs>
          <w:tab w:val="right" w:pos="5030"/>
        </w:tabs>
        <w:rPr>
          <w:noProof/>
        </w:rPr>
      </w:pPr>
      <w:r>
        <w:rPr>
          <w:noProof/>
        </w:rPr>
        <w:t>Tillägg till Microsoft Stream Plan 2, 68</w:t>
      </w:r>
    </w:p>
    <w:p w:rsidR="00284EB2" w:rsidRDefault="00284EB2">
      <w:pPr>
        <w:pStyle w:val="Index1"/>
        <w:tabs>
          <w:tab w:val="right" w:pos="5030"/>
        </w:tabs>
        <w:rPr>
          <w:noProof/>
        </w:rPr>
      </w:pPr>
      <w:r>
        <w:rPr>
          <w:noProof/>
        </w:rPr>
        <w:t>Tillägg till Microsoft Stream Storage (500 GB), 68</w:t>
      </w:r>
    </w:p>
    <w:p w:rsidR="00284EB2" w:rsidRDefault="00284EB2">
      <w:pPr>
        <w:pStyle w:val="Index1"/>
        <w:tabs>
          <w:tab w:val="right" w:pos="5030"/>
        </w:tabs>
        <w:rPr>
          <w:noProof/>
        </w:rPr>
      </w:pPr>
      <w:r>
        <w:rPr>
          <w:noProof/>
        </w:rPr>
        <w:t>VDI, 35</w:t>
      </w:r>
    </w:p>
    <w:p w:rsidR="00284EB2" w:rsidRDefault="00284EB2">
      <w:pPr>
        <w:pStyle w:val="Index1"/>
        <w:tabs>
          <w:tab w:val="right" w:pos="5030"/>
        </w:tabs>
        <w:rPr>
          <w:noProof/>
        </w:rPr>
      </w:pPr>
      <w:r>
        <w:rPr>
          <w:noProof/>
        </w:rPr>
        <w:t>Visio 2016 Professional, 21</w:t>
      </w:r>
    </w:p>
    <w:p w:rsidR="00284EB2" w:rsidRDefault="00284EB2">
      <w:pPr>
        <w:pStyle w:val="Index1"/>
        <w:tabs>
          <w:tab w:val="right" w:pos="5030"/>
        </w:tabs>
        <w:rPr>
          <w:noProof/>
        </w:rPr>
      </w:pPr>
      <w:r>
        <w:rPr>
          <w:noProof/>
        </w:rPr>
        <w:t>Visio 2016 Standard, 21</w:t>
      </w:r>
    </w:p>
    <w:p w:rsidR="00284EB2" w:rsidRDefault="00284EB2">
      <w:pPr>
        <w:pStyle w:val="Index1"/>
        <w:tabs>
          <w:tab w:val="right" w:pos="5030"/>
        </w:tabs>
        <w:rPr>
          <w:noProof/>
        </w:rPr>
      </w:pPr>
      <w:r>
        <w:rPr>
          <w:noProof/>
        </w:rPr>
        <w:t>Visio Online Plan 1, 60</w:t>
      </w:r>
    </w:p>
    <w:p w:rsidR="00284EB2" w:rsidRDefault="00284EB2">
      <w:pPr>
        <w:pStyle w:val="Index1"/>
        <w:tabs>
          <w:tab w:val="right" w:pos="5030"/>
        </w:tabs>
        <w:rPr>
          <w:noProof/>
        </w:rPr>
      </w:pPr>
      <w:r>
        <w:rPr>
          <w:noProof/>
        </w:rPr>
        <w:t>Visio Online Plan 1 och 2 Från SA, 60</w:t>
      </w:r>
    </w:p>
    <w:p w:rsidR="00284EB2" w:rsidRDefault="00284EB2">
      <w:pPr>
        <w:pStyle w:val="Index1"/>
        <w:tabs>
          <w:tab w:val="right" w:pos="5030"/>
        </w:tabs>
        <w:rPr>
          <w:noProof/>
        </w:rPr>
      </w:pPr>
      <w:r>
        <w:rPr>
          <w:noProof/>
        </w:rPr>
        <w:t>Visio Online Plan 2, 60</w:t>
      </w:r>
    </w:p>
    <w:p w:rsidR="00284EB2" w:rsidRDefault="00284EB2">
      <w:pPr>
        <w:pStyle w:val="Index1"/>
        <w:tabs>
          <w:tab w:val="right" w:pos="5030"/>
        </w:tabs>
        <w:rPr>
          <w:noProof/>
        </w:rPr>
      </w:pPr>
      <w:r>
        <w:rPr>
          <w:noProof/>
        </w:rPr>
        <w:t>Visio Professional, 87</w:t>
      </w:r>
    </w:p>
    <w:p w:rsidR="00284EB2" w:rsidRDefault="00284EB2">
      <w:pPr>
        <w:pStyle w:val="Index1"/>
        <w:tabs>
          <w:tab w:val="right" w:pos="5030"/>
        </w:tabs>
        <w:rPr>
          <w:noProof/>
        </w:rPr>
      </w:pPr>
      <w:r>
        <w:rPr>
          <w:noProof/>
        </w:rPr>
        <w:t>Visio Standard, 80, 87</w:t>
      </w:r>
    </w:p>
    <w:p w:rsidR="00284EB2" w:rsidRDefault="00284EB2">
      <w:pPr>
        <w:pStyle w:val="Index1"/>
        <w:tabs>
          <w:tab w:val="right" w:pos="5030"/>
        </w:tabs>
        <w:rPr>
          <w:noProof/>
        </w:rPr>
      </w:pPr>
      <w:r>
        <w:rPr>
          <w:noProof/>
        </w:rPr>
        <w:t>Visual Studio 2015, 36</w:t>
      </w:r>
    </w:p>
    <w:p w:rsidR="00284EB2" w:rsidRDefault="00284EB2">
      <w:pPr>
        <w:pStyle w:val="Index1"/>
        <w:tabs>
          <w:tab w:val="right" w:pos="5030"/>
        </w:tabs>
        <w:rPr>
          <w:noProof/>
        </w:rPr>
      </w:pPr>
      <w:r>
        <w:rPr>
          <w:noProof/>
        </w:rPr>
        <w:t>Visual Studio Enterprise 2017-prenumeration, 36</w:t>
      </w:r>
    </w:p>
    <w:p w:rsidR="00284EB2" w:rsidRDefault="00284EB2">
      <w:pPr>
        <w:pStyle w:val="Index1"/>
        <w:tabs>
          <w:tab w:val="right" w:pos="5030"/>
        </w:tabs>
        <w:rPr>
          <w:noProof/>
        </w:rPr>
      </w:pPr>
      <w:r>
        <w:rPr>
          <w:noProof/>
        </w:rPr>
        <w:t>Visual Studio Enterprise-prenumeration, 81, 87</w:t>
      </w:r>
    </w:p>
    <w:p w:rsidR="00284EB2" w:rsidRDefault="00284EB2">
      <w:pPr>
        <w:pStyle w:val="Index1"/>
        <w:tabs>
          <w:tab w:val="right" w:pos="5030"/>
        </w:tabs>
        <w:rPr>
          <w:noProof/>
        </w:rPr>
      </w:pPr>
      <w:r>
        <w:rPr>
          <w:noProof/>
        </w:rPr>
        <w:t>Visual Studio Professional 2017, 36</w:t>
      </w:r>
    </w:p>
    <w:p w:rsidR="00284EB2" w:rsidRDefault="00284EB2">
      <w:pPr>
        <w:pStyle w:val="Index1"/>
        <w:tabs>
          <w:tab w:val="right" w:pos="5030"/>
        </w:tabs>
        <w:rPr>
          <w:noProof/>
        </w:rPr>
      </w:pPr>
      <w:r>
        <w:rPr>
          <w:noProof/>
        </w:rPr>
        <w:t>Visual Studio Professional 2017-prenumeration, 36</w:t>
      </w:r>
    </w:p>
    <w:p w:rsidR="00284EB2" w:rsidRDefault="00284EB2">
      <w:pPr>
        <w:pStyle w:val="Index1"/>
        <w:tabs>
          <w:tab w:val="right" w:pos="5030"/>
        </w:tabs>
        <w:rPr>
          <w:noProof/>
        </w:rPr>
      </w:pPr>
      <w:r>
        <w:rPr>
          <w:noProof/>
        </w:rPr>
        <w:t>Visual Studio Professional-prenumeration, 81, 87</w:t>
      </w:r>
    </w:p>
    <w:p w:rsidR="00284EB2" w:rsidRDefault="00284EB2">
      <w:pPr>
        <w:pStyle w:val="Index1"/>
        <w:tabs>
          <w:tab w:val="right" w:pos="5030"/>
        </w:tabs>
        <w:rPr>
          <w:noProof/>
        </w:rPr>
      </w:pPr>
      <w:r>
        <w:rPr>
          <w:noProof/>
        </w:rPr>
        <w:t>Visual Studio Team Foundation Server 2018 CAL, 37</w:t>
      </w:r>
    </w:p>
    <w:p w:rsidR="00284EB2" w:rsidRDefault="00284EB2">
      <w:pPr>
        <w:pStyle w:val="Index1"/>
        <w:tabs>
          <w:tab w:val="right" w:pos="5030"/>
        </w:tabs>
        <w:rPr>
          <w:noProof/>
        </w:rPr>
      </w:pPr>
      <w:r>
        <w:rPr>
          <w:noProof/>
        </w:rPr>
        <w:t>Visual Studio Team Foundation Server 2018 med SQL Server 2017-teknik, 37</w:t>
      </w:r>
    </w:p>
    <w:p w:rsidR="00284EB2" w:rsidRDefault="00284EB2">
      <w:pPr>
        <w:pStyle w:val="Index1"/>
        <w:tabs>
          <w:tab w:val="right" w:pos="5030"/>
        </w:tabs>
        <w:rPr>
          <w:noProof/>
        </w:rPr>
      </w:pPr>
      <w:r>
        <w:rPr>
          <w:noProof/>
        </w:rPr>
        <w:t>Visual Studio Test Professional 2017-prenumeration, 36</w:t>
      </w:r>
    </w:p>
    <w:p w:rsidR="00284EB2" w:rsidRDefault="00284EB2">
      <w:pPr>
        <w:pStyle w:val="Index1"/>
        <w:tabs>
          <w:tab w:val="right" w:pos="5030"/>
        </w:tabs>
        <w:rPr>
          <w:noProof/>
        </w:rPr>
      </w:pPr>
      <w:r>
        <w:rPr>
          <w:noProof/>
        </w:rPr>
        <w:t>Visual Studio Test Professional-prenumeration, 81, 87</w:t>
      </w:r>
    </w:p>
    <w:p w:rsidR="00284EB2" w:rsidRDefault="00284EB2">
      <w:pPr>
        <w:pStyle w:val="Index1"/>
        <w:tabs>
          <w:tab w:val="right" w:pos="5030"/>
        </w:tabs>
        <w:rPr>
          <w:noProof/>
        </w:rPr>
      </w:pPr>
      <w:r>
        <w:rPr>
          <w:noProof/>
        </w:rPr>
        <w:t>Windows 10, 40</w:t>
      </w:r>
    </w:p>
    <w:p w:rsidR="00284EB2" w:rsidRDefault="00284EB2">
      <w:pPr>
        <w:pStyle w:val="Index1"/>
        <w:tabs>
          <w:tab w:val="right" w:pos="5030"/>
        </w:tabs>
        <w:rPr>
          <w:noProof/>
        </w:rPr>
      </w:pPr>
      <w:r>
        <w:rPr>
          <w:noProof/>
        </w:rPr>
        <w:t>Windows 10 Education, 39</w:t>
      </w:r>
    </w:p>
    <w:p w:rsidR="00284EB2" w:rsidRDefault="00284EB2">
      <w:pPr>
        <w:pStyle w:val="Index1"/>
        <w:tabs>
          <w:tab w:val="right" w:pos="5030"/>
        </w:tabs>
        <w:rPr>
          <w:noProof/>
        </w:rPr>
      </w:pPr>
      <w:r>
        <w:rPr>
          <w:noProof/>
        </w:rPr>
        <w:t>Windows 10 Education A3, 39</w:t>
      </w:r>
    </w:p>
    <w:p w:rsidR="00284EB2" w:rsidRDefault="00284EB2">
      <w:pPr>
        <w:pStyle w:val="Index1"/>
        <w:tabs>
          <w:tab w:val="right" w:pos="5030"/>
        </w:tabs>
        <w:rPr>
          <w:noProof/>
        </w:rPr>
      </w:pPr>
      <w:r>
        <w:rPr>
          <w:noProof/>
        </w:rPr>
        <w:t>Windows 10 Education A5, 39</w:t>
      </w:r>
    </w:p>
    <w:p w:rsidR="00284EB2" w:rsidRDefault="00284EB2">
      <w:pPr>
        <w:pStyle w:val="Index1"/>
        <w:tabs>
          <w:tab w:val="right" w:pos="5030"/>
        </w:tabs>
        <w:rPr>
          <w:noProof/>
        </w:rPr>
      </w:pPr>
      <w:r>
        <w:rPr>
          <w:noProof/>
        </w:rPr>
        <w:t>Windows 10 Education E3, 39</w:t>
      </w:r>
    </w:p>
    <w:p w:rsidR="00284EB2" w:rsidRDefault="00284EB2">
      <w:pPr>
        <w:pStyle w:val="Index1"/>
        <w:tabs>
          <w:tab w:val="right" w:pos="5030"/>
        </w:tabs>
        <w:rPr>
          <w:noProof/>
        </w:rPr>
      </w:pPr>
      <w:r>
        <w:rPr>
          <w:noProof/>
        </w:rPr>
        <w:t>Windows 10 Education E5, 39</w:t>
      </w:r>
    </w:p>
    <w:p w:rsidR="00284EB2" w:rsidRDefault="00284EB2">
      <w:pPr>
        <w:pStyle w:val="Index1"/>
        <w:tabs>
          <w:tab w:val="right" w:pos="5030"/>
        </w:tabs>
        <w:rPr>
          <w:noProof/>
        </w:rPr>
      </w:pPr>
      <w:r>
        <w:rPr>
          <w:noProof/>
        </w:rPr>
        <w:t>Windows 10 Education E5 (per enhet), 39</w:t>
      </w:r>
    </w:p>
    <w:p w:rsidR="00284EB2" w:rsidRDefault="00284EB2">
      <w:pPr>
        <w:pStyle w:val="Index1"/>
        <w:tabs>
          <w:tab w:val="right" w:pos="5030"/>
        </w:tabs>
        <w:rPr>
          <w:noProof/>
        </w:rPr>
      </w:pPr>
      <w:r>
        <w:rPr>
          <w:noProof/>
        </w:rPr>
        <w:t>Windows 10 Education E5-tillägg per enhet (till E3 per enhet), 39</w:t>
      </w:r>
    </w:p>
    <w:p w:rsidR="00284EB2" w:rsidRDefault="00284EB2">
      <w:pPr>
        <w:pStyle w:val="Index1"/>
        <w:tabs>
          <w:tab w:val="right" w:pos="5030"/>
        </w:tabs>
        <w:rPr>
          <w:noProof/>
        </w:rPr>
      </w:pPr>
      <w:r>
        <w:rPr>
          <w:noProof/>
        </w:rPr>
        <w:t>Windows 10 Enterprise E3 per användare (endast lokal), 39</w:t>
      </w:r>
    </w:p>
    <w:p w:rsidR="00284EB2" w:rsidRDefault="00284EB2">
      <w:pPr>
        <w:pStyle w:val="Index1"/>
        <w:tabs>
          <w:tab w:val="right" w:pos="5030"/>
        </w:tabs>
        <w:rPr>
          <w:noProof/>
        </w:rPr>
      </w:pPr>
      <w:r>
        <w:rPr>
          <w:noProof/>
        </w:rPr>
        <w:t>Windows 10 Enterprise E3 per användare med SA, 39</w:t>
      </w:r>
    </w:p>
    <w:p w:rsidR="00284EB2" w:rsidRDefault="00284EB2">
      <w:pPr>
        <w:pStyle w:val="Index1"/>
        <w:tabs>
          <w:tab w:val="right" w:pos="5030"/>
        </w:tabs>
        <w:rPr>
          <w:noProof/>
        </w:rPr>
      </w:pPr>
      <w:r>
        <w:rPr>
          <w:noProof/>
        </w:rPr>
        <w:t>Windows 10 Enterprise E3 per användare med SA – Från SA, 39</w:t>
      </w:r>
    </w:p>
    <w:p w:rsidR="00284EB2" w:rsidRDefault="00284EB2">
      <w:pPr>
        <w:pStyle w:val="Index1"/>
        <w:tabs>
          <w:tab w:val="right" w:pos="5030"/>
        </w:tabs>
        <w:rPr>
          <w:noProof/>
        </w:rPr>
      </w:pPr>
      <w:r>
        <w:rPr>
          <w:noProof/>
        </w:rPr>
        <w:t>Windows 10 Enterprise E3 per enhet med SA, 38</w:t>
      </w:r>
    </w:p>
    <w:p w:rsidR="00284EB2" w:rsidRDefault="00284EB2">
      <w:pPr>
        <w:pStyle w:val="Index1"/>
        <w:tabs>
          <w:tab w:val="right" w:pos="5030"/>
        </w:tabs>
        <w:rPr>
          <w:noProof/>
        </w:rPr>
      </w:pPr>
      <w:r>
        <w:rPr>
          <w:noProof/>
        </w:rPr>
        <w:t>Windows 10 Enterprise E3/E5 per användare, 39</w:t>
      </w:r>
    </w:p>
    <w:p w:rsidR="00284EB2" w:rsidRDefault="00284EB2">
      <w:pPr>
        <w:pStyle w:val="Index1"/>
        <w:tabs>
          <w:tab w:val="right" w:pos="5030"/>
        </w:tabs>
        <w:rPr>
          <w:noProof/>
        </w:rPr>
      </w:pPr>
      <w:r>
        <w:rPr>
          <w:noProof/>
        </w:rPr>
        <w:t>Windows 10 Enterprise E3-tillägg per användare (till E3 per enhet), 39</w:t>
      </w:r>
    </w:p>
    <w:p w:rsidR="00284EB2" w:rsidRDefault="00284EB2">
      <w:pPr>
        <w:pStyle w:val="Index1"/>
        <w:tabs>
          <w:tab w:val="right" w:pos="5030"/>
        </w:tabs>
        <w:rPr>
          <w:noProof/>
        </w:rPr>
      </w:pPr>
      <w:r>
        <w:rPr>
          <w:noProof/>
        </w:rPr>
        <w:t>Windows 10 Enterprise E5 per användare med SA – Från SA, 39</w:t>
      </w:r>
    </w:p>
    <w:p w:rsidR="00284EB2" w:rsidRDefault="00284EB2">
      <w:pPr>
        <w:pStyle w:val="Index1"/>
        <w:tabs>
          <w:tab w:val="right" w:pos="5030"/>
        </w:tabs>
        <w:rPr>
          <w:noProof/>
        </w:rPr>
      </w:pPr>
      <w:r>
        <w:rPr>
          <w:noProof/>
        </w:rPr>
        <w:t>Windows 10 Enterprise E5 per enhet eller användare med SA, 39</w:t>
      </w:r>
    </w:p>
    <w:p w:rsidR="00284EB2" w:rsidRDefault="00284EB2">
      <w:pPr>
        <w:pStyle w:val="Index1"/>
        <w:tabs>
          <w:tab w:val="right" w:pos="5030"/>
        </w:tabs>
        <w:rPr>
          <w:noProof/>
        </w:rPr>
      </w:pPr>
      <w:r>
        <w:rPr>
          <w:noProof/>
        </w:rPr>
        <w:t>Windows 10 Enterprise E5-tillägg per enhet eller användare (till E3 per enhet) (SL), 39</w:t>
      </w:r>
    </w:p>
    <w:p w:rsidR="00284EB2" w:rsidRDefault="00284EB2">
      <w:pPr>
        <w:pStyle w:val="Index1"/>
        <w:tabs>
          <w:tab w:val="right" w:pos="5030"/>
        </w:tabs>
        <w:rPr>
          <w:noProof/>
        </w:rPr>
      </w:pPr>
      <w:r>
        <w:rPr>
          <w:noProof/>
        </w:rPr>
        <w:t>Windows 10 Enterprise LTSB (per enhet), 38</w:t>
      </w:r>
    </w:p>
    <w:p w:rsidR="00284EB2" w:rsidRDefault="00284EB2">
      <w:pPr>
        <w:pStyle w:val="Index1"/>
        <w:tabs>
          <w:tab w:val="right" w:pos="5030"/>
        </w:tabs>
        <w:rPr>
          <w:noProof/>
        </w:rPr>
      </w:pPr>
      <w:r>
        <w:rPr>
          <w:noProof/>
        </w:rPr>
        <w:t>Windows 10 Enterprise LTSB 2015, 39</w:t>
      </w:r>
    </w:p>
    <w:p w:rsidR="00284EB2" w:rsidRDefault="00284EB2">
      <w:pPr>
        <w:pStyle w:val="Index1"/>
        <w:tabs>
          <w:tab w:val="right" w:pos="5030"/>
        </w:tabs>
        <w:rPr>
          <w:noProof/>
        </w:rPr>
      </w:pPr>
      <w:r>
        <w:rPr>
          <w:noProof/>
        </w:rPr>
        <w:t>Windows 10 Enterprise Virtual Desktop Access E3 per användare, 39</w:t>
      </w:r>
    </w:p>
    <w:p w:rsidR="00284EB2" w:rsidRDefault="00284EB2">
      <w:pPr>
        <w:pStyle w:val="Index1"/>
        <w:tabs>
          <w:tab w:val="right" w:pos="5030"/>
        </w:tabs>
        <w:rPr>
          <w:noProof/>
        </w:rPr>
      </w:pPr>
      <w:r>
        <w:rPr>
          <w:noProof/>
        </w:rPr>
        <w:t>Windows 10 Enterprise Virtual Desktop Access E3 per enhet, 39</w:t>
      </w:r>
    </w:p>
    <w:p w:rsidR="00284EB2" w:rsidRDefault="00284EB2">
      <w:pPr>
        <w:pStyle w:val="Index1"/>
        <w:tabs>
          <w:tab w:val="right" w:pos="5030"/>
        </w:tabs>
        <w:rPr>
          <w:noProof/>
        </w:rPr>
      </w:pPr>
      <w:r>
        <w:rPr>
          <w:noProof/>
        </w:rPr>
        <w:t>Windows 10 Enterprise Virtual Desktop Access E5 per användare, 39</w:t>
      </w:r>
    </w:p>
    <w:p w:rsidR="00284EB2" w:rsidRDefault="00284EB2">
      <w:pPr>
        <w:pStyle w:val="Index1"/>
        <w:tabs>
          <w:tab w:val="right" w:pos="5030"/>
        </w:tabs>
        <w:rPr>
          <w:noProof/>
        </w:rPr>
      </w:pPr>
      <w:r>
        <w:rPr>
          <w:noProof/>
        </w:rPr>
        <w:t>Windows 10 Enterprise Virtual Desktop Access E5 per enhet, 39</w:t>
      </w:r>
    </w:p>
    <w:p w:rsidR="00284EB2" w:rsidRDefault="00284EB2">
      <w:pPr>
        <w:pStyle w:val="Index1"/>
        <w:tabs>
          <w:tab w:val="right" w:pos="5030"/>
        </w:tabs>
        <w:rPr>
          <w:noProof/>
        </w:rPr>
      </w:pPr>
      <w:r>
        <w:rPr>
          <w:noProof/>
        </w:rPr>
        <w:t>Windows 10 Home to Pro Right licensing, 39</w:t>
      </w:r>
    </w:p>
    <w:p w:rsidR="00284EB2" w:rsidRDefault="00284EB2">
      <w:pPr>
        <w:pStyle w:val="Index1"/>
        <w:tabs>
          <w:tab w:val="right" w:pos="5030"/>
        </w:tabs>
        <w:rPr>
          <w:noProof/>
        </w:rPr>
      </w:pPr>
      <w:r>
        <w:rPr>
          <w:noProof/>
        </w:rPr>
        <w:t>Windows 10 IoT Enterprise, 40</w:t>
      </w:r>
    </w:p>
    <w:p w:rsidR="00284EB2" w:rsidRDefault="00284EB2">
      <w:pPr>
        <w:pStyle w:val="Index1"/>
        <w:tabs>
          <w:tab w:val="right" w:pos="5030"/>
        </w:tabs>
        <w:rPr>
          <w:noProof/>
        </w:rPr>
      </w:pPr>
      <w:r>
        <w:rPr>
          <w:noProof/>
        </w:rPr>
        <w:t>Windows 10 IoT Enterprise för Detaljhandel eller tunna klienter, 40</w:t>
      </w:r>
    </w:p>
    <w:p w:rsidR="00284EB2" w:rsidRDefault="00284EB2">
      <w:pPr>
        <w:pStyle w:val="Index1"/>
        <w:tabs>
          <w:tab w:val="right" w:pos="5030"/>
        </w:tabs>
        <w:rPr>
          <w:noProof/>
        </w:rPr>
      </w:pPr>
      <w:r>
        <w:rPr>
          <w:noProof/>
        </w:rPr>
        <w:t>Windows 10 Pro, 38</w:t>
      </w:r>
    </w:p>
    <w:p w:rsidR="00284EB2" w:rsidRDefault="00284EB2">
      <w:pPr>
        <w:pStyle w:val="Index1"/>
        <w:tabs>
          <w:tab w:val="right" w:pos="5030"/>
        </w:tabs>
        <w:rPr>
          <w:noProof/>
        </w:rPr>
      </w:pPr>
      <w:r>
        <w:rPr>
          <w:noProof/>
        </w:rPr>
        <w:t>Windows 2000 Professional for Embedded Systems, 40</w:t>
      </w:r>
    </w:p>
    <w:p w:rsidR="00284EB2" w:rsidRDefault="00284EB2">
      <w:pPr>
        <w:pStyle w:val="Index1"/>
        <w:tabs>
          <w:tab w:val="right" w:pos="5030"/>
        </w:tabs>
        <w:rPr>
          <w:noProof/>
        </w:rPr>
      </w:pPr>
      <w:r>
        <w:rPr>
          <w:noProof/>
        </w:rPr>
        <w:t>Windows 7, 40</w:t>
      </w:r>
    </w:p>
    <w:p w:rsidR="00284EB2" w:rsidRDefault="00284EB2">
      <w:pPr>
        <w:pStyle w:val="Index1"/>
        <w:tabs>
          <w:tab w:val="right" w:pos="5030"/>
        </w:tabs>
        <w:rPr>
          <w:noProof/>
        </w:rPr>
      </w:pPr>
      <w:r>
        <w:rPr>
          <w:noProof/>
        </w:rPr>
        <w:t>Windows 7 Professional/Ultimate for Embedded Systems, 40</w:t>
      </w:r>
    </w:p>
    <w:p w:rsidR="00284EB2" w:rsidRDefault="00284EB2">
      <w:pPr>
        <w:pStyle w:val="Index1"/>
        <w:tabs>
          <w:tab w:val="right" w:pos="5030"/>
        </w:tabs>
        <w:rPr>
          <w:noProof/>
        </w:rPr>
      </w:pPr>
      <w:r>
        <w:rPr>
          <w:noProof/>
        </w:rPr>
        <w:t>Windows 8.1 Enterprise Sideloading, 39</w:t>
      </w:r>
    </w:p>
    <w:p w:rsidR="00284EB2" w:rsidRDefault="00284EB2">
      <w:pPr>
        <w:pStyle w:val="Index1"/>
        <w:tabs>
          <w:tab w:val="right" w:pos="5030"/>
        </w:tabs>
        <w:rPr>
          <w:noProof/>
        </w:rPr>
      </w:pPr>
      <w:r>
        <w:rPr>
          <w:noProof/>
        </w:rPr>
        <w:t>Windows 8/8.1, 40</w:t>
      </w:r>
    </w:p>
    <w:p w:rsidR="00284EB2" w:rsidRDefault="00284EB2">
      <w:pPr>
        <w:pStyle w:val="Index1"/>
        <w:tabs>
          <w:tab w:val="right" w:pos="5030"/>
        </w:tabs>
        <w:rPr>
          <w:noProof/>
        </w:rPr>
      </w:pPr>
      <w:r>
        <w:rPr>
          <w:noProof/>
        </w:rPr>
        <w:t>Windows Embedded 2009, 41</w:t>
      </w:r>
    </w:p>
    <w:p w:rsidR="00284EB2" w:rsidRDefault="00284EB2">
      <w:pPr>
        <w:pStyle w:val="Index1"/>
        <w:tabs>
          <w:tab w:val="right" w:pos="5030"/>
        </w:tabs>
        <w:rPr>
          <w:noProof/>
        </w:rPr>
      </w:pPr>
      <w:r>
        <w:rPr>
          <w:noProof/>
        </w:rPr>
        <w:t>Windows Embedded 8 och 8.1 Industry Retail, 40</w:t>
      </w:r>
    </w:p>
    <w:p w:rsidR="00284EB2" w:rsidRDefault="00284EB2">
      <w:pPr>
        <w:pStyle w:val="Index1"/>
        <w:tabs>
          <w:tab w:val="right" w:pos="5030"/>
        </w:tabs>
        <w:rPr>
          <w:noProof/>
        </w:rPr>
      </w:pPr>
      <w:r>
        <w:rPr>
          <w:noProof/>
        </w:rPr>
        <w:t>Windows Embedded 8 Standard, 41</w:t>
      </w:r>
    </w:p>
    <w:p w:rsidR="00284EB2" w:rsidRDefault="00284EB2">
      <w:pPr>
        <w:pStyle w:val="Index1"/>
        <w:tabs>
          <w:tab w:val="right" w:pos="5030"/>
        </w:tabs>
        <w:rPr>
          <w:noProof/>
        </w:rPr>
      </w:pPr>
      <w:r>
        <w:rPr>
          <w:noProof/>
        </w:rPr>
        <w:t>Windows Embedded 8 Standard Enterprise-kit (100-pack), 39</w:t>
      </w:r>
    </w:p>
    <w:p w:rsidR="00284EB2" w:rsidRDefault="00284EB2">
      <w:pPr>
        <w:pStyle w:val="Index1"/>
        <w:tabs>
          <w:tab w:val="right" w:pos="5030"/>
        </w:tabs>
        <w:rPr>
          <w:noProof/>
        </w:rPr>
      </w:pPr>
      <w:r>
        <w:rPr>
          <w:noProof/>
        </w:rPr>
        <w:t>Windows Embedded 8.1 Industry, 39</w:t>
      </w:r>
    </w:p>
    <w:p w:rsidR="00284EB2" w:rsidRDefault="00284EB2">
      <w:pPr>
        <w:pStyle w:val="Index1"/>
        <w:tabs>
          <w:tab w:val="right" w:pos="5030"/>
        </w:tabs>
        <w:rPr>
          <w:noProof/>
        </w:rPr>
      </w:pPr>
      <w:r>
        <w:rPr>
          <w:noProof/>
        </w:rPr>
        <w:t>Windows Embedded 8/8.1 Pro, Industry Pro, 40</w:t>
      </w:r>
    </w:p>
    <w:p w:rsidR="00284EB2" w:rsidRDefault="00284EB2">
      <w:pPr>
        <w:pStyle w:val="Index1"/>
        <w:tabs>
          <w:tab w:val="right" w:pos="5030"/>
        </w:tabs>
        <w:rPr>
          <w:noProof/>
        </w:rPr>
      </w:pPr>
      <w:r>
        <w:rPr>
          <w:noProof/>
        </w:rPr>
        <w:t>Windows Embedded for Point of Service, 40</w:t>
      </w:r>
    </w:p>
    <w:p w:rsidR="00284EB2" w:rsidRDefault="00284EB2">
      <w:pPr>
        <w:pStyle w:val="Index1"/>
        <w:tabs>
          <w:tab w:val="right" w:pos="5030"/>
        </w:tabs>
        <w:rPr>
          <w:noProof/>
        </w:rPr>
      </w:pPr>
      <w:r>
        <w:rPr>
          <w:noProof/>
        </w:rPr>
        <w:t>Windows Embedded POSReady 2009, 41</w:t>
      </w:r>
    </w:p>
    <w:p w:rsidR="00284EB2" w:rsidRDefault="00284EB2">
      <w:pPr>
        <w:pStyle w:val="Index1"/>
        <w:tabs>
          <w:tab w:val="right" w:pos="5030"/>
        </w:tabs>
        <w:rPr>
          <w:noProof/>
        </w:rPr>
      </w:pPr>
      <w:r>
        <w:rPr>
          <w:noProof/>
        </w:rPr>
        <w:t>Windows Embedded POSReady 7, 41</w:t>
      </w:r>
    </w:p>
    <w:p w:rsidR="00284EB2" w:rsidRDefault="00284EB2">
      <w:pPr>
        <w:pStyle w:val="Index1"/>
        <w:tabs>
          <w:tab w:val="right" w:pos="5030"/>
        </w:tabs>
        <w:rPr>
          <w:noProof/>
        </w:rPr>
      </w:pPr>
      <w:r>
        <w:rPr>
          <w:noProof/>
        </w:rPr>
        <w:t>Windows Embedded POSReady 7 Pro, 40</w:t>
      </w:r>
    </w:p>
    <w:p w:rsidR="00284EB2" w:rsidRDefault="00284EB2">
      <w:pPr>
        <w:pStyle w:val="Index1"/>
        <w:tabs>
          <w:tab w:val="right" w:pos="5030"/>
        </w:tabs>
        <w:rPr>
          <w:noProof/>
        </w:rPr>
      </w:pPr>
      <w:r>
        <w:rPr>
          <w:noProof/>
        </w:rPr>
        <w:t>Windows Embedded Standard 7, 41</w:t>
      </w:r>
    </w:p>
    <w:p w:rsidR="00284EB2" w:rsidRDefault="00284EB2">
      <w:pPr>
        <w:pStyle w:val="Index1"/>
        <w:tabs>
          <w:tab w:val="right" w:pos="5030"/>
        </w:tabs>
        <w:rPr>
          <w:noProof/>
        </w:rPr>
      </w:pPr>
      <w:r>
        <w:rPr>
          <w:noProof/>
        </w:rPr>
        <w:t>Windows HPC Server, 47</w:t>
      </w:r>
    </w:p>
    <w:p w:rsidR="00284EB2" w:rsidRDefault="00284EB2">
      <w:pPr>
        <w:pStyle w:val="Index1"/>
        <w:tabs>
          <w:tab w:val="right" w:pos="5030"/>
        </w:tabs>
        <w:rPr>
          <w:noProof/>
        </w:rPr>
      </w:pPr>
      <w:r>
        <w:rPr>
          <w:noProof/>
        </w:rPr>
        <w:t>Windows MultiPoint Server 2012, 44</w:t>
      </w:r>
    </w:p>
    <w:p w:rsidR="00284EB2" w:rsidRDefault="00284EB2">
      <w:pPr>
        <w:pStyle w:val="Index1"/>
        <w:tabs>
          <w:tab w:val="right" w:pos="5030"/>
        </w:tabs>
        <w:rPr>
          <w:noProof/>
        </w:rPr>
      </w:pPr>
      <w:r>
        <w:rPr>
          <w:noProof/>
        </w:rPr>
        <w:t>Windows MultiPoint Server 2016 Premium, 44</w:t>
      </w:r>
    </w:p>
    <w:p w:rsidR="00284EB2" w:rsidRDefault="00284EB2">
      <w:pPr>
        <w:pStyle w:val="Index1"/>
        <w:tabs>
          <w:tab w:val="right" w:pos="5030"/>
        </w:tabs>
        <w:rPr>
          <w:noProof/>
        </w:rPr>
      </w:pPr>
      <w:r>
        <w:rPr>
          <w:noProof/>
        </w:rPr>
        <w:t>Windows Server, 87</w:t>
      </w:r>
    </w:p>
    <w:p w:rsidR="00284EB2" w:rsidRDefault="00284EB2">
      <w:pPr>
        <w:pStyle w:val="Index1"/>
        <w:tabs>
          <w:tab w:val="right" w:pos="5030"/>
        </w:tabs>
        <w:rPr>
          <w:noProof/>
        </w:rPr>
      </w:pPr>
      <w:r>
        <w:rPr>
          <w:noProof/>
        </w:rPr>
        <w:t>Windows Server 2012, 46</w:t>
      </w:r>
    </w:p>
    <w:p w:rsidR="00284EB2" w:rsidRDefault="00284EB2">
      <w:pPr>
        <w:pStyle w:val="Index1"/>
        <w:tabs>
          <w:tab w:val="right" w:pos="5030"/>
        </w:tabs>
        <w:rPr>
          <w:noProof/>
        </w:rPr>
      </w:pPr>
      <w:r>
        <w:rPr>
          <w:noProof/>
        </w:rPr>
        <w:t>Windows Server 2012 R2, 46</w:t>
      </w:r>
    </w:p>
    <w:p w:rsidR="00284EB2" w:rsidRDefault="00284EB2">
      <w:pPr>
        <w:pStyle w:val="Index1"/>
        <w:tabs>
          <w:tab w:val="right" w:pos="5030"/>
        </w:tabs>
        <w:rPr>
          <w:noProof/>
        </w:rPr>
      </w:pPr>
      <w:r>
        <w:rPr>
          <w:noProof/>
        </w:rPr>
        <w:t>Windows Server 2016 Active Directory Rights Management Services CAL, 45</w:t>
      </w:r>
    </w:p>
    <w:p w:rsidR="00284EB2" w:rsidRDefault="00284EB2">
      <w:pPr>
        <w:pStyle w:val="Index1"/>
        <w:tabs>
          <w:tab w:val="right" w:pos="5030"/>
        </w:tabs>
        <w:rPr>
          <w:noProof/>
        </w:rPr>
      </w:pPr>
      <w:r>
        <w:rPr>
          <w:noProof/>
        </w:rPr>
        <w:t>Windows Server 2016 Active Directory Rights Management Services External Connector, 46</w:t>
      </w:r>
    </w:p>
    <w:p w:rsidR="00284EB2" w:rsidRDefault="00284EB2">
      <w:pPr>
        <w:pStyle w:val="Index1"/>
        <w:tabs>
          <w:tab w:val="right" w:pos="5030"/>
        </w:tabs>
        <w:rPr>
          <w:noProof/>
        </w:rPr>
      </w:pPr>
      <w:r>
        <w:rPr>
          <w:noProof/>
        </w:rPr>
        <w:t>Windows Server 2016 CAL, 45</w:t>
      </w:r>
    </w:p>
    <w:p w:rsidR="00284EB2" w:rsidRDefault="00284EB2">
      <w:pPr>
        <w:pStyle w:val="Index1"/>
        <w:tabs>
          <w:tab w:val="right" w:pos="5030"/>
        </w:tabs>
        <w:rPr>
          <w:noProof/>
        </w:rPr>
      </w:pPr>
      <w:r>
        <w:rPr>
          <w:noProof/>
        </w:rPr>
        <w:t>Windows Server 2016 Datacenter (paket med 16 kärnlicenser), 46</w:t>
      </w:r>
    </w:p>
    <w:p w:rsidR="00284EB2" w:rsidRDefault="00284EB2">
      <w:pPr>
        <w:pStyle w:val="Index1"/>
        <w:tabs>
          <w:tab w:val="right" w:pos="5030"/>
        </w:tabs>
        <w:rPr>
          <w:noProof/>
        </w:rPr>
      </w:pPr>
      <w:r>
        <w:rPr>
          <w:noProof/>
        </w:rPr>
        <w:t>Windows Server 2016 Datacenter (paket med 2 kärnlicenser), 46</w:t>
      </w:r>
    </w:p>
    <w:p w:rsidR="00284EB2" w:rsidRDefault="00284EB2">
      <w:pPr>
        <w:pStyle w:val="Index1"/>
        <w:tabs>
          <w:tab w:val="right" w:pos="5030"/>
        </w:tabs>
        <w:rPr>
          <w:noProof/>
        </w:rPr>
      </w:pPr>
      <w:r>
        <w:rPr>
          <w:noProof/>
        </w:rPr>
        <w:t>Windows Server 2016 Essentials, 46</w:t>
      </w:r>
    </w:p>
    <w:p w:rsidR="00284EB2" w:rsidRDefault="00284EB2">
      <w:pPr>
        <w:pStyle w:val="Index1"/>
        <w:tabs>
          <w:tab w:val="right" w:pos="5030"/>
        </w:tabs>
        <w:rPr>
          <w:noProof/>
        </w:rPr>
      </w:pPr>
      <w:r>
        <w:rPr>
          <w:noProof/>
        </w:rPr>
        <w:t>Windows Server 2016 Remote Desktop Services CAL, 45</w:t>
      </w:r>
    </w:p>
    <w:p w:rsidR="00284EB2" w:rsidRDefault="00284EB2">
      <w:pPr>
        <w:pStyle w:val="Index1"/>
        <w:tabs>
          <w:tab w:val="right" w:pos="5030"/>
        </w:tabs>
        <w:rPr>
          <w:noProof/>
        </w:rPr>
      </w:pPr>
      <w:r>
        <w:rPr>
          <w:noProof/>
        </w:rPr>
        <w:t>Windows Server 2016 Standard (paket med 16 kärnlicenser), 46</w:t>
      </w:r>
    </w:p>
    <w:p w:rsidR="00284EB2" w:rsidRDefault="00284EB2">
      <w:pPr>
        <w:pStyle w:val="Index1"/>
        <w:tabs>
          <w:tab w:val="right" w:pos="5030"/>
        </w:tabs>
        <w:rPr>
          <w:noProof/>
        </w:rPr>
      </w:pPr>
      <w:r>
        <w:rPr>
          <w:noProof/>
        </w:rPr>
        <w:t>Windows Server 2016 Standard (paket med 2 kärnlicenser), 46</w:t>
      </w:r>
    </w:p>
    <w:p w:rsidR="00284EB2" w:rsidRDefault="00284EB2">
      <w:pPr>
        <w:pStyle w:val="Index1"/>
        <w:tabs>
          <w:tab w:val="right" w:pos="5030"/>
        </w:tabs>
        <w:rPr>
          <w:noProof/>
        </w:rPr>
      </w:pPr>
      <w:r>
        <w:rPr>
          <w:noProof/>
        </w:rPr>
        <w:t>Windows Server Data Center, 81</w:t>
      </w:r>
    </w:p>
    <w:p w:rsidR="00284EB2" w:rsidRDefault="00284EB2">
      <w:pPr>
        <w:pStyle w:val="Index1"/>
        <w:tabs>
          <w:tab w:val="right" w:pos="5030"/>
        </w:tabs>
        <w:rPr>
          <w:noProof/>
        </w:rPr>
      </w:pPr>
      <w:r>
        <w:rPr>
          <w:noProof/>
        </w:rPr>
        <w:t>Windows Server Datacenter, 85, 87</w:t>
      </w:r>
    </w:p>
    <w:p w:rsidR="00284EB2" w:rsidRDefault="00284EB2">
      <w:pPr>
        <w:pStyle w:val="Index1"/>
        <w:tabs>
          <w:tab w:val="right" w:pos="5030"/>
        </w:tabs>
        <w:rPr>
          <w:noProof/>
        </w:rPr>
      </w:pPr>
      <w:r>
        <w:rPr>
          <w:noProof/>
        </w:rPr>
        <w:t>Windows Server Datacenter (paket med 2 kärnlicenser), 17</w:t>
      </w:r>
    </w:p>
    <w:p w:rsidR="00284EB2" w:rsidRDefault="00284EB2">
      <w:pPr>
        <w:pStyle w:val="Index1"/>
        <w:tabs>
          <w:tab w:val="right" w:pos="5030"/>
        </w:tabs>
        <w:rPr>
          <w:noProof/>
        </w:rPr>
      </w:pPr>
      <w:r>
        <w:rPr>
          <w:noProof/>
        </w:rPr>
        <w:t>Windows Server Enterprise, 47, 81</w:t>
      </w:r>
    </w:p>
    <w:p w:rsidR="00284EB2" w:rsidRDefault="00284EB2">
      <w:pPr>
        <w:pStyle w:val="Index1"/>
        <w:tabs>
          <w:tab w:val="right" w:pos="5030"/>
        </w:tabs>
        <w:rPr>
          <w:noProof/>
        </w:rPr>
      </w:pPr>
      <w:r>
        <w:rPr>
          <w:noProof/>
        </w:rPr>
        <w:t>Windows Server for Itanium Based Systems, 47</w:t>
      </w:r>
    </w:p>
    <w:p w:rsidR="00284EB2" w:rsidRDefault="00284EB2">
      <w:pPr>
        <w:pStyle w:val="Index1"/>
        <w:tabs>
          <w:tab w:val="right" w:pos="5030"/>
        </w:tabs>
        <w:rPr>
          <w:noProof/>
        </w:rPr>
      </w:pPr>
      <w:r>
        <w:rPr>
          <w:noProof/>
        </w:rPr>
        <w:t>Windows Server HPC Edition, 47</w:t>
      </w:r>
    </w:p>
    <w:p w:rsidR="00284EB2" w:rsidRDefault="00284EB2">
      <w:pPr>
        <w:pStyle w:val="Index1"/>
        <w:tabs>
          <w:tab w:val="right" w:pos="5030"/>
        </w:tabs>
        <w:rPr>
          <w:noProof/>
        </w:rPr>
      </w:pPr>
      <w:r>
        <w:rPr>
          <w:noProof/>
        </w:rPr>
        <w:t>Windows Server Standard, 81, 85, 87</w:t>
      </w:r>
    </w:p>
    <w:p w:rsidR="00284EB2" w:rsidRDefault="00284EB2">
      <w:pPr>
        <w:pStyle w:val="Index1"/>
        <w:tabs>
          <w:tab w:val="right" w:pos="5030"/>
        </w:tabs>
        <w:rPr>
          <w:noProof/>
        </w:rPr>
      </w:pPr>
      <w:r>
        <w:rPr>
          <w:noProof/>
        </w:rPr>
        <w:t>Windows Server Standard (paket med 2 kärnlicenser), 17</w:t>
      </w:r>
    </w:p>
    <w:p w:rsidR="00284EB2" w:rsidRDefault="00284EB2">
      <w:pPr>
        <w:pStyle w:val="Index1"/>
        <w:tabs>
          <w:tab w:val="right" w:pos="5030"/>
        </w:tabs>
        <w:rPr>
          <w:noProof/>
        </w:rPr>
      </w:pPr>
      <w:r>
        <w:rPr>
          <w:noProof/>
        </w:rPr>
        <w:t>Windows Server-behållare, 75</w:t>
      </w:r>
    </w:p>
    <w:p w:rsidR="00284EB2" w:rsidRDefault="00284EB2">
      <w:pPr>
        <w:pStyle w:val="Index1"/>
        <w:tabs>
          <w:tab w:val="right" w:pos="5030"/>
        </w:tabs>
        <w:rPr>
          <w:noProof/>
        </w:rPr>
      </w:pPr>
      <w:r>
        <w:rPr>
          <w:noProof/>
        </w:rPr>
        <w:t>Windows Small Business Server, 47</w:t>
      </w:r>
    </w:p>
    <w:p w:rsidR="00284EB2" w:rsidRDefault="00284EB2">
      <w:pPr>
        <w:pStyle w:val="Index1"/>
        <w:tabs>
          <w:tab w:val="right" w:pos="5030"/>
        </w:tabs>
        <w:rPr>
          <w:noProof/>
        </w:rPr>
      </w:pPr>
      <w:r>
        <w:rPr>
          <w:noProof/>
        </w:rPr>
        <w:t>Windows Vista, 40</w:t>
      </w:r>
    </w:p>
    <w:p w:rsidR="00284EB2" w:rsidRDefault="00284EB2">
      <w:pPr>
        <w:pStyle w:val="Index1"/>
        <w:tabs>
          <w:tab w:val="right" w:pos="5030"/>
        </w:tabs>
        <w:rPr>
          <w:noProof/>
        </w:rPr>
      </w:pPr>
      <w:r>
        <w:rPr>
          <w:noProof/>
        </w:rPr>
        <w:t>Windows Vista Business/Ultimate for Embedded Systems, 40</w:t>
      </w:r>
    </w:p>
    <w:p w:rsidR="00284EB2" w:rsidRDefault="00284EB2">
      <w:pPr>
        <w:pStyle w:val="Index1"/>
        <w:tabs>
          <w:tab w:val="right" w:pos="5030"/>
        </w:tabs>
        <w:rPr>
          <w:noProof/>
        </w:rPr>
      </w:pPr>
      <w:r>
        <w:rPr>
          <w:noProof/>
        </w:rPr>
        <w:t>Windows XP, 40</w:t>
      </w:r>
    </w:p>
    <w:p w:rsidR="00284EB2" w:rsidRDefault="00284EB2">
      <w:pPr>
        <w:pStyle w:val="Index1"/>
        <w:tabs>
          <w:tab w:val="right" w:pos="5030"/>
        </w:tabs>
        <w:rPr>
          <w:noProof/>
        </w:rPr>
      </w:pPr>
      <w:r>
        <w:rPr>
          <w:noProof/>
        </w:rPr>
        <w:t>Windows XP Embedded, 41</w:t>
      </w:r>
    </w:p>
    <w:p w:rsidR="00284EB2" w:rsidRDefault="00284EB2">
      <w:pPr>
        <w:pStyle w:val="Index1"/>
        <w:tabs>
          <w:tab w:val="right" w:pos="5030"/>
        </w:tabs>
        <w:rPr>
          <w:noProof/>
        </w:rPr>
      </w:pPr>
      <w:r>
        <w:rPr>
          <w:noProof/>
        </w:rPr>
        <w:t>Windows XP Professional for Embedded Systems, 40</w:t>
      </w:r>
    </w:p>
    <w:p w:rsidR="00284EB2" w:rsidRDefault="00284EB2">
      <w:pPr>
        <w:pStyle w:val="Index1"/>
        <w:tabs>
          <w:tab w:val="right" w:pos="5030"/>
        </w:tabs>
        <w:rPr>
          <w:noProof/>
        </w:rPr>
      </w:pPr>
      <w:r>
        <w:rPr>
          <w:noProof/>
        </w:rPr>
        <w:t>Windows-följeprenumeration, 43</w:t>
      </w:r>
    </w:p>
    <w:p w:rsidR="00284EB2" w:rsidRDefault="00284EB2">
      <w:pPr>
        <w:pStyle w:val="Index1"/>
        <w:tabs>
          <w:tab w:val="right" w:pos="5030"/>
        </w:tabs>
        <w:rPr>
          <w:noProof/>
        </w:rPr>
      </w:pPr>
      <w:r>
        <w:rPr>
          <w:noProof/>
        </w:rPr>
        <w:t>Word 2016, 21</w:t>
      </w:r>
    </w:p>
    <w:p w:rsidR="00284EB2" w:rsidRDefault="00284EB2">
      <w:pPr>
        <w:pStyle w:val="Index1"/>
        <w:tabs>
          <w:tab w:val="right" w:pos="5030"/>
        </w:tabs>
        <w:rPr>
          <w:noProof/>
        </w:rPr>
      </w:pPr>
      <w:r>
        <w:rPr>
          <w:noProof/>
        </w:rPr>
        <w:t>Word 2016 för Mac, 22</w:t>
      </w:r>
    </w:p>
    <w:p w:rsidR="00284EB2" w:rsidRDefault="00284EB2">
      <w:pPr>
        <w:pStyle w:val="Index1"/>
        <w:tabs>
          <w:tab w:val="right" w:pos="5030"/>
        </w:tabs>
        <w:rPr>
          <w:noProof/>
        </w:rPr>
      </w:pPr>
      <w:r>
        <w:rPr>
          <w:noProof/>
        </w:rPr>
        <w:t>Work at Home för Mac 2016, 22</w:t>
      </w:r>
    </w:p>
    <w:p w:rsidR="00284EB2" w:rsidRDefault="00284EB2">
      <w:pPr>
        <w:pStyle w:val="Index1"/>
        <w:tabs>
          <w:tab w:val="right" w:pos="5030"/>
        </w:tabs>
        <w:rPr>
          <w:noProof/>
        </w:rPr>
      </w:pPr>
      <w:r>
        <w:rPr>
          <w:noProof/>
        </w:rPr>
        <w:t>Work at Home for Office Professional Plus 2016, 21</w:t>
      </w:r>
    </w:p>
    <w:p w:rsidR="00284EB2" w:rsidRDefault="00284EB2">
      <w:pPr>
        <w:pStyle w:val="Index1"/>
        <w:tabs>
          <w:tab w:val="right" w:pos="5030"/>
        </w:tabs>
        <w:rPr>
          <w:noProof/>
        </w:rPr>
      </w:pPr>
      <w:r>
        <w:rPr>
          <w:noProof/>
        </w:rPr>
        <w:t>Work at Home for Office Standard 2016, 21</w:t>
      </w:r>
    </w:p>
    <w:p w:rsidR="00284EB2" w:rsidRDefault="00284EB2">
      <w:pPr>
        <w:pStyle w:val="Index1"/>
        <w:tabs>
          <w:tab w:val="right" w:pos="5030"/>
        </w:tabs>
        <w:rPr>
          <w:noProof/>
        </w:rPr>
      </w:pPr>
      <w:r>
        <w:rPr>
          <w:noProof/>
        </w:rPr>
        <w:t>Workplace Analytics, 66</w:t>
      </w:r>
    </w:p>
    <w:p w:rsidR="00284EB2" w:rsidRDefault="00284EB2">
      <w:pPr>
        <w:pStyle w:val="ProductList-Body"/>
        <w:rPr>
          <w:noProof/>
        </w:rPr>
        <w:sectPr w:rsidR="00284EB2" w:rsidSect="00284EB2">
          <w:type w:val="continuous"/>
          <w:pgSz w:w="12240" w:h="15840" w:code="1"/>
          <w:pgMar w:top="1170" w:right="720" w:bottom="720" w:left="720" w:header="432" w:footer="288" w:gutter="0"/>
          <w:cols w:num="2" w:space="720"/>
        </w:sectPr>
      </w:pPr>
    </w:p>
    <w:p w:rsidR="004A22A0" w:rsidRDefault="006E78C0">
      <w:pPr>
        <w:pStyle w:val="ProductList-Body"/>
        <w:sectPr w:rsidR="004A22A0" w:rsidSect="00284EB2">
          <w:type w:val="continuous"/>
          <w:pgSz w:w="12240" w:h="15840" w:code="1"/>
          <w:pgMar w:top="1170" w:right="720" w:bottom="720" w:left="720" w:header="432" w:footer="288" w:gutter="0"/>
          <w:cols w:num="2" w:space="360"/>
        </w:sectPr>
      </w:pPr>
      <w:r>
        <w:fldChar w:fldCharType="end"/>
      </w:r>
    </w:p>
    <w:p w:rsidR="004A22A0" w:rsidRDefault="004A22A0">
      <w:pPr>
        <w:pStyle w:val="ProductList-Body"/>
      </w:pPr>
    </w:p>
    <w:sectPr w:rsidR="004A22A0"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78C0" w:rsidRDefault="006E78C0" w:rsidP="007C7D4D">
      <w:pPr>
        <w:spacing w:after="0"/>
      </w:pPr>
      <w:r>
        <w:separator/>
      </w:r>
    </w:p>
    <w:p w:rsidR="006E78C0" w:rsidRDefault="006E78C0"/>
  </w:endnote>
  <w:endnote w:type="continuationSeparator" w:id="0">
    <w:p w:rsidR="006E78C0" w:rsidRDefault="006E78C0" w:rsidP="007C7D4D">
      <w:pPr>
        <w:spacing w:after="0"/>
      </w:pPr>
      <w:r>
        <w:continuationSeparator/>
      </w:r>
    </w:p>
    <w:p w:rsidR="006E78C0" w:rsidRDefault="006E78C0"/>
  </w:endnote>
  <w:endnote w:type="continuationNotice" w:id="1">
    <w:p w:rsidR="006E78C0" w:rsidRDefault="006E78C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5648" w:rsidRDefault="006E78C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4">
            <w:r w:rsidR="006E78C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4">
            <w:r w:rsidR="006E78C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4">
            <w:r w:rsidR="006E78C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4">
            <w:r w:rsidR="006E78C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4">
            <w:r w:rsidR="006E78C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4">
            <w:r w:rsidR="006E78C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4">
            <w:r w:rsidR="006E78C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4">
            <w:r w:rsidR="006E78C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4">
            <w:r w:rsidR="006E78C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844">
            <w:r w:rsidR="006E78C0">
              <w:rPr>
                <w:color w:val="00467F"/>
                <w:u w:val="single"/>
              </w:rPr>
              <w:t>Index</w:t>
            </w:r>
          </w:hyperlink>
        </w:p>
      </w:tc>
    </w:tr>
  </w:tbl>
  <w:p w:rsidR="004A22A0" w:rsidRDefault="004A22A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2F4D6F">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2F4D6F">
          <w:pPr>
            <w:pStyle w:val="PURFooterText"/>
            <w:jc w:val="center"/>
          </w:pPr>
          <w:hyperlink w:anchor="_Sec844">
            <w:r w:rsidR="006E78C0">
              <w:rPr>
                <w:color w:val="00467F"/>
                <w:u w:val="single"/>
              </w:rPr>
              <w:t>Index</w:t>
            </w:r>
          </w:hyperlink>
        </w:p>
      </w:tc>
    </w:tr>
  </w:tbl>
  <w:p w:rsidR="004A22A0" w:rsidRDefault="004A22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78C0" w:rsidRDefault="006E78C0" w:rsidP="007C7D4D">
      <w:pPr>
        <w:spacing w:after="0"/>
      </w:pPr>
      <w:r>
        <w:separator/>
      </w:r>
    </w:p>
    <w:p w:rsidR="006E78C0" w:rsidRDefault="006E78C0"/>
  </w:footnote>
  <w:footnote w:type="continuationSeparator" w:id="0">
    <w:p w:rsidR="006E78C0" w:rsidRDefault="006E78C0" w:rsidP="007C7D4D">
      <w:pPr>
        <w:spacing w:after="0"/>
      </w:pPr>
      <w:r>
        <w:continuationSeparator/>
      </w:r>
    </w:p>
    <w:p w:rsidR="006E78C0" w:rsidRDefault="006E78C0"/>
  </w:footnote>
  <w:footnote w:type="continuationNotice" w:id="1">
    <w:p w:rsidR="006E78C0" w:rsidRDefault="006E78C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A22A0">
      <w:tc>
        <w:tcPr>
          <w:tcW w:w="8560" w:type="dxa"/>
        </w:tcPr>
        <w:p w:rsidR="004A22A0" w:rsidRDefault="006E78C0">
          <w:pPr>
            <w:pStyle w:val="PURHeaderText"/>
          </w:pPr>
          <w:r>
            <w:t>Produktvillkor för Microsofts volymlicensiering (svenska, juli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F7D37"/>
    <w:multiLevelType w:val="multilevel"/>
    <w:tmpl w:val="FA845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60035"/>
    <w:multiLevelType w:val="multilevel"/>
    <w:tmpl w:val="4F32C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87520"/>
    <w:multiLevelType w:val="multilevel"/>
    <w:tmpl w:val="3F44A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2583C"/>
    <w:multiLevelType w:val="multilevel"/>
    <w:tmpl w:val="7250E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06492"/>
    <w:multiLevelType w:val="multilevel"/>
    <w:tmpl w:val="1E169C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77365"/>
    <w:multiLevelType w:val="multilevel"/>
    <w:tmpl w:val="6E3428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D2703"/>
    <w:multiLevelType w:val="multilevel"/>
    <w:tmpl w:val="A888F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7A5C46"/>
    <w:multiLevelType w:val="multilevel"/>
    <w:tmpl w:val="8BB04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80606"/>
    <w:multiLevelType w:val="multilevel"/>
    <w:tmpl w:val="81063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A4EE5"/>
    <w:multiLevelType w:val="multilevel"/>
    <w:tmpl w:val="FD2E7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611C15"/>
    <w:multiLevelType w:val="multilevel"/>
    <w:tmpl w:val="EB942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EA2E9E"/>
    <w:multiLevelType w:val="multilevel"/>
    <w:tmpl w:val="52B8EB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A8626C"/>
    <w:multiLevelType w:val="multilevel"/>
    <w:tmpl w:val="324AB0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F07108"/>
    <w:multiLevelType w:val="multilevel"/>
    <w:tmpl w:val="0846A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F72E1C"/>
    <w:multiLevelType w:val="multilevel"/>
    <w:tmpl w:val="51B26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4D7C6E"/>
    <w:multiLevelType w:val="multilevel"/>
    <w:tmpl w:val="D1E27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E67E2F"/>
    <w:multiLevelType w:val="multilevel"/>
    <w:tmpl w:val="69AE9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322EF8"/>
    <w:multiLevelType w:val="multilevel"/>
    <w:tmpl w:val="1DF21C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4A01CF"/>
    <w:multiLevelType w:val="multilevel"/>
    <w:tmpl w:val="0AEA2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9F77E5"/>
    <w:multiLevelType w:val="multilevel"/>
    <w:tmpl w:val="D70EE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AF60B7"/>
    <w:multiLevelType w:val="multilevel"/>
    <w:tmpl w:val="2AC40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CB3569"/>
    <w:multiLevelType w:val="multilevel"/>
    <w:tmpl w:val="7F624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413FBC"/>
    <w:multiLevelType w:val="multilevel"/>
    <w:tmpl w:val="97B0E8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DA7949"/>
    <w:multiLevelType w:val="multilevel"/>
    <w:tmpl w:val="93A0D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CE19A4"/>
    <w:multiLevelType w:val="multilevel"/>
    <w:tmpl w:val="98F8E1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A552FB"/>
    <w:multiLevelType w:val="multilevel"/>
    <w:tmpl w:val="46DA8D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C325A0"/>
    <w:multiLevelType w:val="multilevel"/>
    <w:tmpl w:val="6F207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FA554C"/>
    <w:multiLevelType w:val="multilevel"/>
    <w:tmpl w:val="008A27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012B8D"/>
    <w:multiLevelType w:val="multilevel"/>
    <w:tmpl w:val="0E40F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46553A"/>
    <w:multiLevelType w:val="multilevel"/>
    <w:tmpl w:val="8DC2DA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8E2C19"/>
    <w:multiLevelType w:val="multilevel"/>
    <w:tmpl w:val="D2A47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D36964"/>
    <w:multiLevelType w:val="multilevel"/>
    <w:tmpl w:val="FBF69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4B6EDC"/>
    <w:multiLevelType w:val="multilevel"/>
    <w:tmpl w:val="83D40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9254D3"/>
    <w:multiLevelType w:val="multilevel"/>
    <w:tmpl w:val="F1B09D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3F6360"/>
    <w:multiLevelType w:val="multilevel"/>
    <w:tmpl w:val="37B43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EE7CCA"/>
    <w:multiLevelType w:val="multilevel"/>
    <w:tmpl w:val="45509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A24554"/>
    <w:multiLevelType w:val="multilevel"/>
    <w:tmpl w:val="DDCA0D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E26A63"/>
    <w:multiLevelType w:val="multilevel"/>
    <w:tmpl w:val="2B364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FE49EB"/>
    <w:multiLevelType w:val="multilevel"/>
    <w:tmpl w:val="DDF6D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50787B"/>
    <w:multiLevelType w:val="multilevel"/>
    <w:tmpl w:val="8C2E22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B86CB8"/>
    <w:multiLevelType w:val="multilevel"/>
    <w:tmpl w:val="18305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234126"/>
    <w:multiLevelType w:val="multilevel"/>
    <w:tmpl w:val="11BE2A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25552A"/>
    <w:multiLevelType w:val="multilevel"/>
    <w:tmpl w:val="E7180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5241D5"/>
    <w:multiLevelType w:val="multilevel"/>
    <w:tmpl w:val="80026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997586"/>
    <w:multiLevelType w:val="multilevel"/>
    <w:tmpl w:val="EE8CF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0B0067"/>
    <w:multiLevelType w:val="multilevel"/>
    <w:tmpl w:val="3A925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24470E"/>
    <w:multiLevelType w:val="multilevel"/>
    <w:tmpl w:val="317CAC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3A027F"/>
    <w:multiLevelType w:val="multilevel"/>
    <w:tmpl w:val="E2FECD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7F155D"/>
    <w:multiLevelType w:val="multilevel"/>
    <w:tmpl w:val="81EA76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FE05CC"/>
    <w:multiLevelType w:val="multilevel"/>
    <w:tmpl w:val="36C0A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0F5BE6"/>
    <w:multiLevelType w:val="multilevel"/>
    <w:tmpl w:val="81704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535141"/>
    <w:multiLevelType w:val="multilevel"/>
    <w:tmpl w:val="FB2C8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8F6BBB"/>
    <w:multiLevelType w:val="multilevel"/>
    <w:tmpl w:val="47840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0D0311"/>
    <w:multiLevelType w:val="multilevel"/>
    <w:tmpl w:val="94B444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19635B"/>
    <w:multiLevelType w:val="multilevel"/>
    <w:tmpl w:val="BA96B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E4365E"/>
    <w:multiLevelType w:val="multilevel"/>
    <w:tmpl w:val="C64E4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A35034"/>
    <w:multiLevelType w:val="multilevel"/>
    <w:tmpl w:val="5B2AD6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A6047C"/>
    <w:multiLevelType w:val="multilevel"/>
    <w:tmpl w:val="6A328A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A95B4C"/>
    <w:multiLevelType w:val="multilevel"/>
    <w:tmpl w:val="87E607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9A1BCC"/>
    <w:multiLevelType w:val="multilevel"/>
    <w:tmpl w:val="1A84B0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2C335E"/>
    <w:multiLevelType w:val="multilevel"/>
    <w:tmpl w:val="DB143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65473F"/>
    <w:multiLevelType w:val="multilevel"/>
    <w:tmpl w:val="DEEA4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D72A84"/>
    <w:multiLevelType w:val="multilevel"/>
    <w:tmpl w:val="8FE6FA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12"/>
  </w:num>
  <w:num w:numId="4">
    <w:abstractNumId w:val="62"/>
  </w:num>
  <w:num w:numId="5">
    <w:abstractNumId w:val="36"/>
  </w:num>
  <w:num w:numId="6">
    <w:abstractNumId w:val="30"/>
  </w:num>
  <w:num w:numId="7">
    <w:abstractNumId w:val="63"/>
  </w:num>
  <w:num w:numId="8">
    <w:abstractNumId w:val="32"/>
  </w:num>
  <w:num w:numId="9">
    <w:abstractNumId w:val="41"/>
  </w:num>
  <w:num w:numId="10">
    <w:abstractNumId w:val="8"/>
  </w:num>
  <w:num w:numId="11">
    <w:abstractNumId w:val="57"/>
  </w:num>
  <w:num w:numId="12">
    <w:abstractNumId w:val="21"/>
  </w:num>
  <w:num w:numId="13">
    <w:abstractNumId w:val="58"/>
  </w:num>
  <w:num w:numId="14">
    <w:abstractNumId w:val="27"/>
  </w:num>
  <w:num w:numId="15">
    <w:abstractNumId w:val="6"/>
  </w:num>
  <w:num w:numId="16">
    <w:abstractNumId w:val="1"/>
  </w:num>
  <w:num w:numId="17">
    <w:abstractNumId w:val="14"/>
  </w:num>
  <w:num w:numId="18">
    <w:abstractNumId w:val="4"/>
  </w:num>
  <w:num w:numId="19">
    <w:abstractNumId w:val="26"/>
  </w:num>
  <w:num w:numId="20">
    <w:abstractNumId w:val="0"/>
  </w:num>
  <w:num w:numId="21">
    <w:abstractNumId w:val="46"/>
  </w:num>
  <w:num w:numId="22">
    <w:abstractNumId w:val="56"/>
  </w:num>
  <w:num w:numId="23">
    <w:abstractNumId w:val="28"/>
  </w:num>
  <w:num w:numId="24">
    <w:abstractNumId w:val="42"/>
  </w:num>
  <w:num w:numId="25">
    <w:abstractNumId w:val="15"/>
  </w:num>
  <w:num w:numId="26">
    <w:abstractNumId w:val="40"/>
  </w:num>
  <w:num w:numId="27">
    <w:abstractNumId w:val="35"/>
  </w:num>
  <w:num w:numId="28">
    <w:abstractNumId w:val="9"/>
  </w:num>
  <w:num w:numId="29">
    <w:abstractNumId w:val="29"/>
  </w:num>
  <w:num w:numId="30">
    <w:abstractNumId w:val="44"/>
  </w:num>
  <w:num w:numId="31">
    <w:abstractNumId w:val="64"/>
  </w:num>
  <w:num w:numId="32">
    <w:abstractNumId w:val="60"/>
  </w:num>
  <w:num w:numId="33">
    <w:abstractNumId w:val="59"/>
  </w:num>
  <w:num w:numId="34">
    <w:abstractNumId w:val="7"/>
  </w:num>
  <w:num w:numId="35">
    <w:abstractNumId w:val="53"/>
  </w:num>
  <w:num w:numId="36">
    <w:abstractNumId w:val="11"/>
  </w:num>
  <w:num w:numId="37">
    <w:abstractNumId w:val="3"/>
  </w:num>
  <w:num w:numId="38">
    <w:abstractNumId w:val="17"/>
  </w:num>
  <w:num w:numId="39">
    <w:abstractNumId w:val="43"/>
  </w:num>
  <w:num w:numId="40">
    <w:abstractNumId w:val="55"/>
  </w:num>
  <w:num w:numId="41">
    <w:abstractNumId w:val="34"/>
  </w:num>
  <w:num w:numId="42">
    <w:abstractNumId w:val="20"/>
  </w:num>
  <w:num w:numId="43">
    <w:abstractNumId w:val="47"/>
  </w:num>
  <w:num w:numId="44">
    <w:abstractNumId w:val="18"/>
  </w:num>
  <w:num w:numId="45">
    <w:abstractNumId w:val="31"/>
  </w:num>
  <w:num w:numId="46">
    <w:abstractNumId w:val="39"/>
  </w:num>
  <w:num w:numId="47">
    <w:abstractNumId w:val="16"/>
  </w:num>
  <w:num w:numId="48">
    <w:abstractNumId w:val="51"/>
  </w:num>
  <w:num w:numId="49">
    <w:abstractNumId w:val="54"/>
  </w:num>
  <w:num w:numId="50">
    <w:abstractNumId w:val="23"/>
  </w:num>
  <w:num w:numId="51">
    <w:abstractNumId w:val="2"/>
  </w:num>
  <w:num w:numId="52">
    <w:abstractNumId w:val="45"/>
  </w:num>
  <w:num w:numId="53">
    <w:abstractNumId w:val="49"/>
  </w:num>
  <w:num w:numId="54">
    <w:abstractNumId w:val="61"/>
  </w:num>
  <w:num w:numId="55">
    <w:abstractNumId w:val="48"/>
  </w:num>
  <w:num w:numId="56">
    <w:abstractNumId w:val="5"/>
  </w:num>
  <w:num w:numId="57">
    <w:abstractNumId w:val="52"/>
  </w:num>
  <w:num w:numId="58">
    <w:abstractNumId w:val="10"/>
  </w:num>
  <w:num w:numId="59">
    <w:abstractNumId w:val="50"/>
  </w:num>
  <w:num w:numId="60">
    <w:abstractNumId w:val="24"/>
  </w:num>
  <w:num w:numId="61">
    <w:abstractNumId w:val="22"/>
  </w:num>
  <w:num w:numId="62">
    <w:abstractNumId w:val="38"/>
  </w:num>
  <w:num w:numId="63">
    <w:abstractNumId w:val="19"/>
  </w:num>
  <w:num w:numId="64">
    <w:abstractNumId w:val="25"/>
  </w:num>
  <w:num w:numId="65">
    <w:abstractNumId w:val="1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tLWsWHvtX4OJ4meWw/nX6waTPajOFPeb+ovb67Z9ScxBfEKmD4BheEAXEhhcfZCMDvxRL8hqomY7mDq7hqNaA==" w:salt="Xj9rkKQevGmTjR7ftQwo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EB2"/>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4D6F"/>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22A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5648"/>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78C0"/>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84EB2"/>
    <w:rPr>
      <w:color w:val="605E5C"/>
      <w:shd w:val="clear" w:color="auto" w:fill="E1DFDD"/>
    </w:rPr>
  </w:style>
  <w:style w:type="paragraph" w:styleId="Index2">
    <w:name w:val="index 2"/>
    <w:basedOn w:val="Normal"/>
    <w:next w:val="Normal"/>
    <w:autoRedefine/>
    <w:uiPriority w:val="99"/>
    <w:semiHidden/>
    <w:unhideWhenUsed/>
    <w:rsid w:val="00284EB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37EE492-AD0C-4C7A-8503-13B67BF43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117859</Words>
  <Characters>671797</Characters>
  <Application>Microsoft Office Word</Application>
  <DocSecurity>8</DocSecurity>
  <Lines>5598</Lines>
  <Paragraphs>1576</Paragraphs>
  <ScaleCrop>false</ScaleCrop>
  <Company/>
  <LinksUpToDate>false</LinksUpToDate>
  <CharactersWithSpaces>788080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2018-06-28T18:41:00Z</dcterms:created>
  <dcterms:modified xsi:type="dcterms:W3CDTF">2018-06-28T18:41:00Z</dcterms:modified>
</cp:coreProperties>
</file>